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w:t>
      </w:r>
      <w:r w:rsidR="00A87295">
        <w:rPr>
          <w:rFonts w:ascii="Arial" w:eastAsia="Arial" w:hAnsi="Arial" w:cs="Arial"/>
          <w:b/>
          <w:bCs/>
          <w:sz w:val="22"/>
          <w:szCs w:val="22"/>
        </w:rPr>
        <w:t>4</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 xml:space="preserve">ριθ. </w:t>
      </w:r>
      <w:proofErr w:type="spellStart"/>
      <w:r w:rsidRPr="00417036">
        <w:rPr>
          <w:rFonts w:eastAsia="Calibri"/>
          <w:u w:val="none"/>
        </w:rPr>
        <w:t>Πρωτ</w:t>
      </w:r>
      <w:proofErr w:type="spellEnd"/>
      <w:r w:rsidRPr="00417036">
        <w:rPr>
          <w:rFonts w:eastAsia="Calibri"/>
          <w:u w:val="none"/>
        </w:rPr>
        <w:t>.</w:t>
      </w:r>
      <w:r w:rsidR="00B268E6" w:rsidRPr="00417036">
        <w:rPr>
          <w:rFonts w:eastAsia="Arial"/>
          <w:u w:val="none"/>
        </w:rPr>
        <w:t xml:space="preserve"> </w:t>
      </w:r>
      <w:r w:rsidR="00B43686">
        <w:rPr>
          <w:rFonts w:eastAsia="Arial"/>
          <w:u w:val="none"/>
        </w:rPr>
        <w:t>29173</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8F1622">
        <w:rPr>
          <w:rFonts w:ascii="Arial" w:hAnsi="Arial" w:cs="Arial"/>
          <w:b/>
          <w:sz w:val="22"/>
          <w:szCs w:val="22"/>
        </w:rPr>
        <w:t>2</w:t>
      </w:r>
      <w:r w:rsidR="00D41BF0">
        <w:rPr>
          <w:rFonts w:ascii="Arial" w:hAnsi="Arial" w:cs="Arial"/>
          <w:b/>
          <w:sz w:val="22"/>
          <w:szCs w:val="22"/>
        </w:rPr>
        <w:t>3</w:t>
      </w:r>
    </w:p>
    <w:p w:rsidR="00FB34FF" w:rsidRPr="00D41BF0" w:rsidRDefault="00D41BF0" w:rsidP="00FA776A">
      <w:pPr>
        <w:pStyle w:val="wP4"/>
        <w:shd w:val="clear" w:color="auto" w:fill="FFFFFF"/>
        <w:jc w:val="both"/>
        <w:rPr>
          <w:rFonts w:ascii="Arial" w:hAnsi="Arial" w:cs="Arial"/>
          <w:b/>
          <w:bCs/>
          <w:sz w:val="22"/>
          <w:szCs w:val="22"/>
        </w:rPr>
      </w:pPr>
      <w:r w:rsidRPr="00D41BF0">
        <w:rPr>
          <w:rFonts w:ascii="Arial" w:hAnsi="Arial" w:cs="Arial"/>
          <w:b/>
          <w:bCs/>
          <w:sz w:val="22"/>
          <w:szCs w:val="22"/>
        </w:rPr>
        <w:t xml:space="preserve">Εκτέλεση από το Δήμο </w:t>
      </w:r>
      <w:proofErr w:type="spellStart"/>
      <w:r w:rsidRPr="00D41BF0">
        <w:rPr>
          <w:rFonts w:ascii="Arial" w:hAnsi="Arial" w:cs="Arial"/>
          <w:b/>
          <w:bCs/>
          <w:sz w:val="22"/>
          <w:szCs w:val="22"/>
        </w:rPr>
        <w:t>Λεβαδέων</w:t>
      </w:r>
      <w:proofErr w:type="spellEnd"/>
      <w:r w:rsidRPr="00D41BF0">
        <w:rPr>
          <w:rFonts w:ascii="Arial" w:hAnsi="Arial" w:cs="Arial"/>
          <w:b/>
          <w:bCs/>
          <w:sz w:val="22"/>
          <w:szCs w:val="22"/>
        </w:rPr>
        <w:t xml:space="preserve"> των απαιτούμενων εργασιών για την άρση κινδύνου και την κατεδάφιση επικινδύνως ετοιμόρροπου κτίσματος επί της συμβολής των οδών </w:t>
      </w:r>
      <w:proofErr w:type="spellStart"/>
      <w:r w:rsidRPr="00D41BF0">
        <w:rPr>
          <w:rFonts w:ascii="Arial" w:hAnsi="Arial" w:cs="Arial"/>
          <w:b/>
          <w:bCs/>
          <w:sz w:val="22"/>
          <w:szCs w:val="22"/>
        </w:rPr>
        <w:t>Μηδείας</w:t>
      </w:r>
      <w:proofErr w:type="spellEnd"/>
      <w:r w:rsidRPr="00D41BF0">
        <w:rPr>
          <w:rFonts w:ascii="Arial" w:hAnsi="Arial" w:cs="Arial"/>
          <w:b/>
          <w:bCs/>
          <w:sz w:val="22"/>
          <w:szCs w:val="22"/>
        </w:rPr>
        <w:t xml:space="preserve"> και Ορέστη , εντός του εγκεκριμένου ρυμοτομικού σχεδίου πόλεως Λιβαδειάς.</w:t>
      </w:r>
    </w:p>
    <w:p w:rsidR="00D41BF0" w:rsidRPr="001D1C2B" w:rsidRDefault="00D41BF0" w:rsidP="00FA776A">
      <w:pPr>
        <w:pStyle w:val="wP4"/>
        <w:shd w:val="clear" w:color="auto" w:fill="FFFFFF"/>
        <w:jc w:val="both"/>
        <w:rPr>
          <w:rFonts w:ascii="Arial" w:hAnsi="Arial" w:cs="Arial"/>
          <w:b/>
          <w:bCs/>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Default="00592A0F" w:rsidP="00592A0F">
      <w:pPr>
        <w:tabs>
          <w:tab w:val="left" w:pos="360"/>
          <w:tab w:val="left" w:pos="6237"/>
        </w:tabs>
        <w:rPr>
          <w:rFonts w:ascii="Arial" w:hAnsi="Arial" w:cs="Arial"/>
          <w:sz w:val="22"/>
          <w:szCs w:val="22"/>
        </w:rPr>
      </w:pPr>
    </w:p>
    <w:p w:rsidR="00A87295" w:rsidRPr="0093097D" w:rsidRDefault="00A87295"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w:t>
      </w:r>
      <w:r w:rsidR="004365D6">
        <w:rPr>
          <w:rFonts w:ascii="Arial" w:eastAsia="Arial" w:hAnsi="Arial" w:cs="Arial"/>
          <w:sz w:val="22"/>
          <w:szCs w:val="22"/>
        </w:rPr>
        <w:t>5</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756658">
        <w:rPr>
          <w:rFonts w:ascii="Arial" w:eastAsia="Arial" w:hAnsi="Arial" w:cs="Arial"/>
          <w:sz w:val="22"/>
          <w:szCs w:val="22"/>
        </w:rPr>
        <w:t xml:space="preserve">ην με </w:t>
      </w:r>
      <w:r w:rsidR="00F71B6F" w:rsidRPr="00EA415E">
        <w:rPr>
          <w:rFonts w:ascii="Arial" w:eastAsia="Arial" w:hAnsi="Arial" w:cs="Arial"/>
          <w:sz w:val="22"/>
          <w:szCs w:val="22"/>
        </w:rPr>
        <w:t>αριθμ.</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4365D6">
        <w:rPr>
          <w:rFonts w:ascii="Arial" w:eastAsia="Arial" w:hAnsi="Arial" w:cs="Arial"/>
          <w:sz w:val="22"/>
          <w:szCs w:val="22"/>
        </w:rPr>
        <w:t>5966</w:t>
      </w:r>
      <w:r w:rsidR="00F71B6F" w:rsidRPr="00EA415E">
        <w:rPr>
          <w:rFonts w:ascii="Arial" w:eastAsia="Arial" w:hAnsi="Arial" w:cs="Arial"/>
          <w:sz w:val="22"/>
          <w:szCs w:val="22"/>
        </w:rPr>
        <w:t>/</w:t>
      </w:r>
      <w:r w:rsidR="004365D6">
        <w:rPr>
          <w:rFonts w:ascii="Arial" w:eastAsia="Arial" w:hAnsi="Arial" w:cs="Arial"/>
          <w:sz w:val="22"/>
          <w:szCs w:val="22"/>
        </w:rPr>
        <w:t>30</w:t>
      </w:r>
      <w:r w:rsidR="00F71B6F" w:rsidRPr="00EA415E">
        <w:rPr>
          <w:rFonts w:ascii="Arial" w:eastAsia="Arial" w:hAnsi="Arial" w:cs="Arial"/>
          <w:sz w:val="22"/>
          <w:szCs w:val="22"/>
        </w:rPr>
        <w:t>-</w:t>
      </w:r>
      <w:r w:rsidR="004365D6">
        <w:rPr>
          <w:rFonts w:ascii="Arial" w:eastAsia="Arial" w:hAnsi="Arial" w:cs="Arial"/>
          <w:sz w:val="22"/>
          <w:szCs w:val="22"/>
        </w:rPr>
        <w:t>09</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w:t>
      </w:r>
      <w:r w:rsidR="004365D6">
        <w:rPr>
          <w:rFonts w:ascii="Arial" w:eastAsia="Arial" w:hAnsi="Arial" w:cs="Arial"/>
          <w:sz w:val="22"/>
          <w:szCs w:val="22"/>
        </w:rPr>
        <w:t>Πολεοδομίας</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8F1622" w:rsidRPr="00A01997" w:rsidRDefault="008F1622" w:rsidP="008F1622">
      <w:pPr>
        <w:pStyle w:val="aff1"/>
        <w:ind w:hanging="2"/>
        <w:rPr>
          <w:rFonts w:ascii="Calibri" w:hAnsi="Calibri" w:cs="Calibri"/>
          <w:b/>
          <w:sz w:val="22"/>
          <w:szCs w:val="22"/>
          <w:u w:val="single"/>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Με την υπ’ αριθ. </w:t>
      </w:r>
      <w:r w:rsidRPr="00A87295">
        <w:rPr>
          <w:rFonts w:ascii="Arial" w:hAnsi="Arial" w:cs="Arial"/>
          <w:bCs/>
          <w:i/>
          <w:sz w:val="22"/>
          <w:szCs w:val="22"/>
          <w:lang w:eastAsia="el-GR"/>
        </w:rPr>
        <w:t>76/16-12-2024 Έκθεση Επικινδύνως Ετοιμόρροπου Κτίσματος</w:t>
      </w:r>
      <w:r w:rsidRPr="00A87295">
        <w:rPr>
          <w:rFonts w:ascii="Arial" w:hAnsi="Arial" w:cs="Arial"/>
          <w:i/>
          <w:sz w:val="22"/>
          <w:szCs w:val="22"/>
          <w:lang w:eastAsia="el-GR"/>
        </w:rPr>
        <w:t xml:space="preserve">, το κτίσμα που βρίσκεται στη συμβολή των οδών </w:t>
      </w:r>
      <w:proofErr w:type="spellStart"/>
      <w:r w:rsidRPr="00A87295">
        <w:rPr>
          <w:rFonts w:ascii="Arial" w:hAnsi="Arial" w:cs="Arial"/>
          <w:bCs/>
          <w:i/>
          <w:sz w:val="22"/>
          <w:szCs w:val="22"/>
          <w:lang w:eastAsia="el-GR"/>
        </w:rPr>
        <w:t>Μηδείας</w:t>
      </w:r>
      <w:proofErr w:type="spellEnd"/>
      <w:r w:rsidRPr="00A87295">
        <w:rPr>
          <w:rFonts w:ascii="Arial" w:hAnsi="Arial" w:cs="Arial"/>
          <w:bCs/>
          <w:i/>
          <w:sz w:val="22"/>
          <w:szCs w:val="22"/>
          <w:lang w:eastAsia="el-GR"/>
        </w:rPr>
        <w:t xml:space="preserve"> και Ορέστη</w:t>
      </w:r>
      <w:r w:rsidRPr="00A87295">
        <w:rPr>
          <w:rFonts w:ascii="Arial" w:hAnsi="Arial" w:cs="Arial"/>
          <w:i/>
          <w:sz w:val="22"/>
          <w:szCs w:val="22"/>
          <w:lang w:eastAsia="el-GR"/>
        </w:rPr>
        <w:t>, εντός του εγκεκριμένου ρυμοτομικού σχεδίου πόλεως Λιβαδειάς με ΚΑΕΚ 070420902009 ,χαρακτηρίστηκε επικινδύνως ετοιμόρροπο και καθορίστηκαν οι απαιτούμενες εργασίες για την άρση του κινδύνου.</w:t>
      </w: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center"/>
        <w:rPr>
          <w:rFonts w:ascii="Arial" w:hAnsi="Arial" w:cs="Arial"/>
          <w:i/>
          <w:sz w:val="22"/>
          <w:szCs w:val="22"/>
          <w:lang w:eastAsia="el-GR"/>
        </w:rPr>
      </w:pPr>
      <w:r w:rsidRPr="00A87295">
        <w:rPr>
          <w:rFonts w:ascii="Arial" w:hAnsi="Arial" w:cs="Arial"/>
          <w:i/>
          <w:noProof/>
          <w:sz w:val="22"/>
          <w:szCs w:val="22"/>
          <w:lang w:eastAsia="el-GR"/>
        </w:rPr>
        <w:drawing>
          <wp:inline distT="0" distB="0" distL="0" distR="0">
            <wp:extent cx="5709920" cy="4046855"/>
            <wp:effectExtent l="19050" t="0" r="5080" b="0"/>
            <wp:docPr id="1" name="Εικόνα 1" descr="x_____xc73uwvxPrMBpGgQ8a9-W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_____xc73uwvxPrMBpGgQ8a9-WHQ"/>
                    <pic:cNvPicPr>
                      <a:picLocks noChangeAspect="1" noChangeArrowheads="1"/>
                    </pic:cNvPicPr>
                  </pic:nvPicPr>
                  <pic:blipFill>
                    <a:blip r:embed="rId8" cstate="print"/>
                    <a:srcRect/>
                    <a:stretch>
                      <a:fillRect/>
                    </a:stretch>
                  </pic:blipFill>
                  <pic:spPr bwMode="auto">
                    <a:xfrm>
                      <a:off x="0" y="0"/>
                      <a:ext cx="5709920" cy="4046855"/>
                    </a:xfrm>
                    <a:prstGeom prst="rect">
                      <a:avLst/>
                    </a:prstGeom>
                    <a:noFill/>
                    <a:ln w="9525">
                      <a:noFill/>
                      <a:miter lim="800000"/>
                      <a:headEnd/>
                      <a:tailEnd/>
                    </a:ln>
                  </pic:spPr>
                </pic:pic>
              </a:graphicData>
            </a:graphic>
          </wp:inline>
        </w:drawing>
      </w: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                                                 ΑΚΙΝΗΤΟ ΜΕ   ΚΑΕΚ 070420902009</w:t>
      </w: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ab/>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Σύμφωνα με τα στοιχεία που αναφέρονται στην ανωτέρω Ανακοίνωση – Πρόσκληση, το ακίνητο φέρεται ως ιδιοκτησία των </w:t>
      </w:r>
      <w:r w:rsidRPr="00A87295">
        <w:rPr>
          <w:rFonts w:ascii="Arial" w:hAnsi="Arial" w:cs="Arial"/>
          <w:bCs/>
          <w:i/>
          <w:sz w:val="22"/>
          <w:szCs w:val="22"/>
          <w:lang w:eastAsia="el-GR"/>
        </w:rPr>
        <w:t xml:space="preserve">Ελισάβετ </w:t>
      </w:r>
      <w:proofErr w:type="spellStart"/>
      <w:r w:rsidRPr="00A87295">
        <w:rPr>
          <w:rFonts w:ascii="Arial" w:hAnsi="Arial" w:cs="Arial"/>
          <w:bCs/>
          <w:i/>
          <w:sz w:val="22"/>
          <w:szCs w:val="22"/>
          <w:lang w:eastAsia="el-GR"/>
        </w:rPr>
        <w:t>Ισχνοπούλου</w:t>
      </w:r>
      <w:proofErr w:type="spellEnd"/>
      <w:r w:rsidRPr="00A87295">
        <w:rPr>
          <w:rFonts w:ascii="Arial" w:hAnsi="Arial" w:cs="Arial"/>
          <w:bCs/>
          <w:i/>
          <w:sz w:val="22"/>
          <w:szCs w:val="22"/>
          <w:lang w:eastAsia="el-GR"/>
        </w:rPr>
        <w:t xml:space="preserve">, Αλεξάνδρας </w:t>
      </w:r>
      <w:proofErr w:type="spellStart"/>
      <w:r w:rsidRPr="00A87295">
        <w:rPr>
          <w:rFonts w:ascii="Arial" w:hAnsi="Arial" w:cs="Arial"/>
          <w:bCs/>
          <w:i/>
          <w:sz w:val="22"/>
          <w:szCs w:val="22"/>
          <w:lang w:eastAsia="el-GR"/>
        </w:rPr>
        <w:t>Μελίδη</w:t>
      </w:r>
      <w:proofErr w:type="spellEnd"/>
      <w:r w:rsidRPr="00A87295">
        <w:rPr>
          <w:rFonts w:ascii="Arial" w:hAnsi="Arial" w:cs="Arial"/>
          <w:bCs/>
          <w:i/>
          <w:sz w:val="22"/>
          <w:szCs w:val="22"/>
          <w:lang w:eastAsia="el-GR"/>
        </w:rPr>
        <w:t xml:space="preserve">, Θεόδωρου </w:t>
      </w:r>
      <w:proofErr w:type="spellStart"/>
      <w:r w:rsidRPr="00A87295">
        <w:rPr>
          <w:rFonts w:ascii="Arial" w:hAnsi="Arial" w:cs="Arial"/>
          <w:bCs/>
          <w:i/>
          <w:sz w:val="22"/>
          <w:szCs w:val="22"/>
          <w:lang w:eastAsia="el-GR"/>
        </w:rPr>
        <w:t>Μελίδη</w:t>
      </w:r>
      <w:proofErr w:type="spellEnd"/>
      <w:r w:rsidRPr="00A87295">
        <w:rPr>
          <w:rFonts w:ascii="Arial" w:hAnsi="Arial" w:cs="Arial"/>
          <w:bCs/>
          <w:i/>
          <w:sz w:val="22"/>
          <w:szCs w:val="22"/>
          <w:lang w:eastAsia="el-GR"/>
        </w:rPr>
        <w:t xml:space="preserve">, Νικόλαου </w:t>
      </w:r>
      <w:proofErr w:type="spellStart"/>
      <w:r w:rsidRPr="00A87295">
        <w:rPr>
          <w:rFonts w:ascii="Arial" w:hAnsi="Arial" w:cs="Arial"/>
          <w:bCs/>
          <w:i/>
          <w:sz w:val="22"/>
          <w:szCs w:val="22"/>
          <w:lang w:eastAsia="el-GR"/>
        </w:rPr>
        <w:t>Μελίδη</w:t>
      </w:r>
      <w:proofErr w:type="spellEnd"/>
      <w:r w:rsidRPr="00A87295">
        <w:rPr>
          <w:rFonts w:ascii="Arial" w:hAnsi="Arial" w:cs="Arial"/>
          <w:bCs/>
          <w:i/>
          <w:sz w:val="22"/>
          <w:szCs w:val="22"/>
          <w:lang w:eastAsia="el-GR"/>
        </w:rPr>
        <w:t xml:space="preserve">, Όλγας </w:t>
      </w:r>
      <w:proofErr w:type="spellStart"/>
      <w:r w:rsidRPr="00A87295">
        <w:rPr>
          <w:rFonts w:ascii="Arial" w:hAnsi="Arial" w:cs="Arial"/>
          <w:bCs/>
          <w:i/>
          <w:sz w:val="22"/>
          <w:szCs w:val="22"/>
          <w:lang w:eastAsia="el-GR"/>
        </w:rPr>
        <w:t>Μελίδη</w:t>
      </w:r>
      <w:proofErr w:type="spellEnd"/>
      <w:r w:rsidRPr="00A87295">
        <w:rPr>
          <w:rFonts w:ascii="Arial" w:hAnsi="Arial" w:cs="Arial"/>
          <w:bCs/>
          <w:i/>
          <w:sz w:val="22"/>
          <w:szCs w:val="22"/>
          <w:lang w:eastAsia="el-GR"/>
        </w:rPr>
        <w:t xml:space="preserve">, Μαρίας </w:t>
      </w:r>
      <w:proofErr w:type="spellStart"/>
      <w:r w:rsidRPr="00A87295">
        <w:rPr>
          <w:rFonts w:ascii="Arial" w:hAnsi="Arial" w:cs="Arial"/>
          <w:bCs/>
          <w:i/>
          <w:sz w:val="22"/>
          <w:szCs w:val="22"/>
          <w:lang w:eastAsia="el-GR"/>
        </w:rPr>
        <w:t>Πατσεάδου</w:t>
      </w:r>
      <w:proofErr w:type="spellEnd"/>
      <w:r w:rsidRPr="00A87295">
        <w:rPr>
          <w:rFonts w:ascii="Arial" w:hAnsi="Arial" w:cs="Arial"/>
          <w:bCs/>
          <w:i/>
          <w:sz w:val="22"/>
          <w:szCs w:val="22"/>
          <w:lang w:eastAsia="el-GR"/>
        </w:rPr>
        <w:t xml:space="preserve">, Αικατερίνης </w:t>
      </w:r>
      <w:proofErr w:type="spellStart"/>
      <w:r w:rsidRPr="00A87295">
        <w:rPr>
          <w:rFonts w:ascii="Arial" w:hAnsi="Arial" w:cs="Arial"/>
          <w:bCs/>
          <w:i/>
          <w:sz w:val="22"/>
          <w:szCs w:val="22"/>
          <w:lang w:eastAsia="el-GR"/>
        </w:rPr>
        <w:t>Συμεωνίδου</w:t>
      </w:r>
      <w:proofErr w:type="spellEnd"/>
      <w:r w:rsidRPr="00A87295">
        <w:rPr>
          <w:rFonts w:ascii="Arial" w:hAnsi="Arial" w:cs="Arial"/>
          <w:bCs/>
          <w:i/>
          <w:sz w:val="22"/>
          <w:szCs w:val="22"/>
          <w:lang w:eastAsia="el-GR"/>
        </w:rPr>
        <w:t xml:space="preserve">, Ζωής </w:t>
      </w:r>
      <w:proofErr w:type="spellStart"/>
      <w:r w:rsidRPr="00A87295">
        <w:rPr>
          <w:rFonts w:ascii="Arial" w:hAnsi="Arial" w:cs="Arial"/>
          <w:bCs/>
          <w:i/>
          <w:sz w:val="22"/>
          <w:szCs w:val="22"/>
          <w:lang w:eastAsia="el-GR"/>
        </w:rPr>
        <w:t>Τορτοπίδου</w:t>
      </w:r>
      <w:proofErr w:type="spellEnd"/>
      <w:r w:rsidRPr="00A87295">
        <w:rPr>
          <w:rFonts w:ascii="Arial" w:hAnsi="Arial" w:cs="Arial"/>
          <w:bCs/>
          <w:i/>
          <w:sz w:val="22"/>
          <w:szCs w:val="22"/>
          <w:lang w:eastAsia="el-GR"/>
        </w:rPr>
        <w:t xml:space="preserve"> και αγνώστου ιδιοκτήτη</w:t>
      </w:r>
      <w:r w:rsidRPr="00A87295">
        <w:rPr>
          <w:rFonts w:ascii="Arial" w:hAnsi="Arial" w:cs="Arial"/>
          <w:i/>
          <w:sz w:val="22"/>
          <w:szCs w:val="22"/>
          <w:lang w:eastAsia="el-GR"/>
        </w:rPr>
        <w:t>.</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Οι φερόμενοι ιδιοκτήτες και οι λοιποί έχοντες δικαίωμα επί του ακινήτου έχουν επανειλημμένως κληθεί, με τα ανωτέρω σχετικά έγγραφα, να προβούν στις απαιτούμενες ενέργειες για την άρση της επικινδυνότητας.</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Ακολούθως, με την υπ’ αριθ. </w:t>
      </w:r>
      <w:proofErr w:type="spellStart"/>
      <w:r w:rsidRPr="00A87295">
        <w:rPr>
          <w:rFonts w:ascii="Arial" w:hAnsi="Arial" w:cs="Arial"/>
          <w:i/>
          <w:sz w:val="22"/>
          <w:szCs w:val="22"/>
          <w:lang w:eastAsia="el-GR"/>
        </w:rPr>
        <w:t>πρωτ</w:t>
      </w:r>
      <w:proofErr w:type="spellEnd"/>
      <w:r w:rsidRPr="00A87295">
        <w:rPr>
          <w:rFonts w:ascii="Arial" w:hAnsi="Arial" w:cs="Arial"/>
          <w:i/>
          <w:sz w:val="22"/>
          <w:szCs w:val="22"/>
          <w:lang w:eastAsia="el-GR"/>
        </w:rPr>
        <w:t xml:space="preserve">. </w:t>
      </w:r>
      <w:r w:rsidRPr="00A87295">
        <w:rPr>
          <w:rFonts w:ascii="Arial" w:hAnsi="Arial" w:cs="Arial"/>
          <w:bCs/>
          <w:i/>
          <w:sz w:val="22"/>
          <w:szCs w:val="22"/>
          <w:lang w:eastAsia="el-GR"/>
        </w:rPr>
        <w:t>οικ. 1414/17-09-2026 Ανακοίνωση – Πρόσκληση</w:t>
      </w:r>
      <w:r w:rsidRPr="00A87295">
        <w:rPr>
          <w:rFonts w:ascii="Arial" w:hAnsi="Arial" w:cs="Arial"/>
          <w:i/>
          <w:sz w:val="22"/>
          <w:szCs w:val="22"/>
          <w:lang w:eastAsia="el-GR"/>
        </w:rPr>
        <w:t>, κλήθηκαν να προβούν άμεσα και εντός πέντε (5) ημερών από τη δημοσίευσή της στις απαιτούμενες ενέργειες για την εκτέλεση των εργασιών που προβλέπονται στην ανωτέρω Έκθεση, λαμβάνοντας όλα τα αναγκαία μέτρα ασφάλειας για την προστασία των όμορων ιδιοκτησιών, των διερχομένων και των κοινόχρηστων χώρων.</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Με την ίδια Ανακοίνωση – Πρόσκληση γνωστοποιήθηκε ότι, σε περίπτωση άπρακτης παρέλευσης της ταχθείσας προθεσμίας, ο Δήμος </w:t>
      </w:r>
      <w:proofErr w:type="spellStart"/>
      <w:r w:rsidRPr="00A87295">
        <w:rPr>
          <w:rFonts w:ascii="Arial" w:hAnsi="Arial" w:cs="Arial"/>
          <w:i/>
          <w:sz w:val="22"/>
          <w:szCs w:val="22"/>
          <w:lang w:eastAsia="el-GR"/>
        </w:rPr>
        <w:t>Λεβαδέων</w:t>
      </w:r>
      <w:proofErr w:type="spellEnd"/>
      <w:r w:rsidRPr="00A87295">
        <w:rPr>
          <w:rFonts w:ascii="Arial" w:hAnsi="Arial" w:cs="Arial"/>
          <w:i/>
          <w:sz w:val="22"/>
          <w:szCs w:val="22"/>
          <w:lang w:eastAsia="el-GR"/>
        </w:rPr>
        <w:t>, διά των αρμόδιων υπηρεσιών του, θα προβεί στις κατά νόμο προβλεπόμενες ενέργειες για την άρση του κινδύνου και την κατεδάφιση της επικινδύνως ετοιμόρροπης κατασκευής, με καταλογισμό των σχετικών δαπανών στους κατά νόμο υπόχρεους.</w:t>
      </w: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Η Ανακοίνωση – Πρόσκληση:</w:t>
      </w:r>
    </w:p>
    <w:p w:rsidR="00A87295" w:rsidRPr="00A87295" w:rsidRDefault="00A87295" w:rsidP="00A87295">
      <w:pPr>
        <w:numPr>
          <w:ilvl w:val="0"/>
          <w:numId w:val="20"/>
        </w:numPr>
        <w:suppressAutoHyphens w:val="0"/>
        <w:jc w:val="both"/>
        <w:rPr>
          <w:rFonts w:ascii="Arial" w:hAnsi="Arial" w:cs="Arial"/>
          <w:i/>
          <w:sz w:val="22"/>
          <w:szCs w:val="22"/>
          <w:lang w:eastAsia="el-GR"/>
        </w:rPr>
      </w:pPr>
      <w:r w:rsidRPr="00A87295">
        <w:rPr>
          <w:rFonts w:ascii="Arial" w:hAnsi="Arial" w:cs="Arial"/>
          <w:bCs/>
          <w:i/>
          <w:sz w:val="22"/>
          <w:szCs w:val="22"/>
          <w:lang w:eastAsia="el-GR"/>
        </w:rPr>
        <w:t>Τοιχοκολλήθηκε από τη Δημοτική Αστυνομία στις 17-09-2026.</w:t>
      </w:r>
      <w:r w:rsidRPr="00A87295">
        <w:rPr>
          <w:rFonts w:ascii="Arial" w:hAnsi="Arial" w:cs="Arial"/>
          <w:i/>
          <w:sz w:val="22"/>
          <w:szCs w:val="22"/>
          <w:lang w:eastAsia="el-GR"/>
        </w:rPr>
        <w:t xml:space="preserve"> </w:t>
      </w:r>
    </w:p>
    <w:p w:rsidR="00A87295" w:rsidRPr="00A87295" w:rsidRDefault="00A87295" w:rsidP="00A87295">
      <w:pPr>
        <w:numPr>
          <w:ilvl w:val="0"/>
          <w:numId w:val="20"/>
        </w:numPr>
        <w:suppressAutoHyphens w:val="0"/>
        <w:jc w:val="both"/>
        <w:rPr>
          <w:rFonts w:ascii="Arial" w:hAnsi="Arial" w:cs="Arial"/>
          <w:i/>
          <w:sz w:val="22"/>
          <w:szCs w:val="22"/>
          <w:lang w:eastAsia="el-GR"/>
        </w:rPr>
      </w:pPr>
      <w:r w:rsidRPr="00A87295">
        <w:rPr>
          <w:rFonts w:ascii="Arial" w:hAnsi="Arial" w:cs="Arial"/>
          <w:bCs/>
          <w:i/>
          <w:sz w:val="22"/>
          <w:szCs w:val="22"/>
          <w:lang w:eastAsia="el-GR"/>
        </w:rPr>
        <w:t xml:space="preserve">Αναρτήθηκε στην ιστοσελίδα του Δήμου </w:t>
      </w:r>
      <w:proofErr w:type="spellStart"/>
      <w:r w:rsidRPr="00A87295">
        <w:rPr>
          <w:rFonts w:ascii="Arial" w:hAnsi="Arial" w:cs="Arial"/>
          <w:bCs/>
          <w:i/>
          <w:sz w:val="22"/>
          <w:szCs w:val="22"/>
          <w:lang w:eastAsia="el-GR"/>
        </w:rPr>
        <w:t>Λεβαδέων</w:t>
      </w:r>
      <w:proofErr w:type="spellEnd"/>
      <w:r w:rsidRPr="00A87295">
        <w:rPr>
          <w:rFonts w:ascii="Arial" w:hAnsi="Arial" w:cs="Arial"/>
          <w:bCs/>
          <w:i/>
          <w:sz w:val="22"/>
          <w:szCs w:val="22"/>
          <w:lang w:eastAsia="el-GR"/>
        </w:rPr>
        <w:t xml:space="preserve"> στις 18-09-2026.</w:t>
      </w:r>
      <w:r w:rsidRPr="00A87295">
        <w:rPr>
          <w:rFonts w:ascii="Arial" w:hAnsi="Arial" w:cs="Arial"/>
          <w:i/>
          <w:sz w:val="22"/>
          <w:szCs w:val="22"/>
          <w:lang w:eastAsia="el-GR"/>
        </w:rPr>
        <w:t xml:space="preserve"> </w:t>
      </w:r>
    </w:p>
    <w:p w:rsidR="00A87295" w:rsidRPr="00A87295" w:rsidRDefault="00A87295" w:rsidP="00A87295">
      <w:pPr>
        <w:numPr>
          <w:ilvl w:val="0"/>
          <w:numId w:val="20"/>
        </w:numPr>
        <w:suppressAutoHyphens w:val="0"/>
        <w:jc w:val="both"/>
        <w:rPr>
          <w:rFonts w:ascii="Arial" w:hAnsi="Arial" w:cs="Arial"/>
          <w:i/>
          <w:sz w:val="22"/>
          <w:szCs w:val="22"/>
          <w:lang w:eastAsia="el-GR"/>
        </w:rPr>
      </w:pPr>
      <w:r w:rsidRPr="00A87295">
        <w:rPr>
          <w:rFonts w:ascii="Arial" w:hAnsi="Arial" w:cs="Arial"/>
          <w:bCs/>
          <w:i/>
          <w:sz w:val="22"/>
          <w:szCs w:val="22"/>
          <w:lang w:eastAsia="el-GR"/>
        </w:rPr>
        <w:t>Αναρτήθηκε στο Πρόγραμμα «ΔΙΑΥΓΕΙΑ» στις 18-09-2026.</w:t>
      </w:r>
      <w:r w:rsidRPr="00A87295">
        <w:rPr>
          <w:rFonts w:ascii="Arial" w:hAnsi="Arial" w:cs="Arial"/>
          <w:i/>
          <w:sz w:val="22"/>
          <w:szCs w:val="22"/>
          <w:lang w:eastAsia="el-GR"/>
        </w:rPr>
        <w:t xml:space="preserve"> </w:t>
      </w:r>
    </w:p>
    <w:p w:rsidR="00A87295" w:rsidRPr="00A87295" w:rsidRDefault="00A87295" w:rsidP="00A87295">
      <w:pPr>
        <w:suppressAutoHyphens w:val="0"/>
        <w:ind w:left="72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lastRenderedPageBreak/>
        <w:t xml:space="preserve">Κατά την </w:t>
      </w:r>
      <w:r w:rsidRPr="00A87295">
        <w:rPr>
          <w:rFonts w:ascii="Arial" w:hAnsi="Arial" w:cs="Arial"/>
          <w:bCs/>
          <w:i/>
          <w:sz w:val="22"/>
          <w:szCs w:val="22"/>
          <w:lang w:eastAsia="el-GR"/>
        </w:rPr>
        <w:t>25-09-2026</w:t>
      </w:r>
      <w:r w:rsidRPr="00A87295">
        <w:rPr>
          <w:rFonts w:ascii="Arial" w:hAnsi="Arial" w:cs="Arial"/>
          <w:i/>
          <w:sz w:val="22"/>
          <w:szCs w:val="22"/>
          <w:lang w:eastAsia="el-GR"/>
        </w:rPr>
        <w:t>, έχει παρέλθει η πενθήμερη προθεσμία που τάχθηκε με την ανωτέρω Πρόσκληση, με αφετηρία τη δημοσίευσή της στις 18-09-2026.</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Από τα μέχρι σήμερα δεδομένα προκύπτει ότι δεν έχουν εκτελεστεί οι απαιτούμενες εργασίες και δεν έχει αρθεί η επικινδυνότητα του κτίσματος. Η διατήρησή του στην υφιστάμενη κατάσταση εξακολουθεί να εγκυμονεί κίνδυνο για τις όμορες ιδιοκτησίες, τους διερχομένους και τη δημόσια ασφάλεια.</w:t>
      </w:r>
    </w:p>
    <w:p w:rsidR="00A87295" w:rsidRPr="00A87295" w:rsidRDefault="00A87295" w:rsidP="00A87295">
      <w:pPr>
        <w:suppressAutoHyphens w:val="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Κατόπιν των ανωτέρω και λαμβάνοντας υπόψη:</w:t>
      </w:r>
    </w:p>
    <w:p w:rsidR="00A87295" w:rsidRPr="00A87295" w:rsidRDefault="00A87295" w:rsidP="00A87295">
      <w:pPr>
        <w:numPr>
          <w:ilvl w:val="0"/>
          <w:numId w:val="21"/>
        </w:num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Τις διατάξεις των </w:t>
      </w:r>
      <w:r w:rsidRPr="00A87295">
        <w:rPr>
          <w:rFonts w:ascii="Arial" w:hAnsi="Arial" w:cs="Arial"/>
          <w:bCs/>
          <w:i/>
          <w:sz w:val="22"/>
          <w:szCs w:val="22"/>
          <w:lang w:eastAsia="el-GR"/>
        </w:rPr>
        <w:t>άρθρων 443 έως 447 του Ν. 5306/2026</w:t>
      </w:r>
      <w:r w:rsidRPr="00A87295">
        <w:rPr>
          <w:rFonts w:ascii="Arial" w:hAnsi="Arial" w:cs="Arial"/>
          <w:i/>
          <w:sz w:val="22"/>
          <w:szCs w:val="22"/>
          <w:lang w:eastAsia="el-GR"/>
        </w:rPr>
        <w:t xml:space="preserve">, όπως ισχύουν, και ιδίως του άρθρου 444 παρ. 6 για τις επικινδύνως ετοιμόρροπες κατασκευές και του άρθρου 446 για τα επιβαλλόμενα μέτρα. . </w:t>
      </w:r>
    </w:p>
    <w:p w:rsidR="00A87295" w:rsidRPr="00A87295" w:rsidRDefault="00A87295" w:rsidP="00A87295">
      <w:pPr>
        <w:numPr>
          <w:ilvl w:val="0"/>
          <w:numId w:val="21"/>
        </w:num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Την υπ’ αριθ. </w:t>
      </w:r>
      <w:r w:rsidRPr="00A87295">
        <w:rPr>
          <w:rFonts w:ascii="Arial" w:hAnsi="Arial" w:cs="Arial"/>
          <w:bCs/>
          <w:i/>
          <w:sz w:val="22"/>
          <w:szCs w:val="22"/>
          <w:lang w:eastAsia="el-GR"/>
        </w:rPr>
        <w:t>76/16-12-2024 Έκθεση</w:t>
      </w:r>
      <w:r w:rsidRPr="00A87295">
        <w:rPr>
          <w:rFonts w:ascii="Arial" w:hAnsi="Arial" w:cs="Arial"/>
          <w:i/>
          <w:sz w:val="22"/>
          <w:szCs w:val="22"/>
          <w:lang w:eastAsia="el-GR"/>
        </w:rPr>
        <w:t xml:space="preserve"> της Επιτροπής του αρθρ7 παρ.2 του ΠΔ 13-04-1929(ΦΕΚ-153/Α/1929) και τις εργασίες που προβλέπονται σε αυτή. </w:t>
      </w:r>
    </w:p>
    <w:p w:rsidR="00A87295" w:rsidRPr="00A87295" w:rsidRDefault="00A87295" w:rsidP="00A87295">
      <w:pPr>
        <w:numPr>
          <w:ilvl w:val="0"/>
          <w:numId w:val="21"/>
        </w:num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Τις κατευθύνσεις της Νομικής Συμβούλου του Δήμου, όπως αποτυπώνονται στο ανωτέρω σχετικό έγγραφό της. </w:t>
      </w:r>
    </w:p>
    <w:p w:rsidR="00A87295" w:rsidRPr="00A87295" w:rsidRDefault="00A87295" w:rsidP="00A87295">
      <w:pPr>
        <w:numPr>
          <w:ilvl w:val="0"/>
          <w:numId w:val="21"/>
        </w:numPr>
        <w:suppressAutoHyphens w:val="0"/>
        <w:jc w:val="both"/>
        <w:rPr>
          <w:rFonts w:ascii="Arial" w:hAnsi="Arial" w:cs="Arial"/>
          <w:i/>
          <w:sz w:val="22"/>
          <w:szCs w:val="22"/>
          <w:lang w:eastAsia="el-GR"/>
        </w:rPr>
      </w:pPr>
      <w:r w:rsidRPr="00A87295">
        <w:rPr>
          <w:rFonts w:ascii="Arial" w:hAnsi="Arial" w:cs="Arial"/>
          <w:i/>
          <w:sz w:val="22"/>
          <w:szCs w:val="22"/>
          <w:lang w:eastAsia="el-GR"/>
        </w:rPr>
        <w:t xml:space="preserve">Την ανάγκη προστασίας της δημόσιας ασφάλειας και εκτέλεσης των απαιτούμενων εργασιών για την άρση του κινδύνου. </w:t>
      </w:r>
    </w:p>
    <w:p w:rsidR="00A87295" w:rsidRPr="00A87295" w:rsidRDefault="00A87295" w:rsidP="00A87295">
      <w:pPr>
        <w:suppressAutoHyphens w:val="0"/>
        <w:ind w:left="720"/>
        <w:jc w:val="both"/>
        <w:rPr>
          <w:rFonts w:ascii="Arial" w:hAnsi="Arial" w:cs="Arial"/>
          <w:i/>
          <w:sz w:val="22"/>
          <w:szCs w:val="22"/>
          <w:lang w:eastAsia="el-GR"/>
        </w:rPr>
      </w:pP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
          <w:bCs/>
          <w:i/>
          <w:sz w:val="22"/>
          <w:szCs w:val="22"/>
          <w:lang w:eastAsia="el-GR"/>
        </w:rPr>
        <w:t xml:space="preserve">ΕΙΣΗΓΟΥΜΑΣΤΕ : </w:t>
      </w:r>
      <w:r w:rsidRPr="00A87295">
        <w:rPr>
          <w:rFonts w:ascii="Arial" w:hAnsi="Arial" w:cs="Arial"/>
          <w:i/>
          <w:sz w:val="22"/>
          <w:szCs w:val="22"/>
          <w:lang w:eastAsia="el-GR"/>
        </w:rPr>
        <w:t xml:space="preserve">Στη Δημοτική Επιτροπή του Δήμου </w:t>
      </w:r>
      <w:proofErr w:type="spellStart"/>
      <w:r w:rsidRPr="00A87295">
        <w:rPr>
          <w:rFonts w:ascii="Arial" w:hAnsi="Arial" w:cs="Arial"/>
          <w:i/>
          <w:sz w:val="22"/>
          <w:szCs w:val="22"/>
          <w:lang w:eastAsia="el-GR"/>
        </w:rPr>
        <w:t>Λεβαδέων</w:t>
      </w:r>
      <w:proofErr w:type="spellEnd"/>
      <w:r w:rsidRPr="00A87295">
        <w:rPr>
          <w:rFonts w:ascii="Arial" w:hAnsi="Arial" w:cs="Arial"/>
          <w:i/>
          <w:sz w:val="22"/>
          <w:szCs w:val="22"/>
          <w:lang w:eastAsia="el-GR"/>
        </w:rPr>
        <w:t>, κατά το μέρος των αρμοδιοτήτων της:</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Cs/>
          <w:i/>
          <w:sz w:val="22"/>
          <w:szCs w:val="22"/>
          <w:lang w:eastAsia="el-GR"/>
        </w:rPr>
        <w:t xml:space="preserve">1. Την έγκριση της δρομολόγησης των απαιτούμενων ενεργειών από τον Δήμο </w:t>
      </w:r>
      <w:proofErr w:type="spellStart"/>
      <w:r w:rsidRPr="00A87295">
        <w:rPr>
          <w:rFonts w:ascii="Arial" w:hAnsi="Arial" w:cs="Arial"/>
          <w:bCs/>
          <w:i/>
          <w:sz w:val="22"/>
          <w:szCs w:val="22"/>
          <w:lang w:eastAsia="el-GR"/>
        </w:rPr>
        <w:t>Λεβαδέων</w:t>
      </w:r>
      <w:proofErr w:type="spellEnd"/>
      <w:r w:rsidRPr="00A87295">
        <w:rPr>
          <w:rFonts w:ascii="Arial" w:hAnsi="Arial" w:cs="Arial"/>
          <w:i/>
          <w:sz w:val="22"/>
          <w:szCs w:val="22"/>
          <w:lang w:eastAsia="el-GR"/>
        </w:rPr>
        <w:t xml:space="preserve"> για την εκτέλεση των εργασιών άρσης κινδύνου και κατεδάφισης του επικινδύνως ετοιμόρροπου κτίσματος επί της συμβολής των οδών </w:t>
      </w:r>
      <w:proofErr w:type="spellStart"/>
      <w:r w:rsidRPr="00A87295">
        <w:rPr>
          <w:rFonts w:ascii="Arial" w:hAnsi="Arial" w:cs="Arial"/>
          <w:i/>
          <w:sz w:val="22"/>
          <w:szCs w:val="22"/>
          <w:lang w:eastAsia="el-GR"/>
        </w:rPr>
        <w:t>Μηδείας</w:t>
      </w:r>
      <w:proofErr w:type="spellEnd"/>
      <w:r w:rsidRPr="00A87295">
        <w:rPr>
          <w:rFonts w:ascii="Arial" w:hAnsi="Arial" w:cs="Arial"/>
          <w:i/>
          <w:sz w:val="22"/>
          <w:szCs w:val="22"/>
          <w:lang w:eastAsia="el-GR"/>
        </w:rPr>
        <w:t xml:space="preserve"> και Ορέστη, σύμφωνα με το περιεχόμενο της υπ’ αριθ. 76/16-12-2024 Έκθεσης και με τεκμηρίωση στον φάκελο της </w:t>
      </w:r>
      <w:proofErr w:type="spellStart"/>
      <w:r w:rsidRPr="00A87295">
        <w:rPr>
          <w:rFonts w:ascii="Arial" w:hAnsi="Arial" w:cs="Arial"/>
          <w:i/>
          <w:sz w:val="22"/>
          <w:szCs w:val="22"/>
          <w:lang w:eastAsia="el-GR"/>
        </w:rPr>
        <w:t>εκτελεστότητάς</w:t>
      </w:r>
      <w:proofErr w:type="spellEnd"/>
      <w:r w:rsidRPr="00A87295">
        <w:rPr>
          <w:rFonts w:ascii="Arial" w:hAnsi="Arial" w:cs="Arial"/>
          <w:i/>
          <w:sz w:val="22"/>
          <w:szCs w:val="22"/>
          <w:lang w:eastAsia="el-GR"/>
        </w:rPr>
        <w:t xml:space="preserve"> της, των νόμιμων κοινοποιήσεων και της μη συμμόρφωσης των υπόχρεων.</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Cs/>
          <w:i/>
          <w:sz w:val="22"/>
          <w:szCs w:val="22"/>
          <w:lang w:eastAsia="el-GR"/>
        </w:rPr>
        <w:t>2. Τη διαβίβαση του πλήρους φακέλου στη Διεύθυνση Τεχνικών Υπηρεσιών</w:t>
      </w:r>
      <w:r w:rsidRPr="00A87295">
        <w:rPr>
          <w:rFonts w:ascii="Arial" w:hAnsi="Arial" w:cs="Arial"/>
          <w:i/>
          <w:sz w:val="22"/>
          <w:szCs w:val="22"/>
          <w:lang w:eastAsia="el-GR"/>
        </w:rPr>
        <w:t xml:space="preserve">, προκειμένου να προβεί άμεσα στη σύνταξη της απαιτούμενης τεχνικής περιγραφής, </w:t>
      </w:r>
      <w:proofErr w:type="spellStart"/>
      <w:r w:rsidRPr="00A87295">
        <w:rPr>
          <w:rFonts w:ascii="Arial" w:hAnsi="Arial" w:cs="Arial"/>
          <w:i/>
          <w:sz w:val="22"/>
          <w:szCs w:val="22"/>
          <w:lang w:eastAsia="el-GR"/>
        </w:rPr>
        <w:t>προμέτρησης</w:t>
      </w:r>
      <w:proofErr w:type="spellEnd"/>
      <w:r w:rsidRPr="00A87295">
        <w:rPr>
          <w:rFonts w:ascii="Arial" w:hAnsi="Arial" w:cs="Arial"/>
          <w:i/>
          <w:sz w:val="22"/>
          <w:szCs w:val="22"/>
          <w:lang w:eastAsia="el-GR"/>
        </w:rPr>
        <w:t xml:space="preserve"> και προϋπολογισμού, στον καθορισμό του ασφαλούς τρόπου εκτέλεσης των εργασιών και στην υποβολή πρότασης για την κατά νόμο διαδικασία υλοποίησής τους.</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Στην τεχνική περιγραφή να περιλαμβάνονται τα αναγκαία μέτρα προστασίας των όμορων κτισμάτων, των διερχομένων και των κοινόχρηστων χώρων, η σήμανση και περίφραξη του χώρου εργασιών, καθώς και η νόμιμη διαχείριση των προϊόντων κατεδάφισης.</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Cs/>
          <w:i/>
          <w:sz w:val="22"/>
          <w:szCs w:val="22"/>
          <w:lang w:eastAsia="el-GR"/>
        </w:rPr>
        <w:t>3. Την προώθηση από τη Διεύθυνση Οικονομικών Υπηρεσιών των ενεργειών για την εξασφάλιση της απαιτούμενης πίστωσης</w:t>
      </w:r>
      <w:r w:rsidRPr="00A87295">
        <w:rPr>
          <w:rFonts w:ascii="Arial" w:hAnsi="Arial" w:cs="Arial"/>
          <w:i/>
          <w:sz w:val="22"/>
          <w:szCs w:val="22"/>
          <w:lang w:eastAsia="el-GR"/>
        </w:rPr>
        <w:t>, βάσει του προϋπολογισμού που θα συνταχθεί από τη Διεύθυνση Τεχνικών Υπηρεσιών, και, εφόσον απαιτείται, της αναμόρφωσης του δημοτικού προϋπολογισμού από τα αρμόδια όργανα.</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Cs/>
          <w:i/>
          <w:sz w:val="22"/>
          <w:szCs w:val="22"/>
          <w:lang w:eastAsia="el-GR"/>
        </w:rPr>
        <w:t>4. Τον συντονισμό των αρμόδιων υπηρεσιών του Δήμου</w:t>
      </w:r>
      <w:r w:rsidRPr="00A87295">
        <w:rPr>
          <w:rFonts w:ascii="Arial" w:hAnsi="Arial" w:cs="Arial"/>
          <w:i/>
          <w:sz w:val="22"/>
          <w:szCs w:val="22"/>
          <w:lang w:eastAsia="el-GR"/>
        </w:rPr>
        <w:t xml:space="preserve"> για τη λήψη των απαιτούμενων εγκρίσεων και μέτρων ασφάλειας, καθώς και για τη συνεργασία με την αστυνομική αρχή και τους αρμόδιους φορείς δικτύων, όπου απαιτείται, πριν από την έναρξη και κατά την εκτέλεση των εργασιών.</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bCs/>
          <w:i/>
          <w:sz w:val="22"/>
          <w:szCs w:val="22"/>
          <w:lang w:eastAsia="el-GR"/>
        </w:rPr>
        <w:t>5. Την τήρηση πλήρους φακέλου των πραγματοποιούμενων δαπανών</w:t>
      </w:r>
      <w:r w:rsidRPr="00A87295">
        <w:rPr>
          <w:rFonts w:ascii="Arial" w:hAnsi="Arial" w:cs="Arial"/>
          <w:i/>
          <w:sz w:val="22"/>
          <w:szCs w:val="22"/>
          <w:lang w:eastAsia="el-GR"/>
        </w:rPr>
        <w:t>, προκειμένου, μετά τον προσδιορισμό τους και την εξακρίβωση των κατά νόμο υπόχρεων, να κινηθεί η προβλεπόμενη διαδικασία καταλογισμού, βεβαίωσης και είσπραξής τους, με τη συνδρομή της Νομικής και της Οικονομικής Υπηρεσίας του Δήμου.</w:t>
      </w:r>
    </w:p>
    <w:p w:rsidR="00A87295" w:rsidRPr="00A87295" w:rsidRDefault="00A87295" w:rsidP="00A87295">
      <w:pPr>
        <w:suppressAutoHyphens w:val="0"/>
        <w:jc w:val="both"/>
        <w:rPr>
          <w:rFonts w:ascii="Arial" w:hAnsi="Arial" w:cs="Arial"/>
          <w:i/>
          <w:sz w:val="22"/>
          <w:szCs w:val="22"/>
          <w:lang w:eastAsia="el-GR"/>
        </w:rPr>
      </w:pPr>
      <w:r w:rsidRPr="00A87295">
        <w:rPr>
          <w:rFonts w:ascii="Arial" w:hAnsi="Arial" w:cs="Arial"/>
          <w:i/>
          <w:sz w:val="22"/>
          <w:szCs w:val="22"/>
          <w:lang w:eastAsia="el-GR"/>
        </w:rPr>
        <w:t>Ο προσδιορισμός του καταλογιστέου ποσού ανά υπόχρεο θα γίνει με ιδιαίτερη αιτιολογημένη πράξη του αρμόδιου οργάνου, βάσει των πραγματικών δαπανών και των στοιχείων που θεμελιώνουν την αντίστοιχη υποχρέωση.</w:t>
      </w:r>
    </w:p>
    <w:p w:rsidR="00A87295" w:rsidRPr="00A87295" w:rsidRDefault="00A87295" w:rsidP="00A87295">
      <w:pPr>
        <w:suppressAutoHyphens w:val="0"/>
        <w:jc w:val="both"/>
        <w:rPr>
          <w:rFonts w:ascii="Arial" w:hAnsi="Arial" w:cs="Arial"/>
          <w:bCs/>
          <w:i/>
          <w:sz w:val="22"/>
          <w:szCs w:val="22"/>
          <w:lang w:eastAsia="el-GR"/>
        </w:rPr>
      </w:pPr>
    </w:p>
    <w:p w:rsidR="00D637BD" w:rsidRDefault="00D87C40" w:rsidP="00D637BD">
      <w:pPr>
        <w:rPr>
          <w:rFonts w:ascii="Arial" w:hAnsi="Arial" w:cs="Arial"/>
          <w:sz w:val="22"/>
          <w:szCs w:val="22"/>
        </w:rPr>
      </w:pPr>
      <w:r w:rsidRPr="001D1C2B">
        <w:rPr>
          <w:rFonts w:ascii="Arial" w:eastAsia="Arial" w:hAnsi="Arial" w:cs="Arial"/>
          <w:i/>
          <w:sz w:val="22"/>
          <w:szCs w:val="22"/>
        </w:rPr>
        <w:t xml:space="preserve">  </w:t>
      </w:r>
      <w:r w:rsidR="00D637BD" w:rsidRPr="00B57B70">
        <w:rPr>
          <w:rFonts w:ascii="Arial" w:hAnsi="Arial" w:cs="Arial"/>
          <w:sz w:val="22"/>
          <w:szCs w:val="22"/>
        </w:rPr>
        <w:t>Στη συνέχεια ο Πρόεδρος κάλεσε τα μέλη να αποφασίσουν σχετικά.</w:t>
      </w:r>
    </w:p>
    <w:p w:rsidR="00A87295" w:rsidRDefault="00A87295" w:rsidP="00D637BD">
      <w:pPr>
        <w:rPr>
          <w:rFonts w:ascii="Arial" w:hAnsi="Arial" w:cs="Arial"/>
          <w:sz w:val="22"/>
          <w:szCs w:val="22"/>
        </w:rPr>
      </w:pPr>
    </w:p>
    <w:p w:rsidR="00A87295" w:rsidRDefault="00A87295" w:rsidP="00D637BD">
      <w:pPr>
        <w:rPr>
          <w:rFonts w:ascii="Arial" w:hAnsi="Arial" w:cs="Arial"/>
          <w:sz w:val="22"/>
          <w:szCs w:val="22"/>
        </w:rPr>
      </w:pPr>
    </w:p>
    <w:p w:rsidR="00A87295" w:rsidRPr="00B57B70" w:rsidRDefault="00A87295"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lastRenderedPageBreak/>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B57B70" w:rsidRDefault="00B57B70" w:rsidP="00B57B70">
      <w:pPr>
        <w:pStyle w:val="ad"/>
        <w:spacing w:before="4" w:after="4" w:line="288" w:lineRule="auto"/>
        <w:rPr>
          <w:rFonts w:ascii="Arial" w:hAnsi="Arial" w:cs="Arial"/>
          <w:sz w:val="22"/>
          <w:szCs w:val="22"/>
        </w:rPr>
      </w:pPr>
      <w:r w:rsidRPr="00C5515E">
        <w:rPr>
          <w:rFonts w:ascii="Arial" w:hAnsi="Arial" w:cs="Arial"/>
          <w:sz w:val="22"/>
          <w:szCs w:val="22"/>
        </w:rPr>
        <w:t>-</w:t>
      </w:r>
      <w:r w:rsidRPr="000C2942">
        <w:rPr>
          <w:rFonts w:ascii="Arial" w:hAnsi="Arial" w:cs="Arial"/>
          <w:sz w:val="22"/>
          <w:szCs w:val="22"/>
        </w:rPr>
        <w:t xml:space="preserve"> </w:t>
      </w:r>
      <w:r w:rsidRPr="003F0D42">
        <w:rPr>
          <w:rFonts w:ascii="Arial" w:hAnsi="Arial" w:cs="Arial"/>
          <w:sz w:val="22"/>
          <w:szCs w:val="22"/>
        </w:rPr>
        <w:t>Τις διατάξεις των άρθρων 135, 138-147 του ν. 5314/2026,</w:t>
      </w:r>
      <w:r>
        <w:rPr>
          <w:rFonts w:ascii="Arial" w:hAnsi="Arial" w:cs="Arial"/>
          <w:sz w:val="22"/>
          <w:szCs w:val="22"/>
        </w:rPr>
        <w:t xml:space="preserve"> ΦΕΚ </w:t>
      </w:r>
      <w:r w:rsidRPr="003F0D42">
        <w:rPr>
          <w:rFonts w:ascii="Arial" w:hAnsi="Arial" w:cs="Arial"/>
          <w:sz w:val="22"/>
          <w:szCs w:val="22"/>
        </w:rPr>
        <w:t>103</w:t>
      </w:r>
      <w:r>
        <w:rPr>
          <w:rFonts w:ascii="Arial" w:hAnsi="Arial" w:cs="Arial"/>
          <w:sz w:val="22"/>
          <w:szCs w:val="22"/>
        </w:rPr>
        <w:t>Α</w:t>
      </w:r>
      <w:r w:rsidRPr="003F0D42">
        <w:rPr>
          <w:rFonts w:ascii="Arial" w:hAnsi="Arial" w:cs="Arial"/>
          <w:sz w:val="22"/>
          <w:szCs w:val="22"/>
        </w:rPr>
        <w:t xml:space="preserve"> (Κ</w:t>
      </w:r>
      <w:r>
        <w:rPr>
          <w:rFonts w:ascii="Arial" w:hAnsi="Arial" w:cs="Arial"/>
          <w:sz w:val="22"/>
          <w:szCs w:val="22"/>
        </w:rPr>
        <w:t xml:space="preserve">ώδικας </w:t>
      </w:r>
      <w:r w:rsidRPr="003F0D42">
        <w:rPr>
          <w:rFonts w:ascii="Arial" w:hAnsi="Arial" w:cs="Arial"/>
          <w:sz w:val="22"/>
          <w:szCs w:val="22"/>
        </w:rPr>
        <w:t>Τοπικής Αυτ</w:t>
      </w:r>
      <w:r>
        <w:rPr>
          <w:rFonts w:ascii="Arial" w:hAnsi="Arial" w:cs="Arial"/>
          <w:sz w:val="22"/>
          <w:szCs w:val="22"/>
        </w:rPr>
        <w:t>ο</w:t>
      </w:r>
      <w:r w:rsidRPr="003F0D42">
        <w:rPr>
          <w:rFonts w:ascii="Arial" w:hAnsi="Arial" w:cs="Arial"/>
          <w:sz w:val="22"/>
          <w:szCs w:val="22"/>
        </w:rPr>
        <w:t>διοίκησης)</w:t>
      </w:r>
    </w:p>
    <w:p w:rsidR="00B57B70" w:rsidRDefault="00B57B70" w:rsidP="00B57B70">
      <w:pPr>
        <w:pStyle w:val="ad"/>
        <w:spacing w:before="4" w:after="4" w:line="288" w:lineRule="auto"/>
        <w:rPr>
          <w:rFonts w:ascii="Arial" w:hAnsi="Arial" w:cs="Arial"/>
          <w:sz w:val="22"/>
          <w:szCs w:val="22"/>
        </w:rPr>
      </w:pPr>
      <w:r>
        <w:rPr>
          <w:rFonts w:ascii="Arial" w:hAnsi="Arial" w:cs="Arial"/>
          <w:sz w:val="22"/>
          <w:szCs w:val="22"/>
        </w:rPr>
        <w:t>-Τις διατάξεις του Ν. 4412/2016</w:t>
      </w:r>
      <w:r w:rsidRPr="003F0D42">
        <w:rPr>
          <w:rFonts w:ascii="Arial" w:hAnsi="Arial" w:cs="Arial"/>
          <w:sz w:val="22"/>
          <w:szCs w:val="22"/>
        </w:rPr>
        <w:t xml:space="preserve">  </w:t>
      </w:r>
    </w:p>
    <w:p w:rsidR="00B57B70" w:rsidRDefault="00B57B70" w:rsidP="00B57B70">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751107" w:rsidRPr="00751107" w:rsidRDefault="000B7D6A" w:rsidP="00751107">
      <w:pPr>
        <w:suppressAutoHyphens w:val="0"/>
        <w:jc w:val="both"/>
        <w:rPr>
          <w:rFonts w:ascii="Arial" w:hAnsi="Arial" w:cs="Arial"/>
          <w:sz w:val="22"/>
          <w:szCs w:val="22"/>
          <w:lang w:eastAsia="el-GR"/>
        </w:rPr>
      </w:pPr>
      <w:r w:rsidRPr="00751107">
        <w:rPr>
          <w:rFonts w:ascii="Arial" w:hAnsi="Arial" w:cs="Arial"/>
          <w:sz w:val="22"/>
          <w:szCs w:val="22"/>
        </w:rPr>
        <w:t>-</w:t>
      </w:r>
      <w:r w:rsidR="00751107" w:rsidRPr="00751107">
        <w:rPr>
          <w:rFonts w:ascii="Arial" w:hAnsi="Arial" w:cs="Arial"/>
          <w:sz w:val="22"/>
          <w:szCs w:val="22"/>
          <w:lang w:eastAsia="el-GR"/>
        </w:rPr>
        <w:t xml:space="preserve"> Την υπ’ αριθ. </w:t>
      </w:r>
      <w:r w:rsidR="00751107" w:rsidRPr="00751107">
        <w:rPr>
          <w:rFonts w:ascii="Arial" w:hAnsi="Arial" w:cs="Arial"/>
          <w:bCs/>
          <w:sz w:val="22"/>
          <w:szCs w:val="22"/>
          <w:lang w:eastAsia="el-GR"/>
        </w:rPr>
        <w:t>76/16-12-2024 Έκθεση Επικινδύνως Ετοιμόρροπου Κτίσματος</w:t>
      </w:r>
      <w:r w:rsidR="00751107" w:rsidRPr="00751107">
        <w:rPr>
          <w:rFonts w:ascii="Arial" w:hAnsi="Arial" w:cs="Arial"/>
          <w:sz w:val="22"/>
          <w:szCs w:val="22"/>
          <w:lang w:eastAsia="el-GR"/>
        </w:rPr>
        <w:t xml:space="preserve">.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-Τα υπ’ αριθ. </w:t>
      </w:r>
      <w:proofErr w:type="spellStart"/>
      <w:r w:rsidRPr="00751107">
        <w:rPr>
          <w:rFonts w:ascii="Arial" w:hAnsi="Arial" w:cs="Arial"/>
          <w:sz w:val="22"/>
          <w:szCs w:val="22"/>
          <w:lang w:eastAsia="el-GR"/>
        </w:rPr>
        <w:t>πρωτ</w:t>
      </w:r>
      <w:proofErr w:type="spellEnd"/>
      <w:r w:rsidRPr="00751107">
        <w:rPr>
          <w:rFonts w:ascii="Arial" w:hAnsi="Arial" w:cs="Arial"/>
          <w:sz w:val="22"/>
          <w:szCs w:val="22"/>
          <w:lang w:eastAsia="el-GR"/>
        </w:rPr>
        <w:t xml:space="preserve">. </w:t>
      </w:r>
      <w:r w:rsidRPr="00751107">
        <w:rPr>
          <w:rFonts w:ascii="Arial" w:hAnsi="Arial" w:cs="Arial"/>
          <w:bCs/>
          <w:sz w:val="22"/>
          <w:szCs w:val="22"/>
          <w:lang w:eastAsia="el-GR"/>
        </w:rPr>
        <w:t>539/31-03-2025</w:t>
      </w:r>
      <w:r w:rsidRPr="00751107">
        <w:rPr>
          <w:rFonts w:ascii="Arial" w:hAnsi="Arial" w:cs="Arial"/>
          <w:sz w:val="22"/>
          <w:szCs w:val="22"/>
          <w:lang w:eastAsia="el-GR"/>
        </w:rPr>
        <w:t xml:space="preserve"> και </w:t>
      </w:r>
      <w:r w:rsidRPr="00751107">
        <w:rPr>
          <w:rFonts w:ascii="Arial" w:hAnsi="Arial" w:cs="Arial"/>
          <w:bCs/>
          <w:sz w:val="22"/>
          <w:szCs w:val="22"/>
          <w:lang w:eastAsia="el-GR"/>
        </w:rPr>
        <w:t>οικ. 644/22-04-2026</w:t>
      </w:r>
      <w:r w:rsidRPr="00751107">
        <w:rPr>
          <w:rFonts w:ascii="Arial" w:hAnsi="Arial" w:cs="Arial"/>
          <w:sz w:val="22"/>
          <w:szCs w:val="22"/>
          <w:lang w:eastAsia="el-GR"/>
        </w:rPr>
        <w:t xml:space="preserve"> έγγραφα της Υπηρεσίας μας.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-Το υπ’ αριθ. </w:t>
      </w:r>
      <w:proofErr w:type="spellStart"/>
      <w:r w:rsidRPr="00751107">
        <w:rPr>
          <w:rFonts w:ascii="Arial" w:hAnsi="Arial" w:cs="Arial"/>
          <w:sz w:val="22"/>
          <w:szCs w:val="22"/>
          <w:lang w:eastAsia="el-GR"/>
        </w:rPr>
        <w:t>πρωτ</w:t>
      </w:r>
      <w:proofErr w:type="spellEnd"/>
      <w:r w:rsidRPr="00751107">
        <w:rPr>
          <w:rFonts w:ascii="Arial" w:hAnsi="Arial" w:cs="Arial"/>
          <w:sz w:val="22"/>
          <w:szCs w:val="22"/>
          <w:lang w:eastAsia="el-GR"/>
        </w:rPr>
        <w:t xml:space="preserve">. </w:t>
      </w:r>
      <w:r w:rsidRPr="00751107">
        <w:rPr>
          <w:rFonts w:ascii="Arial" w:hAnsi="Arial" w:cs="Arial"/>
          <w:bCs/>
          <w:sz w:val="22"/>
          <w:szCs w:val="22"/>
          <w:lang w:eastAsia="el-GR"/>
        </w:rPr>
        <w:t>10904/15-05-2026</w:t>
      </w:r>
      <w:r w:rsidRPr="00751107">
        <w:rPr>
          <w:rFonts w:ascii="Arial" w:hAnsi="Arial" w:cs="Arial"/>
          <w:sz w:val="22"/>
          <w:szCs w:val="22"/>
          <w:lang w:eastAsia="el-GR"/>
        </w:rPr>
        <w:t xml:space="preserve"> έγγραφο της Νομικής Συμβούλου του Δήμου </w:t>
      </w:r>
      <w:proofErr w:type="spellStart"/>
      <w:r w:rsidRPr="00751107">
        <w:rPr>
          <w:rFonts w:ascii="Arial" w:hAnsi="Arial" w:cs="Arial"/>
          <w:sz w:val="22"/>
          <w:szCs w:val="22"/>
          <w:lang w:eastAsia="el-GR"/>
        </w:rPr>
        <w:t>Λεβαδέων</w:t>
      </w:r>
      <w:proofErr w:type="spellEnd"/>
      <w:r w:rsidRPr="00751107">
        <w:rPr>
          <w:rFonts w:ascii="Arial" w:hAnsi="Arial" w:cs="Arial"/>
          <w:sz w:val="22"/>
          <w:szCs w:val="22"/>
          <w:lang w:eastAsia="el-GR"/>
        </w:rPr>
        <w:t xml:space="preserve">, με αριθμό πρωτοκόλλου ΥΔΟΜ </w:t>
      </w:r>
      <w:r w:rsidRPr="00751107">
        <w:rPr>
          <w:rFonts w:ascii="Arial" w:hAnsi="Arial" w:cs="Arial"/>
          <w:bCs/>
          <w:sz w:val="22"/>
          <w:szCs w:val="22"/>
          <w:lang w:eastAsia="el-GR"/>
        </w:rPr>
        <w:t>803/20-05-2026</w:t>
      </w:r>
      <w:r w:rsidRPr="00751107">
        <w:rPr>
          <w:rFonts w:ascii="Arial" w:hAnsi="Arial" w:cs="Arial"/>
          <w:sz w:val="22"/>
          <w:szCs w:val="22"/>
          <w:lang w:eastAsia="el-GR"/>
        </w:rPr>
        <w:t xml:space="preserve">.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-Την  υπ’ αριθ. </w:t>
      </w:r>
      <w:proofErr w:type="spellStart"/>
      <w:r w:rsidRPr="00751107">
        <w:rPr>
          <w:rFonts w:ascii="Arial" w:hAnsi="Arial" w:cs="Arial"/>
          <w:sz w:val="22"/>
          <w:szCs w:val="22"/>
          <w:lang w:eastAsia="el-GR"/>
        </w:rPr>
        <w:t>πρωτ</w:t>
      </w:r>
      <w:proofErr w:type="spellEnd"/>
      <w:r w:rsidRPr="00751107">
        <w:rPr>
          <w:rFonts w:ascii="Arial" w:hAnsi="Arial" w:cs="Arial"/>
          <w:sz w:val="22"/>
          <w:szCs w:val="22"/>
          <w:lang w:eastAsia="el-GR"/>
        </w:rPr>
        <w:t xml:space="preserve">. </w:t>
      </w:r>
      <w:r w:rsidRPr="00751107">
        <w:rPr>
          <w:rFonts w:ascii="Arial" w:hAnsi="Arial" w:cs="Arial"/>
          <w:bCs/>
          <w:sz w:val="22"/>
          <w:szCs w:val="22"/>
          <w:lang w:eastAsia="el-GR"/>
        </w:rPr>
        <w:t>οικ. 1414/17-09-2026 Ανακοίνωση – Πρόσκληση</w:t>
      </w:r>
      <w:r w:rsidRPr="00751107">
        <w:rPr>
          <w:rFonts w:ascii="Arial" w:hAnsi="Arial" w:cs="Arial"/>
          <w:sz w:val="22"/>
          <w:szCs w:val="22"/>
          <w:lang w:eastAsia="el-GR"/>
        </w:rPr>
        <w:t xml:space="preserve"> της Υπηρεσίας μας.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-Το αποδεικτικό τοιχοκόλλησης της ανωτέρω Ανακοίνωσης – Πρόσκλησης από τη Δημοτική Αστυνομία στις </w:t>
      </w:r>
      <w:r w:rsidRPr="00751107">
        <w:rPr>
          <w:rFonts w:ascii="Arial" w:hAnsi="Arial" w:cs="Arial"/>
          <w:bCs/>
          <w:sz w:val="22"/>
          <w:szCs w:val="22"/>
          <w:lang w:eastAsia="el-GR"/>
        </w:rPr>
        <w:t>17-09-2026</w:t>
      </w:r>
      <w:r w:rsidRPr="00751107">
        <w:rPr>
          <w:rFonts w:ascii="Arial" w:hAnsi="Arial" w:cs="Arial"/>
          <w:sz w:val="22"/>
          <w:szCs w:val="22"/>
          <w:lang w:eastAsia="el-GR"/>
        </w:rPr>
        <w:t xml:space="preserve">.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-Τις αναρτήσεις της ανωτέρω Ανακοίνωσης – Πρόσκλησης στην ιστοσελίδα του Δήμου </w:t>
      </w:r>
      <w:proofErr w:type="spellStart"/>
      <w:r w:rsidRPr="00751107">
        <w:rPr>
          <w:rFonts w:ascii="Arial" w:hAnsi="Arial" w:cs="Arial"/>
          <w:sz w:val="22"/>
          <w:szCs w:val="22"/>
          <w:lang w:eastAsia="el-GR"/>
        </w:rPr>
        <w:t>Λεβαδέων</w:t>
      </w:r>
      <w:proofErr w:type="spellEnd"/>
      <w:r w:rsidRPr="00751107">
        <w:rPr>
          <w:rFonts w:ascii="Arial" w:hAnsi="Arial" w:cs="Arial"/>
          <w:sz w:val="22"/>
          <w:szCs w:val="22"/>
          <w:lang w:eastAsia="el-GR"/>
        </w:rPr>
        <w:t xml:space="preserve"> και στο Πρόγραμμα «ΔΙΑΥΓΕΙΑ» στις </w:t>
      </w:r>
      <w:r w:rsidRPr="00751107">
        <w:rPr>
          <w:rFonts w:ascii="Arial" w:hAnsi="Arial" w:cs="Arial"/>
          <w:bCs/>
          <w:sz w:val="22"/>
          <w:szCs w:val="22"/>
          <w:lang w:eastAsia="el-GR"/>
        </w:rPr>
        <w:t>18-09-2026</w:t>
      </w:r>
      <w:r w:rsidRPr="00751107">
        <w:rPr>
          <w:rFonts w:ascii="Arial" w:hAnsi="Arial" w:cs="Arial"/>
          <w:sz w:val="22"/>
          <w:szCs w:val="22"/>
          <w:lang w:eastAsia="el-GR"/>
        </w:rPr>
        <w:t xml:space="preserve">, με ΑΔΑ: Ρ7ΖΜΩΛΗ-ΩΙΣ </w:t>
      </w:r>
    </w:p>
    <w:p w:rsidR="00751107" w:rsidRPr="00751107" w:rsidRDefault="00751107" w:rsidP="00751107">
      <w:pPr>
        <w:suppressAutoHyphens w:val="0"/>
        <w:jc w:val="both"/>
        <w:rPr>
          <w:rFonts w:ascii="Arial" w:hAnsi="Arial" w:cs="Arial"/>
          <w:sz w:val="22"/>
          <w:szCs w:val="22"/>
          <w:lang w:eastAsia="el-GR"/>
        </w:rPr>
      </w:pPr>
      <w:r w:rsidRPr="00751107">
        <w:rPr>
          <w:rFonts w:ascii="Arial" w:hAnsi="Arial" w:cs="Arial"/>
          <w:sz w:val="22"/>
          <w:szCs w:val="22"/>
          <w:lang w:eastAsia="el-GR"/>
        </w:rPr>
        <w:t xml:space="preserve">-Τα αποδεικτικά κοινοποίησης και επίδοσης και τα λοιπά στοιχεία του φακέλου. </w:t>
      </w:r>
    </w:p>
    <w:p w:rsidR="000B7D6A" w:rsidRDefault="000B7D6A" w:rsidP="00751107">
      <w:pPr>
        <w:ind w:right="567"/>
        <w:jc w:val="both"/>
        <w:rPr>
          <w:rFonts w:ascii="Arial" w:eastAsia="Arial" w:hAnsi="Arial" w:cs="Arial"/>
          <w:sz w:val="22"/>
          <w:szCs w:val="22"/>
        </w:rPr>
      </w:pPr>
      <w:r>
        <w:rPr>
          <w:rFonts w:ascii="Arial" w:hAnsi="Arial" w:cs="Arial"/>
          <w:sz w:val="22"/>
          <w:szCs w:val="22"/>
        </w:rPr>
        <w:t xml:space="preserve">-Την με αριθ. </w:t>
      </w:r>
      <w:proofErr w:type="spellStart"/>
      <w:r>
        <w:rPr>
          <w:rFonts w:ascii="Arial" w:hAnsi="Arial" w:cs="Arial"/>
          <w:sz w:val="22"/>
          <w:szCs w:val="22"/>
        </w:rPr>
        <w:t>πρωτ</w:t>
      </w:r>
      <w:proofErr w:type="spellEnd"/>
      <w:r>
        <w:rPr>
          <w:rFonts w:ascii="Arial" w:hAnsi="Arial" w:cs="Arial"/>
          <w:sz w:val="22"/>
          <w:szCs w:val="22"/>
        </w:rPr>
        <w:t xml:space="preserve">. </w:t>
      </w:r>
      <w:r w:rsidR="00751107">
        <w:rPr>
          <w:rFonts w:ascii="Arial" w:eastAsia="Arial" w:hAnsi="Arial" w:cs="Arial"/>
          <w:sz w:val="22"/>
          <w:szCs w:val="22"/>
        </w:rPr>
        <w:t>25966</w:t>
      </w:r>
      <w:r w:rsidR="00751107" w:rsidRPr="00EA415E">
        <w:rPr>
          <w:rFonts w:ascii="Arial" w:eastAsia="Arial" w:hAnsi="Arial" w:cs="Arial"/>
          <w:sz w:val="22"/>
          <w:szCs w:val="22"/>
        </w:rPr>
        <w:t>/</w:t>
      </w:r>
      <w:r w:rsidR="00751107">
        <w:rPr>
          <w:rFonts w:ascii="Arial" w:eastAsia="Arial" w:hAnsi="Arial" w:cs="Arial"/>
          <w:sz w:val="22"/>
          <w:szCs w:val="22"/>
        </w:rPr>
        <w:t>30</w:t>
      </w:r>
      <w:r w:rsidR="00751107" w:rsidRPr="00EA415E">
        <w:rPr>
          <w:rFonts w:ascii="Arial" w:eastAsia="Arial" w:hAnsi="Arial" w:cs="Arial"/>
          <w:sz w:val="22"/>
          <w:szCs w:val="22"/>
        </w:rPr>
        <w:t>-</w:t>
      </w:r>
      <w:r w:rsidR="00751107">
        <w:rPr>
          <w:rFonts w:ascii="Arial" w:eastAsia="Arial" w:hAnsi="Arial" w:cs="Arial"/>
          <w:sz w:val="22"/>
          <w:szCs w:val="22"/>
        </w:rPr>
        <w:t>09</w:t>
      </w:r>
      <w:r w:rsidR="00751107" w:rsidRPr="00EA415E">
        <w:rPr>
          <w:rFonts w:ascii="Arial" w:eastAsia="Arial" w:hAnsi="Arial" w:cs="Arial"/>
          <w:sz w:val="22"/>
          <w:szCs w:val="22"/>
        </w:rPr>
        <w:t>-202</w:t>
      </w:r>
      <w:r w:rsidR="00751107">
        <w:rPr>
          <w:rFonts w:ascii="Arial" w:eastAsia="Arial" w:hAnsi="Arial" w:cs="Arial"/>
          <w:sz w:val="22"/>
          <w:szCs w:val="22"/>
        </w:rPr>
        <w:t>6</w:t>
      </w:r>
      <w:r w:rsidR="00751107" w:rsidRPr="00EA415E">
        <w:rPr>
          <w:rFonts w:ascii="Arial" w:eastAsia="Arial" w:hAnsi="Arial" w:cs="Arial"/>
          <w:sz w:val="22"/>
          <w:szCs w:val="22"/>
        </w:rPr>
        <w:t xml:space="preserve"> </w:t>
      </w:r>
      <w:r w:rsidR="00751107">
        <w:rPr>
          <w:rFonts w:ascii="Arial" w:eastAsia="Arial" w:hAnsi="Arial" w:cs="Arial"/>
          <w:sz w:val="22"/>
          <w:szCs w:val="22"/>
        </w:rPr>
        <w:t xml:space="preserve"> έγγραφη εισήγηση της Δ/</w:t>
      </w:r>
      <w:proofErr w:type="spellStart"/>
      <w:r w:rsidR="00751107">
        <w:rPr>
          <w:rFonts w:ascii="Arial" w:eastAsia="Arial" w:hAnsi="Arial" w:cs="Arial"/>
          <w:sz w:val="22"/>
          <w:szCs w:val="22"/>
        </w:rPr>
        <w:t>νσης</w:t>
      </w:r>
      <w:proofErr w:type="spellEnd"/>
      <w:r w:rsidR="00751107">
        <w:rPr>
          <w:rFonts w:ascii="Arial" w:eastAsia="Arial" w:hAnsi="Arial" w:cs="Arial"/>
          <w:sz w:val="22"/>
          <w:szCs w:val="22"/>
        </w:rPr>
        <w:t xml:space="preserve">  Πολεοδομίας του </w:t>
      </w:r>
      <w:r w:rsidR="00751107" w:rsidRPr="00824EAF">
        <w:rPr>
          <w:rFonts w:ascii="Arial" w:hAnsi="Arial" w:cs="Arial"/>
          <w:sz w:val="22"/>
          <w:szCs w:val="22"/>
        </w:rPr>
        <w:t xml:space="preserve">Δήμου </w:t>
      </w:r>
      <w:proofErr w:type="spellStart"/>
      <w:r w:rsidR="00751107" w:rsidRPr="00824EAF">
        <w:rPr>
          <w:rFonts w:ascii="Arial" w:hAnsi="Arial" w:cs="Arial"/>
          <w:sz w:val="22"/>
          <w:szCs w:val="22"/>
        </w:rPr>
        <w:t>Λεβαδέων</w:t>
      </w:r>
      <w:proofErr w:type="spellEnd"/>
      <w:r w:rsidR="00751107">
        <w:rPr>
          <w:rFonts w:ascii="Arial" w:eastAsia="Arial" w:hAnsi="Arial" w:cs="Arial"/>
          <w:sz w:val="22"/>
          <w:szCs w:val="22"/>
        </w:rPr>
        <w:t xml:space="preserve">  , </w:t>
      </w:r>
      <w:r>
        <w:rPr>
          <w:rFonts w:ascii="Arial" w:eastAsia="Arial" w:hAnsi="Arial" w:cs="Arial"/>
          <w:sz w:val="22"/>
          <w:szCs w:val="22"/>
        </w:rPr>
        <w:t>που είχε διανεμηθεί</w:t>
      </w:r>
    </w:p>
    <w:p w:rsidR="000B7D6A" w:rsidRPr="00C47FE5" w:rsidRDefault="000B7D6A" w:rsidP="000B7D6A">
      <w:pPr>
        <w:pStyle w:val="53"/>
        <w:ind w:left="0"/>
        <w:rPr>
          <w:rFonts w:ascii="Arial" w:hAnsi="Arial" w:cs="Arial"/>
          <w:sz w:val="22"/>
          <w:szCs w:val="22"/>
        </w:rPr>
      </w:pPr>
      <w:r w:rsidRPr="007D3DD9">
        <w:rPr>
          <w:rFonts w:ascii="Arial" w:eastAsia="Arial" w:hAnsi="Arial" w:cs="Arial"/>
          <w:sz w:val="22"/>
          <w:szCs w:val="22"/>
        </w:rPr>
        <w:t xml:space="preserve"> </w:t>
      </w:r>
      <w:r w:rsidRPr="00C47FE5">
        <w:rPr>
          <w:rFonts w:ascii="Arial" w:hAnsi="Arial" w:cs="Arial"/>
          <w:sz w:val="22"/>
          <w:szCs w:val="22"/>
        </w:rPr>
        <w:t>- Την μεταξύ των μελών συζήτηση σύμφωνα με τα πρακτικά</w:t>
      </w:r>
    </w:p>
    <w:p w:rsidR="000B7D6A" w:rsidRPr="00FC2263" w:rsidRDefault="000B7D6A" w:rsidP="000B7D6A">
      <w:pPr>
        <w:widowControl w:val="0"/>
        <w:suppressAutoHyphens w:val="0"/>
        <w:jc w:val="both"/>
        <w:rPr>
          <w:rFonts w:ascii="Arial" w:hAnsi="Arial" w:cs="Arial"/>
          <w:sz w:val="22"/>
          <w:szCs w:val="22"/>
        </w:rPr>
      </w:pPr>
      <w:r w:rsidRPr="00FC2263">
        <w:rPr>
          <w:rFonts w:ascii="Arial" w:hAnsi="Arial" w:cs="Arial"/>
          <w:sz w:val="22"/>
          <w:szCs w:val="22"/>
        </w:rPr>
        <w:t>-  Την ψήφο των μελών της όπως αυτή  διατυπώθηκε και δηλώθηκε δια ζώσης στην συνεδρίαση.</w:t>
      </w:r>
    </w:p>
    <w:p w:rsidR="000B7D6A" w:rsidRDefault="000B7D6A" w:rsidP="000B7D6A">
      <w:pPr>
        <w:pStyle w:val="af9"/>
        <w:widowControl w:val="0"/>
        <w:suppressAutoHyphens w:val="0"/>
        <w:spacing w:line="276" w:lineRule="auto"/>
        <w:ind w:left="0"/>
        <w:jc w:val="both"/>
        <w:rPr>
          <w:rFonts w:ascii="Arial" w:hAnsi="Arial" w:cs="Arial"/>
          <w:sz w:val="22"/>
          <w:szCs w:val="22"/>
        </w:rPr>
      </w:pPr>
    </w:p>
    <w:p w:rsidR="000B7D6A" w:rsidRDefault="000B7D6A" w:rsidP="000B7D6A">
      <w:pPr>
        <w:pStyle w:val="af9"/>
        <w:widowControl w:val="0"/>
        <w:suppressAutoHyphens w:val="0"/>
        <w:spacing w:line="276" w:lineRule="auto"/>
        <w:ind w:left="0"/>
        <w:jc w:val="both"/>
        <w:rPr>
          <w:rFonts w:ascii="Arial" w:hAnsi="Arial" w:cs="Arial"/>
          <w:sz w:val="22"/>
          <w:szCs w:val="22"/>
        </w:rPr>
      </w:pPr>
    </w:p>
    <w:p w:rsidR="000B7D6A" w:rsidRDefault="000B7D6A" w:rsidP="000B7D6A">
      <w:pPr>
        <w:widowControl w:val="0"/>
        <w:suppressAutoHyphens w:val="0"/>
        <w:spacing w:line="360" w:lineRule="auto"/>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ΑΠΟΦΑΣΙΖΕΙ  ΟΜΟΦΩΝΑ</w:t>
      </w:r>
    </w:p>
    <w:p w:rsidR="000B7D6A" w:rsidRPr="00FA20C4" w:rsidRDefault="000B7D6A" w:rsidP="000B7D6A">
      <w:pPr>
        <w:widowControl w:val="0"/>
        <w:suppressAutoHyphens w:val="0"/>
        <w:spacing w:line="360" w:lineRule="auto"/>
        <w:jc w:val="both"/>
        <w:rPr>
          <w:rFonts w:ascii="Arial" w:hAnsi="Arial" w:cs="Arial"/>
          <w:sz w:val="22"/>
          <w:szCs w:val="22"/>
        </w:rPr>
      </w:pP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bCs/>
          <w:sz w:val="22"/>
          <w:szCs w:val="22"/>
          <w:lang w:eastAsia="el-GR"/>
        </w:rPr>
        <w:t>1.</w:t>
      </w:r>
      <w:r>
        <w:rPr>
          <w:rFonts w:ascii="Arial" w:hAnsi="Arial" w:cs="Arial"/>
          <w:bCs/>
          <w:sz w:val="22"/>
          <w:szCs w:val="22"/>
          <w:lang w:eastAsia="el-GR"/>
        </w:rPr>
        <w:t>Εγκρίνει</w:t>
      </w:r>
      <w:r w:rsidRPr="00A87295">
        <w:rPr>
          <w:rFonts w:ascii="Arial" w:hAnsi="Arial" w:cs="Arial"/>
          <w:bCs/>
          <w:sz w:val="22"/>
          <w:szCs w:val="22"/>
          <w:lang w:eastAsia="el-GR"/>
        </w:rPr>
        <w:t xml:space="preserve"> τη</w:t>
      </w:r>
      <w:r>
        <w:rPr>
          <w:rFonts w:ascii="Arial" w:hAnsi="Arial" w:cs="Arial"/>
          <w:bCs/>
          <w:sz w:val="22"/>
          <w:szCs w:val="22"/>
          <w:lang w:eastAsia="el-GR"/>
        </w:rPr>
        <w:t>ν</w:t>
      </w:r>
      <w:r w:rsidRPr="00A87295">
        <w:rPr>
          <w:rFonts w:ascii="Arial" w:hAnsi="Arial" w:cs="Arial"/>
          <w:bCs/>
          <w:sz w:val="22"/>
          <w:szCs w:val="22"/>
          <w:lang w:eastAsia="el-GR"/>
        </w:rPr>
        <w:t xml:space="preserve"> δρομολόγηση των απαιτούμενων ενεργειών από τον Δήμο </w:t>
      </w:r>
      <w:proofErr w:type="spellStart"/>
      <w:r w:rsidRPr="00A87295">
        <w:rPr>
          <w:rFonts w:ascii="Arial" w:hAnsi="Arial" w:cs="Arial"/>
          <w:bCs/>
          <w:sz w:val="22"/>
          <w:szCs w:val="22"/>
          <w:lang w:eastAsia="el-GR"/>
        </w:rPr>
        <w:t>Λεβαδέων</w:t>
      </w:r>
      <w:proofErr w:type="spellEnd"/>
      <w:r w:rsidRPr="00A87295">
        <w:rPr>
          <w:rFonts w:ascii="Arial" w:hAnsi="Arial" w:cs="Arial"/>
          <w:sz w:val="22"/>
          <w:szCs w:val="22"/>
          <w:lang w:eastAsia="el-GR"/>
        </w:rPr>
        <w:t xml:space="preserve"> για την εκτέλεση των εργασιών άρσης κινδύνου και κατεδάφισης του επικινδύνως ετοιμόρροπου κτίσματος επί της συμβολής των οδών </w:t>
      </w:r>
      <w:proofErr w:type="spellStart"/>
      <w:r w:rsidRPr="00A87295">
        <w:rPr>
          <w:rFonts w:ascii="Arial" w:hAnsi="Arial" w:cs="Arial"/>
          <w:sz w:val="22"/>
          <w:szCs w:val="22"/>
          <w:lang w:eastAsia="el-GR"/>
        </w:rPr>
        <w:t>Μηδείας</w:t>
      </w:r>
      <w:proofErr w:type="spellEnd"/>
      <w:r w:rsidRPr="00A87295">
        <w:rPr>
          <w:rFonts w:ascii="Arial" w:hAnsi="Arial" w:cs="Arial"/>
          <w:sz w:val="22"/>
          <w:szCs w:val="22"/>
          <w:lang w:eastAsia="el-GR"/>
        </w:rPr>
        <w:t xml:space="preserve"> και Ορέστη, σύμφωνα με το περιεχόμενο της υπ’ αριθ. 76/16-12-2024 Έκθεσης και με τεκμηρίωση στον φάκελο της </w:t>
      </w:r>
      <w:proofErr w:type="spellStart"/>
      <w:r w:rsidRPr="00A87295">
        <w:rPr>
          <w:rFonts w:ascii="Arial" w:hAnsi="Arial" w:cs="Arial"/>
          <w:sz w:val="22"/>
          <w:szCs w:val="22"/>
          <w:lang w:eastAsia="el-GR"/>
        </w:rPr>
        <w:t>εκτελεστότητάς</w:t>
      </w:r>
      <w:proofErr w:type="spellEnd"/>
      <w:r w:rsidRPr="00A87295">
        <w:rPr>
          <w:rFonts w:ascii="Arial" w:hAnsi="Arial" w:cs="Arial"/>
          <w:sz w:val="22"/>
          <w:szCs w:val="22"/>
          <w:lang w:eastAsia="el-GR"/>
        </w:rPr>
        <w:t xml:space="preserve"> της, των νόμιμων κοινοποιήσεων και της μη συμμόρφωσης των υπόχρεων.</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bCs/>
          <w:sz w:val="22"/>
          <w:szCs w:val="22"/>
          <w:lang w:eastAsia="el-GR"/>
        </w:rPr>
        <w:t>2.Τη διαβίβαση του πλήρους φακέλου στη Διεύθυνση Τεχνικών Υπηρεσιών</w:t>
      </w:r>
      <w:r w:rsidRPr="00A87295">
        <w:rPr>
          <w:rFonts w:ascii="Arial" w:hAnsi="Arial" w:cs="Arial"/>
          <w:sz w:val="22"/>
          <w:szCs w:val="22"/>
          <w:lang w:eastAsia="el-GR"/>
        </w:rPr>
        <w:t xml:space="preserve">, προκειμένου να προβεί άμεσα στη σύνταξη της απαιτούμενης τεχνικής περιγραφής, </w:t>
      </w:r>
      <w:proofErr w:type="spellStart"/>
      <w:r w:rsidRPr="00A87295">
        <w:rPr>
          <w:rFonts w:ascii="Arial" w:hAnsi="Arial" w:cs="Arial"/>
          <w:sz w:val="22"/>
          <w:szCs w:val="22"/>
          <w:lang w:eastAsia="el-GR"/>
        </w:rPr>
        <w:t>προμέτρησης</w:t>
      </w:r>
      <w:proofErr w:type="spellEnd"/>
      <w:r w:rsidRPr="00A87295">
        <w:rPr>
          <w:rFonts w:ascii="Arial" w:hAnsi="Arial" w:cs="Arial"/>
          <w:sz w:val="22"/>
          <w:szCs w:val="22"/>
          <w:lang w:eastAsia="el-GR"/>
        </w:rPr>
        <w:t xml:space="preserve"> και προϋπολογισμού, στον καθορισμό του ασφαλούς τρόπου εκτέλεσης των εργασιών και στην υποβολή πρότασης για την κατά νόμο διαδικασία υλοποίησής τους.</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sz w:val="22"/>
          <w:szCs w:val="22"/>
          <w:lang w:eastAsia="el-GR"/>
        </w:rPr>
        <w:t>Στην τεχνική περιγραφή να περιλαμβάνονται τα αναγκαία μέτρα προστασίας των όμορων κτισμάτων, των διερχομένων και των κοινόχρηστων χώρων, η σήμανση και περίφραξη του χώρου εργασιών, καθώς και η νόμιμη διαχείριση των προϊόντων κατεδάφισης.</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bCs/>
          <w:sz w:val="22"/>
          <w:szCs w:val="22"/>
          <w:lang w:eastAsia="el-GR"/>
        </w:rPr>
        <w:t>3.Την προώθηση από τη Διεύθυνση Οικονομικών Υπηρεσιών των ενεργειών για την εξασφάλιση της απαιτούμενης πίστωσης</w:t>
      </w:r>
      <w:r w:rsidRPr="00A87295">
        <w:rPr>
          <w:rFonts w:ascii="Arial" w:hAnsi="Arial" w:cs="Arial"/>
          <w:sz w:val="22"/>
          <w:szCs w:val="22"/>
          <w:lang w:eastAsia="el-GR"/>
        </w:rPr>
        <w:t>, βάσει του προϋπολογισμού που θα συνταχθεί από τη Διεύθυνση Τεχνικών Υπηρεσιών, και, εφόσον απαιτείται, της αναμόρφωσης του δημοτικού προϋπολογισμού από τα αρμόδια όργανα.</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bCs/>
          <w:sz w:val="22"/>
          <w:szCs w:val="22"/>
          <w:lang w:eastAsia="el-GR"/>
        </w:rPr>
        <w:t>4. Τον συντονισμό των αρμόδιων υπηρεσιών του Δήμου</w:t>
      </w:r>
      <w:r w:rsidRPr="00A87295">
        <w:rPr>
          <w:rFonts w:ascii="Arial" w:hAnsi="Arial" w:cs="Arial"/>
          <w:sz w:val="22"/>
          <w:szCs w:val="22"/>
          <w:lang w:eastAsia="el-GR"/>
        </w:rPr>
        <w:t xml:space="preserve"> για τη λήψη των απαιτούμενων εγκρίσεων και μέτρων ασφάλειας, καθώς και για τη συνεργασία με την αστυνομική αρχή και τους αρμόδιους φορείς δικτύων, όπου απαιτείται, πριν από την έναρξη και κατά την εκτέλεση των εργασιών.</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bCs/>
          <w:sz w:val="22"/>
          <w:szCs w:val="22"/>
          <w:lang w:eastAsia="el-GR"/>
        </w:rPr>
        <w:lastRenderedPageBreak/>
        <w:t>5. Την τήρηση πλήρους φακέλου των πραγματοποιούμενων δαπανών</w:t>
      </w:r>
      <w:r w:rsidRPr="00A87295">
        <w:rPr>
          <w:rFonts w:ascii="Arial" w:hAnsi="Arial" w:cs="Arial"/>
          <w:sz w:val="22"/>
          <w:szCs w:val="22"/>
          <w:lang w:eastAsia="el-GR"/>
        </w:rPr>
        <w:t>, προκειμένου, μετά τον προσδιορισμό τους και την εξακρίβωση των κατά νόμο υπόχρεων, να κινηθεί η προβλεπόμενη διαδικασία καταλογισμού, βεβαίωσης και είσπραξής τους, με τη συνδρομή της Νομικής και της Οικονομικής Υπηρεσίας του Δήμου.</w:t>
      </w:r>
    </w:p>
    <w:p w:rsidR="00A87295" w:rsidRPr="00A87295" w:rsidRDefault="00A87295" w:rsidP="00A87295">
      <w:pPr>
        <w:suppressAutoHyphens w:val="0"/>
        <w:jc w:val="both"/>
        <w:rPr>
          <w:rFonts w:ascii="Arial" w:hAnsi="Arial" w:cs="Arial"/>
          <w:sz w:val="22"/>
          <w:szCs w:val="22"/>
          <w:lang w:eastAsia="el-GR"/>
        </w:rPr>
      </w:pPr>
      <w:r w:rsidRPr="00A87295">
        <w:rPr>
          <w:rFonts w:ascii="Arial" w:hAnsi="Arial" w:cs="Arial"/>
          <w:sz w:val="22"/>
          <w:szCs w:val="22"/>
          <w:lang w:eastAsia="el-GR"/>
        </w:rPr>
        <w:t>Ο προσδιορισμός του καταλογιστέου ποσού ανά υπόχρεο θα γίνει με ιδιαίτερη αιτιολογημένη πράξη του αρμόδιου οργάνου, βάσει των πραγματικών δαπανών και των στοιχείων που θεμελιώνουν την αντίστοιχη υποχρέωση.</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8D39E4" w:rsidRDefault="003962B2" w:rsidP="008D39E4">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B57B70">
        <w:rPr>
          <w:rFonts w:ascii="Arial" w:hAnsi="Arial" w:cs="Arial"/>
          <w:b/>
          <w:sz w:val="22"/>
          <w:szCs w:val="22"/>
        </w:rPr>
        <w:t>2</w:t>
      </w:r>
      <w:r w:rsidR="00A87295">
        <w:rPr>
          <w:rFonts w:ascii="Arial" w:hAnsi="Arial" w:cs="Arial"/>
          <w:b/>
          <w:sz w:val="22"/>
          <w:szCs w:val="22"/>
        </w:rPr>
        <w:t>3</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8D39E4" w:rsidRDefault="001D2D8C" w:rsidP="008D39E4">
      <w:pPr>
        <w:pStyle w:val="af2"/>
        <w:ind w:left="510" w:firstLine="0"/>
        <w:rPr>
          <w:rFonts w:ascii="Arial" w:hAnsi="Arial" w:cs="Arial"/>
          <w:sz w:val="22"/>
          <w:szCs w:val="22"/>
        </w:rPr>
      </w:pPr>
      <w:r>
        <w:rPr>
          <w:rFonts w:ascii="Arial" w:hAnsi="Arial" w:cs="Arial"/>
          <w:sz w:val="22"/>
          <w:szCs w:val="22"/>
        </w:rPr>
        <w:t xml:space="preserve"> </w:t>
      </w:r>
      <w:r w:rsidR="00C679EA">
        <w:rPr>
          <w:rFonts w:ascii="Arial" w:hAnsi="Arial" w:cs="Arial"/>
          <w:sz w:val="22"/>
          <w:szCs w:val="22"/>
        </w:rPr>
        <w:t xml:space="preserve"> </w:t>
      </w:r>
    </w:p>
    <w:p w:rsidR="00CC76B6" w:rsidRDefault="00C679EA" w:rsidP="008D39E4">
      <w:pPr>
        <w:pStyle w:val="af2"/>
        <w:ind w:left="510" w:firstLine="0"/>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8D39E4">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w:t>
      </w:r>
      <w:r w:rsidR="00C00914">
        <w:rPr>
          <w:rFonts w:ascii="Arial" w:hAnsi="Arial" w:cs="Arial"/>
          <w:sz w:val="22"/>
          <w:szCs w:val="22"/>
        </w:rPr>
        <w:t>4</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9"/>
      <w:headerReference w:type="first" r:id="rId10"/>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136C" w:rsidRDefault="00DD136C">
      <w:r>
        <w:separator/>
      </w:r>
    </w:p>
  </w:endnote>
  <w:endnote w:type="continuationSeparator" w:id="0">
    <w:p w:rsidR="00DD136C" w:rsidRDefault="00DD13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136C" w:rsidRDefault="00DD136C">
      <w:r>
        <w:separator/>
      </w:r>
    </w:p>
  </w:footnote>
  <w:footnote w:type="continuationSeparator" w:id="0">
    <w:p w:rsidR="00DD136C" w:rsidRDefault="00DD13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840B5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840B58">
                <w:pPr>
                  <w:pStyle w:val="af1"/>
                </w:pPr>
                <w:r>
                  <w:rPr>
                    <w:rStyle w:val="a3"/>
                  </w:rPr>
                  <w:fldChar w:fldCharType="begin"/>
                </w:r>
                <w:r w:rsidR="00171F1B">
                  <w:rPr>
                    <w:rStyle w:val="a3"/>
                  </w:rPr>
                  <w:instrText xml:space="preserve"> PAGE </w:instrText>
                </w:r>
                <w:r>
                  <w:rPr>
                    <w:rStyle w:val="a3"/>
                  </w:rPr>
                  <w:fldChar w:fldCharType="separate"/>
                </w:r>
                <w:r w:rsidR="00B43686">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7C75D58"/>
    <w:multiLevelType w:val="multilevel"/>
    <w:tmpl w:val="92F4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72358C"/>
    <w:multiLevelType w:val="multilevel"/>
    <w:tmpl w:val="9EF8F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651CD7"/>
    <w:multiLevelType w:val="multilevel"/>
    <w:tmpl w:val="3864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5"/>
  </w:num>
  <w:num w:numId="11">
    <w:abstractNumId w:val="14"/>
  </w:num>
  <w:num w:numId="12">
    <w:abstractNumId w:val="4"/>
  </w:num>
  <w:num w:numId="13">
    <w:abstractNumId w:val="1"/>
    <w:lvlOverride w:ilvl="0">
      <w:startOverride w:val="1"/>
    </w:lvlOverride>
  </w:num>
  <w:num w:numId="14">
    <w:abstractNumId w:val="13"/>
  </w:num>
  <w:num w:numId="15">
    <w:abstractNumId w:val="10"/>
  </w:num>
  <w:num w:numId="16">
    <w:abstractNumId w:val="3"/>
  </w:num>
  <w:num w:numId="17">
    <w:abstractNumId w:val="16"/>
  </w:num>
  <w:num w:numId="18">
    <w:abstractNumId w:val="6"/>
  </w:num>
  <w:num w:numId="19">
    <w:abstractNumId w:val="8"/>
  </w:num>
  <w:num w:numId="20">
    <w:abstractNumId w:val="9"/>
  </w:num>
  <w:num w:numId="21">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27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66C76"/>
    <w:rsid w:val="00071FA5"/>
    <w:rsid w:val="00073F74"/>
    <w:rsid w:val="000768F3"/>
    <w:rsid w:val="00081699"/>
    <w:rsid w:val="00092C75"/>
    <w:rsid w:val="00097687"/>
    <w:rsid w:val="000976F2"/>
    <w:rsid w:val="000A104C"/>
    <w:rsid w:val="000A1415"/>
    <w:rsid w:val="000A77AC"/>
    <w:rsid w:val="000A79F1"/>
    <w:rsid w:val="000B0A34"/>
    <w:rsid w:val="000B1BC7"/>
    <w:rsid w:val="000B247B"/>
    <w:rsid w:val="000B32D2"/>
    <w:rsid w:val="000B4F9B"/>
    <w:rsid w:val="000B6450"/>
    <w:rsid w:val="000B7D6A"/>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35C2"/>
    <w:rsid w:val="00113E80"/>
    <w:rsid w:val="0011409B"/>
    <w:rsid w:val="00114DF6"/>
    <w:rsid w:val="00115D2A"/>
    <w:rsid w:val="00116929"/>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90EE2"/>
    <w:rsid w:val="00195634"/>
    <w:rsid w:val="00196C95"/>
    <w:rsid w:val="001A184F"/>
    <w:rsid w:val="001A4B53"/>
    <w:rsid w:val="001A4EF0"/>
    <w:rsid w:val="001B049F"/>
    <w:rsid w:val="001B2912"/>
    <w:rsid w:val="001B4135"/>
    <w:rsid w:val="001B5CEF"/>
    <w:rsid w:val="001B63B1"/>
    <w:rsid w:val="001B7132"/>
    <w:rsid w:val="001C67C9"/>
    <w:rsid w:val="001D1C2B"/>
    <w:rsid w:val="001D2D8C"/>
    <w:rsid w:val="001D485F"/>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46E"/>
    <w:rsid w:val="0021152E"/>
    <w:rsid w:val="00215648"/>
    <w:rsid w:val="00215CDB"/>
    <w:rsid w:val="00220033"/>
    <w:rsid w:val="00220115"/>
    <w:rsid w:val="0022153E"/>
    <w:rsid w:val="00226747"/>
    <w:rsid w:val="00226885"/>
    <w:rsid w:val="002339A7"/>
    <w:rsid w:val="002339CD"/>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46E"/>
    <w:rsid w:val="00406541"/>
    <w:rsid w:val="00411130"/>
    <w:rsid w:val="00411AEF"/>
    <w:rsid w:val="00412B08"/>
    <w:rsid w:val="00413C26"/>
    <w:rsid w:val="00414942"/>
    <w:rsid w:val="00417036"/>
    <w:rsid w:val="004241E8"/>
    <w:rsid w:val="00424C24"/>
    <w:rsid w:val="004257A0"/>
    <w:rsid w:val="00426BAB"/>
    <w:rsid w:val="00431026"/>
    <w:rsid w:val="00431F8C"/>
    <w:rsid w:val="00435514"/>
    <w:rsid w:val="00435EF6"/>
    <w:rsid w:val="00436195"/>
    <w:rsid w:val="004365D6"/>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1472"/>
    <w:rsid w:val="004E42A0"/>
    <w:rsid w:val="004E6F72"/>
    <w:rsid w:val="004E727A"/>
    <w:rsid w:val="005002A8"/>
    <w:rsid w:val="00507386"/>
    <w:rsid w:val="00507FE0"/>
    <w:rsid w:val="0051082A"/>
    <w:rsid w:val="005109CE"/>
    <w:rsid w:val="00510F33"/>
    <w:rsid w:val="005177A0"/>
    <w:rsid w:val="0051784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3EA8"/>
    <w:rsid w:val="005C44F5"/>
    <w:rsid w:val="005C56F0"/>
    <w:rsid w:val="005C6285"/>
    <w:rsid w:val="005C6695"/>
    <w:rsid w:val="005D0700"/>
    <w:rsid w:val="005D0811"/>
    <w:rsid w:val="005D1803"/>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3F95"/>
    <w:rsid w:val="006B47C3"/>
    <w:rsid w:val="006C10D0"/>
    <w:rsid w:val="006C12E9"/>
    <w:rsid w:val="006C1CE4"/>
    <w:rsid w:val="006C20D0"/>
    <w:rsid w:val="006C289A"/>
    <w:rsid w:val="006C3307"/>
    <w:rsid w:val="006C3402"/>
    <w:rsid w:val="006D1CF9"/>
    <w:rsid w:val="006D2323"/>
    <w:rsid w:val="006D4474"/>
    <w:rsid w:val="006E217F"/>
    <w:rsid w:val="006E352C"/>
    <w:rsid w:val="006E5B34"/>
    <w:rsid w:val="006F31D8"/>
    <w:rsid w:val="006F53B6"/>
    <w:rsid w:val="006F6673"/>
    <w:rsid w:val="00700DEE"/>
    <w:rsid w:val="00701FAE"/>
    <w:rsid w:val="00703693"/>
    <w:rsid w:val="0070421F"/>
    <w:rsid w:val="007100F2"/>
    <w:rsid w:val="0071065A"/>
    <w:rsid w:val="00724507"/>
    <w:rsid w:val="00725AAE"/>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1107"/>
    <w:rsid w:val="007544DE"/>
    <w:rsid w:val="00756658"/>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D2DE5"/>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4BE7"/>
    <w:rsid w:val="00835B10"/>
    <w:rsid w:val="0083607D"/>
    <w:rsid w:val="008362A3"/>
    <w:rsid w:val="00840B58"/>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4721"/>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D39E4"/>
    <w:rsid w:val="008E0542"/>
    <w:rsid w:val="008E4426"/>
    <w:rsid w:val="008E68C1"/>
    <w:rsid w:val="008F1622"/>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39AC"/>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20E51"/>
    <w:rsid w:val="00A20F8E"/>
    <w:rsid w:val="00A33924"/>
    <w:rsid w:val="00A35EEC"/>
    <w:rsid w:val="00A369E8"/>
    <w:rsid w:val="00A36F5D"/>
    <w:rsid w:val="00A37BB2"/>
    <w:rsid w:val="00A37F05"/>
    <w:rsid w:val="00A40192"/>
    <w:rsid w:val="00A40B9A"/>
    <w:rsid w:val="00A439B7"/>
    <w:rsid w:val="00A45396"/>
    <w:rsid w:val="00A46BDC"/>
    <w:rsid w:val="00A516F9"/>
    <w:rsid w:val="00A52996"/>
    <w:rsid w:val="00A54613"/>
    <w:rsid w:val="00A568A4"/>
    <w:rsid w:val="00A6101B"/>
    <w:rsid w:val="00A67893"/>
    <w:rsid w:val="00A70D00"/>
    <w:rsid w:val="00A7365F"/>
    <w:rsid w:val="00A743A8"/>
    <w:rsid w:val="00A75549"/>
    <w:rsid w:val="00A80F1E"/>
    <w:rsid w:val="00A8137D"/>
    <w:rsid w:val="00A81DAA"/>
    <w:rsid w:val="00A859D3"/>
    <w:rsid w:val="00A86B9D"/>
    <w:rsid w:val="00A87295"/>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198E"/>
    <w:rsid w:val="00AD6747"/>
    <w:rsid w:val="00AE14E6"/>
    <w:rsid w:val="00AE653B"/>
    <w:rsid w:val="00AE6B58"/>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686"/>
    <w:rsid w:val="00B43889"/>
    <w:rsid w:val="00B44282"/>
    <w:rsid w:val="00B44792"/>
    <w:rsid w:val="00B523B0"/>
    <w:rsid w:val="00B57B7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914"/>
    <w:rsid w:val="00C00BA5"/>
    <w:rsid w:val="00C04799"/>
    <w:rsid w:val="00C054E9"/>
    <w:rsid w:val="00C10CDA"/>
    <w:rsid w:val="00C11E3B"/>
    <w:rsid w:val="00C12301"/>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1BF0"/>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136C"/>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5275"/>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81E95"/>
    <w:rsid w:val="00E83E3E"/>
    <w:rsid w:val="00E83FDE"/>
    <w:rsid w:val="00E9207E"/>
    <w:rsid w:val="00E93B49"/>
    <w:rsid w:val="00EA7C87"/>
    <w:rsid w:val="00EA7E43"/>
    <w:rsid w:val="00EB2A5A"/>
    <w:rsid w:val="00EB491B"/>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1CE2"/>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34FF"/>
    <w:rsid w:val="00FB4C61"/>
    <w:rsid w:val="00FB7B27"/>
    <w:rsid w:val="00FB7B7B"/>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27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 w:type="paragraph" w:customStyle="1" w:styleId="110">
    <w:name w:val="Επικεφαλίδα 11"/>
    <w:basedOn w:val="a"/>
    <w:qFormat/>
    <w:rsid w:val="00FB34FF"/>
    <w:pPr>
      <w:keepNext/>
      <w:suppressAutoHyphens w:val="0"/>
      <w:outlineLvl w:val="0"/>
    </w:pPr>
    <w:rPr>
      <w:rFonts w:ascii="Arial" w:hAnsi="Arial" w:cs="Arial"/>
      <w:color w:val="00000A"/>
      <w:szCs w:val="20"/>
      <w:lang w:eastAsia="el-GR"/>
    </w:rPr>
  </w:style>
  <w:style w:type="paragraph" w:customStyle="1" w:styleId="53">
    <w:name w:val="Παράγραφος λίστας5"/>
    <w:basedOn w:val="a"/>
    <w:rsid w:val="000B7D6A"/>
    <w:pPr>
      <w:ind w:left="720"/>
      <w:contextualSpacing/>
    </w:pPr>
    <w:rPr>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8DF9A-0383-45D9-9685-999EBF143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1960</Words>
  <Characters>10590</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12525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2026-10-08T09:11:00Z</cp:lastPrinted>
  <dcterms:created xsi:type="dcterms:W3CDTF">2026-10-13T09:19:00Z</dcterms:created>
  <dcterms:modified xsi:type="dcterms:W3CDTF">2026-10-14T07:11:00Z</dcterms:modified>
</cp:coreProperties>
</file>