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C9483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15321D">
        <w:rPr>
          <w:rFonts w:ascii="Arial" w:eastAsia="Calibri" w:hAnsi="Arial" w:cs="Arial"/>
          <w:b/>
          <w:sz w:val="22"/>
          <w:szCs w:val="22"/>
        </w:rPr>
        <w:t>15713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A25589" w:rsidRDefault="003C235F" w:rsidP="00A25589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A25589">
        <w:rPr>
          <w:rFonts w:ascii="Arial" w:hAnsi="Arial" w:cs="Arial"/>
          <w:b/>
          <w:sz w:val="22"/>
          <w:szCs w:val="22"/>
        </w:rPr>
        <w:t>9</w:t>
      </w:r>
      <w:r w:rsidR="00714866">
        <w:rPr>
          <w:rFonts w:ascii="Arial" w:hAnsi="Arial" w:cs="Arial"/>
          <w:b/>
          <w:sz w:val="22"/>
          <w:szCs w:val="22"/>
        </w:rPr>
        <w:t>1</w:t>
      </w:r>
    </w:p>
    <w:p w:rsidR="00714866" w:rsidRPr="00714866" w:rsidRDefault="00714866" w:rsidP="00714866">
      <w:pPr>
        <w:pStyle w:val="Default"/>
        <w:widowControl/>
        <w:suppressAutoHyphens w:val="0"/>
        <w:autoSpaceDN w:val="0"/>
        <w:adjustRightInd w:val="0"/>
        <w:contextualSpacing/>
        <w:jc w:val="both"/>
        <w:rPr>
          <w:b/>
          <w:bCs/>
          <w:sz w:val="22"/>
          <w:szCs w:val="22"/>
          <w:lang w:val="el-GR"/>
        </w:rPr>
      </w:pPr>
      <w:r w:rsidRPr="00714866">
        <w:rPr>
          <w:b/>
          <w:sz w:val="22"/>
          <w:szCs w:val="22"/>
          <w:lang w:val="el-GR"/>
        </w:rPr>
        <w:t xml:space="preserve">Χρηματοδότηση με πόρους του Δήμου της μη επιλέξιμης δαπάνης της </w:t>
      </w:r>
      <w:proofErr w:type="spellStart"/>
      <w:r w:rsidRPr="00714866">
        <w:rPr>
          <w:b/>
          <w:sz w:val="22"/>
          <w:szCs w:val="22"/>
          <w:lang w:val="el-GR"/>
        </w:rPr>
        <w:t>υπ΄</w:t>
      </w:r>
      <w:proofErr w:type="spellEnd"/>
      <w:r w:rsidRPr="00714866">
        <w:rPr>
          <w:b/>
          <w:sz w:val="22"/>
          <w:szCs w:val="22"/>
          <w:lang w:val="el-GR"/>
        </w:rPr>
        <w:t xml:space="preserve"> αριθμό 36/2026 τεχνικής μελέτης με τίτλο: «ΒΕΛΤΙΩΣΗ ΤΗΣ ΠΡΟΣΒΑΣΙΜΟΤΗΤΑΣ, ΚΥΚΛΟΦΟΡΙΑΚΗ ΑΝΑΒΑΘΜΙΣΗ ΤΗΣ ΑΝΑΤΟΛΙΚΗΣ ΕΙΣΟΔΟΥ ΤΗΣ ΠΟΛΗΣ ΤΗΣ ΛΙΒΑΔΕΙΑΣ ΚΑΙ ΑΝΑΚΑΤΑΣΚΕΥΗ </w:t>
      </w:r>
      <w:r w:rsidR="007B71F8">
        <w:rPr>
          <w:b/>
          <w:sz w:val="22"/>
          <w:szCs w:val="22"/>
          <w:lang w:val="el-GR"/>
        </w:rPr>
        <w:t xml:space="preserve"> </w:t>
      </w:r>
      <w:r w:rsidRPr="00714866">
        <w:rPr>
          <w:b/>
          <w:sz w:val="22"/>
          <w:szCs w:val="22"/>
          <w:lang w:val="el-GR"/>
        </w:rPr>
        <w:t>ΠΛΑΤΕΙΑΣ ΣΥΝΟΙΚΙΣΜΟΥ».</w:t>
      </w:r>
    </w:p>
    <w:p w:rsidR="00A25589" w:rsidRDefault="00A25589" w:rsidP="00A25589">
      <w:pPr>
        <w:ind w:left="644"/>
        <w:rPr>
          <w:rFonts w:ascii="Arial" w:eastAsia="Arial" w:hAnsi="Arial" w:cs="Arial"/>
          <w:sz w:val="22"/>
          <w:szCs w:val="22"/>
        </w:rPr>
      </w:pPr>
    </w:p>
    <w:p w:rsidR="00942235" w:rsidRDefault="00A25589" w:rsidP="00A25589">
      <w:pPr>
        <w:ind w:left="644"/>
        <w:rPr>
          <w:rFonts w:ascii="Arial" w:hAnsi="Arial" w:cs="Arial"/>
          <w:vanish/>
          <w:sz w:val="22"/>
          <w:szCs w:val="22"/>
        </w:rPr>
      </w:pPr>
      <w:r w:rsidRPr="000D6A93">
        <w:rPr>
          <w:rFonts w:ascii="Arial" w:eastAsia="Arial" w:hAnsi="Arial" w:cs="Arial"/>
          <w:sz w:val="22"/>
          <w:szCs w:val="22"/>
        </w:rPr>
        <w:t xml:space="preserve">                  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D6A93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</w:t>
      </w:r>
      <w:r w:rsidRPr="000D6A93">
        <w:rPr>
          <w:rFonts w:ascii="Arial" w:eastAsia="Arial" w:hAnsi="Arial" w:cs="Arial"/>
          <w:sz w:val="22"/>
          <w:szCs w:val="22"/>
        </w:rPr>
        <w:t xml:space="preserve"> </w:t>
      </w:r>
      <w:r w:rsidR="00942235"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0A267F" w:rsidP="000F7F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A25589">
        <w:rPr>
          <w:rFonts w:ascii="Arial" w:eastAsia="Arial" w:hAnsi="Arial" w:cs="Arial"/>
          <w:sz w:val="22"/>
          <w:szCs w:val="22"/>
        </w:rPr>
        <w:t>1</w:t>
      </w:r>
      <w:r w:rsidR="00714866">
        <w:rPr>
          <w:rFonts w:ascii="Arial" w:eastAsia="Arial" w:hAnsi="Arial" w:cs="Arial"/>
          <w:sz w:val="22"/>
          <w:szCs w:val="22"/>
        </w:rPr>
        <w:t>1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68137F">
        <w:rPr>
          <w:rFonts w:ascii="Arial" w:eastAsia="Arial" w:hAnsi="Arial" w:cs="Arial"/>
          <w:sz w:val="22"/>
          <w:szCs w:val="22"/>
        </w:rPr>
        <w:t>50</w:t>
      </w:r>
      <w:r w:rsidR="00714866">
        <w:rPr>
          <w:rFonts w:ascii="Arial" w:eastAsia="Arial" w:hAnsi="Arial" w:cs="Arial"/>
          <w:sz w:val="22"/>
          <w:szCs w:val="22"/>
        </w:rPr>
        <w:t>74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714866">
        <w:rPr>
          <w:rFonts w:ascii="Arial" w:eastAsia="Arial" w:hAnsi="Arial" w:cs="Arial"/>
          <w:sz w:val="22"/>
          <w:szCs w:val="22"/>
        </w:rPr>
        <w:t>8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</w:p>
    <w:p w:rsidR="00944FB2" w:rsidRDefault="00944FB2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Υπηρεσιών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</w:p>
    <w:p w:rsidR="00311CA0" w:rsidRDefault="00311CA0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</w:p>
    <w:p w:rsidR="00311CA0" w:rsidRPr="00311CA0" w:rsidRDefault="00A25589" w:rsidP="00311CA0">
      <w:pPr>
        <w:spacing w:line="276" w:lineRule="auto"/>
        <w:ind w:left="720" w:right="-23" w:hanging="360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        </w:t>
      </w:r>
      <w:r w:rsidR="00311CA0" w:rsidRPr="00311CA0">
        <w:rPr>
          <w:rFonts w:ascii="Arial" w:hAnsi="Arial" w:cs="Arial"/>
          <w:i/>
          <w:sz w:val="22"/>
          <w:szCs w:val="22"/>
        </w:rPr>
        <w:t>Έχοντας υπόψη :</w:t>
      </w:r>
    </w:p>
    <w:p w:rsidR="00311CA0" w:rsidRPr="00311CA0" w:rsidRDefault="00311CA0" w:rsidP="00311CA0">
      <w:pPr>
        <w:ind w:right="-23"/>
        <w:jc w:val="both"/>
        <w:rPr>
          <w:rFonts w:ascii="Arial" w:hAnsi="Arial" w:cs="Arial"/>
          <w:i/>
          <w:sz w:val="22"/>
          <w:szCs w:val="22"/>
        </w:rPr>
      </w:pPr>
    </w:p>
    <w:p w:rsidR="00311CA0" w:rsidRPr="00311CA0" w:rsidRDefault="00311CA0" w:rsidP="00311CA0">
      <w:pPr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πρ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. 1762/27-06-2024 Απόφαση έγκρισης της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επικαιροποιημένης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/ συνεχιζόμενης Στρατηγικής Βιώσιμης Αστικής Ανάπτυξης (ΑΔΑ: ΨΑΤΠ7ΛΗ-18Ω) με τίτλο: «Ολοκληρωμένο Σχέδιο Βιώσιμης Αστικής Ανάπτυξης (ΟΣΒΑΑ) για την ανάδειξη της ενιαίας “Διαδημοτικής Αστικής Λειτουργικής Περιοχής” των Αστικών Κέντρων των Δήμων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, Θηβαίων &amp; Αλιάρτου -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Θεσπιέων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>’’ .</w:t>
      </w:r>
    </w:p>
    <w:p w:rsidR="00311CA0" w:rsidRPr="00311CA0" w:rsidRDefault="00311CA0" w:rsidP="00311CA0">
      <w:pPr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Την με αρ.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πρ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. 2313/30-08-2024 Πρόσκληση με κωδικό 58, α/α ΟΠΣ 11454 (ΑΔΑ: 6ΞΥΩ7ΛΗ-7ΘΓ) και τίτλο: «Υλοποίηση δράσεων της Στρατηγικής Βιώσιμης Ανάπτυξης του Χωρικού Φορέα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΄΄Δήμοι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– Θηβαίων &amp; Αλιάρτου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Θςσπιέων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>’’ - Νέα Έργα» στις περιοχές παρέμβασης του Ολοκληρωμένου Σχεδίου Βιώσιμης Αστικής Ανάπτυξης (ΟΣΒΑΑ)» για την υποβολή προτάσεων στο Πρόγραμμα  “ΣΤΕΡΕΑ ΕΛΛΑΔΑ΄΄ 2021-2027.</w:t>
      </w:r>
    </w:p>
    <w:p w:rsidR="00311CA0" w:rsidRPr="00311CA0" w:rsidRDefault="00311CA0" w:rsidP="00311CA0">
      <w:pPr>
        <w:pStyle w:val="37"/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Την υπ’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>. 36/2026 τεχνική μελέτη της Τεχνικής Υπηρεσίας με τίτλο: «</w:t>
      </w:r>
      <w:r w:rsidRPr="00311CA0">
        <w:rPr>
          <w:rFonts w:ascii="Arial" w:eastAsia="SimSun" w:hAnsi="Arial" w:cs="Arial"/>
          <w:bCs/>
          <w:i/>
          <w:color w:val="00000A"/>
          <w:sz w:val="22"/>
          <w:szCs w:val="22"/>
        </w:rPr>
        <w:t xml:space="preserve">ΒΕΛΤΙΩΣΗ ΤΗΣ ΠΡΟΣΒΑΣΙΜΟΤΗΤΑΣ, ΚΥΚΛΟΦΟΡΙΑΚΗ ΑΝΑΒΑΘΜΙΣΗ ΤΗΣ ΑΝΑΤΟΛΙΚΗΣ ΕΙΣΟΔΟΥ </w:t>
      </w:r>
      <w:r w:rsidRPr="00311CA0">
        <w:rPr>
          <w:rFonts w:ascii="Arial" w:eastAsia="SimSun" w:hAnsi="Arial" w:cs="Arial"/>
          <w:bCs/>
          <w:i/>
          <w:color w:val="00000A"/>
          <w:sz w:val="22"/>
          <w:szCs w:val="22"/>
        </w:rPr>
        <w:lastRenderedPageBreak/>
        <w:t>ΤΗΣ ΠΟΛΗΣ ΤΗΣ ΛΙΒΑΔΕΙΑΣ ΚΑΙ ΑΝΑΚΑΤΑΣΚΕΥΗ ΠΛΑΤΕΙΑΣ ΣΥΝΟΙΚΙΣΜΟΥ</w:t>
      </w:r>
      <w:r w:rsidRPr="00311CA0">
        <w:rPr>
          <w:rFonts w:ascii="Arial" w:hAnsi="Arial" w:cs="Arial"/>
          <w:i/>
          <w:sz w:val="22"/>
          <w:szCs w:val="22"/>
        </w:rPr>
        <w:t xml:space="preserve">», ενδεικτικού προϋπολογισμού </w:t>
      </w:r>
      <w:r w:rsidRPr="00311CA0">
        <w:rPr>
          <w:rFonts w:ascii="Arial" w:hAnsi="Arial" w:cs="Arial"/>
          <w:i/>
          <w:sz w:val="22"/>
          <w:szCs w:val="22"/>
          <w:u w:val="single"/>
        </w:rPr>
        <w:t>1.526.00,00 ευρώ</w:t>
      </w:r>
      <w:r w:rsidRPr="00311CA0">
        <w:rPr>
          <w:rFonts w:ascii="Arial" w:hAnsi="Arial" w:cs="Arial"/>
          <w:i/>
          <w:sz w:val="22"/>
          <w:szCs w:val="22"/>
        </w:rPr>
        <w:t xml:space="preserve">, η οποία αφορά την κατασκευή νησίδων και  πεζοδρομίων τμήματος της οδού Δημάρχου Χρήστου Παλαιολόγου  στην Ανατολική είσοδο της πόλης και ανακατασκευή της πλατείας Συνοικισμού. </w:t>
      </w:r>
    </w:p>
    <w:p w:rsidR="00311CA0" w:rsidRPr="00311CA0" w:rsidRDefault="00311CA0" w:rsidP="00311CA0">
      <w:pPr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Την υπ’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. </w:t>
      </w:r>
      <w:r w:rsidR="002F4DDF">
        <w:rPr>
          <w:rFonts w:ascii="Arial" w:hAnsi="Arial" w:cs="Arial"/>
          <w:i/>
          <w:sz w:val="22"/>
          <w:szCs w:val="22"/>
        </w:rPr>
        <w:t>189</w:t>
      </w:r>
      <w:r w:rsidRPr="00311CA0">
        <w:rPr>
          <w:rFonts w:ascii="Arial" w:hAnsi="Arial" w:cs="Arial"/>
          <w:i/>
          <w:sz w:val="22"/>
          <w:szCs w:val="22"/>
        </w:rPr>
        <w:t>/</w:t>
      </w:r>
      <w:r w:rsidR="002F4DDF">
        <w:rPr>
          <w:rFonts w:ascii="Arial" w:hAnsi="Arial" w:cs="Arial"/>
          <w:i/>
          <w:sz w:val="22"/>
          <w:szCs w:val="22"/>
        </w:rPr>
        <w:t>20</w:t>
      </w:r>
      <w:r w:rsidRPr="00311CA0">
        <w:rPr>
          <w:rFonts w:ascii="Arial" w:hAnsi="Arial" w:cs="Arial"/>
          <w:i/>
          <w:sz w:val="22"/>
          <w:szCs w:val="22"/>
        </w:rPr>
        <w:t xml:space="preserve">26 απόφαση Δημοτικής Επιτροπής Δ.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περί Αποδοχής της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αριθμό 36/2026 τεχνικής μελέτης με τίτλο: «ΒΕΛΤΙΩΣΗ ΤΗΣ ΠΡΟΣΒΑΣΙΜΟΤΗΤΑΣ, ΚΥΚΛΟΦΟΡΙΑΚΗ ΑΝΑΒΑΘΜΙΣΗ ΤΗΣ ΑΝΑΤΟΛΙΚΗΣ ΕΙΣΟΔΟΥ ΤΗΣ ΠΟΛΗΣ ΤΗΣ ΛΙΒΑΔΕΙΑΣ ΚΑΙ ΑΝΑΚΑΤΑΣΚΕΥΗ ΤΗΣ ΠΛΑΤΕΙΑΣ ΣΥΝΟΙΚΙΣΜΟΥ» </w:t>
      </w:r>
    </w:p>
    <w:p w:rsidR="00311CA0" w:rsidRPr="00311CA0" w:rsidRDefault="00311CA0" w:rsidP="00311CA0">
      <w:pPr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Την υπ’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. </w:t>
      </w:r>
      <w:r w:rsidR="002F4DDF">
        <w:rPr>
          <w:rFonts w:ascii="Arial" w:hAnsi="Arial" w:cs="Arial"/>
          <w:i/>
          <w:sz w:val="22"/>
          <w:szCs w:val="22"/>
        </w:rPr>
        <w:t>190</w:t>
      </w:r>
      <w:r w:rsidRPr="00311CA0">
        <w:rPr>
          <w:rFonts w:ascii="Arial" w:hAnsi="Arial" w:cs="Arial"/>
          <w:i/>
          <w:sz w:val="22"/>
          <w:szCs w:val="22"/>
        </w:rPr>
        <w:t>/</w:t>
      </w:r>
      <w:r w:rsidR="002F4DDF">
        <w:rPr>
          <w:rFonts w:ascii="Arial" w:hAnsi="Arial" w:cs="Arial"/>
          <w:i/>
          <w:sz w:val="22"/>
          <w:szCs w:val="22"/>
        </w:rPr>
        <w:t>20</w:t>
      </w:r>
      <w:r w:rsidRPr="00311CA0">
        <w:rPr>
          <w:rFonts w:ascii="Arial" w:hAnsi="Arial" w:cs="Arial"/>
          <w:i/>
          <w:sz w:val="22"/>
          <w:szCs w:val="22"/>
        </w:rPr>
        <w:t xml:space="preserve">26 απόφαση Δημοτικής Επιτροπής Δ.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περί υποβολής αίτησης – φακέλου χρηματοδότησης πράξης με τίτλο: «ΒΕΛΤΙΩΣΗ ΤΗΣ ΠΡΟΣΒΑΣΙΜΟΤΗΤΑΣ, ΚΥΚΛΟΦΟΡΙΑΚΗ ΑΝΑΒΑΘΜΙΣΗΣ ΤΗΣ ΑΝΑΤΟΛΙΚΗΣ ΕΙΣΟΔΟΥ ΤΗΣ ΠΟΛΗΣ ΤΗΣ ΛΙΒΑΔΕΙΑΣ ΚΑΙ ΑΝΑΚΑΤΑΣΚΕΥΗ ΤΗΣ ΠΛΑΤΕΙΑΣ ΣΥΝΟΙΚΙΣΜΟΥ» στο Πρόγραμμα  “ΣΤΕΡΕΑ ΕΛΛΑΔΑ΄΄ 2021-2027”, προϋπολογισμού 1.526.000,00 €.</w:t>
      </w:r>
    </w:p>
    <w:p w:rsidR="00311CA0" w:rsidRPr="00311CA0" w:rsidRDefault="00311CA0" w:rsidP="00311CA0">
      <w:p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</w:p>
    <w:p w:rsidR="00311CA0" w:rsidRPr="00311CA0" w:rsidRDefault="00311CA0" w:rsidP="00311CA0">
      <w:p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</w:t>
      </w:r>
      <w:r w:rsidRPr="00311CA0">
        <w:rPr>
          <w:rFonts w:ascii="Arial" w:hAnsi="Arial" w:cs="Arial"/>
          <w:i/>
          <w:sz w:val="22"/>
          <w:szCs w:val="22"/>
        </w:rPr>
        <w:t>Ο συνολικός προϋπολογισμός του έργου ανέρχεται σε 1.526.000,00 € και αναλύεται:</w:t>
      </w:r>
    </w:p>
    <w:p w:rsidR="00311CA0" w:rsidRPr="00311CA0" w:rsidRDefault="00311CA0" w:rsidP="00311CA0">
      <w:pPr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στο ποσό του 1.263.750,00 € για επιλέξιμες  δαπάνες οι οποίες χρηματοδοτούνται από πιστώσεις του  Προγράμματος  «ΣΤΕΡΕΑ  ΕΛΛΑΔΑ» 2021 – 2027» </w:t>
      </w:r>
    </w:p>
    <w:p w:rsidR="00311CA0" w:rsidRPr="00311CA0" w:rsidRDefault="00311CA0" w:rsidP="00311CA0">
      <w:pPr>
        <w:numPr>
          <w:ilvl w:val="0"/>
          <w:numId w:val="50"/>
        </w:num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στο ποσό των 262.250,00 €, οι οποίες δεν αποτελούν επιλέξιμες δαπάνες και θα χρηματοδοτηθούν από πιστώσεις του Δ.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.</w:t>
      </w:r>
    </w:p>
    <w:p w:rsidR="00311CA0" w:rsidRPr="00311CA0" w:rsidRDefault="00311CA0" w:rsidP="00311CA0">
      <w:pPr>
        <w:spacing w:line="276" w:lineRule="auto"/>
        <w:ind w:left="1080" w:right="-23"/>
        <w:jc w:val="both"/>
        <w:rPr>
          <w:rFonts w:ascii="Arial" w:hAnsi="Arial" w:cs="Arial"/>
          <w:i/>
          <w:sz w:val="22"/>
          <w:szCs w:val="22"/>
        </w:rPr>
      </w:pPr>
    </w:p>
    <w:p w:rsidR="00311CA0" w:rsidRDefault="00311CA0" w:rsidP="00311CA0">
      <w:p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color w:val="00000A"/>
          <w:sz w:val="22"/>
          <w:szCs w:val="22"/>
        </w:rPr>
        <w:t xml:space="preserve">Η Διευθύνουσα Υπηρεσία λαμβάνοντας υπόψη τα ανωτέρω, </w:t>
      </w:r>
      <w:r>
        <w:rPr>
          <w:rFonts w:ascii="Arial" w:hAnsi="Arial" w:cs="Arial"/>
          <w:i/>
          <w:color w:val="00000A"/>
          <w:sz w:val="22"/>
          <w:szCs w:val="22"/>
        </w:rPr>
        <w:t xml:space="preserve">εισηγείται </w:t>
      </w:r>
      <w:r w:rsidRPr="00311CA0">
        <w:rPr>
          <w:rFonts w:ascii="Arial" w:hAnsi="Arial" w:cs="Arial"/>
          <w:i/>
          <w:color w:val="00000A"/>
          <w:sz w:val="22"/>
          <w:szCs w:val="22"/>
        </w:rPr>
        <w:t xml:space="preserve"> </w:t>
      </w:r>
      <w:r>
        <w:rPr>
          <w:rFonts w:ascii="Arial" w:hAnsi="Arial" w:cs="Arial"/>
          <w:i/>
          <w:color w:val="00000A"/>
          <w:sz w:val="22"/>
          <w:szCs w:val="22"/>
        </w:rPr>
        <w:t>στα</w:t>
      </w:r>
      <w:r w:rsidRPr="00311CA0">
        <w:rPr>
          <w:rFonts w:ascii="Arial" w:hAnsi="Arial" w:cs="Arial"/>
          <w:i/>
          <w:color w:val="00000A"/>
          <w:sz w:val="22"/>
          <w:szCs w:val="22"/>
        </w:rPr>
        <w:t xml:space="preserve">   </w:t>
      </w:r>
      <w:r w:rsidRPr="00311CA0">
        <w:rPr>
          <w:rFonts w:ascii="Arial" w:hAnsi="Arial" w:cs="Arial"/>
          <w:i/>
          <w:sz w:val="22"/>
          <w:szCs w:val="22"/>
        </w:rPr>
        <w:t xml:space="preserve">μέλη της Δημοτικής Επιτροπής του Δήμου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>, όπως εγκρίνουν τη χρηματοδότηση των μη επιλέξιμων δαπανών της πράξης με τίτλο: “</w:t>
      </w:r>
      <w:r w:rsidRPr="00311CA0">
        <w:rPr>
          <w:rFonts w:ascii="Arial" w:eastAsia="SimSun" w:hAnsi="Arial" w:cs="Arial"/>
          <w:bCs/>
          <w:i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311CA0">
        <w:rPr>
          <w:rFonts w:ascii="Arial" w:hAnsi="Arial" w:cs="Arial"/>
          <w:i/>
          <w:sz w:val="22"/>
          <w:szCs w:val="22"/>
        </w:rPr>
        <w:t xml:space="preserve">”, ποσού 262.250,00 € από πιστώσεις του Δ. </w:t>
      </w:r>
      <w:proofErr w:type="spellStart"/>
      <w:r w:rsidRPr="00311CA0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311CA0">
        <w:rPr>
          <w:rFonts w:ascii="Arial" w:hAnsi="Arial" w:cs="Arial"/>
          <w:i/>
          <w:sz w:val="22"/>
          <w:szCs w:val="22"/>
        </w:rPr>
        <w:t xml:space="preserve"> .</w:t>
      </w:r>
    </w:p>
    <w:p w:rsidR="00311CA0" w:rsidRPr="00311CA0" w:rsidRDefault="00311CA0" w:rsidP="00311CA0">
      <w:p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  <w:r w:rsidRPr="00311CA0">
        <w:rPr>
          <w:rFonts w:ascii="Arial" w:hAnsi="Arial" w:cs="Arial"/>
          <w:i/>
          <w:color w:val="00000A"/>
          <w:sz w:val="22"/>
          <w:szCs w:val="22"/>
        </w:rPr>
        <w:t xml:space="preserve">          </w:t>
      </w:r>
      <w:r w:rsidRPr="00311CA0">
        <w:rPr>
          <w:rFonts w:ascii="Arial" w:hAnsi="Arial" w:cs="Arial"/>
          <w:i/>
          <w:color w:val="00000A"/>
          <w:sz w:val="22"/>
          <w:szCs w:val="22"/>
        </w:rPr>
        <w:tab/>
      </w:r>
      <w:r w:rsidRPr="00311CA0">
        <w:rPr>
          <w:rFonts w:ascii="Arial" w:hAnsi="Arial" w:cs="Arial"/>
          <w:i/>
          <w:color w:val="00000A"/>
          <w:sz w:val="22"/>
          <w:szCs w:val="22"/>
        </w:rPr>
        <w:tab/>
      </w:r>
      <w:r w:rsidRPr="00311CA0">
        <w:rPr>
          <w:rFonts w:ascii="Arial" w:hAnsi="Arial" w:cs="Arial"/>
          <w:i/>
          <w:color w:val="00000A"/>
          <w:sz w:val="22"/>
          <w:szCs w:val="22"/>
        </w:rPr>
        <w:tab/>
      </w:r>
      <w:r w:rsidRPr="00311CA0">
        <w:rPr>
          <w:rFonts w:ascii="Arial" w:hAnsi="Arial" w:cs="Arial"/>
          <w:i/>
          <w:color w:val="00000A"/>
          <w:sz w:val="22"/>
          <w:szCs w:val="22"/>
        </w:rPr>
        <w:tab/>
      </w:r>
    </w:p>
    <w:p w:rsidR="00311CA0" w:rsidRPr="00311CA0" w:rsidRDefault="00311CA0" w:rsidP="00311CA0">
      <w:pPr>
        <w:spacing w:line="276" w:lineRule="auto"/>
        <w:ind w:right="-23"/>
        <w:jc w:val="both"/>
        <w:rPr>
          <w:rFonts w:ascii="Arial" w:hAnsi="Arial" w:cs="Arial"/>
          <w:i/>
          <w:sz w:val="22"/>
          <w:szCs w:val="22"/>
        </w:rPr>
      </w:pPr>
    </w:p>
    <w:p w:rsidR="00D0400A" w:rsidRPr="000F7F17" w:rsidRDefault="00554F44" w:rsidP="00311CA0">
      <w:pPr>
        <w:rPr>
          <w:rFonts w:ascii="Arial" w:hAnsi="Arial" w:cs="Arial"/>
          <w:sz w:val="22"/>
          <w:szCs w:val="22"/>
        </w:rPr>
      </w:pP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0F7F17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D0400A" w:rsidRPr="000F7F17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Pr="000F7F17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0F7F17">
        <w:rPr>
          <w:rFonts w:ascii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Pr="000F7F17">
        <w:rPr>
          <w:rFonts w:ascii="Arial" w:hAnsi="Arial" w:cs="Arial"/>
          <w:sz w:val="22"/>
          <w:szCs w:val="22"/>
        </w:rPr>
        <w:t xml:space="preserve">   </w:t>
      </w:r>
      <w:r w:rsidRPr="000F7F17">
        <w:rPr>
          <w:rFonts w:ascii="Arial" w:hAnsi="Arial" w:cs="Arial"/>
          <w:sz w:val="22"/>
          <w:szCs w:val="22"/>
        </w:rPr>
        <w:tab/>
      </w:r>
      <w:r w:rsidRPr="000F7F17">
        <w:rPr>
          <w:rFonts w:ascii="Arial" w:eastAsia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0F7F17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A25589" w:rsidRPr="000F7F17" w:rsidRDefault="00A25589" w:rsidP="00A2558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>- Τις διατάξεις του  άρθρου του άρθρου 75 του Ν. 3852/2010 όπως αυτό αντικαταστάθηκε από το άρθρο 77 του Ν. 4555/2018</w:t>
      </w:r>
    </w:p>
    <w:p w:rsidR="00A25589" w:rsidRPr="000F7F17" w:rsidRDefault="00A25589" w:rsidP="00A25589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0F7F17">
        <w:rPr>
          <w:rFonts w:ascii="Arial" w:hAnsi="Arial" w:cs="Arial"/>
          <w:sz w:val="22"/>
          <w:szCs w:val="22"/>
          <w:vertAlign w:val="superscript"/>
        </w:rPr>
        <w:t>Α</w:t>
      </w:r>
      <w:r w:rsidRPr="000F7F1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25589" w:rsidRPr="000F7F17" w:rsidRDefault="00A25589" w:rsidP="00A25589">
      <w:pPr>
        <w:tabs>
          <w:tab w:val="left" w:pos="1276"/>
          <w:tab w:val="left" w:pos="4678"/>
          <w:tab w:val="left" w:pos="7938"/>
          <w:tab w:val="left" w:pos="8789"/>
        </w:tabs>
        <w:rPr>
          <w:rFonts w:ascii="Arial" w:eastAsia="Arial" w:hAnsi="Arial" w:cs="Arial"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 xml:space="preserve">- Την  με αρ. </w:t>
      </w:r>
      <w:proofErr w:type="spellStart"/>
      <w:r w:rsidRPr="000F7F17">
        <w:rPr>
          <w:rFonts w:ascii="Arial" w:hAnsi="Arial" w:cs="Arial"/>
          <w:sz w:val="22"/>
          <w:szCs w:val="22"/>
        </w:rPr>
        <w:t>πρωτ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0F7F17">
        <w:rPr>
          <w:rFonts w:ascii="Arial" w:hAnsi="Arial" w:cs="Arial"/>
          <w:sz w:val="22"/>
          <w:szCs w:val="22"/>
        </w:rPr>
        <w:t>΄΄Δήμοι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F7F17">
        <w:rPr>
          <w:rFonts w:ascii="Arial" w:hAnsi="Arial" w:cs="Arial"/>
          <w:sz w:val="22"/>
          <w:szCs w:val="22"/>
        </w:rPr>
        <w:t>Λεβαδέων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0F7F17">
        <w:rPr>
          <w:rFonts w:ascii="Arial" w:hAnsi="Arial" w:cs="Arial"/>
          <w:sz w:val="22"/>
          <w:szCs w:val="22"/>
        </w:rPr>
        <w:t>Θςσπιέων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0F7F17">
        <w:rPr>
          <w:rFonts w:ascii="Arial" w:hAnsi="Arial" w:cs="Arial"/>
          <w:sz w:val="22"/>
          <w:szCs w:val="22"/>
        </w:rPr>
        <w:t>΅ΣΤΕΡΕΑ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ΕΛΛΑΔΑ΄΄</w:t>
      </w:r>
      <w:r w:rsidRPr="000F7F17">
        <w:rPr>
          <w:rFonts w:ascii="Arial" w:eastAsia="Arial" w:hAnsi="Arial" w:cs="Arial"/>
          <w:sz w:val="22"/>
          <w:szCs w:val="22"/>
        </w:rPr>
        <w:t xml:space="preserve">.2021-2027 </w:t>
      </w:r>
      <w:r w:rsidRPr="000F7F17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F7F17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0F7F17">
        <w:rPr>
          <w:rFonts w:ascii="Arial" w:eastAsia="Arial" w:hAnsi="Arial" w:cs="Arial"/>
          <w:bCs/>
          <w:sz w:val="22"/>
          <w:szCs w:val="22"/>
        </w:rPr>
        <w:t xml:space="preserve">       </w:t>
      </w:r>
      <w:r w:rsidRPr="000F7F17">
        <w:rPr>
          <w:rFonts w:ascii="Arial" w:eastAsia="Arial" w:hAnsi="Arial" w:cs="Arial"/>
          <w:sz w:val="22"/>
          <w:szCs w:val="22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sz w:val="22"/>
          <w:szCs w:val="22"/>
        </w:rPr>
        <w:t>-</w:t>
      </w:r>
      <w:r w:rsidRPr="000F7F17">
        <w:rPr>
          <w:rFonts w:ascii="Arial" w:eastAsia="Arial Unicode MS" w:hAnsi="Arial" w:cs="Arial"/>
          <w:sz w:val="22"/>
          <w:szCs w:val="22"/>
        </w:rPr>
        <w:t xml:space="preserve"> Την </w:t>
      </w:r>
      <w:proofErr w:type="spellStart"/>
      <w:r w:rsidRPr="000F7F17">
        <w:rPr>
          <w:rFonts w:ascii="Arial" w:eastAsia="Arial Unicode MS" w:hAnsi="Arial" w:cs="Arial"/>
          <w:sz w:val="22"/>
          <w:szCs w:val="22"/>
        </w:rPr>
        <w:t>αριθμ</w:t>
      </w:r>
      <w:proofErr w:type="spellEnd"/>
      <w:r w:rsidRPr="000F7F17">
        <w:rPr>
          <w:rFonts w:ascii="Arial" w:eastAsia="Arial Unicode MS" w:hAnsi="Arial" w:cs="Arial"/>
          <w:sz w:val="22"/>
          <w:szCs w:val="22"/>
        </w:rPr>
        <w:t xml:space="preserve">. 36/05-06-2026 Τεχνική Μελέτη Προμήθεια με τίτλο : </w:t>
      </w:r>
      <w:r w:rsidRPr="000F7F17">
        <w:rPr>
          <w:rFonts w:ascii="Arial" w:hAnsi="Arial" w:cs="Arial"/>
          <w:sz w:val="22"/>
          <w:szCs w:val="22"/>
        </w:rPr>
        <w:t>«</w:t>
      </w:r>
      <w:r w:rsidRPr="000F7F17">
        <w:rPr>
          <w:rFonts w:ascii="Arial" w:eastAsia="SimSun" w:hAnsi="Arial" w:cs="Arial"/>
          <w:bCs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0F7F17">
        <w:rPr>
          <w:rFonts w:ascii="Arial" w:eastAsia="Arial Unicode MS" w:hAnsi="Arial" w:cs="Arial"/>
          <w:sz w:val="22"/>
          <w:szCs w:val="22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 xml:space="preserve">» </w:t>
      </w:r>
      <w:r w:rsidRPr="000F7F17">
        <w:rPr>
          <w:rFonts w:ascii="Arial" w:eastAsia="Arial Unicode MS" w:hAnsi="Arial" w:cs="Arial"/>
          <w:sz w:val="22"/>
          <w:szCs w:val="22"/>
        </w:rPr>
        <w:t xml:space="preserve">ενδεικτικού προϋπολογισμού </w:t>
      </w:r>
      <w:r w:rsidRPr="000F7F17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1.526.000,00 € </w:t>
      </w:r>
      <w:r w:rsidRPr="000F7F17">
        <w:rPr>
          <w:rFonts w:ascii="Arial" w:eastAsia="Arial Unicode MS" w:hAnsi="Arial" w:cs="Arial"/>
          <w:sz w:val="22"/>
          <w:szCs w:val="22"/>
        </w:rPr>
        <w:t>συμπεριλαμβανομένου  ΦΠΑ 24%.</w:t>
      </w:r>
    </w:p>
    <w:p w:rsidR="00A25589" w:rsidRPr="000F7F17" w:rsidRDefault="00A25589" w:rsidP="00A25589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0F7F17">
        <w:rPr>
          <w:rFonts w:ascii="Arial" w:hAnsi="Arial" w:cs="Arial"/>
          <w:color w:val="000000" w:themeColor="text1"/>
          <w:sz w:val="22"/>
          <w:szCs w:val="22"/>
        </w:rPr>
        <w:t xml:space="preserve">-Την με αριθ. </w:t>
      </w:r>
      <w:proofErr w:type="spellStart"/>
      <w:r w:rsidRPr="000F7F17">
        <w:rPr>
          <w:rFonts w:ascii="Arial" w:hAnsi="Arial" w:cs="Arial"/>
          <w:color w:val="000000" w:themeColor="text1"/>
          <w:sz w:val="22"/>
          <w:szCs w:val="22"/>
        </w:rPr>
        <w:t>πρωτ</w:t>
      </w:r>
      <w:proofErr w:type="spellEnd"/>
      <w:r w:rsidRPr="000F7F17">
        <w:rPr>
          <w:rFonts w:ascii="Arial" w:hAnsi="Arial" w:cs="Arial"/>
          <w:color w:val="000000" w:themeColor="text1"/>
          <w:sz w:val="22"/>
          <w:szCs w:val="22"/>
        </w:rPr>
        <w:t>. 150</w:t>
      </w:r>
      <w:r w:rsidR="008468C4">
        <w:rPr>
          <w:rFonts w:ascii="Arial" w:hAnsi="Arial" w:cs="Arial"/>
          <w:color w:val="000000" w:themeColor="text1"/>
          <w:sz w:val="22"/>
          <w:szCs w:val="22"/>
        </w:rPr>
        <w:t>74</w:t>
      </w:r>
      <w:r w:rsidRPr="000F7F17">
        <w:rPr>
          <w:rFonts w:ascii="Arial" w:eastAsia="Arial" w:hAnsi="Arial" w:cs="Arial"/>
          <w:sz w:val="22"/>
          <w:szCs w:val="22"/>
        </w:rPr>
        <w:t>/1</w:t>
      </w:r>
      <w:r w:rsidR="008468C4">
        <w:rPr>
          <w:rFonts w:ascii="Arial" w:eastAsia="Arial" w:hAnsi="Arial" w:cs="Arial"/>
          <w:sz w:val="22"/>
          <w:szCs w:val="22"/>
        </w:rPr>
        <w:t>8</w:t>
      </w:r>
      <w:r w:rsidRPr="000F7F17">
        <w:rPr>
          <w:rFonts w:ascii="Arial" w:eastAsia="Arial" w:hAnsi="Arial" w:cs="Arial"/>
          <w:sz w:val="22"/>
          <w:szCs w:val="22"/>
        </w:rPr>
        <w:t>-06-2026 έγγραφη  εισήγηση της  Δ/</w:t>
      </w:r>
      <w:proofErr w:type="spellStart"/>
      <w:r w:rsidRPr="000F7F1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Pr="000F7F17">
        <w:rPr>
          <w:rFonts w:ascii="Arial" w:eastAsia="Arial" w:hAnsi="Arial" w:cs="Arial"/>
          <w:sz w:val="22"/>
          <w:szCs w:val="22"/>
        </w:rPr>
        <w:t xml:space="preserve"> Τεχνικών Υπηρεσιών  </w:t>
      </w:r>
      <w:r w:rsidRPr="000F7F17">
        <w:rPr>
          <w:rFonts w:ascii="Arial" w:eastAsia="Verdana" w:hAnsi="Arial" w:cs="Arial"/>
          <w:color w:val="000000"/>
          <w:sz w:val="22"/>
          <w:szCs w:val="22"/>
        </w:rPr>
        <w:t>τ</w:t>
      </w:r>
      <w:r w:rsidRPr="000F7F17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0F7F17">
        <w:rPr>
          <w:rFonts w:ascii="Arial" w:hAnsi="Arial" w:cs="Arial"/>
          <w:sz w:val="22"/>
          <w:szCs w:val="22"/>
        </w:rPr>
        <w:t>Λεβαδέων</w:t>
      </w:r>
      <w:proofErr w:type="spellEnd"/>
      <w:r w:rsidRPr="000F7F17">
        <w:rPr>
          <w:rFonts w:ascii="Arial" w:hAnsi="Arial" w:cs="Arial"/>
          <w:sz w:val="22"/>
          <w:szCs w:val="22"/>
        </w:rPr>
        <w:t xml:space="preserve"> , </w:t>
      </w:r>
      <w:r w:rsidRPr="000F7F17">
        <w:rPr>
          <w:rFonts w:ascii="Arial" w:hAnsi="Arial" w:cs="Arial"/>
          <w:color w:val="000000" w:themeColor="text1"/>
          <w:sz w:val="22"/>
          <w:szCs w:val="22"/>
        </w:rPr>
        <w:t>που είχε διανεμηθεί</w:t>
      </w:r>
    </w:p>
    <w:p w:rsidR="00A25589" w:rsidRPr="000F7F17" w:rsidRDefault="00A25589" w:rsidP="00A25589">
      <w:pPr>
        <w:pStyle w:val="af1"/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0F7F17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 w:rsidRPr="000F7F17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A25589" w:rsidRPr="000F7F17" w:rsidRDefault="00A25589" w:rsidP="00A2558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i/>
          <w:sz w:val="22"/>
          <w:szCs w:val="22"/>
        </w:rPr>
      </w:pPr>
      <w:r w:rsidRPr="000F7F17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  <w:r w:rsidRPr="000F7F17">
        <w:rPr>
          <w:rFonts w:ascii="Arial" w:hAnsi="Arial" w:cs="Arial"/>
          <w:i/>
          <w:sz w:val="22"/>
          <w:szCs w:val="22"/>
        </w:rPr>
        <w:t>.</w:t>
      </w:r>
    </w:p>
    <w:p w:rsidR="00A25589" w:rsidRDefault="00A25589" w:rsidP="00A2558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25589" w:rsidRDefault="00A25589" w:rsidP="00A25589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25589" w:rsidRDefault="00A25589" w:rsidP="00A2558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A25589" w:rsidRDefault="00A25589" w:rsidP="00A25589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468C4" w:rsidRPr="008468C4" w:rsidRDefault="008468C4" w:rsidP="008468C4">
      <w:pPr>
        <w:spacing w:line="276" w:lineRule="auto"/>
        <w:ind w:right="-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F7F17">
        <w:rPr>
          <w:rFonts w:ascii="Arial" w:hAnsi="Arial" w:cs="Arial"/>
          <w:sz w:val="22"/>
          <w:szCs w:val="22"/>
        </w:rPr>
        <w:t xml:space="preserve"> </w:t>
      </w:r>
      <w:r w:rsidR="00A25589" w:rsidRPr="008468C4">
        <w:rPr>
          <w:rFonts w:ascii="Arial" w:hAnsi="Arial" w:cs="Arial"/>
          <w:sz w:val="22"/>
          <w:szCs w:val="22"/>
        </w:rPr>
        <w:t xml:space="preserve">Εγκρίνει την  </w:t>
      </w:r>
      <w:r w:rsidRPr="008468C4">
        <w:rPr>
          <w:rFonts w:ascii="Arial" w:hAnsi="Arial" w:cs="Arial"/>
          <w:sz w:val="22"/>
          <w:szCs w:val="22"/>
        </w:rPr>
        <w:t>χρηματοδότηση των μη επιλέξιμων δαπανών της πράξης με τίτλο: “</w:t>
      </w:r>
      <w:r w:rsidRPr="008468C4">
        <w:rPr>
          <w:rFonts w:ascii="Arial" w:eastAsia="SimSun" w:hAnsi="Arial" w:cs="Arial"/>
          <w:bCs/>
          <w:color w:val="00000A"/>
          <w:sz w:val="22"/>
          <w:szCs w:val="22"/>
        </w:rPr>
        <w:t>ΒΕΛΤΙΩΣΗ ΤΗΣ ΠΡΟΣΒΑΣΙΜΟΤΗΤΑΣ, ΚΥΚΛΟΦΟΡΙΑΚΗ ΑΝΑΒΑΘΜΙΣΗ ΤΗΣ ΑΝΑΤΟΛΙΚΗΣ ΕΙΣΟΔΟΥ ΤΗΣ ΠΟΛΗΣ ΤΗΣ ΛΙΒΑΔΕΙΑΣ ΚΑΙ ΑΝΑΚΑΤΑΣΚΕΥΗ ΠΛΑΤΕΙΑΣ ΣΥΝΟΙΚΙΣΜΟΥ</w:t>
      </w:r>
      <w:r w:rsidRPr="008468C4">
        <w:rPr>
          <w:rFonts w:ascii="Arial" w:hAnsi="Arial" w:cs="Arial"/>
          <w:sz w:val="22"/>
          <w:szCs w:val="22"/>
        </w:rPr>
        <w:t xml:space="preserve">”, ποσού 262.250,00 € από πιστώσεις του Δ. </w:t>
      </w:r>
      <w:proofErr w:type="spellStart"/>
      <w:r w:rsidRPr="008468C4">
        <w:rPr>
          <w:rFonts w:ascii="Arial" w:hAnsi="Arial" w:cs="Arial"/>
          <w:sz w:val="22"/>
          <w:szCs w:val="22"/>
        </w:rPr>
        <w:t>Λεβαδέων</w:t>
      </w:r>
      <w:proofErr w:type="spellEnd"/>
      <w:r w:rsidRPr="008468C4">
        <w:rPr>
          <w:rFonts w:ascii="Arial" w:hAnsi="Arial" w:cs="Arial"/>
          <w:sz w:val="22"/>
          <w:szCs w:val="22"/>
        </w:rPr>
        <w:t xml:space="preserve"> .</w:t>
      </w:r>
    </w:p>
    <w:p w:rsidR="00A25589" w:rsidRDefault="00A25589" w:rsidP="008468C4">
      <w:pPr>
        <w:pStyle w:val="10"/>
        <w:numPr>
          <w:ilvl w:val="0"/>
          <w:numId w:val="0"/>
        </w:numPr>
        <w:tabs>
          <w:tab w:val="num" w:pos="720"/>
          <w:tab w:val="left" w:pos="1276"/>
          <w:tab w:val="left" w:pos="4678"/>
          <w:tab w:val="left" w:pos="7938"/>
          <w:tab w:val="left" w:pos="8789"/>
        </w:tabs>
        <w:ind w:left="284" w:hanging="432"/>
        <w:jc w:val="both"/>
        <w:rPr>
          <w:rFonts w:ascii="Arial" w:hAnsi="Arial" w:cs="Arial"/>
          <w:sz w:val="22"/>
          <w:szCs w:val="22"/>
        </w:rPr>
      </w:pPr>
    </w:p>
    <w:p w:rsidR="00C5515E" w:rsidRPr="009F5FF4" w:rsidRDefault="00A25589" w:rsidP="000F7F17">
      <w:pPr>
        <w:jc w:val="both"/>
        <w:rPr>
          <w:rFonts w:ascii="Arial" w:hAnsi="Arial" w:cs="Arial"/>
          <w:sz w:val="22"/>
          <w:szCs w:val="22"/>
        </w:rPr>
      </w:pPr>
      <w:r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  <w:r w:rsidR="001F063B" w:rsidRPr="008804CC">
        <w:rPr>
          <w:rFonts w:ascii="Arial" w:hAnsi="Arial" w:cs="Arial"/>
          <w:i/>
          <w:sz w:val="22"/>
          <w:szCs w:val="22"/>
        </w:rPr>
        <w:t xml:space="preserve">  </w:t>
      </w:r>
      <w:r w:rsidR="00C5515E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8F7810" w:rsidRPr="008F7810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6E6E03">
        <w:rPr>
          <w:rFonts w:ascii="Arial" w:hAnsi="Arial" w:cs="Arial"/>
          <w:b/>
          <w:sz w:val="22"/>
          <w:szCs w:val="22"/>
        </w:rPr>
        <w:t>9</w:t>
      </w:r>
      <w:r w:rsidR="00714866">
        <w:rPr>
          <w:rFonts w:ascii="Arial" w:hAnsi="Arial" w:cs="Arial"/>
          <w:b/>
          <w:sz w:val="22"/>
          <w:szCs w:val="22"/>
        </w:rPr>
        <w:t>1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</w:t>
      </w:r>
      <w:r w:rsidR="00C9483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10C" w:rsidRDefault="00E7410C">
      <w:r>
        <w:separator/>
      </w:r>
    </w:p>
  </w:endnote>
  <w:endnote w:type="continuationSeparator" w:id="0">
    <w:p w:rsidR="00E7410C" w:rsidRDefault="00E74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10C" w:rsidRDefault="00E7410C">
      <w:r>
        <w:separator/>
      </w:r>
    </w:p>
  </w:footnote>
  <w:footnote w:type="continuationSeparator" w:id="0">
    <w:p w:rsidR="00E7410C" w:rsidRDefault="00E741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8A52BA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8A52BA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B71F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F193155"/>
    <w:multiLevelType w:val="hybridMultilevel"/>
    <w:tmpl w:val="A59E1B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D463967"/>
    <w:multiLevelType w:val="hybridMultilevel"/>
    <w:tmpl w:val="A418DD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33"/>
  </w:num>
  <w:num w:numId="8">
    <w:abstractNumId w:val="10"/>
  </w:num>
  <w:num w:numId="9">
    <w:abstractNumId w:val="16"/>
  </w:num>
  <w:num w:numId="10">
    <w:abstractNumId w:val="24"/>
  </w:num>
  <w:num w:numId="11">
    <w:abstractNumId w:val="15"/>
  </w:num>
  <w:num w:numId="12">
    <w:abstractNumId w:val="17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14"/>
  </w:num>
  <w:num w:numId="16">
    <w:abstractNumId w:val="23"/>
  </w:num>
  <w:num w:numId="17">
    <w:abstractNumId w:val="28"/>
  </w:num>
  <w:num w:numId="18">
    <w:abstractNumId w:val="25"/>
  </w:num>
  <w:num w:numId="19">
    <w:abstractNumId w:val="21"/>
  </w:num>
  <w:num w:numId="20">
    <w:abstractNumId w:val="44"/>
  </w:num>
  <w:num w:numId="21">
    <w:abstractNumId w:val="46"/>
  </w:num>
  <w:num w:numId="22">
    <w:abstractNumId w:val="27"/>
  </w:num>
  <w:num w:numId="23">
    <w:abstractNumId w:val="20"/>
  </w:num>
  <w:num w:numId="24">
    <w:abstractNumId w:val="7"/>
  </w:num>
  <w:num w:numId="25">
    <w:abstractNumId w:val="8"/>
  </w:num>
  <w:num w:numId="26">
    <w:abstractNumId w:val="36"/>
  </w:num>
  <w:num w:numId="27">
    <w:abstractNumId w:val="42"/>
  </w:num>
  <w:num w:numId="28">
    <w:abstractNumId w:val="26"/>
  </w:num>
  <w:num w:numId="29">
    <w:abstractNumId w:val="41"/>
  </w:num>
  <w:num w:numId="30">
    <w:abstractNumId w:val="31"/>
  </w:num>
  <w:num w:numId="31">
    <w:abstractNumId w:val="45"/>
  </w:num>
  <w:num w:numId="32">
    <w:abstractNumId w:val="35"/>
  </w:num>
  <w:num w:numId="33">
    <w:abstractNumId w:val="11"/>
  </w:num>
  <w:num w:numId="34">
    <w:abstractNumId w:val="9"/>
  </w:num>
  <w:num w:numId="35">
    <w:abstractNumId w:val="18"/>
  </w:num>
  <w:num w:numId="36">
    <w:abstractNumId w:val="29"/>
  </w:num>
  <w:num w:numId="37">
    <w:abstractNumId w:val="4"/>
  </w:num>
  <w:num w:numId="38">
    <w:abstractNumId w:val="3"/>
  </w:num>
  <w:num w:numId="39">
    <w:abstractNumId w:val="47"/>
  </w:num>
  <w:num w:numId="40">
    <w:abstractNumId w:val="12"/>
  </w:num>
  <w:num w:numId="41">
    <w:abstractNumId w:val="39"/>
  </w:num>
  <w:num w:numId="42">
    <w:abstractNumId w:val="38"/>
  </w:num>
  <w:num w:numId="43">
    <w:abstractNumId w:val="5"/>
  </w:num>
  <w:num w:numId="44">
    <w:abstractNumId w:val="22"/>
  </w:num>
  <w:num w:numId="45">
    <w:abstractNumId w:val="37"/>
  </w:num>
  <w:num w:numId="46">
    <w:abstractNumId w:val="6"/>
  </w:num>
  <w:num w:numId="47">
    <w:abstractNumId w:val="40"/>
  </w:num>
  <w:num w:numId="48">
    <w:abstractNumId w:val="13"/>
  </w:num>
  <w:num w:numId="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32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0F7F17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321D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4DDF"/>
    <w:rsid w:val="002F6C3A"/>
    <w:rsid w:val="002F78A2"/>
    <w:rsid w:val="00301136"/>
    <w:rsid w:val="00301399"/>
    <w:rsid w:val="003025EF"/>
    <w:rsid w:val="00305DE2"/>
    <w:rsid w:val="003074FE"/>
    <w:rsid w:val="00311CA0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139A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0B72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26A3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E6E03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4866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B71F8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8C4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4634"/>
    <w:rsid w:val="008A52BA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365D5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23AF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89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09DB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1235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1667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52F04"/>
    <w:rsid w:val="00E607CD"/>
    <w:rsid w:val="00E6208A"/>
    <w:rsid w:val="00E62427"/>
    <w:rsid w:val="00E63434"/>
    <w:rsid w:val="00E656C8"/>
    <w:rsid w:val="00E71244"/>
    <w:rsid w:val="00E71874"/>
    <w:rsid w:val="00E72990"/>
    <w:rsid w:val="00E7410C"/>
    <w:rsid w:val="00E750EE"/>
    <w:rsid w:val="00E75371"/>
    <w:rsid w:val="00E768E9"/>
    <w:rsid w:val="00E776C2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5500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  <w:style w:type="paragraph" w:customStyle="1" w:styleId="37">
    <w:name w:val="Παράγραφος λίστας3"/>
    <w:basedOn w:val="a"/>
    <w:rsid w:val="00311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519FC-3B06-4BD6-B7B4-DAAEA516C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2244</Words>
  <Characters>12123</Characters>
  <Application>Microsoft Office Word</Application>
  <DocSecurity>0</DocSecurity>
  <Lines>101</Lines>
  <Paragraphs>28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2024-02-05T06:58:00Z</cp:lastPrinted>
  <dcterms:created xsi:type="dcterms:W3CDTF">2026-06-26T07:18:00Z</dcterms:created>
  <dcterms:modified xsi:type="dcterms:W3CDTF">2026-06-26T08:46:00Z</dcterms:modified>
</cp:coreProperties>
</file>