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B65D5" w:rsidRPr="008C19E4"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ΣΤΗ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2</w:t>
      </w:r>
      <w:r w:rsidR="004B67DF">
        <w:rPr>
          <w:rFonts w:ascii="Arial" w:eastAsia="Arial" w:hAnsi="Arial" w:cs="Arial"/>
          <w:b/>
          <w:bCs/>
          <w:sz w:val="22"/>
          <w:szCs w:val="22"/>
        </w:rPr>
        <w:t>4</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69132B">
        <w:rPr>
          <w:rFonts w:ascii="Arial" w:eastAsia="Arial" w:hAnsi="Arial" w:cs="Arial"/>
          <w:b/>
          <w:bCs/>
          <w:sz w:val="22"/>
          <w:szCs w:val="22"/>
        </w:rPr>
        <w:t>4</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DC36C9" w:rsidRPr="008C19E4">
        <w:rPr>
          <w:rFonts w:ascii="Arial" w:eastAsia="Arial" w:hAnsi="Arial" w:cs="Arial"/>
          <w:b/>
          <w:sz w:val="22"/>
          <w:szCs w:val="22"/>
        </w:rPr>
        <w:t xml:space="preserve">    </w:t>
      </w:r>
      <w:r w:rsidR="00CB6715">
        <w:rPr>
          <w:rFonts w:ascii="Arial" w:eastAsia="Arial" w:hAnsi="Arial" w:cs="Arial"/>
          <w:b/>
          <w:sz w:val="22"/>
          <w:szCs w:val="22"/>
        </w:rPr>
        <w:t xml:space="preserve">                </w:t>
      </w:r>
      <w:r w:rsidR="00C02A35">
        <w:rPr>
          <w:rFonts w:ascii="Arial" w:eastAsia="Arial" w:hAnsi="Arial" w:cs="Arial"/>
          <w:b/>
          <w:sz w:val="22"/>
          <w:szCs w:val="22"/>
        </w:rPr>
        <w:t xml:space="preserve"> </w:t>
      </w:r>
      <w:r w:rsidR="00C76DBC">
        <w:rPr>
          <w:rFonts w:ascii="Arial" w:eastAsia="Arial" w:hAnsi="Arial" w:cs="Arial"/>
          <w:b/>
          <w:sz w:val="22"/>
          <w:szCs w:val="22"/>
        </w:rPr>
        <w:t xml:space="preserve">         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4B67DF">
        <w:rPr>
          <w:rFonts w:ascii="Arial" w:eastAsia="Calibri" w:hAnsi="Arial" w:cs="Arial"/>
          <w:b/>
          <w:sz w:val="22"/>
          <w:szCs w:val="22"/>
        </w:rPr>
        <w:t>7665</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69132B">
        <w:rPr>
          <w:rFonts w:ascii="Arial" w:hAnsi="Arial" w:cs="Arial"/>
          <w:sz w:val="22"/>
          <w:szCs w:val="22"/>
        </w:rPr>
        <w:t>16</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10</w:t>
      </w:r>
      <w:r w:rsidR="005C2C77">
        <w:rPr>
          <w:rFonts w:ascii="Arial" w:hAnsi="Arial" w:cs="Arial"/>
          <w:b/>
          <w:sz w:val="22"/>
          <w:szCs w:val="22"/>
        </w:rPr>
        <w:t>8</w:t>
      </w:r>
    </w:p>
    <w:p w:rsidR="005C2C77" w:rsidRPr="005C2C77" w:rsidRDefault="005C2C77" w:rsidP="005C2C77">
      <w:pPr>
        <w:ind w:left="284"/>
        <w:jc w:val="both"/>
        <w:rPr>
          <w:rFonts w:ascii="Arial" w:hAnsi="Arial" w:cs="Arial"/>
          <w:b/>
          <w:sz w:val="22"/>
          <w:szCs w:val="22"/>
        </w:rPr>
      </w:pPr>
      <w:r w:rsidRPr="005C2C77">
        <w:rPr>
          <w:rFonts w:ascii="Arial" w:hAnsi="Arial" w:cs="Arial"/>
          <w:b/>
          <w:sz w:val="22"/>
          <w:szCs w:val="22"/>
        </w:rPr>
        <w:t xml:space="preserve">Ειδική εξουσιοδότηση προς την νομική σύμβουλο του Δήμου </w:t>
      </w:r>
      <w:proofErr w:type="spellStart"/>
      <w:r w:rsidRPr="005C2C77">
        <w:rPr>
          <w:rFonts w:ascii="Arial" w:hAnsi="Arial" w:cs="Arial"/>
          <w:b/>
          <w:sz w:val="22"/>
          <w:szCs w:val="22"/>
        </w:rPr>
        <w:t>Λεβαδέων</w:t>
      </w:r>
      <w:proofErr w:type="spellEnd"/>
      <w:r w:rsidRPr="005C2C77">
        <w:rPr>
          <w:rFonts w:ascii="Arial" w:hAnsi="Arial" w:cs="Arial"/>
          <w:b/>
          <w:sz w:val="22"/>
          <w:szCs w:val="22"/>
        </w:rPr>
        <w:t xml:space="preserve"> , Γιάννα </w:t>
      </w:r>
      <w:proofErr w:type="spellStart"/>
      <w:r w:rsidRPr="005C2C77">
        <w:rPr>
          <w:rFonts w:ascii="Arial" w:hAnsi="Arial" w:cs="Arial"/>
          <w:b/>
          <w:sz w:val="22"/>
          <w:szCs w:val="22"/>
        </w:rPr>
        <w:t>Χ.Λάμπρου</w:t>
      </w:r>
      <w:proofErr w:type="spellEnd"/>
      <w:r w:rsidRPr="005C2C77">
        <w:rPr>
          <w:rFonts w:ascii="Arial" w:hAnsi="Arial" w:cs="Arial"/>
          <w:b/>
          <w:sz w:val="22"/>
          <w:szCs w:val="22"/>
        </w:rPr>
        <w:t xml:space="preserve"> προς παράσταση και αποδοχή </w:t>
      </w:r>
      <w:proofErr w:type="spellStart"/>
      <w:r w:rsidRPr="005C2C77">
        <w:rPr>
          <w:rFonts w:ascii="Arial" w:hAnsi="Arial" w:cs="Arial"/>
          <w:b/>
          <w:sz w:val="22"/>
          <w:szCs w:val="22"/>
        </w:rPr>
        <w:t>ενδοδικαστικής</w:t>
      </w:r>
      <w:proofErr w:type="spellEnd"/>
      <w:r w:rsidRPr="005C2C77">
        <w:rPr>
          <w:rFonts w:ascii="Arial" w:hAnsi="Arial" w:cs="Arial"/>
          <w:b/>
          <w:sz w:val="22"/>
          <w:szCs w:val="22"/>
        </w:rPr>
        <w:t xml:space="preserve"> επίλυσης διαφοράς (στο Β τμήμα του Διοικητικού Πρωτοδικείου Λιβαδειάς) της από 18-06-2025 αγωγής της εταιρείας με την επωνυμία : ‘’ ΣΤΕΦΑΝΙΔΗΣ ΑΘΑΝΑΣΙΟΣ ΜΟΝΟΠΡΟΣΩΠΗ ΙΔΙΩΤΙΚΗ ΚΕΦΑΛΑΙΟΥΧΙΚΗ ΕΤΑΙΡΕΙΑ’’  και τον διακριτικό τίτλο «</w:t>
      </w:r>
      <w:r w:rsidRPr="005C2C77">
        <w:rPr>
          <w:rFonts w:ascii="Arial" w:hAnsi="Arial" w:cs="Arial"/>
          <w:b/>
          <w:sz w:val="22"/>
          <w:szCs w:val="22"/>
          <w:lang w:val="en-US"/>
        </w:rPr>
        <w:t>TOUCHSMART</w:t>
      </w:r>
      <w:r w:rsidRPr="005C2C77">
        <w:rPr>
          <w:rFonts w:ascii="Arial" w:hAnsi="Arial" w:cs="Arial"/>
          <w:b/>
          <w:sz w:val="22"/>
          <w:szCs w:val="22"/>
        </w:rPr>
        <w:t xml:space="preserve"> ΜΟΝΟΠΡΟΣΩΠΗ ΙΚΕ».</w:t>
      </w:r>
    </w:p>
    <w:p w:rsidR="005C2C77" w:rsidRDefault="005C2C77" w:rsidP="005C2C77">
      <w:pPr>
        <w:pStyle w:val="af9"/>
        <w:ind w:left="644"/>
        <w:contextualSpacing w:val="0"/>
        <w:jc w:val="both"/>
        <w:rPr>
          <w:rFonts w:ascii="Arial" w:hAnsi="Arial" w:cs="Arial"/>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26091">
        <w:rPr>
          <w:rFonts w:ascii="Arial" w:hAnsi="Arial" w:cs="Arial"/>
          <w:sz w:val="22"/>
          <w:szCs w:val="22"/>
        </w:rPr>
        <w:t>2</w:t>
      </w:r>
      <w:r w:rsidR="0069132B">
        <w:rPr>
          <w:rFonts w:ascii="Arial" w:hAnsi="Arial" w:cs="Arial"/>
          <w:sz w:val="22"/>
          <w:szCs w:val="22"/>
        </w:rPr>
        <w:t>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69132B">
        <w:rPr>
          <w:rFonts w:ascii="Arial" w:hAnsi="Arial" w:cs="Arial"/>
          <w:sz w:val="22"/>
          <w:szCs w:val="22"/>
        </w:rPr>
        <w:t xml:space="preserve">Απριλίου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26091">
        <w:rPr>
          <w:rFonts w:ascii="Arial" w:hAnsi="Arial" w:cs="Arial"/>
          <w:sz w:val="22"/>
          <w:szCs w:val="22"/>
        </w:rPr>
        <w:t>Τ</w:t>
      </w:r>
      <w:r w:rsidR="0069132B">
        <w:rPr>
          <w:rFonts w:ascii="Arial" w:hAnsi="Arial" w:cs="Arial"/>
          <w:sz w:val="22"/>
          <w:szCs w:val="22"/>
        </w:rPr>
        <w:t>ετάρτη</w:t>
      </w:r>
      <w:r w:rsidR="006A6165" w:rsidRPr="008C19E4">
        <w:rPr>
          <w:rFonts w:ascii="Arial" w:hAnsi="Arial" w:cs="Arial"/>
          <w:sz w:val="22"/>
          <w:szCs w:val="22"/>
        </w:rPr>
        <w:t xml:space="preserve">  και, ώρα 1</w:t>
      </w:r>
      <w:r w:rsidR="00685B01">
        <w:rPr>
          <w:rFonts w:ascii="Arial" w:hAnsi="Arial" w:cs="Arial"/>
          <w:sz w:val="22"/>
          <w:szCs w:val="22"/>
        </w:rPr>
        <w:t>3</w:t>
      </w:r>
      <w:r w:rsidR="006A6165" w:rsidRPr="008C19E4">
        <w:rPr>
          <w:rFonts w:ascii="Arial" w:hAnsi="Arial" w:cs="Arial"/>
          <w:sz w:val="22"/>
          <w:szCs w:val="22"/>
        </w:rPr>
        <w:t>.</w:t>
      </w:r>
      <w:r w:rsidR="00926091">
        <w:rPr>
          <w:rFonts w:ascii="Arial" w:hAnsi="Arial" w:cs="Arial"/>
          <w:sz w:val="22"/>
          <w:szCs w:val="22"/>
        </w:rPr>
        <w:t>45</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από  </w:t>
      </w:r>
      <w:r w:rsidR="0069132B">
        <w:rPr>
          <w:rFonts w:ascii="Arial" w:hAnsi="Arial" w:cs="Arial"/>
          <w:sz w:val="22"/>
          <w:szCs w:val="22"/>
        </w:rPr>
        <w:t>7225</w:t>
      </w:r>
      <w:r>
        <w:rPr>
          <w:rFonts w:ascii="Arial" w:hAnsi="Arial" w:cs="Arial"/>
          <w:sz w:val="22"/>
          <w:szCs w:val="22"/>
        </w:rPr>
        <w:t>/</w:t>
      </w:r>
      <w:r w:rsidR="0069132B">
        <w:rPr>
          <w:rFonts w:ascii="Arial" w:hAnsi="Arial" w:cs="Arial"/>
          <w:sz w:val="22"/>
          <w:szCs w:val="22"/>
        </w:rPr>
        <w:t>17</w:t>
      </w:r>
      <w:r>
        <w:rPr>
          <w:rFonts w:ascii="Arial" w:hAnsi="Arial" w:cs="Arial"/>
          <w:sz w:val="22"/>
          <w:szCs w:val="22"/>
        </w:rPr>
        <w:t>-0</w:t>
      </w:r>
      <w:r w:rsidR="0069132B">
        <w:rPr>
          <w:rFonts w:ascii="Arial" w:hAnsi="Arial" w:cs="Arial"/>
          <w:sz w:val="22"/>
          <w:szCs w:val="22"/>
        </w:rPr>
        <w:t>4</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784BA4" w:rsidRDefault="006A6165" w:rsidP="00784BA4">
      <w:pPr>
        <w:pStyle w:val="36"/>
        <w:ind w:left="284"/>
        <w:jc w:val="both"/>
        <w:rPr>
          <w:rFonts w:ascii="Arial" w:hAnsi="Arial" w:cs="Arial"/>
          <w:sz w:val="22"/>
          <w:szCs w:val="22"/>
        </w:rPr>
      </w:pPr>
      <w:r w:rsidRPr="008C19E4">
        <w:rPr>
          <w:rFonts w:ascii="Arial" w:eastAsia="Arial" w:hAnsi="Arial" w:cs="Arial"/>
          <w:b/>
          <w:sz w:val="22"/>
          <w:szCs w:val="22"/>
        </w:rPr>
        <w:t xml:space="preserve">         </w:t>
      </w:r>
      <w:r w:rsidR="00784BA4">
        <w:rPr>
          <w:rFonts w:ascii="Arial" w:hAnsi="Arial" w:cs="Arial"/>
          <w:sz w:val="22"/>
          <w:szCs w:val="22"/>
        </w:rPr>
        <w:t>Αφού  διαπιστώθηκε ότι υπάρχει νόμιμη απαρτία, επειδή σε σύνολο 7 (επτά)  μελών ήταν</w:t>
      </w:r>
    </w:p>
    <w:p w:rsidR="00784BA4" w:rsidRDefault="00784BA4" w:rsidP="00784BA4">
      <w:pPr>
        <w:pStyle w:val="36"/>
        <w:ind w:left="284"/>
        <w:jc w:val="both"/>
        <w:rPr>
          <w:rFonts w:ascii="Arial" w:hAnsi="Arial" w:cs="Arial"/>
          <w:sz w:val="22"/>
          <w:szCs w:val="22"/>
        </w:rPr>
      </w:pPr>
      <w:r>
        <w:rPr>
          <w:rFonts w:ascii="Arial" w:hAnsi="Arial" w:cs="Arial"/>
          <w:sz w:val="22"/>
          <w:szCs w:val="22"/>
        </w:rPr>
        <w:t xml:space="preserve">       παρόντα  6 (έξι)  , ήτοι :</w:t>
      </w:r>
    </w:p>
    <w:p w:rsidR="00784BA4" w:rsidRDefault="00784BA4" w:rsidP="00784BA4">
      <w:pPr>
        <w:pStyle w:val="36"/>
        <w:ind w:left="284"/>
        <w:jc w:val="both"/>
        <w:rPr>
          <w:rFonts w:ascii="Arial" w:hAnsi="Arial" w:cs="Arial"/>
          <w:sz w:val="22"/>
          <w:szCs w:val="22"/>
        </w:rPr>
      </w:pPr>
    </w:p>
    <w:p w:rsidR="00784BA4" w:rsidRDefault="00784BA4" w:rsidP="00784BA4">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784BA4" w:rsidRDefault="00784BA4" w:rsidP="00784BA4">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1)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784BA4" w:rsidRDefault="00784BA4" w:rsidP="00784BA4">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784BA4" w:rsidRDefault="00784BA4" w:rsidP="00784BA4">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Αν και είχε  νόμιμα προσκληθεί          </w:t>
      </w:r>
    </w:p>
    <w:p w:rsidR="00784BA4" w:rsidRDefault="00784BA4" w:rsidP="00784BA4">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784BA4" w:rsidRDefault="00784BA4" w:rsidP="00784BA4">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784BA4" w:rsidRDefault="00784BA4" w:rsidP="00784BA4">
      <w:pPr>
        <w:tabs>
          <w:tab w:val="left" w:pos="360"/>
          <w:tab w:val="left" w:pos="6237"/>
        </w:tabs>
        <w:ind w:right="-335"/>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8A7BBE" w:rsidRDefault="008A7BBE" w:rsidP="00784BA4">
      <w:pPr>
        <w:pStyle w:val="36"/>
        <w:ind w:left="284"/>
        <w:jc w:val="both"/>
        <w:rPr>
          <w:rFonts w:ascii="Arial" w:hAnsi="Arial" w:cs="Arial"/>
          <w:sz w:val="22"/>
          <w:szCs w:val="22"/>
        </w:rPr>
      </w:pPr>
    </w:p>
    <w:p w:rsidR="007233B8" w:rsidRDefault="00092153" w:rsidP="00B925C3">
      <w:pPr>
        <w:tabs>
          <w:tab w:val="left" w:pos="0"/>
        </w:tabs>
        <w:ind w:right="-1091"/>
        <w:jc w:val="both"/>
        <w:rPr>
          <w:rFonts w:ascii="Arial" w:eastAsia="Arial" w:hAnsi="Arial" w:cs="Arial"/>
          <w:bCs/>
          <w:kern w:val="2"/>
          <w:sz w:val="22"/>
          <w:szCs w:val="22"/>
          <w:shd w:val="clear" w:color="auto" w:fill="FFFFFF"/>
          <w:lang w:bidi="hi-IN"/>
        </w:rPr>
      </w:pPr>
      <w:r w:rsidRPr="008C19E4">
        <w:rPr>
          <w:rFonts w:eastAsia="Arial"/>
          <w:sz w:val="22"/>
          <w:szCs w:val="22"/>
        </w:rPr>
        <w:t xml:space="preserve">    </w:t>
      </w:r>
      <w:r w:rsidR="000623A2" w:rsidRPr="00D17577">
        <w:rPr>
          <w:rFonts w:ascii="Arial" w:eastAsia="Arial" w:hAnsi="Arial" w:cs="Arial"/>
          <w:sz w:val="22"/>
          <w:szCs w:val="22"/>
        </w:rPr>
        <w:t xml:space="preserve">Ο Πρόεδρος της Δημοτικής  Επιτροπής εισηγούμενος το </w:t>
      </w:r>
      <w:r w:rsidR="00B925C3">
        <w:rPr>
          <w:rFonts w:ascii="Arial" w:eastAsia="Arial" w:hAnsi="Arial" w:cs="Arial"/>
          <w:sz w:val="22"/>
          <w:szCs w:val="22"/>
        </w:rPr>
        <w:t xml:space="preserve"> </w:t>
      </w:r>
      <w:r w:rsidR="005C2C77">
        <w:rPr>
          <w:rFonts w:ascii="Arial" w:eastAsia="Arial" w:hAnsi="Arial" w:cs="Arial"/>
          <w:sz w:val="22"/>
          <w:szCs w:val="22"/>
        </w:rPr>
        <w:t>1</w:t>
      </w:r>
      <w:r w:rsidR="00A368F1" w:rsidRPr="00A368F1">
        <w:rPr>
          <w:rFonts w:ascii="Arial" w:eastAsia="Arial" w:hAnsi="Arial" w:cs="Arial"/>
          <w:sz w:val="22"/>
          <w:szCs w:val="22"/>
          <w:vertAlign w:val="superscript"/>
        </w:rPr>
        <w:t>ο</w:t>
      </w:r>
      <w:r w:rsidR="00A368F1">
        <w:rPr>
          <w:rFonts w:ascii="Arial" w:eastAsia="Arial" w:hAnsi="Arial" w:cs="Arial"/>
          <w:sz w:val="22"/>
          <w:szCs w:val="22"/>
        </w:rPr>
        <w:t xml:space="preserve"> </w:t>
      </w:r>
      <w:r w:rsidR="00926091">
        <w:rPr>
          <w:rFonts w:ascii="Arial" w:eastAsia="Arial" w:hAnsi="Arial" w:cs="Arial"/>
          <w:bCs/>
          <w:kern w:val="2"/>
          <w:sz w:val="22"/>
          <w:szCs w:val="22"/>
          <w:shd w:val="clear" w:color="auto" w:fill="FFFFFF"/>
          <w:lang w:bidi="hi-IN"/>
        </w:rPr>
        <w:t xml:space="preserve"> θέμα της ημερήσιας διάταξης </w:t>
      </w:r>
    </w:p>
    <w:p w:rsidR="00B10F12" w:rsidRPr="00AB0263" w:rsidRDefault="007233B8" w:rsidP="00B10F12">
      <w:pPr>
        <w:widowControl w:val="0"/>
        <w:spacing w:line="276" w:lineRule="auto"/>
        <w:jc w:val="both"/>
        <w:rPr>
          <w:rFonts w:ascii="Arial" w:hAnsi="Arial" w:cs="Arial"/>
          <w:sz w:val="22"/>
          <w:szCs w:val="22"/>
        </w:rPr>
      </w:pPr>
      <w:r>
        <w:rPr>
          <w:rFonts w:ascii="Arial" w:eastAsia="Arial" w:hAnsi="Arial" w:cs="Arial"/>
          <w:kern w:val="2"/>
          <w:sz w:val="22"/>
          <w:szCs w:val="22"/>
          <w:shd w:val="clear" w:color="auto" w:fill="FFFFFF"/>
          <w:lang w:bidi="hi-IN"/>
        </w:rPr>
        <w:t xml:space="preserve"> </w:t>
      </w:r>
      <w:r w:rsidR="000623A2" w:rsidRPr="00D17577">
        <w:rPr>
          <w:rFonts w:ascii="Arial" w:eastAsia="Arial" w:hAnsi="Arial" w:cs="Arial"/>
          <w:sz w:val="22"/>
          <w:szCs w:val="22"/>
        </w:rPr>
        <w:t xml:space="preserve">έθεσε </w:t>
      </w:r>
      <w:r w:rsidR="00685B01">
        <w:rPr>
          <w:rFonts w:ascii="Arial" w:eastAsia="Arial" w:hAnsi="Arial" w:cs="Arial"/>
          <w:sz w:val="22"/>
          <w:szCs w:val="22"/>
        </w:rPr>
        <w:t>υ</w:t>
      </w:r>
      <w:r w:rsidR="00B925C3">
        <w:rPr>
          <w:rFonts w:ascii="Arial" w:eastAsia="Arial" w:hAnsi="Arial" w:cs="Arial"/>
          <w:sz w:val="22"/>
          <w:szCs w:val="22"/>
        </w:rPr>
        <w:t xml:space="preserve">πόψη των μελών </w:t>
      </w:r>
      <w:r w:rsidR="00293653">
        <w:rPr>
          <w:rFonts w:ascii="Arial" w:eastAsia="Arial" w:hAnsi="Arial" w:cs="Arial"/>
          <w:sz w:val="22"/>
          <w:szCs w:val="22"/>
        </w:rPr>
        <w:t xml:space="preserve">την με </w:t>
      </w:r>
      <w:proofErr w:type="spellStart"/>
      <w:r w:rsidR="00293653">
        <w:rPr>
          <w:rFonts w:ascii="Arial" w:eastAsia="Arial" w:hAnsi="Arial" w:cs="Arial"/>
          <w:sz w:val="22"/>
          <w:szCs w:val="22"/>
        </w:rPr>
        <w:t>αριθ.πρωτ</w:t>
      </w:r>
      <w:proofErr w:type="spellEnd"/>
      <w:r w:rsidR="00293653">
        <w:rPr>
          <w:rFonts w:ascii="Arial" w:eastAsia="Arial" w:hAnsi="Arial" w:cs="Arial"/>
          <w:sz w:val="22"/>
          <w:szCs w:val="22"/>
        </w:rPr>
        <w:t xml:space="preserve">. </w:t>
      </w:r>
      <w:r w:rsidR="005C2C77">
        <w:rPr>
          <w:rFonts w:ascii="Arial" w:eastAsia="Arial" w:hAnsi="Arial" w:cs="Arial"/>
          <w:sz w:val="22"/>
          <w:szCs w:val="22"/>
        </w:rPr>
        <w:t>7182</w:t>
      </w:r>
      <w:r w:rsidR="00293653">
        <w:rPr>
          <w:rFonts w:ascii="Arial" w:eastAsia="Arial" w:hAnsi="Arial" w:cs="Arial"/>
          <w:sz w:val="22"/>
          <w:szCs w:val="22"/>
        </w:rPr>
        <w:t>/</w:t>
      </w:r>
      <w:r w:rsidR="0069132B">
        <w:rPr>
          <w:rFonts w:ascii="Arial" w:eastAsia="Arial" w:hAnsi="Arial" w:cs="Arial"/>
          <w:sz w:val="22"/>
          <w:szCs w:val="22"/>
        </w:rPr>
        <w:t>1</w:t>
      </w:r>
      <w:r w:rsidR="005C2C77">
        <w:rPr>
          <w:rFonts w:ascii="Arial" w:eastAsia="Arial" w:hAnsi="Arial" w:cs="Arial"/>
          <w:sz w:val="22"/>
          <w:szCs w:val="22"/>
        </w:rPr>
        <w:t>7</w:t>
      </w:r>
      <w:r w:rsidR="00293653">
        <w:rPr>
          <w:rFonts w:ascii="Arial" w:eastAsia="Arial" w:hAnsi="Arial" w:cs="Arial"/>
          <w:sz w:val="22"/>
          <w:szCs w:val="22"/>
        </w:rPr>
        <w:t>-0</w:t>
      </w:r>
      <w:r w:rsidR="0069132B">
        <w:rPr>
          <w:rFonts w:ascii="Arial" w:eastAsia="Arial" w:hAnsi="Arial" w:cs="Arial"/>
          <w:sz w:val="22"/>
          <w:szCs w:val="22"/>
        </w:rPr>
        <w:t>4</w:t>
      </w:r>
      <w:r w:rsidR="00293653">
        <w:rPr>
          <w:rFonts w:ascii="Arial" w:eastAsia="Arial" w:hAnsi="Arial" w:cs="Arial"/>
          <w:sz w:val="22"/>
          <w:szCs w:val="22"/>
        </w:rPr>
        <w:t>-202</w:t>
      </w:r>
      <w:r w:rsidR="0069132B">
        <w:rPr>
          <w:rFonts w:ascii="Arial" w:eastAsia="Arial" w:hAnsi="Arial" w:cs="Arial"/>
          <w:sz w:val="22"/>
          <w:szCs w:val="22"/>
        </w:rPr>
        <w:t>6</w:t>
      </w:r>
      <w:r w:rsidR="005C2C77">
        <w:rPr>
          <w:rFonts w:ascii="Arial" w:eastAsia="Arial" w:hAnsi="Arial" w:cs="Arial"/>
          <w:sz w:val="22"/>
          <w:szCs w:val="22"/>
        </w:rPr>
        <w:t xml:space="preserve"> έγγραφη </w:t>
      </w:r>
      <w:r w:rsidR="00293653">
        <w:rPr>
          <w:rFonts w:ascii="Arial" w:eastAsia="Arial" w:hAnsi="Arial" w:cs="Arial"/>
          <w:sz w:val="22"/>
          <w:szCs w:val="22"/>
        </w:rPr>
        <w:t xml:space="preserve"> </w:t>
      </w:r>
      <w:r w:rsidR="00B925C3">
        <w:rPr>
          <w:rFonts w:ascii="Arial" w:eastAsia="Arial" w:hAnsi="Arial" w:cs="Arial"/>
          <w:sz w:val="22"/>
          <w:szCs w:val="22"/>
        </w:rPr>
        <w:t xml:space="preserve">εισήγηση </w:t>
      </w:r>
      <w:r w:rsidR="00B10F12">
        <w:rPr>
          <w:rFonts w:ascii="Arial" w:eastAsia="Arial" w:hAnsi="Arial" w:cs="Arial"/>
          <w:sz w:val="22"/>
          <w:szCs w:val="22"/>
        </w:rPr>
        <w:t xml:space="preserve"> </w:t>
      </w:r>
      <w:r w:rsidR="005C2C77">
        <w:rPr>
          <w:rFonts w:ascii="Arial" w:eastAsia="Arial" w:hAnsi="Arial" w:cs="Arial"/>
          <w:sz w:val="22"/>
          <w:szCs w:val="22"/>
        </w:rPr>
        <w:t xml:space="preserve">της Νομικής Συμβούλου </w:t>
      </w:r>
      <w:r w:rsidR="00B10F12" w:rsidRPr="00AB0263">
        <w:rPr>
          <w:rFonts w:ascii="Arial" w:eastAsia="Arial" w:hAnsi="Arial" w:cs="Arial"/>
          <w:sz w:val="22"/>
          <w:szCs w:val="22"/>
        </w:rPr>
        <w:t xml:space="preserve">  του </w:t>
      </w:r>
      <w:r w:rsidR="00B10F12" w:rsidRPr="00AB0263">
        <w:rPr>
          <w:rFonts w:ascii="Arial" w:hAnsi="Arial" w:cs="Arial"/>
          <w:sz w:val="22"/>
          <w:szCs w:val="22"/>
        </w:rPr>
        <w:t xml:space="preserve">Δήμου </w:t>
      </w:r>
      <w:proofErr w:type="spellStart"/>
      <w:r w:rsidR="00B10F12" w:rsidRPr="00AB0263">
        <w:rPr>
          <w:rFonts w:ascii="Arial" w:hAnsi="Arial" w:cs="Arial"/>
          <w:sz w:val="22"/>
          <w:szCs w:val="22"/>
        </w:rPr>
        <w:t>Λεβαδέων</w:t>
      </w:r>
      <w:proofErr w:type="spellEnd"/>
      <w:r w:rsidR="00B10F12">
        <w:rPr>
          <w:rFonts w:ascii="Arial" w:hAnsi="Arial" w:cs="Arial"/>
          <w:sz w:val="22"/>
          <w:szCs w:val="22"/>
        </w:rPr>
        <w:t xml:space="preserve"> ,</w:t>
      </w:r>
      <w:r w:rsidR="005C2C77">
        <w:rPr>
          <w:rFonts w:ascii="Arial" w:hAnsi="Arial" w:cs="Arial"/>
          <w:sz w:val="22"/>
          <w:szCs w:val="22"/>
        </w:rPr>
        <w:t xml:space="preserve"> κ. Λάμπρου Ιωάννας </w:t>
      </w:r>
      <w:r w:rsidR="00B10F12">
        <w:rPr>
          <w:rFonts w:ascii="Arial" w:hAnsi="Arial" w:cs="Arial"/>
          <w:sz w:val="22"/>
          <w:szCs w:val="22"/>
        </w:rPr>
        <w:t xml:space="preserve"> στην οποία αναφέρονται:</w:t>
      </w:r>
    </w:p>
    <w:p w:rsidR="005C2C77" w:rsidRPr="005C2C77" w:rsidRDefault="005C2C77" w:rsidP="005C2C77">
      <w:pPr>
        <w:spacing w:line="360" w:lineRule="auto"/>
        <w:jc w:val="both"/>
        <w:rPr>
          <w:rFonts w:ascii="Arial" w:hAnsi="Arial" w:cs="Arial"/>
          <w:i/>
          <w:sz w:val="22"/>
          <w:szCs w:val="22"/>
        </w:rPr>
      </w:pPr>
      <w:r w:rsidRPr="002856BC">
        <w:rPr>
          <w:rStyle w:val="wT2"/>
          <w:rFonts w:ascii="Calibri" w:hAnsi="Calibri" w:cs="Calibri"/>
        </w:rPr>
        <w:t xml:space="preserve">         </w:t>
      </w:r>
      <w:r w:rsidRPr="005C2C77">
        <w:rPr>
          <w:rFonts w:ascii="Arial" w:hAnsi="Arial" w:cs="Arial"/>
          <w:i/>
          <w:color w:val="000000"/>
          <w:sz w:val="22"/>
          <w:szCs w:val="22"/>
          <w:lang w:eastAsia="el-GR"/>
        </w:rPr>
        <w:t xml:space="preserve">Α ) Με την από 12-6-25 αγωγή της η ως άνω εταιρεία ,  που εδρεύει στις Σέρρες , αιτείται το ποσόν των 18.525,60  €  περιλαμβανομένου του  ΦΠΑ, για   την  « ΠΡΟΜΗΘΕΙΑ ΚΑΙ ΕΓΚΑΤΑΣΤΑΣΗ </w:t>
      </w:r>
      <w:r w:rsidRPr="005C2C77">
        <w:rPr>
          <w:rFonts w:ascii="Arial" w:hAnsi="Arial" w:cs="Arial"/>
          <w:i/>
          <w:color w:val="000000"/>
          <w:sz w:val="22"/>
          <w:szCs w:val="22"/>
          <w:lang w:val="en-US" w:eastAsia="el-GR"/>
        </w:rPr>
        <w:t>INFO</w:t>
      </w:r>
      <w:r w:rsidRPr="005C2C77">
        <w:rPr>
          <w:rFonts w:ascii="Arial" w:hAnsi="Arial" w:cs="Arial"/>
          <w:i/>
          <w:color w:val="000000"/>
          <w:sz w:val="22"/>
          <w:szCs w:val="22"/>
          <w:lang w:eastAsia="el-GR"/>
        </w:rPr>
        <w:t xml:space="preserve"> </w:t>
      </w:r>
      <w:r w:rsidRPr="005C2C77">
        <w:rPr>
          <w:rFonts w:ascii="Arial" w:hAnsi="Arial" w:cs="Arial"/>
          <w:i/>
          <w:color w:val="000000"/>
          <w:sz w:val="22"/>
          <w:szCs w:val="22"/>
          <w:lang w:val="en-US" w:eastAsia="el-GR"/>
        </w:rPr>
        <w:t>KIOSKS</w:t>
      </w:r>
      <w:r w:rsidRPr="005C2C77">
        <w:rPr>
          <w:rFonts w:ascii="Arial" w:hAnsi="Arial" w:cs="Arial"/>
          <w:i/>
          <w:color w:val="000000"/>
          <w:sz w:val="22"/>
          <w:szCs w:val="22"/>
          <w:lang w:eastAsia="el-GR"/>
        </w:rPr>
        <w:t xml:space="preserve">  ΣΤΑ ΠΛΑΙΣΙΑ ΤΗΣ ΠΡΑΞΗΣ ΑΝΟΙΧΤΟ ΚΕΝΤΡΟ ΕΜΠΟΡΙΟΥ ΔΗΜΟΥ ΛΕΒΑΔΕΩΝ», υπηρεσίες που προσέφερε  κατόπιν της 10065/21 σύμβασης που υπέγραψε με αντισυμβαλλόμενο τον δήμο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ο </w:t>
      </w:r>
      <w:r w:rsidRPr="005C2C77">
        <w:rPr>
          <w:rFonts w:ascii="Arial" w:eastAsia="Calibri" w:hAnsi="Arial" w:cs="Arial"/>
          <w:i/>
          <w:sz w:val="22"/>
          <w:szCs w:val="22"/>
        </w:rPr>
        <w:t xml:space="preserve"> Στεφανίδης Αθανάσιος </w:t>
      </w:r>
      <w:r w:rsidRPr="005C2C77">
        <w:rPr>
          <w:rFonts w:ascii="Arial" w:hAnsi="Arial" w:cs="Arial"/>
          <w:i/>
          <w:color w:val="000000"/>
          <w:sz w:val="22"/>
          <w:szCs w:val="22"/>
          <w:lang w:eastAsia="el-GR"/>
        </w:rPr>
        <w:t xml:space="preserve"> του Δημητρίου ως ατομική επιχείρηση τότε, με τον διακριτικό  τίτλο  «</w:t>
      </w:r>
      <w:r w:rsidRPr="005C2C77">
        <w:rPr>
          <w:rFonts w:ascii="Arial" w:hAnsi="Arial" w:cs="Arial"/>
          <w:i/>
          <w:color w:val="000000"/>
          <w:sz w:val="22"/>
          <w:szCs w:val="22"/>
          <w:lang w:val="en-US" w:eastAsia="el-GR"/>
        </w:rPr>
        <w:t>TOUCHSMART</w:t>
      </w:r>
      <w:r w:rsidRPr="005C2C77">
        <w:rPr>
          <w:rFonts w:ascii="Arial" w:hAnsi="Arial" w:cs="Arial"/>
          <w:i/>
          <w:color w:val="000000"/>
          <w:sz w:val="22"/>
          <w:szCs w:val="22"/>
          <w:lang w:eastAsia="el-GR"/>
        </w:rPr>
        <w:t xml:space="preserve">» η οποία στη συνέχεια μετατράπηκε σε ΙΚΕ με την επωνυμία </w:t>
      </w:r>
      <w:r w:rsidRPr="005C2C77">
        <w:rPr>
          <w:rFonts w:ascii="Arial" w:eastAsia="Calibri" w:hAnsi="Arial" w:cs="Arial"/>
          <w:i/>
          <w:sz w:val="22"/>
          <w:szCs w:val="22"/>
        </w:rPr>
        <w:t xml:space="preserve">“ΣΤΕΦΑΝΙΔΗΣ ΑΘΑΝΑΣΙΟΣ ΜΟΝΟΠΡΟΣΩΠΗ ΙΔΙΩΤΙΚΗ ΚΕΦΑΛΑΙΟΥΧΙΚΗ ΕΤΑΙΡΙΑ” και </w:t>
      </w:r>
      <w:r w:rsidRPr="005C2C77">
        <w:rPr>
          <w:rFonts w:ascii="Arial" w:hAnsi="Arial" w:cs="Arial"/>
          <w:i/>
          <w:color w:val="000000"/>
          <w:sz w:val="22"/>
          <w:szCs w:val="22"/>
          <w:lang w:eastAsia="el-GR"/>
        </w:rPr>
        <w:t>τον διακριτικό  τίτλο «</w:t>
      </w:r>
      <w:r w:rsidRPr="005C2C77">
        <w:rPr>
          <w:rFonts w:ascii="Arial" w:hAnsi="Arial" w:cs="Arial"/>
          <w:i/>
          <w:color w:val="000000"/>
          <w:sz w:val="22"/>
          <w:szCs w:val="22"/>
          <w:lang w:val="en-US" w:eastAsia="el-GR"/>
        </w:rPr>
        <w:t>TOUCHSMART</w:t>
      </w:r>
      <w:r w:rsidRPr="005C2C77">
        <w:rPr>
          <w:rFonts w:ascii="Arial" w:eastAsia="Calibri" w:hAnsi="Arial" w:cs="Arial"/>
          <w:i/>
          <w:sz w:val="22"/>
          <w:szCs w:val="22"/>
        </w:rPr>
        <w:t xml:space="preserve">  ΜΟΝΟΠΡΟΣΩΠΗ ΙΚΕ</w:t>
      </w:r>
      <w:r w:rsidRPr="005C2C77">
        <w:rPr>
          <w:rFonts w:ascii="Arial" w:hAnsi="Arial" w:cs="Arial"/>
          <w:i/>
          <w:color w:val="000000"/>
          <w:sz w:val="22"/>
          <w:szCs w:val="22"/>
          <w:lang w:eastAsia="el-GR"/>
        </w:rPr>
        <w:t>»</w:t>
      </w:r>
    </w:p>
    <w:p w:rsidR="005C2C77" w:rsidRPr="005C2C77" w:rsidRDefault="005C2C77" w:rsidP="005C2C77">
      <w:pPr>
        <w:spacing w:line="360" w:lineRule="auto"/>
        <w:jc w:val="both"/>
        <w:rPr>
          <w:rFonts w:ascii="Arial" w:hAnsi="Arial" w:cs="Arial"/>
          <w:i/>
          <w:sz w:val="22"/>
          <w:szCs w:val="22"/>
        </w:rPr>
      </w:pPr>
    </w:p>
    <w:p w:rsidR="005C2C77" w:rsidRPr="005C2C77" w:rsidRDefault="005C2C77" w:rsidP="005C2C77">
      <w:pPr>
        <w:pStyle w:val="wP3"/>
        <w:spacing w:line="360" w:lineRule="auto"/>
        <w:rPr>
          <w:rFonts w:ascii="Arial" w:hAnsi="Arial" w:cs="Arial"/>
          <w:i/>
          <w:sz w:val="22"/>
          <w:szCs w:val="22"/>
        </w:rPr>
      </w:pPr>
      <w:r w:rsidRPr="005C2C77">
        <w:rPr>
          <w:rFonts w:ascii="Arial" w:eastAsia="Times New Roman" w:hAnsi="Arial" w:cs="Arial"/>
          <w:i/>
          <w:color w:val="000000"/>
          <w:kern w:val="0"/>
          <w:sz w:val="22"/>
          <w:szCs w:val="22"/>
          <w:lang w:eastAsia="el-GR" w:bidi="ar-SA"/>
        </w:rPr>
        <w:t xml:space="preserve">  </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lastRenderedPageBreak/>
        <w:t>ΙΣΤΟΡΙΚΟ</w:t>
      </w:r>
    </w:p>
    <w:p w:rsidR="005C2C77" w:rsidRPr="005C2C77" w:rsidRDefault="005C2C77" w:rsidP="005C2C77">
      <w:pPr>
        <w:pStyle w:val="wP3"/>
        <w:spacing w:line="360" w:lineRule="auto"/>
        <w:rPr>
          <w:rFonts w:ascii="Arial" w:eastAsia="Times New Roman" w:hAnsi="Arial" w:cs="Arial"/>
          <w:i/>
          <w:color w:val="000000"/>
          <w:kern w:val="0"/>
          <w:sz w:val="22"/>
          <w:szCs w:val="22"/>
          <w:lang w:eastAsia="el-GR" w:bidi="ar-SA"/>
        </w:rPr>
      </w:pPr>
      <w:r w:rsidRPr="005C2C77">
        <w:rPr>
          <w:rFonts w:ascii="Arial" w:hAnsi="Arial" w:cs="Arial"/>
          <w:i/>
          <w:sz w:val="22"/>
          <w:szCs w:val="22"/>
        </w:rPr>
        <w:t xml:space="preserve">Από την διεύθυνση Τεχνικών υπηρεσιών του δήμου </w:t>
      </w:r>
      <w:proofErr w:type="spellStart"/>
      <w:r w:rsidRPr="005C2C77">
        <w:rPr>
          <w:rFonts w:ascii="Arial" w:hAnsi="Arial" w:cs="Arial"/>
          <w:i/>
          <w:sz w:val="22"/>
          <w:szCs w:val="22"/>
        </w:rPr>
        <w:t>Λεβαδέων</w:t>
      </w:r>
      <w:proofErr w:type="spellEnd"/>
      <w:r w:rsidRPr="005C2C77">
        <w:rPr>
          <w:rFonts w:ascii="Arial" w:hAnsi="Arial" w:cs="Arial"/>
          <w:i/>
          <w:sz w:val="22"/>
          <w:szCs w:val="22"/>
        </w:rPr>
        <w:t xml:space="preserve"> συντάχθηκε η 21/21 μελέτη με την τεχνική περιγραφή του έργου</w:t>
      </w:r>
      <w:r w:rsidRPr="005C2C77">
        <w:rPr>
          <w:rFonts w:ascii="Arial" w:eastAsia="Times New Roman" w:hAnsi="Arial" w:cs="Arial"/>
          <w:i/>
          <w:color w:val="000000"/>
          <w:kern w:val="0"/>
          <w:sz w:val="22"/>
          <w:szCs w:val="22"/>
          <w:lang w:eastAsia="el-GR" w:bidi="ar-SA"/>
        </w:rPr>
        <w:t xml:space="preserve">« ΠΡΟΜΗΘΕΙΑ ΚΑΙ ΕΓΚΑΤΑΣΤΑΣΗ </w:t>
      </w:r>
      <w:r w:rsidRPr="005C2C77">
        <w:rPr>
          <w:rFonts w:ascii="Arial" w:eastAsia="Times New Roman" w:hAnsi="Arial" w:cs="Arial"/>
          <w:i/>
          <w:color w:val="000000"/>
          <w:kern w:val="0"/>
          <w:sz w:val="22"/>
          <w:szCs w:val="22"/>
          <w:lang w:val="en-US" w:eastAsia="el-GR" w:bidi="ar-SA"/>
        </w:rPr>
        <w:t>INFO</w:t>
      </w:r>
      <w:r w:rsidRPr="005C2C77">
        <w:rPr>
          <w:rFonts w:ascii="Arial" w:eastAsia="Times New Roman" w:hAnsi="Arial" w:cs="Arial"/>
          <w:i/>
          <w:color w:val="000000"/>
          <w:kern w:val="0"/>
          <w:sz w:val="22"/>
          <w:szCs w:val="22"/>
          <w:lang w:eastAsia="el-GR" w:bidi="ar-SA"/>
        </w:rPr>
        <w:t xml:space="preserve"> </w:t>
      </w:r>
      <w:r w:rsidRPr="005C2C77">
        <w:rPr>
          <w:rFonts w:ascii="Arial" w:eastAsia="Times New Roman" w:hAnsi="Arial" w:cs="Arial"/>
          <w:i/>
          <w:color w:val="000000"/>
          <w:kern w:val="0"/>
          <w:sz w:val="22"/>
          <w:szCs w:val="22"/>
          <w:lang w:val="en-US" w:eastAsia="el-GR" w:bidi="ar-SA"/>
        </w:rPr>
        <w:t>KIOSKS</w:t>
      </w:r>
      <w:r w:rsidRPr="005C2C77">
        <w:rPr>
          <w:rFonts w:ascii="Arial" w:eastAsia="Times New Roman" w:hAnsi="Arial" w:cs="Arial"/>
          <w:i/>
          <w:color w:val="000000"/>
          <w:kern w:val="0"/>
          <w:sz w:val="22"/>
          <w:szCs w:val="22"/>
          <w:lang w:eastAsia="el-GR" w:bidi="ar-SA"/>
        </w:rPr>
        <w:t xml:space="preserve">  ΣΤΑ ΠΛΑΙΣΙΑ ΤΗΣ ΠΡΑΞΗΣ ΑΝΟΙΧΤΟ ΚΕΝΤΡΟ ΕΜΠΟΡΙΟΥ ΔΗΜΟΥ ΛΕΒΑΔΕΩΝ»</w:t>
      </w:r>
      <w:r w:rsidRPr="005C2C77">
        <w:rPr>
          <w:rFonts w:ascii="Arial" w:hAnsi="Arial" w:cs="Arial"/>
          <w:i/>
          <w:sz w:val="22"/>
          <w:szCs w:val="22"/>
        </w:rPr>
        <w:t xml:space="preserve"> και τις αναλυτικές τεχνικές προδιαγραφές, </w:t>
      </w:r>
    </w:p>
    <w:p w:rsidR="005C2C77" w:rsidRPr="005C2C77" w:rsidRDefault="005C2C77" w:rsidP="005C2C77">
      <w:pPr>
        <w:pStyle w:val="wP3"/>
        <w:spacing w:line="360" w:lineRule="auto"/>
        <w:rPr>
          <w:rFonts w:ascii="Arial" w:eastAsia="Times New Roman" w:hAnsi="Arial" w:cs="Arial"/>
          <w:i/>
          <w:color w:val="000000"/>
          <w:kern w:val="0"/>
          <w:sz w:val="22"/>
          <w:szCs w:val="22"/>
          <w:lang w:eastAsia="el-GR" w:bidi="ar-SA"/>
        </w:rPr>
      </w:pPr>
      <w:r w:rsidRPr="005C2C77">
        <w:rPr>
          <w:rFonts w:ascii="Arial" w:eastAsia="Times New Roman" w:hAnsi="Arial" w:cs="Arial"/>
          <w:i/>
          <w:color w:val="000000"/>
          <w:kern w:val="0"/>
          <w:sz w:val="22"/>
          <w:szCs w:val="22"/>
          <w:lang w:eastAsia="el-GR" w:bidi="ar-SA"/>
        </w:rPr>
        <w:t>Ακολούθησε πρόσκληση ενδιαφέροντος προς τρεις οικονομικούς φορείς, με κριτήριο επιλογής την πλέον συμφέρουσα από οικονομική άποψη προσφορά βάσει της χαμηλότερης τιμής.</w:t>
      </w:r>
    </w:p>
    <w:p w:rsidR="005C2C77" w:rsidRPr="005C2C77" w:rsidRDefault="005C2C77" w:rsidP="005C2C77">
      <w:pPr>
        <w:spacing w:line="360" w:lineRule="auto"/>
        <w:jc w:val="both"/>
        <w:rPr>
          <w:rFonts w:ascii="Arial" w:hAnsi="Arial" w:cs="Arial"/>
          <w:i/>
          <w:sz w:val="22"/>
          <w:szCs w:val="22"/>
        </w:rPr>
      </w:pPr>
      <w:r w:rsidRPr="005C2C77">
        <w:rPr>
          <w:rFonts w:ascii="Arial" w:hAnsi="Arial" w:cs="Arial"/>
          <w:i/>
          <w:color w:val="000000"/>
          <w:sz w:val="22"/>
          <w:szCs w:val="22"/>
          <w:lang w:eastAsia="el-GR"/>
        </w:rPr>
        <w:t xml:space="preserve">Η  Οικονομικότερη  Προσφορά υποβλήθηκε από τον  </w:t>
      </w:r>
      <w:proofErr w:type="spellStart"/>
      <w:r w:rsidRPr="005C2C77">
        <w:rPr>
          <w:rFonts w:ascii="Arial" w:eastAsia="Calibri" w:hAnsi="Arial" w:cs="Arial"/>
          <w:i/>
          <w:sz w:val="22"/>
          <w:szCs w:val="22"/>
        </w:rPr>
        <w:t>Στεφανιδη</w:t>
      </w:r>
      <w:proofErr w:type="spellEnd"/>
      <w:r w:rsidRPr="005C2C77">
        <w:rPr>
          <w:rFonts w:ascii="Arial" w:eastAsia="Calibri" w:hAnsi="Arial" w:cs="Arial"/>
          <w:i/>
          <w:sz w:val="22"/>
          <w:szCs w:val="22"/>
        </w:rPr>
        <w:t xml:space="preserve"> </w:t>
      </w:r>
      <w:proofErr w:type="spellStart"/>
      <w:r w:rsidRPr="005C2C77">
        <w:rPr>
          <w:rFonts w:ascii="Arial" w:eastAsia="Calibri" w:hAnsi="Arial" w:cs="Arial"/>
          <w:i/>
          <w:sz w:val="22"/>
          <w:szCs w:val="22"/>
        </w:rPr>
        <w:t>Αθανασιο</w:t>
      </w:r>
      <w:proofErr w:type="spellEnd"/>
      <w:r w:rsidRPr="005C2C77">
        <w:rPr>
          <w:rFonts w:ascii="Arial" w:hAnsi="Arial" w:cs="Arial"/>
          <w:i/>
          <w:color w:val="000000"/>
          <w:sz w:val="22"/>
          <w:szCs w:val="22"/>
          <w:lang w:eastAsia="el-GR"/>
        </w:rPr>
        <w:t xml:space="preserve"> του Δημητρίου, ως ατομική επιχείρηση τότε με τον διακριτικό  τίτλο «</w:t>
      </w:r>
      <w:r w:rsidRPr="005C2C77">
        <w:rPr>
          <w:rFonts w:ascii="Arial" w:hAnsi="Arial" w:cs="Arial"/>
          <w:i/>
          <w:color w:val="000000"/>
          <w:sz w:val="22"/>
          <w:szCs w:val="22"/>
          <w:lang w:val="en-US" w:eastAsia="el-GR"/>
        </w:rPr>
        <w:t>TOUCHSMART</w:t>
      </w:r>
      <w:r w:rsidRPr="005C2C77">
        <w:rPr>
          <w:rFonts w:ascii="Arial" w:hAnsi="Arial" w:cs="Arial"/>
          <w:i/>
          <w:color w:val="000000"/>
          <w:sz w:val="22"/>
          <w:szCs w:val="22"/>
          <w:lang w:eastAsia="el-GR"/>
        </w:rPr>
        <w:t xml:space="preserve">» </w:t>
      </w:r>
    </w:p>
    <w:p w:rsidR="005C2C77" w:rsidRPr="005C2C77" w:rsidRDefault="005C2C77" w:rsidP="005C2C77">
      <w:pPr>
        <w:pStyle w:val="wP3"/>
        <w:spacing w:line="360" w:lineRule="auto"/>
        <w:rPr>
          <w:rFonts w:ascii="Arial" w:eastAsia="Times New Roman" w:hAnsi="Arial" w:cs="Arial"/>
          <w:i/>
          <w:color w:val="000000"/>
          <w:kern w:val="0"/>
          <w:sz w:val="22"/>
          <w:szCs w:val="22"/>
          <w:lang w:eastAsia="el-GR" w:bidi="ar-SA"/>
        </w:rPr>
      </w:pPr>
      <w:r w:rsidRPr="005C2C77">
        <w:rPr>
          <w:rFonts w:ascii="Arial" w:eastAsia="Times New Roman" w:hAnsi="Arial" w:cs="Arial"/>
          <w:i/>
          <w:color w:val="000000"/>
          <w:kern w:val="0"/>
          <w:sz w:val="22"/>
          <w:szCs w:val="22"/>
          <w:lang w:eastAsia="el-GR" w:bidi="ar-SA"/>
        </w:rPr>
        <w:t xml:space="preserve">  Ακολούθως υπεγράφη η 10065/2021 σύμβαση που καταχωρήθηκε στο ΚΗΜΔΗΣ.</w:t>
      </w:r>
    </w:p>
    <w:p w:rsidR="005C2C77" w:rsidRPr="005C2C77" w:rsidRDefault="005C2C77" w:rsidP="005C2C77">
      <w:pPr>
        <w:suppressAutoHyphens w:val="0"/>
        <w:spacing w:line="360" w:lineRule="auto"/>
        <w:rPr>
          <w:rFonts w:ascii="Arial" w:hAnsi="Arial" w:cs="Arial"/>
          <w:i/>
          <w:color w:val="000000"/>
          <w:sz w:val="22"/>
          <w:szCs w:val="22"/>
          <w:lang w:eastAsia="el-GR"/>
        </w:rPr>
      </w:pPr>
      <w:r w:rsidRPr="005C2C77">
        <w:rPr>
          <w:rFonts w:ascii="Arial" w:hAnsi="Arial" w:cs="Arial"/>
          <w:i/>
          <w:color w:val="000000"/>
          <w:sz w:val="22"/>
          <w:szCs w:val="22"/>
          <w:lang w:eastAsia="el-GR"/>
        </w:rPr>
        <w:t xml:space="preserve"> Με την 2/24 απόφαση δημάρχου έγινε απευθείας ανάθεση του έργου στην ως άνω εταιρεία. </w:t>
      </w:r>
    </w:p>
    <w:p w:rsidR="005C2C77" w:rsidRPr="005C2C77" w:rsidRDefault="005C2C77" w:rsidP="005C2C77">
      <w:pPr>
        <w:suppressAutoHyphens w:val="0"/>
        <w:spacing w:before="280" w:after="280" w:line="360" w:lineRule="auto"/>
        <w:jc w:val="both"/>
        <w:rPr>
          <w:rFonts w:ascii="Arial" w:hAnsi="Arial" w:cs="Arial"/>
          <w:i/>
          <w:color w:val="000000"/>
          <w:sz w:val="22"/>
          <w:szCs w:val="22"/>
          <w:lang w:eastAsia="el-GR"/>
        </w:rPr>
      </w:pPr>
      <w:r w:rsidRPr="005C2C77">
        <w:rPr>
          <w:rFonts w:ascii="Arial" w:hAnsi="Arial" w:cs="Arial"/>
          <w:i/>
          <w:color w:val="000000"/>
          <w:sz w:val="22"/>
          <w:szCs w:val="22"/>
          <w:lang w:eastAsia="el-GR"/>
        </w:rPr>
        <w:t>Στις 20/4/2021 εκδόθηκε η 561/21 Απόφαση Ανάληψης Υποχρέωσης (ΑΔΑ: 9Π50ΩΛΗ-ΞΩΕ), ποσού δεκαοκτώ χιλιάδων εξακοσίων ευρώ (18.600,00 €) στον Κ.Α. 64/7341.024 [</w:t>
      </w:r>
      <w:proofErr w:type="spellStart"/>
      <w:r w:rsidRPr="005C2C77">
        <w:rPr>
          <w:rFonts w:ascii="Arial" w:hAnsi="Arial" w:cs="Arial"/>
          <w:i/>
          <w:color w:val="000000"/>
          <w:sz w:val="22"/>
          <w:szCs w:val="22"/>
          <w:lang w:eastAsia="el-GR"/>
        </w:rPr>
        <w:t>Info</w:t>
      </w:r>
      <w:proofErr w:type="spellEnd"/>
      <w:r w:rsidRPr="005C2C77">
        <w:rPr>
          <w:rFonts w:ascii="Arial" w:hAnsi="Arial" w:cs="Arial"/>
          <w:i/>
          <w:color w:val="000000"/>
          <w:sz w:val="22"/>
          <w:szCs w:val="22"/>
          <w:lang w:eastAsia="el-GR"/>
        </w:rPr>
        <w:t xml:space="preserve"> </w:t>
      </w:r>
      <w:proofErr w:type="spellStart"/>
      <w:r w:rsidRPr="005C2C77">
        <w:rPr>
          <w:rFonts w:ascii="Arial" w:hAnsi="Arial" w:cs="Arial"/>
          <w:i/>
          <w:color w:val="000000"/>
          <w:sz w:val="22"/>
          <w:szCs w:val="22"/>
          <w:lang w:eastAsia="el-GR"/>
        </w:rPr>
        <w:t>Kiosks</w:t>
      </w:r>
      <w:proofErr w:type="spellEnd"/>
      <w:r w:rsidRPr="005C2C77">
        <w:rPr>
          <w:rFonts w:ascii="Arial" w:hAnsi="Arial" w:cs="Arial"/>
          <w:i/>
          <w:color w:val="000000"/>
          <w:sz w:val="22"/>
          <w:szCs w:val="22"/>
          <w:lang w:eastAsia="el-GR"/>
        </w:rPr>
        <w:t xml:space="preserve">  (πράξη Ανοικτό Κέντρο Εμπορίου Δήμου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μετά από τεκμηριωμένο αίτημα της Διεύθυνσης Τεχνικών Υπηρεσιών του Δήμου </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Στις 3/6/2021 ο Δήμος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συνήψε σύμβαση με τον κ. Στεφανίδη Αθανάσιο, με αντικείμενο την προμήθεια, εγκατάσταση, παραμετροποίηση και προσαρμογή σταθμών πληροφόρησης καθώς και μιας έξυπνης πλατφόρμας απομακρυσμένης διαχείρισης στα πλαίσια της πράξης Ανοιχτό Κέντρο Εμπορίου Δήμου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σύμφωνα με α) την 561/2021 Απόφαση Ανάληψης Υποχρέωσης και β) </w:t>
      </w:r>
      <w:r w:rsidRPr="005C2C77">
        <w:rPr>
          <w:rFonts w:ascii="Arial" w:hAnsi="Arial" w:cs="Arial"/>
          <w:b/>
          <w:i/>
          <w:color w:val="000000"/>
          <w:sz w:val="22"/>
          <w:szCs w:val="22"/>
          <w:lang w:eastAsia="el-GR"/>
        </w:rPr>
        <w:t>την 9570/28-5-2021 Απόφαση Απευθείας Ανάθεσης, με την οποία ο</w:t>
      </w:r>
      <w:r w:rsidRPr="005C2C77">
        <w:rPr>
          <w:rFonts w:ascii="Arial" w:eastAsia="Calibri" w:hAnsi="Arial" w:cs="Arial"/>
          <w:i/>
          <w:sz w:val="22"/>
          <w:szCs w:val="22"/>
        </w:rPr>
        <w:t xml:space="preserve"> Αθανάσιος </w:t>
      </w:r>
      <w:r w:rsidRPr="005C2C77">
        <w:rPr>
          <w:rFonts w:ascii="Arial" w:hAnsi="Arial" w:cs="Arial"/>
          <w:i/>
          <w:color w:val="000000"/>
          <w:sz w:val="22"/>
          <w:szCs w:val="22"/>
          <w:lang w:eastAsia="el-GR"/>
        </w:rPr>
        <w:t xml:space="preserve"> </w:t>
      </w:r>
      <w:r w:rsidRPr="005C2C77">
        <w:rPr>
          <w:rFonts w:ascii="Arial" w:hAnsi="Arial" w:cs="Arial"/>
          <w:b/>
          <w:i/>
          <w:color w:val="000000"/>
          <w:sz w:val="22"/>
          <w:szCs w:val="22"/>
          <w:lang w:eastAsia="el-GR"/>
        </w:rPr>
        <w:t>Στεφανίδης είχε οριστεί ανάδοχος του έργου.</w:t>
      </w:r>
      <w:r w:rsidRPr="005C2C77">
        <w:rPr>
          <w:rFonts w:ascii="Arial" w:hAnsi="Arial" w:cs="Arial"/>
          <w:i/>
          <w:color w:val="000000"/>
          <w:sz w:val="22"/>
          <w:szCs w:val="22"/>
          <w:lang w:eastAsia="el-GR"/>
        </w:rPr>
        <w:t xml:space="preserve"> Η διάρκεια της σύμβασης ορίστηκε ως τις 31/12/2021.</w:t>
      </w:r>
    </w:p>
    <w:p w:rsidR="005C2C77" w:rsidRPr="005C2C77" w:rsidRDefault="005C2C77" w:rsidP="005C2C77">
      <w:pPr>
        <w:suppressAutoHyphens w:val="0"/>
        <w:spacing w:before="280" w:after="280" w:line="360" w:lineRule="auto"/>
        <w:jc w:val="both"/>
        <w:rPr>
          <w:rFonts w:ascii="Arial" w:hAnsi="Arial" w:cs="Arial"/>
          <w:i/>
          <w:color w:val="000000"/>
          <w:sz w:val="22"/>
          <w:szCs w:val="22"/>
          <w:lang w:eastAsia="el-GR"/>
        </w:rPr>
      </w:pPr>
      <w:r w:rsidRPr="005C2C77">
        <w:rPr>
          <w:rFonts w:ascii="Arial" w:hAnsi="Arial" w:cs="Arial"/>
          <w:i/>
          <w:color w:val="000000"/>
          <w:sz w:val="22"/>
          <w:szCs w:val="22"/>
          <w:lang w:eastAsia="el-GR"/>
        </w:rPr>
        <w:t xml:space="preserve">  Μετά την ολοκλήρωση των υπηρεσιών από τον </w:t>
      </w:r>
      <w:proofErr w:type="spellStart"/>
      <w:r w:rsidRPr="005C2C77">
        <w:rPr>
          <w:rFonts w:ascii="Arial" w:eastAsia="Calibri" w:hAnsi="Arial" w:cs="Arial"/>
          <w:i/>
          <w:sz w:val="22"/>
          <w:szCs w:val="22"/>
        </w:rPr>
        <w:t>Στεφανιδη</w:t>
      </w:r>
      <w:proofErr w:type="spellEnd"/>
      <w:r w:rsidRPr="005C2C77">
        <w:rPr>
          <w:rFonts w:ascii="Arial" w:eastAsia="Calibri" w:hAnsi="Arial" w:cs="Arial"/>
          <w:i/>
          <w:sz w:val="22"/>
          <w:szCs w:val="22"/>
        </w:rPr>
        <w:t xml:space="preserve"> </w:t>
      </w:r>
      <w:proofErr w:type="spellStart"/>
      <w:r w:rsidRPr="005C2C77">
        <w:rPr>
          <w:rFonts w:ascii="Arial" w:eastAsia="Calibri" w:hAnsi="Arial" w:cs="Arial"/>
          <w:i/>
          <w:sz w:val="22"/>
          <w:szCs w:val="22"/>
        </w:rPr>
        <w:t>Αθανασιο</w:t>
      </w:r>
      <w:proofErr w:type="spellEnd"/>
      <w:r w:rsidRPr="005C2C77">
        <w:rPr>
          <w:rFonts w:ascii="Arial" w:hAnsi="Arial" w:cs="Arial"/>
          <w:i/>
          <w:color w:val="000000"/>
          <w:sz w:val="22"/>
          <w:szCs w:val="22"/>
          <w:lang w:eastAsia="el-GR"/>
        </w:rPr>
        <w:t xml:space="preserve"> του Δημητρίου η αρμόδια επιτροπή παραλαβής  </w:t>
      </w:r>
      <w:r w:rsidRPr="005C2C77">
        <w:rPr>
          <w:rFonts w:ascii="Arial" w:hAnsi="Arial" w:cs="Arial"/>
          <w:i/>
          <w:sz w:val="22"/>
          <w:szCs w:val="22"/>
        </w:rPr>
        <w:t xml:space="preserve"> του δήμου </w:t>
      </w:r>
      <w:proofErr w:type="spellStart"/>
      <w:r w:rsidRPr="005C2C77">
        <w:rPr>
          <w:rFonts w:ascii="Arial" w:hAnsi="Arial" w:cs="Arial"/>
          <w:i/>
          <w:sz w:val="22"/>
          <w:szCs w:val="22"/>
        </w:rPr>
        <w:t>Λεβαδέων</w:t>
      </w:r>
      <w:proofErr w:type="spellEnd"/>
      <w:r w:rsidRPr="005C2C77">
        <w:rPr>
          <w:rFonts w:ascii="Arial" w:hAnsi="Arial" w:cs="Arial"/>
          <w:i/>
          <w:sz w:val="22"/>
          <w:szCs w:val="22"/>
        </w:rPr>
        <w:t xml:space="preserve"> παρέλαβε χωρίς καμία επιφύλαξη το έργο, </w:t>
      </w:r>
      <w:proofErr w:type="spellStart"/>
      <w:r w:rsidRPr="005C2C77">
        <w:rPr>
          <w:rFonts w:ascii="Arial" w:hAnsi="Arial" w:cs="Arial"/>
          <w:i/>
          <w:sz w:val="22"/>
          <w:szCs w:val="22"/>
        </w:rPr>
        <w:t>ενω</w:t>
      </w:r>
      <w:proofErr w:type="spellEnd"/>
      <w:r w:rsidRPr="005C2C77">
        <w:rPr>
          <w:rFonts w:ascii="Arial" w:hAnsi="Arial" w:cs="Arial"/>
          <w:i/>
          <w:color w:val="000000"/>
          <w:sz w:val="22"/>
          <w:szCs w:val="22"/>
          <w:lang w:eastAsia="el-GR"/>
        </w:rPr>
        <w:t xml:space="preserve"> συντάχθηκε και υπογράφτηκε από τα μέλη της αρμόδιας επιτροπής το πρωτόκολλο ποσοτικής και ποιοτικής παραλαβής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 Στις 18/11/2022 εκδόθηκε η βεβαίωση καλής εκτέλεσης- </w:t>
      </w:r>
    </w:p>
    <w:p w:rsidR="005C2C77" w:rsidRPr="005C2C77" w:rsidRDefault="005C2C77" w:rsidP="005C2C77">
      <w:pPr>
        <w:suppressAutoHyphens w:val="0"/>
        <w:spacing w:before="280" w:after="280" w:line="360" w:lineRule="auto"/>
        <w:jc w:val="both"/>
        <w:rPr>
          <w:rFonts w:ascii="Arial" w:hAnsi="Arial" w:cs="Arial"/>
          <w:i/>
          <w:color w:val="000000"/>
          <w:sz w:val="22"/>
          <w:szCs w:val="22"/>
          <w:lang w:eastAsia="el-GR"/>
        </w:rPr>
      </w:pPr>
      <w:r w:rsidRPr="005C2C77">
        <w:rPr>
          <w:rFonts w:ascii="Arial" w:hAnsi="Arial" w:cs="Arial"/>
          <w:i/>
          <w:color w:val="000000"/>
          <w:sz w:val="22"/>
          <w:szCs w:val="22"/>
          <w:lang w:eastAsia="el-GR"/>
        </w:rPr>
        <w:t xml:space="preserve">      Πλην όμως παρότι το έργο εκτελέστηκε και παραδόθηκε στο δήμο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η τεχνική υπηρεσία στις 2/6/2023 με το υπ’ αριθ. </w:t>
      </w:r>
      <w:proofErr w:type="spellStart"/>
      <w:r w:rsidRPr="005C2C77">
        <w:rPr>
          <w:rFonts w:ascii="Arial" w:hAnsi="Arial" w:cs="Arial"/>
          <w:i/>
          <w:color w:val="000000"/>
          <w:sz w:val="22"/>
          <w:szCs w:val="22"/>
          <w:lang w:eastAsia="el-GR"/>
        </w:rPr>
        <w:t>πρωτ</w:t>
      </w:r>
      <w:proofErr w:type="spellEnd"/>
      <w:r w:rsidRPr="005C2C77">
        <w:rPr>
          <w:rFonts w:ascii="Arial" w:hAnsi="Arial" w:cs="Arial"/>
          <w:i/>
          <w:color w:val="000000"/>
          <w:sz w:val="22"/>
          <w:szCs w:val="22"/>
          <w:lang w:eastAsia="el-GR"/>
        </w:rPr>
        <w:t xml:space="preserve">. 10874 έγγραφο, διαβίβασε στην οικονομική υπηρεσία το τιμολόγιο και τα δικαιολογητικά για να δρομολογηθεί η διαδικασία εκκαθάρισης, </w:t>
      </w:r>
      <w:proofErr w:type="spellStart"/>
      <w:r w:rsidRPr="005C2C77">
        <w:rPr>
          <w:rFonts w:ascii="Arial" w:hAnsi="Arial" w:cs="Arial"/>
          <w:i/>
          <w:color w:val="000000"/>
          <w:sz w:val="22"/>
          <w:szCs w:val="22"/>
          <w:lang w:eastAsia="el-GR"/>
        </w:rPr>
        <w:t>ενταλματοποίησης</w:t>
      </w:r>
      <w:proofErr w:type="spellEnd"/>
      <w:r w:rsidRPr="005C2C77">
        <w:rPr>
          <w:rFonts w:ascii="Arial" w:hAnsi="Arial" w:cs="Arial"/>
          <w:i/>
          <w:color w:val="000000"/>
          <w:sz w:val="22"/>
          <w:szCs w:val="22"/>
          <w:lang w:eastAsia="el-GR"/>
        </w:rPr>
        <w:t xml:space="preserve"> και πληρωμής. </w:t>
      </w:r>
    </w:p>
    <w:p w:rsidR="005C2C77" w:rsidRPr="005C2C77" w:rsidRDefault="005C2C77" w:rsidP="005C2C77">
      <w:pPr>
        <w:suppressAutoHyphens w:val="0"/>
        <w:spacing w:before="280" w:after="280" w:line="360" w:lineRule="auto"/>
        <w:jc w:val="both"/>
        <w:rPr>
          <w:rFonts w:ascii="Arial" w:hAnsi="Arial" w:cs="Arial"/>
          <w:i/>
          <w:color w:val="000000"/>
          <w:sz w:val="22"/>
          <w:szCs w:val="22"/>
          <w:lang w:eastAsia="el-GR"/>
        </w:rPr>
      </w:pPr>
      <w:r w:rsidRPr="005C2C77">
        <w:rPr>
          <w:rFonts w:ascii="Arial" w:hAnsi="Arial" w:cs="Arial"/>
          <w:i/>
          <w:color w:val="000000"/>
          <w:sz w:val="22"/>
          <w:szCs w:val="22"/>
          <w:lang w:eastAsia="el-GR"/>
        </w:rPr>
        <w:lastRenderedPageBreak/>
        <w:t>Με δεδομένο ότι η σύμβαση μαζί  με την παράτασή της είχε λήξει από τις 28/1/2022 δεν  έγιναν   αποδεκτά το δελτίο παραγγελίας που εκδόθηκε στις 28/9/2022 και το πρωτόκολλο παραλαβής που συντάχτηκε στις 17/11/2022, ούτε   να καταχωρηθεί το τιμολόγιο πώλησης (και όχι παροχής υπηρεσιών) με ημερομηνία 31/5/2023, λαμβάνοντας επίσης υπ’ όψιν ότι δεν εκδόθηκε δελτίο αποστολής</w:t>
      </w:r>
    </w:p>
    <w:p w:rsidR="005C2C77" w:rsidRPr="005C2C77" w:rsidRDefault="005C2C77" w:rsidP="005C2C77">
      <w:pPr>
        <w:suppressAutoHyphens w:val="0"/>
        <w:spacing w:before="280" w:after="280" w:line="360" w:lineRule="auto"/>
        <w:jc w:val="both"/>
        <w:rPr>
          <w:rFonts w:ascii="Arial" w:hAnsi="Arial" w:cs="Arial"/>
          <w:i/>
          <w:color w:val="000000"/>
          <w:sz w:val="22"/>
          <w:szCs w:val="22"/>
          <w:lang w:eastAsia="el-GR"/>
        </w:rPr>
      </w:pPr>
      <w:r w:rsidRPr="005C2C77">
        <w:rPr>
          <w:rFonts w:ascii="Arial" w:hAnsi="Arial" w:cs="Arial"/>
          <w:i/>
          <w:color w:val="000000"/>
          <w:sz w:val="22"/>
          <w:szCs w:val="22"/>
          <w:lang w:eastAsia="el-GR"/>
        </w:rPr>
        <w:t xml:space="preserve">       Κατόπιν αυτής τη μη έγκαιρης διαβίβασης,  η οικονομική υπηρεσία  έκρινε  ότι πρόκειται περί μη νόμιμης δαπάνης, η οποία δεν εκκαθαρίστηκε.</w:t>
      </w:r>
    </w:p>
    <w:p w:rsidR="005C2C77" w:rsidRPr="005C2C77" w:rsidRDefault="005C2C77" w:rsidP="005C2C77">
      <w:pPr>
        <w:pBdr>
          <w:bottom w:val="single" w:sz="6" w:space="0" w:color="000000"/>
        </w:pBd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i/>
          <w:sz w:val="22"/>
          <w:szCs w:val="22"/>
          <w:lang w:eastAsia="el-GR"/>
        </w:rPr>
        <w:t xml:space="preserve">Συνημμένο  το σχετικό αναλυτικό έγγραφο της </w:t>
      </w:r>
      <w:r w:rsidRPr="005C2C77">
        <w:rPr>
          <w:rFonts w:ascii="Arial" w:hAnsi="Arial" w:cs="Arial"/>
          <w:b/>
          <w:bCs/>
          <w:i/>
          <w:color w:val="000000"/>
          <w:kern w:val="36"/>
          <w:sz w:val="22"/>
          <w:szCs w:val="22"/>
          <w:lang w:eastAsia="el-GR"/>
        </w:rPr>
        <w:t xml:space="preserve"> </w:t>
      </w:r>
      <w:r w:rsidRPr="005C2C77">
        <w:rPr>
          <w:rFonts w:ascii="Arial" w:hAnsi="Arial" w:cs="Arial"/>
          <w:bCs/>
          <w:i/>
          <w:color w:val="000000"/>
          <w:kern w:val="36"/>
          <w:sz w:val="22"/>
          <w:szCs w:val="22"/>
          <w:lang w:eastAsia="el-GR"/>
        </w:rPr>
        <w:t>διεύθυνσης οικονομικών υπηρεσιών</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sz w:val="22"/>
          <w:szCs w:val="22"/>
          <w:lang w:eastAsia="el-GR"/>
        </w:rPr>
        <w:t xml:space="preserve"> </w:t>
      </w:r>
    </w:p>
    <w:p w:rsidR="005C2C77" w:rsidRPr="005C2C77" w:rsidRDefault="005C2C77" w:rsidP="005C2C77">
      <w:pPr>
        <w:pStyle w:val="Web"/>
        <w:spacing w:before="0" w:after="120" w:line="360" w:lineRule="auto"/>
        <w:rPr>
          <w:rFonts w:ascii="Arial" w:hAnsi="Arial" w:cs="Arial"/>
          <w:i/>
          <w:sz w:val="22"/>
          <w:szCs w:val="22"/>
        </w:rPr>
      </w:pPr>
    </w:p>
    <w:p w:rsidR="005C2C77" w:rsidRPr="005C2C77" w:rsidRDefault="005C2C77" w:rsidP="005C2C77">
      <w:pP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b/>
          <w:bCs/>
          <w:i/>
          <w:color w:val="000000"/>
          <w:kern w:val="36"/>
          <w:sz w:val="22"/>
          <w:szCs w:val="22"/>
          <w:lang w:eastAsia="el-GR"/>
        </w:rPr>
        <w:t xml:space="preserve">ΕΛΛΗΝΙΚΗ ΔΗΜΟΚΡΑΤΙΑ                             </w:t>
      </w:r>
      <w:r w:rsidRPr="005C2C77">
        <w:rPr>
          <w:rFonts w:ascii="Arial" w:hAnsi="Arial" w:cs="Arial"/>
          <w:b/>
          <w:bCs/>
          <w:i/>
          <w:color w:val="000000"/>
          <w:kern w:val="36"/>
          <w:sz w:val="22"/>
          <w:szCs w:val="22"/>
          <w:lang w:eastAsia="el-GR"/>
        </w:rPr>
        <w:tab/>
      </w:r>
      <w:r w:rsidRPr="005C2C77">
        <w:rPr>
          <w:rFonts w:ascii="Arial" w:hAnsi="Arial" w:cs="Arial"/>
          <w:b/>
          <w:bCs/>
          <w:i/>
          <w:color w:val="000000"/>
          <w:kern w:val="36"/>
          <w:sz w:val="22"/>
          <w:szCs w:val="22"/>
          <w:lang w:eastAsia="el-GR"/>
        </w:rPr>
        <w:tab/>
        <w:t>Λιβαδειά, 16/03/2026    </w:t>
      </w:r>
    </w:p>
    <w:p w:rsidR="005C2C77" w:rsidRPr="005C2C77" w:rsidRDefault="005C2C77" w:rsidP="005C2C77">
      <w:pP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b/>
          <w:bCs/>
          <w:i/>
          <w:color w:val="000000"/>
          <w:kern w:val="36"/>
          <w:sz w:val="22"/>
          <w:szCs w:val="22"/>
          <w:lang w:eastAsia="el-GR"/>
        </w:rPr>
        <w:t xml:space="preserve">ΝΟΜΟΣ ΒΟΙΩΤΙΑΣ                                         </w:t>
      </w:r>
      <w:r w:rsidRPr="005C2C77">
        <w:rPr>
          <w:rFonts w:ascii="Arial" w:hAnsi="Arial" w:cs="Arial"/>
          <w:b/>
          <w:bCs/>
          <w:i/>
          <w:color w:val="000000"/>
          <w:kern w:val="36"/>
          <w:sz w:val="22"/>
          <w:szCs w:val="22"/>
          <w:lang w:eastAsia="el-GR"/>
        </w:rPr>
        <w:tab/>
      </w:r>
      <w:r w:rsidRPr="005C2C77">
        <w:rPr>
          <w:rFonts w:ascii="Arial" w:hAnsi="Arial" w:cs="Arial"/>
          <w:b/>
          <w:bCs/>
          <w:i/>
          <w:color w:val="000000"/>
          <w:kern w:val="36"/>
          <w:sz w:val="22"/>
          <w:szCs w:val="22"/>
          <w:lang w:eastAsia="el-GR"/>
        </w:rPr>
        <w:tab/>
      </w:r>
    </w:p>
    <w:p w:rsidR="005C2C77" w:rsidRPr="005C2C77" w:rsidRDefault="005C2C77" w:rsidP="005C2C77">
      <w:pP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b/>
          <w:bCs/>
          <w:i/>
          <w:color w:val="000000"/>
          <w:kern w:val="36"/>
          <w:sz w:val="22"/>
          <w:szCs w:val="22"/>
          <w:lang w:eastAsia="el-GR"/>
        </w:rPr>
        <w:t>ΔΗΜΟΣ ΛΕΒΑΔΕΩΝ                               </w:t>
      </w:r>
    </w:p>
    <w:p w:rsidR="005C2C77" w:rsidRPr="005C2C77" w:rsidRDefault="005C2C77" w:rsidP="005C2C77">
      <w:pPr>
        <w:pBdr>
          <w:bottom w:val="single" w:sz="6" w:space="0" w:color="000000"/>
        </w:pBd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b/>
          <w:bCs/>
          <w:i/>
          <w:color w:val="000000"/>
          <w:kern w:val="36"/>
          <w:sz w:val="22"/>
          <w:szCs w:val="22"/>
          <w:lang w:eastAsia="el-GR"/>
        </w:rPr>
        <w:t>ΔΙΕΥΘΥΝΣΗ ΟΙΚΟΝΟΜΙΚΩΝ ΥΠΗΡΕΣΙΩΝ</w:t>
      </w:r>
    </w:p>
    <w:p w:rsidR="005C2C77" w:rsidRPr="005C2C77" w:rsidRDefault="005C2C77" w:rsidP="005C2C77">
      <w:pPr>
        <w:suppressAutoHyphens w:val="0"/>
        <w:spacing w:line="360" w:lineRule="auto"/>
        <w:ind w:hanging="432"/>
        <w:outlineLvl w:val="0"/>
        <w:rPr>
          <w:rFonts w:ascii="Arial" w:hAnsi="Arial" w:cs="Arial"/>
          <w:b/>
          <w:bCs/>
          <w:i/>
          <w:kern w:val="36"/>
          <w:sz w:val="22"/>
          <w:szCs w:val="22"/>
          <w:lang w:eastAsia="el-GR"/>
        </w:rPr>
      </w:pPr>
      <w:r w:rsidRPr="005C2C77">
        <w:rPr>
          <w:rFonts w:ascii="Arial" w:hAnsi="Arial" w:cs="Arial"/>
          <w:i/>
          <w:color w:val="000000"/>
          <w:kern w:val="36"/>
          <w:sz w:val="22"/>
          <w:szCs w:val="22"/>
          <w:lang w:eastAsia="el-GR"/>
        </w:rPr>
        <w:t>     </w:t>
      </w:r>
      <w:r w:rsidRPr="005C2C77">
        <w:rPr>
          <w:rFonts w:ascii="Arial" w:hAnsi="Arial" w:cs="Arial"/>
          <w:i/>
          <w:color w:val="000000"/>
          <w:kern w:val="36"/>
          <w:sz w:val="22"/>
          <w:szCs w:val="22"/>
          <w:lang w:eastAsia="el-GR"/>
        </w:rPr>
        <w:tab/>
      </w:r>
      <w:r w:rsidRPr="005C2C77">
        <w:rPr>
          <w:rFonts w:ascii="Arial" w:hAnsi="Arial" w:cs="Arial"/>
          <w:i/>
          <w:color w:val="000000"/>
          <w:kern w:val="36"/>
          <w:sz w:val="22"/>
          <w:szCs w:val="22"/>
          <w:lang w:eastAsia="el-GR"/>
        </w:rPr>
        <w:tab/>
        <w:t xml:space="preserve">           </w:t>
      </w:r>
      <w:r w:rsidRPr="005C2C77">
        <w:rPr>
          <w:rFonts w:ascii="Arial" w:hAnsi="Arial" w:cs="Arial"/>
          <w:b/>
          <w:bCs/>
          <w:i/>
          <w:color w:val="000000"/>
          <w:kern w:val="36"/>
          <w:sz w:val="22"/>
          <w:szCs w:val="22"/>
          <w:lang w:eastAsia="el-GR"/>
        </w:rPr>
        <w:t>                </w:t>
      </w:r>
      <w:r w:rsidRPr="005C2C77">
        <w:rPr>
          <w:rFonts w:ascii="Arial" w:hAnsi="Arial" w:cs="Arial"/>
          <w:b/>
          <w:bCs/>
          <w:i/>
          <w:color w:val="000000"/>
          <w:kern w:val="36"/>
          <w:sz w:val="22"/>
          <w:szCs w:val="22"/>
          <w:lang w:eastAsia="el-GR"/>
        </w:rPr>
        <w:tab/>
      </w:r>
      <w:r w:rsidRPr="005C2C77">
        <w:rPr>
          <w:rFonts w:ascii="Arial" w:hAnsi="Arial" w:cs="Arial"/>
          <w:b/>
          <w:bCs/>
          <w:i/>
          <w:color w:val="000000"/>
          <w:kern w:val="36"/>
          <w:sz w:val="22"/>
          <w:szCs w:val="22"/>
          <w:lang w:eastAsia="el-GR"/>
        </w:rPr>
        <w:tab/>
      </w:r>
    </w:p>
    <w:p w:rsidR="005C2C77" w:rsidRPr="005C2C77" w:rsidRDefault="005C2C77" w:rsidP="005C2C77">
      <w:pPr>
        <w:suppressAutoHyphens w:val="0"/>
        <w:spacing w:line="360" w:lineRule="auto"/>
        <w:ind w:left="-57"/>
        <w:jc w:val="center"/>
        <w:rPr>
          <w:rFonts w:ascii="Arial" w:hAnsi="Arial" w:cs="Arial"/>
          <w:i/>
          <w:sz w:val="22"/>
          <w:szCs w:val="22"/>
          <w:lang w:eastAsia="el-GR"/>
        </w:rPr>
      </w:pPr>
      <w:r w:rsidRPr="005C2C77">
        <w:rPr>
          <w:rFonts w:ascii="Arial" w:hAnsi="Arial" w:cs="Arial"/>
          <w:b/>
          <w:bCs/>
          <w:i/>
          <w:iCs/>
          <w:color w:val="000000"/>
          <w:sz w:val="22"/>
          <w:szCs w:val="22"/>
          <w:lang w:eastAsia="el-GR"/>
        </w:rPr>
        <w:t xml:space="preserve">ΙΣΤΟΡΙΚΟ για Υποέργο «Προμήθεια και Εγκατάσταση </w:t>
      </w:r>
      <w:proofErr w:type="spellStart"/>
      <w:r w:rsidRPr="005C2C77">
        <w:rPr>
          <w:rFonts w:ascii="Arial" w:hAnsi="Arial" w:cs="Arial"/>
          <w:b/>
          <w:bCs/>
          <w:i/>
          <w:iCs/>
          <w:color w:val="000000"/>
          <w:sz w:val="22"/>
          <w:szCs w:val="22"/>
          <w:lang w:eastAsia="el-GR"/>
        </w:rPr>
        <w:t>Infokiosks</w:t>
      </w:r>
      <w:proofErr w:type="spellEnd"/>
      <w:r w:rsidRPr="005C2C77">
        <w:rPr>
          <w:rFonts w:ascii="Arial" w:hAnsi="Arial" w:cs="Arial"/>
          <w:b/>
          <w:bCs/>
          <w:i/>
          <w:iCs/>
          <w:color w:val="000000"/>
          <w:sz w:val="22"/>
          <w:szCs w:val="22"/>
          <w:lang w:eastAsia="el-GR"/>
        </w:rPr>
        <w:t xml:space="preserve"> στα πλαίσια της πράξης Ανοιχτό Κέντρο Εμπορίου Δήμου </w:t>
      </w:r>
      <w:proofErr w:type="spellStart"/>
      <w:r w:rsidRPr="005C2C77">
        <w:rPr>
          <w:rFonts w:ascii="Arial" w:hAnsi="Arial" w:cs="Arial"/>
          <w:b/>
          <w:bCs/>
          <w:i/>
          <w:iCs/>
          <w:color w:val="000000"/>
          <w:sz w:val="22"/>
          <w:szCs w:val="22"/>
          <w:lang w:eastAsia="el-GR"/>
        </w:rPr>
        <w:t>Λεβαδέων</w:t>
      </w:r>
      <w:proofErr w:type="spellEnd"/>
      <w:r w:rsidRPr="005C2C77">
        <w:rPr>
          <w:rFonts w:ascii="Arial" w:hAnsi="Arial" w:cs="Arial"/>
          <w:b/>
          <w:bCs/>
          <w:i/>
          <w:iCs/>
          <w:color w:val="000000"/>
          <w:sz w:val="22"/>
          <w:szCs w:val="22"/>
          <w:lang w:eastAsia="el-GR"/>
        </w:rPr>
        <w:t>»</w:t>
      </w:r>
    </w:p>
    <w:p w:rsidR="005C2C77" w:rsidRPr="005C2C77" w:rsidRDefault="005C2C77" w:rsidP="005C2C77">
      <w:pPr>
        <w:suppressAutoHyphens w:val="0"/>
        <w:spacing w:line="360" w:lineRule="auto"/>
        <w:rPr>
          <w:rFonts w:ascii="Arial" w:hAnsi="Arial" w:cs="Arial"/>
          <w:i/>
          <w:sz w:val="22"/>
          <w:szCs w:val="22"/>
          <w:lang w:eastAsia="el-GR"/>
        </w:rPr>
      </w:pPr>
    </w:p>
    <w:p w:rsidR="005C2C77" w:rsidRPr="005C2C77" w:rsidRDefault="005C2C77" w:rsidP="005C2C77">
      <w:pPr>
        <w:suppressAutoHyphens w:val="0"/>
        <w:spacing w:line="360" w:lineRule="auto"/>
        <w:rPr>
          <w:rFonts w:ascii="Arial" w:hAnsi="Arial" w:cs="Arial"/>
          <w:i/>
          <w:sz w:val="22"/>
          <w:szCs w:val="22"/>
          <w:lang w:eastAsia="el-GR"/>
        </w:rPr>
      </w:pPr>
      <w:r w:rsidRPr="005C2C77">
        <w:rPr>
          <w:rFonts w:ascii="Arial" w:hAnsi="Arial" w:cs="Arial"/>
          <w:i/>
          <w:color w:val="000000"/>
          <w:sz w:val="22"/>
          <w:szCs w:val="22"/>
          <w:lang w:eastAsia="el-GR"/>
        </w:rPr>
        <w:t>- Στις 20/4/2021 εκδόθηκε η 561 Απόφαση Ανάληψης Υποχρέωσης (ΑΔΑ: 9Π50ΩΛΗ-ΞΩΕ), ποσού δεκαοκτώ χιλιάδων εξακοσίων ευρώ (18.600,00 €) στον Κ.Α. 64/7341.024 [</w:t>
      </w:r>
      <w:proofErr w:type="spellStart"/>
      <w:r w:rsidRPr="005C2C77">
        <w:rPr>
          <w:rFonts w:ascii="Arial" w:hAnsi="Arial" w:cs="Arial"/>
          <w:i/>
          <w:color w:val="000000"/>
          <w:sz w:val="22"/>
          <w:szCs w:val="22"/>
          <w:lang w:eastAsia="el-GR"/>
        </w:rPr>
        <w:t>Info</w:t>
      </w:r>
      <w:proofErr w:type="spellEnd"/>
      <w:r w:rsidRPr="005C2C77">
        <w:rPr>
          <w:rFonts w:ascii="Arial" w:hAnsi="Arial" w:cs="Arial"/>
          <w:i/>
          <w:color w:val="000000"/>
          <w:sz w:val="22"/>
          <w:szCs w:val="22"/>
          <w:lang w:eastAsia="el-GR"/>
        </w:rPr>
        <w:t xml:space="preserve"> </w:t>
      </w:r>
      <w:proofErr w:type="spellStart"/>
      <w:r w:rsidRPr="005C2C77">
        <w:rPr>
          <w:rFonts w:ascii="Arial" w:hAnsi="Arial" w:cs="Arial"/>
          <w:i/>
          <w:color w:val="000000"/>
          <w:sz w:val="22"/>
          <w:szCs w:val="22"/>
          <w:lang w:eastAsia="el-GR"/>
        </w:rPr>
        <w:t>Kiosks</w:t>
      </w:r>
      <w:proofErr w:type="spellEnd"/>
      <w:r w:rsidRPr="005C2C77">
        <w:rPr>
          <w:rFonts w:ascii="Arial" w:hAnsi="Arial" w:cs="Arial"/>
          <w:i/>
          <w:color w:val="000000"/>
          <w:sz w:val="22"/>
          <w:szCs w:val="22"/>
          <w:lang w:eastAsia="el-GR"/>
        </w:rPr>
        <w:t xml:space="preserve">  (πράξη Ανοικτό Κέντρο Εμπορίου Δήμου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μετά από τεκμηριωμένο αίτημα της Διεύθυνσης Τεχνικών Υπηρεσιών του Δήμου </w:t>
      </w:r>
    </w:p>
    <w:p w:rsidR="005C2C77" w:rsidRPr="005C2C77" w:rsidRDefault="005C2C77" w:rsidP="005C2C77">
      <w:pPr>
        <w:suppressAutoHyphens w:val="0"/>
        <w:spacing w:line="360" w:lineRule="auto"/>
        <w:rPr>
          <w:rFonts w:ascii="Arial" w:hAnsi="Arial" w:cs="Arial"/>
          <w:i/>
          <w:sz w:val="22"/>
          <w:szCs w:val="22"/>
          <w:lang w:eastAsia="el-GR"/>
        </w:rPr>
      </w:pPr>
    </w:p>
    <w:p w:rsidR="005C2C77" w:rsidRPr="005C2C77" w:rsidRDefault="005C2C77" w:rsidP="005C2C77">
      <w:pPr>
        <w:suppressAutoHyphens w:val="0"/>
        <w:spacing w:line="360" w:lineRule="auto"/>
        <w:rPr>
          <w:rFonts w:ascii="Arial" w:hAnsi="Arial" w:cs="Arial"/>
          <w:i/>
          <w:sz w:val="22"/>
          <w:szCs w:val="22"/>
          <w:lang w:eastAsia="el-GR"/>
        </w:rPr>
      </w:pPr>
      <w:r w:rsidRPr="005C2C77">
        <w:rPr>
          <w:rFonts w:ascii="Arial" w:hAnsi="Arial" w:cs="Arial"/>
          <w:i/>
          <w:color w:val="000000"/>
          <w:sz w:val="22"/>
          <w:szCs w:val="22"/>
          <w:lang w:eastAsia="el-GR"/>
        </w:rPr>
        <w:t>- Στις 28/5/2021 εκδόθηκε η 9570 Απόφαση Απευθείας Ανάθεσης στον κ Στεφανίδη Αθανάσιο με θέμα: «Απευθείας ανάθεση για την «ΠΡΟΜΗΘΕΙΑ ΚΑΙ ΕΓΚΑΤΑΣΤΑΣΗ INFO KIOSKS ΣΤΑ ΠΛΑΙΣΙΑ ΤΗΣ ΠΡΑΞΗΣ ΑΝΟΙΧΤΟ ΚΕΝΤΡΟ ΕΜΠΟΡΙΟΥ ΔΗΜΟΥ ΛΕΒΑΔΕΩΝ» ποσού 14.940,00€ πλέον Φ.Π.Α. (18.525,60 € με Φ.Π.Α. 24%)» </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 Στις 3/6/2021 ο Δήμος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σύναψε σύμβαση με τον κ. Στεφανίδη Αθανάσιο, με αντικείμενο την προμήθεια, εγκατάσταση, παραμετροποίηση και προσαρμογή σταθμών πληροφόρησης καθώς και μιας έξυπνης πλατφόρμας απομακρυσμένης διαχείρισης στα πλαίσια της πράξης Ανοιχτό Κέντρο Εμπορίου Δήμου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xml:space="preserve"> σύμφωνα με α) την 561/2021 Απόφαση Ανάληψης Υποχρέωσης και β) την 9570/28-5-2021 Απόφαση Απευθείας Ανάθεσης, με την οποία ο κ. Στεφανίδης είχε οριστεί ανάδοχος του έργου. Η διάρκεια της σύμβασης ορίστηκε ως τις 31/12/2021.</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lastRenderedPageBreak/>
        <w:t>- Στις 6/12/2021 ο ανάδοχος με το 22825/6-12-2021 αίτημά του  ζήτησε την παράταση της σύμβασης ως τις 28/1/2022 λόγω καθυστέρησης προμήθειας των υλικών. Το αίτημα έγινε δεκτό από το Δήμο με την 359/16-12-2021 απόφαση της Οικονομικής Επιτροπής και έτυχε της σύμφωνης γνώμης της Διαχειριστικής Αρχής με το 6699/21-12-2021 έγγραφό της.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 Στις 16/12/2021 η Οικονομική Επιτροπή του Δήμου </w:t>
      </w:r>
      <w:proofErr w:type="spellStart"/>
      <w:r w:rsidRPr="005C2C77">
        <w:rPr>
          <w:rFonts w:ascii="Arial" w:hAnsi="Arial" w:cs="Arial"/>
          <w:i/>
          <w:color w:val="000000"/>
          <w:sz w:val="22"/>
          <w:szCs w:val="22"/>
          <w:lang w:eastAsia="el-GR"/>
        </w:rPr>
        <w:t>Λεβαδέων</w:t>
      </w:r>
      <w:proofErr w:type="spellEnd"/>
      <w:r w:rsidRPr="005C2C77">
        <w:rPr>
          <w:rFonts w:ascii="Arial" w:hAnsi="Arial" w:cs="Arial"/>
          <w:i/>
          <w:color w:val="000000"/>
          <w:sz w:val="22"/>
          <w:szCs w:val="22"/>
          <w:lang w:eastAsia="el-GR"/>
        </w:rPr>
        <w:t>, με την 359/2021 απόφασή της, αποδέχτηκε το αίτημα παράτασης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21/12/2021 η Διαχειριστική Αρχή του υπουργείου Εθνικής Οικονομίας και Οικονομικών, με την 6699/2021 απόφασή της έδωσε τη σύμφωνη γνώμη για την παράταση</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 Στις 18/4/2022 εκδόθηκε η 556 Απόφαση Ανάληψης Υποχρέωσης (ΑΔΑ: 98Α7ΩΛΗ-7ΚΟ), προκειμένου να καταχωρηθεί το Τιμολόγιο που αναμενόταν να εκδοθεί έως τις 28/1/2022. Δεν κοινοποιήθηκε τιμολόγιο στην υπηρεσία μας και δεν υπήρξε άλλη ενημέρωση για παράταση της σύμβασης ή για </w:t>
      </w:r>
      <w:proofErr w:type="spellStart"/>
      <w:r w:rsidRPr="005C2C77">
        <w:rPr>
          <w:rFonts w:ascii="Arial" w:hAnsi="Arial" w:cs="Arial"/>
          <w:i/>
          <w:color w:val="000000"/>
          <w:sz w:val="22"/>
          <w:szCs w:val="22"/>
          <w:lang w:eastAsia="el-GR"/>
        </w:rPr>
        <w:t>ο,τιδήποτε</w:t>
      </w:r>
      <w:proofErr w:type="spellEnd"/>
      <w:r w:rsidRPr="005C2C77">
        <w:rPr>
          <w:rFonts w:ascii="Arial" w:hAnsi="Arial" w:cs="Arial"/>
          <w:i/>
          <w:color w:val="000000"/>
          <w:sz w:val="22"/>
          <w:szCs w:val="22"/>
          <w:lang w:eastAsia="el-GR"/>
        </w:rPr>
        <w:t xml:space="preserve"> άλλο. Εκ των υστέρων πληροφορηθήκαμε την έκδοση του με αριθμό 124/25-1-2022 τιμολογίου, το οποίο ουδέποτε διαβιβάστηκε αρμοδίως.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28/9/2022 εκδόθηκε από την τεχνική υπηρεσία το 18151 δελτίο παραγγελίας, για την προμήθεια δύο (2) συστημάτων έξυπνης ενημέρωσης-περιήγησης επισκεπτών της περιοχής παρέμβασης (</w:t>
      </w:r>
      <w:proofErr w:type="spellStart"/>
      <w:r w:rsidRPr="005C2C77">
        <w:rPr>
          <w:rFonts w:ascii="Arial" w:hAnsi="Arial" w:cs="Arial"/>
          <w:i/>
          <w:color w:val="000000"/>
          <w:sz w:val="22"/>
          <w:szCs w:val="22"/>
          <w:lang w:eastAsia="el-GR"/>
        </w:rPr>
        <w:t>info</w:t>
      </w:r>
      <w:proofErr w:type="spellEnd"/>
      <w:r w:rsidRPr="005C2C77">
        <w:rPr>
          <w:rFonts w:ascii="Arial" w:hAnsi="Arial" w:cs="Arial"/>
          <w:i/>
          <w:color w:val="000000"/>
          <w:sz w:val="22"/>
          <w:szCs w:val="22"/>
          <w:lang w:eastAsia="el-GR"/>
        </w:rPr>
        <w:t xml:space="preserve"> </w:t>
      </w:r>
      <w:proofErr w:type="spellStart"/>
      <w:r w:rsidRPr="005C2C77">
        <w:rPr>
          <w:rFonts w:ascii="Arial" w:hAnsi="Arial" w:cs="Arial"/>
          <w:i/>
          <w:color w:val="000000"/>
          <w:sz w:val="22"/>
          <w:szCs w:val="22"/>
          <w:lang w:eastAsia="el-GR"/>
        </w:rPr>
        <w:t>kiosks</w:t>
      </w:r>
      <w:proofErr w:type="spellEnd"/>
      <w:r w:rsidRPr="005C2C77">
        <w:rPr>
          <w:rFonts w:ascii="Arial" w:hAnsi="Arial" w:cs="Arial"/>
          <w:i/>
          <w:color w:val="000000"/>
          <w:sz w:val="22"/>
          <w:szCs w:val="22"/>
          <w:lang w:eastAsia="el-GR"/>
        </w:rPr>
        <w:t>)</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17/11/2022 συντάχθηκε και υπογράφτηκε από τα μέλη της αρμόδιας επιτροπής το πρωτόκολλο ποσοτικής και ποιοτικής παραλαβής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18/11/2022 εκδόθηκε η βεβαίωση καλής εκτέλεσης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22/3/2023 εκδόθηκε από τον ανάδοχο πιστωτικό τιμολόγιο </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17/5/2023 εκδόθηκε εκ νέου η 622 Απόφαση Ανάληψης Υποχρέωσης (ΑΔΑ : 6Φ4ΑΩΛΗ-6Ω1)</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Στις 31/5/2023 εκδόθηκε το υπ’ αριθ. 9/2023 Τιμολόγιο Πώλησης του αναδόχου, </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 xml:space="preserve">- Στις 2/6/2023, διαβιβάστηκαν, με το υπ’ αριθ. </w:t>
      </w:r>
      <w:proofErr w:type="spellStart"/>
      <w:r w:rsidRPr="005C2C77">
        <w:rPr>
          <w:rFonts w:ascii="Arial" w:hAnsi="Arial" w:cs="Arial"/>
          <w:i/>
          <w:color w:val="000000"/>
          <w:sz w:val="22"/>
          <w:szCs w:val="22"/>
          <w:lang w:eastAsia="el-GR"/>
        </w:rPr>
        <w:t>πρωτ</w:t>
      </w:r>
      <w:proofErr w:type="spellEnd"/>
      <w:r w:rsidRPr="005C2C77">
        <w:rPr>
          <w:rFonts w:ascii="Arial" w:hAnsi="Arial" w:cs="Arial"/>
          <w:i/>
          <w:color w:val="000000"/>
          <w:sz w:val="22"/>
          <w:szCs w:val="22"/>
          <w:lang w:eastAsia="el-GR"/>
        </w:rPr>
        <w:t xml:space="preserve">. 10874 έγγραφο των τεχνικών υπηρεσιών, στην οικονομική υπηρεσία το τιμολόγιο και τα δικαιολογητικά για να δρομολογηθεί η διαδικασία εκκαθάρισης, </w:t>
      </w:r>
      <w:proofErr w:type="spellStart"/>
      <w:r w:rsidRPr="005C2C77">
        <w:rPr>
          <w:rFonts w:ascii="Arial" w:hAnsi="Arial" w:cs="Arial"/>
          <w:i/>
          <w:color w:val="000000"/>
          <w:sz w:val="22"/>
          <w:szCs w:val="22"/>
          <w:lang w:eastAsia="el-GR"/>
        </w:rPr>
        <w:t>ενταλματοποίησης</w:t>
      </w:r>
      <w:proofErr w:type="spellEnd"/>
      <w:r w:rsidRPr="005C2C77">
        <w:rPr>
          <w:rFonts w:ascii="Arial" w:hAnsi="Arial" w:cs="Arial"/>
          <w:i/>
          <w:color w:val="000000"/>
          <w:sz w:val="22"/>
          <w:szCs w:val="22"/>
          <w:lang w:eastAsia="el-GR"/>
        </w:rPr>
        <w:t xml:space="preserve"> και πληρωμής.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Με δεδομένα ότι η σύμβαση με την παράτασή της είχε λήξει από τις 28/1/2022, γεννήθηκαν τα εξής ερωτήματα:</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lastRenderedPageBreak/>
        <w:t>i) πως μπορούν να γίνουν αποδεκτά το δελτίο παραγγελίας που εκδόθηκε στις 28/9/2022 και το πρωτόκολλο παραλαβής που συντάχτηκε στις 17/11/2022;</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ii) πως μπορεί  να καταχωρηθεί το τιμολόγιο πώλησης (και όχι παροχής υπηρεσιών) με ημερομηνία 31/5/2023, λαμβάνοντας επίσης υπ’ όψιν ότι δεν εκδόθηκε δελτίο αποστολής;</w:t>
      </w:r>
    </w:p>
    <w:p w:rsidR="005C2C77" w:rsidRPr="005C2C77" w:rsidRDefault="005C2C77" w:rsidP="005C2C77">
      <w:pPr>
        <w:suppressAutoHyphens w:val="0"/>
        <w:spacing w:before="280" w:after="280" w:line="360" w:lineRule="auto"/>
        <w:jc w:val="both"/>
        <w:rPr>
          <w:rFonts w:ascii="Arial" w:hAnsi="Arial" w:cs="Arial"/>
          <w:i/>
          <w:sz w:val="22"/>
          <w:szCs w:val="22"/>
          <w:lang w:eastAsia="el-GR"/>
        </w:rPr>
      </w:pPr>
      <w:r w:rsidRPr="005C2C77">
        <w:rPr>
          <w:rFonts w:ascii="Arial" w:hAnsi="Arial" w:cs="Arial"/>
          <w:i/>
          <w:color w:val="000000"/>
          <w:sz w:val="22"/>
          <w:szCs w:val="22"/>
          <w:lang w:eastAsia="el-GR"/>
        </w:rPr>
        <w:t>Κατόπιν αυτών η οικονομική υπηρεσία κρίνει ότι πρόκειται περί μη νόμιμης δαπάνης, η οποία ορθώς δεν εκκαθαρίστηκε.</w:t>
      </w:r>
    </w:p>
    <w:p w:rsidR="005C2C77" w:rsidRPr="005C2C77" w:rsidRDefault="005C2C77" w:rsidP="005C2C77">
      <w:pPr>
        <w:suppressAutoHyphens w:val="0"/>
        <w:spacing w:line="360" w:lineRule="auto"/>
        <w:ind w:left="2127" w:firstLine="709"/>
        <w:jc w:val="center"/>
        <w:rPr>
          <w:rFonts w:ascii="Arial" w:hAnsi="Arial" w:cs="Arial"/>
          <w:i/>
          <w:sz w:val="22"/>
          <w:szCs w:val="22"/>
          <w:lang w:eastAsia="el-GR"/>
        </w:rPr>
      </w:pPr>
      <w:r w:rsidRPr="005C2C77">
        <w:rPr>
          <w:rFonts w:ascii="Arial" w:hAnsi="Arial" w:cs="Arial"/>
          <w:i/>
          <w:iCs/>
          <w:color w:val="000000"/>
          <w:sz w:val="22"/>
          <w:szCs w:val="22"/>
          <w:lang w:eastAsia="el-GR"/>
        </w:rPr>
        <w:t>Ο Προϊστάμενος Διεύθυνσης</w:t>
      </w:r>
    </w:p>
    <w:p w:rsidR="005C2C77" w:rsidRPr="005C2C77" w:rsidRDefault="005C2C77" w:rsidP="005C2C77">
      <w:pPr>
        <w:suppressAutoHyphens w:val="0"/>
        <w:spacing w:line="360" w:lineRule="auto"/>
        <w:ind w:left="2127" w:firstLine="709"/>
        <w:jc w:val="center"/>
        <w:rPr>
          <w:rFonts w:ascii="Arial" w:hAnsi="Arial" w:cs="Arial"/>
          <w:i/>
          <w:sz w:val="22"/>
          <w:szCs w:val="22"/>
          <w:lang w:eastAsia="el-GR"/>
        </w:rPr>
      </w:pPr>
      <w:r w:rsidRPr="005C2C77">
        <w:rPr>
          <w:rFonts w:ascii="Arial" w:hAnsi="Arial" w:cs="Arial"/>
          <w:i/>
          <w:iCs/>
          <w:color w:val="000000"/>
          <w:sz w:val="22"/>
          <w:szCs w:val="22"/>
          <w:lang w:eastAsia="el-GR"/>
        </w:rPr>
        <w:t>Οικονομικών Υπηρεσιών</w:t>
      </w:r>
    </w:p>
    <w:p w:rsidR="005C2C77" w:rsidRPr="005C2C77" w:rsidRDefault="005C2C77" w:rsidP="005C2C77">
      <w:pPr>
        <w:suppressAutoHyphens w:val="0"/>
        <w:spacing w:after="240" w:line="360" w:lineRule="auto"/>
        <w:rPr>
          <w:rFonts w:ascii="Arial" w:hAnsi="Arial" w:cs="Arial"/>
          <w:i/>
          <w:sz w:val="22"/>
          <w:szCs w:val="22"/>
          <w:lang w:eastAsia="el-GR"/>
        </w:rPr>
      </w:pPr>
    </w:p>
    <w:p w:rsidR="005C2C77" w:rsidRPr="005C2C77" w:rsidRDefault="005C2C77" w:rsidP="005C2C77">
      <w:pPr>
        <w:suppressAutoHyphens w:val="0"/>
        <w:spacing w:line="360" w:lineRule="auto"/>
        <w:ind w:left="2127" w:firstLine="709"/>
        <w:jc w:val="center"/>
        <w:rPr>
          <w:rFonts w:ascii="Arial" w:hAnsi="Arial" w:cs="Arial"/>
          <w:i/>
          <w:sz w:val="22"/>
          <w:szCs w:val="22"/>
          <w:lang w:eastAsia="el-GR"/>
        </w:rPr>
      </w:pPr>
      <w:proofErr w:type="spellStart"/>
      <w:r w:rsidRPr="005C2C77">
        <w:rPr>
          <w:rFonts w:ascii="Arial" w:hAnsi="Arial" w:cs="Arial"/>
          <w:i/>
          <w:color w:val="000000"/>
          <w:sz w:val="22"/>
          <w:szCs w:val="22"/>
          <w:lang w:eastAsia="el-GR"/>
        </w:rPr>
        <w:t>Σταματάκης</w:t>
      </w:r>
      <w:proofErr w:type="spellEnd"/>
      <w:r w:rsidRPr="005C2C77">
        <w:rPr>
          <w:rFonts w:ascii="Arial" w:hAnsi="Arial" w:cs="Arial"/>
          <w:i/>
          <w:color w:val="000000"/>
          <w:sz w:val="22"/>
          <w:szCs w:val="22"/>
          <w:lang w:eastAsia="el-GR"/>
        </w:rPr>
        <w:t xml:space="preserve"> Ανδρέας</w:t>
      </w:r>
    </w:p>
    <w:p w:rsidR="005C2C77" w:rsidRPr="005C2C77" w:rsidRDefault="005C2C77" w:rsidP="005C2C77">
      <w:pPr>
        <w:pStyle w:val="wP3"/>
        <w:spacing w:line="360" w:lineRule="auto"/>
        <w:rPr>
          <w:rFonts w:ascii="Arial" w:eastAsia="Times New Roman" w:hAnsi="Arial" w:cs="Arial"/>
          <w:i/>
          <w:color w:val="000000"/>
          <w:kern w:val="0"/>
          <w:sz w:val="22"/>
          <w:szCs w:val="22"/>
          <w:lang w:eastAsia="el-GR" w:bidi="ar-SA"/>
        </w:rPr>
      </w:pPr>
      <w:r w:rsidRPr="005C2C77">
        <w:rPr>
          <w:rFonts w:ascii="Arial" w:eastAsia="Times New Roman" w:hAnsi="Arial" w:cs="Arial"/>
          <w:i/>
          <w:color w:val="000000"/>
          <w:kern w:val="0"/>
          <w:sz w:val="22"/>
          <w:szCs w:val="22"/>
          <w:lang w:eastAsia="el-GR" w:bidi="ar-SA"/>
        </w:rPr>
        <w:t xml:space="preserve"> </w:t>
      </w:r>
    </w:p>
    <w:p w:rsidR="005C2C77" w:rsidRPr="005C2C77" w:rsidRDefault="005C2C77" w:rsidP="005C2C77">
      <w:pPr>
        <w:pStyle w:val="wP3"/>
        <w:spacing w:line="360" w:lineRule="auto"/>
        <w:rPr>
          <w:rStyle w:val="wT2"/>
          <w:rFonts w:ascii="Arial" w:hAnsi="Arial" w:cs="Arial"/>
          <w:i/>
          <w:sz w:val="22"/>
          <w:szCs w:val="22"/>
        </w:rPr>
      </w:pPr>
      <w:r w:rsidRPr="005C2C77">
        <w:rPr>
          <w:rStyle w:val="wT2"/>
          <w:rFonts w:ascii="Arial" w:hAnsi="Arial" w:cs="Arial"/>
          <w:i/>
          <w:sz w:val="22"/>
          <w:szCs w:val="22"/>
        </w:rPr>
        <w:t xml:space="preserve">           Β) Επι της </w:t>
      </w:r>
      <w:r w:rsidRPr="005C2C77">
        <w:rPr>
          <w:rStyle w:val="wT3"/>
          <w:rFonts w:ascii="Arial" w:hAnsi="Arial" w:cs="Arial"/>
          <w:i/>
          <w:sz w:val="22"/>
          <w:szCs w:val="22"/>
        </w:rPr>
        <w:t xml:space="preserve"> </w:t>
      </w:r>
      <w:r w:rsidRPr="005C2C77">
        <w:rPr>
          <w:rStyle w:val="wT2"/>
          <w:rFonts w:ascii="Arial" w:hAnsi="Arial" w:cs="Arial"/>
          <w:i/>
          <w:sz w:val="22"/>
          <w:szCs w:val="22"/>
        </w:rPr>
        <w:t xml:space="preserve"> αγωγής τ</w:t>
      </w:r>
      <w:r w:rsidRPr="005C2C77">
        <w:rPr>
          <w:rStyle w:val="wT3"/>
          <w:rFonts w:ascii="Arial" w:hAnsi="Arial" w:cs="Arial"/>
          <w:i/>
          <w:sz w:val="22"/>
          <w:szCs w:val="22"/>
        </w:rPr>
        <w:t>ης</w:t>
      </w:r>
      <w:r w:rsidRPr="005C2C77">
        <w:rPr>
          <w:rStyle w:val="wT2"/>
          <w:rFonts w:ascii="Arial" w:hAnsi="Arial" w:cs="Arial"/>
          <w:i/>
          <w:sz w:val="22"/>
          <w:szCs w:val="22"/>
        </w:rPr>
        <w:t xml:space="preserve"> ως άνω εταιρείας, το Διοικητικό Πρωτοδικείο Λιβαδειάς όρισε εισηγητή δικαστή για την </w:t>
      </w:r>
      <w:proofErr w:type="spellStart"/>
      <w:r w:rsidRPr="005C2C77">
        <w:rPr>
          <w:rStyle w:val="wT2"/>
          <w:rFonts w:ascii="Arial" w:hAnsi="Arial" w:cs="Arial"/>
          <w:i/>
          <w:sz w:val="22"/>
          <w:szCs w:val="22"/>
        </w:rPr>
        <w:t>ενδοδικαστική</w:t>
      </w:r>
      <w:proofErr w:type="spellEnd"/>
      <w:r w:rsidRPr="005C2C77">
        <w:rPr>
          <w:rStyle w:val="wT2"/>
          <w:rFonts w:ascii="Arial" w:hAnsi="Arial" w:cs="Arial"/>
          <w:i/>
          <w:sz w:val="22"/>
          <w:szCs w:val="22"/>
        </w:rPr>
        <w:t xml:space="preserve"> επίλυση της διαφοράς σε συμβούλιο, με την προϋπόθεση να προσκομισθούν στο δικαστήριο όλα τα αναγκαία στοιχεία για την επίλυση της διαφοράς.</w:t>
      </w:r>
    </w:p>
    <w:p w:rsidR="005C2C77" w:rsidRPr="005C2C77" w:rsidRDefault="005C2C77" w:rsidP="005C2C77">
      <w:pPr>
        <w:pStyle w:val="wP3"/>
        <w:spacing w:line="360" w:lineRule="auto"/>
        <w:rPr>
          <w:rFonts w:ascii="Arial" w:hAnsi="Arial" w:cs="Arial"/>
          <w:i/>
          <w:sz w:val="22"/>
          <w:szCs w:val="22"/>
        </w:rPr>
      </w:pPr>
      <w:r w:rsidRPr="005C2C77">
        <w:rPr>
          <w:rStyle w:val="wT2"/>
          <w:rFonts w:ascii="Arial" w:hAnsi="Arial" w:cs="Arial"/>
          <w:i/>
          <w:sz w:val="22"/>
          <w:szCs w:val="22"/>
        </w:rPr>
        <w:t xml:space="preserve"> Για να επιτευχθεί η επίλυση, απαιτείται ειδική εξουσιοδότηση με απόφαση της Δημοτικής επιτροπής του Δήμου  προς την νομική σύμβουλο του Δήμου, προς παράσταση και αποδοχή της επίλυσης της διαφοράς με την αντίδικη ενάγουσα εταιρεία.</w:t>
      </w:r>
    </w:p>
    <w:p w:rsidR="005C2C77" w:rsidRPr="005C2C77" w:rsidRDefault="005C2C77" w:rsidP="005C2C77">
      <w:pPr>
        <w:pStyle w:val="wP3"/>
        <w:spacing w:line="360" w:lineRule="auto"/>
        <w:rPr>
          <w:rFonts w:ascii="Arial" w:hAnsi="Arial" w:cs="Arial"/>
          <w:i/>
          <w:sz w:val="22"/>
          <w:szCs w:val="22"/>
        </w:rPr>
      </w:pPr>
      <w:r w:rsidRPr="005C2C77">
        <w:rPr>
          <w:rStyle w:val="wT6"/>
          <w:rFonts w:ascii="Arial" w:hAnsi="Arial" w:cs="Arial"/>
          <w:i/>
          <w:sz w:val="22"/>
          <w:szCs w:val="22"/>
        </w:rPr>
        <w:t xml:space="preserve">        </w:t>
      </w:r>
      <w:r w:rsidRPr="005C2C77">
        <w:rPr>
          <w:rFonts w:ascii="Arial" w:hAnsi="Arial" w:cs="Arial"/>
          <w:i/>
          <w:sz w:val="22"/>
          <w:szCs w:val="22"/>
        </w:rPr>
        <w:t xml:space="preserve">Να σημειωθεί  ότι η εταιρεία υποβάλλει  με την  6459/26  υπεύθυνη δήλωση του διαχειριστή της   έγγραφη συναίνεση για τον </w:t>
      </w:r>
      <w:proofErr w:type="spellStart"/>
      <w:r w:rsidRPr="005C2C77">
        <w:rPr>
          <w:rFonts w:ascii="Arial" w:hAnsi="Arial" w:cs="Arial"/>
          <w:i/>
          <w:sz w:val="22"/>
          <w:szCs w:val="22"/>
        </w:rPr>
        <w:t>ενδοδικαστικό</w:t>
      </w:r>
      <w:proofErr w:type="spellEnd"/>
      <w:r w:rsidRPr="005C2C77">
        <w:rPr>
          <w:rFonts w:ascii="Arial" w:hAnsi="Arial" w:cs="Arial"/>
          <w:i/>
          <w:sz w:val="22"/>
          <w:szCs w:val="22"/>
        </w:rPr>
        <w:t xml:space="preserve"> συμβιβασμό, παραιτούμενη των τόκων και των δικαστικών εξόδων.</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 xml:space="preserve">Με αυτά τα δεδομένα, ότι : </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1.  οι υπηρεσίες-προμήθεια παρασχέθηκαν</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2. η αρμόδια επιτροπή παρέλαβε και βεβαίωσε την καλή εκτέλεση</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 xml:space="preserve"> 3.  δεν υπάρχει υπαιτιότητα του αναδόχου</w:t>
      </w: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 xml:space="preserve"> 4. η εταιρεία δια του νομίμου εκπροσώπου και διαχειριστή της </w:t>
      </w:r>
      <w:r w:rsidRPr="005C2C77">
        <w:rPr>
          <w:rFonts w:ascii="Arial" w:eastAsia="Times New Roman" w:hAnsi="Arial" w:cs="Arial"/>
          <w:i/>
          <w:color w:val="000000"/>
          <w:kern w:val="0"/>
          <w:sz w:val="22"/>
          <w:szCs w:val="22"/>
          <w:lang w:eastAsia="el-GR" w:bidi="ar-SA"/>
        </w:rPr>
        <w:t>Στεφανίδη Αθανασίου του Δημητρίου</w:t>
      </w:r>
      <w:r w:rsidRPr="005C2C77">
        <w:rPr>
          <w:rFonts w:ascii="Arial" w:hAnsi="Arial" w:cs="Arial"/>
          <w:i/>
          <w:sz w:val="22"/>
          <w:szCs w:val="22"/>
        </w:rPr>
        <w:t xml:space="preserve"> παραιτείται  με την 6459/26 υπεύθυνη δήλωση τόκων και εξόδων .</w:t>
      </w:r>
    </w:p>
    <w:p w:rsidR="005C2C77" w:rsidRPr="005C2C77" w:rsidRDefault="005C2C77" w:rsidP="005C2C77">
      <w:pPr>
        <w:pStyle w:val="wP3"/>
        <w:spacing w:line="360" w:lineRule="auto"/>
        <w:rPr>
          <w:rFonts w:ascii="Arial" w:hAnsi="Arial" w:cs="Arial"/>
          <w:b/>
          <w:i/>
          <w:sz w:val="22"/>
          <w:szCs w:val="22"/>
        </w:rPr>
      </w:pPr>
      <w:r w:rsidRPr="005C2C77">
        <w:rPr>
          <w:rFonts w:ascii="Arial" w:hAnsi="Arial" w:cs="Arial"/>
          <w:i/>
          <w:sz w:val="22"/>
          <w:szCs w:val="22"/>
        </w:rPr>
        <w:t xml:space="preserve">    </w:t>
      </w:r>
      <w:r w:rsidRPr="005C2C77">
        <w:rPr>
          <w:rFonts w:ascii="Arial" w:hAnsi="Arial" w:cs="Arial"/>
          <w:b/>
          <w:i/>
          <w:sz w:val="22"/>
          <w:szCs w:val="22"/>
        </w:rPr>
        <w:t xml:space="preserve">Η </w:t>
      </w:r>
      <w:proofErr w:type="spellStart"/>
      <w:r w:rsidRPr="005C2C77">
        <w:rPr>
          <w:rFonts w:ascii="Arial" w:hAnsi="Arial" w:cs="Arial"/>
          <w:b/>
          <w:i/>
          <w:sz w:val="22"/>
          <w:szCs w:val="22"/>
        </w:rPr>
        <w:t>ενδοδικαστική</w:t>
      </w:r>
      <w:proofErr w:type="spellEnd"/>
      <w:r w:rsidRPr="005C2C77">
        <w:rPr>
          <w:rFonts w:ascii="Arial" w:hAnsi="Arial" w:cs="Arial"/>
          <w:b/>
          <w:i/>
          <w:sz w:val="22"/>
          <w:szCs w:val="22"/>
        </w:rPr>
        <w:t xml:space="preserve"> επίλυση της διαφοράς είναι  συμφέρουσα για το Δήμο, διότι δεν θα επιβαρυνθεί με τόκους και δικαστική δαπάνη.</w:t>
      </w:r>
    </w:p>
    <w:p w:rsidR="005C2C77" w:rsidRPr="005C2C77" w:rsidRDefault="005C2C77" w:rsidP="005C2C77">
      <w:pPr>
        <w:pStyle w:val="wP3"/>
        <w:spacing w:line="360" w:lineRule="auto"/>
        <w:rPr>
          <w:rFonts w:ascii="Arial" w:hAnsi="Arial" w:cs="Arial"/>
          <w:i/>
          <w:sz w:val="22"/>
          <w:szCs w:val="22"/>
        </w:rPr>
      </w:pPr>
    </w:p>
    <w:p w:rsidR="005C2C77" w:rsidRPr="005C2C77" w:rsidRDefault="005C2C77" w:rsidP="005C2C77">
      <w:pPr>
        <w:pStyle w:val="wP3"/>
        <w:spacing w:line="360" w:lineRule="auto"/>
        <w:rPr>
          <w:rFonts w:ascii="Arial" w:hAnsi="Arial" w:cs="Arial"/>
          <w:i/>
          <w:sz w:val="22"/>
          <w:szCs w:val="22"/>
        </w:rPr>
      </w:pPr>
      <w:r w:rsidRPr="005C2C77">
        <w:rPr>
          <w:rFonts w:ascii="Arial" w:hAnsi="Arial" w:cs="Arial"/>
          <w:i/>
          <w:sz w:val="22"/>
          <w:szCs w:val="22"/>
        </w:rPr>
        <w:t xml:space="preserve">          Καλείται συνεπώς η δημοτική επιτροπή να εξουσιοδοτήσει την νομική σύμβουλο του Δήμου </w:t>
      </w:r>
      <w:proofErr w:type="spellStart"/>
      <w:r w:rsidRPr="005C2C77">
        <w:rPr>
          <w:rFonts w:ascii="Arial" w:hAnsi="Arial" w:cs="Arial"/>
          <w:i/>
          <w:sz w:val="22"/>
          <w:szCs w:val="22"/>
        </w:rPr>
        <w:t>Λεβαδέων</w:t>
      </w:r>
      <w:proofErr w:type="spellEnd"/>
      <w:r w:rsidRPr="005C2C77">
        <w:rPr>
          <w:rFonts w:ascii="Arial" w:hAnsi="Arial" w:cs="Arial"/>
          <w:i/>
          <w:sz w:val="22"/>
          <w:szCs w:val="22"/>
        </w:rPr>
        <w:t xml:space="preserve"> Γιάννα Χ. Λάμπρου, να παραστεί  και να αποδεχθεί την  </w:t>
      </w:r>
      <w:proofErr w:type="spellStart"/>
      <w:r w:rsidRPr="005C2C77">
        <w:rPr>
          <w:rFonts w:ascii="Arial" w:hAnsi="Arial" w:cs="Arial"/>
          <w:i/>
          <w:sz w:val="22"/>
          <w:szCs w:val="22"/>
        </w:rPr>
        <w:t>ενδοδικαστική</w:t>
      </w:r>
      <w:proofErr w:type="spellEnd"/>
      <w:r w:rsidRPr="005C2C77">
        <w:rPr>
          <w:rFonts w:ascii="Arial" w:hAnsi="Arial" w:cs="Arial"/>
          <w:i/>
          <w:sz w:val="22"/>
          <w:szCs w:val="22"/>
        </w:rPr>
        <w:t xml:space="preserve"> επίλυση της ως άνω διαφοράς (για το οφειλόμενο ποσόν των </w:t>
      </w:r>
      <w:r w:rsidRPr="005C2C77">
        <w:rPr>
          <w:rFonts w:ascii="Arial" w:eastAsia="Times New Roman" w:hAnsi="Arial" w:cs="Arial"/>
          <w:i/>
          <w:color w:val="000000"/>
          <w:kern w:val="0"/>
          <w:sz w:val="22"/>
          <w:szCs w:val="22"/>
          <w:lang w:eastAsia="el-GR" w:bidi="ar-SA"/>
        </w:rPr>
        <w:t xml:space="preserve">18.525,60  €  περιλαμβανομένου του  ΦΠΑ, για  την  « ΠΡΟΜΗΘΕΙΑ ΚΑΙ ΕΓΚΑΤΑΣΤΑΣΗ </w:t>
      </w:r>
      <w:r w:rsidRPr="005C2C77">
        <w:rPr>
          <w:rFonts w:ascii="Arial" w:eastAsia="Times New Roman" w:hAnsi="Arial" w:cs="Arial"/>
          <w:i/>
          <w:color w:val="000000"/>
          <w:kern w:val="0"/>
          <w:sz w:val="22"/>
          <w:szCs w:val="22"/>
          <w:lang w:val="en-US" w:eastAsia="el-GR" w:bidi="ar-SA"/>
        </w:rPr>
        <w:t>INFO</w:t>
      </w:r>
      <w:r w:rsidRPr="005C2C77">
        <w:rPr>
          <w:rFonts w:ascii="Arial" w:eastAsia="Times New Roman" w:hAnsi="Arial" w:cs="Arial"/>
          <w:i/>
          <w:color w:val="000000"/>
          <w:kern w:val="0"/>
          <w:sz w:val="22"/>
          <w:szCs w:val="22"/>
          <w:lang w:eastAsia="el-GR" w:bidi="ar-SA"/>
        </w:rPr>
        <w:t xml:space="preserve"> </w:t>
      </w:r>
      <w:r w:rsidRPr="005C2C77">
        <w:rPr>
          <w:rFonts w:ascii="Arial" w:eastAsia="Times New Roman" w:hAnsi="Arial" w:cs="Arial"/>
          <w:i/>
          <w:color w:val="000000"/>
          <w:kern w:val="0"/>
          <w:sz w:val="22"/>
          <w:szCs w:val="22"/>
          <w:lang w:val="en-US" w:eastAsia="el-GR" w:bidi="ar-SA"/>
        </w:rPr>
        <w:t>KIOSKS</w:t>
      </w:r>
      <w:r w:rsidRPr="005C2C77">
        <w:rPr>
          <w:rFonts w:ascii="Arial" w:eastAsia="Times New Roman" w:hAnsi="Arial" w:cs="Arial"/>
          <w:i/>
          <w:color w:val="000000"/>
          <w:kern w:val="0"/>
          <w:sz w:val="22"/>
          <w:szCs w:val="22"/>
          <w:lang w:eastAsia="el-GR" w:bidi="ar-SA"/>
        </w:rPr>
        <w:t xml:space="preserve">  ΣΤΑ ΠΛΑΙΣΙΑ ΤΗΣ ΠΡΑΞΗΣ ΑΝΟΙΧΤΟ ΚΕΝΤΡΟ ΕΜΠΟΡΙΟΥ ΔΗΜΟΥ ΛΕΒΑΔΕΩΝ»), </w:t>
      </w:r>
      <w:r w:rsidRPr="005C2C77">
        <w:rPr>
          <w:rFonts w:ascii="Arial" w:hAnsi="Arial" w:cs="Arial"/>
          <w:i/>
          <w:sz w:val="22"/>
          <w:szCs w:val="22"/>
        </w:rPr>
        <w:t xml:space="preserve"> με  την παρούσα εξουσιοδότηση, στο Β τμήμα του </w:t>
      </w:r>
      <w:r w:rsidRPr="005C2C77">
        <w:rPr>
          <w:rFonts w:ascii="Arial" w:hAnsi="Arial" w:cs="Arial"/>
          <w:i/>
          <w:sz w:val="22"/>
          <w:szCs w:val="22"/>
        </w:rPr>
        <w:lastRenderedPageBreak/>
        <w:t xml:space="preserve">Διοικητικού Πρωτοδικείου Λιβαδειάς, την Πέμπτη                     -2026 ή σε οποιαδήποτε μετ αναβολή συζήτηση ενώπιον του συμβουλίου προς </w:t>
      </w:r>
      <w:proofErr w:type="spellStart"/>
      <w:r w:rsidRPr="005C2C77">
        <w:rPr>
          <w:rFonts w:ascii="Arial" w:hAnsi="Arial" w:cs="Arial"/>
          <w:i/>
          <w:sz w:val="22"/>
          <w:szCs w:val="22"/>
        </w:rPr>
        <w:t>ενδοδικαστική</w:t>
      </w:r>
      <w:proofErr w:type="spellEnd"/>
      <w:r w:rsidRPr="005C2C77">
        <w:rPr>
          <w:rFonts w:ascii="Arial" w:hAnsi="Arial" w:cs="Arial"/>
          <w:i/>
          <w:sz w:val="22"/>
          <w:szCs w:val="22"/>
        </w:rPr>
        <w:t xml:space="preserve"> επίλυση της διαφοράς, εις εκτέλεση της παρούσας απόφασης.</w:t>
      </w:r>
    </w:p>
    <w:p w:rsidR="008A7BBE" w:rsidRPr="008F7810" w:rsidRDefault="008A7BBE" w:rsidP="00ED31CF">
      <w:pPr>
        <w:rPr>
          <w:rFonts w:ascii="Arial" w:hAnsi="Arial" w:cs="Arial"/>
          <w:bCs/>
          <w:i/>
          <w:sz w:val="22"/>
          <w:szCs w:val="22"/>
        </w:rPr>
      </w:pPr>
    </w:p>
    <w:p w:rsidR="00D0400A" w:rsidRDefault="00554F44" w:rsidP="00D0400A">
      <w:pPr>
        <w:spacing w:line="276" w:lineRule="auto"/>
        <w:rPr>
          <w:rFonts w:ascii="Arial" w:hAnsi="Arial" w:cs="Arial"/>
          <w:sz w:val="22"/>
          <w:szCs w:val="22"/>
        </w:rPr>
      </w:pPr>
      <w:bookmarkStart w:id="0" w:name="__DdeLink__230_118263685423"/>
      <w:bookmarkStart w:id="1" w:name="__DdeLink__230_11826368543"/>
      <w:bookmarkEnd w:id="0"/>
      <w:bookmarkEnd w:id="1"/>
      <w:r w:rsidRPr="008F7810">
        <w:rPr>
          <w:rFonts w:ascii="Arial" w:eastAsia="Arial" w:hAnsi="Arial" w:cs="Arial"/>
          <w:i/>
          <w:sz w:val="22"/>
          <w:szCs w:val="22"/>
        </w:rPr>
        <w:t xml:space="preserve">      </w:t>
      </w:r>
      <w:r w:rsidR="00D0400A" w:rsidRPr="0080082F">
        <w:rPr>
          <w:rFonts w:ascii="Arial" w:hAnsi="Arial" w:cs="Arial"/>
          <w:sz w:val="22"/>
          <w:szCs w:val="22"/>
        </w:rPr>
        <w:t xml:space="preserve">Στη συνέχεια ο </w:t>
      </w:r>
      <w:r w:rsidR="00D0400A">
        <w:rPr>
          <w:rFonts w:ascii="Arial" w:hAnsi="Arial" w:cs="Arial"/>
          <w:sz w:val="22"/>
          <w:szCs w:val="22"/>
        </w:rPr>
        <w:t xml:space="preserve"> Πρόεδρος κάλεσε  </w:t>
      </w:r>
      <w:r w:rsidR="00D0400A" w:rsidRPr="0080082F">
        <w:rPr>
          <w:rFonts w:ascii="Arial" w:hAnsi="Arial" w:cs="Arial"/>
          <w:sz w:val="22"/>
          <w:szCs w:val="22"/>
        </w:rPr>
        <w:t>τα μέλη να αποφασίσουν σχετικά.</w:t>
      </w:r>
    </w:p>
    <w:p w:rsidR="00D0400A" w:rsidRDefault="00D0400A" w:rsidP="00D0400A">
      <w:pPr>
        <w:spacing w:line="276" w:lineRule="auto"/>
        <w:rPr>
          <w:rFonts w:ascii="Arial" w:hAnsi="Arial" w:cs="Arial"/>
          <w:sz w:val="22"/>
          <w:szCs w:val="22"/>
        </w:rPr>
      </w:pPr>
    </w:p>
    <w:p w:rsidR="00D0400A" w:rsidRPr="0080082F" w:rsidRDefault="00D0400A" w:rsidP="00D0400A">
      <w:pPr>
        <w:tabs>
          <w:tab w:val="left" w:pos="559"/>
          <w:tab w:val="left" w:pos="1555"/>
        </w:tabs>
        <w:rPr>
          <w:rFonts w:ascii="Arial" w:hAnsi="Arial" w:cs="Arial"/>
          <w:sz w:val="22"/>
          <w:szCs w:val="22"/>
        </w:rPr>
      </w:pPr>
    </w:p>
    <w:p w:rsidR="00D0400A" w:rsidRDefault="00D0400A" w:rsidP="00D0400A">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D0400A" w:rsidRPr="0080082F" w:rsidRDefault="00D0400A" w:rsidP="00D0400A">
      <w:pPr>
        <w:tabs>
          <w:tab w:val="left" w:pos="0"/>
        </w:tabs>
        <w:spacing w:line="276" w:lineRule="auto"/>
        <w:jc w:val="both"/>
        <w:rPr>
          <w:rFonts w:ascii="Arial" w:eastAsia="Arial" w:hAnsi="Arial" w:cs="Arial"/>
          <w:b/>
          <w:kern w:val="1"/>
          <w:sz w:val="22"/>
          <w:szCs w:val="22"/>
          <w:lang w:bidi="hi-IN"/>
        </w:rPr>
      </w:pPr>
    </w:p>
    <w:p w:rsidR="00D0400A" w:rsidRDefault="00D0400A" w:rsidP="00D0400A">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0400A" w:rsidRPr="00D0400A" w:rsidRDefault="00D0400A" w:rsidP="00D0400A">
      <w:pPr>
        <w:jc w:val="both"/>
        <w:rPr>
          <w:rFonts w:ascii="Arial" w:hAnsi="Arial" w:cs="Arial"/>
          <w:sz w:val="22"/>
          <w:szCs w:val="22"/>
        </w:rPr>
      </w:pPr>
      <w:r w:rsidRPr="00D0400A">
        <w:rPr>
          <w:rFonts w:ascii="Arial" w:eastAsia="Calibri" w:hAnsi="Arial" w:cs="Arial"/>
          <w:color w:val="000000"/>
          <w:kern w:val="1"/>
          <w:sz w:val="22"/>
          <w:szCs w:val="22"/>
          <w:highlight w:val="white"/>
          <w:shd w:val="clear" w:color="auto" w:fill="FFFFFF"/>
        </w:rPr>
        <w:t>-</w:t>
      </w:r>
      <w:r w:rsidRPr="00D0400A">
        <w:rPr>
          <w:rFonts w:ascii="Arial" w:hAnsi="Arial" w:cs="Arial"/>
          <w:spacing w:val="2"/>
          <w:sz w:val="22"/>
          <w:szCs w:val="22"/>
        </w:rPr>
        <w:t xml:space="preserve"> Την από </w:t>
      </w:r>
      <w:r w:rsidRPr="00D0400A">
        <w:rPr>
          <w:rFonts w:ascii="Arial" w:hAnsi="Arial" w:cs="Arial"/>
          <w:color w:val="000000"/>
          <w:sz w:val="22"/>
          <w:szCs w:val="22"/>
          <w:lang w:eastAsia="el-GR"/>
        </w:rPr>
        <w:t xml:space="preserve">12-06-2025 αγωγή της εταιρείας </w:t>
      </w:r>
      <w:r w:rsidRPr="00D0400A">
        <w:rPr>
          <w:rFonts w:ascii="Arial" w:eastAsia="Calibri" w:hAnsi="Arial" w:cs="Arial"/>
          <w:sz w:val="22"/>
          <w:szCs w:val="22"/>
        </w:rPr>
        <w:t xml:space="preserve">“ΣΤΕΦΑΝΙΔΗΣ ΑΘΑΝΑΣΙΟΣ ΜΟΝΟΠΡΟΣΩΠΗ ΙΔΙΩΤΙΚΗ ΚΕΦΑΛΑΙΟΥΧΙΚΗ ΕΤΑΙΡΙΑ” και </w:t>
      </w:r>
      <w:r w:rsidRPr="00D0400A">
        <w:rPr>
          <w:rFonts w:ascii="Arial" w:hAnsi="Arial" w:cs="Arial"/>
          <w:color w:val="000000"/>
          <w:sz w:val="22"/>
          <w:szCs w:val="22"/>
          <w:lang w:eastAsia="el-GR"/>
        </w:rPr>
        <w:t>τον διακριτικό  τίτλο «</w:t>
      </w:r>
      <w:r w:rsidRPr="00D0400A">
        <w:rPr>
          <w:rFonts w:ascii="Arial" w:hAnsi="Arial" w:cs="Arial"/>
          <w:color w:val="000000"/>
          <w:sz w:val="22"/>
          <w:szCs w:val="22"/>
          <w:lang w:val="en-US" w:eastAsia="el-GR"/>
        </w:rPr>
        <w:t>TOUCHSMART</w:t>
      </w:r>
      <w:r w:rsidRPr="00D0400A">
        <w:rPr>
          <w:rFonts w:ascii="Arial" w:eastAsia="Calibri" w:hAnsi="Arial" w:cs="Arial"/>
          <w:sz w:val="22"/>
          <w:szCs w:val="22"/>
        </w:rPr>
        <w:t xml:space="preserve">  ΜΟΝΟΠΡΟΣΩΠΗ ΙΚΕ</w:t>
      </w:r>
      <w:r w:rsidRPr="00D0400A">
        <w:rPr>
          <w:rFonts w:ascii="Arial" w:hAnsi="Arial" w:cs="Arial"/>
          <w:color w:val="000000"/>
          <w:sz w:val="22"/>
          <w:szCs w:val="22"/>
          <w:lang w:eastAsia="el-GR"/>
        </w:rPr>
        <w:t>»</w:t>
      </w:r>
    </w:p>
    <w:p w:rsidR="00D0400A" w:rsidRPr="00D715DC" w:rsidRDefault="00D0400A" w:rsidP="00D0400A">
      <w:pPr>
        <w:jc w:val="both"/>
        <w:rPr>
          <w:rFonts w:ascii="Arial" w:hAnsi="Arial" w:cs="Arial"/>
          <w:sz w:val="22"/>
          <w:szCs w:val="22"/>
        </w:rPr>
      </w:pPr>
      <w:r w:rsidRPr="00D715DC">
        <w:rPr>
          <w:rFonts w:ascii="Arial" w:hAnsi="Arial" w:cs="Arial"/>
          <w:spacing w:val="2"/>
          <w:sz w:val="22"/>
          <w:szCs w:val="22"/>
        </w:rPr>
        <w:t xml:space="preserve">- Την </w:t>
      </w:r>
      <w:r w:rsidRPr="00D715DC">
        <w:rPr>
          <w:rFonts w:ascii="Arial" w:hAnsi="Arial" w:cs="Arial"/>
          <w:sz w:val="22"/>
          <w:szCs w:val="22"/>
        </w:rPr>
        <w:t xml:space="preserve"> 6459/26  υπεύθυνη δήλωση του διαχειριστή της  </w:t>
      </w:r>
      <w:r w:rsidRPr="00D715DC">
        <w:rPr>
          <w:rFonts w:ascii="Arial" w:hAnsi="Arial" w:cs="Arial"/>
          <w:color w:val="000000"/>
          <w:sz w:val="22"/>
          <w:szCs w:val="22"/>
          <w:lang w:eastAsia="el-GR"/>
        </w:rPr>
        <w:t xml:space="preserve">εταιρείας </w:t>
      </w:r>
      <w:r w:rsidRPr="00D715DC">
        <w:rPr>
          <w:rFonts w:ascii="Arial" w:eastAsia="Calibri" w:hAnsi="Arial" w:cs="Arial"/>
          <w:sz w:val="22"/>
          <w:szCs w:val="22"/>
        </w:rPr>
        <w:t xml:space="preserve">“ΣΤΕΦΑΝΙΔΗΣ ΑΘΑΝΑΣΙΟΣ ΜΟΝΟΠΡΟΣΩΠΗ ΙΔΙΩΤΙΚΗ ΚΕΦΑΛΑΙΟΥΧΙΚΗ ΕΤΑΙΡΙΑ” και </w:t>
      </w:r>
      <w:r w:rsidRPr="00D715DC">
        <w:rPr>
          <w:rFonts w:ascii="Arial" w:hAnsi="Arial" w:cs="Arial"/>
          <w:color w:val="000000"/>
          <w:sz w:val="22"/>
          <w:szCs w:val="22"/>
          <w:lang w:eastAsia="el-GR"/>
        </w:rPr>
        <w:t>τον διακριτικό  τίτλο «</w:t>
      </w:r>
      <w:r w:rsidRPr="00D715DC">
        <w:rPr>
          <w:rFonts w:ascii="Arial" w:hAnsi="Arial" w:cs="Arial"/>
          <w:color w:val="000000"/>
          <w:sz w:val="22"/>
          <w:szCs w:val="22"/>
          <w:lang w:val="en-US" w:eastAsia="el-GR"/>
        </w:rPr>
        <w:t>TOUCHSMART</w:t>
      </w:r>
      <w:r w:rsidRPr="00D715DC">
        <w:rPr>
          <w:rFonts w:ascii="Arial" w:eastAsia="Calibri" w:hAnsi="Arial" w:cs="Arial"/>
          <w:sz w:val="22"/>
          <w:szCs w:val="22"/>
        </w:rPr>
        <w:t xml:space="preserve">  ΜΟΝΟΠΡΟΣΩΠΗ ΙΚΕ</w:t>
      </w:r>
      <w:r w:rsidRPr="00D715DC">
        <w:rPr>
          <w:rFonts w:ascii="Arial" w:hAnsi="Arial" w:cs="Arial"/>
          <w:color w:val="000000"/>
          <w:sz w:val="22"/>
          <w:szCs w:val="22"/>
          <w:lang w:eastAsia="el-GR"/>
        </w:rPr>
        <w:t xml:space="preserve">» </w:t>
      </w:r>
      <w:r w:rsidRPr="00D715DC">
        <w:rPr>
          <w:rFonts w:ascii="Arial" w:hAnsi="Arial" w:cs="Arial"/>
          <w:sz w:val="22"/>
          <w:szCs w:val="22"/>
        </w:rPr>
        <w:t xml:space="preserve"> έγγραφη συναίνεση για τον </w:t>
      </w:r>
      <w:proofErr w:type="spellStart"/>
      <w:r w:rsidRPr="00D715DC">
        <w:rPr>
          <w:rFonts w:ascii="Arial" w:hAnsi="Arial" w:cs="Arial"/>
          <w:sz w:val="22"/>
          <w:szCs w:val="22"/>
        </w:rPr>
        <w:t>ενδοδικαστικό</w:t>
      </w:r>
      <w:proofErr w:type="spellEnd"/>
      <w:r w:rsidRPr="00D715DC">
        <w:rPr>
          <w:rFonts w:ascii="Arial" w:hAnsi="Arial" w:cs="Arial"/>
          <w:sz w:val="22"/>
          <w:szCs w:val="22"/>
        </w:rPr>
        <w:t xml:space="preserve"> συμβιβασμό, παραιτούμενη των τόκων και των δικαστικών εξόδων.</w:t>
      </w:r>
    </w:p>
    <w:p w:rsidR="00D0400A" w:rsidRPr="00F16B20" w:rsidRDefault="00D0400A" w:rsidP="00D0400A">
      <w:pPr>
        <w:jc w:val="both"/>
        <w:rPr>
          <w:rFonts w:ascii="Arial" w:hAnsi="Arial" w:cs="Arial"/>
          <w:sz w:val="22"/>
          <w:szCs w:val="22"/>
        </w:rPr>
      </w:pPr>
      <w:r w:rsidRPr="00316054">
        <w:rPr>
          <w:rFonts w:ascii="Arial" w:hAnsi="Arial" w:cs="Arial"/>
        </w:rPr>
        <w:t>-</w:t>
      </w:r>
      <w:r w:rsidRPr="00F16B20">
        <w:rPr>
          <w:rFonts w:ascii="Arial" w:hAnsi="Arial" w:cs="Arial"/>
          <w:sz w:val="22"/>
          <w:szCs w:val="22"/>
        </w:rPr>
        <w:t xml:space="preserve"> Την  με αρ. </w:t>
      </w:r>
      <w:proofErr w:type="spellStart"/>
      <w:r w:rsidRPr="00F16B20">
        <w:rPr>
          <w:rFonts w:ascii="Arial" w:hAnsi="Arial" w:cs="Arial"/>
          <w:sz w:val="22"/>
          <w:szCs w:val="22"/>
        </w:rPr>
        <w:t>πρωτ</w:t>
      </w:r>
      <w:proofErr w:type="spellEnd"/>
      <w:r w:rsidRPr="00F16B20">
        <w:rPr>
          <w:rFonts w:ascii="Arial" w:hAnsi="Arial" w:cs="Arial"/>
          <w:sz w:val="22"/>
          <w:szCs w:val="22"/>
        </w:rPr>
        <w:t xml:space="preserve">. </w:t>
      </w:r>
      <w:r>
        <w:rPr>
          <w:rFonts w:ascii="Arial" w:hAnsi="Arial" w:cs="Arial"/>
          <w:sz w:val="22"/>
          <w:szCs w:val="22"/>
        </w:rPr>
        <w:t>7182</w:t>
      </w:r>
      <w:r w:rsidRPr="004A63FC">
        <w:rPr>
          <w:rFonts w:ascii="Arial" w:eastAsia="Arial" w:hAnsi="Arial" w:cs="Arial"/>
          <w:sz w:val="22"/>
          <w:szCs w:val="22"/>
        </w:rPr>
        <w:t>/1</w:t>
      </w:r>
      <w:r>
        <w:rPr>
          <w:rFonts w:ascii="Arial" w:eastAsia="Arial" w:hAnsi="Arial" w:cs="Arial"/>
          <w:sz w:val="22"/>
          <w:szCs w:val="22"/>
        </w:rPr>
        <w:t>7</w:t>
      </w:r>
      <w:r w:rsidRPr="004A63FC">
        <w:rPr>
          <w:rFonts w:ascii="Arial" w:eastAsia="Arial" w:hAnsi="Arial" w:cs="Arial"/>
          <w:sz w:val="22"/>
          <w:szCs w:val="22"/>
        </w:rPr>
        <w:t>-0</w:t>
      </w:r>
      <w:r>
        <w:rPr>
          <w:rFonts w:ascii="Arial" w:eastAsia="Arial" w:hAnsi="Arial" w:cs="Arial"/>
          <w:sz w:val="22"/>
          <w:szCs w:val="22"/>
        </w:rPr>
        <w:t>4</w:t>
      </w:r>
      <w:r w:rsidRPr="004A63FC">
        <w:rPr>
          <w:rFonts w:ascii="Arial" w:eastAsia="Arial" w:hAnsi="Arial" w:cs="Arial"/>
          <w:sz w:val="22"/>
          <w:szCs w:val="22"/>
        </w:rPr>
        <w:t xml:space="preserve">-2026 </w:t>
      </w:r>
      <w:r w:rsidRPr="004B21BD">
        <w:rPr>
          <w:rFonts w:ascii="Arial" w:hAnsi="Arial" w:cs="Arial"/>
          <w:sz w:val="22"/>
          <w:szCs w:val="22"/>
        </w:rPr>
        <w:t xml:space="preserve">έγγραφη </w:t>
      </w:r>
      <w:r>
        <w:rPr>
          <w:rFonts w:ascii="Arial" w:hAnsi="Arial" w:cs="Arial"/>
          <w:sz w:val="22"/>
          <w:szCs w:val="22"/>
        </w:rPr>
        <w:t>γνωμοδότηση</w:t>
      </w:r>
      <w:r w:rsidRPr="004B21BD">
        <w:rPr>
          <w:rFonts w:ascii="Arial" w:hAnsi="Arial" w:cs="Arial"/>
          <w:sz w:val="22"/>
          <w:szCs w:val="22"/>
        </w:rPr>
        <w:t xml:space="preserve"> </w:t>
      </w:r>
      <w:r>
        <w:rPr>
          <w:rFonts w:ascii="Arial" w:hAnsi="Arial" w:cs="Arial"/>
          <w:sz w:val="22"/>
          <w:szCs w:val="22"/>
        </w:rPr>
        <w:t xml:space="preserve">της Νομικής Συμβούλου </w:t>
      </w:r>
      <w:r w:rsidRPr="004B21BD">
        <w:rPr>
          <w:rFonts w:ascii="Arial" w:eastAsia="Verdana" w:hAnsi="Arial" w:cs="Arial"/>
          <w:color w:val="000000"/>
          <w:sz w:val="22"/>
          <w:szCs w:val="22"/>
        </w:rPr>
        <w:t>τ</w:t>
      </w:r>
      <w:r w:rsidRPr="004B21BD">
        <w:rPr>
          <w:rFonts w:ascii="Arial" w:hAnsi="Arial" w:cs="Arial"/>
          <w:sz w:val="22"/>
          <w:szCs w:val="22"/>
        </w:rPr>
        <w:t xml:space="preserve">ου Δήμου </w:t>
      </w:r>
      <w:proofErr w:type="spellStart"/>
      <w:r w:rsidRPr="004B21BD">
        <w:rPr>
          <w:rFonts w:ascii="Arial" w:hAnsi="Arial" w:cs="Arial"/>
          <w:sz w:val="22"/>
          <w:szCs w:val="22"/>
        </w:rPr>
        <w:t>Λεβαδέων</w:t>
      </w:r>
      <w:proofErr w:type="spellEnd"/>
      <w:r w:rsidRPr="004B21BD">
        <w:rPr>
          <w:rFonts w:ascii="Arial" w:eastAsia="Arial" w:hAnsi="Arial" w:cs="Arial"/>
          <w:sz w:val="22"/>
          <w:szCs w:val="22"/>
        </w:rPr>
        <w:t xml:space="preserve"> </w:t>
      </w:r>
      <w:r>
        <w:rPr>
          <w:rFonts w:ascii="Arial" w:eastAsia="Arial" w:hAnsi="Arial" w:cs="Arial"/>
          <w:sz w:val="22"/>
          <w:szCs w:val="22"/>
        </w:rPr>
        <w:t>κ. Λάμπρου Ιωάννας</w:t>
      </w:r>
      <w:r w:rsidRPr="004A63FC">
        <w:rPr>
          <w:rFonts w:ascii="Arial" w:eastAsia="Arial" w:hAnsi="Arial" w:cs="Arial"/>
          <w:sz w:val="22"/>
          <w:szCs w:val="22"/>
        </w:rPr>
        <w:t xml:space="preserve"> </w:t>
      </w:r>
      <w:r w:rsidRPr="00F16B20">
        <w:rPr>
          <w:rFonts w:ascii="Arial" w:hAnsi="Arial" w:cs="Arial"/>
          <w:sz w:val="22"/>
          <w:szCs w:val="22"/>
        </w:rPr>
        <w:t>που είχε διανεμηθεί</w:t>
      </w:r>
    </w:p>
    <w:p w:rsidR="00D0400A" w:rsidRPr="001C5C43" w:rsidRDefault="00D0400A" w:rsidP="00D0400A">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D0400A" w:rsidRDefault="00D0400A" w:rsidP="00D0400A">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D0400A" w:rsidRDefault="00D0400A" w:rsidP="00D0400A">
      <w:pPr>
        <w:pStyle w:val="af9"/>
        <w:widowControl w:val="0"/>
        <w:suppressAutoHyphens w:val="0"/>
        <w:spacing w:line="276" w:lineRule="auto"/>
        <w:ind w:left="0"/>
        <w:jc w:val="both"/>
        <w:rPr>
          <w:rFonts w:ascii="Arial" w:hAnsi="Arial" w:cs="Arial"/>
          <w:sz w:val="22"/>
          <w:szCs w:val="22"/>
        </w:rPr>
      </w:pPr>
    </w:p>
    <w:p w:rsidR="00D0400A" w:rsidRDefault="00D0400A" w:rsidP="00D0400A">
      <w:pPr>
        <w:pStyle w:val="af9"/>
        <w:widowControl w:val="0"/>
        <w:suppressAutoHyphens w:val="0"/>
        <w:spacing w:line="276" w:lineRule="auto"/>
        <w:ind w:left="0"/>
        <w:jc w:val="both"/>
        <w:rPr>
          <w:rFonts w:ascii="Arial" w:hAnsi="Arial" w:cs="Arial"/>
          <w:sz w:val="22"/>
          <w:szCs w:val="22"/>
        </w:rPr>
      </w:pPr>
    </w:p>
    <w:p w:rsidR="00D0400A" w:rsidRDefault="00D0400A" w:rsidP="00D0400A">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D0400A" w:rsidRDefault="00D0400A" w:rsidP="00D0400A">
      <w:pPr>
        <w:widowControl w:val="0"/>
        <w:suppressAutoHyphens w:val="0"/>
        <w:spacing w:line="360" w:lineRule="auto"/>
        <w:jc w:val="both"/>
        <w:rPr>
          <w:rFonts w:ascii="Arial" w:hAnsi="Arial" w:cs="Arial"/>
          <w:b/>
          <w:sz w:val="22"/>
          <w:szCs w:val="22"/>
        </w:rPr>
      </w:pPr>
    </w:p>
    <w:p w:rsidR="00D0400A" w:rsidRPr="00D715DC" w:rsidRDefault="00D0400A" w:rsidP="00D715DC">
      <w:pPr>
        <w:pStyle w:val="wP3"/>
        <w:rPr>
          <w:rFonts w:ascii="Arial" w:hAnsi="Arial" w:cs="Arial"/>
          <w:sz w:val="22"/>
          <w:szCs w:val="22"/>
        </w:rPr>
      </w:pPr>
      <w:r w:rsidRPr="00D715DC">
        <w:rPr>
          <w:rFonts w:ascii="Arial" w:hAnsi="Arial" w:cs="Arial"/>
          <w:sz w:val="22"/>
          <w:szCs w:val="22"/>
        </w:rPr>
        <w:t xml:space="preserve">         Εξουσιοδοτεί την νομική σύμβουλο του Δήμου </w:t>
      </w:r>
      <w:proofErr w:type="spellStart"/>
      <w:r w:rsidRPr="00D715DC">
        <w:rPr>
          <w:rFonts w:ascii="Arial" w:hAnsi="Arial" w:cs="Arial"/>
          <w:sz w:val="22"/>
          <w:szCs w:val="22"/>
        </w:rPr>
        <w:t>Λεβαδέων</w:t>
      </w:r>
      <w:proofErr w:type="spellEnd"/>
      <w:r w:rsidRPr="00D715DC">
        <w:rPr>
          <w:rFonts w:ascii="Arial" w:hAnsi="Arial" w:cs="Arial"/>
          <w:sz w:val="22"/>
          <w:szCs w:val="22"/>
        </w:rPr>
        <w:t xml:space="preserve"> Γιάννα Χ. Λάμπρου, να παραστεί   στο Β</w:t>
      </w:r>
      <w:r w:rsidR="00D715DC">
        <w:rPr>
          <w:rFonts w:ascii="Arial" w:hAnsi="Arial" w:cs="Arial"/>
          <w:sz w:val="22"/>
          <w:szCs w:val="22"/>
        </w:rPr>
        <w:t>΄</w:t>
      </w:r>
      <w:r w:rsidRPr="00D715DC">
        <w:rPr>
          <w:rFonts w:ascii="Arial" w:hAnsi="Arial" w:cs="Arial"/>
          <w:sz w:val="22"/>
          <w:szCs w:val="22"/>
        </w:rPr>
        <w:t xml:space="preserve"> τμήμα του Διοικητικού Πρωτοδικείου Λιβαδειάς, </w:t>
      </w:r>
      <w:r w:rsidR="00D715DC" w:rsidRPr="00D715DC">
        <w:rPr>
          <w:rFonts w:ascii="Arial" w:hAnsi="Arial" w:cs="Arial"/>
          <w:sz w:val="22"/>
          <w:szCs w:val="22"/>
        </w:rPr>
        <w:t xml:space="preserve">την Πέμπτη                     -2026 ή σε οποιαδήποτε μετ αναβολή συζήτηση ενώπιον του συμβουλίου προς </w:t>
      </w:r>
      <w:proofErr w:type="spellStart"/>
      <w:r w:rsidR="00D715DC" w:rsidRPr="00D715DC">
        <w:rPr>
          <w:rFonts w:ascii="Arial" w:hAnsi="Arial" w:cs="Arial"/>
          <w:sz w:val="22"/>
          <w:szCs w:val="22"/>
        </w:rPr>
        <w:t>ενδοδικαστική</w:t>
      </w:r>
      <w:proofErr w:type="spellEnd"/>
      <w:r w:rsidR="00D715DC" w:rsidRPr="00D715DC">
        <w:rPr>
          <w:rFonts w:ascii="Arial" w:hAnsi="Arial" w:cs="Arial"/>
          <w:sz w:val="22"/>
          <w:szCs w:val="22"/>
        </w:rPr>
        <w:t xml:space="preserve"> επίλυση της διαφοράς, εις εκτέλεση της παρούσας απόφασης , </w:t>
      </w:r>
      <w:r w:rsidRPr="00D715DC">
        <w:rPr>
          <w:rFonts w:ascii="Arial" w:hAnsi="Arial" w:cs="Arial"/>
          <w:sz w:val="22"/>
          <w:szCs w:val="22"/>
        </w:rPr>
        <w:t xml:space="preserve"> </w:t>
      </w:r>
      <w:r w:rsidRPr="00D715DC">
        <w:rPr>
          <w:rStyle w:val="wT2"/>
          <w:rFonts w:ascii="Arial" w:hAnsi="Arial" w:cs="Arial"/>
          <w:sz w:val="22"/>
          <w:szCs w:val="22"/>
        </w:rPr>
        <w:t>με τ</w:t>
      </w:r>
      <w:r w:rsidR="00D715DC" w:rsidRPr="00D715DC">
        <w:rPr>
          <w:rStyle w:val="wT2"/>
          <w:rFonts w:ascii="Arial" w:hAnsi="Arial" w:cs="Arial"/>
          <w:sz w:val="22"/>
          <w:szCs w:val="22"/>
        </w:rPr>
        <w:t>η</w:t>
      </w:r>
      <w:r w:rsidRPr="00D715DC">
        <w:rPr>
          <w:rStyle w:val="wT2"/>
          <w:rFonts w:ascii="Arial" w:hAnsi="Arial" w:cs="Arial"/>
          <w:sz w:val="22"/>
          <w:szCs w:val="22"/>
        </w:rPr>
        <w:t xml:space="preserve">ν αντίδικο </w:t>
      </w:r>
      <w:r w:rsidR="00D715DC" w:rsidRPr="00D715DC">
        <w:rPr>
          <w:rFonts w:ascii="Arial" w:eastAsia="Times New Roman" w:hAnsi="Arial" w:cs="Arial"/>
          <w:color w:val="000000"/>
          <w:kern w:val="0"/>
          <w:sz w:val="22"/>
          <w:szCs w:val="22"/>
          <w:lang w:eastAsia="el-GR" w:bidi="ar-SA"/>
        </w:rPr>
        <w:t>εταιρεία</w:t>
      </w:r>
      <w:r w:rsidR="00D715DC" w:rsidRPr="00D715DC">
        <w:rPr>
          <w:rFonts w:ascii="Arial" w:hAnsi="Arial" w:cs="Arial"/>
          <w:color w:val="000000"/>
          <w:sz w:val="22"/>
          <w:szCs w:val="22"/>
          <w:lang w:eastAsia="el-GR"/>
        </w:rPr>
        <w:t xml:space="preserve"> </w:t>
      </w:r>
      <w:r w:rsidR="00D715DC" w:rsidRPr="00D715DC">
        <w:rPr>
          <w:rFonts w:ascii="Arial" w:eastAsia="Calibri" w:hAnsi="Arial" w:cs="Arial"/>
          <w:sz w:val="22"/>
          <w:szCs w:val="22"/>
        </w:rPr>
        <w:t xml:space="preserve">“ΣΤΕΦΑΝΙΔΗΣ ΑΘΑΝΑΣΙΟΣ ΜΟΝΟΠΡΟΣΩΠΗ ΙΔΙΩΤΙΚΗ ΚΕΦΑΛΑΙΟΥΧΙΚΗ ΕΤΑΙΡΙΑ” και </w:t>
      </w:r>
      <w:r w:rsidR="00D715DC" w:rsidRPr="00D715DC">
        <w:rPr>
          <w:rFonts w:ascii="Arial" w:eastAsia="Times New Roman" w:hAnsi="Arial" w:cs="Arial"/>
          <w:color w:val="000000"/>
          <w:kern w:val="0"/>
          <w:sz w:val="22"/>
          <w:szCs w:val="22"/>
          <w:lang w:eastAsia="el-GR" w:bidi="ar-SA"/>
        </w:rPr>
        <w:t>τον διακριτικό  τίτλο «</w:t>
      </w:r>
      <w:r w:rsidR="00D715DC" w:rsidRPr="00D715DC">
        <w:rPr>
          <w:rFonts w:ascii="Arial" w:eastAsia="Times New Roman" w:hAnsi="Arial" w:cs="Arial"/>
          <w:color w:val="000000"/>
          <w:kern w:val="0"/>
          <w:sz w:val="22"/>
          <w:szCs w:val="22"/>
          <w:lang w:val="en-US" w:eastAsia="el-GR" w:bidi="ar-SA"/>
        </w:rPr>
        <w:t>TOUCHSMART</w:t>
      </w:r>
      <w:r w:rsidR="00D715DC" w:rsidRPr="00D715DC">
        <w:rPr>
          <w:rFonts w:ascii="Arial" w:eastAsia="Calibri" w:hAnsi="Arial" w:cs="Arial"/>
          <w:sz w:val="22"/>
          <w:szCs w:val="22"/>
        </w:rPr>
        <w:t xml:space="preserve">  ΜΟΝΟΠΡΟΣΩΠΗ ΙΚΕ</w:t>
      </w:r>
      <w:r w:rsidR="00D715DC" w:rsidRPr="00D715DC">
        <w:rPr>
          <w:rFonts w:ascii="Arial" w:eastAsia="Times New Roman" w:hAnsi="Arial" w:cs="Arial"/>
          <w:color w:val="000000"/>
          <w:kern w:val="0"/>
          <w:sz w:val="22"/>
          <w:szCs w:val="22"/>
          <w:lang w:eastAsia="el-GR" w:bidi="ar-SA"/>
        </w:rPr>
        <w:t>»</w:t>
      </w:r>
      <w:r w:rsidRPr="00D715DC">
        <w:rPr>
          <w:rStyle w:val="wT2"/>
          <w:rFonts w:ascii="Arial" w:hAnsi="Arial" w:cs="Arial"/>
          <w:sz w:val="22"/>
          <w:szCs w:val="22"/>
        </w:rPr>
        <w:t xml:space="preserve"> για  </w:t>
      </w:r>
      <w:r w:rsidRPr="00D715DC">
        <w:rPr>
          <w:rFonts w:ascii="Arial" w:hAnsi="Arial" w:cs="Arial"/>
          <w:color w:val="000000"/>
          <w:sz w:val="22"/>
          <w:szCs w:val="22"/>
          <w:lang w:eastAsia="el-GR"/>
        </w:rPr>
        <w:t xml:space="preserve">το ποσόν </w:t>
      </w:r>
      <w:r w:rsidR="00D715DC" w:rsidRPr="00D715DC">
        <w:rPr>
          <w:rFonts w:ascii="Arial" w:eastAsia="Times New Roman" w:hAnsi="Arial" w:cs="Arial"/>
          <w:color w:val="000000"/>
          <w:kern w:val="0"/>
          <w:sz w:val="22"/>
          <w:szCs w:val="22"/>
          <w:lang w:eastAsia="el-GR" w:bidi="ar-SA"/>
        </w:rPr>
        <w:t>18.525,60  €  συμπεριλαμβανομένου του  ΦΠΑ</w:t>
      </w:r>
      <w:r w:rsidR="00D715DC" w:rsidRPr="00D715DC">
        <w:rPr>
          <w:rFonts w:ascii="Arial" w:hAnsi="Arial" w:cs="Arial"/>
          <w:color w:val="000000"/>
          <w:sz w:val="22"/>
          <w:szCs w:val="22"/>
          <w:lang w:eastAsia="el-GR"/>
        </w:rPr>
        <w:t xml:space="preserve"> , η </w:t>
      </w:r>
      <w:r w:rsidRPr="00D715DC">
        <w:rPr>
          <w:rFonts w:ascii="Arial" w:hAnsi="Arial" w:cs="Arial"/>
          <w:color w:val="000000"/>
          <w:sz w:val="22"/>
          <w:szCs w:val="22"/>
          <w:lang w:eastAsia="el-GR"/>
        </w:rPr>
        <w:t xml:space="preserve"> οποί</w:t>
      </w:r>
      <w:r w:rsidR="00D715DC" w:rsidRPr="00D715DC">
        <w:rPr>
          <w:rFonts w:ascii="Arial" w:hAnsi="Arial" w:cs="Arial"/>
          <w:color w:val="000000"/>
          <w:sz w:val="22"/>
          <w:szCs w:val="22"/>
          <w:lang w:eastAsia="el-GR"/>
        </w:rPr>
        <w:t>α</w:t>
      </w:r>
      <w:r w:rsidRPr="00D715DC">
        <w:rPr>
          <w:rFonts w:ascii="Arial" w:hAnsi="Arial" w:cs="Arial"/>
          <w:color w:val="000000"/>
          <w:sz w:val="22"/>
          <w:szCs w:val="22"/>
          <w:lang w:eastAsia="el-GR"/>
        </w:rPr>
        <w:t xml:space="preserve"> σύμφωνα με </w:t>
      </w:r>
      <w:r w:rsidR="00D715DC" w:rsidRPr="00D715DC">
        <w:rPr>
          <w:rFonts w:ascii="Arial" w:hAnsi="Arial" w:cs="Arial"/>
          <w:sz w:val="22"/>
          <w:szCs w:val="22"/>
        </w:rPr>
        <w:t xml:space="preserve">6459/26   υπεύθυνη δήλωσή της </w:t>
      </w:r>
      <w:r w:rsidRPr="00D715DC">
        <w:rPr>
          <w:rFonts w:ascii="Arial" w:hAnsi="Arial" w:cs="Arial"/>
          <w:sz w:val="22"/>
          <w:szCs w:val="22"/>
        </w:rPr>
        <w:t>, παραιτείται των τόκων και των δικαστικών εξόδων.</w:t>
      </w:r>
    </w:p>
    <w:p w:rsidR="008F7810" w:rsidRPr="008F7810" w:rsidRDefault="008F7810" w:rsidP="00D0400A">
      <w:pPr>
        <w:ind w:hanging="432"/>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10</w:t>
      </w:r>
      <w:r w:rsidR="008C15CD">
        <w:rPr>
          <w:rFonts w:ascii="Arial" w:hAnsi="Arial" w:cs="Arial"/>
          <w:b/>
          <w:sz w:val="22"/>
          <w:szCs w:val="22"/>
        </w:rPr>
        <w:t>8</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0032D3" w:rsidRDefault="000032D3" w:rsidP="000032D3">
      <w:pPr>
        <w:tabs>
          <w:tab w:val="left" w:pos="559"/>
          <w:tab w:val="left" w:pos="1555"/>
        </w:tabs>
        <w:rPr>
          <w:rFonts w:ascii="Arial" w:hAnsi="Arial" w:cs="Arial"/>
          <w:sz w:val="22"/>
          <w:szCs w:val="22"/>
        </w:rPr>
      </w:pPr>
      <w:r>
        <w:rPr>
          <w:rFonts w:ascii="Arial" w:hAnsi="Arial" w:cs="Arial"/>
          <w:b/>
          <w:sz w:val="22"/>
          <w:szCs w:val="22"/>
        </w:rPr>
        <w:t xml:space="preserve">              </w:t>
      </w:r>
      <w:r>
        <w:rPr>
          <w:rFonts w:ascii="Arial" w:eastAsia="Verdana" w:hAnsi="Arial" w:cs="Arial"/>
          <w:kern w:val="2"/>
          <w:sz w:val="22"/>
          <w:szCs w:val="22"/>
          <w:lang w:bidi="hi-IN"/>
        </w:rPr>
        <w:t>Ο ΠΡΟΕΔΡΟΣ</w:t>
      </w:r>
    </w:p>
    <w:p w:rsidR="000032D3" w:rsidRDefault="000032D3" w:rsidP="000032D3">
      <w:pPr>
        <w:tabs>
          <w:tab w:val="left" w:pos="559"/>
          <w:tab w:val="left" w:pos="1555"/>
        </w:tabs>
        <w:rPr>
          <w:rFonts w:ascii="Arial" w:hAnsi="Arial" w:cs="Arial"/>
          <w:sz w:val="22"/>
          <w:szCs w:val="22"/>
        </w:rPr>
      </w:pPr>
      <w:r>
        <w:rPr>
          <w:rFonts w:ascii="Arial" w:hAnsi="Arial" w:cs="Arial"/>
          <w:sz w:val="22"/>
          <w:szCs w:val="22"/>
        </w:rPr>
        <w:t>ΔΗΜΗΤΡΙΟΣ Κ. ΚΑΡΑΜΑΝΗΣ</w:t>
      </w:r>
    </w:p>
    <w:p w:rsidR="000032D3" w:rsidRDefault="000032D3" w:rsidP="000032D3">
      <w:pPr>
        <w:tabs>
          <w:tab w:val="left" w:pos="559"/>
          <w:tab w:val="left" w:pos="1555"/>
        </w:tabs>
        <w:rPr>
          <w:rFonts w:ascii="Arial" w:hAnsi="Arial" w:cs="Arial"/>
          <w:sz w:val="22"/>
          <w:szCs w:val="22"/>
        </w:rPr>
      </w:pPr>
    </w:p>
    <w:p w:rsidR="000032D3" w:rsidRDefault="000032D3" w:rsidP="000032D3">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0032D3" w:rsidRDefault="000032D3" w:rsidP="000032D3">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0032D3" w:rsidRDefault="000032D3" w:rsidP="000032D3">
      <w:pPr>
        <w:tabs>
          <w:tab w:val="left" w:pos="360"/>
          <w:tab w:val="left" w:pos="6237"/>
        </w:tabs>
        <w:rPr>
          <w:rFonts w:ascii="Arial" w:hAnsi="Arial" w:cs="Arial"/>
          <w:sz w:val="22"/>
          <w:szCs w:val="22"/>
        </w:rPr>
      </w:pPr>
      <w:r>
        <w:rPr>
          <w:rFonts w:ascii="Arial" w:hAnsi="Arial" w:cs="Arial"/>
          <w:sz w:val="22"/>
          <w:szCs w:val="22"/>
        </w:rPr>
        <w:t xml:space="preserve">     2. Παπαβασιλείου Αικατερίνη                                          </w:t>
      </w:r>
    </w:p>
    <w:p w:rsidR="000032D3" w:rsidRDefault="000032D3" w:rsidP="000032D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Πολυτάρχου</w:t>
      </w:r>
      <w:proofErr w:type="spellEnd"/>
      <w:r>
        <w:rPr>
          <w:rFonts w:ascii="Arial" w:hAnsi="Arial" w:cs="Arial"/>
          <w:sz w:val="22"/>
          <w:szCs w:val="22"/>
        </w:rPr>
        <w:t xml:space="preserve"> Λουκάς (αν/κο μέλος)</w:t>
      </w:r>
    </w:p>
    <w:p w:rsidR="000032D3" w:rsidRDefault="000032D3" w:rsidP="000032D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Τζουβάρας</w:t>
      </w:r>
      <w:proofErr w:type="spellEnd"/>
      <w:r>
        <w:rPr>
          <w:rFonts w:ascii="Arial" w:hAnsi="Arial" w:cs="Arial"/>
          <w:sz w:val="22"/>
          <w:szCs w:val="22"/>
        </w:rPr>
        <w:t xml:space="preserve"> Νικόλαος (αν/κο μέλος)</w:t>
      </w:r>
    </w:p>
    <w:p w:rsidR="000032D3" w:rsidRDefault="000032D3" w:rsidP="000032D3">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0032D3" w:rsidRDefault="000032D3" w:rsidP="000032D3">
      <w:pPr>
        <w:tabs>
          <w:tab w:val="left" w:pos="6237"/>
        </w:tabs>
        <w:ind w:left="360"/>
        <w:rPr>
          <w:rFonts w:ascii="Arial" w:hAnsi="Arial" w:cs="Arial"/>
          <w:sz w:val="22"/>
          <w:szCs w:val="22"/>
        </w:rPr>
      </w:pPr>
      <w:r>
        <w:rPr>
          <w:rFonts w:ascii="Arial" w:hAnsi="Arial" w:cs="Arial"/>
          <w:sz w:val="22"/>
          <w:szCs w:val="22"/>
        </w:rPr>
        <w:t xml:space="preserve">                                  </w:t>
      </w:r>
    </w:p>
    <w:p w:rsidR="000032D3" w:rsidRDefault="000032D3" w:rsidP="000032D3">
      <w:pPr>
        <w:tabs>
          <w:tab w:val="left" w:pos="6237"/>
        </w:tabs>
        <w:ind w:left="360"/>
        <w:rPr>
          <w:rFonts w:ascii="Arial" w:hAnsi="Arial" w:cs="Arial"/>
          <w:sz w:val="22"/>
          <w:szCs w:val="22"/>
        </w:rPr>
      </w:pPr>
    </w:p>
    <w:p w:rsidR="000032D3" w:rsidRDefault="000032D3" w:rsidP="000032D3">
      <w:pPr>
        <w:tabs>
          <w:tab w:val="left" w:pos="6237"/>
        </w:tabs>
        <w:ind w:left="360"/>
        <w:rPr>
          <w:rFonts w:ascii="Arial" w:hAnsi="Arial" w:cs="Arial"/>
          <w:sz w:val="22"/>
          <w:szCs w:val="22"/>
        </w:rPr>
      </w:pPr>
    </w:p>
    <w:p w:rsidR="000032D3" w:rsidRDefault="000032D3" w:rsidP="000032D3">
      <w:pPr>
        <w:tabs>
          <w:tab w:val="left" w:pos="6237"/>
        </w:tabs>
        <w:ind w:left="360"/>
        <w:rPr>
          <w:rFonts w:ascii="Arial" w:hAnsi="Arial" w:cs="Arial"/>
          <w:sz w:val="22"/>
          <w:szCs w:val="22"/>
        </w:rPr>
      </w:pPr>
    </w:p>
    <w:p w:rsidR="000032D3" w:rsidRDefault="000032D3" w:rsidP="000032D3">
      <w:pPr>
        <w:tabs>
          <w:tab w:val="left" w:pos="6237"/>
        </w:tabs>
        <w:ind w:left="360"/>
        <w:rPr>
          <w:rFonts w:ascii="Arial" w:hAnsi="Arial" w:cs="Arial"/>
          <w:sz w:val="22"/>
          <w:szCs w:val="22"/>
        </w:rPr>
      </w:pPr>
    </w:p>
    <w:p w:rsidR="000032D3" w:rsidRDefault="000032D3" w:rsidP="000032D3">
      <w:pPr>
        <w:tabs>
          <w:tab w:val="left" w:pos="6237"/>
        </w:tabs>
        <w:ind w:left="360"/>
        <w:rPr>
          <w:rFonts w:ascii="Arial" w:hAnsi="Arial" w:cs="Arial"/>
          <w:sz w:val="22"/>
          <w:szCs w:val="22"/>
        </w:rPr>
      </w:pPr>
      <w:r>
        <w:rPr>
          <w:rFonts w:ascii="Arial" w:hAnsi="Arial" w:cs="Arial"/>
          <w:sz w:val="22"/>
          <w:szCs w:val="22"/>
        </w:rPr>
        <w:t xml:space="preserve">                                                                                           </w:t>
      </w:r>
      <w:r>
        <w:rPr>
          <w:rFonts w:ascii="Arial" w:eastAsia="Arial" w:hAnsi="Arial" w:cs="Arial"/>
          <w:sz w:val="22"/>
          <w:szCs w:val="22"/>
        </w:rPr>
        <w:t>ΠΙΣΤΟ</w:t>
      </w:r>
      <w:r>
        <w:rPr>
          <w:rFonts w:ascii="Arial" w:hAnsi="Arial" w:cs="Arial"/>
          <w:sz w:val="22"/>
          <w:szCs w:val="22"/>
        </w:rPr>
        <w:t xml:space="preserve"> ΑΠΟΣΠΑΣΜΑ      </w:t>
      </w:r>
      <w:r>
        <w:rPr>
          <w:rFonts w:ascii="Arial" w:eastAsia="Arial" w:hAnsi="Arial" w:cs="Arial"/>
          <w:sz w:val="22"/>
          <w:szCs w:val="22"/>
        </w:rPr>
        <w:t xml:space="preserve">   </w:t>
      </w:r>
    </w:p>
    <w:p w:rsidR="000032D3" w:rsidRDefault="000032D3" w:rsidP="000032D3">
      <w:pPr>
        <w:tabs>
          <w:tab w:val="left" w:pos="6237"/>
        </w:tabs>
        <w:ind w:left="360"/>
        <w:rPr>
          <w:rFonts w:ascii="Arial" w:hAnsi="Arial" w:cs="Arial"/>
          <w:sz w:val="22"/>
          <w:szCs w:val="22"/>
        </w:rPr>
      </w:pPr>
      <w:r>
        <w:rPr>
          <w:rFonts w:ascii="Arial" w:hAnsi="Arial" w:cs="Arial"/>
          <w:sz w:val="22"/>
          <w:szCs w:val="22"/>
        </w:rPr>
        <w:t xml:space="preserve">                                                                                       Λιβαδειά    24 -04-2026</w:t>
      </w:r>
    </w:p>
    <w:p w:rsidR="000032D3" w:rsidRDefault="000032D3" w:rsidP="000032D3">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0032D3" w:rsidRDefault="000032D3" w:rsidP="000032D3">
      <w:pPr>
        <w:tabs>
          <w:tab w:val="left" w:pos="6237"/>
        </w:tabs>
        <w:ind w:left="360"/>
        <w:rPr>
          <w:rFonts w:ascii="Arial" w:hAnsi="Arial" w:cs="Arial"/>
          <w:sz w:val="22"/>
          <w:szCs w:val="22"/>
        </w:rPr>
      </w:pPr>
      <w:r>
        <w:rPr>
          <w:rFonts w:ascii="Arial" w:eastAsia="Arial" w:hAnsi="Arial" w:cs="Arial"/>
          <w:sz w:val="22"/>
          <w:szCs w:val="22"/>
        </w:rPr>
        <w:t xml:space="preserve">                                                                                   </w:t>
      </w:r>
    </w:p>
    <w:p w:rsidR="000032D3" w:rsidRDefault="000032D3" w:rsidP="000032D3">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0032D3" w:rsidRDefault="000032D3" w:rsidP="000032D3">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1C6B24" w:rsidRPr="008F7810" w:rsidRDefault="001C6B24" w:rsidP="001C6B24">
      <w:pPr>
        <w:tabs>
          <w:tab w:val="left" w:pos="6237"/>
        </w:tabs>
        <w:ind w:left="360"/>
        <w:rPr>
          <w:rFonts w:ascii="Arial" w:hAnsi="Arial" w:cs="Arial"/>
        </w:rPr>
      </w:pP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8"/>
      <w:headerReference w:type="first" r:id="rId9"/>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965" w:rsidRDefault="00D01965">
      <w:r>
        <w:separator/>
      </w:r>
    </w:p>
  </w:endnote>
  <w:endnote w:type="continuationSeparator" w:id="0">
    <w:p w:rsidR="00D01965" w:rsidRDefault="00D019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965" w:rsidRDefault="00D01965">
      <w:r>
        <w:separator/>
      </w:r>
    </w:p>
  </w:footnote>
  <w:footnote w:type="continuationSeparator" w:id="0">
    <w:p w:rsidR="00D01965" w:rsidRDefault="00D019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2860F4">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2860F4">
                <w:pPr>
                  <w:pStyle w:val="af1"/>
                </w:pPr>
                <w:r>
                  <w:rPr>
                    <w:rStyle w:val="a3"/>
                  </w:rPr>
                  <w:fldChar w:fldCharType="begin"/>
                </w:r>
                <w:r w:rsidR="000A0D8E">
                  <w:rPr>
                    <w:rStyle w:val="a3"/>
                  </w:rPr>
                  <w:instrText xml:space="preserve"> PAGE </w:instrText>
                </w:r>
                <w:r>
                  <w:rPr>
                    <w:rStyle w:val="a3"/>
                  </w:rPr>
                  <w:fldChar w:fldCharType="separate"/>
                </w:r>
                <w:r w:rsidR="004B67DF">
                  <w:rPr>
                    <w:rStyle w:val="a3"/>
                    <w:noProof/>
                  </w:rPr>
                  <w:t>7</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7D7D0B"/>
    <w:multiLevelType w:val="hybridMultilevel"/>
    <w:tmpl w:val="F6D4BD7E"/>
    <w:lvl w:ilvl="0" w:tplc="0408000F">
      <w:start w:val="1"/>
      <w:numFmt w:val="decimal"/>
      <w:lvlText w:val="%1."/>
      <w:lvlJc w:val="left"/>
      <w:pPr>
        <w:ind w:left="644" w:hanging="360"/>
      </w:pPr>
    </w:lvl>
    <w:lvl w:ilvl="1" w:tplc="40CC1D26">
      <w:start w:val="1"/>
      <w:numFmt w:val="decimal"/>
      <w:lvlText w:val="%2."/>
      <w:lvlJc w:val="left"/>
      <w:pPr>
        <w:ind w:left="1364" w:hanging="360"/>
      </w:pPr>
      <w:rPr>
        <w:rFonts w:ascii="Arial" w:eastAsia="Times New Roman" w:hAnsi="Arial" w:cs="Arial"/>
      </w:r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1319693F"/>
    <w:multiLevelType w:val="hybridMultilevel"/>
    <w:tmpl w:val="A768E468"/>
    <w:lvl w:ilvl="0" w:tplc="04080001">
      <w:start w:val="1"/>
      <w:numFmt w:val="bullet"/>
      <w:lvlText w:val=""/>
      <w:lvlJc w:val="left"/>
      <w:pPr>
        <w:tabs>
          <w:tab w:val="num" w:pos="870"/>
        </w:tabs>
        <w:ind w:left="870" w:hanging="360"/>
      </w:pPr>
      <w:rPr>
        <w:rFonts w:ascii="Symbol" w:hAnsi="Symbol" w:hint="default"/>
      </w:rPr>
    </w:lvl>
    <w:lvl w:ilvl="1" w:tplc="04080003" w:tentative="1">
      <w:start w:val="1"/>
      <w:numFmt w:val="bullet"/>
      <w:lvlText w:val="o"/>
      <w:lvlJc w:val="left"/>
      <w:pPr>
        <w:tabs>
          <w:tab w:val="num" w:pos="1590"/>
        </w:tabs>
        <w:ind w:left="1590" w:hanging="360"/>
      </w:pPr>
      <w:rPr>
        <w:rFonts w:ascii="Courier New" w:hAnsi="Courier New" w:cs="Courier New" w:hint="default"/>
      </w:rPr>
    </w:lvl>
    <w:lvl w:ilvl="2" w:tplc="04080005" w:tentative="1">
      <w:start w:val="1"/>
      <w:numFmt w:val="bullet"/>
      <w:lvlText w:val=""/>
      <w:lvlJc w:val="left"/>
      <w:pPr>
        <w:tabs>
          <w:tab w:val="num" w:pos="2310"/>
        </w:tabs>
        <w:ind w:left="2310" w:hanging="360"/>
      </w:pPr>
      <w:rPr>
        <w:rFonts w:ascii="Wingdings" w:hAnsi="Wingdings" w:hint="default"/>
      </w:rPr>
    </w:lvl>
    <w:lvl w:ilvl="3" w:tplc="04080001" w:tentative="1">
      <w:start w:val="1"/>
      <w:numFmt w:val="bullet"/>
      <w:lvlText w:val=""/>
      <w:lvlJc w:val="left"/>
      <w:pPr>
        <w:tabs>
          <w:tab w:val="num" w:pos="3030"/>
        </w:tabs>
        <w:ind w:left="3030" w:hanging="360"/>
      </w:pPr>
      <w:rPr>
        <w:rFonts w:ascii="Symbol" w:hAnsi="Symbol" w:hint="default"/>
      </w:rPr>
    </w:lvl>
    <w:lvl w:ilvl="4" w:tplc="04080003" w:tentative="1">
      <w:start w:val="1"/>
      <w:numFmt w:val="bullet"/>
      <w:lvlText w:val="o"/>
      <w:lvlJc w:val="left"/>
      <w:pPr>
        <w:tabs>
          <w:tab w:val="num" w:pos="3750"/>
        </w:tabs>
        <w:ind w:left="3750" w:hanging="360"/>
      </w:pPr>
      <w:rPr>
        <w:rFonts w:ascii="Courier New" w:hAnsi="Courier New" w:cs="Courier New" w:hint="default"/>
      </w:rPr>
    </w:lvl>
    <w:lvl w:ilvl="5" w:tplc="04080005" w:tentative="1">
      <w:start w:val="1"/>
      <w:numFmt w:val="bullet"/>
      <w:lvlText w:val=""/>
      <w:lvlJc w:val="left"/>
      <w:pPr>
        <w:tabs>
          <w:tab w:val="num" w:pos="4470"/>
        </w:tabs>
        <w:ind w:left="4470" w:hanging="360"/>
      </w:pPr>
      <w:rPr>
        <w:rFonts w:ascii="Wingdings" w:hAnsi="Wingdings" w:hint="default"/>
      </w:rPr>
    </w:lvl>
    <w:lvl w:ilvl="6" w:tplc="04080001" w:tentative="1">
      <w:start w:val="1"/>
      <w:numFmt w:val="bullet"/>
      <w:lvlText w:val=""/>
      <w:lvlJc w:val="left"/>
      <w:pPr>
        <w:tabs>
          <w:tab w:val="num" w:pos="5190"/>
        </w:tabs>
        <w:ind w:left="5190" w:hanging="360"/>
      </w:pPr>
      <w:rPr>
        <w:rFonts w:ascii="Symbol" w:hAnsi="Symbol" w:hint="default"/>
      </w:rPr>
    </w:lvl>
    <w:lvl w:ilvl="7" w:tplc="04080003" w:tentative="1">
      <w:start w:val="1"/>
      <w:numFmt w:val="bullet"/>
      <w:lvlText w:val="o"/>
      <w:lvlJc w:val="left"/>
      <w:pPr>
        <w:tabs>
          <w:tab w:val="num" w:pos="5910"/>
        </w:tabs>
        <w:ind w:left="5910" w:hanging="360"/>
      </w:pPr>
      <w:rPr>
        <w:rFonts w:ascii="Courier New" w:hAnsi="Courier New" w:cs="Courier New" w:hint="default"/>
      </w:rPr>
    </w:lvl>
    <w:lvl w:ilvl="8" w:tplc="04080005" w:tentative="1">
      <w:start w:val="1"/>
      <w:numFmt w:val="bullet"/>
      <w:lvlText w:val=""/>
      <w:lvlJc w:val="left"/>
      <w:pPr>
        <w:tabs>
          <w:tab w:val="num" w:pos="6630"/>
        </w:tabs>
        <w:ind w:left="6630" w:hanging="360"/>
      </w:pPr>
      <w:rPr>
        <w:rFonts w:ascii="Wingdings" w:hAnsi="Wingdings" w:hint="default"/>
      </w:rPr>
    </w:lvl>
  </w:abstractNum>
  <w:abstractNum w:abstractNumId="5">
    <w:nsid w:val="163074B7"/>
    <w:multiLevelType w:val="hybridMultilevel"/>
    <w:tmpl w:val="B09CE3E8"/>
    <w:lvl w:ilvl="0" w:tplc="1F08FC44">
      <w:start w:val="1"/>
      <w:numFmt w:val="bullet"/>
      <w:lvlText w:val=""/>
      <w:lvlJc w:val="left"/>
      <w:pPr>
        <w:tabs>
          <w:tab w:val="num" w:pos="2235"/>
        </w:tabs>
        <w:ind w:left="223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6">
    <w:nsid w:val="2AB22187"/>
    <w:multiLevelType w:val="hybridMultilevel"/>
    <w:tmpl w:val="DC9CFD3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2C405673"/>
    <w:multiLevelType w:val="hybridMultilevel"/>
    <w:tmpl w:val="3086E61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F4535D3"/>
    <w:multiLevelType w:val="hybridMultilevel"/>
    <w:tmpl w:val="10EEE2E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1314F1C"/>
    <w:multiLevelType w:val="hybridMultilevel"/>
    <w:tmpl w:val="4DC017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32813093"/>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1">
    <w:nsid w:val="334816B2"/>
    <w:multiLevelType w:val="hybridMultilevel"/>
    <w:tmpl w:val="AA1EBB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34F2A85"/>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4920CB0"/>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4991C03"/>
    <w:multiLevelType w:val="hybridMultilevel"/>
    <w:tmpl w:val="F6BAEF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365E69A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7">
    <w:nsid w:val="3D48219A"/>
    <w:multiLevelType w:val="hybridMultilevel"/>
    <w:tmpl w:val="33C68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3F0F6F0A"/>
    <w:multiLevelType w:val="multilevel"/>
    <w:tmpl w:val="0000000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10E0A37"/>
    <w:multiLevelType w:val="hybridMultilevel"/>
    <w:tmpl w:val="723828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502017A4"/>
    <w:multiLevelType w:val="hybridMultilevel"/>
    <w:tmpl w:val="4384B33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50EB19EE"/>
    <w:multiLevelType w:val="hybridMultilevel"/>
    <w:tmpl w:val="06487C3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26E7EDE"/>
    <w:multiLevelType w:val="hybridMultilevel"/>
    <w:tmpl w:val="9608367C"/>
    <w:lvl w:ilvl="0" w:tplc="B8D2049A">
      <w:start w:val="1"/>
      <w:numFmt w:val="upp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0FD69CC"/>
    <w:multiLevelType w:val="hybridMultilevel"/>
    <w:tmpl w:val="8BB4215C"/>
    <w:lvl w:ilvl="0" w:tplc="B8D2049A">
      <w:start w:val="1"/>
      <w:numFmt w:val="upperLetter"/>
      <w:lvlText w:val="%1)"/>
      <w:lvlJc w:val="left"/>
      <w:pPr>
        <w:ind w:left="360" w:hanging="360"/>
      </w:pPr>
      <w:rPr>
        <w:rFonts w:hint="default"/>
        <w:b/>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nsid w:val="72AB4B1A"/>
    <w:multiLevelType w:val="hybridMultilevel"/>
    <w:tmpl w:val="E47CF4CE"/>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nsid w:val="75C42600"/>
    <w:multiLevelType w:val="hybridMultilevel"/>
    <w:tmpl w:val="627EE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9726EB3"/>
    <w:multiLevelType w:val="hybridMultilevel"/>
    <w:tmpl w:val="52B2EFF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5"/>
  </w:num>
  <w:num w:numId="9">
    <w:abstractNumId w:val="8"/>
  </w:num>
  <w:num w:numId="10">
    <w:abstractNumId w:val="14"/>
  </w:num>
  <w:num w:numId="11">
    <w:abstractNumId w:val="7"/>
  </w:num>
  <w:num w:numId="12">
    <w:abstractNumId w:val="9"/>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6"/>
  </w:num>
  <w:num w:numId="16">
    <w:abstractNumId w:val="13"/>
  </w:num>
  <w:num w:numId="17">
    <w:abstractNumId w:val="18"/>
  </w:num>
  <w:num w:numId="18">
    <w:abstractNumId w:val="15"/>
  </w:num>
  <w:num w:numId="19">
    <w:abstractNumId w:val="12"/>
  </w:num>
  <w:num w:numId="20">
    <w:abstractNumId w:val="25"/>
  </w:num>
  <w:num w:numId="21">
    <w:abstractNumId w:val="26"/>
  </w:num>
  <w:num w:numId="22">
    <w:abstractNumId w:val="17"/>
  </w:num>
  <w:num w:numId="23">
    <w:abstractNumId w:val="11"/>
  </w:num>
  <w:num w:numId="24">
    <w:abstractNumId w:val="3"/>
  </w:num>
  <w:num w:numId="25">
    <w:abstractNumId w:val="4"/>
  </w:num>
  <w:num w:numId="26">
    <w:abstractNumId w:val="22"/>
  </w:num>
  <w:num w:numId="27">
    <w:abstractNumId w:val="23"/>
  </w:num>
  <w:num w:numId="28">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61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DCB"/>
    <w:rsid w:val="00015448"/>
    <w:rsid w:val="00016112"/>
    <w:rsid w:val="00017118"/>
    <w:rsid w:val="00017C38"/>
    <w:rsid w:val="00017E38"/>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661"/>
    <w:rsid w:val="001A3DC8"/>
    <w:rsid w:val="001A5409"/>
    <w:rsid w:val="001A738A"/>
    <w:rsid w:val="001B049B"/>
    <w:rsid w:val="001B2912"/>
    <w:rsid w:val="001B7132"/>
    <w:rsid w:val="001B7B8E"/>
    <w:rsid w:val="001C0D23"/>
    <w:rsid w:val="001C11B6"/>
    <w:rsid w:val="001C5C43"/>
    <w:rsid w:val="001C6B24"/>
    <w:rsid w:val="001D134C"/>
    <w:rsid w:val="001D2BCD"/>
    <w:rsid w:val="001D4BBB"/>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7713"/>
    <w:rsid w:val="002E0ADE"/>
    <w:rsid w:val="002E1914"/>
    <w:rsid w:val="002E4473"/>
    <w:rsid w:val="002E4DA7"/>
    <w:rsid w:val="002E5119"/>
    <w:rsid w:val="002E59E7"/>
    <w:rsid w:val="002E7F37"/>
    <w:rsid w:val="002F08E4"/>
    <w:rsid w:val="002F2D5A"/>
    <w:rsid w:val="002F6C3A"/>
    <w:rsid w:val="002F78A2"/>
    <w:rsid w:val="00301136"/>
    <w:rsid w:val="00301399"/>
    <w:rsid w:val="003025EF"/>
    <w:rsid w:val="00305DE2"/>
    <w:rsid w:val="003074FE"/>
    <w:rsid w:val="0031302F"/>
    <w:rsid w:val="0031553A"/>
    <w:rsid w:val="0031619B"/>
    <w:rsid w:val="003202CE"/>
    <w:rsid w:val="00320CDC"/>
    <w:rsid w:val="0032160F"/>
    <w:rsid w:val="003221B6"/>
    <w:rsid w:val="00322B99"/>
    <w:rsid w:val="00323273"/>
    <w:rsid w:val="003234B1"/>
    <w:rsid w:val="00324A25"/>
    <w:rsid w:val="00330D11"/>
    <w:rsid w:val="003332EE"/>
    <w:rsid w:val="003340D2"/>
    <w:rsid w:val="00337039"/>
    <w:rsid w:val="00337FB9"/>
    <w:rsid w:val="00341EEE"/>
    <w:rsid w:val="003430B9"/>
    <w:rsid w:val="00343BC7"/>
    <w:rsid w:val="00345252"/>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4268"/>
    <w:rsid w:val="003866AB"/>
    <w:rsid w:val="003866DB"/>
    <w:rsid w:val="003907FF"/>
    <w:rsid w:val="00393555"/>
    <w:rsid w:val="003947BE"/>
    <w:rsid w:val="003A1E88"/>
    <w:rsid w:val="003A2720"/>
    <w:rsid w:val="003A3FC2"/>
    <w:rsid w:val="003A4C37"/>
    <w:rsid w:val="003A743D"/>
    <w:rsid w:val="003A7EAF"/>
    <w:rsid w:val="003B07EA"/>
    <w:rsid w:val="003B17E9"/>
    <w:rsid w:val="003B1D1F"/>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B27"/>
    <w:rsid w:val="004206E8"/>
    <w:rsid w:val="00424A61"/>
    <w:rsid w:val="0042732B"/>
    <w:rsid w:val="00430F0D"/>
    <w:rsid w:val="00435514"/>
    <w:rsid w:val="00436102"/>
    <w:rsid w:val="0044354A"/>
    <w:rsid w:val="0044667E"/>
    <w:rsid w:val="00447548"/>
    <w:rsid w:val="00453239"/>
    <w:rsid w:val="00456D12"/>
    <w:rsid w:val="00460418"/>
    <w:rsid w:val="004607A1"/>
    <w:rsid w:val="0046203A"/>
    <w:rsid w:val="0046213C"/>
    <w:rsid w:val="00463DBE"/>
    <w:rsid w:val="004650CA"/>
    <w:rsid w:val="0046763E"/>
    <w:rsid w:val="004700D6"/>
    <w:rsid w:val="00471D9C"/>
    <w:rsid w:val="004720F7"/>
    <w:rsid w:val="00475402"/>
    <w:rsid w:val="0048586E"/>
    <w:rsid w:val="004864AA"/>
    <w:rsid w:val="004900DF"/>
    <w:rsid w:val="004901FD"/>
    <w:rsid w:val="004905ED"/>
    <w:rsid w:val="00490954"/>
    <w:rsid w:val="00490B36"/>
    <w:rsid w:val="00492383"/>
    <w:rsid w:val="00495AB0"/>
    <w:rsid w:val="004A6A11"/>
    <w:rsid w:val="004A6ABB"/>
    <w:rsid w:val="004B2E58"/>
    <w:rsid w:val="004B5A70"/>
    <w:rsid w:val="004B67DF"/>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2160D"/>
    <w:rsid w:val="005241F1"/>
    <w:rsid w:val="00524F6D"/>
    <w:rsid w:val="0052635A"/>
    <w:rsid w:val="0052681C"/>
    <w:rsid w:val="00526B61"/>
    <w:rsid w:val="00531436"/>
    <w:rsid w:val="005317A5"/>
    <w:rsid w:val="005358F8"/>
    <w:rsid w:val="005379C8"/>
    <w:rsid w:val="00540D5A"/>
    <w:rsid w:val="00541283"/>
    <w:rsid w:val="00541C48"/>
    <w:rsid w:val="00547183"/>
    <w:rsid w:val="005475D6"/>
    <w:rsid w:val="005525BF"/>
    <w:rsid w:val="00554F44"/>
    <w:rsid w:val="0055529D"/>
    <w:rsid w:val="0055780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5FF1"/>
    <w:rsid w:val="006276DD"/>
    <w:rsid w:val="0063029B"/>
    <w:rsid w:val="00631478"/>
    <w:rsid w:val="00632014"/>
    <w:rsid w:val="006348A7"/>
    <w:rsid w:val="006409B8"/>
    <w:rsid w:val="006433B4"/>
    <w:rsid w:val="00645374"/>
    <w:rsid w:val="00656B89"/>
    <w:rsid w:val="006600F0"/>
    <w:rsid w:val="00675B57"/>
    <w:rsid w:val="00676E69"/>
    <w:rsid w:val="00677AE1"/>
    <w:rsid w:val="0068596E"/>
    <w:rsid w:val="00685B01"/>
    <w:rsid w:val="006908AC"/>
    <w:rsid w:val="0069132B"/>
    <w:rsid w:val="00694E11"/>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FD7"/>
    <w:rsid w:val="00737C1A"/>
    <w:rsid w:val="00741E52"/>
    <w:rsid w:val="00742345"/>
    <w:rsid w:val="00745967"/>
    <w:rsid w:val="007465AC"/>
    <w:rsid w:val="00746C9E"/>
    <w:rsid w:val="00751587"/>
    <w:rsid w:val="00751ACD"/>
    <w:rsid w:val="00752897"/>
    <w:rsid w:val="00752C50"/>
    <w:rsid w:val="007544DE"/>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4115C"/>
    <w:rsid w:val="00846B24"/>
    <w:rsid w:val="00847484"/>
    <w:rsid w:val="00860C7A"/>
    <w:rsid w:val="0086369D"/>
    <w:rsid w:val="0086636B"/>
    <w:rsid w:val="0086743E"/>
    <w:rsid w:val="0087175E"/>
    <w:rsid w:val="00872A1B"/>
    <w:rsid w:val="00875FDB"/>
    <w:rsid w:val="00876772"/>
    <w:rsid w:val="00885CF2"/>
    <w:rsid w:val="00894C02"/>
    <w:rsid w:val="0089597C"/>
    <w:rsid w:val="00896219"/>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5DDB"/>
    <w:rsid w:val="0093605E"/>
    <w:rsid w:val="00940429"/>
    <w:rsid w:val="00940CB0"/>
    <w:rsid w:val="009425E4"/>
    <w:rsid w:val="00945117"/>
    <w:rsid w:val="00946AC2"/>
    <w:rsid w:val="00947F05"/>
    <w:rsid w:val="009520B9"/>
    <w:rsid w:val="009536F4"/>
    <w:rsid w:val="00954DB1"/>
    <w:rsid w:val="0095529E"/>
    <w:rsid w:val="009654D4"/>
    <w:rsid w:val="00971381"/>
    <w:rsid w:val="009732DD"/>
    <w:rsid w:val="009765C4"/>
    <w:rsid w:val="009775C9"/>
    <w:rsid w:val="00980554"/>
    <w:rsid w:val="009839D4"/>
    <w:rsid w:val="00984F9E"/>
    <w:rsid w:val="009A0A2B"/>
    <w:rsid w:val="009A1378"/>
    <w:rsid w:val="009A3CA9"/>
    <w:rsid w:val="009A6ACE"/>
    <w:rsid w:val="009B26AC"/>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B0263"/>
    <w:rsid w:val="00AB1E16"/>
    <w:rsid w:val="00AB1EE8"/>
    <w:rsid w:val="00AB2A41"/>
    <w:rsid w:val="00AB55B3"/>
    <w:rsid w:val="00AB58C9"/>
    <w:rsid w:val="00AC3937"/>
    <w:rsid w:val="00AC5A4B"/>
    <w:rsid w:val="00AC6041"/>
    <w:rsid w:val="00AD0358"/>
    <w:rsid w:val="00AD1A32"/>
    <w:rsid w:val="00AD61E2"/>
    <w:rsid w:val="00AD6747"/>
    <w:rsid w:val="00AE14E6"/>
    <w:rsid w:val="00AE3885"/>
    <w:rsid w:val="00AE6423"/>
    <w:rsid w:val="00AE6A35"/>
    <w:rsid w:val="00AE7804"/>
    <w:rsid w:val="00AF0837"/>
    <w:rsid w:val="00AF2C7E"/>
    <w:rsid w:val="00AF3901"/>
    <w:rsid w:val="00AF6C0A"/>
    <w:rsid w:val="00B00607"/>
    <w:rsid w:val="00B00830"/>
    <w:rsid w:val="00B00D84"/>
    <w:rsid w:val="00B0265B"/>
    <w:rsid w:val="00B0344A"/>
    <w:rsid w:val="00B03B72"/>
    <w:rsid w:val="00B04804"/>
    <w:rsid w:val="00B04994"/>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54AC"/>
    <w:rsid w:val="00B96C53"/>
    <w:rsid w:val="00BA40BB"/>
    <w:rsid w:val="00BA43E7"/>
    <w:rsid w:val="00BB1A62"/>
    <w:rsid w:val="00BB32AF"/>
    <w:rsid w:val="00BB3FB9"/>
    <w:rsid w:val="00BB4055"/>
    <w:rsid w:val="00BB51D9"/>
    <w:rsid w:val="00BC396C"/>
    <w:rsid w:val="00BC4152"/>
    <w:rsid w:val="00BC6FAD"/>
    <w:rsid w:val="00BD0947"/>
    <w:rsid w:val="00BD1E4D"/>
    <w:rsid w:val="00BD45A5"/>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444BD"/>
    <w:rsid w:val="00C45B72"/>
    <w:rsid w:val="00C45F19"/>
    <w:rsid w:val="00C46E66"/>
    <w:rsid w:val="00C511E8"/>
    <w:rsid w:val="00C523DF"/>
    <w:rsid w:val="00C53F75"/>
    <w:rsid w:val="00C5448C"/>
    <w:rsid w:val="00C563B9"/>
    <w:rsid w:val="00C56497"/>
    <w:rsid w:val="00C56FE2"/>
    <w:rsid w:val="00C5779D"/>
    <w:rsid w:val="00C62413"/>
    <w:rsid w:val="00C644FA"/>
    <w:rsid w:val="00C648A9"/>
    <w:rsid w:val="00C66E2A"/>
    <w:rsid w:val="00C764DF"/>
    <w:rsid w:val="00C76DBC"/>
    <w:rsid w:val="00C812E2"/>
    <w:rsid w:val="00C81C74"/>
    <w:rsid w:val="00C82454"/>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5DC"/>
    <w:rsid w:val="00D71F83"/>
    <w:rsid w:val="00D7420A"/>
    <w:rsid w:val="00D74F41"/>
    <w:rsid w:val="00D7534D"/>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5205"/>
    <w:rsid w:val="00E46298"/>
    <w:rsid w:val="00E5091C"/>
    <w:rsid w:val="00E513BA"/>
    <w:rsid w:val="00E607CD"/>
    <w:rsid w:val="00E62427"/>
    <w:rsid w:val="00E63434"/>
    <w:rsid w:val="00E656C8"/>
    <w:rsid w:val="00E71244"/>
    <w:rsid w:val="00E71874"/>
    <w:rsid w:val="00E72990"/>
    <w:rsid w:val="00E750EE"/>
    <w:rsid w:val="00E75371"/>
    <w:rsid w:val="00E768E9"/>
    <w:rsid w:val="00E8027D"/>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7126"/>
    <w:rsid w:val="00EF7AED"/>
    <w:rsid w:val="00F019B5"/>
    <w:rsid w:val="00F02FB8"/>
    <w:rsid w:val="00F062C8"/>
    <w:rsid w:val="00F06664"/>
    <w:rsid w:val="00F111D1"/>
    <w:rsid w:val="00F12B8C"/>
    <w:rsid w:val="00F130C1"/>
    <w:rsid w:val="00F16A7F"/>
    <w:rsid w:val="00F16E37"/>
    <w:rsid w:val="00F16F75"/>
    <w:rsid w:val="00F23296"/>
    <w:rsid w:val="00F3320D"/>
    <w:rsid w:val="00F36142"/>
    <w:rsid w:val="00F40489"/>
    <w:rsid w:val="00F42665"/>
    <w:rsid w:val="00F4342E"/>
    <w:rsid w:val="00F45B30"/>
    <w:rsid w:val="00F50A61"/>
    <w:rsid w:val="00F52D89"/>
    <w:rsid w:val="00F553CE"/>
    <w:rsid w:val="00F60443"/>
    <w:rsid w:val="00F60B1B"/>
    <w:rsid w:val="00F62956"/>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C234A"/>
    <w:rsid w:val="00FC3CFB"/>
    <w:rsid w:val="00FC45E7"/>
    <w:rsid w:val="00FC5473"/>
    <w:rsid w:val="00FC58C9"/>
    <w:rsid w:val="00FC58E5"/>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61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34"/>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34"/>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8024A-5737-4031-B4D6-63A15F285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2330</Words>
  <Characters>12585</Characters>
  <Application>Microsoft Office Word</Application>
  <DocSecurity>0</DocSecurity>
  <Lines>104</Lines>
  <Paragraphs>29</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14886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2024-02-05T06:58:00Z</cp:lastPrinted>
  <dcterms:created xsi:type="dcterms:W3CDTF">2026-04-20T09:26:00Z</dcterms:created>
  <dcterms:modified xsi:type="dcterms:W3CDTF">2026-04-24T07:27:00Z</dcterms:modified>
</cp:coreProperties>
</file>