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004D62E8">
        <w:rPr>
          <w:rFonts w:ascii="Arial" w:eastAsia="Arial" w:hAnsi="Arial" w:cs="Arial"/>
          <w:b/>
          <w:bCs/>
          <w:sz w:val="22"/>
          <w:szCs w:val="22"/>
        </w:rPr>
        <w:t>15/01</w:t>
      </w:r>
      <w:r w:rsidRPr="0080082F">
        <w:rPr>
          <w:rFonts w:ascii="Arial" w:eastAsia="Arial" w:hAnsi="Arial" w:cs="Arial"/>
          <w:b/>
          <w:bCs/>
          <w:sz w:val="22"/>
          <w:szCs w:val="22"/>
        </w:rPr>
        <w:t>/202</w:t>
      </w:r>
      <w:r w:rsidR="004D62E8">
        <w:rPr>
          <w:rFonts w:ascii="Arial" w:eastAsia="Arial" w:hAnsi="Arial" w:cs="Arial"/>
          <w:b/>
          <w:bCs/>
          <w:sz w:val="22"/>
          <w:szCs w:val="22"/>
        </w:rPr>
        <w:t>6</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Πρωτ.</w:t>
      </w:r>
      <w:r w:rsidR="008122ED">
        <w:rPr>
          <w:rFonts w:ascii="Arial" w:eastAsia="Calibri" w:hAnsi="Arial" w:cs="Arial"/>
          <w:b/>
          <w:sz w:val="22"/>
          <w:szCs w:val="22"/>
        </w:rPr>
        <w:t>503</w:t>
      </w:r>
      <w:r w:rsidRPr="0080082F">
        <w:rPr>
          <w:rFonts w:ascii="Arial" w:eastAsia="Calibri" w:hAnsi="Arial" w:cs="Arial"/>
          <w:b/>
          <w:sz w:val="22"/>
          <w:szCs w:val="22"/>
        </w:rPr>
        <w:t xml:space="preserve"> </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4D62E8">
        <w:rPr>
          <w:rFonts w:ascii="Arial" w:hAnsi="Arial" w:cs="Arial"/>
          <w:sz w:val="22"/>
          <w:szCs w:val="22"/>
        </w:rPr>
        <w:t>1</w:t>
      </w:r>
      <w:r w:rsidRPr="0080082F">
        <w:rPr>
          <w:rFonts w:ascii="Arial" w:hAnsi="Arial" w:cs="Arial"/>
          <w:sz w:val="22"/>
          <w:szCs w:val="22"/>
          <w:vertAlign w:val="superscript"/>
        </w:rPr>
        <w:t>ης</w:t>
      </w:r>
      <w:r w:rsidRPr="0080082F">
        <w:rPr>
          <w:rFonts w:ascii="Arial" w:hAnsi="Arial" w:cs="Arial"/>
          <w:sz w:val="22"/>
          <w:szCs w:val="22"/>
        </w:rPr>
        <w:t xml:space="preserve">  /202</w:t>
      </w:r>
      <w:r w:rsidR="004D62E8">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EF1268" w:rsidRDefault="00DA047C" w:rsidP="00DA047C">
      <w:pPr>
        <w:jc w:val="center"/>
        <w:rPr>
          <w:rFonts w:ascii="Arial" w:eastAsia="SimSun" w:hAnsi="Arial" w:cs="Arial"/>
          <w:b/>
          <w:sz w:val="22"/>
          <w:szCs w:val="22"/>
          <w:highlight w:val="white"/>
        </w:rPr>
      </w:pPr>
      <w:r w:rsidRPr="00EF1268">
        <w:rPr>
          <w:rFonts w:ascii="Arial" w:hAnsi="Arial" w:cs="Arial"/>
          <w:b/>
          <w:sz w:val="22"/>
          <w:szCs w:val="22"/>
        </w:rPr>
        <w:t>Αριθμός απόφασης</w:t>
      </w:r>
      <w:r w:rsidRPr="00EF1268">
        <w:rPr>
          <w:rFonts w:ascii="Arial" w:eastAsia="SimSun" w:hAnsi="Arial" w:cs="Arial"/>
          <w:b/>
          <w:sz w:val="22"/>
          <w:szCs w:val="22"/>
          <w:highlight w:val="white"/>
        </w:rPr>
        <w:t xml:space="preserve">  </w:t>
      </w:r>
      <w:r w:rsidR="003E2BF1">
        <w:rPr>
          <w:rFonts w:ascii="Arial" w:eastAsia="SimSun" w:hAnsi="Arial" w:cs="Arial"/>
          <w:b/>
          <w:sz w:val="22"/>
          <w:szCs w:val="22"/>
          <w:highlight w:val="white"/>
        </w:rPr>
        <w:t>4</w:t>
      </w:r>
    </w:p>
    <w:p w:rsidR="003E2BF1" w:rsidRPr="003E2BF1" w:rsidRDefault="007C43F0" w:rsidP="003E2BF1">
      <w:pPr>
        <w:spacing w:after="240"/>
        <w:jc w:val="both"/>
        <w:rPr>
          <w:rFonts w:ascii="Arial" w:hAnsi="Arial" w:cs="Arial"/>
          <w:b/>
          <w:sz w:val="22"/>
          <w:szCs w:val="22"/>
        </w:rPr>
      </w:pPr>
      <w:r w:rsidRPr="003E2BF1">
        <w:rPr>
          <w:rFonts w:ascii="Arial" w:hAnsi="Arial" w:cs="Arial"/>
          <w:b/>
          <w:sz w:val="22"/>
          <w:szCs w:val="22"/>
        </w:rPr>
        <w:t xml:space="preserve">Εισήγηση προς το Δημοτικό Συμβούλιο  περί </w:t>
      </w:r>
      <w:r w:rsidR="003E2BF1" w:rsidRPr="003E2BF1">
        <w:rPr>
          <w:rFonts w:ascii="Arial" w:hAnsi="Arial" w:cs="Arial"/>
          <w:b/>
          <w:sz w:val="22"/>
          <w:szCs w:val="22"/>
        </w:rPr>
        <w:t xml:space="preserve"> διατήρησης  θέσης  κενωθέντος περιπτέρου επί των οδών </w:t>
      </w:r>
      <w:proofErr w:type="spellStart"/>
      <w:r w:rsidR="003E2BF1" w:rsidRPr="003E2BF1">
        <w:rPr>
          <w:rFonts w:ascii="Arial" w:hAnsi="Arial" w:cs="Arial"/>
          <w:b/>
          <w:sz w:val="22"/>
          <w:szCs w:val="22"/>
        </w:rPr>
        <w:t>Δημ</w:t>
      </w:r>
      <w:proofErr w:type="spellEnd"/>
      <w:r w:rsidR="003E2BF1" w:rsidRPr="003E2BF1">
        <w:rPr>
          <w:rFonts w:ascii="Arial" w:hAnsi="Arial" w:cs="Arial"/>
          <w:b/>
          <w:sz w:val="22"/>
          <w:szCs w:val="22"/>
        </w:rPr>
        <w:t>. Ανδρεαδάκη &amp;   Ελ. Γονή στην Κοινότητα Λιβαδειάς</w:t>
      </w:r>
    </w:p>
    <w:p w:rsidR="00395287" w:rsidRDefault="00395287" w:rsidP="003E2BF1">
      <w:pPr>
        <w:spacing w:after="240"/>
        <w:jc w:val="both"/>
        <w:rPr>
          <w:rFonts w:ascii="Arial" w:hAnsi="Arial" w:cs="Arial"/>
          <w:sz w:val="22"/>
          <w:szCs w:val="22"/>
        </w:rPr>
      </w:pPr>
      <w:r>
        <w:rPr>
          <w:rFonts w:ascii="Arial" w:hAnsi="Arial" w:cs="Arial"/>
          <w:sz w:val="22"/>
          <w:szCs w:val="22"/>
        </w:rPr>
        <w:t>Στη Λιβαδειά σήμερα   14</w:t>
      </w:r>
      <w:r>
        <w:rPr>
          <w:rFonts w:ascii="Arial" w:hAnsi="Arial" w:cs="Arial"/>
          <w:sz w:val="22"/>
          <w:szCs w:val="22"/>
          <w:vertAlign w:val="superscript"/>
        </w:rPr>
        <w:t>η</w:t>
      </w:r>
      <w:r>
        <w:rPr>
          <w:rFonts w:ascii="Arial" w:hAnsi="Arial" w:cs="Arial"/>
          <w:sz w:val="22"/>
          <w:szCs w:val="22"/>
        </w:rPr>
        <w:t xml:space="preserve">   Ιανουαρίου  2026  ημέρα  Τετάρτη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196/09-01-2026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95287" w:rsidRDefault="00395287" w:rsidP="00395287">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395287" w:rsidRDefault="00395287" w:rsidP="00395287">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395287" w:rsidRDefault="00395287" w:rsidP="00395287">
      <w:pPr>
        <w:pStyle w:val="35"/>
        <w:ind w:left="284"/>
        <w:jc w:val="both"/>
        <w:rPr>
          <w:rFonts w:ascii="Arial" w:hAnsi="Arial" w:cs="Arial"/>
          <w:sz w:val="22"/>
          <w:szCs w:val="22"/>
        </w:rPr>
      </w:pPr>
    </w:p>
    <w:p w:rsidR="00395287" w:rsidRDefault="00395287" w:rsidP="00395287">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395287" w:rsidRDefault="00395287" w:rsidP="00395287">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2.Τουμαράς Βασίλειος                                                        (αν και είχε νόμιμα προσκληθεί)</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 </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2465A3" w:rsidRPr="0080082F" w:rsidRDefault="002465A3" w:rsidP="00395287">
      <w:pPr>
        <w:pStyle w:val="wP4"/>
        <w:shd w:val="clear" w:color="auto" w:fill="FFFFFF"/>
        <w:jc w:val="both"/>
        <w:rPr>
          <w:rFonts w:ascii="Arial" w:hAnsi="Arial" w:cs="Arial"/>
          <w:sz w:val="22"/>
          <w:szCs w:val="22"/>
        </w:rPr>
      </w:pPr>
      <w:r w:rsidRPr="0080082F">
        <w:rPr>
          <w:rFonts w:ascii="Arial" w:hAnsi="Arial" w:cs="Arial"/>
          <w:sz w:val="22"/>
          <w:szCs w:val="22"/>
        </w:rPr>
        <w:t xml:space="preserve">                                          </w:t>
      </w:r>
    </w:p>
    <w:p w:rsidR="00C85DD4" w:rsidRPr="00C85DD4" w:rsidRDefault="00E10218" w:rsidP="00EF1268">
      <w:pPr>
        <w:pStyle w:val="ad"/>
        <w:spacing w:line="288" w:lineRule="auto"/>
        <w:ind w:left="-142" w:firstLine="142"/>
        <w:rPr>
          <w:rFonts w:ascii="Arial" w:hAnsi="Arial" w:cs="Arial"/>
          <w:b/>
          <w:i/>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proofErr w:type="gramStart"/>
      <w:r w:rsidR="00032212" w:rsidRPr="00241A79">
        <w:rPr>
          <w:rFonts w:ascii="Arial" w:eastAsia="Arial" w:hAnsi="Arial" w:cs="Arial"/>
          <w:sz w:val="22"/>
          <w:szCs w:val="22"/>
          <w:lang w:val="en-US"/>
        </w:rPr>
        <w:t>O</w:t>
      </w:r>
      <w:r w:rsidR="00032212" w:rsidRPr="00241A79">
        <w:rPr>
          <w:rFonts w:ascii="Arial" w:eastAsia="Arial" w:hAnsi="Arial" w:cs="Arial"/>
          <w:sz w:val="22"/>
          <w:szCs w:val="22"/>
        </w:rPr>
        <w:t xml:space="preserve"> </w:t>
      </w:r>
      <w:r w:rsidR="00C4753A" w:rsidRPr="00241A79">
        <w:rPr>
          <w:rFonts w:ascii="Arial" w:eastAsia="Arial" w:hAnsi="Arial" w:cs="Arial"/>
          <w:sz w:val="22"/>
          <w:szCs w:val="22"/>
        </w:rPr>
        <w:t xml:space="preserve"> </w:t>
      </w:r>
      <w:r w:rsidR="00241A79" w:rsidRPr="00241A79">
        <w:rPr>
          <w:rFonts w:ascii="Arial" w:eastAsia="Arial" w:hAnsi="Arial" w:cs="Arial"/>
          <w:sz w:val="22"/>
          <w:szCs w:val="22"/>
        </w:rPr>
        <w:t>Πρόεδρος</w:t>
      </w:r>
      <w:proofErr w:type="gramEnd"/>
      <w:r w:rsidR="00032212">
        <w:rPr>
          <w:rFonts w:ascii="Arial" w:eastAsia="Arial" w:hAnsi="Arial" w:cs="Arial"/>
          <w:sz w:val="22"/>
          <w:szCs w:val="22"/>
        </w:rPr>
        <w:t xml:space="preserve"> </w:t>
      </w:r>
      <w:r w:rsidR="00C4753A" w:rsidRPr="0080082F">
        <w:rPr>
          <w:rFonts w:ascii="Arial" w:eastAsia="Arial" w:hAnsi="Arial" w:cs="Arial"/>
          <w:sz w:val="22"/>
          <w:szCs w:val="22"/>
        </w:rPr>
        <w:t xml:space="preserve">  της Δημοτικής  Επιτροπής εισηγούμενος το  </w:t>
      </w:r>
      <w:r w:rsidR="003E2BF1">
        <w:rPr>
          <w:rFonts w:ascii="Arial" w:eastAsia="Arial" w:hAnsi="Arial" w:cs="Arial"/>
          <w:sz w:val="22"/>
          <w:szCs w:val="22"/>
        </w:rPr>
        <w:t>4</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w:t>
      </w:r>
      <w:r w:rsidR="00032212">
        <w:rPr>
          <w:rFonts w:ascii="Arial" w:eastAsia="Arial" w:hAnsi="Arial" w:cs="Arial"/>
          <w:sz w:val="22"/>
          <w:szCs w:val="22"/>
        </w:rPr>
        <w:t xml:space="preserve">την </w:t>
      </w:r>
      <w:r w:rsidR="00E322B4">
        <w:rPr>
          <w:rFonts w:ascii="Arial" w:eastAsia="Arial" w:hAnsi="Arial" w:cs="Arial"/>
          <w:sz w:val="22"/>
          <w:szCs w:val="22"/>
        </w:rPr>
        <w:t xml:space="preserve"> </w:t>
      </w:r>
      <w:r w:rsidR="00C4753A">
        <w:rPr>
          <w:rFonts w:ascii="Arial" w:eastAsia="Arial" w:hAnsi="Arial" w:cs="Arial"/>
          <w:sz w:val="22"/>
          <w:szCs w:val="22"/>
        </w:rPr>
        <w:t xml:space="preserve"> με </w:t>
      </w:r>
      <w:proofErr w:type="spellStart"/>
      <w:r w:rsidR="00C4753A" w:rsidRPr="0080082F">
        <w:rPr>
          <w:rFonts w:ascii="Arial" w:eastAsia="Arial" w:hAnsi="Arial" w:cs="Arial"/>
          <w:sz w:val="22"/>
          <w:szCs w:val="22"/>
        </w:rPr>
        <w:t>αριθμ</w:t>
      </w:r>
      <w:proofErr w:type="spellEnd"/>
      <w:r w:rsidR="00C4753A" w:rsidRPr="0080082F">
        <w:rPr>
          <w:rFonts w:ascii="Arial" w:eastAsia="Arial" w:hAnsi="Arial" w:cs="Arial"/>
          <w:sz w:val="22"/>
          <w:szCs w:val="22"/>
        </w:rPr>
        <w:t>.</w:t>
      </w:r>
      <w:r w:rsidR="00C4753A">
        <w:rPr>
          <w:rFonts w:ascii="Arial" w:eastAsia="Arial" w:hAnsi="Arial" w:cs="Arial"/>
          <w:sz w:val="22"/>
          <w:szCs w:val="22"/>
        </w:rPr>
        <w:t xml:space="preserve"> </w:t>
      </w:r>
      <w:proofErr w:type="spellStart"/>
      <w:r w:rsidR="00C4753A">
        <w:rPr>
          <w:rFonts w:ascii="Arial" w:eastAsia="Arial" w:hAnsi="Arial" w:cs="Arial"/>
          <w:sz w:val="22"/>
          <w:szCs w:val="22"/>
        </w:rPr>
        <w:t>πρωτ</w:t>
      </w:r>
      <w:proofErr w:type="spellEnd"/>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w:t>
      </w:r>
      <w:r w:rsidR="007C43F0">
        <w:rPr>
          <w:rFonts w:ascii="Arial" w:eastAsia="Arial" w:hAnsi="Arial" w:cs="Arial"/>
          <w:sz w:val="22"/>
          <w:szCs w:val="22"/>
        </w:rPr>
        <w:t>1</w:t>
      </w:r>
      <w:r w:rsidR="003E2BF1">
        <w:rPr>
          <w:rFonts w:ascii="Arial" w:eastAsia="Arial" w:hAnsi="Arial" w:cs="Arial"/>
          <w:sz w:val="22"/>
          <w:szCs w:val="22"/>
        </w:rPr>
        <w:t>41</w:t>
      </w:r>
      <w:r w:rsidR="00C4753A" w:rsidRPr="0080082F">
        <w:rPr>
          <w:rFonts w:ascii="Arial" w:eastAsia="Arial" w:hAnsi="Arial" w:cs="Arial"/>
          <w:sz w:val="22"/>
          <w:szCs w:val="22"/>
        </w:rPr>
        <w:t>/</w:t>
      </w:r>
      <w:r w:rsidR="007C43F0">
        <w:rPr>
          <w:rFonts w:ascii="Arial" w:eastAsia="Arial" w:hAnsi="Arial" w:cs="Arial"/>
          <w:sz w:val="22"/>
          <w:szCs w:val="22"/>
        </w:rPr>
        <w:t>0</w:t>
      </w:r>
      <w:r w:rsidR="003E2BF1">
        <w:rPr>
          <w:rFonts w:ascii="Arial" w:eastAsia="Arial" w:hAnsi="Arial" w:cs="Arial"/>
          <w:sz w:val="22"/>
          <w:szCs w:val="22"/>
        </w:rPr>
        <w:t>8</w:t>
      </w:r>
      <w:r w:rsidR="00C4753A" w:rsidRPr="0080082F">
        <w:rPr>
          <w:rFonts w:ascii="Arial" w:eastAsia="Arial" w:hAnsi="Arial" w:cs="Arial"/>
          <w:sz w:val="22"/>
          <w:szCs w:val="22"/>
        </w:rPr>
        <w:t>-</w:t>
      </w:r>
      <w:r w:rsidR="007C43F0">
        <w:rPr>
          <w:rFonts w:ascii="Arial" w:eastAsia="Arial" w:hAnsi="Arial" w:cs="Arial"/>
          <w:sz w:val="22"/>
          <w:szCs w:val="22"/>
        </w:rPr>
        <w:t>01</w:t>
      </w:r>
      <w:r w:rsidR="00C4753A" w:rsidRPr="0080082F">
        <w:rPr>
          <w:rFonts w:ascii="Arial" w:eastAsia="Arial" w:hAnsi="Arial" w:cs="Arial"/>
          <w:sz w:val="22"/>
          <w:szCs w:val="22"/>
        </w:rPr>
        <w:t>-202</w:t>
      </w:r>
      <w:r w:rsidR="007C43F0">
        <w:rPr>
          <w:rFonts w:ascii="Arial" w:eastAsia="Arial" w:hAnsi="Arial" w:cs="Arial"/>
          <w:sz w:val="22"/>
          <w:szCs w:val="22"/>
        </w:rPr>
        <w:t>6</w:t>
      </w:r>
      <w:r w:rsidR="00C4753A" w:rsidRPr="0080082F">
        <w:rPr>
          <w:rFonts w:ascii="Arial" w:eastAsia="Arial" w:hAnsi="Arial" w:cs="Arial"/>
          <w:sz w:val="22"/>
          <w:szCs w:val="22"/>
        </w:rPr>
        <w:t xml:space="preserve"> </w:t>
      </w:r>
      <w:r w:rsidR="00C4753A" w:rsidRPr="0080082F">
        <w:rPr>
          <w:rFonts w:ascii="Arial" w:hAnsi="Arial" w:cs="Arial"/>
          <w:sz w:val="22"/>
          <w:szCs w:val="22"/>
        </w:rPr>
        <w:t>έγγραφ</w:t>
      </w:r>
      <w:r w:rsidR="00032212">
        <w:rPr>
          <w:rFonts w:ascii="Arial" w:hAnsi="Arial" w:cs="Arial"/>
          <w:sz w:val="22"/>
          <w:szCs w:val="22"/>
        </w:rPr>
        <w:t xml:space="preserve">η εισήγηση του </w:t>
      </w:r>
      <w:r w:rsidR="007C43F0">
        <w:rPr>
          <w:rFonts w:ascii="Arial" w:hAnsi="Arial" w:cs="Arial"/>
          <w:sz w:val="22"/>
          <w:szCs w:val="22"/>
        </w:rPr>
        <w:t>Τμήματος Εσόδων &amp; Περιουσίας του Δήμου</w:t>
      </w:r>
      <w:r w:rsidR="00EF1268" w:rsidRPr="007A7163">
        <w:rPr>
          <w:rFonts w:ascii="Arial" w:hAnsi="Arial" w:cs="Arial"/>
          <w:sz w:val="22"/>
          <w:szCs w:val="22"/>
        </w:rPr>
        <w:t xml:space="preserve"> </w:t>
      </w:r>
      <w:proofErr w:type="spellStart"/>
      <w:r w:rsidR="00EF1268" w:rsidRPr="007A7163">
        <w:rPr>
          <w:rFonts w:ascii="Arial" w:hAnsi="Arial" w:cs="Arial"/>
          <w:sz w:val="22"/>
          <w:szCs w:val="22"/>
        </w:rPr>
        <w:t>Λεβαδέων</w:t>
      </w:r>
      <w:proofErr w:type="spellEnd"/>
      <w:r w:rsidR="00EF1268" w:rsidRPr="007A7163">
        <w:rPr>
          <w:rFonts w:ascii="Arial" w:hAnsi="Arial" w:cs="Arial"/>
          <w:sz w:val="22"/>
          <w:szCs w:val="22"/>
        </w:rPr>
        <w:t xml:space="preserve"> </w:t>
      </w:r>
      <w:r w:rsidR="00EF1268">
        <w:rPr>
          <w:rFonts w:ascii="Arial" w:hAnsi="Arial" w:cs="Arial"/>
          <w:sz w:val="22"/>
          <w:szCs w:val="22"/>
        </w:rPr>
        <w:t>στ</w:t>
      </w:r>
      <w:r w:rsidR="00032212">
        <w:rPr>
          <w:rFonts w:ascii="Arial" w:hAnsi="Arial" w:cs="Arial"/>
          <w:sz w:val="22"/>
          <w:szCs w:val="22"/>
        </w:rPr>
        <w:t xml:space="preserve">ην </w:t>
      </w:r>
      <w:r w:rsidR="00EF1268">
        <w:rPr>
          <w:rFonts w:ascii="Arial" w:hAnsi="Arial" w:cs="Arial"/>
          <w:sz w:val="22"/>
          <w:szCs w:val="22"/>
        </w:rPr>
        <w:t xml:space="preserve"> οποί</w:t>
      </w:r>
      <w:r w:rsidR="00032212">
        <w:rPr>
          <w:rFonts w:ascii="Arial" w:hAnsi="Arial" w:cs="Arial"/>
          <w:sz w:val="22"/>
          <w:szCs w:val="22"/>
        </w:rPr>
        <w:t>α</w:t>
      </w:r>
      <w:r w:rsidR="00EF1268">
        <w:rPr>
          <w:rFonts w:ascii="Arial" w:hAnsi="Arial" w:cs="Arial"/>
          <w:sz w:val="22"/>
          <w:szCs w:val="22"/>
        </w:rPr>
        <w:t xml:space="preserve"> αναφέρονται :</w:t>
      </w:r>
    </w:p>
    <w:p w:rsidR="003E2BF1" w:rsidRPr="003E2BF1" w:rsidRDefault="003E2BF1" w:rsidP="003E2BF1">
      <w:pPr>
        <w:spacing w:line="11" w:lineRule="atLeast"/>
        <w:jc w:val="both"/>
        <w:rPr>
          <w:rFonts w:ascii="Arial" w:hAnsi="Arial" w:cs="Arial"/>
          <w:i/>
          <w:sz w:val="22"/>
          <w:szCs w:val="22"/>
        </w:rPr>
      </w:pPr>
      <w:r w:rsidRPr="003E2BF1">
        <w:rPr>
          <w:rFonts w:ascii="Arial" w:hAnsi="Arial" w:cs="Arial"/>
          <w:i/>
          <w:sz w:val="22"/>
          <w:szCs w:val="22"/>
        </w:rPr>
        <w:t>Με την περίπτ.3 της υποπαρ.ΣΤ.2. του άρθρου πρώτου του Ν.4093/12 (ΦΕΚ 222/12.11.2012 τεύχος Α’), όπως αντικαταστάθηκε από το άρθρο 76 του Ν. 4257/14 (ΦΕΚ 93/14.04.2014 τεύχος Α’), ορίζονται τα εξής:</w:t>
      </w:r>
    </w:p>
    <w:p w:rsidR="003E2BF1" w:rsidRPr="003E2BF1" w:rsidRDefault="003E2BF1" w:rsidP="003E2BF1">
      <w:pPr>
        <w:spacing w:line="11" w:lineRule="atLeast"/>
        <w:jc w:val="both"/>
        <w:rPr>
          <w:rFonts w:ascii="Arial" w:hAnsi="Arial" w:cs="Arial"/>
          <w:i/>
          <w:sz w:val="22"/>
          <w:szCs w:val="22"/>
        </w:rPr>
      </w:pPr>
      <w:r w:rsidRPr="003E2BF1">
        <w:rPr>
          <w:rFonts w:ascii="Arial" w:hAnsi="Arial" w:cs="Arial"/>
          <w:i/>
          <w:sz w:val="22"/>
          <w:szCs w:val="22"/>
        </w:rPr>
        <w:t xml:space="preserve">«3.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w:t>
      </w:r>
    </w:p>
    <w:p w:rsidR="003E2BF1" w:rsidRPr="003E2BF1" w:rsidRDefault="003E2BF1" w:rsidP="003E2BF1">
      <w:pPr>
        <w:spacing w:line="11" w:lineRule="atLeast"/>
        <w:jc w:val="both"/>
        <w:rPr>
          <w:rFonts w:ascii="Arial" w:hAnsi="Arial" w:cs="Arial"/>
          <w:i/>
          <w:sz w:val="22"/>
          <w:szCs w:val="22"/>
        </w:rPr>
      </w:pPr>
      <w:r w:rsidRPr="003E2BF1">
        <w:rPr>
          <w:rFonts w:ascii="Arial" w:hAnsi="Arial" w:cs="Arial"/>
          <w:i/>
          <w:sz w:val="22"/>
          <w:szCs w:val="22"/>
        </w:rPr>
        <w:t xml:space="preserve">Η ανωτέρω απόφαση εκδίδεται </w:t>
      </w:r>
      <w:r w:rsidRPr="003E2BF1">
        <w:rPr>
          <w:rFonts w:ascii="Arial" w:hAnsi="Arial" w:cs="Arial"/>
          <w:b/>
          <w:i/>
          <w:sz w:val="22"/>
          <w:szCs w:val="22"/>
        </w:rPr>
        <w:t>μετά από γνώμη της οικείας δημοτικής ή τοπικής κοινότητας</w:t>
      </w:r>
      <w:r w:rsidRPr="003E2BF1">
        <w:rPr>
          <w:rFonts w:ascii="Arial" w:hAnsi="Arial" w:cs="Arial"/>
          <w:i/>
          <w:sz w:val="22"/>
          <w:szCs w:val="22"/>
        </w:rPr>
        <w:t xml:space="preserve"> και εισήγηση της Δημοτικής Επιτροπής. Με όμοια απόφαση, επιτρέπεται η μετατόπιση περιπτέρου, σύμφωνα με τις διατάξεις του άρθρου 20 του </w:t>
      </w:r>
      <w:proofErr w:type="spellStart"/>
      <w:r w:rsidRPr="003E2BF1">
        <w:rPr>
          <w:rFonts w:ascii="Arial" w:hAnsi="Arial" w:cs="Arial"/>
          <w:i/>
          <w:sz w:val="22"/>
          <w:szCs w:val="22"/>
        </w:rPr>
        <w:t>ν.δ</w:t>
      </w:r>
      <w:proofErr w:type="spellEnd"/>
      <w:r w:rsidRPr="003E2BF1">
        <w:rPr>
          <w:rFonts w:ascii="Arial" w:hAnsi="Arial" w:cs="Arial"/>
          <w:i/>
          <w:sz w:val="22"/>
          <w:szCs w:val="22"/>
        </w:rPr>
        <w:t>. 1044/1971. Ειδικότερα και συμφώνα με τις διατάξεις του Ν. 4555/2018 , άρθρο 84 , παρ. 2β «Αρμοδιότητες συμβουλίου κοινότητας άνω των τριακοσίων (300) κατοίκων – αντικατάσταση του άρθρου 83 του Ν. 3852/2010» : «Το συμβούλιο της κοινότητας διατυπώνει επίσης , γνώμη και προτάσεις , είτε με δική του πρωτοβουλία είτε κατόπιν παραπομπής από τα αρμόδια όργανα του δήμου , για την αξιοποίηση των ακινήτων του δήμου που βρίσκονται στην κοινότητα , την κάθε μορφής εκμίσθωση ή παραχώρηση εκτάσεων εντός των ορίων αυτής , καθώς και την εκποίηση , εκμίσθωση , δωρεάν παραχώρηση χρήσης , ανταλλαγή και δωρεά , περιουσιακών εν γένει στοιχείων του δήμου που βρίσκονται στα όρια της κοινότητας» .</w:t>
      </w:r>
    </w:p>
    <w:p w:rsidR="003E2BF1" w:rsidRPr="003E2BF1" w:rsidRDefault="003E2BF1" w:rsidP="003E2BF1">
      <w:pPr>
        <w:spacing w:line="11" w:lineRule="atLeast"/>
        <w:jc w:val="both"/>
        <w:rPr>
          <w:rFonts w:ascii="Arial" w:hAnsi="Arial" w:cs="Arial"/>
          <w:i/>
          <w:sz w:val="22"/>
          <w:szCs w:val="22"/>
        </w:rPr>
      </w:pPr>
      <w:r w:rsidRPr="003E2BF1">
        <w:rPr>
          <w:rFonts w:ascii="Arial" w:hAnsi="Arial" w:cs="Arial"/>
          <w:i/>
          <w:sz w:val="22"/>
          <w:szCs w:val="22"/>
        </w:rPr>
        <w:tab/>
        <w:t xml:space="preserve">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w:t>
      </w:r>
      <w:r w:rsidRPr="003E2BF1">
        <w:rPr>
          <w:rFonts w:ascii="Arial" w:hAnsi="Arial" w:cs="Arial"/>
          <w:i/>
          <w:sz w:val="22"/>
          <w:szCs w:val="22"/>
        </w:rPr>
        <w:lastRenderedPageBreak/>
        <w:t>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p>
    <w:p w:rsidR="003E2BF1" w:rsidRPr="003E2BF1" w:rsidRDefault="003E2BF1" w:rsidP="003E2BF1">
      <w:pPr>
        <w:spacing w:line="11" w:lineRule="atLeast"/>
        <w:jc w:val="both"/>
        <w:rPr>
          <w:rFonts w:ascii="Arial" w:hAnsi="Arial" w:cs="Arial"/>
          <w:i/>
          <w:sz w:val="22"/>
          <w:szCs w:val="22"/>
        </w:rPr>
      </w:pPr>
      <w:r w:rsidRPr="003E2BF1">
        <w:rPr>
          <w:rFonts w:ascii="Arial" w:hAnsi="Arial" w:cs="Arial"/>
          <w:i/>
          <w:sz w:val="22"/>
          <w:szCs w:val="22"/>
        </w:rPr>
        <w:t xml:space="preserve">Στην εγκύκλιο ΥΠ.ΕΣ. </w:t>
      </w:r>
      <w:proofErr w:type="spellStart"/>
      <w:r w:rsidRPr="003E2BF1">
        <w:rPr>
          <w:rFonts w:ascii="Arial" w:hAnsi="Arial" w:cs="Arial"/>
          <w:i/>
          <w:sz w:val="22"/>
          <w:szCs w:val="22"/>
        </w:rPr>
        <w:t>εγκ</w:t>
      </w:r>
      <w:proofErr w:type="spellEnd"/>
      <w:r w:rsidRPr="003E2BF1">
        <w:rPr>
          <w:rFonts w:ascii="Arial" w:hAnsi="Arial" w:cs="Arial"/>
          <w:i/>
          <w:sz w:val="22"/>
          <w:szCs w:val="22"/>
        </w:rPr>
        <w:t>. 38/23463/06.06.2014 επισημαίνεται ότι ο καθορισμός (</w:t>
      </w:r>
      <w:proofErr w:type="spellStart"/>
      <w:r w:rsidRPr="003E2BF1">
        <w:rPr>
          <w:rFonts w:ascii="Arial" w:hAnsi="Arial" w:cs="Arial"/>
          <w:i/>
          <w:sz w:val="22"/>
          <w:szCs w:val="22"/>
        </w:rPr>
        <w:t>χωροθέτηση</w:t>
      </w:r>
      <w:proofErr w:type="spellEnd"/>
      <w:r w:rsidRPr="003E2BF1">
        <w:rPr>
          <w:rFonts w:ascii="Arial" w:hAnsi="Arial" w:cs="Arial"/>
          <w:i/>
          <w:sz w:val="22"/>
          <w:szCs w:val="22"/>
        </w:rPr>
        <w:t>) των θέσεων περιπτέρων, αφορά τόσο σε νέες θέσεις όσο και σε αυτές που έχουν κενωθεί για οποιονδήποτε λόγο.</w:t>
      </w:r>
    </w:p>
    <w:p w:rsidR="003E2BF1" w:rsidRPr="003E2BF1" w:rsidRDefault="003E2BF1" w:rsidP="003E2BF1">
      <w:pPr>
        <w:spacing w:line="0" w:lineRule="atLeast"/>
        <w:jc w:val="both"/>
        <w:rPr>
          <w:rFonts w:ascii="Arial" w:hAnsi="Arial" w:cs="Arial"/>
          <w:i/>
          <w:sz w:val="22"/>
          <w:szCs w:val="22"/>
        </w:rPr>
      </w:pPr>
      <w:r w:rsidRPr="003E2BF1">
        <w:rPr>
          <w:rFonts w:ascii="Arial" w:hAnsi="Arial" w:cs="Arial"/>
          <w:i/>
          <w:sz w:val="22"/>
          <w:szCs w:val="22"/>
        </w:rPr>
        <w:tab/>
        <w:t>Επιπλέον επισημαίνεται ότι εφεξής δεν νοείται η έννοια του "</w:t>
      </w:r>
      <w:proofErr w:type="spellStart"/>
      <w:r w:rsidRPr="003E2BF1">
        <w:rPr>
          <w:rFonts w:ascii="Arial" w:hAnsi="Arial" w:cs="Arial"/>
          <w:i/>
          <w:sz w:val="22"/>
          <w:szCs w:val="22"/>
        </w:rPr>
        <w:t>σχολάζοντος</w:t>
      </w:r>
      <w:proofErr w:type="spellEnd"/>
      <w:r w:rsidRPr="003E2BF1">
        <w:rPr>
          <w:rFonts w:ascii="Arial" w:hAnsi="Arial" w:cs="Arial"/>
          <w:i/>
          <w:sz w:val="22"/>
          <w:szCs w:val="22"/>
        </w:rPr>
        <w:t>" περιπτέρου αλλά του "κενωθέντος". Κατά την πρώτη διαδικασία καθορισμού των θέσεων συνυπολογίζονται και τα κενωθέντα περίπτερα. Εφόσον κενωθεί, για οποιονδήποτε λόγο, περίπτερο μετά τη διαδικασία αυτή, για την παραχώρηση του δικαιώματος χρήσης ακολουθείται η εξής διαδικασία:</w:t>
      </w:r>
    </w:p>
    <w:p w:rsidR="003E2BF1" w:rsidRPr="003E2BF1" w:rsidRDefault="003E2BF1" w:rsidP="003E2BF1">
      <w:pPr>
        <w:spacing w:line="0" w:lineRule="atLeast"/>
        <w:jc w:val="both"/>
        <w:rPr>
          <w:rFonts w:ascii="Arial" w:hAnsi="Arial" w:cs="Arial"/>
          <w:i/>
          <w:sz w:val="22"/>
          <w:szCs w:val="22"/>
        </w:rPr>
      </w:pPr>
      <w:r w:rsidRPr="003E2BF1">
        <w:rPr>
          <w:rFonts w:ascii="Arial" w:hAnsi="Arial" w:cs="Arial"/>
          <w:i/>
          <w:sz w:val="22"/>
          <w:szCs w:val="22"/>
        </w:rPr>
        <w:tab/>
        <w:t xml:space="preserve">Το δημοτικό συμβούλιο, με απόφαση η οποία εκδίδεται μετά από γνώμη της οικείας δημοτικής ή τοπικής κοινότητας και εισήγηση της Δημοτικής Επιτροπής αποφασίζει αν θα διατηρηθεί το κενωθέν περίπτερο ή θα απομακρυνθεί.  </w:t>
      </w:r>
    </w:p>
    <w:p w:rsidR="003E2BF1" w:rsidRPr="003E2BF1" w:rsidRDefault="003E2BF1" w:rsidP="003E2BF1">
      <w:pPr>
        <w:spacing w:line="0" w:lineRule="atLeast"/>
        <w:jc w:val="both"/>
        <w:rPr>
          <w:rFonts w:ascii="Arial" w:hAnsi="Arial" w:cs="Arial"/>
          <w:i/>
          <w:sz w:val="22"/>
          <w:szCs w:val="22"/>
        </w:rPr>
      </w:pPr>
      <w:r w:rsidRPr="003E2BF1">
        <w:rPr>
          <w:rFonts w:ascii="Arial" w:hAnsi="Arial" w:cs="Arial"/>
          <w:i/>
          <w:sz w:val="22"/>
          <w:szCs w:val="22"/>
        </w:rPr>
        <w:t>Αν αποφασιστεί η διατήρησή του, εφαρμόζεται η ως άνω διαδικασία.</w:t>
      </w:r>
    </w:p>
    <w:p w:rsidR="003E2BF1" w:rsidRPr="003E2BF1" w:rsidRDefault="003E2BF1" w:rsidP="003E2BF1">
      <w:pPr>
        <w:jc w:val="both"/>
        <w:rPr>
          <w:rFonts w:ascii="Arial" w:hAnsi="Arial" w:cs="Arial"/>
          <w:i/>
          <w:sz w:val="22"/>
          <w:szCs w:val="22"/>
        </w:rPr>
      </w:pPr>
      <w:r w:rsidRPr="003E2BF1">
        <w:rPr>
          <w:rStyle w:val="a5"/>
          <w:rFonts w:ascii="Arial" w:hAnsi="Arial" w:cs="Arial"/>
          <w:b w:val="0"/>
          <w:bCs w:val="0"/>
          <w:i/>
          <w:color w:val="000000"/>
          <w:sz w:val="22"/>
          <w:szCs w:val="22"/>
        </w:rPr>
        <w:t>Η μίσθωση που είχε συνάψει ο</w:t>
      </w:r>
      <w:r w:rsidRPr="003E2BF1">
        <w:rPr>
          <w:rStyle w:val="a5"/>
          <w:rFonts w:ascii="Arial" w:hAnsi="Arial" w:cs="Arial"/>
          <w:i/>
          <w:color w:val="000000"/>
          <w:sz w:val="22"/>
          <w:szCs w:val="22"/>
        </w:rPr>
        <w:t xml:space="preserve"> Δήμος </w:t>
      </w:r>
      <w:proofErr w:type="spellStart"/>
      <w:r w:rsidRPr="003E2BF1">
        <w:rPr>
          <w:rStyle w:val="a5"/>
          <w:rFonts w:ascii="Arial" w:hAnsi="Arial" w:cs="Arial"/>
          <w:i/>
          <w:color w:val="000000"/>
          <w:sz w:val="22"/>
          <w:szCs w:val="22"/>
        </w:rPr>
        <w:t>Λεβαδέων</w:t>
      </w:r>
      <w:proofErr w:type="spellEnd"/>
      <w:r w:rsidRPr="003E2BF1">
        <w:rPr>
          <w:rStyle w:val="a5"/>
          <w:rFonts w:ascii="Arial" w:hAnsi="Arial" w:cs="Arial"/>
          <w:i/>
          <w:color w:val="000000"/>
          <w:sz w:val="22"/>
          <w:szCs w:val="22"/>
        </w:rPr>
        <w:t xml:space="preserve"> με την</w:t>
      </w:r>
      <w:r w:rsidRPr="003E2BF1">
        <w:rPr>
          <w:rStyle w:val="a5"/>
          <w:rFonts w:ascii="Arial" w:hAnsi="Arial" w:cs="Arial"/>
          <w:b w:val="0"/>
          <w:bCs w:val="0"/>
          <w:i/>
          <w:color w:val="000000"/>
          <w:sz w:val="22"/>
          <w:szCs w:val="22"/>
        </w:rPr>
        <w:t xml:space="preserve"> εκμισθώτρια </w:t>
      </w:r>
      <w:proofErr w:type="spellStart"/>
      <w:r w:rsidRPr="003E2BF1">
        <w:rPr>
          <w:rStyle w:val="a5"/>
          <w:rFonts w:ascii="Arial" w:hAnsi="Arial" w:cs="Arial"/>
          <w:b w:val="0"/>
          <w:bCs w:val="0"/>
          <w:i/>
          <w:color w:val="000000"/>
          <w:sz w:val="22"/>
          <w:szCs w:val="22"/>
        </w:rPr>
        <w:t>Χρυσοστομίδου</w:t>
      </w:r>
      <w:proofErr w:type="spellEnd"/>
      <w:r w:rsidRPr="003E2BF1">
        <w:rPr>
          <w:rStyle w:val="a5"/>
          <w:rFonts w:ascii="Arial" w:hAnsi="Arial" w:cs="Arial"/>
          <w:i/>
          <w:color w:val="000000"/>
          <w:sz w:val="22"/>
          <w:szCs w:val="22"/>
        </w:rPr>
        <w:t xml:space="preserve"> Μαρία </w:t>
      </w:r>
      <w:r w:rsidRPr="003E2BF1">
        <w:rPr>
          <w:rStyle w:val="a5"/>
          <w:rFonts w:ascii="Arial" w:hAnsi="Arial" w:cs="Arial"/>
          <w:b w:val="0"/>
          <w:bCs w:val="0"/>
          <w:i/>
          <w:color w:val="000000"/>
          <w:sz w:val="22"/>
          <w:szCs w:val="22"/>
        </w:rPr>
        <w:t>του Γεωργίου, ήταν διάρκειας δέκα (</w:t>
      </w:r>
      <w:r w:rsidRPr="003E2BF1">
        <w:rPr>
          <w:rStyle w:val="a5"/>
          <w:rFonts w:ascii="Arial" w:hAnsi="Arial" w:cs="Arial"/>
          <w:i/>
          <w:color w:val="000000"/>
          <w:sz w:val="22"/>
          <w:szCs w:val="22"/>
        </w:rPr>
        <w:t>10</w:t>
      </w:r>
      <w:r w:rsidRPr="003E2BF1">
        <w:rPr>
          <w:rStyle w:val="a5"/>
          <w:rFonts w:ascii="Arial" w:hAnsi="Arial" w:cs="Arial"/>
          <w:b w:val="0"/>
          <w:bCs w:val="0"/>
          <w:i/>
          <w:color w:val="000000"/>
          <w:sz w:val="22"/>
          <w:szCs w:val="22"/>
        </w:rPr>
        <w:t>) ετών ήτοι από 0</w:t>
      </w:r>
      <w:r w:rsidRPr="003E2BF1">
        <w:rPr>
          <w:rStyle w:val="a5"/>
          <w:rFonts w:ascii="Arial" w:hAnsi="Arial" w:cs="Arial"/>
          <w:i/>
          <w:color w:val="000000"/>
          <w:sz w:val="22"/>
          <w:szCs w:val="22"/>
        </w:rPr>
        <w:t>5</w:t>
      </w:r>
      <w:r w:rsidRPr="003E2BF1">
        <w:rPr>
          <w:rStyle w:val="a5"/>
          <w:rFonts w:ascii="Arial" w:hAnsi="Arial" w:cs="Arial"/>
          <w:b w:val="0"/>
          <w:bCs w:val="0"/>
          <w:i/>
          <w:color w:val="000000"/>
          <w:sz w:val="22"/>
          <w:szCs w:val="22"/>
        </w:rPr>
        <w:t>-</w:t>
      </w:r>
      <w:r w:rsidRPr="003E2BF1">
        <w:rPr>
          <w:rStyle w:val="a5"/>
          <w:rFonts w:ascii="Arial" w:hAnsi="Arial" w:cs="Arial"/>
          <w:i/>
          <w:color w:val="000000"/>
          <w:sz w:val="22"/>
          <w:szCs w:val="22"/>
        </w:rPr>
        <w:t>02</w:t>
      </w:r>
      <w:r w:rsidRPr="003E2BF1">
        <w:rPr>
          <w:rStyle w:val="a5"/>
          <w:rFonts w:ascii="Arial" w:hAnsi="Arial" w:cs="Arial"/>
          <w:b w:val="0"/>
          <w:bCs w:val="0"/>
          <w:i/>
          <w:color w:val="000000"/>
          <w:sz w:val="22"/>
          <w:szCs w:val="22"/>
        </w:rPr>
        <w:t>-201</w:t>
      </w:r>
      <w:r w:rsidRPr="003E2BF1">
        <w:rPr>
          <w:rStyle w:val="a5"/>
          <w:rFonts w:ascii="Arial" w:hAnsi="Arial" w:cs="Arial"/>
          <w:i/>
          <w:color w:val="000000"/>
          <w:sz w:val="22"/>
          <w:szCs w:val="22"/>
        </w:rPr>
        <w:t>6</w:t>
      </w:r>
      <w:r w:rsidRPr="003E2BF1">
        <w:rPr>
          <w:rStyle w:val="a5"/>
          <w:rFonts w:ascii="Arial" w:hAnsi="Arial" w:cs="Arial"/>
          <w:b w:val="0"/>
          <w:bCs w:val="0"/>
          <w:i/>
          <w:color w:val="000000"/>
          <w:sz w:val="22"/>
          <w:szCs w:val="22"/>
        </w:rPr>
        <w:t xml:space="preserve"> έως και </w:t>
      </w:r>
      <w:r w:rsidRPr="003E2BF1">
        <w:rPr>
          <w:rStyle w:val="a5"/>
          <w:rFonts w:ascii="Arial" w:hAnsi="Arial" w:cs="Arial"/>
          <w:i/>
          <w:color w:val="000000"/>
          <w:sz w:val="22"/>
          <w:szCs w:val="22"/>
        </w:rPr>
        <w:t>05</w:t>
      </w:r>
      <w:r w:rsidRPr="003E2BF1">
        <w:rPr>
          <w:rStyle w:val="a5"/>
          <w:rFonts w:ascii="Arial" w:hAnsi="Arial" w:cs="Arial"/>
          <w:b w:val="0"/>
          <w:bCs w:val="0"/>
          <w:i/>
          <w:color w:val="000000"/>
          <w:sz w:val="22"/>
          <w:szCs w:val="22"/>
        </w:rPr>
        <w:t>-0</w:t>
      </w:r>
      <w:r w:rsidRPr="003E2BF1">
        <w:rPr>
          <w:rStyle w:val="a5"/>
          <w:rFonts w:ascii="Arial" w:hAnsi="Arial" w:cs="Arial"/>
          <w:i/>
          <w:color w:val="000000"/>
          <w:sz w:val="22"/>
          <w:szCs w:val="22"/>
        </w:rPr>
        <w:t>2</w:t>
      </w:r>
      <w:r w:rsidRPr="003E2BF1">
        <w:rPr>
          <w:rStyle w:val="a5"/>
          <w:rFonts w:ascii="Arial" w:hAnsi="Arial" w:cs="Arial"/>
          <w:b w:val="0"/>
          <w:bCs w:val="0"/>
          <w:i/>
          <w:color w:val="000000"/>
          <w:sz w:val="22"/>
          <w:szCs w:val="22"/>
        </w:rPr>
        <w:t>-202</w:t>
      </w:r>
      <w:r w:rsidRPr="003E2BF1">
        <w:rPr>
          <w:rStyle w:val="a5"/>
          <w:rFonts w:ascii="Arial" w:hAnsi="Arial" w:cs="Arial"/>
          <w:i/>
          <w:color w:val="000000"/>
          <w:sz w:val="22"/>
          <w:szCs w:val="22"/>
        </w:rPr>
        <w:t>6</w:t>
      </w:r>
      <w:r w:rsidRPr="003E2BF1">
        <w:rPr>
          <w:rStyle w:val="a5"/>
          <w:rFonts w:ascii="Arial" w:hAnsi="Arial" w:cs="Arial"/>
          <w:b w:val="0"/>
          <w:bCs w:val="0"/>
          <w:i/>
          <w:color w:val="000000"/>
          <w:sz w:val="22"/>
          <w:szCs w:val="22"/>
        </w:rPr>
        <w:t>.</w:t>
      </w:r>
    </w:p>
    <w:p w:rsidR="003E2BF1" w:rsidRPr="003E2BF1" w:rsidRDefault="003E2BF1" w:rsidP="003E2BF1">
      <w:pPr>
        <w:jc w:val="both"/>
        <w:rPr>
          <w:rFonts w:ascii="Arial" w:hAnsi="Arial" w:cs="Arial"/>
          <w:i/>
          <w:sz w:val="22"/>
          <w:szCs w:val="22"/>
        </w:rPr>
      </w:pPr>
      <w:r w:rsidRPr="003E2BF1">
        <w:rPr>
          <w:rFonts w:ascii="Arial" w:hAnsi="Arial" w:cs="Arial"/>
          <w:i/>
          <w:sz w:val="22"/>
          <w:szCs w:val="22"/>
        </w:rPr>
        <w:tab/>
        <w:t xml:space="preserve">Η τυχόν εκ νέου εκμίσθωση του περιπτέρου, θα πραγματοποιηθεί, με την διενέργεια πλειοδοτικής δημοπρασίας, κατά τις διαδικασίες που ορίζει το ΠΔ 270/81 και το άρθρο 192 παρ.1 του </w:t>
      </w:r>
      <w:r w:rsidRPr="003E2BF1">
        <w:rPr>
          <w:rFonts w:ascii="Arial" w:hAnsi="Arial" w:cs="Arial"/>
          <w:i/>
          <w:color w:val="000000"/>
          <w:sz w:val="22"/>
          <w:szCs w:val="22"/>
        </w:rPr>
        <w:t xml:space="preserve"> Ν. 3463/2006 «Κώδικας Δήμων και Κοινοτήτων» .</w:t>
      </w:r>
    </w:p>
    <w:p w:rsidR="003E2BF1" w:rsidRPr="003E2BF1" w:rsidRDefault="003E2BF1" w:rsidP="003E2BF1">
      <w:pPr>
        <w:spacing w:line="0" w:lineRule="atLeast"/>
        <w:jc w:val="both"/>
        <w:rPr>
          <w:rFonts w:ascii="Arial" w:hAnsi="Arial" w:cs="Arial"/>
          <w:i/>
          <w:sz w:val="22"/>
          <w:szCs w:val="22"/>
        </w:rPr>
      </w:pPr>
      <w:r w:rsidRPr="003E2BF1">
        <w:rPr>
          <w:rFonts w:ascii="Arial" w:hAnsi="Arial" w:cs="Arial"/>
          <w:i/>
          <w:sz w:val="22"/>
          <w:szCs w:val="22"/>
        </w:rPr>
        <w:t xml:space="preserve">Σύμφωνα με τις διατάξεις της παρ. 1 άρθρο 74Α Ν. 3852/2010, όπως τροποποιήθηκε από το άρθρο 9 του Ν. 5056/2023-Αρμοδιότητες Δημοτικής Επιτροπής, κατά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  </w:t>
      </w:r>
    </w:p>
    <w:p w:rsidR="003E2BF1" w:rsidRPr="003E2BF1" w:rsidRDefault="003E2BF1" w:rsidP="003E2BF1">
      <w:pPr>
        <w:spacing w:line="0" w:lineRule="atLeast"/>
        <w:jc w:val="both"/>
        <w:rPr>
          <w:rFonts w:ascii="Arial" w:hAnsi="Arial" w:cs="Arial"/>
          <w:i/>
          <w:sz w:val="22"/>
          <w:szCs w:val="22"/>
        </w:rPr>
      </w:pPr>
    </w:p>
    <w:p w:rsidR="003E2BF1" w:rsidRPr="003E2BF1" w:rsidRDefault="003E2BF1" w:rsidP="003E2BF1">
      <w:pPr>
        <w:jc w:val="both"/>
        <w:rPr>
          <w:rFonts w:ascii="Arial" w:hAnsi="Arial" w:cs="Arial"/>
          <w:i/>
          <w:sz w:val="22"/>
          <w:szCs w:val="22"/>
        </w:rPr>
      </w:pPr>
      <w:r w:rsidRPr="003E2BF1">
        <w:rPr>
          <w:rFonts w:ascii="Arial" w:hAnsi="Arial" w:cs="Arial"/>
          <w:i/>
          <w:sz w:val="22"/>
          <w:szCs w:val="22"/>
        </w:rPr>
        <w:tab/>
        <w:t>Κατόπιν των ανωτέρω και λαμβάνοντας υπόψη:</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την περίπτ.3 της υποπαρ.ΣΤ.2. του άρθρου πρώτου του Ν.4093/12 (ΦΕΚ 222/12.11.2012 τεύχος Α’)</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το άρθρο 76 του Ν. 4257/14 (ΦΕΚ 93/14.04.2014 τεύχος Α’)</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την εγκύκλιο ΥΠ.ΕΣ. Εγκ. 38/23463/06.06.2014</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τις διατάξεις του Ν. 4555/2018 , άρθρο 84 , παρ. 2β «Αρμοδιότητες συμβουλίου κοινότητας άνω των τριακοσίων (300) κατοίκων – αντικατάσταση του άρθρου 83 του Ν. 3852/2010»</w:t>
      </w:r>
    </w:p>
    <w:p w:rsidR="003E2BF1" w:rsidRPr="003E2BF1" w:rsidRDefault="003E2BF1" w:rsidP="003E2BF1">
      <w:pPr>
        <w:widowControl w:val="0"/>
        <w:numPr>
          <w:ilvl w:val="0"/>
          <w:numId w:val="3"/>
        </w:numPr>
        <w:tabs>
          <w:tab w:val="clear" w:pos="643"/>
          <w:tab w:val="left" w:pos="720"/>
        </w:tabs>
        <w:ind w:left="720"/>
        <w:jc w:val="both"/>
        <w:rPr>
          <w:rFonts w:ascii="Arial" w:hAnsi="Arial" w:cs="Arial"/>
          <w:i/>
          <w:sz w:val="22"/>
          <w:szCs w:val="22"/>
        </w:rPr>
      </w:pPr>
      <w:r w:rsidRPr="003E2BF1">
        <w:rPr>
          <w:rFonts w:ascii="Arial" w:hAnsi="Arial" w:cs="Arial"/>
          <w:i/>
          <w:sz w:val="22"/>
          <w:szCs w:val="22"/>
        </w:rPr>
        <w:t xml:space="preserve">το άρθρο 192 παρ.1 του </w:t>
      </w:r>
      <w:r w:rsidRPr="003E2BF1">
        <w:rPr>
          <w:rFonts w:ascii="Arial" w:hAnsi="Arial" w:cs="Arial"/>
          <w:i/>
          <w:color w:val="000000"/>
          <w:sz w:val="22"/>
          <w:szCs w:val="22"/>
        </w:rPr>
        <w:t xml:space="preserve"> Ν. 3463/2006 «Κώδικας Δήμων και Κοινοτήτων» </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την παρ. 1 του άρθρου 74Α Ν. 3852/2010, όπως τροποποιήθηκε από το άρθρο 9 του Ν. 5056/2023-Αρμοδιότητες Δημοτικής Επιτροπής.</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 xml:space="preserve">την υπ’ </w:t>
      </w:r>
      <w:proofErr w:type="spellStart"/>
      <w:r w:rsidRPr="003E2BF1">
        <w:rPr>
          <w:rFonts w:ascii="Arial" w:hAnsi="Arial" w:cs="Arial"/>
          <w:i/>
          <w:sz w:val="22"/>
          <w:szCs w:val="22"/>
        </w:rPr>
        <w:t>αριθμ</w:t>
      </w:r>
      <w:proofErr w:type="spellEnd"/>
      <w:r w:rsidRPr="003E2BF1">
        <w:rPr>
          <w:rFonts w:ascii="Arial" w:hAnsi="Arial" w:cs="Arial"/>
          <w:i/>
          <w:sz w:val="22"/>
          <w:szCs w:val="22"/>
        </w:rPr>
        <w:t xml:space="preserve">. 264/2015 απόφαση Δημοτικού Συμβουλίου περί κανονισμού λειτουργίας περιπτέρων του Δήμου </w:t>
      </w:r>
      <w:proofErr w:type="spellStart"/>
      <w:r w:rsidRPr="003E2BF1">
        <w:rPr>
          <w:rFonts w:ascii="Arial" w:hAnsi="Arial" w:cs="Arial"/>
          <w:i/>
          <w:sz w:val="22"/>
          <w:szCs w:val="22"/>
        </w:rPr>
        <w:t>Λεβαδέων</w:t>
      </w:r>
      <w:proofErr w:type="spellEnd"/>
      <w:r w:rsidRPr="003E2BF1">
        <w:rPr>
          <w:rFonts w:ascii="Arial" w:hAnsi="Arial" w:cs="Arial"/>
          <w:i/>
          <w:sz w:val="22"/>
          <w:szCs w:val="22"/>
        </w:rPr>
        <w:t>.</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 xml:space="preserve">Την υπ’ </w:t>
      </w:r>
      <w:proofErr w:type="spellStart"/>
      <w:r w:rsidRPr="003E2BF1">
        <w:rPr>
          <w:rFonts w:ascii="Arial" w:hAnsi="Arial" w:cs="Arial"/>
          <w:i/>
          <w:sz w:val="22"/>
          <w:szCs w:val="22"/>
        </w:rPr>
        <w:t>αριθμ</w:t>
      </w:r>
      <w:proofErr w:type="spellEnd"/>
      <w:r w:rsidRPr="003E2BF1">
        <w:rPr>
          <w:rFonts w:ascii="Arial" w:hAnsi="Arial" w:cs="Arial"/>
          <w:i/>
          <w:sz w:val="22"/>
          <w:szCs w:val="22"/>
        </w:rPr>
        <w:t xml:space="preserve">.  51/2025 ομόφωνη απόφαση Κοινότητας Λιβαδειάς για την διατήρηση θέσης κενωθέντος περιπτέρου επί των οδών </w:t>
      </w:r>
      <w:proofErr w:type="spellStart"/>
      <w:r w:rsidRPr="003E2BF1">
        <w:rPr>
          <w:rFonts w:ascii="Arial" w:hAnsi="Arial" w:cs="Arial"/>
          <w:i/>
          <w:sz w:val="22"/>
          <w:szCs w:val="22"/>
        </w:rPr>
        <w:t>Δημ</w:t>
      </w:r>
      <w:proofErr w:type="spellEnd"/>
      <w:r w:rsidRPr="003E2BF1">
        <w:rPr>
          <w:rFonts w:ascii="Arial" w:hAnsi="Arial" w:cs="Arial"/>
          <w:i/>
          <w:sz w:val="22"/>
          <w:szCs w:val="22"/>
        </w:rPr>
        <w:t xml:space="preserve">. Ανδρεαδάκη &amp; Ελ. Γονή με μετατόπιση είτε δεξιότερα του Εργατικού Κέντρου είτε πιο κάτω εκεί που αρχίζει ο πεζόδρομος της </w:t>
      </w:r>
      <w:proofErr w:type="spellStart"/>
      <w:r w:rsidRPr="003E2BF1">
        <w:rPr>
          <w:rFonts w:ascii="Arial" w:hAnsi="Arial" w:cs="Arial"/>
          <w:i/>
          <w:sz w:val="22"/>
          <w:szCs w:val="22"/>
        </w:rPr>
        <w:t>Έρκυνας</w:t>
      </w:r>
      <w:proofErr w:type="spellEnd"/>
      <w:r w:rsidRPr="003E2BF1">
        <w:rPr>
          <w:rFonts w:ascii="Arial" w:hAnsi="Arial" w:cs="Arial"/>
          <w:i/>
          <w:sz w:val="22"/>
          <w:szCs w:val="22"/>
        </w:rPr>
        <w:t>.</w:t>
      </w:r>
    </w:p>
    <w:p w:rsidR="003E2BF1" w:rsidRPr="003E2BF1" w:rsidRDefault="003E2BF1" w:rsidP="003E2BF1">
      <w:pPr>
        <w:widowControl w:val="0"/>
        <w:numPr>
          <w:ilvl w:val="0"/>
          <w:numId w:val="3"/>
        </w:numPr>
        <w:tabs>
          <w:tab w:val="clear" w:pos="643"/>
          <w:tab w:val="left" w:pos="720"/>
        </w:tabs>
        <w:spacing w:line="0" w:lineRule="atLeast"/>
        <w:ind w:left="720"/>
        <w:jc w:val="both"/>
        <w:rPr>
          <w:rFonts w:ascii="Arial" w:hAnsi="Arial" w:cs="Arial"/>
          <w:i/>
          <w:sz w:val="22"/>
          <w:szCs w:val="22"/>
        </w:rPr>
      </w:pPr>
      <w:r w:rsidRPr="003E2BF1">
        <w:rPr>
          <w:rFonts w:ascii="Arial" w:hAnsi="Arial" w:cs="Arial"/>
          <w:i/>
          <w:sz w:val="22"/>
          <w:szCs w:val="22"/>
        </w:rPr>
        <w:t>την ανάγκη εξυπηρέτησης του καταναλωτικού κοινού</w:t>
      </w:r>
    </w:p>
    <w:p w:rsidR="003E2BF1" w:rsidRPr="003E2BF1" w:rsidRDefault="003E2BF1" w:rsidP="003E2BF1">
      <w:pPr>
        <w:jc w:val="center"/>
        <w:rPr>
          <w:rFonts w:ascii="Arial" w:hAnsi="Arial" w:cs="Arial"/>
          <w:b/>
          <w:bCs/>
          <w:i/>
          <w:sz w:val="22"/>
          <w:szCs w:val="22"/>
        </w:rPr>
      </w:pPr>
    </w:p>
    <w:p w:rsidR="003E2BF1" w:rsidRPr="003E2BF1" w:rsidRDefault="003E2BF1" w:rsidP="003E2BF1">
      <w:pPr>
        <w:jc w:val="center"/>
        <w:rPr>
          <w:rFonts w:ascii="Arial" w:hAnsi="Arial" w:cs="Arial"/>
          <w:i/>
          <w:sz w:val="22"/>
          <w:szCs w:val="22"/>
        </w:rPr>
      </w:pPr>
      <w:r w:rsidRPr="003E2BF1">
        <w:rPr>
          <w:rFonts w:ascii="Arial" w:hAnsi="Arial" w:cs="Arial"/>
          <w:b/>
          <w:bCs/>
          <w:i/>
          <w:sz w:val="22"/>
          <w:szCs w:val="22"/>
        </w:rPr>
        <w:t>καλείστε</w:t>
      </w:r>
    </w:p>
    <w:p w:rsidR="003E2BF1" w:rsidRPr="003E2BF1" w:rsidRDefault="003E2BF1" w:rsidP="003E2BF1">
      <w:pPr>
        <w:spacing w:line="0" w:lineRule="atLeast"/>
        <w:jc w:val="both"/>
        <w:rPr>
          <w:rFonts w:ascii="Arial" w:eastAsia="Tahoma" w:hAnsi="Arial" w:cs="Arial"/>
          <w:i/>
          <w:sz w:val="22"/>
          <w:szCs w:val="22"/>
        </w:rPr>
      </w:pPr>
      <w:r w:rsidRPr="003E2BF1">
        <w:rPr>
          <w:rFonts w:ascii="Arial" w:hAnsi="Arial" w:cs="Arial"/>
          <w:i/>
          <w:sz w:val="22"/>
          <w:szCs w:val="22"/>
        </w:rPr>
        <w:t>Να γνωμοδοτήσετε για την διατήρηση ή μη  του κενωθέντος περιπτέρου</w:t>
      </w:r>
      <w:r w:rsidRPr="003E2BF1">
        <w:rPr>
          <w:rFonts w:ascii="Arial" w:eastAsia="Tahoma" w:hAnsi="Arial" w:cs="Arial"/>
          <w:i/>
          <w:sz w:val="22"/>
          <w:szCs w:val="22"/>
        </w:rPr>
        <w:t xml:space="preserve">, που βρίσκεται επί των οδών </w:t>
      </w:r>
      <w:proofErr w:type="spellStart"/>
      <w:r w:rsidRPr="003E2BF1">
        <w:rPr>
          <w:rFonts w:ascii="Arial" w:eastAsia="Tahoma" w:hAnsi="Arial" w:cs="Arial"/>
          <w:i/>
          <w:sz w:val="22"/>
          <w:szCs w:val="22"/>
        </w:rPr>
        <w:t>Δημ</w:t>
      </w:r>
      <w:proofErr w:type="spellEnd"/>
      <w:r w:rsidRPr="003E2BF1">
        <w:rPr>
          <w:rFonts w:ascii="Arial" w:eastAsia="Tahoma" w:hAnsi="Arial" w:cs="Arial"/>
          <w:i/>
          <w:sz w:val="22"/>
          <w:szCs w:val="22"/>
        </w:rPr>
        <w:t xml:space="preserve">. Ανδρεαδάκη &amp; Ελ. Γονή στην Κοινότητα Λιβαδειάς. </w:t>
      </w:r>
    </w:p>
    <w:p w:rsidR="002C47BF" w:rsidRPr="003E2BF1" w:rsidRDefault="002C47BF" w:rsidP="002C47BF">
      <w:pPr>
        <w:pStyle w:val="280"/>
        <w:spacing w:line="360" w:lineRule="auto"/>
        <w:rPr>
          <w:rFonts w:ascii="Arial" w:hAnsi="Arial" w:cs="Arial"/>
          <w:b w:val="0"/>
          <w:i/>
          <w:sz w:val="22"/>
          <w:szCs w:val="22"/>
        </w:rPr>
      </w:pPr>
    </w:p>
    <w:p w:rsidR="00CF078C" w:rsidRDefault="00CF078C" w:rsidP="002C47BF">
      <w:pPr>
        <w:pStyle w:val="280"/>
        <w:spacing w:line="360" w:lineRule="auto"/>
        <w:rPr>
          <w:rFonts w:ascii="Arial" w:hAnsi="Arial" w:cs="Arial"/>
          <w:b w:val="0"/>
          <w:sz w:val="22"/>
          <w:szCs w:val="22"/>
        </w:rPr>
      </w:pPr>
      <w:r w:rsidRPr="0080082F">
        <w:rPr>
          <w:rFonts w:ascii="Arial" w:eastAsia="Calibri" w:hAnsi="Arial" w:cs="Arial"/>
          <w:sz w:val="22"/>
          <w:szCs w:val="22"/>
        </w:rPr>
        <w:tab/>
      </w:r>
      <w:r w:rsidRPr="002C47BF">
        <w:rPr>
          <w:rFonts w:ascii="Arial" w:hAnsi="Arial" w:cs="Arial"/>
          <w:b w:val="0"/>
          <w:sz w:val="22"/>
          <w:szCs w:val="22"/>
        </w:rPr>
        <w:t xml:space="preserve">Στη συνέχεια ο </w:t>
      </w:r>
      <w:r w:rsidR="00B62778">
        <w:rPr>
          <w:rFonts w:ascii="Arial" w:hAnsi="Arial" w:cs="Arial"/>
          <w:b w:val="0"/>
          <w:sz w:val="22"/>
          <w:szCs w:val="22"/>
        </w:rPr>
        <w:t xml:space="preserve"> Π</w:t>
      </w:r>
      <w:r w:rsidR="006A720C" w:rsidRPr="002C47BF">
        <w:rPr>
          <w:rFonts w:ascii="Arial" w:hAnsi="Arial" w:cs="Arial"/>
          <w:b w:val="0"/>
          <w:sz w:val="22"/>
          <w:szCs w:val="22"/>
        </w:rPr>
        <w:t>ρόεδρος κάλεσε</w:t>
      </w:r>
      <w:r w:rsidR="001E4C31" w:rsidRPr="002C47BF">
        <w:rPr>
          <w:rFonts w:ascii="Arial" w:hAnsi="Arial" w:cs="Arial"/>
          <w:b w:val="0"/>
          <w:sz w:val="22"/>
          <w:szCs w:val="22"/>
        </w:rPr>
        <w:t xml:space="preserve">  </w:t>
      </w:r>
      <w:r w:rsidRPr="002C47BF">
        <w:rPr>
          <w:rFonts w:ascii="Arial" w:hAnsi="Arial" w:cs="Arial"/>
          <w:b w:val="0"/>
          <w:sz w:val="22"/>
          <w:szCs w:val="22"/>
        </w:rPr>
        <w:t>τα μέλη να αποφασίσουν σχετικά.</w:t>
      </w:r>
    </w:p>
    <w:p w:rsidR="003E2BF1" w:rsidRDefault="003E2BF1" w:rsidP="002C47BF">
      <w:pPr>
        <w:pStyle w:val="280"/>
        <w:spacing w:line="360" w:lineRule="auto"/>
        <w:rPr>
          <w:rFonts w:ascii="Arial" w:hAnsi="Arial" w:cs="Arial"/>
          <w:b w:val="0"/>
          <w:sz w:val="22"/>
          <w:szCs w:val="22"/>
        </w:rPr>
      </w:pPr>
    </w:p>
    <w:p w:rsidR="003E2BF1" w:rsidRDefault="003E2BF1" w:rsidP="002C47BF">
      <w:pPr>
        <w:pStyle w:val="280"/>
        <w:spacing w:line="360" w:lineRule="auto"/>
        <w:rPr>
          <w:rFonts w:ascii="Arial" w:hAnsi="Arial" w:cs="Arial"/>
          <w:b w:val="0"/>
          <w:sz w:val="22"/>
          <w:szCs w:val="22"/>
        </w:rPr>
      </w:pPr>
    </w:p>
    <w:p w:rsidR="003E2BF1" w:rsidRPr="002C47BF" w:rsidRDefault="003E2BF1" w:rsidP="002C47BF">
      <w:pPr>
        <w:pStyle w:val="280"/>
        <w:spacing w:line="360" w:lineRule="auto"/>
        <w:rPr>
          <w:rFonts w:ascii="Arial" w:hAnsi="Arial" w:cs="Arial"/>
          <w:b w:val="0"/>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032212" w:rsidRPr="009867AB" w:rsidRDefault="00032212" w:rsidP="00032212">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032212" w:rsidRDefault="00032212" w:rsidP="00032212">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E2BF1" w:rsidRPr="003E2BF1" w:rsidRDefault="001C5CCB" w:rsidP="003E2BF1">
      <w:pPr>
        <w:widowControl w:val="0"/>
        <w:tabs>
          <w:tab w:val="left" w:pos="720"/>
        </w:tabs>
        <w:spacing w:line="0" w:lineRule="atLeast"/>
        <w:jc w:val="both"/>
        <w:rPr>
          <w:rFonts w:ascii="Arial" w:hAnsi="Arial" w:cs="Arial"/>
          <w:sz w:val="22"/>
          <w:szCs w:val="22"/>
        </w:rPr>
      </w:pPr>
      <w:r w:rsidRPr="003E2BF1">
        <w:rPr>
          <w:rFonts w:ascii="Arial" w:hAnsi="Arial" w:cs="Arial"/>
          <w:sz w:val="22"/>
          <w:szCs w:val="22"/>
        </w:rPr>
        <w:t xml:space="preserve">-Την </w:t>
      </w:r>
      <w:r w:rsidR="003E2BF1" w:rsidRPr="003E2BF1">
        <w:rPr>
          <w:rFonts w:ascii="Arial" w:hAnsi="Arial" w:cs="Arial"/>
          <w:sz w:val="22"/>
          <w:szCs w:val="22"/>
        </w:rPr>
        <w:t xml:space="preserve">την υπ’ </w:t>
      </w:r>
      <w:proofErr w:type="spellStart"/>
      <w:r w:rsidR="003E2BF1" w:rsidRPr="003E2BF1">
        <w:rPr>
          <w:rFonts w:ascii="Arial" w:hAnsi="Arial" w:cs="Arial"/>
          <w:sz w:val="22"/>
          <w:szCs w:val="22"/>
        </w:rPr>
        <w:t>αριθμ</w:t>
      </w:r>
      <w:proofErr w:type="spellEnd"/>
      <w:r w:rsidR="003E2BF1" w:rsidRPr="003E2BF1">
        <w:rPr>
          <w:rFonts w:ascii="Arial" w:hAnsi="Arial" w:cs="Arial"/>
          <w:sz w:val="22"/>
          <w:szCs w:val="22"/>
        </w:rPr>
        <w:t xml:space="preserve">. 264/2015 απόφαση Δημοτικού Συμβουλίου περί κανονισμού λειτουργίας περιπτέρων του Δήμου </w:t>
      </w:r>
      <w:proofErr w:type="spellStart"/>
      <w:r w:rsidR="003E2BF1" w:rsidRPr="003E2BF1">
        <w:rPr>
          <w:rFonts w:ascii="Arial" w:hAnsi="Arial" w:cs="Arial"/>
          <w:sz w:val="22"/>
          <w:szCs w:val="22"/>
        </w:rPr>
        <w:t>Λεβαδέων</w:t>
      </w:r>
      <w:proofErr w:type="spellEnd"/>
      <w:r w:rsidR="003E2BF1" w:rsidRPr="003E2BF1">
        <w:rPr>
          <w:rFonts w:ascii="Arial" w:hAnsi="Arial" w:cs="Arial"/>
          <w:sz w:val="22"/>
          <w:szCs w:val="22"/>
        </w:rPr>
        <w:t>.</w:t>
      </w:r>
    </w:p>
    <w:p w:rsidR="003E2BF1" w:rsidRPr="003E2BF1" w:rsidRDefault="003E2BF1" w:rsidP="003E2BF1">
      <w:pPr>
        <w:widowControl w:val="0"/>
        <w:tabs>
          <w:tab w:val="left" w:pos="720"/>
        </w:tabs>
        <w:spacing w:line="0" w:lineRule="atLeast"/>
        <w:jc w:val="both"/>
        <w:rPr>
          <w:rFonts w:ascii="Arial" w:hAnsi="Arial" w:cs="Arial"/>
          <w:sz w:val="22"/>
          <w:szCs w:val="22"/>
        </w:rPr>
      </w:pPr>
      <w:r w:rsidRPr="003E2BF1">
        <w:rPr>
          <w:rFonts w:ascii="Arial" w:hAnsi="Arial" w:cs="Arial"/>
          <w:sz w:val="22"/>
          <w:szCs w:val="22"/>
        </w:rPr>
        <w:t xml:space="preserve">Την υπ’ </w:t>
      </w:r>
      <w:proofErr w:type="spellStart"/>
      <w:r w:rsidRPr="003E2BF1">
        <w:rPr>
          <w:rFonts w:ascii="Arial" w:hAnsi="Arial" w:cs="Arial"/>
          <w:sz w:val="22"/>
          <w:szCs w:val="22"/>
        </w:rPr>
        <w:t>αριθμ</w:t>
      </w:r>
      <w:proofErr w:type="spellEnd"/>
      <w:r w:rsidRPr="003E2BF1">
        <w:rPr>
          <w:rFonts w:ascii="Arial" w:hAnsi="Arial" w:cs="Arial"/>
          <w:sz w:val="22"/>
          <w:szCs w:val="22"/>
        </w:rPr>
        <w:t>.  51/2025 ομόφωνη απόφαση Κοινότητας Λιβαδειάς</w:t>
      </w:r>
    </w:p>
    <w:p w:rsidR="00DE761D" w:rsidRPr="001C5CCB" w:rsidRDefault="003E2BF1" w:rsidP="003E2BF1">
      <w:pPr>
        <w:widowControl w:val="0"/>
        <w:tabs>
          <w:tab w:val="left" w:pos="720"/>
        </w:tabs>
        <w:spacing w:line="0" w:lineRule="atLeast"/>
        <w:jc w:val="both"/>
        <w:rPr>
          <w:rFonts w:ascii="Arial" w:hAnsi="Arial" w:cs="Arial"/>
          <w:sz w:val="22"/>
          <w:szCs w:val="22"/>
        </w:rPr>
      </w:pPr>
      <w:r>
        <w:rPr>
          <w:rFonts w:ascii="Arial" w:hAnsi="Arial" w:cs="Arial"/>
          <w:i/>
          <w:sz w:val="22"/>
          <w:szCs w:val="22"/>
        </w:rPr>
        <w:t>-</w:t>
      </w:r>
      <w:r w:rsidR="00DE761D" w:rsidRPr="001C5CCB">
        <w:rPr>
          <w:rFonts w:ascii="Arial" w:hAnsi="Arial" w:cs="Arial"/>
          <w:sz w:val="22"/>
          <w:szCs w:val="22"/>
        </w:rPr>
        <w:t xml:space="preserve">Την  με αριθ. </w:t>
      </w:r>
      <w:proofErr w:type="spellStart"/>
      <w:r w:rsidR="00DE761D" w:rsidRPr="001C5CCB">
        <w:rPr>
          <w:rFonts w:ascii="Arial" w:hAnsi="Arial" w:cs="Arial"/>
          <w:sz w:val="22"/>
          <w:szCs w:val="22"/>
        </w:rPr>
        <w:t>πρωτ</w:t>
      </w:r>
      <w:proofErr w:type="spellEnd"/>
      <w:r w:rsidR="00DE761D" w:rsidRPr="001C5CCB">
        <w:rPr>
          <w:rFonts w:ascii="Arial" w:hAnsi="Arial" w:cs="Arial"/>
          <w:sz w:val="22"/>
          <w:szCs w:val="22"/>
        </w:rPr>
        <w:t xml:space="preserve">.  </w:t>
      </w:r>
      <w:r w:rsidR="001C5CCB" w:rsidRPr="001C5CCB">
        <w:rPr>
          <w:rFonts w:ascii="Arial" w:hAnsi="Arial" w:cs="Arial"/>
          <w:sz w:val="22"/>
          <w:szCs w:val="22"/>
        </w:rPr>
        <w:t>1</w:t>
      </w:r>
      <w:r>
        <w:rPr>
          <w:rFonts w:ascii="Arial" w:hAnsi="Arial" w:cs="Arial"/>
          <w:sz w:val="22"/>
          <w:szCs w:val="22"/>
        </w:rPr>
        <w:t>41</w:t>
      </w:r>
      <w:r w:rsidR="00DE761D" w:rsidRPr="001C5CCB">
        <w:rPr>
          <w:rFonts w:ascii="Arial" w:hAnsi="Arial" w:cs="Arial"/>
          <w:sz w:val="22"/>
          <w:szCs w:val="22"/>
        </w:rPr>
        <w:t xml:space="preserve"> /0</w:t>
      </w:r>
      <w:r>
        <w:rPr>
          <w:rFonts w:ascii="Arial" w:hAnsi="Arial" w:cs="Arial"/>
          <w:sz w:val="22"/>
          <w:szCs w:val="22"/>
        </w:rPr>
        <w:t>8</w:t>
      </w:r>
      <w:r w:rsidR="00DE761D" w:rsidRPr="001C5CCB">
        <w:rPr>
          <w:rFonts w:ascii="Arial" w:hAnsi="Arial" w:cs="Arial"/>
          <w:sz w:val="22"/>
          <w:szCs w:val="22"/>
        </w:rPr>
        <w:t xml:space="preserve">- </w:t>
      </w:r>
      <w:r w:rsidR="001C5CCB" w:rsidRPr="001C5CCB">
        <w:rPr>
          <w:rFonts w:ascii="Arial" w:hAnsi="Arial" w:cs="Arial"/>
          <w:sz w:val="22"/>
          <w:szCs w:val="22"/>
        </w:rPr>
        <w:t>01</w:t>
      </w:r>
      <w:r w:rsidR="00DE761D" w:rsidRPr="001C5CCB">
        <w:rPr>
          <w:rFonts w:ascii="Arial" w:hAnsi="Arial" w:cs="Arial"/>
          <w:sz w:val="22"/>
          <w:szCs w:val="22"/>
        </w:rPr>
        <w:t xml:space="preserve"> -202</w:t>
      </w:r>
      <w:r w:rsidR="001C5CCB" w:rsidRPr="001C5CCB">
        <w:rPr>
          <w:rFonts w:ascii="Arial" w:hAnsi="Arial" w:cs="Arial"/>
          <w:sz w:val="22"/>
          <w:szCs w:val="22"/>
        </w:rPr>
        <w:t>6</w:t>
      </w:r>
      <w:r w:rsidR="00DE761D" w:rsidRPr="001C5CCB">
        <w:rPr>
          <w:rFonts w:ascii="Arial" w:hAnsi="Arial" w:cs="Arial"/>
          <w:sz w:val="22"/>
          <w:szCs w:val="22"/>
        </w:rPr>
        <w:t xml:space="preserve">  </w:t>
      </w:r>
      <w:r w:rsidR="001C5CCB" w:rsidRPr="001C5CCB">
        <w:rPr>
          <w:rFonts w:ascii="Arial" w:hAnsi="Arial" w:cs="Arial"/>
          <w:sz w:val="22"/>
          <w:szCs w:val="22"/>
        </w:rPr>
        <w:t xml:space="preserve">έγγραφη εισήγηση του Τμήματος Εσόδων &amp; Περιουσίας του Δήμου </w:t>
      </w:r>
      <w:proofErr w:type="spellStart"/>
      <w:r w:rsidR="001C5CCB" w:rsidRPr="001C5CCB">
        <w:rPr>
          <w:rFonts w:ascii="Arial" w:hAnsi="Arial" w:cs="Arial"/>
          <w:sz w:val="22"/>
          <w:szCs w:val="22"/>
        </w:rPr>
        <w:t>Λεβαδέων</w:t>
      </w:r>
      <w:proofErr w:type="spellEnd"/>
      <w:r w:rsidR="001C5CCB" w:rsidRPr="001C5CCB">
        <w:rPr>
          <w:rFonts w:ascii="Arial" w:hAnsi="Arial" w:cs="Arial"/>
          <w:sz w:val="22"/>
          <w:szCs w:val="22"/>
        </w:rPr>
        <w:t xml:space="preserve"> που είχε διανεμηθεί</w:t>
      </w:r>
      <w:r w:rsidR="00DE761D" w:rsidRPr="001C5CCB">
        <w:rPr>
          <w:rFonts w:ascii="Arial" w:hAnsi="Arial" w:cs="Arial"/>
          <w:sz w:val="22"/>
          <w:szCs w:val="22"/>
        </w:rPr>
        <w:t xml:space="preserve">  </w:t>
      </w:r>
    </w:p>
    <w:p w:rsidR="00032212" w:rsidRPr="009867AB" w:rsidRDefault="00032212" w:rsidP="00032212">
      <w:pPr>
        <w:widowControl w:val="0"/>
        <w:spacing w:line="276" w:lineRule="auto"/>
        <w:jc w:val="both"/>
        <w:rPr>
          <w:rFonts w:ascii="Arial" w:hAnsi="Arial" w:cs="Arial"/>
          <w:sz w:val="22"/>
          <w:szCs w:val="22"/>
        </w:rPr>
      </w:pPr>
      <w:r w:rsidRPr="009867AB">
        <w:rPr>
          <w:rFonts w:ascii="Arial" w:hAnsi="Arial" w:cs="Arial"/>
          <w:sz w:val="22"/>
          <w:szCs w:val="22"/>
        </w:rPr>
        <w:t>-Την μεταξύ των μελών συζήτηση σύμφωνα με τα πρακτικά</w:t>
      </w:r>
    </w:p>
    <w:p w:rsidR="00032212" w:rsidRDefault="00032212" w:rsidP="00032212">
      <w:pPr>
        <w:pStyle w:val="af9"/>
        <w:widowControl w:val="0"/>
        <w:suppressAutoHyphens w:val="0"/>
        <w:spacing w:line="276" w:lineRule="auto"/>
        <w:ind w:left="0"/>
        <w:jc w:val="both"/>
        <w:rPr>
          <w:rFonts w:ascii="Arial" w:hAnsi="Arial" w:cs="Arial"/>
          <w:sz w:val="22"/>
          <w:szCs w:val="22"/>
        </w:rPr>
      </w:pPr>
      <w:r w:rsidRPr="009867AB">
        <w:rPr>
          <w:rFonts w:ascii="Arial" w:hAnsi="Arial" w:cs="Arial"/>
          <w:sz w:val="22"/>
          <w:szCs w:val="22"/>
        </w:rPr>
        <w:t>- Την ψήφο των μελών της όπως αυτή  διατυπώθηκε και δηλώθηκε δια ζώσης στην συνεδρίαση.</w:t>
      </w:r>
    </w:p>
    <w:p w:rsidR="00032212" w:rsidRPr="009867AB" w:rsidRDefault="00032212" w:rsidP="00032212">
      <w:pPr>
        <w:pStyle w:val="af9"/>
        <w:widowControl w:val="0"/>
        <w:suppressAutoHyphens w:val="0"/>
        <w:spacing w:line="276" w:lineRule="auto"/>
        <w:ind w:left="0"/>
        <w:jc w:val="both"/>
        <w:rPr>
          <w:rFonts w:ascii="Arial" w:hAnsi="Arial" w:cs="Arial"/>
          <w:sz w:val="22"/>
          <w:szCs w:val="22"/>
        </w:rPr>
      </w:pPr>
    </w:p>
    <w:p w:rsidR="00032212" w:rsidRPr="009867AB" w:rsidRDefault="00032212" w:rsidP="00032212">
      <w:pPr>
        <w:pStyle w:val="af9"/>
        <w:widowControl w:val="0"/>
        <w:suppressAutoHyphens w:val="0"/>
        <w:spacing w:line="276" w:lineRule="auto"/>
        <w:ind w:left="0"/>
        <w:jc w:val="both"/>
        <w:rPr>
          <w:rFonts w:ascii="Arial" w:hAnsi="Arial" w:cs="Arial"/>
          <w:sz w:val="22"/>
          <w:szCs w:val="22"/>
        </w:rPr>
      </w:pPr>
    </w:p>
    <w:p w:rsidR="00032212" w:rsidRDefault="00032212" w:rsidP="00032212">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3E2BF1" w:rsidRPr="003E2BF1" w:rsidRDefault="00032212" w:rsidP="003E2BF1">
      <w:pPr>
        <w:spacing w:line="0" w:lineRule="atLeast"/>
        <w:jc w:val="both"/>
        <w:rPr>
          <w:rFonts w:ascii="Arial" w:eastAsia="Tahoma" w:hAnsi="Arial" w:cs="Arial"/>
          <w:sz w:val="22"/>
          <w:szCs w:val="22"/>
        </w:rPr>
      </w:pPr>
      <w:r w:rsidRPr="003E2BF1">
        <w:rPr>
          <w:rFonts w:ascii="Arial" w:hAnsi="Arial" w:cs="Arial"/>
          <w:sz w:val="22"/>
          <w:szCs w:val="22"/>
          <w:lang w:eastAsia="el-GR"/>
        </w:rPr>
        <w:t xml:space="preserve">   </w:t>
      </w:r>
      <w:r w:rsidR="001A6BE3" w:rsidRPr="003E2BF1">
        <w:rPr>
          <w:rFonts w:ascii="Arial" w:hAnsi="Arial" w:cs="Arial"/>
          <w:sz w:val="22"/>
          <w:szCs w:val="22"/>
          <w:lang w:eastAsia="el-GR"/>
        </w:rPr>
        <w:t xml:space="preserve">Εισηγείται στο Δημοτικό Συμβούλιο την διατήρηση </w:t>
      </w:r>
      <w:r w:rsidR="003E2BF1" w:rsidRPr="003E2BF1">
        <w:rPr>
          <w:rFonts w:ascii="Arial" w:hAnsi="Arial" w:cs="Arial"/>
          <w:sz w:val="22"/>
          <w:szCs w:val="22"/>
        </w:rPr>
        <w:t>του κενωθέντος περιπτέρου</w:t>
      </w:r>
      <w:r w:rsidR="003E2BF1" w:rsidRPr="003E2BF1">
        <w:rPr>
          <w:rFonts w:ascii="Arial" w:eastAsia="Tahoma" w:hAnsi="Arial" w:cs="Arial"/>
          <w:sz w:val="22"/>
          <w:szCs w:val="22"/>
        </w:rPr>
        <w:t xml:space="preserve">, που βρίσκεται επί των οδών </w:t>
      </w:r>
      <w:proofErr w:type="spellStart"/>
      <w:r w:rsidR="003E2BF1" w:rsidRPr="003E2BF1">
        <w:rPr>
          <w:rFonts w:ascii="Arial" w:eastAsia="Tahoma" w:hAnsi="Arial" w:cs="Arial"/>
          <w:sz w:val="22"/>
          <w:szCs w:val="22"/>
        </w:rPr>
        <w:t>Δημ</w:t>
      </w:r>
      <w:proofErr w:type="spellEnd"/>
      <w:r w:rsidR="003E2BF1" w:rsidRPr="003E2BF1">
        <w:rPr>
          <w:rFonts w:ascii="Arial" w:eastAsia="Tahoma" w:hAnsi="Arial" w:cs="Arial"/>
          <w:sz w:val="22"/>
          <w:szCs w:val="22"/>
        </w:rPr>
        <w:t xml:space="preserve">. Ανδρεαδάκη &amp; Ελ. Γονή στην Κοινότητα Λιβαδειάς </w:t>
      </w:r>
      <w:r w:rsidR="003E2BF1">
        <w:rPr>
          <w:rFonts w:ascii="Arial" w:eastAsia="Tahoma" w:hAnsi="Arial" w:cs="Arial"/>
          <w:sz w:val="22"/>
          <w:szCs w:val="22"/>
        </w:rPr>
        <w:t xml:space="preserve">, </w:t>
      </w:r>
      <w:r w:rsidR="003E2BF1" w:rsidRPr="003E2BF1">
        <w:rPr>
          <w:rFonts w:ascii="Arial" w:eastAsia="Tahoma" w:hAnsi="Arial" w:cs="Arial"/>
          <w:sz w:val="22"/>
          <w:szCs w:val="22"/>
        </w:rPr>
        <w:t>αλλά με την μετατόπιση αυτής είτε δεξιότερα του Εργατικού Κέντρου είτε πιο κάτω εκεί που αρχίζει η</w:t>
      </w:r>
      <w:r w:rsidR="003E2BF1">
        <w:rPr>
          <w:rFonts w:ascii="Arial" w:eastAsia="Tahoma" w:hAnsi="Arial" w:cs="Arial"/>
          <w:sz w:val="22"/>
          <w:szCs w:val="22"/>
        </w:rPr>
        <w:t xml:space="preserve"> οδός </w:t>
      </w:r>
      <w:r w:rsidR="003E2BF1" w:rsidRPr="003E2BF1">
        <w:rPr>
          <w:rFonts w:ascii="Arial" w:eastAsia="Tahoma" w:hAnsi="Arial" w:cs="Arial"/>
          <w:sz w:val="22"/>
          <w:szCs w:val="22"/>
        </w:rPr>
        <w:t xml:space="preserve"> </w:t>
      </w:r>
      <w:proofErr w:type="spellStart"/>
      <w:r w:rsidR="003E2BF1" w:rsidRPr="003E2BF1">
        <w:rPr>
          <w:rFonts w:ascii="Arial" w:eastAsia="Tahoma" w:hAnsi="Arial" w:cs="Arial"/>
          <w:sz w:val="22"/>
          <w:szCs w:val="22"/>
        </w:rPr>
        <w:t>΄Ερκυνας</w:t>
      </w:r>
      <w:proofErr w:type="spellEnd"/>
      <w:r w:rsidR="003E2BF1" w:rsidRPr="003E2BF1">
        <w:rPr>
          <w:rFonts w:ascii="Arial" w:eastAsia="Tahoma" w:hAnsi="Arial" w:cs="Arial"/>
          <w:sz w:val="22"/>
          <w:szCs w:val="22"/>
        </w:rPr>
        <w:t>.</w:t>
      </w:r>
    </w:p>
    <w:p w:rsidR="001A6BE3" w:rsidRPr="00F9269E" w:rsidRDefault="001A6BE3" w:rsidP="003E2BF1">
      <w:pPr>
        <w:suppressAutoHyphens w:val="0"/>
        <w:spacing w:before="100" w:beforeAutospacing="1"/>
        <w:rPr>
          <w:rFonts w:ascii="Arial" w:hAnsi="Arial" w:cs="Arial"/>
          <w:b/>
          <w:i/>
        </w:rPr>
      </w:pPr>
    </w:p>
    <w:p w:rsidR="006F6D39" w:rsidRDefault="00032212" w:rsidP="001A6BE3">
      <w:pPr>
        <w:suppressAutoHyphens w:val="0"/>
        <w:spacing w:before="119" w:after="119"/>
        <w:rPr>
          <w:rFonts w:ascii="Arial" w:hAnsi="Arial" w:cs="Arial"/>
          <w:b/>
          <w:sz w:val="22"/>
          <w:szCs w:val="22"/>
        </w:rPr>
      </w:pPr>
      <w:r w:rsidRPr="00032212">
        <w:rPr>
          <w:rFonts w:ascii="Arial" w:hAnsi="Arial" w:cs="Arial"/>
          <w:i/>
          <w:sz w:val="22"/>
          <w:szCs w:val="22"/>
        </w:rPr>
        <w:t xml:space="preserve"> </w:t>
      </w:r>
      <w:r w:rsidR="00301FFE"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C43F0">
        <w:rPr>
          <w:rFonts w:ascii="Arial" w:hAnsi="Arial" w:cs="Arial"/>
          <w:b/>
          <w:sz w:val="22"/>
          <w:szCs w:val="22"/>
        </w:rPr>
        <w:t>3</w:t>
      </w:r>
      <w:r w:rsidR="00BF7ADB">
        <w:rPr>
          <w:rFonts w:ascii="Arial" w:hAnsi="Arial" w:cs="Arial"/>
          <w:b/>
          <w:sz w:val="22"/>
          <w:szCs w:val="22"/>
        </w:rPr>
        <w:t>/</w:t>
      </w:r>
      <w:r w:rsidR="00100901" w:rsidRPr="0080082F">
        <w:rPr>
          <w:rFonts w:ascii="Arial" w:hAnsi="Arial" w:cs="Arial"/>
          <w:b/>
          <w:sz w:val="22"/>
          <w:szCs w:val="22"/>
        </w:rPr>
        <w:t>202</w:t>
      </w:r>
      <w:r w:rsidR="00B62778">
        <w:rPr>
          <w:rFonts w:ascii="Arial" w:hAnsi="Arial" w:cs="Arial"/>
          <w:b/>
          <w:sz w:val="22"/>
          <w:szCs w:val="22"/>
        </w:rPr>
        <w:t>6</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E62638">
        <w:rPr>
          <w:rFonts w:ascii="Arial" w:hAnsi="Arial" w:cs="Arial"/>
          <w:sz w:val="22"/>
          <w:szCs w:val="22"/>
        </w:rPr>
        <w:t>ΚΑΡΑΜΑΝΗΣ ΔΗΜΗΤΡΙΟΣ</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963FF" w:rsidP="00766CFD">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sidR="00650901">
        <w:rPr>
          <w:rFonts w:ascii="Arial" w:hAnsi="Arial" w:cs="Arial"/>
          <w:sz w:val="22"/>
          <w:szCs w:val="22"/>
        </w:rPr>
        <w:t>Ταγκαλέγκας</w:t>
      </w:r>
      <w:proofErr w:type="spellEnd"/>
      <w:r w:rsidR="00650901">
        <w:rPr>
          <w:rFonts w:ascii="Arial" w:hAnsi="Arial" w:cs="Arial"/>
          <w:sz w:val="22"/>
          <w:szCs w:val="22"/>
        </w:rPr>
        <w:t xml:space="preserve"> Ιωάννης</w:t>
      </w:r>
      <w:r w:rsidR="00650901" w:rsidRPr="0080082F">
        <w:rPr>
          <w:rFonts w:ascii="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650901" w:rsidP="00583DEF">
      <w:pPr>
        <w:tabs>
          <w:tab w:val="left" w:pos="6237"/>
        </w:tabs>
        <w:ind w:left="360"/>
        <w:rPr>
          <w:rFonts w:ascii="Arial" w:hAnsi="Arial" w:cs="Arial"/>
          <w:sz w:val="22"/>
          <w:szCs w:val="22"/>
        </w:rPr>
      </w:pPr>
      <w:r>
        <w:rPr>
          <w:rFonts w:ascii="Arial" w:hAnsi="Arial" w:cs="Arial"/>
          <w:sz w:val="22"/>
          <w:szCs w:val="22"/>
        </w:rPr>
        <w:t xml:space="preserve">                                                                                         </w:t>
      </w:r>
      <w:r w:rsidR="004963FF">
        <w:rPr>
          <w:rFonts w:ascii="Arial" w:hAnsi="Arial" w:cs="Arial"/>
          <w:sz w:val="22"/>
          <w:szCs w:val="22"/>
        </w:rPr>
        <w:t xml:space="preserve">  </w:t>
      </w:r>
      <w:r w:rsidR="00583DEF" w:rsidRPr="0080082F">
        <w:rPr>
          <w:rFonts w:ascii="Arial" w:hAnsi="Arial" w:cs="Arial"/>
          <w:sz w:val="22"/>
          <w:szCs w:val="22"/>
        </w:rPr>
        <w:t xml:space="preserve">Λιβαδειά    </w:t>
      </w:r>
      <w:r w:rsidR="00B62778">
        <w:rPr>
          <w:rFonts w:ascii="Arial" w:hAnsi="Arial" w:cs="Arial"/>
          <w:sz w:val="22"/>
          <w:szCs w:val="22"/>
        </w:rPr>
        <w:t>15</w:t>
      </w:r>
      <w:r w:rsidR="00583DEF" w:rsidRPr="0080082F">
        <w:rPr>
          <w:rFonts w:ascii="Arial" w:hAnsi="Arial" w:cs="Arial"/>
          <w:sz w:val="22"/>
          <w:szCs w:val="22"/>
        </w:rPr>
        <w:t>-</w:t>
      </w:r>
      <w:r w:rsidR="00B62778">
        <w:rPr>
          <w:rFonts w:ascii="Arial" w:hAnsi="Arial" w:cs="Arial"/>
          <w:sz w:val="22"/>
          <w:szCs w:val="22"/>
        </w:rPr>
        <w:t>01</w:t>
      </w:r>
      <w:r w:rsidR="00583DEF" w:rsidRPr="0080082F">
        <w:rPr>
          <w:rFonts w:ascii="Arial" w:hAnsi="Arial" w:cs="Arial"/>
          <w:sz w:val="22"/>
          <w:szCs w:val="22"/>
        </w:rPr>
        <w:t>-202</w:t>
      </w:r>
      <w:r w:rsidR="00B62778">
        <w:rPr>
          <w:rFonts w:ascii="Arial" w:hAnsi="Arial" w:cs="Arial"/>
          <w:sz w:val="22"/>
          <w:szCs w:val="22"/>
        </w:rPr>
        <w:t>6</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C65" w:rsidRDefault="00D45C65">
      <w:r>
        <w:separator/>
      </w:r>
    </w:p>
  </w:endnote>
  <w:endnote w:type="continuationSeparator" w:id="0">
    <w:p w:rsidR="00D45C65" w:rsidRDefault="00D45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C65" w:rsidRDefault="00D45C65">
      <w:r>
        <w:separator/>
      </w:r>
    </w:p>
  </w:footnote>
  <w:footnote w:type="continuationSeparator" w:id="0">
    <w:p w:rsidR="00D45C65" w:rsidRDefault="00D45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F4340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F43406">
                <w:pPr>
                  <w:pStyle w:val="af1"/>
                </w:pPr>
                <w:r>
                  <w:rPr>
                    <w:rStyle w:val="a3"/>
                  </w:rPr>
                  <w:fldChar w:fldCharType="begin"/>
                </w:r>
                <w:r w:rsidR="003E107E">
                  <w:rPr>
                    <w:rStyle w:val="a3"/>
                  </w:rPr>
                  <w:instrText xml:space="preserve"> PAGE </w:instrText>
                </w:r>
                <w:r>
                  <w:rPr>
                    <w:rStyle w:val="a3"/>
                  </w:rPr>
                  <w:fldChar w:fldCharType="separate"/>
                </w:r>
                <w:r w:rsidR="008122ED">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4">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6BEF09A9"/>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0"/>
  </w:num>
  <w:num w:numId="8">
    <w:abstractNumId w:val="14"/>
  </w:num>
  <w:num w:numId="9">
    <w:abstractNumId w:val="27"/>
  </w:num>
  <w:num w:numId="10">
    <w:abstractNumId w:val="32"/>
  </w:num>
  <w:num w:numId="11">
    <w:abstractNumId w:val="30"/>
  </w:num>
  <w:num w:numId="12">
    <w:abstractNumId w:val="31"/>
  </w:num>
  <w:num w:numId="13">
    <w:abstractNumId w:val="35"/>
  </w:num>
  <w:num w:numId="14">
    <w:abstractNumId w:val="28"/>
  </w:num>
  <w:num w:numId="15">
    <w:abstractNumId w:val="12"/>
  </w:num>
  <w:num w:numId="16">
    <w:abstractNumId w:val="11"/>
  </w:num>
  <w:num w:numId="17">
    <w:abstractNumId w:val="22"/>
  </w:num>
  <w:num w:numId="18">
    <w:abstractNumId w:val="33"/>
  </w:num>
  <w:num w:numId="19">
    <w:abstractNumId w:val="18"/>
  </w:num>
  <w:num w:numId="20">
    <w:abstractNumId w:val="39"/>
  </w:num>
  <w:num w:numId="21">
    <w:abstractNumId w:val="26"/>
  </w:num>
  <w:num w:numId="22">
    <w:abstractNumId w:val="7"/>
  </w:num>
  <w:num w:numId="23">
    <w:abstractNumId w:val="21"/>
  </w:num>
  <w:num w:numId="24">
    <w:abstractNumId w:val="3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8"/>
  </w:num>
  <w:num w:numId="28">
    <w:abstractNumId w:val="23"/>
  </w:num>
  <w:num w:numId="29">
    <w:abstractNumId w:val="9"/>
  </w:num>
  <w:num w:numId="30">
    <w:abstractNumId w:val="24"/>
  </w:num>
  <w:num w:numId="31">
    <w:abstractNumId w:val="25"/>
  </w:num>
  <w:num w:numId="32">
    <w:abstractNumId w:val="13"/>
  </w:num>
  <w:num w:numId="33">
    <w:abstractNumId w:val="29"/>
  </w:num>
  <w:num w:numId="34">
    <w:abstractNumId w:val="16"/>
  </w:num>
  <w:num w:numId="35">
    <w:abstractNumId w:val="36"/>
  </w:num>
  <w:num w:numId="36">
    <w:abstractNumId w:val="19"/>
  </w:num>
  <w:num w:numId="37">
    <w:abstractNumId w:val="8"/>
  </w:num>
  <w:num w:numId="38">
    <w:abstractNumId w:val="3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51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212"/>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6BE3"/>
    <w:rsid w:val="001A76E2"/>
    <w:rsid w:val="001A7B51"/>
    <w:rsid w:val="001B049F"/>
    <w:rsid w:val="001B2912"/>
    <w:rsid w:val="001B63B1"/>
    <w:rsid w:val="001B7132"/>
    <w:rsid w:val="001C1BEE"/>
    <w:rsid w:val="001C2596"/>
    <w:rsid w:val="001C5AEC"/>
    <w:rsid w:val="001C5CCB"/>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1A79"/>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299E"/>
    <w:rsid w:val="002963E1"/>
    <w:rsid w:val="0029648E"/>
    <w:rsid w:val="002A4FD5"/>
    <w:rsid w:val="002A56AE"/>
    <w:rsid w:val="002A6ABB"/>
    <w:rsid w:val="002B291B"/>
    <w:rsid w:val="002B590B"/>
    <w:rsid w:val="002C02D0"/>
    <w:rsid w:val="002C144B"/>
    <w:rsid w:val="002C18FD"/>
    <w:rsid w:val="002C2409"/>
    <w:rsid w:val="002C47BF"/>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5287"/>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2BF1"/>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1E5"/>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3FF"/>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D2F01"/>
    <w:rsid w:val="004D62E8"/>
    <w:rsid w:val="004E1DDF"/>
    <w:rsid w:val="004E1F9F"/>
    <w:rsid w:val="004E363D"/>
    <w:rsid w:val="004E42A0"/>
    <w:rsid w:val="004E5178"/>
    <w:rsid w:val="004E680E"/>
    <w:rsid w:val="004E6F72"/>
    <w:rsid w:val="004E727A"/>
    <w:rsid w:val="004F27CA"/>
    <w:rsid w:val="004F591A"/>
    <w:rsid w:val="004F7A8A"/>
    <w:rsid w:val="005004C6"/>
    <w:rsid w:val="005011C5"/>
    <w:rsid w:val="00505623"/>
    <w:rsid w:val="00507FE0"/>
    <w:rsid w:val="005109CE"/>
    <w:rsid w:val="00514C0F"/>
    <w:rsid w:val="005178E5"/>
    <w:rsid w:val="00520FA4"/>
    <w:rsid w:val="00526082"/>
    <w:rsid w:val="0052635A"/>
    <w:rsid w:val="00526361"/>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6C8A"/>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6836"/>
    <w:rsid w:val="006075E0"/>
    <w:rsid w:val="00607783"/>
    <w:rsid w:val="00607839"/>
    <w:rsid w:val="00611C26"/>
    <w:rsid w:val="006133F9"/>
    <w:rsid w:val="006148EF"/>
    <w:rsid w:val="00620870"/>
    <w:rsid w:val="006243EE"/>
    <w:rsid w:val="0062483B"/>
    <w:rsid w:val="00625FF1"/>
    <w:rsid w:val="006265D5"/>
    <w:rsid w:val="0062735D"/>
    <w:rsid w:val="00631478"/>
    <w:rsid w:val="00633AD8"/>
    <w:rsid w:val="00633DED"/>
    <w:rsid w:val="006348A7"/>
    <w:rsid w:val="00635B28"/>
    <w:rsid w:val="0064327A"/>
    <w:rsid w:val="006437D3"/>
    <w:rsid w:val="00644FC1"/>
    <w:rsid w:val="00645374"/>
    <w:rsid w:val="00647BCB"/>
    <w:rsid w:val="00650901"/>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179F1"/>
    <w:rsid w:val="00721036"/>
    <w:rsid w:val="00722F17"/>
    <w:rsid w:val="007258BC"/>
    <w:rsid w:val="00725D73"/>
    <w:rsid w:val="00727BDA"/>
    <w:rsid w:val="00731EC0"/>
    <w:rsid w:val="00735A63"/>
    <w:rsid w:val="007377E3"/>
    <w:rsid w:val="0073780C"/>
    <w:rsid w:val="00737C1A"/>
    <w:rsid w:val="00740995"/>
    <w:rsid w:val="007409DF"/>
    <w:rsid w:val="00741E52"/>
    <w:rsid w:val="007421A9"/>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5E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43F0"/>
    <w:rsid w:val="007C58EA"/>
    <w:rsid w:val="007D04FA"/>
    <w:rsid w:val="007D26EA"/>
    <w:rsid w:val="007D4007"/>
    <w:rsid w:val="007D679C"/>
    <w:rsid w:val="007D6A04"/>
    <w:rsid w:val="007D6FCE"/>
    <w:rsid w:val="007E0C09"/>
    <w:rsid w:val="007E35DF"/>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22ED"/>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C7E32"/>
    <w:rsid w:val="009D0951"/>
    <w:rsid w:val="009D3D18"/>
    <w:rsid w:val="009D4B51"/>
    <w:rsid w:val="009D5331"/>
    <w:rsid w:val="009D5AE6"/>
    <w:rsid w:val="009D6287"/>
    <w:rsid w:val="009D758A"/>
    <w:rsid w:val="009E0231"/>
    <w:rsid w:val="009E16AF"/>
    <w:rsid w:val="009E5C82"/>
    <w:rsid w:val="009F2AA6"/>
    <w:rsid w:val="009F34AB"/>
    <w:rsid w:val="009F45E7"/>
    <w:rsid w:val="009F4B5B"/>
    <w:rsid w:val="00A05488"/>
    <w:rsid w:val="00A1350C"/>
    <w:rsid w:val="00A1563F"/>
    <w:rsid w:val="00A16427"/>
    <w:rsid w:val="00A16A2B"/>
    <w:rsid w:val="00A22B24"/>
    <w:rsid w:val="00A25074"/>
    <w:rsid w:val="00A25E3C"/>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0A1"/>
    <w:rsid w:val="00A83811"/>
    <w:rsid w:val="00A86B9D"/>
    <w:rsid w:val="00A911B6"/>
    <w:rsid w:val="00A9783D"/>
    <w:rsid w:val="00AA016F"/>
    <w:rsid w:val="00AA0F5B"/>
    <w:rsid w:val="00AA3725"/>
    <w:rsid w:val="00AA40CD"/>
    <w:rsid w:val="00AA4AE6"/>
    <w:rsid w:val="00AB03CB"/>
    <w:rsid w:val="00AB25BC"/>
    <w:rsid w:val="00AB3804"/>
    <w:rsid w:val="00AB53BD"/>
    <w:rsid w:val="00AB58C9"/>
    <w:rsid w:val="00AB6077"/>
    <w:rsid w:val="00AB7BFF"/>
    <w:rsid w:val="00AC24B1"/>
    <w:rsid w:val="00AC3A4E"/>
    <w:rsid w:val="00AC58D6"/>
    <w:rsid w:val="00AC600A"/>
    <w:rsid w:val="00AD0CDD"/>
    <w:rsid w:val="00AD27BB"/>
    <w:rsid w:val="00AD3366"/>
    <w:rsid w:val="00AD4D54"/>
    <w:rsid w:val="00AD6747"/>
    <w:rsid w:val="00AE14E6"/>
    <w:rsid w:val="00AE44A6"/>
    <w:rsid w:val="00AE4BDF"/>
    <w:rsid w:val="00AF0A41"/>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2778"/>
    <w:rsid w:val="00B63B8F"/>
    <w:rsid w:val="00B66830"/>
    <w:rsid w:val="00B66A85"/>
    <w:rsid w:val="00B677DD"/>
    <w:rsid w:val="00B81CB6"/>
    <w:rsid w:val="00B81F5F"/>
    <w:rsid w:val="00B831F3"/>
    <w:rsid w:val="00B83547"/>
    <w:rsid w:val="00B84CB7"/>
    <w:rsid w:val="00B85114"/>
    <w:rsid w:val="00B857A3"/>
    <w:rsid w:val="00B85FF9"/>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ADB"/>
    <w:rsid w:val="00BF7F14"/>
    <w:rsid w:val="00C00BA5"/>
    <w:rsid w:val="00C03D61"/>
    <w:rsid w:val="00C054E9"/>
    <w:rsid w:val="00C115CF"/>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5DD4"/>
    <w:rsid w:val="00C90CF0"/>
    <w:rsid w:val="00C91E2C"/>
    <w:rsid w:val="00C928B0"/>
    <w:rsid w:val="00C92EB6"/>
    <w:rsid w:val="00C93FF8"/>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0368"/>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5C65"/>
    <w:rsid w:val="00D47411"/>
    <w:rsid w:val="00D51A9B"/>
    <w:rsid w:val="00D53D34"/>
    <w:rsid w:val="00D5482E"/>
    <w:rsid w:val="00D560EC"/>
    <w:rsid w:val="00D5621A"/>
    <w:rsid w:val="00D61E31"/>
    <w:rsid w:val="00D656DE"/>
    <w:rsid w:val="00D6694E"/>
    <w:rsid w:val="00D7241E"/>
    <w:rsid w:val="00D7592D"/>
    <w:rsid w:val="00D871EE"/>
    <w:rsid w:val="00D939C3"/>
    <w:rsid w:val="00D94006"/>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C3F55"/>
    <w:rsid w:val="00DC7486"/>
    <w:rsid w:val="00DD0156"/>
    <w:rsid w:val="00DD0523"/>
    <w:rsid w:val="00DD32BB"/>
    <w:rsid w:val="00DD6684"/>
    <w:rsid w:val="00DD75B3"/>
    <w:rsid w:val="00DE3AF8"/>
    <w:rsid w:val="00DE4CCA"/>
    <w:rsid w:val="00DE61BB"/>
    <w:rsid w:val="00DE67F6"/>
    <w:rsid w:val="00DE6A3D"/>
    <w:rsid w:val="00DE6FA3"/>
    <w:rsid w:val="00DE761D"/>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2638"/>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1268"/>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0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269E"/>
    <w:rsid w:val="00F943B5"/>
    <w:rsid w:val="00F975E7"/>
    <w:rsid w:val="00FA0E0C"/>
    <w:rsid w:val="00FA396A"/>
    <w:rsid w:val="00FA43E3"/>
    <w:rsid w:val="00FA4C26"/>
    <w:rsid w:val="00FA551F"/>
    <w:rsid w:val="00FA6008"/>
    <w:rsid w:val="00FA6E10"/>
    <w:rsid w:val="00FA7079"/>
    <w:rsid w:val="00FB28E7"/>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51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 w:type="paragraph" w:customStyle="1" w:styleId="280">
    <w:name w:val="Σώμα κείμενου 28"/>
    <w:basedOn w:val="a"/>
    <w:rsid w:val="00BF7ADB"/>
    <w:pPr>
      <w:jc w:val="both"/>
    </w:pPr>
    <w:rPr>
      <w:b/>
      <w:bCs/>
      <w:color w:val="00000A"/>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85823751">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62984319">
      <w:bodyDiv w:val="1"/>
      <w:marLeft w:val="0"/>
      <w:marRight w:val="0"/>
      <w:marTop w:val="0"/>
      <w:marBottom w:val="0"/>
      <w:divBdr>
        <w:top w:val="none" w:sz="0" w:space="0" w:color="auto"/>
        <w:left w:val="none" w:sz="0" w:space="0" w:color="auto"/>
        <w:bottom w:val="none" w:sz="0" w:space="0" w:color="auto"/>
        <w:right w:val="none" w:sz="0" w:space="0" w:color="auto"/>
      </w:divBdr>
    </w:div>
    <w:div w:id="889456679">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0EFE-D89D-4830-975E-53006B2D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1467</Words>
  <Characters>7922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9371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4</cp:revision>
  <cp:lastPrinted>2025-12-23T07:49:00Z</cp:lastPrinted>
  <dcterms:created xsi:type="dcterms:W3CDTF">2026-01-15T07:15:00Z</dcterms:created>
  <dcterms:modified xsi:type="dcterms:W3CDTF">2026-01-15T08:24:00Z</dcterms:modified>
</cp:coreProperties>
</file>