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AC1BAA" w:rsidRDefault="00EE25C4" w:rsidP="00070641">
      <w:pPr>
        <w:suppressAutoHyphens w:val="0"/>
        <w:autoSpaceDE w:val="0"/>
        <w:rPr>
          <w:rFonts w:ascii="Arial" w:eastAsia="Arial" w:hAnsi="Arial" w:cs="Arial"/>
          <w:b/>
          <w:bCs/>
          <w:sz w:val="22"/>
          <w:szCs w:val="22"/>
        </w:rPr>
      </w:pPr>
      <w:r w:rsidRPr="001A6568">
        <w:rPr>
          <w:rFonts w:asciiTheme="minorHAnsi" w:eastAsia="Arial" w:hAnsiTheme="minorHAnsi" w:cstheme="minorHAnsi"/>
          <w:b/>
          <w:bCs/>
          <w:sz w:val="22"/>
          <w:szCs w:val="22"/>
        </w:rPr>
        <w:t xml:space="preserve">                                                                                            </w:t>
      </w:r>
      <w:r w:rsidR="002805FB" w:rsidRPr="001A6568">
        <w:rPr>
          <w:rFonts w:asciiTheme="minorHAnsi" w:eastAsia="Arial" w:hAnsiTheme="minorHAnsi" w:cstheme="minorHAnsi"/>
          <w:b/>
          <w:bCs/>
          <w:sz w:val="22"/>
          <w:szCs w:val="22"/>
        </w:rPr>
        <w:t xml:space="preserve">     </w:t>
      </w:r>
      <w:r w:rsidR="00995C43">
        <w:rPr>
          <w:rFonts w:asciiTheme="minorHAnsi" w:eastAsia="Arial" w:hAnsiTheme="minorHAnsi" w:cstheme="minorHAnsi"/>
          <w:b/>
          <w:bCs/>
          <w:sz w:val="22"/>
          <w:szCs w:val="22"/>
        </w:rPr>
        <w:t xml:space="preserve">                    </w:t>
      </w:r>
      <w:r w:rsidR="002805FB" w:rsidRPr="001A6568">
        <w:rPr>
          <w:rFonts w:asciiTheme="minorHAnsi" w:eastAsia="Arial" w:hAnsiTheme="minorHAnsi" w:cstheme="minorHAnsi"/>
          <w:b/>
          <w:bCs/>
          <w:sz w:val="22"/>
          <w:szCs w:val="22"/>
        </w:rPr>
        <w:t xml:space="preserve"> </w:t>
      </w:r>
    </w:p>
    <w:p w:rsidR="00715DF7" w:rsidRPr="00AC1BAA" w:rsidRDefault="005C4A6E" w:rsidP="00715DF7">
      <w:pPr>
        <w:suppressAutoHyphens w:val="0"/>
        <w:autoSpaceDE w:val="0"/>
        <w:rPr>
          <w:rFonts w:ascii="Arial" w:eastAsia="Arial" w:hAnsi="Arial" w:cs="Arial"/>
          <w:b/>
          <w:bCs/>
          <w:sz w:val="22"/>
          <w:szCs w:val="22"/>
        </w:rPr>
      </w:pPr>
      <w:r w:rsidRPr="00AC1BAA">
        <w:rPr>
          <w:rFonts w:ascii="Arial" w:eastAsia="Arial" w:hAnsi="Arial" w:cs="Arial"/>
          <w:b/>
          <w:bCs/>
          <w:sz w:val="22"/>
          <w:szCs w:val="22"/>
        </w:rPr>
        <w:t xml:space="preserve">                                                                                              </w:t>
      </w:r>
      <w:r w:rsidR="00715DF7" w:rsidRPr="00AC1BAA">
        <w:rPr>
          <w:rFonts w:ascii="Arial" w:eastAsia="Arial" w:hAnsi="Arial" w:cs="Arial"/>
          <w:b/>
          <w:bCs/>
          <w:sz w:val="22"/>
          <w:szCs w:val="22"/>
        </w:rPr>
        <w:t xml:space="preserve">ΑΝΑΡΤΗΤΕΑ ΣΤΟ ΔΙΑΥΓΕΙΑ       </w:t>
      </w:r>
    </w:p>
    <w:p w:rsidR="00715DF7" w:rsidRPr="00AC1BAA" w:rsidRDefault="00715DF7" w:rsidP="00715DF7">
      <w:pPr>
        <w:suppressAutoHyphens w:val="0"/>
        <w:autoSpaceDE w:val="0"/>
        <w:rPr>
          <w:rFonts w:ascii="Arial" w:eastAsia="Arial" w:hAnsi="Arial" w:cs="Arial"/>
          <w:b/>
          <w:bCs/>
          <w:sz w:val="22"/>
          <w:szCs w:val="22"/>
        </w:rPr>
      </w:pPr>
      <w:r w:rsidRPr="00AC1BAA">
        <w:rPr>
          <w:rFonts w:ascii="Arial" w:eastAsia="Arial" w:hAnsi="Arial" w:cs="Arial"/>
          <w:b/>
          <w:bCs/>
          <w:sz w:val="22"/>
          <w:szCs w:val="22"/>
        </w:rPr>
        <w:t xml:space="preserve">                                                                                                 Λιβαδειά  </w:t>
      </w:r>
      <w:r>
        <w:rPr>
          <w:rFonts w:ascii="Arial" w:eastAsia="Arial" w:hAnsi="Arial" w:cs="Arial"/>
          <w:b/>
          <w:bCs/>
          <w:sz w:val="22"/>
          <w:szCs w:val="22"/>
        </w:rPr>
        <w:t>20</w:t>
      </w:r>
      <w:r w:rsidRPr="00AC1BAA">
        <w:rPr>
          <w:rFonts w:ascii="Arial" w:eastAsia="Arial" w:hAnsi="Arial" w:cs="Arial"/>
          <w:b/>
          <w:bCs/>
          <w:sz w:val="22"/>
          <w:szCs w:val="22"/>
        </w:rPr>
        <w:t>/</w:t>
      </w:r>
      <w:r>
        <w:rPr>
          <w:rFonts w:ascii="Arial" w:eastAsia="Arial" w:hAnsi="Arial" w:cs="Arial"/>
          <w:b/>
          <w:bCs/>
          <w:sz w:val="22"/>
          <w:szCs w:val="22"/>
        </w:rPr>
        <w:t>0</w:t>
      </w:r>
      <w:r w:rsidRPr="00AC1BAA">
        <w:rPr>
          <w:rFonts w:ascii="Arial" w:eastAsia="Arial" w:hAnsi="Arial" w:cs="Arial"/>
          <w:b/>
          <w:bCs/>
          <w:sz w:val="22"/>
          <w:szCs w:val="22"/>
        </w:rPr>
        <w:t>2/202</w:t>
      </w:r>
      <w:r>
        <w:rPr>
          <w:rFonts w:ascii="Arial" w:eastAsia="Arial" w:hAnsi="Arial" w:cs="Arial"/>
          <w:b/>
          <w:bCs/>
          <w:sz w:val="22"/>
          <w:szCs w:val="22"/>
        </w:rPr>
        <w:t>6</w:t>
      </w:r>
      <w:r w:rsidRPr="00AC1BAA">
        <w:rPr>
          <w:rFonts w:ascii="Arial" w:eastAsia="Arial" w:hAnsi="Arial" w:cs="Arial"/>
          <w:b/>
          <w:bCs/>
          <w:sz w:val="22"/>
          <w:szCs w:val="22"/>
        </w:rPr>
        <w:t xml:space="preserve">   </w:t>
      </w:r>
    </w:p>
    <w:p w:rsidR="00715DF7" w:rsidRPr="00AC1BAA" w:rsidRDefault="00715DF7" w:rsidP="00715DF7">
      <w:pPr>
        <w:suppressAutoHyphens w:val="0"/>
        <w:autoSpaceDE w:val="0"/>
        <w:spacing w:line="276" w:lineRule="auto"/>
        <w:rPr>
          <w:rFonts w:ascii="Arial" w:eastAsia="Arial" w:hAnsi="Arial" w:cs="Arial"/>
          <w:b/>
          <w:bCs/>
          <w:sz w:val="22"/>
          <w:szCs w:val="22"/>
        </w:rPr>
      </w:pPr>
      <w:r w:rsidRPr="00AC1BAA">
        <w:rPr>
          <w:rFonts w:ascii="Arial" w:eastAsia="Arial" w:hAnsi="Arial" w:cs="Arial"/>
          <w:b/>
          <w:bCs/>
          <w:sz w:val="22"/>
          <w:szCs w:val="22"/>
        </w:rPr>
        <w:t xml:space="preserve">                                                                                                </w:t>
      </w:r>
      <w:proofErr w:type="spellStart"/>
      <w:r w:rsidRPr="00AC1BAA">
        <w:rPr>
          <w:rFonts w:ascii="Arial" w:eastAsia="Arial" w:hAnsi="Arial" w:cs="Arial"/>
          <w:b/>
          <w:bCs/>
          <w:sz w:val="22"/>
          <w:szCs w:val="22"/>
        </w:rPr>
        <w:t>Αριθμ</w:t>
      </w:r>
      <w:proofErr w:type="spellEnd"/>
      <w:r w:rsidRPr="00AC1BAA">
        <w:rPr>
          <w:rFonts w:ascii="Arial" w:eastAsia="Arial" w:hAnsi="Arial" w:cs="Arial"/>
          <w:b/>
          <w:bCs/>
          <w:sz w:val="22"/>
          <w:szCs w:val="22"/>
        </w:rPr>
        <w:t xml:space="preserve">. </w:t>
      </w:r>
      <w:proofErr w:type="spellStart"/>
      <w:r w:rsidRPr="00AC1BAA">
        <w:rPr>
          <w:rFonts w:ascii="Arial" w:eastAsia="Arial" w:hAnsi="Arial" w:cs="Arial"/>
          <w:b/>
          <w:bCs/>
          <w:sz w:val="22"/>
          <w:szCs w:val="22"/>
        </w:rPr>
        <w:t>Πρωτ</w:t>
      </w:r>
      <w:proofErr w:type="spellEnd"/>
      <w:r w:rsidRPr="00AC1BAA">
        <w:rPr>
          <w:rFonts w:ascii="Arial" w:eastAsia="Arial" w:hAnsi="Arial" w:cs="Arial"/>
          <w:b/>
          <w:bCs/>
          <w:sz w:val="22"/>
          <w:szCs w:val="22"/>
        </w:rPr>
        <w:t xml:space="preserve">.: </w:t>
      </w:r>
      <w:r w:rsidR="001F5C23">
        <w:rPr>
          <w:rFonts w:ascii="Arial" w:eastAsia="Arial" w:hAnsi="Arial" w:cs="Arial"/>
          <w:b/>
          <w:bCs/>
          <w:sz w:val="22"/>
          <w:szCs w:val="22"/>
        </w:rPr>
        <w:t>3075</w:t>
      </w:r>
    </w:p>
    <w:p w:rsidR="005C4A6E" w:rsidRPr="00AC1BAA" w:rsidRDefault="005C4A6E" w:rsidP="00073C15">
      <w:pPr>
        <w:suppressAutoHyphens w:val="0"/>
        <w:autoSpaceDE w:val="0"/>
        <w:rPr>
          <w:rFonts w:ascii="Arial" w:hAnsi="Arial" w:cs="Arial"/>
          <w:sz w:val="22"/>
          <w:szCs w:val="22"/>
        </w:rPr>
      </w:pPr>
    </w:p>
    <w:p w:rsidR="003C235F" w:rsidRPr="00AC1BAA" w:rsidRDefault="003C235F">
      <w:pPr>
        <w:pStyle w:val="af1"/>
        <w:tabs>
          <w:tab w:val="clear" w:pos="4153"/>
          <w:tab w:val="clear" w:pos="8306"/>
          <w:tab w:val="left" w:pos="4140"/>
        </w:tabs>
        <w:jc w:val="center"/>
        <w:rPr>
          <w:rFonts w:ascii="Arial" w:hAnsi="Arial" w:cs="Arial"/>
          <w:b/>
          <w:sz w:val="22"/>
          <w:szCs w:val="22"/>
        </w:rPr>
      </w:pPr>
    </w:p>
    <w:p w:rsidR="009E0D7D" w:rsidRPr="00AC1BAA" w:rsidRDefault="009E0D7D">
      <w:pPr>
        <w:pStyle w:val="af1"/>
        <w:tabs>
          <w:tab w:val="clear" w:pos="4153"/>
          <w:tab w:val="clear" w:pos="8306"/>
          <w:tab w:val="left" w:pos="4140"/>
        </w:tabs>
        <w:jc w:val="center"/>
        <w:rPr>
          <w:rFonts w:ascii="Arial" w:hAnsi="Arial" w:cs="Arial"/>
          <w:b/>
          <w:sz w:val="22"/>
          <w:szCs w:val="22"/>
        </w:rPr>
      </w:pPr>
      <w:r w:rsidRPr="00AC1BAA">
        <w:rPr>
          <w:rFonts w:ascii="Arial" w:hAnsi="Arial" w:cs="Arial"/>
          <w:b/>
          <w:sz w:val="22"/>
          <w:szCs w:val="22"/>
        </w:rPr>
        <w:t>ΑΠΟΣΠΑΣΜΑ</w:t>
      </w:r>
    </w:p>
    <w:p w:rsidR="003C235F" w:rsidRPr="00AC1BAA" w:rsidRDefault="005B55CE">
      <w:pPr>
        <w:jc w:val="center"/>
        <w:rPr>
          <w:rFonts w:ascii="Arial" w:hAnsi="Arial" w:cs="Arial"/>
          <w:b/>
          <w:sz w:val="22"/>
          <w:szCs w:val="22"/>
        </w:rPr>
      </w:pPr>
      <w:r w:rsidRPr="00AC1BAA">
        <w:rPr>
          <w:rFonts w:ascii="Arial" w:hAnsi="Arial" w:cs="Arial"/>
          <w:b/>
          <w:sz w:val="22"/>
          <w:szCs w:val="22"/>
        </w:rPr>
        <w:t xml:space="preserve">Από το πρακτικό της </w:t>
      </w:r>
      <w:proofErr w:type="spellStart"/>
      <w:r w:rsidRPr="00AC1BAA">
        <w:rPr>
          <w:rFonts w:ascii="Arial" w:hAnsi="Arial" w:cs="Arial"/>
          <w:b/>
          <w:sz w:val="22"/>
          <w:szCs w:val="22"/>
        </w:rPr>
        <w:t>αριθμ</w:t>
      </w:r>
      <w:proofErr w:type="spellEnd"/>
      <w:r w:rsidRPr="00AC1BAA">
        <w:rPr>
          <w:rFonts w:ascii="Arial" w:hAnsi="Arial" w:cs="Arial"/>
          <w:b/>
          <w:sz w:val="22"/>
          <w:szCs w:val="22"/>
        </w:rPr>
        <w:t xml:space="preserve">. </w:t>
      </w:r>
      <w:r w:rsidR="00070641">
        <w:rPr>
          <w:rFonts w:ascii="Arial" w:hAnsi="Arial" w:cs="Arial"/>
          <w:b/>
          <w:sz w:val="22"/>
          <w:szCs w:val="22"/>
        </w:rPr>
        <w:t>6</w:t>
      </w:r>
      <w:r w:rsidR="003C235F" w:rsidRPr="00AC1BAA">
        <w:rPr>
          <w:rFonts w:ascii="Arial" w:hAnsi="Arial" w:cs="Arial"/>
          <w:b/>
          <w:sz w:val="22"/>
          <w:szCs w:val="22"/>
          <w:vertAlign w:val="superscript"/>
        </w:rPr>
        <w:t>ης</w:t>
      </w:r>
      <w:r w:rsidR="003C235F" w:rsidRPr="00AC1BAA">
        <w:rPr>
          <w:rFonts w:ascii="Arial" w:hAnsi="Arial" w:cs="Arial"/>
          <w:b/>
          <w:sz w:val="22"/>
          <w:szCs w:val="22"/>
        </w:rPr>
        <w:t xml:space="preserve">  /20</w:t>
      </w:r>
      <w:r w:rsidRPr="00AC1BAA">
        <w:rPr>
          <w:rFonts w:ascii="Arial" w:hAnsi="Arial" w:cs="Arial"/>
          <w:b/>
          <w:sz w:val="22"/>
          <w:szCs w:val="22"/>
        </w:rPr>
        <w:t>2</w:t>
      </w:r>
      <w:r w:rsidR="00377F95">
        <w:rPr>
          <w:rFonts w:ascii="Arial" w:hAnsi="Arial" w:cs="Arial"/>
          <w:b/>
          <w:sz w:val="22"/>
          <w:szCs w:val="22"/>
        </w:rPr>
        <w:t>6</w:t>
      </w:r>
      <w:r w:rsidR="003C235F" w:rsidRPr="00AC1BAA">
        <w:rPr>
          <w:rFonts w:ascii="Arial" w:hAnsi="Arial" w:cs="Arial"/>
          <w:b/>
          <w:sz w:val="22"/>
          <w:szCs w:val="22"/>
        </w:rPr>
        <w:t xml:space="preserve"> </w:t>
      </w:r>
      <w:r w:rsidR="00C11812" w:rsidRPr="00AC1BAA">
        <w:rPr>
          <w:rFonts w:ascii="Arial" w:hAnsi="Arial" w:cs="Arial"/>
          <w:b/>
          <w:sz w:val="22"/>
          <w:szCs w:val="22"/>
        </w:rPr>
        <w:t xml:space="preserve"> Τακτικής</w:t>
      </w:r>
      <w:r w:rsidR="00781989" w:rsidRPr="00AC1BAA">
        <w:rPr>
          <w:rFonts w:ascii="Arial" w:hAnsi="Arial" w:cs="Arial"/>
          <w:b/>
          <w:sz w:val="22"/>
          <w:szCs w:val="22"/>
        </w:rPr>
        <w:t xml:space="preserve"> </w:t>
      </w:r>
      <w:r w:rsidR="00157A71" w:rsidRPr="00AC1BAA">
        <w:rPr>
          <w:rFonts w:ascii="Arial" w:hAnsi="Arial" w:cs="Arial"/>
          <w:b/>
          <w:sz w:val="22"/>
          <w:szCs w:val="22"/>
        </w:rPr>
        <w:t xml:space="preserve"> </w:t>
      </w:r>
      <w:r w:rsidR="003C235F" w:rsidRPr="00AC1BAA">
        <w:rPr>
          <w:rFonts w:ascii="Arial" w:hAnsi="Arial" w:cs="Arial"/>
          <w:b/>
          <w:sz w:val="22"/>
          <w:szCs w:val="22"/>
        </w:rPr>
        <w:t>Συνεδρίασης</w:t>
      </w:r>
    </w:p>
    <w:p w:rsidR="003C235F" w:rsidRPr="00AC1BAA" w:rsidRDefault="003C235F">
      <w:pPr>
        <w:rPr>
          <w:rFonts w:ascii="Arial" w:hAnsi="Arial" w:cs="Arial"/>
          <w:b/>
          <w:sz w:val="22"/>
          <w:szCs w:val="22"/>
        </w:rPr>
      </w:pPr>
      <w:r w:rsidRPr="00AC1BAA">
        <w:rPr>
          <w:rFonts w:ascii="Arial" w:eastAsia="Arial" w:hAnsi="Arial" w:cs="Arial"/>
          <w:b/>
          <w:sz w:val="22"/>
          <w:szCs w:val="22"/>
        </w:rPr>
        <w:t xml:space="preserve">                           </w:t>
      </w:r>
      <w:r w:rsidR="00526B61" w:rsidRPr="00AC1BAA">
        <w:rPr>
          <w:rFonts w:ascii="Arial" w:eastAsia="Arial" w:hAnsi="Arial" w:cs="Arial"/>
          <w:b/>
          <w:sz w:val="22"/>
          <w:szCs w:val="22"/>
        </w:rPr>
        <w:t xml:space="preserve">              </w:t>
      </w:r>
      <w:r w:rsidRPr="00AC1BAA">
        <w:rPr>
          <w:rFonts w:ascii="Arial" w:eastAsia="Arial" w:hAnsi="Arial" w:cs="Arial"/>
          <w:b/>
          <w:sz w:val="22"/>
          <w:szCs w:val="22"/>
        </w:rPr>
        <w:t xml:space="preserve">     </w:t>
      </w:r>
      <w:r w:rsidRPr="00AC1BAA">
        <w:rPr>
          <w:rFonts w:ascii="Arial" w:hAnsi="Arial" w:cs="Arial"/>
          <w:b/>
          <w:sz w:val="22"/>
          <w:szCs w:val="22"/>
        </w:rPr>
        <w:t xml:space="preserve">της  </w:t>
      </w:r>
      <w:r w:rsidR="00E46070" w:rsidRPr="00AC1BAA">
        <w:rPr>
          <w:rFonts w:ascii="Arial" w:hAnsi="Arial" w:cs="Arial"/>
          <w:b/>
          <w:sz w:val="22"/>
          <w:szCs w:val="22"/>
        </w:rPr>
        <w:t xml:space="preserve">Δημοτικής </w:t>
      </w:r>
      <w:r w:rsidRPr="00AC1BAA">
        <w:rPr>
          <w:rFonts w:ascii="Arial" w:hAnsi="Arial" w:cs="Arial"/>
          <w:b/>
          <w:sz w:val="22"/>
          <w:szCs w:val="22"/>
        </w:rPr>
        <w:t xml:space="preserve"> Επιτροπής  Δήμου </w:t>
      </w:r>
      <w:proofErr w:type="spellStart"/>
      <w:r w:rsidRPr="00AC1BAA">
        <w:rPr>
          <w:rFonts w:ascii="Arial" w:hAnsi="Arial" w:cs="Arial"/>
          <w:b/>
          <w:sz w:val="22"/>
          <w:szCs w:val="22"/>
        </w:rPr>
        <w:t>Λεβαδέων</w:t>
      </w:r>
      <w:proofErr w:type="spellEnd"/>
    </w:p>
    <w:p w:rsidR="003C235F" w:rsidRPr="00AC1BAA" w:rsidRDefault="003C235F">
      <w:pPr>
        <w:jc w:val="center"/>
        <w:rPr>
          <w:rFonts w:ascii="Arial" w:hAnsi="Arial" w:cs="Arial"/>
          <w:b/>
          <w:sz w:val="22"/>
          <w:szCs w:val="22"/>
        </w:rPr>
      </w:pPr>
      <w:r w:rsidRPr="00AC1BAA">
        <w:rPr>
          <w:rFonts w:ascii="Arial" w:hAnsi="Arial" w:cs="Arial"/>
          <w:b/>
          <w:sz w:val="22"/>
          <w:szCs w:val="22"/>
        </w:rPr>
        <w:t>Αριθμός απόφασης :</w:t>
      </w:r>
      <w:r w:rsidR="003A0B0A" w:rsidRPr="00AC1BAA">
        <w:rPr>
          <w:rFonts w:ascii="Arial" w:hAnsi="Arial" w:cs="Arial"/>
          <w:b/>
          <w:sz w:val="22"/>
          <w:szCs w:val="22"/>
        </w:rPr>
        <w:t xml:space="preserve"> </w:t>
      </w:r>
      <w:r w:rsidR="00070641">
        <w:rPr>
          <w:rFonts w:ascii="Arial" w:hAnsi="Arial" w:cs="Arial"/>
          <w:b/>
          <w:sz w:val="22"/>
          <w:szCs w:val="22"/>
        </w:rPr>
        <w:t>3</w:t>
      </w:r>
      <w:r w:rsidR="00715DF7">
        <w:rPr>
          <w:rFonts w:ascii="Arial" w:hAnsi="Arial" w:cs="Arial"/>
          <w:b/>
          <w:sz w:val="22"/>
          <w:szCs w:val="22"/>
        </w:rPr>
        <w:t>2</w:t>
      </w:r>
    </w:p>
    <w:p w:rsidR="005E0F33" w:rsidRPr="00AC1BAA" w:rsidRDefault="005E0F33">
      <w:pPr>
        <w:jc w:val="center"/>
        <w:rPr>
          <w:rFonts w:ascii="Arial" w:hAnsi="Arial" w:cs="Arial"/>
          <w:b/>
          <w:sz w:val="22"/>
          <w:szCs w:val="22"/>
        </w:rPr>
      </w:pPr>
    </w:p>
    <w:p w:rsidR="00715DF7" w:rsidRPr="00715DF7" w:rsidRDefault="00715DF7" w:rsidP="00715DF7">
      <w:pPr>
        <w:spacing w:after="240"/>
        <w:jc w:val="both"/>
        <w:rPr>
          <w:rFonts w:ascii="Arial" w:hAnsi="Arial" w:cs="Arial"/>
          <w:sz w:val="22"/>
          <w:szCs w:val="22"/>
        </w:rPr>
      </w:pPr>
      <w:r w:rsidRPr="00715DF7">
        <w:rPr>
          <w:rFonts w:ascii="Arial" w:hAnsi="Arial" w:cs="Arial"/>
          <w:b/>
          <w:sz w:val="22"/>
          <w:szCs w:val="22"/>
        </w:rPr>
        <w:t xml:space="preserve">      Αποδοχή και Παραλαβή της </w:t>
      </w:r>
      <w:proofErr w:type="spellStart"/>
      <w:r w:rsidRPr="00715DF7">
        <w:rPr>
          <w:rFonts w:ascii="Arial" w:hAnsi="Arial" w:cs="Arial"/>
          <w:b/>
          <w:sz w:val="22"/>
          <w:szCs w:val="22"/>
        </w:rPr>
        <w:t>αριθμ</w:t>
      </w:r>
      <w:proofErr w:type="spellEnd"/>
      <w:r w:rsidRPr="00715DF7">
        <w:rPr>
          <w:rFonts w:ascii="Arial" w:hAnsi="Arial" w:cs="Arial"/>
          <w:b/>
          <w:sz w:val="22"/>
          <w:szCs w:val="22"/>
        </w:rPr>
        <w:t>. 82/2025 υποβληθείσας Οριστικής Μελέτης και των Τευχών Δημοπράτησης της Δημόσιας Σύμβασης με ΑΔΑΜ 24</w:t>
      </w:r>
      <w:r w:rsidRPr="00715DF7">
        <w:rPr>
          <w:rFonts w:ascii="Arial" w:hAnsi="Arial" w:cs="Arial"/>
          <w:b/>
          <w:sz w:val="22"/>
          <w:szCs w:val="22"/>
          <w:lang w:val="en-US"/>
        </w:rPr>
        <w:t>SYMV</w:t>
      </w:r>
      <w:r w:rsidR="00C90E84">
        <w:rPr>
          <w:rFonts w:ascii="Arial" w:hAnsi="Arial" w:cs="Arial"/>
          <w:b/>
          <w:sz w:val="22"/>
          <w:szCs w:val="22"/>
        </w:rPr>
        <w:t xml:space="preserve">015619202  2024-10-18 </w:t>
      </w:r>
      <w:r w:rsidRPr="00715DF7">
        <w:rPr>
          <w:rFonts w:ascii="Arial" w:hAnsi="Arial" w:cs="Arial"/>
          <w:b/>
          <w:sz w:val="22"/>
          <w:szCs w:val="22"/>
        </w:rPr>
        <w:t>με τίτλο «ΜΕΛΕΤΗ ΑΝΑΠΤΥΞΗΣ ΔΙΚΤΥΩΝ ΠΡΑΣΙΝΩΝ ΥΠΟΔΟΜΩΝ-ΑΝΑΒΑΘΜΙΣΗ ΠΑΡΚΟΥ ΕΡΚΥΝΑΣ ΣΤΗΝ ΠΟΛΗ ΛΙΒΑΔΕΙΑΣ»</w:t>
      </w:r>
      <w:r>
        <w:rPr>
          <w:rFonts w:ascii="Arial" w:hAnsi="Arial" w:cs="Arial"/>
          <w:sz w:val="22"/>
          <w:szCs w:val="22"/>
        </w:rPr>
        <w:t>.</w:t>
      </w:r>
    </w:p>
    <w:p w:rsidR="0051690C" w:rsidRPr="00AC1BAA" w:rsidRDefault="0051690C" w:rsidP="00AE502D">
      <w:pPr>
        <w:jc w:val="both"/>
        <w:rPr>
          <w:rFonts w:ascii="Arial" w:hAnsi="Arial" w:cs="Arial"/>
          <w:sz w:val="22"/>
          <w:szCs w:val="22"/>
        </w:rPr>
      </w:pPr>
      <w:r w:rsidRPr="00AC1BAA">
        <w:rPr>
          <w:rFonts w:ascii="Arial" w:hAnsi="Arial" w:cs="Arial"/>
          <w:sz w:val="22"/>
          <w:szCs w:val="22"/>
        </w:rPr>
        <w:t xml:space="preserve">           Στη Λιβαδειά σήμερα  </w:t>
      </w:r>
      <w:r w:rsidR="0081330D">
        <w:rPr>
          <w:rFonts w:ascii="Arial" w:hAnsi="Arial" w:cs="Arial"/>
          <w:sz w:val="22"/>
          <w:szCs w:val="22"/>
        </w:rPr>
        <w:t>1</w:t>
      </w:r>
      <w:r w:rsidR="00070641">
        <w:rPr>
          <w:rFonts w:ascii="Arial" w:hAnsi="Arial" w:cs="Arial"/>
          <w:sz w:val="22"/>
          <w:szCs w:val="22"/>
        </w:rPr>
        <w:t>9</w:t>
      </w:r>
      <w:r w:rsidRPr="00AC1BAA">
        <w:rPr>
          <w:rFonts w:ascii="Arial" w:hAnsi="Arial" w:cs="Arial"/>
          <w:sz w:val="22"/>
          <w:szCs w:val="22"/>
          <w:vertAlign w:val="superscript"/>
        </w:rPr>
        <w:t>η</w:t>
      </w:r>
      <w:r w:rsidRPr="00AC1BAA">
        <w:rPr>
          <w:rFonts w:ascii="Arial" w:hAnsi="Arial" w:cs="Arial"/>
          <w:sz w:val="22"/>
          <w:szCs w:val="22"/>
        </w:rPr>
        <w:t xml:space="preserve">   </w:t>
      </w:r>
      <w:r w:rsidR="006F61E9">
        <w:rPr>
          <w:rFonts w:ascii="Arial" w:hAnsi="Arial" w:cs="Arial"/>
          <w:sz w:val="22"/>
          <w:szCs w:val="22"/>
        </w:rPr>
        <w:t>Φεβρουαρίου</w:t>
      </w:r>
      <w:r w:rsidRPr="00AC1BAA">
        <w:rPr>
          <w:rFonts w:ascii="Arial" w:hAnsi="Arial" w:cs="Arial"/>
          <w:sz w:val="22"/>
          <w:szCs w:val="22"/>
        </w:rPr>
        <w:t xml:space="preserve">  202</w:t>
      </w:r>
      <w:r w:rsidR="006F61E9">
        <w:rPr>
          <w:rFonts w:ascii="Arial" w:hAnsi="Arial" w:cs="Arial"/>
          <w:sz w:val="22"/>
          <w:szCs w:val="22"/>
        </w:rPr>
        <w:t>6</w:t>
      </w:r>
      <w:r w:rsidRPr="00AC1BAA">
        <w:rPr>
          <w:rFonts w:ascii="Arial" w:hAnsi="Arial" w:cs="Arial"/>
          <w:sz w:val="22"/>
          <w:szCs w:val="22"/>
        </w:rPr>
        <w:t xml:space="preserve">  ημέρα  </w:t>
      </w:r>
      <w:r w:rsidR="00070641">
        <w:rPr>
          <w:rFonts w:ascii="Arial" w:hAnsi="Arial" w:cs="Arial"/>
          <w:sz w:val="22"/>
          <w:szCs w:val="22"/>
        </w:rPr>
        <w:t>Πέμπτη</w:t>
      </w:r>
      <w:r w:rsidR="006D2251">
        <w:rPr>
          <w:rFonts w:ascii="Arial" w:hAnsi="Arial" w:cs="Arial"/>
          <w:sz w:val="22"/>
          <w:szCs w:val="22"/>
        </w:rPr>
        <w:t xml:space="preserve"> </w:t>
      </w:r>
      <w:r w:rsidRPr="00AC1BAA">
        <w:rPr>
          <w:rFonts w:ascii="Arial" w:hAnsi="Arial" w:cs="Arial"/>
          <w:sz w:val="22"/>
          <w:szCs w:val="22"/>
        </w:rPr>
        <w:t xml:space="preserve"> και, ώρα 1</w:t>
      </w:r>
      <w:r w:rsidR="006D2251">
        <w:rPr>
          <w:rFonts w:ascii="Arial" w:hAnsi="Arial" w:cs="Arial"/>
          <w:sz w:val="22"/>
          <w:szCs w:val="22"/>
        </w:rPr>
        <w:t>3</w:t>
      </w:r>
      <w:r w:rsidRPr="00AC1BAA">
        <w:rPr>
          <w:rFonts w:ascii="Arial" w:hAnsi="Arial" w:cs="Arial"/>
          <w:sz w:val="22"/>
          <w:szCs w:val="22"/>
        </w:rPr>
        <w:t>.</w:t>
      </w:r>
      <w:r w:rsidR="006F61E9">
        <w:rPr>
          <w:rFonts w:ascii="Arial" w:hAnsi="Arial" w:cs="Arial"/>
          <w:sz w:val="22"/>
          <w:szCs w:val="22"/>
        </w:rPr>
        <w:t>45</w:t>
      </w:r>
      <w:r w:rsidRPr="00AC1BAA">
        <w:rPr>
          <w:rFonts w:ascii="Arial" w:hAnsi="Arial" w:cs="Arial"/>
          <w:sz w:val="22"/>
          <w:szCs w:val="22"/>
        </w:rPr>
        <w:t xml:space="preserve"> και στην αίθουσα συνεδριάσεων του Δημοτικού Συμβουλίου  </w:t>
      </w:r>
      <w:proofErr w:type="spellStart"/>
      <w:r w:rsidRPr="00AC1BAA">
        <w:rPr>
          <w:rFonts w:ascii="Arial" w:hAnsi="Arial" w:cs="Arial"/>
          <w:sz w:val="22"/>
          <w:szCs w:val="22"/>
        </w:rPr>
        <w:t>Λεβαδέων</w:t>
      </w:r>
      <w:proofErr w:type="spellEnd"/>
      <w:r w:rsidRPr="00AC1BAA">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AC1BAA">
        <w:rPr>
          <w:rFonts w:ascii="Arial" w:hAnsi="Arial" w:cs="Arial"/>
          <w:sz w:val="22"/>
          <w:szCs w:val="22"/>
        </w:rPr>
        <w:t>Λεβαδέων</w:t>
      </w:r>
      <w:proofErr w:type="spellEnd"/>
      <w:r w:rsidRPr="00AC1BAA">
        <w:rPr>
          <w:rFonts w:ascii="Arial" w:hAnsi="Arial" w:cs="Arial"/>
          <w:sz w:val="22"/>
          <w:szCs w:val="22"/>
        </w:rPr>
        <w:t xml:space="preserve"> μετά την </w:t>
      </w:r>
      <w:r w:rsidR="007B52D5">
        <w:rPr>
          <w:rFonts w:ascii="Arial" w:hAnsi="Arial" w:cs="Arial"/>
          <w:sz w:val="22"/>
          <w:szCs w:val="22"/>
        </w:rPr>
        <w:t xml:space="preserve">με αριθ. </w:t>
      </w:r>
      <w:proofErr w:type="spellStart"/>
      <w:r w:rsidR="007B52D5">
        <w:rPr>
          <w:rFonts w:ascii="Arial" w:hAnsi="Arial" w:cs="Arial"/>
          <w:sz w:val="22"/>
          <w:szCs w:val="22"/>
        </w:rPr>
        <w:t>πρωτ</w:t>
      </w:r>
      <w:proofErr w:type="spellEnd"/>
      <w:r w:rsidR="007B52D5">
        <w:rPr>
          <w:rFonts w:ascii="Arial" w:hAnsi="Arial" w:cs="Arial"/>
          <w:sz w:val="22"/>
          <w:szCs w:val="22"/>
        </w:rPr>
        <w:t>.</w:t>
      </w:r>
      <w:r w:rsidRPr="00AC1BAA">
        <w:rPr>
          <w:rFonts w:ascii="Arial" w:hAnsi="Arial" w:cs="Arial"/>
          <w:sz w:val="22"/>
          <w:szCs w:val="22"/>
        </w:rPr>
        <w:t xml:space="preserve"> </w:t>
      </w:r>
      <w:r w:rsidR="006D1764">
        <w:rPr>
          <w:rFonts w:ascii="Arial" w:hAnsi="Arial" w:cs="Arial"/>
          <w:sz w:val="22"/>
          <w:szCs w:val="22"/>
        </w:rPr>
        <w:t>2</w:t>
      </w:r>
      <w:r w:rsidR="007B52D5">
        <w:rPr>
          <w:rFonts w:ascii="Arial" w:hAnsi="Arial" w:cs="Arial"/>
          <w:sz w:val="22"/>
          <w:szCs w:val="22"/>
        </w:rPr>
        <w:t>640</w:t>
      </w:r>
      <w:r w:rsidRPr="00AC1BAA">
        <w:rPr>
          <w:rFonts w:ascii="Arial" w:hAnsi="Arial" w:cs="Arial"/>
          <w:sz w:val="22"/>
          <w:szCs w:val="22"/>
        </w:rPr>
        <w:t>/</w:t>
      </w:r>
      <w:r w:rsidR="007B52D5">
        <w:rPr>
          <w:rFonts w:ascii="Arial" w:hAnsi="Arial" w:cs="Arial"/>
          <w:sz w:val="22"/>
          <w:szCs w:val="22"/>
        </w:rPr>
        <w:t>13</w:t>
      </w:r>
      <w:r w:rsidRPr="00AC1BAA">
        <w:rPr>
          <w:rFonts w:ascii="Arial" w:hAnsi="Arial" w:cs="Arial"/>
          <w:sz w:val="22"/>
          <w:szCs w:val="22"/>
        </w:rPr>
        <w:t>-</w:t>
      </w:r>
      <w:r w:rsidR="00A701B3">
        <w:rPr>
          <w:rFonts w:ascii="Arial" w:hAnsi="Arial" w:cs="Arial"/>
          <w:sz w:val="22"/>
          <w:szCs w:val="22"/>
        </w:rPr>
        <w:t>0</w:t>
      </w:r>
      <w:r w:rsidR="006D1764">
        <w:rPr>
          <w:rFonts w:ascii="Arial" w:hAnsi="Arial" w:cs="Arial"/>
          <w:sz w:val="22"/>
          <w:szCs w:val="22"/>
        </w:rPr>
        <w:t>2</w:t>
      </w:r>
      <w:r w:rsidRPr="00AC1BAA">
        <w:rPr>
          <w:rFonts w:ascii="Arial" w:hAnsi="Arial" w:cs="Arial"/>
          <w:sz w:val="22"/>
          <w:szCs w:val="22"/>
        </w:rPr>
        <w:t>-202</w:t>
      </w:r>
      <w:r w:rsidR="00A701B3">
        <w:rPr>
          <w:rFonts w:ascii="Arial" w:hAnsi="Arial" w:cs="Arial"/>
          <w:sz w:val="22"/>
          <w:szCs w:val="22"/>
        </w:rPr>
        <w:t>6</w:t>
      </w:r>
      <w:r w:rsidRPr="00AC1BAA">
        <w:rPr>
          <w:rFonts w:ascii="Arial" w:hAnsi="Arial" w:cs="Arial"/>
          <w:sz w:val="22"/>
          <w:szCs w:val="22"/>
        </w:rPr>
        <w:t xml:space="preserve"> έγγραφη πρόσκληση του  Προέδρου της (Δημάρχου </w:t>
      </w:r>
      <w:proofErr w:type="spellStart"/>
      <w:r w:rsidRPr="00AC1BAA">
        <w:rPr>
          <w:rFonts w:ascii="Arial" w:hAnsi="Arial" w:cs="Arial"/>
          <w:sz w:val="22"/>
          <w:szCs w:val="22"/>
        </w:rPr>
        <w:t>Λεβαδέων</w:t>
      </w:r>
      <w:proofErr w:type="spellEnd"/>
      <w:r w:rsidRPr="00AC1BAA">
        <w:rPr>
          <w:rFonts w:ascii="Arial" w:hAnsi="Arial" w:cs="Arial"/>
          <w:sz w:val="22"/>
          <w:szCs w:val="22"/>
        </w:rPr>
        <w:t>) σε εφαρμογή</w:t>
      </w:r>
      <w:r w:rsidR="00BE40B4">
        <w:rPr>
          <w:rFonts w:ascii="Arial" w:hAnsi="Arial" w:cs="Arial"/>
          <w:sz w:val="22"/>
          <w:szCs w:val="22"/>
        </w:rPr>
        <w:t>:</w:t>
      </w:r>
      <w:r w:rsidRPr="00AC1BAA">
        <w:rPr>
          <w:rFonts w:ascii="Arial" w:hAnsi="Arial" w:cs="Arial"/>
          <w:sz w:val="22"/>
          <w:szCs w:val="22"/>
        </w:rPr>
        <w:t xml:space="preserve"> α) Των  διατάξεων του άρθρου 75 του Ν. 3852/2010 όπως αυτό αντικαταστάθηκε από το άρθρο 77 του Ν. 4555/2018 β)Των  διατάξεων του  άρθρου 74</w:t>
      </w:r>
      <w:r w:rsidRPr="00AC1BAA">
        <w:rPr>
          <w:rFonts w:ascii="Arial" w:hAnsi="Arial" w:cs="Arial"/>
          <w:sz w:val="22"/>
          <w:szCs w:val="22"/>
          <w:vertAlign w:val="superscript"/>
        </w:rPr>
        <w:t>Α</w:t>
      </w:r>
      <w:r w:rsidRPr="00AC1BAA">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90E84" w:rsidRDefault="00C90E84" w:rsidP="00C90E84">
      <w:pPr>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C90E84" w:rsidRDefault="00C90E84" w:rsidP="00C90E84">
      <w:pPr>
        <w:pStyle w:val="35"/>
        <w:ind w:left="-142"/>
        <w:jc w:val="both"/>
        <w:rPr>
          <w:rFonts w:ascii="Arial" w:hAnsi="Arial" w:cs="Arial"/>
          <w:sz w:val="22"/>
          <w:szCs w:val="22"/>
        </w:rPr>
      </w:pPr>
      <w:r>
        <w:rPr>
          <w:rFonts w:ascii="Arial" w:hAnsi="Arial" w:cs="Arial"/>
          <w:sz w:val="22"/>
          <w:szCs w:val="22"/>
        </w:rPr>
        <w:t xml:space="preserve">           ήταν  παρόντα  πέντε (5)  , ήτοι:</w:t>
      </w:r>
    </w:p>
    <w:p w:rsidR="00C90E84" w:rsidRDefault="00C90E84" w:rsidP="00C90E84">
      <w:pPr>
        <w:pStyle w:val="35"/>
        <w:ind w:left="-142"/>
        <w:jc w:val="both"/>
        <w:rPr>
          <w:rFonts w:ascii="Arial" w:hAnsi="Arial" w:cs="Arial"/>
          <w:sz w:val="22"/>
          <w:szCs w:val="22"/>
        </w:rPr>
      </w:pPr>
    </w:p>
    <w:p w:rsidR="00C90E84" w:rsidRDefault="00C90E84" w:rsidP="00C90E84">
      <w:pPr>
        <w:pStyle w:val="35"/>
        <w:ind w:left="0"/>
        <w:jc w:val="both"/>
        <w:rPr>
          <w:rFonts w:ascii="Arial" w:hAnsi="Arial" w:cs="Arial"/>
          <w:sz w:val="22"/>
          <w:szCs w:val="22"/>
        </w:rPr>
      </w:pPr>
    </w:p>
    <w:p w:rsidR="00C90E84" w:rsidRDefault="00C90E84" w:rsidP="00C90E84">
      <w:pPr>
        <w:jc w:val="both"/>
        <w:rPr>
          <w:rFonts w:ascii="Arial" w:hAnsi="Arial" w:cs="Arial"/>
          <w:b/>
          <w:sz w:val="22"/>
          <w:szCs w:val="22"/>
        </w:rPr>
      </w:pPr>
      <w:r>
        <w:rPr>
          <w:rFonts w:ascii="Arial" w:hAnsi="Arial" w:cs="Arial"/>
          <w:b/>
          <w:sz w:val="22"/>
          <w:szCs w:val="22"/>
        </w:rPr>
        <w:t xml:space="preserve">                ΠΑΡΟΝΤΕΣ                                                                              ΑΠΟΝΤΕΣ</w:t>
      </w:r>
    </w:p>
    <w:p w:rsidR="00C90E84" w:rsidRDefault="00C90E84" w:rsidP="00C90E84">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 Πρόεδρος                        1.Καλλιαντάσης Δημήτριος</w:t>
      </w:r>
    </w:p>
    <w:p w:rsidR="00C90E84" w:rsidRDefault="00C90E84" w:rsidP="00C90E84">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2.Ταγκαλέγκας Ιωάννης </w:t>
      </w:r>
    </w:p>
    <w:p w:rsidR="00C90E84" w:rsidRDefault="00C90E84" w:rsidP="00C90E84">
      <w:pPr>
        <w:tabs>
          <w:tab w:val="left" w:pos="360"/>
          <w:tab w:val="left" w:pos="6237"/>
        </w:tabs>
        <w:ind w:right="-335"/>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είχαν νόμιμα προσκληθεί     . </w:t>
      </w:r>
    </w:p>
    <w:p w:rsidR="00C90E84" w:rsidRDefault="00C90E84" w:rsidP="00C90E84">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w:t>
      </w:r>
    </w:p>
    <w:p w:rsidR="00C90E84" w:rsidRDefault="00C90E84" w:rsidP="00C90E84">
      <w:pPr>
        <w:tabs>
          <w:tab w:val="left" w:pos="360"/>
          <w:tab w:val="left" w:pos="6237"/>
        </w:tabs>
        <w:ind w:right="-335"/>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C90E84" w:rsidRDefault="00C90E84" w:rsidP="00C90E84">
      <w:pPr>
        <w:tabs>
          <w:tab w:val="left" w:pos="360"/>
          <w:tab w:val="left" w:pos="6237"/>
        </w:tabs>
        <w:ind w:right="-335"/>
        <w:rPr>
          <w:rFonts w:ascii="Arial" w:hAnsi="Arial" w:cs="Arial"/>
          <w:sz w:val="22"/>
          <w:szCs w:val="22"/>
        </w:rPr>
      </w:pPr>
    </w:p>
    <w:p w:rsidR="00791389" w:rsidRDefault="00791389" w:rsidP="00E92478">
      <w:pPr>
        <w:pStyle w:val="af1"/>
        <w:tabs>
          <w:tab w:val="clear" w:pos="4153"/>
          <w:tab w:val="clear" w:pos="8306"/>
        </w:tabs>
        <w:rPr>
          <w:rFonts w:ascii="Arial" w:eastAsia="Arial" w:hAnsi="Arial" w:cs="Arial"/>
          <w:sz w:val="22"/>
          <w:szCs w:val="22"/>
        </w:rPr>
      </w:pPr>
      <w:r w:rsidRPr="00AC1BAA">
        <w:rPr>
          <w:rFonts w:ascii="Arial" w:eastAsia="Arial" w:hAnsi="Arial" w:cs="Arial"/>
          <w:sz w:val="22"/>
          <w:szCs w:val="22"/>
        </w:rPr>
        <w:t xml:space="preserve">     </w:t>
      </w:r>
      <w:r w:rsidR="007B52D5">
        <w:rPr>
          <w:rFonts w:ascii="Arial" w:eastAsia="Arial" w:hAnsi="Arial" w:cs="Arial"/>
          <w:sz w:val="22"/>
          <w:szCs w:val="22"/>
        </w:rPr>
        <w:t xml:space="preserve">Ο Πρόεδρος </w:t>
      </w:r>
      <w:r w:rsidR="00EF4E24">
        <w:rPr>
          <w:rFonts w:ascii="Arial" w:eastAsia="Arial" w:hAnsi="Arial" w:cs="Arial"/>
          <w:sz w:val="22"/>
          <w:szCs w:val="22"/>
        </w:rPr>
        <w:t xml:space="preserve"> </w:t>
      </w:r>
      <w:r w:rsidRPr="00AC1BAA">
        <w:rPr>
          <w:rFonts w:ascii="Arial" w:eastAsia="Arial" w:hAnsi="Arial" w:cs="Arial"/>
          <w:sz w:val="22"/>
          <w:szCs w:val="22"/>
        </w:rPr>
        <w:t xml:space="preserve">της Δημοτικής  Επιτροπής </w:t>
      </w:r>
      <w:r w:rsidR="00EF4E24">
        <w:rPr>
          <w:rFonts w:ascii="Arial" w:eastAsia="Arial" w:hAnsi="Arial" w:cs="Arial"/>
          <w:sz w:val="22"/>
          <w:szCs w:val="22"/>
        </w:rPr>
        <w:t xml:space="preserve">, ο </w:t>
      </w:r>
      <w:r w:rsidRPr="00AC1BAA">
        <w:rPr>
          <w:rFonts w:ascii="Arial" w:eastAsia="Arial" w:hAnsi="Arial" w:cs="Arial"/>
          <w:sz w:val="22"/>
          <w:szCs w:val="22"/>
        </w:rPr>
        <w:t xml:space="preserve">εισηγούμενος το  </w:t>
      </w:r>
      <w:r w:rsidR="00715DF7">
        <w:rPr>
          <w:rFonts w:ascii="Arial" w:eastAsia="Arial" w:hAnsi="Arial" w:cs="Arial"/>
          <w:sz w:val="22"/>
          <w:szCs w:val="22"/>
        </w:rPr>
        <w:t>3</w:t>
      </w:r>
      <w:r w:rsidR="00715DF7" w:rsidRPr="00715DF7">
        <w:rPr>
          <w:rFonts w:ascii="Arial" w:eastAsia="Arial" w:hAnsi="Arial" w:cs="Arial"/>
          <w:sz w:val="22"/>
          <w:szCs w:val="22"/>
          <w:vertAlign w:val="superscript"/>
        </w:rPr>
        <w:t>ο</w:t>
      </w:r>
      <w:r w:rsidR="00715DF7">
        <w:rPr>
          <w:rFonts w:ascii="Arial" w:eastAsia="Arial" w:hAnsi="Arial" w:cs="Arial"/>
          <w:sz w:val="22"/>
          <w:szCs w:val="22"/>
        </w:rPr>
        <w:t xml:space="preserve"> </w:t>
      </w:r>
      <w:r w:rsidR="00715DF7">
        <w:rPr>
          <w:rFonts w:ascii="Arial" w:eastAsia="Arial" w:hAnsi="Arial" w:cs="Arial"/>
          <w:sz w:val="22"/>
          <w:szCs w:val="22"/>
          <w:vertAlign w:val="superscript"/>
        </w:rPr>
        <w:t xml:space="preserve"> </w:t>
      </w:r>
      <w:r w:rsidR="00715DF7">
        <w:rPr>
          <w:rFonts w:ascii="Arial" w:eastAsia="Arial" w:hAnsi="Arial" w:cs="Arial"/>
          <w:sz w:val="22"/>
          <w:szCs w:val="22"/>
        </w:rPr>
        <w:t xml:space="preserve"> (</w:t>
      </w:r>
      <w:proofErr w:type="spellStart"/>
      <w:r w:rsidR="00715DF7">
        <w:rPr>
          <w:rFonts w:ascii="Arial" w:eastAsia="Arial" w:hAnsi="Arial" w:cs="Arial"/>
          <w:sz w:val="22"/>
          <w:szCs w:val="22"/>
        </w:rPr>
        <w:t>έξ</w:t>
      </w:r>
      <w:proofErr w:type="spellEnd"/>
      <w:r w:rsidR="00715DF7">
        <w:rPr>
          <w:rFonts w:ascii="Arial" w:eastAsia="Arial" w:hAnsi="Arial" w:cs="Arial"/>
          <w:sz w:val="22"/>
          <w:szCs w:val="22"/>
        </w:rPr>
        <w:t xml:space="preserve"> αναβολής) </w:t>
      </w:r>
      <w:r w:rsidRPr="00AC1BAA">
        <w:rPr>
          <w:rFonts w:ascii="Arial" w:eastAsia="Arial" w:hAnsi="Arial" w:cs="Arial"/>
          <w:sz w:val="22"/>
          <w:szCs w:val="22"/>
        </w:rPr>
        <w:t xml:space="preserve"> θέμα της ημερήσιας διάταξης  έθεσε υπόψη των μελών την  </w:t>
      </w:r>
      <w:r w:rsidR="007B52D5">
        <w:rPr>
          <w:rFonts w:ascii="Arial" w:eastAsia="Arial" w:hAnsi="Arial" w:cs="Arial"/>
          <w:sz w:val="22"/>
          <w:szCs w:val="22"/>
        </w:rPr>
        <w:t xml:space="preserve">με </w:t>
      </w:r>
      <w:proofErr w:type="spellStart"/>
      <w:r w:rsidRPr="00AC1BAA">
        <w:rPr>
          <w:rFonts w:ascii="Arial" w:eastAsia="Arial" w:hAnsi="Arial" w:cs="Arial"/>
          <w:sz w:val="22"/>
          <w:szCs w:val="22"/>
        </w:rPr>
        <w:t>αριθμ</w:t>
      </w:r>
      <w:proofErr w:type="spellEnd"/>
      <w:r w:rsidRPr="00AC1BAA">
        <w:rPr>
          <w:rFonts w:ascii="Arial" w:eastAsia="Arial" w:hAnsi="Arial" w:cs="Arial"/>
          <w:sz w:val="22"/>
          <w:szCs w:val="22"/>
        </w:rPr>
        <w:t>.</w:t>
      </w:r>
      <w:r w:rsidR="007B52D5">
        <w:rPr>
          <w:rFonts w:ascii="Arial" w:eastAsia="Arial" w:hAnsi="Arial" w:cs="Arial"/>
          <w:sz w:val="22"/>
          <w:szCs w:val="22"/>
        </w:rPr>
        <w:t xml:space="preserve"> </w:t>
      </w:r>
      <w:proofErr w:type="spellStart"/>
      <w:r w:rsidR="007B52D5">
        <w:rPr>
          <w:rFonts w:ascii="Arial" w:eastAsia="Arial" w:hAnsi="Arial" w:cs="Arial"/>
          <w:sz w:val="22"/>
          <w:szCs w:val="22"/>
        </w:rPr>
        <w:t>πρωτ</w:t>
      </w:r>
      <w:proofErr w:type="spellEnd"/>
      <w:r w:rsidR="007B52D5">
        <w:rPr>
          <w:rFonts w:ascii="Arial" w:eastAsia="Arial" w:hAnsi="Arial" w:cs="Arial"/>
          <w:sz w:val="22"/>
          <w:szCs w:val="22"/>
        </w:rPr>
        <w:t xml:space="preserve">. </w:t>
      </w:r>
      <w:r w:rsidR="00715DF7">
        <w:rPr>
          <w:rFonts w:ascii="Arial" w:eastAsia="Arial" w:hAnsi="Arial" w:cs="Arial"/>
          <w:sz w:val="22"/>
          <w:szCs w:val="22"/>
        </w:rPr>
        <w:t>1880</w:t>
      </w:r>
      <w:r w:rsidRPr="00AC1BAA">
        <w:rPr>
          <w:rFonts w:ascii="Arial" w:eastAsia="Arial" w:hAnsi="Arial" w:cs="Arial"/>
          <w:sz w:val="22"/>
          <w:szCs w:val="22"/>
        </w:rPr>
        <w:t>/</w:t>
      </w:r>
      <w:r w:rsidR="00715DF7">
        <w:rPr>
          <w:rFonts w:ascii="Arial" w:eastAsia="Arial" w:hAnsi="Arial" w:cs="Arial"/>
          <w:sz w:val="22"/>
          <w:szCs w:val="22"/>
        </w:rPr>
        <w:t>04</w:t>
      </w:r>
      <w:r w:rsidRPr="00AC1BAA">
        <w:rPr>
          <w:rFonts w:ascii="Arial" w:eastAsia="Arial" w:hAnsi="Arial" w:cs="Arial"/>
          <w:sz w:val="22"/>
          <w:szCs w:val="22"/>
        </w:rPr>
        <w:t>-</w:t>
      </w:r>
      <w:r w:rsidR="00377F95">
        <w:rPr>
          <w:rFonts w:ascii="Arial" w:eastAsia="Arial" w:hAnsi="Arial" w:cs="Arial"/>
          <w:sz w:val="22"/>
          <w:szCs w:val="22"/>
        </w:rPr>
        <w:t>0</w:t>
      </w:r>
      <w:r w:rsidR="006D1764">
        <w:rPr>
          <w:rFonts w:ascii="Arial" w:eastAsia="Arial" w:hAnsi="Arial" w:cs="Arial"/>
          <w:sz w:val="22"/>
          <w:szCs w:val="22"/>
        </w:rPr>
        <w:t>2</w:t>
      </w:r>
      <w:r w:rsidRPr="00AC1BAA">
        <w:rPr>
          <w:rFonts w:ascii="Arial" w:eastAsia="Arial" w:hAnsi="Arial" w:cs="Arial"/>
          <w:sz w:val="22"/>
          <w:szCs w:val="22"/>
        </w:rPr>
        <w:t>-202</w:t>
      </w:r>
      <w:r w:rsidR="00377F95">
        <w:rPr>
          <w:rFonts w:ascii="Arial" w:eastAsia="Arial" w:hAnsi="Arial" w:cs="Arial"/>
          <w:sz w:val="22"/>
          <w:szCs w:val="22"/>
        </w:rPr>
        <w:t>6</w:t>
      </w:r>
      <w:r w:rsidRPr="00AC1BAA">
        <w:rPr>
          <w:rFonts w:ascii="Arial" w:eastAsia="Arial" w:hAnsi="Arial" w:cs="Arial"/>
          <w:sz w:val="22"/>
          <w:szCs w:val="22"/>
        </w:rPr>
        <w:t xml:space="preserve"> έγγραφη </w:t>
      </w:r>
      <w:r w:rsidR="00B57620">
        <w:rPr>
          <w:rFonts w:ascii="Arial" w:eastAsia="Arial" w:hAnsi="Arial" w:cs="Arial"/>
          <w:sz w:val="22"/>
          <w:szCs w:val="22"/>
        </w:rPr>
        <w:t xml:space="preserve"> εισήγηση </w:t>
      </w:r>
      <w:r w:rsidR="00715DF7">
        <w:rPr>
          <w:rFonts w:ascii="Arial" w:eastAsia="Arial" w:hAnsi="Arial" w:cs="Arial"/>
          <w:sz w:val="22"/>
          <w:szCs w:val="22"/>
        </w:rPr>
        <w:t>της  Δ/</w:t>
      </w:r>
      <w:proofErr w:type="spellStart"/>
      <w:r w:rsidR="00715DF7">
        <w:rPr>
          <w:rFonts w:ascii="Arial" w:eastAsia="Arial" w:hAnsi="Arial" w:cs="Arial"/>
          <w:sz w:val="22"/>
          <w:szCs w:val="22"/>
        </w:rPr>
        <w:t>νσης</w:t>
      </w:r>
      <w:proofErr w:type="spellEnd"/>
      <w:r w:rsidR="00715DF7">
        <w:rPr>
          <w:rFonts w:ascii="Arial" w:eastAsia="Arial" w:hAnsi="Arial" w:cs="Arial"/>
          <w:sz w:val="22"/>
          <w:szCs w:val="22"/>
        </w:rPr>
        <w:t xml:space="preserve"> Τεχνικών Υπηρεσιών</w:t>
      </w:r>
      <w:r w:rsidR="007B52D5">
        <w:rPr>
          <w:rFonts w:ascii="Arial" w:eastAsia="Arial" w:hAnsi="Arial" w:cs="Arial"/>
          <w:sz w:val="22"/>
          <w:szCs w:val="22"/>
        </w:rPr>
        <w:t xml:space="preserve"> </w:t>
      </w:r>
      <w:r w:rsidR="00E92478">
        <w:rPr>
          <w:rFonts w:ascii="Arial" w:eastAsia="Arial" w:hAnsi="Arial" w:cs="Arial"/>
          <w:sz w:val="22"/>
          <w:szCs w:val="22"/>
        </w:rPr>
        <w:t xml:space="preserve"> </w:t>
      </w:r>
      <w:r w:rsidR="00E92478" w:rsidRPr="001C5C43">
        <w:rPr>
          <w:rFonts w:ascii="Arial" w:eastAsia="Verdana" w:hAnsi="Arial" w:cs="Arial"/>
          <w:color w:val="000000"/>
          <w:sz w:val="22"/>
          <w:szCs w:val="22"/>
        </w:rPr>
        <w:t>τ</w:t>
      </w:r>
      <w:r w:rsidR="00E92478" w:rsidRPr="001C5C43">
        <w:rPr>
          <w:rFonts w:ascii="Arial" w:hAnsi="Arial" w:cs="Arial"/>
          <w:sz w:val="22"/>
          <w:szCs w:val="22"/>
        </w:rPr>
        <w:t xml:space="preserve">ου Δήμου </w:t>
      </w:r>
      <w:proofErr w:type="spellStart"/>
      <w:r w:rsidR="00E92478" w:rsidRPr="001C5C43">
        <w:rPr>
          <w:rFonts w:ascii="Arial" w:hAnsi="Arial" w:cs="Arial"/>
          <w:sz w:val="22"/>
          <w:szCs w:val="22"/>
        </w:rPr>
        <w:t>Λεβαδέων</w:t>
      </w:r>
      <w:proofErr w:type="spellEnd"/>
      <w:r w:rsidR="00E92478" w:rsidRPr="001C5C43">
        <w:rPr>
          <w:rFonts w:ascii="Arial" w:hAnsi="Arial" w:cs="Arial"/>
          <w:sz w:val="22"/>
          <w:szCs w:val="22"/>
        </w:rPr>
        <w:t xml:space="preserve"> </w:t>
      </w:r>
      <w:r w:rsidRPr="00AC1BAA">
        <w:rPr>
          <w:rFonts w:ascii="Arial" w:eastAsia="Calibri" w:hAnsi="Arial" w:cs="Arial"/>
          <w:color w:val="000000"/>
          <w:kern w:val="2"/>
          <w:sz w:val="22"/>
          <w:szCs w:val="22"/>
          <w:shd w:val="clear" w:color="auto" w:fill="FFFFFF"/>
        </w:rPr>
        <w:t xml:space="preserve"> στην   οποία</w:t>
      </w:r>
      <w:r w:rsidRPr="00AC1BAA">
        <w:rPr>
          <w:rFonts w:ascii="Arial" w:eastAsia="Arial" w:hAnsi="Arial" w:cs="Arial"/>
          <w:sz w:val="22"/>
          <w:szCs w:val="22"/>
        </w:rPr>
        <w:t xml:space="preserve"> αναφέρονται </w:t>
      </w:r>
      <w:r w:rsidRPr="00AC1BAA">
        <w:rPr>
          <w:rFonts w:ascii="Arial" w:hAnsi="Arial" w:cs="Arial"/>
          <w:sz w:val="22"/>
          <w:szCs w:val="22"/>
        </w:rPr>
        <w:t>τα παρακάτω:</w:t>
      </w:r>
      <w:r w:rsidRPr="00AC1BAA">
        <w:rPr>
          <w:rFonts w:ascii="Arial" w:eastAsia="Arial" w:hAnsi="Arial" w:cs="Arial"/>
          <w:sz w:val="22"/>
          <w:szCs w:val="22"/>
        </w:rPr>
        <w:t xml:space="preserve">   </w:t>
      </w:r>
    </w:p>
    <w:p w:rsidR="006D1764" w:rsidRDefault="006D1764" w:rsidP="00E92478">
      <w:pPr>
        <w:pStyle w:val="af1"/>
        <w:tabs>
          <w:tab w:val="clear" w:pos="4153"/>
          <w:tab w:val="clear" w:pos="8306"/>
        </w:tabs>
        <w:rPr>
          <w:rFonts w:ascii="Arial" w:eastAsia="Arial" w:hAnsi="Arial" w:cs="Arial"/>
          <w:sz w:val="22"/>
          <w:szCs w:val="22"/>
        </w:rPr>
      </w:pPr>
    </w:p>
    <w:p w:rsidR="006F47A2" w:rsidRPr="006F47A2" w:rsidRDefault="00AE502D" w:rsidP="006F47A2">
      <w:pPr>
        <w:jc w:val="both"/>
        <w:rPr>
          <w:rFonts w:ascii="Arial" w:eastAsia="Arial Unicode MS" w:hAnsi="Arial" w:cs="Arial"/>
          <w:b/>
          <w:bCs/>
          <w:i/>
          <w:sz w:val="22"/>
          <w:szCs w:val="22"/>
        </w:rPr>
      </w:pPr>
      <w:r w:rsidRPr="006F47A2">
        <w:rPr>
          <w:rFonts w:ascii="Arial" w:hAnsi="Arial" w:cs="Arial"/>
          <w:i/>
          <w:sz w:val="22"/>
          <w:szCs w:val="22"/>
        </w:rPr>
        <w:t xml:space="preserve">      </w:t>
      </w:r>
      <w:r w:rsidR="006F47A2" w:rsidRPr="006F47A2">
        <w:rPr>
          <w:rFonts w:ascii="Arial" w:hAnsi="Arial" w:cs="Arial"/>
          <w:i/>
          <w:sz w:val="22"/>
          <w:szCs w:val="22"/>
        </w:rPr>
        <w:t xml:space="preserve">Α. </w:t>
      </w:r>
      <w:r w:rsidR="006F47A2" w:rsidRPr="006F47A2">
        <w:rPr>
          <w:rFonts w:ascii="Arial" w:hAnsi="Arial" w:cs="Arial"/>
          <w:i/>
          <w:sz w:val="22"/>
          <w:szCs w:val="22"/>
          <w:u w:val="single"/>
        </w:rPr>
        <w:t xml:space="preserve">ΙΣΤΟΡΙΚΟ </w:t>
      </w:r>
    </w:p>
    <w:p w:rsidR="006F47A2" w:rsidRPr="006F47A2" w:rsidRDefault="006F47A2" w:rsidP="006F47A2">
      <w:pPr>
        <w:jc w:val="both"/>
        <w:rPr>
          <w:rFonts w:ascii="Arial" w:hAnsi="Arial" w:cs="Arial"/>
          <w:i/>
          <w:sz w:val="22"/>
          <w:szCs w:val="22"/>
        </w:rPr>
      </w:pPr>
      <w:r w:rsidRPr="006F47A2">
        <w:rPr>
          <w:rFonts w:ascii="Arial" w:hAnsi="Arial" w:cs="Arial"/>
          <w:i/>
          <w:sz w:val="22"/>
          <w:szCs w:val="22"/>
        </w:rPr>
        <w:t>Έχοντας υπόψη :</w:t>
      </w:r>
    </w:p>
    <w:p w:rsidR="006F47A2" w:rsidRPr="006F47A2" w:rsidRDefault="006F47A2" w:rsidP="006F47A2">
      <w:pPr>
        <w:jc w:val="both"/>
        <w:rPr>
          <w:rFonts w:ascii="Arial" w:hAnsi="Arial" w:cs="Arial"/>
          <w:i/>
          <w:sz w:val="22"/>
          <w:szCs w:val="22"/>
        </w:rPr>
      </w:pPr>
    </w:p>
    <w:p w:rsidR="006F47A2" w:rsidRPr="006F47A2" w:rsidRDefault="006F47A2" w:rsidP="006F47A2">
      <w:pPr>
        <w:numPr>
          <w:ilvl w:val="0"/>
          <w:numId w:val="12"/>
        </w:numPr>
        <w:tabs>
          <w:tab w:val="left" w:pos="0"/>
        </w:tabs>
        <w:spacing w:line="276" w:lineRule="auto"/>
        <w:ind w:left="0" w:right="-96"/>
        <w:jc w:val="both"/>
        <w:rPr>
          <w:rFonts w:ascii="Arial" w:hAnsi="Arial" w:cs="Arial"/>
          <w:i/>
          <w:sz w:val="22"/>
          <w:szCs w:val="22"/>
        </w:rPr>
      </w:pPr>
      <w:r w:rsidRPr="006F47A2">
        <w:rPr>
          <w:rFonts w:ascii="Arial" w:hAnsi="Arial" w:cs="Arial"/>
          <w:i/>
          <w:sz w:val="22"/>
          <w:szCs w:val="22"/>
        </w:rPr>
        <w:t xml:space="preserve">Την </w:t>
      </w:r>
      <w:proofErr w:type="spellStart"/>
      <w:r w:rsidRPr="006F47A2">
        <w:rPr>
          <w:rFonts w:ascii="Arial" w:hAnsi="Arial" w:cs="Arial"/>
          <w:i/>
          <w:sz w:val="22"/>
          <w:szCs w:val="22"/>
        </w:rPr>
        <w:t>υπ΄</w:t>
      </w:r>
      <w:proofErr w:type="spellEnd"/>
      <w:r w:rsidRPr="006F47A2">
        <w:rPr>
          <w:rFonts w:ascii="Arial" w:hAnsi="Arial" w:cs="Arial"/>
          <w:i/>
          <w:sz w:val="22"/>
          <w:szCs w:val="22"/>
        </w:rPr>
        <w:t xml:space="preserve"> αριθμό 16676/28.08.2024 Απόφαση του Δημάρχου περί έγκρισης του </w:t>
      </w:r>
      <w:proofErr w:type="spellStart"/>
      <w:r w:rsidRPr="006F47A2">
        <w:rPr>
          <w:rFonts w:ascii="Arial" w:hAnsi="Arial" w:cs="Arial"/>
          <w:i/>
          <w:sz w:val="22"/>
          <w:szCs w:val="22"/>
        </w:rPr>
        <w:t>υπ΄αριθμό</w:t>
      </w:r>
      <w:proofErr w:type="spellEnd"/>
      <w:r w:rsidRPr="006F47A2">
        <w:rPr>
          <w:rFonts w:ascii="Arial" w:hAnsi="Arial" w:cs="Arial"/>
          <w:i/>
          <w:sz w:val="22"/>
          <w:szCs w:val="22"/>
        </w:rPr>
        <w:t xml:space="preserve"> 70/2024 Φακέλου Δημόσιας Σύμβασης με τίτλο «ΜΕΛΕΤΗ ΑΝΑΠΤΥΞΗΣ ΔΙΚΤΥΩΝ ΠΡΑΣΙΝΩΝ ΥΠΟΔΟΜΩΝ – ΑΝΑΒΑΘΜΙΣΗ ΠΑΡΚΟΥ ΕΡΚΥΝΑΣ ΣΤΗΝ ΠΟΛΗ ΛΙΒΑΔΕΙΑΣ»</w:t>
      </w:r>
    </w:p>
    <w:p w:rsidR="006F47A2" w:rsidRPr="006F47A2" w:rsidRDefault="006F47A2" w:rsidP="006F47A2">
      <w:pPr>
        <w:pStyle w:val="211"/>
        <w:numPr>
          <w:ilvl w:val="0"/>
          <w:numId w:val="12"/>
        </w:numPr>
        <w:tabs>
          <w:tab w:val="left" w:pos="0"/>
          <w:tab w:val="center" w:pos="1701"/>
          <w:tab w:val="left" w:pos="2552"/>
          <w:tab w:val="left" w:pos="5103"/>
        </w:tabs>
        <w:spacing w:after="60" w:line="276" w:lineRule="auto"/>
        <w:ind w:left="0" w:right="-96"/>
        <w:jc w:val="both"/>
        <w:rPr>
          <w:rFonts w:eastAsia="Times New Roman"/>
          <w:i/>
          <w:kern w:val="0"/>
          <w:sz w:val="22"/>
          <w:szCs w:val="22"/>
          <w:lang w:bidi="ar-SA"/>
        </w:rPr>
      </w:pPr>
      <w:r w:rsidRPr="006F47A2">
        <w:rPr>
          <w:rFonts w:eastAsia="Times New Roman"/>
          <w:i/>
          <w:kern w:val="0"/>
          <w:sz w:val="22"/>
          <w:szCs w:val="22"/>
          <w:lang w:bidi="ar-SA"/>
        </w:rPr>
        <w:t>Το υπ’ αριθμόν 16694/2024 Πρωτογενές Αίτημα για τη μελέτη με τίτλο «ΜΕΛΕΤΗ  ΑΝΑΠΤΥΞΗΣ ΔΙΚΤΥΩΝ ΠΡΑΣΙΝΩΝ ΥΠΟΔΟΜΩΝ – ΑΝΑΒΑΘΜΙΣΗ ΠΑΡΚΟΥ ΕΡΚΥΝΑΣ ΣΤΗΝ  ΠΟΛΗ ΛΙΒΑΔΕΙΑΣ»</w:t>
      </w:r>
      <w:bookmarkStart w:id="0" w:name="__DdeLink__315_1046502131111"/>
      <w:bookmarkStart w:id="1" w:name="__DdeLink__315_1046502131"/>
      <w:r w:rsidRPr="006F47A2">
        <w:rPr>
          <w:rFonts w:eastAsia="Times New Roman"/>
          <w:i/>
          <w:kern w:val="0"/>
          <w:sz w:val="22"/>
          <w:szCs w:val="22"/>
          <w:lang w:bidi="ar-SA"/>
        </w:rPr>
        <w:t xml:space="preserve"> </w:t>
      </w:r>
      <w:bookmarkEnd w:id="0"/>
      <w:bookmarkEnd w:id="1"/>
      <w:r w:rsidRPr="006F47A2">
        <w:rPr>
          <w:rFonts w:eastAsia="Times New Roman"/>
          <w:i/>
          <w:kern w:val="0"/>
          <w:sz w:val="22"/>
          <w:szCs w:val="22"/>
          <w:lang w:bidi="ar-SA"/>
        </w:rPr>
        <w:t xml:space="preserve">το οποίο καταχωρήθηκε στο ΚΗΜΔΗΣ με το κωδικό 24REQ015344867 2024-08-29 </w:t>
      </w:r>
    </w:p>
    <w:p w:rsidR="006F47A2" w:rsidRPr="006F47A2" w:rsidRDefault="006F47A2" w:rsidP="006F47A2">
      <w:pPr>
        <w:pStyle w:val="211"/>
        <w:numPr>
          <w:ilvl w:val="0"/>
          <w:numId w:val="12"/>
        </w:numPr>
        <w:tabs>
          <w:tab w:val="left" w:pos="0"/>
          <w:tab w:val="center" w:pos="1701"/>
          <w:tab w:val="left" w:pos="2552"/>
          <w:tab w:val="left" w:pos="5103"/>
        </w:tabs>
        <w:spacing w:after="60" w:line="276" w:lineRule="auto"/>
        <w:ind w:left="0" w:right="-96"/>
        <w:jc w:val="both"/>
        <w:rPr>
          <w:rFonts w:eastAsia="Times New Roman"/>
          <w:i/>
          <w:kern w:val="0"/>
          <w:sz w:val="22"/>
          <w:szCs w:val="22"/>
          <w:lang w:bidi="ar-SA"/>
        </w:rPr>
      </w:pPr>
      <w:r w:rsidRPr="006F47A2">
        <w:rPr>
          <w:rFonts w:eastAsia="Times New Roman"/>
          <w:i/>
          <w:kern w:val="0"/>
          <w:sz w:val="22"/>
          <w:szCs w:val="22"/>
          <w:lang w:bidi="ar-SA"/>
        </w:rPr>
        <w:t xml:space="preserve">Το </w:t>
      </w:r>
      <w:proofErr w:type="spellStart"/>
      <w:r w:rsidRPr="006F47A2">
        <w:rPr>
          <w:rFonts w:eastAsia="Times New Roman"/>
          <w:i/>
          <w:kern w:val="0"/>
          <w:sz w:val="22"/>
          <w:szCs w:val="22"/>
          <w:lang w:bidi="ar-SA"/>
        </w:rPr>
        <w:t>υπ΄</w:t>
      </w:r>
      <w:proofErr w:type="spellEnd"/>
      <w:r w:rsidRPr="006F47A2">
        <w:rPr>
          <w:rFonts w:eastAsia="Times New Roman"/>
          <w:i/>
          <w:kern w:val="0"/>
          <w:sz w:val="22"/>
          <w:szCs w:val="22"/>
          <w:lang w:bidi="ar-SA"/>
        </w:rPr>
        <w:t xml:space="preserve"> αριθμό 16731/29.08.2024 τεκμηριωμένο αίτημα για ανάληψη υποχρέωσης της μελέτης «ΜΕΛΕΤΗ  ΑΝΑΠΤΥΞΗΣ ΔΙΚΤΥΩΝ ΠΡΑΣΙΝΩΝ ΥΠΟΔΟΜΩΝ – ΑΝΑΒΑΘΜΙΣΗ ΠΑΡΚΟΥ ΕΡΚΥΝΑΣ ΣΤΗΝ  ΠΟΛΗ ΛΙΒΑΔΕΙΑΣ»</w:t>
      </w:r>
    </w:p>
    <w:p w:rsidR="006F47A2" w:rsidRPr="006F47A2" w:rsidRDefault="006F47A2" w:rsidP="006F47A2">
      <w:pPr>
        <w:pStyle w:val="211"/>
        <w:numPr>
          <w:ilvl w:val="0"/>
          <w:numId w:val="12"/>
        </w:numPr>
        <w:spacing w:line="276" w:lineRule="auto"/>
        <w:ind w:left="0" w:right="-96" w:hanging="426"/>
        <w:jc w:val="both"/>
        <w:rPr>
          <w:rFonts w:eastAsia="Times New Roman"/>
          <w:i/>
          <w:kern w:val="0"/>
          <w:sz w:val="22"/>
          <w:szCs w:val="22"/>
          <w:lang w:bidi="ar-SA"/>
        </w:rPr>
      </w:pPr>
      <w:r w:rsidRPr="006F47A2">
        <w:rPr>
          <w:rFonts w:eastAsia="Times New Roman"/>
          <w:i/>
          <w:kern w:val="0"/>
          <w:sz w:val="22"/>
          <w:szCs w:val="22"/>
          <w:lang w:bidi="ar-SA"/>
        </w:rPr>
        <w:t xml:space="preserve">Την </w:t>
      </w:r>
      <w:proofErr w:type="spellStart"/>
      <w:r w:rsidRPr="006F47A2">
        <w:rPr>
          <w:rFonts w:eastAsia="Times New Roman"/>
          <w:i/>
          <w:kern w:val="0"/>
          <w:sz w:val="22"/>
          <w:szCs w:val="22"/>
          <w:lang w:bidi="ar-SA"/>
        </w:rPr>
        <w:t>υπ΄</w:t>
      </w:r>
      <w:proofErr w:type="spellEnd"/>
      <w:r w:rsidRPr="006F47A2">
        <w:rPr>
          <w:rFonts w:eastAsia="Times New Roman"/>
          <w:i/>
          <w:kern w:val="0"/>
          <w:sz w:val="22"/>
          <w:szCs w:val="22"/>
          <w:lang w:bidi="ar-SA"/>
        </w:rPr>
        <w:t xml:space="preserve"> αριθμό 17099/10.09.2024 (ΑΔΑ: ΨΗΛ8ΩΛΗ-ΕΧΥ) Απόφαση ΈΓΚΡΙΣΗΣ ΠΟΛΥΕΤΟΥΣ </w:t>
      </w:r>
      <w:r w:rsidRPr="006F47A2">
        <w:rPr>
          <w:rFonts w:eastAsia="Times New Roman"/>
          <w:i/>
          <w:kern w:val="0"/>
          <w:sz w:val="22"/>
          <w:szCs w:val="22"/>
          <w:lang w:bidi="ar-SA"/>
        </w:rPr>
        <w:lastRenderedPageBreak/>
        <w:t xml:space="preserve">ΔΑΠΑΝΗΣ συνολικού ποσού 29.098,46€ για τα έτη 2024, 2025 σε βάρος των πιστώσεων του προϋπολογισμού εξόδων του Δήμου </w:t>
      </w:r>
      <w:proofErr w:type="spellStart"/>
      <w:r w:rsidRPr="006F47A2">
        <w:rPr>
          <w:rFonts w:eastAsia="Times New Roman"/>
          <w:i/>
          <w:kern w:val="0"/>
          <w:sz w:val="22"/>
          <w:szCs w:val="22"/>
          <w:lang w:bidi="ar-SA"/>
        </w:rPr>
        <w:t>Λεβαδέων</w:t>
      </w:r>
      <w:proofErr w:type="spellEnd"/>
      <w:r w:rsidRPr="006F47A2">
        <w:rPr>
          <w:rFonts w:eastAsia="Times New Roman"/>
          <w:i/>
          <w:kern w:val="0"/>
          <w:sz w:val="22"/>
          <w:szCs w:val="22"/>
          <w:lang w:bidi="ar-SA"/>
        </w:rPr>
        <w:t xml:space="preserve"> με Κ.Α. 30/7413.007 και τίτλο «ΜΕΛΕΤΗ  ΑΝΑΠΤΥΞΗΣ ΔΙΚΤΥΩΝ ΠΡΑΣΙΝΩΝ ΥΠΟΔΟΜΩΝ – ΑΝΑΒΑΘΜΙΣΗ ΠΑΡΚΟΥ ΕΡΚΥΝΑΣ ΣΤΗΝ  ΠΟΛΗ ΛΙΒΑΔΕΙΑΣ».</w:t>
      </w:r>
    </w:p>
    <w:p w:rsidR="006F47A2" w:rsidRPr="006F47A2" w:rsidRDefault="006F47A2" w:rsidP="006F47A2">
      <w:pPr>
        <w:pStyle w:val="211"/>
        <w:numPr>
          <w:ilvl w:val="0"/>
          <w:numId w:val="12"/>
        </w:numPr>
        <w:ind w:left="0" w:right="-96" w:hanging="426"/>
        <w:jc w:val="both"/>
        <w:rPr>
          <w:rFonts w:eastAsia="Times New Roman"/>
          <w:i/>
          <w:kern w:val="0"/>
          <w:sz w:val="22"/>
          <w:szCs w:val="22"/>
          <w:lang w:bidi="ar-SA"/>
        </w:rPr>
      </w:pPr>
      <w:r w:rsidRPr="006F47A2">
        <w:rPr>
          <w:rFonts w:eastAsia="Times New Roman"/>
          <w:i/>
          <w:kern w:val="0"/>
          <w:sz w:val="22"/>
          <w:szCs w:val="22"/>
          <w:lang w:bidi="ar-SA"/>
        </w:rPr>
        <w:t xml:space="preserve">Την </w:t>
      </w:r>
      <w:proofErr w:type="spellStart"/>
      <w:r w:rsidRPr="006F47A2">
        <w:rPr>
          <w:rFonts w:eastAsia="Times New Roman"/>
          <w:i/>
          <w:kern w:val="0"/>
          <w:sz w:val="22"/>
          <w:szCs w:val="22"/>
          <w:lang w:bidi="ar-SA"/>
        </w:rPr>
        <w:t>υπ΄</w:t>
      </w:r>
      <w:proofErr w:type="spellEnd"/>
      <w:r w:rsidRPr="006F47A2">
        <w:rPr>
          <w:rFonts w:eastAsia="Times New Roman"/>
          <w:i/>
          <w:kern w:val="0"/>
          <w:sz w:val="22"/>
          <w:szCs w:val="22"/>
          <w:lang w:bidi="ar-SA"/>
        </w:rPr>
        <w:t xml:space="preserve"> αριθμό 17100/10.09.2024 (ΑΔΑ: 9ΞΒΜΩΛΗ-2Χ3, ΚΗΜΔΗΣ 24REQ015425075 2024-09-16) Απόφαση Ανάληψης Υποχρέωσης η οποία καταχωρήθηκε στο  Μητρώο Δεσμεύσεων με α/α 865 </w:t>
      </w:r>
    </w:p>
    <w:p w:rsidR="006F47A2" w:rsidRPr="006F47A2" w:rsidRDefault="006F47A2" w:rsidP="006F47A2">
      <w:pPr>
        <w:pStyle w:val="211"/>
        <w:numPr>
          <w:ilvl w:val="0"/>
          <w:numId w:val="12"/>
        </w:numPr>
        <w:tabs>
          <w:tab w:val="left" w:pos="0"/>
        </w:tabs>
        <w:spacing w:after="120"/>
        <w:ind w:left="0" w:right="-96" w:hanging="426"/>
        <w:jc w:val="both"/>
        <w:rPr>
          <w:rFonts w:eastAsia="Times New Roman"/>
          <w:i/>
          <w:kern w:val="0"/>
          <w:sz w:val="22"/>
          <w:szCs w:val="22"/>
          <w:lang w:bidi="ar-SA"/>
        </w:rPr>
      </w:pPr>
      <w:r w:rsidRPr="006F47A2">
        <w:rPr>
          <w:rFonts w:eastAsia="Times New Roman"/>
          <w:i/>
          <w:kern w:val="0"/>
          <w:sz w:val="22"/>
          <w:szCs w:val="22"/>
          <w:lang w:bidi="ar-SA"/>
        </w:rPr>
        <w:t xml:space="preserve">Την </w:t>
      </w:r>
      <w:proofErr w:type="spellStart"/>
      <w:r w:rsidRPr="006F47A2">
        <w:rPr>
          <w:rFonts w:eastAsia="Times New Roman"/>
          <w:i/>
          <w:kern w:val="0"/>
          <w:sz w:val="22"/>
          <w:szCs w:val="22"/>
          <w:lang w:bidi="ar-SA"/>
        </w:rPr>
        <w:t>υπ΄</w:t>
      </w:r>
      <w:proofErr w:type="spellEnd"/>
      <w:r w:rsidRPr="006F47A2">
        <w:rPr>
          <w:rFonts w:eastAsia="Times New Roman"/>
          <w:i/>
          <w:kern w:val="0"/>
          <w:sz w:val="22"/>
          <w:szCs w:val="22"/>
          <w:lang w:bidi="ar-SA"/>
        </w:rPr>
        <w:t xml:space="preserve"> αριθμό 17102/10.09.2024 Βεβαίωση </w:t>
      </w:r>
      <w:proofErr w:type="spellStart"/>
      <w:r w:rsidRPr="006F47A2">
        <w:rPr>
          <w:rFonts w:eastAsia="Times New Roman"/>
          <w:i/>
          <w:kern w:val="0"/>
          <w:sz w:val="22"/>
          <w:szCs w:val="22"/>
          <w:lang w:bidi="ar-SA"/>
        </w:rPr>
        <w:t>διατάκτη</w:t>
      </w:r>
      <w:proofErr w:type="spellEnd"/>
      <w:r w:rsidRPr="006F47A2">
        <w:rPr>
          <w:rFonts w:eastAsia="Times New Roman"/>
          <w:i/>
          <w:kern w:val="0"/>
          <w:sz w:val="22"/>
          <w:szCs w:val="22"/>
          <w:lang w:bidi="ar-SA"/>
        </w:rPr>
        <w:t xml:space="preserve"> για τη διασφάλιση μη υπέρβασης του ορίου   10% των  πιστώσεων της αναθέτουσας αρχής για το 2024.</w:t>
      </w:r>
    </w:p>
    <w:p w:rsidR="006F47A2" w:rsidRPr="006F47A2" w:rsidRDefault="006F47A2" w:rsidP="006F47A2">
      <w:pPr>
        <w:pStyle w:val="af9"/>
        <w:numPr>
          <w:ilvl w:val="0"/>
          <w:numId w:val="13"/>
        </w:numPr>
        <w:tabs>
          <w:tab w:val="left" w:pos="0"/>
        </w:tabs>
        <w:spacing w:line="276" w:lineRule="auto"/>
        <w:ind w:left="0" w:right="46" w:hanging="284"/>
        <w:jc w:val="both"/>
        <w:rPr>
          <w:rFonts w:ascii="Arial" w:hAnsi="Arial" w:cs="Arial"/>
          <w:i/>
          <w:sz w:val="22"/>
          <w:szCs w:val="22"/>
        </w:rPr>
      </w:pPr>
      <w:r w:rsidRPr="006F47A2">
        <w:rPr>
          <w:rFonts w:ascii="Arial" w:hAnsi="Arial" w:cs="Arial"/>
          <w:i/>
          <w:sz w:val="22"/>
          <w:szCs w:val="22"/>
        </w:rPr>
        <w:t xml:space="preserve">Την </w:t>
      </w:r>
      <w:proofErr w:type="spellStart"/>
      <w:r w:rsidRPr="006F47A2">
        <w:rPr>
          <w:rFonts w:ascii="Arial" w:hAnsi="Arial" w:cs="Arial"/>
          <w:i/>
          <w:sz w:val="22"/>
          <w:szCs w:val="22"/>
        </w:rPr>
        <w:t>υπ΄</w:t>
      </w:r>
      <w:proofErr w:type="spellEnd"/>
      <w:r w:rsidRPr="006F47A2">
        <w:rPr>
          <w:rFonts w:ascii="Arial" w:hAnsi="Arial" w:cs="Arial"/>
          <w:i/>
          <w:sz w:val="22"/>
          <w:szCs w:val="22"/>
        </w:rPr>
        <w:t xml:space="preserve"> αριθμό 18189/18.09.2024 (24PROC015450157 2024-09-19) πρόσκληση εκδήλωσης    ενδιαφέροντος του Δημάρχου για την εκπόνηση της μελέτης.</w:t>
      </w:r>
    </w:p>
    <w:p w:rsidR="006F47A2" w:rsidRPr="006F47A2" w:rsidRDefault="006F47A2" w:rsidP="006F47A2">
      <w:pPr>
        <w:numPr>
          <w:ilvl w:val="0"/>
          <w:numId w:val="12"/>
        </w:numPr>
        <w:tabs>
          <w:tab w:val="left" w:pos="0"/>
        </w:tabs>
        <w:spacing w:line="276" w:lineRule="auto"/>
        <w:ind w:left="0" w:right="-96" w:hanging="284"/>
        <w:jc w:val="both"/>
        <w:rPr>
          <w:rFonts w:ascii="Arial" w:hAnsi="Arial" w:cs="Arial"/>
          <w:i/>
          <w:sz w:val="22"/>
          <w:szCs w:val="22"/>
        </w:rPr>
      </w:pPr>
      <w:r w:rsidRPr="006F47A2">
        <w:rPr>
          <w:rFonts w:ascii="Arial" w:hAnsi="Arial" w:cs="Arial"/>
          <w:i/>
          <w:sz w:val="22"/>
          <w:szCs w:val="22"/>
        </w:rPr>
        <w:t xml:space="preserve">Την από  19.09.2024 αποστολή της πρόσκλησης εκδήλωσης ενδιαφέροντος μέσω </w:t>
      </w:r>
      <w:proofErr w:type="spellStart"/>
      <w:r w:rsidRPr="006F47A2">
        <w:rPr>
          <w:rFonts w:ascii="Arial" w:hAnsi="Arial" w:cs="Arial"/>
          <w:i/>
          <w:sz w:val="22"/>
          <w:szCs w:val="22"/>
        </w:rPr>
        <w:t>email</w:t>
      </w:r>
      <w:proofErr w:type="spellEnd"/>
      <w:r w:rsidRPr="006F47A2">
        <w:rPr>
          <w:rFonts w:ascii="Arial" w:hAnsi="Arial" w:cs="Arial"/>
          <w:i/>
          <w:sz w:val="22"/>
          <w:szCs w:val="22"/>
        </w:rPr>
        <w:t xml:space="preserve"> στην ιστοσελίδα του ΤΕΕ</w:t>
      </w:r>
    </w:p>
    <w:p w:rsidR="006F47A2" w:rsidRPr="006F47A2" w:rsidRDefault="006F47A2" w:rsidP="006F47A2">
      <w:pPr>
        <w:numPr>
          <w:ilvl w:val="0"/>
          <w:numId w:val="12"/>
        </w:numPr>
        <w:tabs>
          <w:tab w:val="left" w:pos="0"/>
        </w:tabs>
        <w:spacing w:line="276" w:lineRule="auto"/>
        <w:ind w:left="0" w:right="-96" w:hanging="284"/>
        <w:jc w:val="both"/>
        <w:rPr>
          <w:rFonts w:ascii="Arial" w:hAnsi="Arial" w:cs="Arial"/>
          <w:i/>
          <w:sz w:val="22"/>
          <w:szCs w:val="22"/>
        </w:rPr>
      </w:pPr>
      <w:r w:rsidRPr="006F47A2">
        <w:rPr>
          <w:rFonts w:ascii="Arial" w:hAnsi="Arial" w:cs="Arial"/>
          <w:i/>
          <w:sz w:val="22"/>
          <w:szCs w:val="22"/>
        </w:rPr>
        <w:t xml:space="preserve">Την </w:t>
      </w:r>
      <w:proofErr w:type="spellStart"/>
      <w:r w:rsidRPr="006F47A2">
        <w:rPr>
          <w:rFonts w:ascii="Arial" w:hAnsi="Arial" w:cs="Arial"/>
          <w:i/>
          <w:sz w:val="22"/>
          <w:szCs w:val="22"/>
        </w:rPr>
        <w:t>υπ΄</w:t>
      </w:r>
      <w:proofErr w:type="spellEnd"/>
      <w:r w:rsidRPr="006F47A2">
        <w:rPr>
          <w:rFonts w:ascii="Arial" w:hAnsi="Arial" w:cs="Arial"/>
          <w:i/>
          <w:sz w:val="22"/>
          <w:szCs w:val="22"/>
        </w:rPr>
        <w:t xml:space="preserve"> αριθμό </w:t>
      </w:r>
      <w:proofErr w:type="spellStart"/>
      <w:r w:rsidRPr="006F47A2">
        <w:rPr>
          <w:rFonts w:ascii="Arial" w:hAnsi="Arial" w:cs="Arial"/>
          <w:i/>
          <w:sz w:val="22"/>
          <w:szCs w:val="22"/>
        </w:rPr>
        <w:t>πρωτ</w:t>
      </w:r>
      <w:proofErr w:type="spellEnd"/>
      <w:r w:rsidRPr="006F47A2">
        <w:rPr>
          <w:rFonts w:ascii="Arial" w:hAnsi="Arial" w:cs="Arial"/>
          <w:i/>
          <w:sz w:val="22"/>
          <w:szCs w:val="22"/>
        </w:rPr>
        <w:t>. 19281/ 1-10-2024 εμπρόθεσμη υποβολή του φακέλου της προσφοράς συμμετοχής του  προσκληθέντος οικονομικού φορέα.</w:t>
      </w:r>
    </w:p>
    <w:p w:rsidR="006F47A2" w:rsidRPr="006F47A2" w:rsidRDefault="006F47A2" w:rsidP="006F47A2">
      <w:pPr>
        <w:numPr>
          <w:ilvl w:val="0"/>
          <w:numId w:val="12"/>
        </w:numPr>
        <w:tabs>
          <w:tab w:val="left" w:pos="0"/>
        </w:tabs>
        <w:spacing w:line="276" w:lineRule="auto"/>
        <w:ind w:left="0" w:right="46" w:hanging="284"/>
        <w:jc w:val="both"/>
        <w:rPr>
          <w:rFonts w:ascii="Arial" w:hAnsi="Arial" w:cs="Arial"/>
          <w:i/>
          <w:sz w:val="22"/>
          <w:szCs w:val="22"/>
        </w:rPr>
      </w:pPr>
      <w:r w:rsidRPr="006F47A2">
        <w:rPr>
          <w:rFonts w:ascii="Arial" w:hAnsi="Arial" w:cs="Arial"/>
          <w:i/>
          <w:sz w:val="22"/>
          <w:szCs w:val="22"/>
        </w:rPr>
        <w:t xml:space="preserve">Το </w:t>
      </w:r>
      <w:proofErr w:type="spellStart"/>
      <w:r w:rsidRPr="006F47A2">
        <w:rPr>
          <w:rFonts w:ascii="Arial" w:hAnsi="Arial" w:cs="Arial"/>
          <w:i/>
          <w:sz w:val="22"/>
          <w:szCs w:val="22"/>
        </w:rPr>
        <w:t>υπ΄</w:t>
      </w:r>
      <w:proofErr w:type="spellEnd"/>
      <w:r w:rsidRPr="006F47A2">
        <w:rPr>
          <w:rFonts w:ascii="Arial" w:hAnsi="Arial" w:cs="Arial"/>
          <w:i/>
          <w:sz w:val="22"/>
          <w:szCs w:val="22"/>
        </w:rPr>
        <w:t xml:space="preserve"> αριθμό 10714/07.10.2024 Πρακτικό της Τεχνικής Υπηρεσίας ελέγχου του φακέλου της προσφοράς του οικονομικού φορέα.</w:t>
      </w:r>
    </w:p>
    <w:p w:rsidR="006F47A2" w:rsidRPr="006F47A2" w:rsidRDefault="006F47A2" w:rsidP="006F47A2">
      <w:pPr>
        <w:numPr>
          <w:ilvl w:val="0"/>
          <w:numId w:val="12"/>
        </w:numPr>
        <w:tabs>
          <w:tab w:val="left" w:pos="0"/>
        </w:tabs>
        <w:spacing w:line="276" w:lineRule="auto"/>
        <w:ind w:left="0" w:right="-96" w:hanging="284"/>
        <w:jc w:val="both"/>
        <w:rPr>
          <w:rFonts w:ascii="Arial" w:hAnsi="Arial" w:cs="Arial"/>
          <w:i/>
          <w:sz w:val="22"/>
          <w:szCs w:val="22"/>
        </w:rPr>
      </w:pPr>
      <w:r w:rsidRPr="006F47A2">
        <w:rPr>
          <w:rFonts w:ascii="Arial" w:hAnsi="Arial" w:cs="Arial"/>
          <w:i/>
          <w:sz w:val="22"/>
          <w:szCs w:val="22"/>
        </w:rPr>
        <w:t xml:space="preserve">Την </w:t>
      </w:r>
      <w:proofErr w:type="spellStart"/>
      <w:r w:rsidRPr="006F47A2">
        <w:rPr>
          <w:rFonts w:ascii="Arial" w:hAnsi="Arial" w:cs="Arial"/>
          <w:i/>
          <w:sz w:val="22"/>
          <w:szCs w:val="22"/>
        </w:rPr>
        <w:t>υπ΄</w:t>
      </w:r>
      <w:proofErr w:type="spellEnd"/>
      <w:r w:rsidRPr="006F47A2">
        <w:rPr>
          <w:rFonts w:ascii="Arial" w:hAnsi="Arial" w:cs="Arial"/>
          <w:i/>
          <w:sz w:val="22"/>
          <w:szCs w:val="22"/>
        </w:rPr>
        <w:t xml:space="preserve"> αριθμό </w:t>
      </w:r>
      <w:proofErr w:type="spellStart"/>
      <w:r w:rsidRPr="006F47A2">
        <w:rPr>
          <w:rFonts w:ascii="Arial" w:hAnsi="Arial" w:cs="Arial"/>
          <w:i/>
          <w:sz w:val="22"/>
          <w:szCs w:val="22"/>
        </w:rPr>
        <w:t>πρωτ</w:t>
      </w:r>
      <w:proofErr w:type="spellEnd"/>
      <w:r w:rsidRPr="006F47A2">
        <w:rPr>
          <w:rFonts w:ascii="Arial" w:hAnsi="Arial" w:cs="Arial"/>
          <w:i/>
          <w:sz w:val="22"/>
          <w:szCs w:val="22"/>
        </w:rPr>
        <w:t>. 19815/08.10.2024 (ΑΔΑ: 6</w:t>
      </w:r>
      <w:r w:rsidRPr="006F47A2">
        <w:rPr>
          <w:rFonts w:ascii="Arial" w:hAnsi="Arial" w:cs="Arial"/>
          <w:i/>
          <w:sz w:val="22"/>
          <w:szCs w:val="22"/>
          <w:lang w:val="en-US"/>
        </w:rPr>
        <w:t>A</w:t>
      </w:r>
      <w:r w:rsidRPr="006F47A2">
        <w:rPr>
          <w:rFonts w:ascii="Arial" w:hAnsi="Arial" w:cs="Arial"/>
          <w:i/>
          <w:sz w:val="22"/>
          <w:szCs w:val="22"/>
        </w:rPr>
        <w:t>8</w:t>
      </w:r>
      <w:r w:rsidRPr="006F47A2">
        <w:rPr>
          <w:rFonts w:ascii="Arial" w:hAnsi="Arial" w:cs="Arial"/>
          <w:i/>
          <w:sz w:val="22"/>
          <w:szCs w:val="22"/>
          <w:lang w:val="en-US"/>
        </w:rPr>
        <w:t>E</w:t>
      </w:r>
      <w:r w:rsidRPr="006F47A2">
        <w:rPr>
          <w:rFonts w:ascii="Arial" w:hAnsi="Arial" w:cs="Arial"/>
          <w:i/>
          <w:sz w:val="22"/>
          <w:szCs w:val="22"/>
        </w:rPr>
        <w:t xml:space="preserve">ΩΛΗ-Ψ3Ν, ΚΗΜΔΗΣ 24AWRD015564435 2024-10-09) Απόφαση Δημάρχου περί απευθείας ανάθεσης εκπόνησης της μελέτης με τίτλο «ΜΕΛΕΤΗ ΑΝΑΠΤΥΞΗΣ ΔΙΚΤΥΩΝ ΠΡΑΣΙΝΩΝ ΥΠΟΔΟΜΩΝ – ΑΝΑΒΑΘΜΙΣΗ ΠΑΡΚΟΥ ΕΡΚΥΝΑΣ ΣΤΗΝ ΠΟΛΗ ΛΙΒΑΔΕΙΑΣ» στον οικονομικό φορέα με την επωνυμία «ΦΙΝΤΙΚΑΚΗ – ΑΡΧΙΤΕΚΤΟΝΕΣ ΜΗΧΑΝΙΚΟΙ ΙΚΕ» με </w:t>
      </w:r>
      <w:proofErr w:type="spellStart"/>
      <w:r w:rsidRPr="006F47A2">
        <w:rPr>
          <w:rFonts w:ascii="Arial" w:hAnsi="Arial" w:cs="Arial"/>
          <w:i/>
          <w:sz w:val="22"/>
          <w:szCs w:val="22"/>
        </w:rPr>
        <w:t>δ.τ</w:t>
      </w:r>
      <w:proofErr w:type="spellEnd"/>
      <w:r w:rsidRPr="006F47A2">
        <w:rPr>
          <w:rFonts w:ascii="Arial" w:hAnsi="Arial" w:cs="Arial"/>
          <w:i/>
          <w:sz w:val="22"/>
          <w:szCs w:val="22"/>
        </w:rPr>
        <w:t>. «ΦΙ-ΑΡΧΙΤΕΚΤΟΝΕΣ  με ποσό  23.231,83€ ευρώ πλέον ΦΠΑ 24%</w:t>
      </w:r>
    </w:p>
    <w:p w:rsidR="006F47A2" w:rsidRPr="006F47A2" w:rsidRDefault="006F47A2" w:rsidP="006F47A2">
      <w:pPr>
        <w:pStyle w:val="af9"/>
        <w:numPr>
          <w:ilvl w:val="0"/>
          <w:numId w:val="12"/>
        </w:numPr>
        <w:spacing w:line="276" w:lineRule="auto"/>
        <w:ind w:left="0" w:right="-96" w:hanging="284"/>
        <w:contextualSpacing w:val="0"/>
        <w:jc w:val="both"/>
        <w:rPr>
          <w:rFonts w:ascii="Arial" w:hAnsi="Arial" w:cs="Arial"/>
          <w:i/>
          <w:sz w:val="22"/>
          <w:szCs w:val="22"/>
        </w:rPr>
      </w:pPr>
      <w:r w:rsidRPr="006F47A2">
        <w:rPr>
          <w:rFonts w:ascii="Arial" w:hAnsi="Arial" w:cs="Arial"/>
          <w:i/>
          <w:sz w:val="22"/>
          <w:szCs w:val="22"/>
        </w:rPr>
        <w:t xml:space="preserve">Την υπ </w:t>
      </w:r>
      <w:proofErr w:type="spellStart"/>
      <w:r w:rsidRPr="006F47A2">
        <w:rPr>
          <w:rFonts w:ascii="Arial" w:hAnsi="Arial" w:cs="Arial"/>
          <w:i/>
          <w:sz w:val="22"/>
          <w:szCs w:val="22"/>
        </w:rPr>
        <w:t>αριθμ</w:t>
      </w:r>
      <w:proofErr w:type="spellEnd"/>
      <w:r w:rsidRPr="006F47A2">
        <w:rPr>
          <w:rFonts w:ascii="Arial" w:hAnsi="Arial" w:cs="Arial"/>
          <w:i/>
          <w:sz w:val="22"/>
          <w:szCs w:val="22"/>
        </w:rPr>
        <w:t xml:space="preserve"> 20205/10-10-24 Σύμβαση εκπόνησης μελέτης, καταχωρημένη στο ΚΗΜΔΗΣ με κωδικό 24SYMV015619202  2024-10-18, υπογράφηκε μεταξύ Δήμου </w:t>
      </w:r>
      <w:proofErr w:type="spellStart"/>
      <w:r w:rsidRPr="006F47A2">
        <w:rPr>
          <w:rFonts w:ascii="Arial" w:hAnsi="Arial" w:cs="Arial"/>
          <w:i/>
          <w:sz w:val="22"/>
          <w:szCs w:val="22"/>
        </w:rPr>
        <w:t>Λεβαδέων</w:t>
      </w:r>
      <w:proofErr w:type="spellEnd"/>
      <w:r w:rsidRPr="006F47A2">
        <w:rPr>
          <w:rFonts w:ascii="Arial" w:hAnsi="Arial" w:cs="Arial"/>
          <w:i/>
          <w:sz w:val="22"/>
          <w:szCs w:val="22"/>
        </w:rPr>
        <w:t xml:space="preserve"> και του οικονομικού φορέα με την επωνυμία «ΦΙΝΤΙΚΑΚΗ – ΑΡΧΙΤΕΚΤΟΝΕΣ ΜΗΧΑΝΙΚΟΙ ΙΚΕ», για την εκπόνησης  της μελέτης «ΜΕΛΕΤΗ ΑΝΑΠΤΥΞΗΣ ΔΙΚΤΥΩΝ ΠΡΑΣΙΝΩΝ  ΥΠΟΔΟΜΩΝ – ΑΝΑΒΑΘΜΙΣΗ ΠΑΡΚΟΥ ΕΡΚΥΝΑΣ ΣΤΗΝ ΠΟΛΗ ΛΙΒΑΔΕΙΑΣ», σύμφωνα  με την οποία η εκπόνηση της μελέτης θα ολοκληρώνονταν σε καθαρό χρόνο τεσσάρων (4) μηνών από την υπογραφή της σύμβασης, ήτοι στις 10-02-2025, ενώ ο συνολικός χρόνος εκτέλεσης της μελέτης ήταν πέντε (5) μήνες.</w:t>
      </w:r>
    </w:p>
    <w:p w:rsidR="006F47A2" w:rsidRPr="006F47A2" w:rsidRDefault="006F47A2" w:rsidP="006F47A2">
      <w:pPr>
        <w:numPr>
          <w:ilvl w:val="0"/>
          <w:numId w:val="12"/>
        </w:numPr>
        <w:suppressAutoHyphens w:val="0"/>
        <w:spacing w:line="276" w:lineRule="auto"/>
        <w:ind w:left="0" w:right="-96" w:hanging="284"/>
        <w:jc w:val="both"/>
        <w:rPr>
          <w:rFonts w:ascii="Arial" w:hAnsi="Arial" w:cs="Arial"/>
          <w:i/>
          <w:sz w:val="22"/>
          <w:szCs w:val="22"/>
        </w:rPr>
      </w:pPr>
      <w:r w:rsidRPr="006F47A2">
        <w:rPr>
          <w:rFonts w:ascii="Arial" w:hAnsi="Arial" w:cs="Arial"/>
          <w:i/>
          <w:sz w:val="22"/>
          <w:szCs w:val="22"/>
        </w:rPr>
        <w:t xml:space="preserve">Το υπ. </w:t>
      </w:r>
      <w:proofErr w:type="spellStart"/>
      <w:r w:rsidRPr="006F47A2">
        <w:rPr>
          <w:rFonts w:ascii="Arial" w:hAnsi="Arial" w:cs="Arial"/>
          <w:i/>
          <w:sz w:val="22"/>
          <w:szCs w:val="22"/>
        </w:rPr>
        <w:t>αριθμ</w:t>
      </w:r>
      <w:proofErr w:type="spellEnd"/>
      <w:r w:rsidRPr="006F47A2">
        <w:rPr>
          <w:rFonts w:ascii="Arial" w:hAnsi="Arial" w:cs="Arial"/>
          <w:i/>
          <w:sz w:val="22"/>
          <w:szCs w:val="22"/>
        </w:rPr>
        <w:t xml:space="preserve">. 20446/14-10-2024 έγγραφο του αναδόχου, με το οποίο υποβλήθηκε προς έγκριση το χρονοδιάγραμμα εκπόνησης της μελέτης. </w:t>
      </w:r>
    </w:p>
    <w:p w:rsidR="006F47A2" w:rsidRPr="006F47A2" w:rsidRDefault="006F47A2" w:rsidP="006F47A2">
      <w:pPr>
        <w:pStyle w:val="27"/>
        <w:numPr>
          <w:ilvl w:val="0"/>
          <w:numId w:val="12"/>
        </w:numPr>
        <w:suppressAutoHyphens w:val="0"/>
        <w:spacing w:line="276" w:lineRule="auto"/>
        <w:ind w:left="0" w:right="-96" w:hanging="284"/>
        <w:jc w:val="both"/>
        <w:rPr>
          <w:rFonts w:ascii="Arial" w:hAnsi="Arial" w:cs="Arial"/>
          <w:i/>
          <w:sz w:val="22"/>
          <w:szCs w:val="22"/>
        </w:rPr>
      </w:pPr>
      <w:r w:rsidRPr="006F47A2">
        <w:rPr>
          <w:rFonts w:ascii="Arial" w:hAnsi="Arial" w:cs="Arial"/>
          <w:i/>
          <w:sz w:val="22"/>
          <w:szCs w:val="22"/>
        </w:rPr>
        <w:t xml:space="preserve">Το υπ’ </w:t>
      </w:r>
      <w:proofErr w:type="spellStart"/>
      <w:r w:rsidRPr="006F47A2">
        <w:rPr>
          <w:rFonts w:ascii="Arial" w:hAnsi="Arial" w:cs="Arial"/>
          <w:i/>
          <w:sz w:val="22"/>
          <w:szCs w:val="22"/>
        </w:rPr>
        <w:t>αριθμ</w:t>
      </w:r>
      <w:proofErr w:type="spellEnd"/>
      <w:r w:rsidRPr="006F47A2">
        <w:rPr>
          <w:rFonts w:ascii="Arial" w:hAnsi="Arial" w:cs="Arial"/>
          <w:i/>
          <w:sz w:val="22"/>
          <w:szCs w:val="22"/>
        </w:rPr>
        <w:t>. 20446/14-10-2024/16-10-2024 έγγραφο της Δ/</w:t>
      </w:r>
      <w:proofErr w:type="spellStart"/>
      <w:r w:rsidRPr="006F47A2">
        <w:rPr>
          <w:rFonts w:ascii="Arial" w:hAnsi="Arial" w:cs="Arial"/>
          <w:i/>
          <w:sz w:val="22"/>
          <w:szCs w:val="22"/>
        </w:rPr>
        <w:t>νσης</w:t>
      </w:r>
      <w:proofErr w:type="spellEnd"/>
      <w:r w:rsidRPr="006F47A2">
        <w:rPr>
          <w:rFonts w:ascii="Arial" w:hAnsi="Arial" w:cs="Arial"/>
          <w:i/>
          <w:sz w:val="22"/>
          <w:szCs w:val="22"/>
        </w:rPr>
        <w:t xml:space="preserve"> ΤΥΔΛ, με το οποίο εγκρίθηκε το χρονοδιάγραμμα της μελέτης. </w:t>
      </w:r>
    </w:p>
    <w:p w:rsidR="006F47A2" w:rsidRPr="006F47A2" w:rsidRDefault="006F47A2" w:rsidP="006F47A2">
      <w:pPr>
        <w:pStyle w:val="27"/>
        <w:numPr>
          <w:ilvl w:val="0"/>
          <w:numId w:val="12"/>
        </w:numPr>
        <w:suppressAutoHyphens w:val="0"/>
        <w:spacing w:line="276" w:lineRule="auto"/>
        <w:ind w:left="0" w:right="46" w:hanging="284"/>
        <w:jc w:val="both"/>
        <w:rPr>
          <w:rFonts w:ascii="Arial" w:hAnsi="Arial" w:cs="Arial"/>
          <w:i/>
          <w:sz w:val="22"/>
          <w:szCs w:val="22"/>
        </w:rPr>
      </w:pPr>
      <w:r w:rsidRPr="006F47A2">
        <w:rPr>
          <w:rFonts w:ascii="Arial" w:hAnsi="Arial" w:cs="Arial"/>
          <w:i/>
          <w:sz w:val="22"/>
          <w:szCs w:val="22"/>
        </w:rPr>
        <w:t xml:space="preserve">Το υπ’ </w:t>
      </w:r>
      <w:proofErr w:type="spellStart"/>
      <w:r w:rsidRPr="006F47A2">
        <w:rPr>
          <w:rFonts w:ascii="Arial" w:hAnsi="Arial" w:cs="Arial"/>
          <w:i/>
          <w:sz w:val="22"/>
          <w:szCs w:val="22"/>
        </w:rPr>
        <w:t>αριθμ</w:t>
      </w:r>
      <w:proofErr w:type="spellEnd"/>
      <w:r w:rsidRPr="006F47A2">
        <w:rPr>
          <w:rFonts w:ascii="Arial" w:hAnsi="Arial" w:cs="Arial"/>
          <w:i/>
          <w:sz w:val="22"/>
          <w:szCs w:val="22"/>
        </w:rPr>
        <w:t>. 1503/24-01-2025 έγγραφο, με το οποίο ο Ανάδοχος αιτήθηκε παράταση του χρόνου ολοκλήρωσης του συμβατικού αντικειμένου</w:t>
      </w:r>
    </w:p>
    <w:p w:rsidR="006F47A2" w:rsidRPr="006F47A2" w:rsidRDefault="006F47A2" w:rsidP="006F47A2">
      <w:pPr>
        <w:numPr>
          <w:ilvl w:val="0"/>
          <w:numId w:val="12"/>
        </w:numPr>
        <w:suppressAutoHyphens w:val="0"/>
        <w:spacing w:line="276" w:lineRule="auto"/>
        <w:ind w:left="0" w:right="46" w:hanging="284"/>
        <w:rPr>
          <w:rFonts w:ascii="Arial" w:hAnsi="Arial" w:cs="Arial"/>
          <w:i/>
          <w:sz w:val="22"/>
          <w:szCs w:val="22"/>
        </w:rPr>
      </w:pPr>
      <w:r w:rsidRPr="006F47A2">
        <w:rPr>
          <w:rFonts w:ascii="Arial" w:hAnsi="Arial" w:cs="Arial"/>
          <w:i/>
          <w:sz w:val="22"/>
          <w:szCs w:val="22"/>
        </w:rPr>
        <w:t xml:space="preserve">Την υπ αριθμό 36,  με </w:t>
      </w:r>
      <w:proofErr w:type="spellStart"/>
      <w:r w:rsidRPr="006F47A2">
        <w:rPr>
          <w:rFonts w:ascii="Arial" w:hAnsi="Arial" w:cs="Arial"/>
          <w:i/>
          <w:sz w:val="22"/>
          <w:szCs w:val="22"/>
        </w:rPr>
        <w:t>αριθμ</w:t>
      </w:r>
      <w:proofErr w:type="spellEnd"/>
      <w:r w:rsidRPr="006F47A2">
        <w:rPr>
          <w:rFonts w:ascii="Arial" w:hAnsi="Arial" w:cs="Arial"/>
          <w:i/>
          <w:sz w:val="22"/>
          <w:szCs w:val="22"/>
        </w:rPr>
        <w:t xml:space="preserve">. </w:t>
      </w:r>
      <w:proofErr w:type="spellStart"/>
      <w:r w:rsidRPr="006F47A2">
        <w:rPr>
          <w:rFonts w:ascii="Arial" w:hAnsi="Arial" w:cs="Arial"/>
          <w:i/>
          <w:sz w:val="22"/>
          <w:szCs w:val="22"/>
        </w:rPr>
        <w:t>πρωτ</w:t>
      </w:r>
      <w:proofErr w:type="spellEnd"/>
      <w:r w:rsidRPr="006F47A2">
        <w:rPr>
          <w:rFonts w:ascii="Arial" w:hAnsi="Arial" w:cs="Arial"/>
          <w:i/>
          <w:sz w:val="22"/>
          <w:szCs w:val="22"/>
        </w:rPr>
        <w:t xml:space="preserve">. 3020 / 13-02-2025 Απόφαση του Δημάρχου </w:t>
      </w:r>
      <w:proofErr w:type="spellStart"/>
      <w:r w:rsidRPr="006F47A2">
        <w:rPr>
          <w:rFonts w:ascii="Arial" w:hAnsi="Arial" w:cs="Arial"/>
          <w:i/>
          <w:sz w:val="22"/>
          <w:szCs w:val="22"/>
        </w:rPr>
        <w:t>Λεβαδέων</w:t>
      </w:r>
      <w:proofErr w:type="spellEnd"/>
      <w:r w:rsidRPr="006F47A2">
        <w:rPr>
          <w:rFonts w:ascii="Arial" w:hAnsi="Arial" w:cs="Arial"/>
          <w:i/>
          <w:sz w:val="22"/>
          <w:szCs w:val="22"/>
        </w:rPr>
        <w:t>, με την οποία εγκρίθηκε η  χορήγηση παράτασης προθεσμίας εκπόνησης της ανωτέρω μελέτης έως την 10-04-2025 (ΑΔΑ: 6Δ5ΟΩΛΗ-ΥΝΥ).</w:t>
      </w:r>
    </w:p>
    <w:p w:rsidR="006F47A2" w:rsidRPr="006F47A2" w:rsidRDefault="006F47A2" w:rsidP="006F47A2">
      <w:pPr>
        <w:pStyle w:val="27"/>
        <w:numPr>
          <w:ilvl w:val="0"/>
          <w:numId w:val="12"/>
        </w:numPr>
        <w:suppressAutoHyphens w:val="0"/>
        <w:spacing w:after="0" w:line="276" w:lineRule="auto"/>
        <w:ind w:left="0" w:right="-96" w:hanging="284"/>
        <w:jc w:val="both"/>
        <w:rPr>
          <w:rFonts w:ascii="Arial" w:hAnsi="Arial" w:cs="Arial"/>
          <w:i/>
          <w:sz w:val="22"/>
          <w:szCs w:val="22"/>
        </w:rPr>
      </w:pPr>
      <w:r w:rsidRPr="006F47A2">
        <w:rPr>
          <w:rFonts w:ascii="Arial" w:hAnsi="Arial" w:cs="Arial"/>
          <w:i/>
          <w:sz w:val="22"/>
          <w:szCs w:val="22"/>
        </w:rPr>
        <w:t xml:space="preserve">Την υπ </w:t>
      </w:r>
      <w:proofErr w:type="spellStart"/>
      <w:r w:rsidRPr="006F47A2">
        <w:rPr>
          <w:rFonts w:ascii="Arial" w:hAnsi="Arial" w:cs="Arial"/>
          <w:i/>
          <w:sz w:val="22"/>
          <w:szCs w:val="22"/>
        </w:rPr>
        <w:t>αριθμ</w:t>
      </w:r>
      <w:proofErr w:type="spellEnd"/>
      <w:r w:rsidRPr="006F47A2">
        <w:rPr>
          <w:rFonts w:ascii="Arial" w:hAnsi="Arial" w:cs="Arial"/>
          <w:i/>
          <w:sz w:val="22"/>
          <w:szCs w:val="22"/>
        </w:rPr>
        <w:t xml:space="preserve">. 3939/26-02-25 Τροποποίηση  Σύμβασης εκπόνησης μελέτης, καταχωρημένη στο ΚΗΜΔΗΣ με κωδικό 25SYMV016409920  2025-03-05, μεταξύ Δήμου </w:t>
      </w:r>
      <w:proofErr w:type="spellStart"/>
      <w:r w:rsidRPr="006F47A2">
        <w:rPr>
          <w:rFonts w:ascii="Arial" w:hAnsi="Arial" w:cs="Arial"/>
          <w:i/>
          <w:sz w:val="22"/>
          <w:szCs w:val="22"/>
        </w:rPr>
        <w:t>Λεβαδέων</w:t>
      </w:r>
      <w:proofErr w:type="spellEnd"/>
      <w:r w:rsidRPr="006F47A2">
        <w:rPr>
          <w:rFonts w:ascii="Arial" w:hAnsi="Arial" w:cs="Arial"/>
          <w:i/>
          <w:sz w:val="22"/>
          <w:szCs w:val="22"/>
        </w:rPr>
        <w:t xml:space="preserve"> και του οικονομικού φορέα  με την επωνυμία «ΦΙΝΤΙΚΑΚΗ – ΑΡΧΙΤΕΚΤΟΝΕΣ ΜΗΧΑΝΙΚΟΙ ΙΚΕ», για την εκπόνησης  της μελέτης «ΜΕΛΕΤΗ ΑΝΑΠΤΥΞΗΣ ΔΙΚΤΥΩΝ ΠΡΑΣΙΝΩΝ  ΥΠΟΔΟΜΩΝ – ΑΝΑΒΑΘΜΙΣΗ ΠΑΡΚΟΥ ΕΡΚΥΝΑΣ ΣΤΗΝ ΠΟΛΗ ΛΙΒΑΔΕΙΑΣ», παρατάθηκε ο χρόνος εκπόνησης της μελέτης κατά δύο (2) μήνες, ήτοι έως και τις 10/04/2025 και ο συνολικός  χρόνος ολοκλήρωσης της μελέτης έως και τις 10/05/2025.</w:t>
      </w:r>
    </w:p>
    <w:p w:rsidR="006F47A2" w:rsidRPr="006F47A2" w:rsidRDefault="006F47A2" w:rsidP="006F47A2">
      <w:pPr>
        <w:numPr>
          <w:ilvl w:val="0"/>
          <w:numId w:val="12"/>
        </w:numPr>
        <w:tabs>
          <w:tab w:val="left" w:pos="0"/>
        </w:tabs>
        <w:suppressAutoHyphens w:val="0"/>
        <w:spacing w:line="276" w:lineRule="auto"/>
        <w:ind w:left="0" w:right="-96" w:hanging="284"/>
        <w:jc w:val="both"/>
        <w:rPr>
          <w:rFonts w:ascii="Arial" w:hAnsi="Arial" w:cs="Arial"/>
          <w:i/>
          <w:sz w:val="22"/>
          <w:szCs w:val="22"/>
        </w:rPr>
      </w:pPr>
      <w:r w:rsidRPr="006F47A2">
        <w:rPr>
          <w:rFonts w:ascii="Arial" w:hAnsi="Arial" w:cs="Arial"/>
          <w:i/>
          <w:sz w:val="22"/>
          <w:szCs w:val="22"/>
        </w:rPr>
        <w:lastRenderedPageBreak/>
        <w:t xml:space="preserve">Το υπ. </w:t>
      </w:r>
      <w:proofErr w:type="spellStart"/>
      <w:r w:rsidRPr="006F47A2">
        <w:rPr>
          <w:rFonts w:ascii="Arial" w:hAnsi="Arial" w:cs="Arial"/>
          <w:i/>
          <w:sz w:val="22"/>
          <w:szCs w:val="22"/>
        </w:rPr>
        <w:t>αριθμ</w:t>
      </w:r>
      <w:proofErr w:type="spellEnd"/>
      <w:r w:rsidRPr="006F47A2">
        <w:rPr>
          <w:rFonts w:ascii="Arial" w:hAnsi="Arial" w:cs="Arial"/>
          <w:i/>
          <w:sz w:val="22"/>
          <w:szCs w:val="22"/>
        </w:rPr>
        <w:t xml:space="preserve">. 4196/05-03-2025 έγγραφο του αναδόχου, με το οποίο υποβλήθηκε προς έγκριση το αναθεωρημένο χρονοδιάγραμμα εκπόνησης της μελέτης. </w:t>
      </w:r>
    </w:p>
    <w:p w:rsidR="006F47A2" w:rsidRPr="006F47A2" w:rsidRDefault="006F47A2" w:rsidP="006F47A2">
      <w:pPr>
        <w:pStyle w:val="27"/>
        <w:numPr>
          <w:ilvl w:val="0"/>
          <w:numId w:val="12"/>
        </w:numPr>
        <w:suppressAutoHyphens w:val="0"/>
        <w:spacing w:line="276" w:lineRule="auto"/>
        <w:ind w:left="0" w:right="46" w:hanging="284"/>
        <w:jc w:val="both"/>
        <w:rPr>
          <w:rFonts w:ascii="Arial" w:hAnsi="Arial" w:cs="Arial"/>
          <w:i/>
          <w:sz w:val="22"/>
          <w:szCs w:val="22"/>
        </w:rPr>
      </w:pPr>
      <w:r w:rsidRPr="006F47A2">
        <w:rPr>
          <w:rFonts w:ascii="Arial" w:hAnsi="Arial" w:cs="Arial"/>
          <w:i/>
          <w:sz w:val="22"/>
          <w:szCs w:val="22"/>
        </w:rPr>
        <w:t xml:space="preserve">Το υπ’ </w:t>
      </w:r>
      <w:proofErr w:type="spellStart"/>
      <w:r w:rsidRPr="006F47A2">
        <w:rPr>
          <w:rFonts w:ascii="Arial" w:hAnsi="Arial" w:cs="Arial"/>
          <w:i/>
          <w:sz w:val="22"/>
          <w:szCs w:val="22"/>
        </w:rPr>
        <w:t>αριθμ</w:t>
      </w:r>
      <w:proofErr w:type="spellEnd"/>
      <w:r w:rsidRPr="006F47A2">
        <w:rPr>
          <w:rFonts w:ascii="Arial" w:hAnsi="Arial" w:cs="Arial"/>
          <w:i/>
          <w:sz w:val="22"/>
          <w:szCs w:val="22"/>
        </w:rPr>
        <w:t>. 4196/05-03-2025 /07-03-2025 έγγραφο της Δ/</w:t>
      </w:r>
      <w:proofErr w:type="spellStart"/>
      <w:r w:rsidRPr="006F47A2">
        <w:rPr>
          <w:rFonts w:ascii="Arial" w:hAnsi="Arial" w:cs="Arial"/>
          <w:i/>
          <w:sz w:val="22"/>
          <w:szCs w:val="22"/>
        </w:rPr>
        <w:t>νσης</w:t>
      </w:r>
      <w:proofErr w:type="spellEnd"/>
      <w:r w:rsidRPr="006F47A2">
        <w:rPr>
          <w:rFonts w:ascii="Arial" w:hAnsi="Arial" w:cs="Arial"/>
          <w:i/>
          <w:sz w:val="22"/>
          <w:szCs w:val="22"/>
        </w:rPr>
        <w:t xml:space="preserve"> ΤΥΔΛ, με το οποίο εγκρίθηκε το αναθεωρημένο χρονοδιάγραμμα της μελέτης. </w:t>
      </w:r>
    </w:p>
    <w:p w:rsidR="006F47A2" w:rsidRPr="006F47A2" w:rsidRDefault="006F47A2" w:rsidP="006F47A2">
      <w:pPr>
        <w:numPr>
          <w:ilvl w:val="0"/>
          <w:numId w:val="12"/>
        </w:numPr>
        <w:suppressAutoHyphens w:val="0"/>
        <w:spacing w:line="276" w:lineRule="auto"/>
        <w:ind w:left="0" w:right="-96" w:hanging="284"/>
        <w:jc w:val="both"/>
        <w:rPr>
          <w:rFonts w:ascii="Arial" w:hAnsi="Arial" w:cs="Arial"/>
          <w:i/>
          <w:sz w:val="22"/>
          <w:szCs w:val="22"/>
        </w:rPr>
      </w:pPr>
      <w:r w:rsidRPr="006F47A2">
        <w:rPr>
          <w:rFonts w:ascii="Arial" w:hAnsi="Arial" w:cs="Arial"/>
          <w:i/>
          <w:sz w:val="22"/>
          <w:szCs w:val="22"/>
        </w:rPr>
        <w:t xml:space="preserve">Το υπ </w:t>
      </w:r>
      <w:proofErr w:type="spellStart"/>
      <w:r w:rsidRPr="006F47A2">
        <w:rPr>
          <w:rFonts w:ascii="Arial" w:hAnsi="Arial" w:cs="Arial"/>
          <w:i/>
          <w:sz w:val="22"/>
          <w:szCs w:val="22"/>
        </w:rPr>
        <w:t>αρίθμ</w:t>
      </w:r>
      <w:proofErr w:type="spellEnd"/>
      <w:r w:rsidRPr="006F47A2">
        <w:rPr>
          <w:rFonts w:ascii="Arial" w:hAnsi="Arial" w:cs="Arial"/>
          <w:i/>
          <w:sz w:val="22"/>
          <w:szCs w:val="22"/>
        </w:rPr>
        <w:t xml:space="preserve"> 6874 /09-04-2025 έγγραφο του ανάδοχου οικονομικού φορέα, με το οποίο υποβλήθηκαν τα παραδοτέα της μελέτης με τίτλο: «ΜΕΛΕΤΗ ΑΝΑΠΤΥΞΗΣ ΔΙΚΤΥΩΝ ΠΡΑΣΙΝΩΝ  ΥΠΟΔΟΜΩΝ – ΑΝΑΒΑΘΜΙΣΗ ΠΑΡΚΟΥ ΕΡΚΥΝΑΣ ΣΤΗΝ ΠΟΛΗ ΛΙΒΑΔΕΙΑΣ», καθώς και τα Τεύχη Δημοπράτησης. </w:t>
      </w:r>
    </w:p>
    <w:p w:rsidR="006F47A2" w:rsidRPr="006F47A2" w:rsidRDefault="006F47A2" w:rsidP="006F47A2">
      <w:pPr>
        <w:numPr>
          <w:ilvl w:val="0"/>
          <w:numId w:val="12"/>
        </w:numPr>
        <w:tabs>
          <w:tab w:val="left" w:pos="0"/>
          <w:tab w:val="left" w:pos="4678"/>
        </w:tabs>
        <w:suppressAutoHyphens w:val="0"/>
        <w:spacing w:line="276" w:lineRule="auto"/>
        <w:ind w:left="0" w:right="46" w:hanging="284"/>
        <w:jc w:val="both"/>
        <w:rPr>
          <w:rFonts w:ascii="Arial" w:hAnsi="Arial" w:cs="Arial"/>
          <w:i/>
          <w:sz w:val="22"/>
          <w:szCs w:val="22"/>
        </w:rPr>
      </w:pPr>
      <w:r w:rsidRPr="006F47A2">
        <w:rPr>
          <w:rFonts w:ascii="Arial" w:hAnsi="Arial" w:cs="Arial"/>
          <w:i/>
          <w:sz w:val="22"/>
          <w:szCs w:val="22"/>
        </w:rPr>
        <w:t>Την  υπ αριθμό 6874 /09-04-2025 /15-04-2025  βεβαίωση  της Διευθύνουσας Υπηρεσίας, με την οποία βεβαιώθηκε η πληρότητα της υποβληθείσας Αρχιτεκτονικής Μελέτης καθώς και των Τευχών Δημοπράτησης.</w:t>
      </w:r>
    </w:p>
    <w:p w:rsidR="006F47A2" w:rsidRPr="006F47A2" w:rsidRDefault="006F47A2" w:rsidP="006F47A2">
      <w:pPr>
        <w:numPr>
          <w:ilvl w:val="0"/>
          <w:numId w:val="12"/>
        </w:numPr>
        <w:tabs>
          <w:tab w:val="left" w:pos="0"/>
          <w:tab w:val="left" w:pos="4678"/>
        </w:tabs>
        <w:suppressAutoHyphens w:val="0"/>
        <w:spacing w:line="276" w:lineRule="auto"/>
        <w:ind w:left="0" w:right="46" w:hanging="284"/>
        <w:jc w:val="both"/>
        <w:rPr>
          <w:rFonts w:ascii="Arial" w:hAnsi="Arial" w:cs="Arial"/>
          <w:i/>
          <w:sz w:val="22"/>
          <w:szCs w:val="22"/>
        </w:rPr>
      </w:pPr>
      <w:r w:rsidRPr="006F47A2">
        <w:rPr>
          <w:rFonts w:ascii="Arial" w:hAnsi="Arial" w:cs="Arial"/>
          <w:i/>
          <w:sz w:val="22"/>
          <w:szCs w:val="22"/>
        </w:rPr>
        <w:t xml:space="preserve">Την υπ’ </w:t>
      </w:r>
      <w:proofErr w:type="spellStart"/>
      <w:r w:rsidRPr="006F47A2">
        <w:rPr>
          <w:rFonts w:ascii="Arial" w:hAnsi="Arial" w:cs="Arial"/>
          <w:i/>
          <w:sz w:val="22"/>
          <w:szCs w:val="22"/>
        </w:rPr>
        <w:t>αριθμ</w:t>
      </w:r>
      <w:proofErr w:type="spellEnd"/>
      <w:r w:rsidRPr="006F47A2">
        <w:rPr>
          <w:rFonts w:ascii="Arial" w:hAnsi="Arial" w:cs="Arial"/>
          <w:i/>
          <w:sz w:val="22"/>
          <w:szCs w:val="22"/>
        </w:rPr>
        <w:t xml:space="preserve">. 10638 /29-05-2025 Βεβαίωση περαίωσης της επιβλέπουσας μηχανικού, με την οποία βεβαιώθηκε ότι για την εκπόνηση της υπ’ </w:t>
      </w:r>
      <w:proofErr w:type="spellStart"/>
      <w:r w:rsidRPr="006F47A2">
        <w:rPr>
          <w:rFonts w:ascii="Arial" w:hAnsi="Arial" w:cs="Arial"/>
          <w:i/>
          <w:sz w:val="22"/>
          <w:szCs w:val="22"/>
        </w:rPr>
        <w:t>αριθμ</w:t>
      </w:r>
      <w:proofErr w:type="spellEnd"/>
      <w:r w:rsidRPr="006F47A2">
        <w:rPr>
          <w:rFonts w:ascii="Arial" w:hAnsi="Arial" w:cs="Arial"/>
          <w:i/>
          <w:sz w:val="22"/>
          <w:szCs w:val="22"/>
        </w:rPr>
        <w:t>. 82/2025 μελέτης, καθώς και για τη σύνταξη των τευχών δημοπράτησης της δημόσιας σύμβασης με ΑΔΑΜ: 24SYMV015619202 2024-10-18, εφαρμόστηκαν οι προβλεπόμενες προδιαγραφές, οι κανονισμοί και οι τεχνικές οδηγίες των νόμων και του φακέλου Δημόσιας Σύμβασης και ότι, η εν λόγω μελέτη διαθέτει την ποιοτική και ποσοτική επάρκεια, σύμφωνα με τις εν γένει συμβατικές υποχρεώσεις του αναδόχου.</w:t>
      </w:r>
    </w:p>
    <w:p w:rsidR="006F47A2" w:rsidRPr="006F47A2" w:rsidRDefault="006F47A2" w:rsidP="006F47A2">
      <w:pPr>
        <w:numPr>
          <w:ilvl w:val="0"/>
          <w:numId w:val="12"/>
        </w:numPr>
        <w:tabs>
          <w:tab w:val="left" w:pos="0"/>
          <w:tab w:val="left" w:pos="4678"/>
        </w:tabs>
        <w:suppressAutoHyphens w:val="0"/>
        <w:spacing w:line="276" w:lineRule="auto"/>
        <w:ind w:left="0" w:right="-96" w:hanging="284"/>
        <w:jc w:val="both"/>
        <w:rPr>
          <w:rFonts w:ascii="Arial" w:hAnsi="Arial" w:cs="Arial"/>
          <w:i/>
          <w:sz w:val="22"/>
          <w:szCs w:val="22"/>
        </w:rPr>
      </w:pPr>
      <w:r w:rsidRPr="006F47A2">
        <w:rPr>
          <w:rFonts w:ascii="Arial" w:hAnsi="Arial" w:cs="Arial"/>
          <w:i/>
          <w:sz w:val="22"/>
          <w:szCs w:val="22"/>
        </w:rPr>
        <w:t xml:space="preserve">Την υπ’ </w:t>
      </w:r>
      <w:proofErr w:type="spellStart"/>
      <w:r w:rsidRPr="006F47A2">
        <w:rPr>
          <w:rFonts w:ascii="Arial" w:hAnsi="Arial" w:cs="Arial"/>
          <w:i/>
          <w:sz w:val="22"/>
          <w:szCs w:val="22"/>
        </w:rPr>
        <w:t>αριθμ</w:t>
      </w:r>
      <w:proofErr w:type="spellEnd"/>
      <w:r w:rsidRPr="006F47A2">
        <w:rPr>
          <w:rFonts w:ascii="Arial" w:hAnsi="Arial" w:cs="Arial"/>
          <w:i/>
          <w:sz w:val="22"/>
          <w:szCs w:val="22"/>
        </w:rPr>
        <w:t xml:space="preserve">. 10941/02-06-2025 Απόφαση της Δ/σας Υπηρεσίας, με την οποία εγκρίθηκε η Οριστική Μελέτη και τα Τεύχη Δημοπράτησης της δημόσιας σύμβασης με ΑΔΑΜ: 24SYMV015619202  2024-10-18, με τίτλο: «ΜΕΛΕΤΗ ΑΝΑΠΤΥΞΗΣ ΔΙΚΤΥΩΝ ΠΡΑΣΙΝΩΝ  ΥΠΟΔΟΜΩΝ – ΑΝΑΒΑΘΜΙΣΗ ΠΑΡΚΟΥ ΕΡΚΥΝΑΣ ΣΤΗΝ ΠΟΛΗ ΛΙΒΑΔΕΙΑΣ», την οποία εκπόνησε ο Οικονομικός φορέας: «ΦΙΝΤΙΚΑΚΗ – ΑΡΧΙΤΕΚΤΟΝΕΣ ΜΗΧΑΝΙΚΟΙ ΙΚΕ» με </w:t>
      </w:r>
      <w:proofErr w:type="spellStart"/>
      <w:r w:rsidRPr="006F47A2">
        <w:rPr>
          <w:rFonts w:ascii="Arial" w:hAnsi="Arial" w:cs="Arial"/>
          <w:i/>
          <w:sz w:val="22"/>
          <w:szCs w:val="22"/>
        </w:rPr>
        <w:t>δ.τ</w:t>
      </w:r>
      <w:proofErr w:type="spellEnd"/>
      <w:r w:rsidRPr="006F47A2">
        <w:rPr>
          <w:rFonts w:ascii="Arial" w:hAnsi="Arial" w:cs="Arial"/>
          <w:i/>
          <w:sz w:val="22"/>
          <w:szCs w:val="22"/>
        </w:rPr>
        <w:t xml:space="preserve">. «ΦΙ-ΑΡΧΙΤΕΚΤΟΝΕΣ». </w:t>
      </w:r>
    </w:p>
    <w:p w:rsidR="006F47A2" w:rsidRPr="006F47A2" w:rsidRDefault="006F47A2" w:rsidP="006F47A2">
      <w:pPr>
        <w:spacing w:line="276" w:lineRule="auto"/>
        <w:ind w:left="-709" w:hanging="720"/>
        <w:jc w:val="both"/>
        <w:rPr>
          <w:rFonts w:ascii="Arial" w:hAnsi="Arial" w:cs="Arial"/>
          <w:i/>
          <w:sz w:val="22"/>
          <w:szCs w:val="22"/>
        </w:rPr>
      </w:pPr>
    </w:p>
    <w:p w:rsidR="006F47A2" w:rsidRPr="006F47A2" w:rsidRDefault="006F47A2" w:rsidP="006F47A2">
      <w:pPr>
        <w:spacing w:line="276" w:lineRule="auto"/>
        <w:ind w:right="-142"/>
        <w:jc w:val="both"/>
        <w:rPr>
          <w:rFonts w:ascii="Arial" w:hAnsi="Arial" w:cs="Arial"/>
          <w:i/>
          <w:sz w:val="22"/>
          <w:szCs w:val="22"/>
        </w:rPr>
      </w:pPr>
      <w:r w:rsidRPr="006F47A2">
        <w:rPr>
          <w:rFonts w:ascii="Arial" w:hAnsi="Arial" w:cs="Arial"/>
          <w:i/>
          <w:sz w:val="22"/>
          <w:szCs w:val="22"/>
        </w:rPr>
        <w:t xml:space="preserve">Η Διευθύνουσα Τεχνική Υπηρεσία λαμβάνοντας υπόψη τα ανωτέρω, καθώς και το γεγονός πως εφαρμόστηκαν οι προβλεπόμενες προδιαγραφές, κανονισμοί και τεχνικές οδηγίες των νόμων και του φακέλου Δημόσιας Σύμβασης, θεώρησε αρμοδίως την προαναφερόμενη υπ’ </w:t>
      </w:r>
      <w:proofErr w:type="spellStart"/>
      <w:r w:rsidRPr="006F47A2">
        <w:rPr>
          <w:rFonts w:ascii="Arial" w:hAnsi="Arial" w:cs="Arial"/>
          <w:i/>
          <w:sz w:val="22"/>
          <w:szCs w:val="22"/>
        </w:rPr>
        <w:t>αριθμ</w:t>
      </w:r>
      <w:proofErr w:type="spellEnd"/>
      <w:r w:rsidRPr="006F47A2">
        <w:rPr>
          <w:rFonts w:ascii="Arial" w:hAnsi="Arial" w:cs="Arial"/>
          <w:i/>
          <w:sz w:val="22"/>
          <w:szCs w:val="22"/>
        </w:rPr>
        <w:t xml:space="preserve"> 82/2025 μελέτη, καθόσον αυτή διαθέτει την απαραίτητη ποιοτική και ποσοτική επάρκεια . </w:t>
      </w:r>
    </w:p>
    <w:p w:rsidR="006F47A2" w:rsidRPr="006F47A2" w:rsidRDefault="006F47A2" w:rsidP="006F47A2">
      <w:pPr>
        <w:spacing w:line="276" w:lineRule="auto"/>
        <w:ind w:right="-142"/>
        <w:jc w:val="both"/>
        <w:rPr>
          <w:rFonts w:ascii="Arial" w:hAnsi="Arial" w:cs="Arial"/>
          <w:i/>
          <w:sz w:val="22"/>
          <w:szCs w:val="22"/>
        </w:rPr>
      </w:pPr>
    </w:p>
    <w:p w:rsidR="006F47A2" w:rsidRPr="006F47A2" w:rsidRDefault="006F47A2" w:rsidP="006F47A2">
      <w:pPr>
        <w:spacing w:line="360" w:lineRule="auto"/>
        <w:ind w:right="-1016"/>
        <w:jc w:val="both"/>
        <w:rPr>
          <w:rFonts w:ascii="Arial" w:hAnsi="Arial" w:cs="Arial"/>
          <w:i/>
          <w:color w:val="00000A"/>
          <w:sz w:val="22"/>
          <w:szCs w:val="22"/>
        </w:rPr>
      </w:pPr>
      <w:r w:rsidRPr="006F47A2">
        <w:rPr>
          <w:rFonts w:ascii="Arial" w:hAnsi="Arial" w:cs="Arial"/>
          <w:i/>
          <w:color w:val="00000A"/>
          <w:sz w:val="22"/>
          <w:szCs w:val="22"/>
        </w:rPr>
        <w:t xml:space="preserve">Επί της υπ’ </w:t>
      </w:r>
      <w:proofErr w:type="spellStart"/>
      <w:r w:rsidRPr="006F47A2">
        <w:rPr>
          <w:rFonts w:ascii="Arial" w:hAnsi="Arial" w:cs="Arial"/>
          <w:i/>
          <w:color w:val="00000A"/>
          <w:sz w:val="22"/>
          <w:szCs w:val="22"/>
        </w:rPr>
        <w:t>αριθμ</w:t>
      </w:r>
      <w:proofErr w:type="spellEnd"/>
      <w:r w:rsidRPr="006F47A2">
        <w:rPr>
          <w:rFonts w:ascii="Arial" w:hAnsi="Arial" w:cs="Arial"/>
          <w:i/>
          <w:color w:val="00000A"/>
          <w:sz w:val="22"/>
          <w:szCs w:val="22"/>
        </w:rPr>
        <w:t xml:space="preserve">. 82/2025 τεχνικής μελέτης γνωμοδότησε θετικά η Δημοτική Κοινότητα Λιβαδειάς με την </w:t>
      </w:r>
    </w:p>
    <w:p w:rsidR="006F47A2" w:rsidRPr="006F47A2" w:rsidRDefault="006F47A2" w:rsidP="006F47A2">
      <w:pPr>
        <w:spacing w:line="360" w:lineRule="auto"/>
        <w:ind w:right="-1016"/>
        <w:jc w:val="both"/>
        <w:rPr>
          <w:rFonts w:ascii="Arial" w:hAnsi="Arial" w:cs="Arial"/>
          <w:i/>
          <w:color w:val="00000A"/>
          <w:sz w:val="22"/>
          <w:szCs w:val="22"/>
        </w:rPr>
      </w:pPr>
      <w:r w:rsidRPr="006F47A2">
        <w:rPr>
          <w:rFonts w:ascii="Arial" w:hAnsi="Arial" w:cs="Arial"/>
          <w:i/>
          <w:color w:val="00000A"/>
          <w:sz w:val="22"/>
          <w:szCs w:val="22"/>
        </w:rPr>
        <w:t xml:space="preserve">υπ’ </w:t>
      </w:r>
      <w:proofErr w:type="spellStart"/>
      <w:r w:rsidRPr="006F47A2">
        <w:rPr>
          <w:rFonts w:ascii="Arial" w:hAnsi="Arial" w:cs="Arial"/>
          <w:i/>
          <w:color w:val="00000A"/>
          <w:sz w:val="22"/>
          <w:szCs w:val="22"/>
        </w:rPr>
        <w:t>αριθμ</w:t>
      </w:r>
      <w:proofErr w:type="spellEnd"/>
      <w:r w:rsidRPr="006F47A2">
        <w:rPr>
          <w:rFonts w:ascii="Arial" w:hAnsi="Arial" w:cs="Arial"/>
          <w:i/>
          <w:color w:val="00000A"/>
          <w:sz w:val="22"/>
          <w:szCs w:val="22"/>
          <w:highlight w:val="yellow"/>
        </w:rPr>
        <w:t xml:space="preserve">.  </w:t>
      </w:r>
      <w:r w:rsidR="00B93AB2">
        <w:rPr>
          <w:rFonts w:ascii="Arial" w:hAnsi="Arial" w:cs="Arial"/>
          <w:i/>
          <w:color w:val="00000A"/>
          <w:sz w:val="22"/>
          <w:szCs w:val="22"/>
          <w:highlight w:val="yellow"/>
        </w:rPr>
        <w:t>3</w:t>
      </w:r>
      <w:r w:rsidRPr="006F47A2">
        <w:rPr>
          <w:rFonts w:ascii="Arial" w:hAnsi="Arial" w:cs="Arial"/>
          <w:i/>
          <w:color w:val="00000A"/>
          <w:sz w:val="22"/>
          <w:szCs w:val="22"/>
          <w:highlight w:val="yellow"/>
        </w:rPr>
        <w:t xml:space="preserve">  /2026</w:t>
      </w:r>
      <w:r w:rsidRPr="006F47A2">
        <w:rPr>
          <w:rFonts w:ascii="Arial" w:hAnsi="Arial" w:cs="Arial"/>
          <w:i/>
          <w:color w:val="00000A"/>
          <w:sz w:val="22"/>
          <w:szCs w:val="22"/>
        </w:rPr>
        <w:t xml:space="preserve"> </w:t>
      </w:r>
      <w:r w:rsidR="00B93AB2">
        <w:rPr>
          <w:rFonts w:ascii="Arial" w:hAnsi="Arial" w:cs="Arial"/>
          <w:i/>
          <w:color w:val="00000A"/>
          <w:sz w:val="22"/>
          <w:szCs w:val="22"/>
        </w:rPr>
        <w:t xml:space="preserve"> </w:t>
      </w:r>
      <w:r w:rsidRPr="006F47A2">
        <w:rPr>
          <w:rFonts w:ascii="Arial" w:hAnsi="Arial" w:cs="Arial"/>
          <w:i/>
          <w:color w:val="00000A"/>
          <w:sz w:val="22"/>
          <w:szCs w:val="22"/>
        </w:rPr>
        <w:t>Απόφαση – Γνωμοδότησή της.</w:t>
      </w:r>
    </w:p>
    <w:p w:rsidR="006F47A2" w:rsidRPr="006F47A2" w:rsidRDefault="006F47A2" w:rsidP="006F47A2">
      <w:pPr>
        <w:spacing w:line="276" w:lineRule="auto"/>
        <w:ind w:right="-142"/>
        <w:jc w:val="both"/>
        <w:rPr>
          <w:rFonts w:ascii="Arial" w:hAnsi="Arial" w:cs="Arial"/>
          <w:i/>
          <w:sz w:val="22"/>
          <w:szCs w:val="22"/>
        </w:rPr>
      </w:pPr>
    </w:p>
    <w:p w:rsidR="006F47A2" w:rsidRPr="006F47A2" w:rsidRDefault="006F47A2" w:rsidP="006F47A2">
      <w:pPr>
        <w:spacing w:line="276" w:lineRule="auto"/>
        <w:jc w:val="both"/>
        <w:rPr>
          <w:rFonts w:ascii="Arial" w:hAnsi="Arial" w:cs="Arial"/>
          <w:i/>
          <w:sz w:val="22"/>
          <w:szCs w:val="22"/>
        </w:rPr>
      </w:pPr>
      <w:r w:rsidRPr="006F47A2">
        <w:rPr>
          <w:rFonts w:ascii="Arial" w:hAnsi="Arial" w:cs="Arial"/>
          <w:i/>
          <w:sz w:val="22"/>
          <w:szCs w:val="22"/>
        </w:rPr>
        <w:t>Σύμφωνα με τις διατάξεις του  Ν.4412/2016 και ειδικότερα το άρθρο 189 «Έγκριση της μελέτης – Παραλαβή του αντικειμένου της σύμβασης », όπως τροποποιήθηκε και ισχύει με το άρθρο 94 του Ν. 4782/2021 και συγκεκριμένα την παράγραφο 5 στην οποία αναφέρεται ότι η έγκριση της μελέτης κατά τις παρ. 1, 2, 3 και 4 συνιστά και παραλαβή του αντικειμένου της σύμβασης.</w:t>
      </w:r>
    </w:p>
    <w:p w:rsidR="006F47A2" w:rsidRPr="006F47A2" w:rsidRDefault="006F47A2" w:rsidP="006F47A2">
      <w:pPr>
        <w:spacing w:line="276" w:lineRule="auto"/>
        <w:jc w:val="both"/>
        <w:rPr>
          <w:rFonts w:ascii="Arial" w:hAnsi="Arial" w:cs="Arial"/>
          <w:i/>
          <w:sz w:val="22"/>
          <w:szCs w:val="22"/>
        </w:rPr>
      </w:pPr>
    </w:p>
    <w:p w:rsidR="006F47A2" w:rsidRPr="006F47A2" w:rsidRDefault="006F47A2" w:rsidP="006F47A2">
      <w:pPr>
        <w:spacing w:line="276" w:lineRule="auto"/>
        <w:ind w:left="720"/>
        <w:rPr>
          <w:rFonts w:ascii="Arial" w:hAnsi="Arial" w:cs="Arial"/>
          <w:i/>
          <w:sz w:val="22"/>
          <w:szCs w:val="22"/>
        </w:rPr>
      </w:pPr>
    </w:p>
    <w:p w:rsidR="006F47A2" w:rsidRDefault="006F47A2" w:rsidP="006F47A2">
      <w:pPr>
        <w:spacing w:line="276" w:lineRule="auto"/>
        <w:rPr>
          <w:rFonts w:ascii="Arial" w:hAnsi="Arial" w:cs="Arial"/>
          <w:i/>
          <w:sz w:val="22"/>
          <w:szCs w:val="22"/>
        </w:rPr>
      </w:pPr>
      <w:r w:rsidRPr="006F47A2">
        <w:rPr>
          <w:rFonts w:ascii="Arial" w:hAnsi="Arial" w:cs="Arial"/>
          <w:i/>
          <w:sz w:val="22"/>
          <w:szCs w:val="22"/>
        </w:rPr>
        <w:t xml:space="preserve">Με βάση τα ανωτέρω , η Διευθύνουσα Υπηρεσία  , </w:t>
      </w:r>
    </w:p>
    <w:p w:rsidR="00870A20" w:rsidRDefault="00870A20" w:rsidP="006F47A2">
      <w:pPr>
        <w:spacing w:line="276" w:lineRule="auto"/>
        <w:rPr>
          <w:rFonts w:ascii="Arial" w:hAnsi="Arial" w:cs="Arial"/>
          <w:i/>
          <w:sz w:val="22"/>
          <w:szCs w:val="22"/>
        </w:rPr>
      </w:pPr>
    </w:p>
    <w:p w:rsidR="00870A20" w:rsidRDefault="00870A20" w:rsidP="006F47A2">
      <w:pPr>
        <w:spacing w:line="276" w:lineRule="auto"/>
        <w:rPr>
          <w:rFonts w:ascii="Arial" w:hAnsi="Arial" w:cs="Arial"/>
          <w:i/>
          <w:sz w:val="22"/>
          <w:szCs w:val="22"/>
        </w:rPr>
      </w:pPr>
    </w:p>
    <w:p w:rsidR="00870A20" w:rsidRDefault="00870A20" w:rsidP="006F47A2">
      <w:pPr>
        <w:spacing w:line="276" w:lineRule="auto"/>
        <w:rPr>
          <w:rFonts w:ascii="Arial" w:hAnsi="Arial" w:cs="Arial"/>
          <w:i/>
          <w:sz w:val="22"/>
          <w:szCs w:val="22"/>
        </w:rPr>
      </w:pPr>
    </w:p>
    <w:p w:rsidR="00870A20" w:rsidRDefault="00870A20" w:rsidP="006F47A2">
      <w:pPr>
        <w:spacing w:line="276" w:lineRule="auto"/>
        <w:rPr>
          <w:rFonts w:ascii="Arial" w:hAnsi="Arial" w:cs="Arial"/>
          <w:i/>
          <w:sz w:val="22"/>
          <w:szCs w:val="22"/>
        </w:rPr>
      </w:pPr>
    </w:p>
    <w:p w:rsidR="006F47A2" w:rsidRDefault="006F47A2" w:rsidP="006F47A2">
      <w:pPr>
        <w:spacing w:line="276" w:lineRule="auto"/>
        <w:rPr>
          <w:rFonts w:ascii="Arial" w:hAnsi="Arial" w:cs="Arial"/>
          <w:i/>
          <w:sz w:val="22"/>
          <w:szCs w:val="22"/>
        </w:rPr>
      </w:pPr>
    </w:p>
    <w:p w:rsidR="006F47A2" w:rsidRPr="006F47A2" w:rsidRDefault="006F47A2" w:rsidP="006F47A2">
      <w:pPr>
        <w:spacing w:line="276" w:lineRule="auto"/>
        <w:rPr>
          <w:rFonts w:ascii="Arial" w:hAnsi="Arial" w:cs="Arial"/>
          <w:i/>
          <w:sz w:val="22"/>
          <w:szCs w:val="22"/>
        </w:rPr>
      </w:pPr>
    </w:p>
    <w:p w:rsidR="006F47A2" w:rsidRPr="006F47A2" w:rsidRDefault="006F47A2" w:rsidP="006F47A2">
      <w:pPr>
        <w:spacing w:line="276" w:lineRule="auto"/>
        <w:ind w:left="720"/>
        <w:rPr>
          <w:rFonts w:ascii="Arial" w:hAnsi="Arial" w:cs="Arial"/>
          <w:i/>
          <w:sz w:val="22"/>
          <w:szCs w:val="22"/>
        </w:rPr>
      </w:pPr>
    </w:p>
    <w:p w:rsidR="006F47A2" w:rsidRPr="006F47A2" w:rsidRDefault="006F47A2" w:rsidP="006F47A2">
      <w:pPr>
        <w:spacing w:line="276" w:lineRule="auto"/>
        <w:ind w:left="2160" w:firstLine="720"/>
        <w:rPr>
          <w:rFonts w:ascii="Arial" w:hAnsi="Arial" w:cs="Arial"/>
          <w:i/>
          <w:sz w:val="22"/>
          <w:szCs w:val="22"/>
        </w:rPr>
      </w:pPr>
      <w:r w:rsidRPr="006F47A2">
        <w:rPr>
          <w:rFonts w:ascii="Arial" w:hAnsi="Arial" w:cs="Arial"/>
          <w:i/>
          <w:sz w:val="22"/>
          <w:szCs w:val="22"/>
        </w:rPr>
        <w:lastRenderedPageBreak/>
        <w:t xml:space="preserve">        ΕΙΣΗΓ</w:t>
      </w:r>
      <w:r w:rsidR="00870A20">
        <w:rPr>
          <w:rFonts w:ascii="Arial" w:hAnsi="Arial" w:cs="Arial"/>
          <w:i/>
          <w:sz w:val="22"/>
          <w:szCs w:val="22"/>
        </w:rPr>
        <w:t>ΕΙ</w:t>
      </w:r>
      <w:r w:rsidRPr="006F47A2">
        <w:rPr>
          <w:rFonts w:ascii="Arial" w:hAnsi="Arial" w:cs="Arial"/>
          <w:i/>
          <w:sz w:val="22"/>
          <w:szCs w:val="22"/>
        </w:rPr>
        <w:t>ΤΑΙ</w:t>
      </w:r>
    </w:p>
    <w:p w:rsidR="006F47A2" w:rsidRPr="006F47A2" w:rsidRDefault="006F47A2" w:rsidP="006F47A2">
      <w:pPr>
        <w:ind w:left="720"/>
        <w:rPr>
          <w:rFonts w:ascii="Arial" w:hAnsi="Arial" w:cs="Arial"/>
          <w:i/>
          <w:sz w:val="22"/>
          <w:szCs w:val="22"/>
        </w:rPr>
      </w:pPr>
    </w:p>
    <w:p w:rsidR="006F47A2" w:rsidRPr="006F47A2" w:rsidRDefault="006F47A2" w:rsidP="006F47A2">
      <w:pPr>
        <w:spacing w:line="276" w:lineRule="auto"/>
        <w:jc w:val="both"/>
        <w:rPr>
          <w:rFonts w:ascii="Arial" w:hAnsi="Arial" w:cs="Arial"/>
          <w:i/>
          <w:sz w:val="22"/>
          <w:szCs w:val="22"/>
        </w:rPr>
      </w:pPr>
      <w:r w:rsidRPr="006F47A2">
        <w:rPr>
          <w:rFonts w:ascii="Arial" w:hAnsi="Arial" w:cs="Arial"/>
          <w:i/>
          <w:sz w:val="22"/>
          <w:szCs w:val="22"/>
        </w:rPr>
        <w:t xml:space="preserve">Την Αποδοχή &amp; Παραλαβή της υπ’ </w:t>
      </w:r>
      <w:proofErr w:type="spellStart"/>
      <w:r w:rsidRPr="006F47A2">
        <w:rPr>
          <w:rFonts w:ascii="Arial" w:hAnsi="Arial" w:cs="Arial"/>
          <w:i/>
          <w:sz w:val="22"/>
          <w:szCs w:val="22"/>
        </w:rPr>
        <w:t>αριθμ</w:t>
      </w:r>
      <w:proofErr w:type="spellEnd"/>
      <w:r w:rsidRPr="006F47A2">
        <w:rPr>
          <w:rFonts w:ascii="Arial" w:hAnsi="Arial" w:cs="Arial"/>
          <w:i/>
          <w:sz w:val="22"/>
          <w:szCs w:val="22"/>
        </w:rPr>
        <w:t xml:space="preserve"> 82/2025 Οριστικής Μελέτης και την παραλαβή του αντικειμένου της σύμβασης ήτοι:</w:t>
      </w:r>
    </w:p>
    <w:p w:rsidR="006F47A2" w:rsidRPr="006F47A2" w:rsidRDefault="006F47A2" w:rsidP="006F47A2">
      <w:pPr>
        <w:numPr>
          <w:ilvl w:val="0"/>
          <w:numId w:val="14"/>
        </w:numPr>
        <w:suppressAutoHyphens w:val="0"/>
        <w:spacing w:line="276" w:lineRule="auto"/>
        <w:jc w:val="both"/>
        <w:rPr>
          <w:rFonts w:ascii="Arial" w:hAnsi="Arial" w:cs="Arial"/>
          <w:i/>
          <w:sz w:val="22"/>
          <w:szCs w:val="22"/>
        </w:rPr>
      </w:pPr>
      <w:r w:rsidRPr="006F47A2">
        <w:rPr>
          <w:rFonts w:ascii="Arial" w:hAnsi="Arial" w:cs="Arial"/>
          <w:i/>
          <w:sz w:val="22"/>
          <w:szCs w:val="22"/>
        </w:rPr>
        <w:t xml:space="preserve">«ΑΡΧΙΤΕΚΤΟΝΙΚΕΣ ΜΕΛΕΤΕΣ – ΕΙΔΙΚΕΣ ΑΡΧΙΤΕΚΤΟΝΙΚΕΣ ΜΕΛΕΤΕΣ», καθώς και τα </w:t>
      </w:r>
    </w:p>
    <w:p w:rsidR="006F47A2" w:rsidRPr="006F47A2" w:rsidRDefault="006F47A2" w:rsidP="006F47A2">
      <w:pPr>
        <w:numPr>
          <w:ilvl w:val="0"/>
          <w:numId w:val="14"/>
        </w:numPr>
        <w:suppressAutoHyphens w:val="0"/>
        <w:spacing w:line="276" w:lineRule="auto"/>
        <w:jc w:val="both"/>
        <w:rPr>
          <w:rFonts w:ascii="Arial" w:hAnsi="Arial" w:cs="Arial"/>
          <w:i/>
          <w:sz w:val="22"/>
          <w:szCs w:val="22"/>
        </w:rPr>
      </w:pPr>
      <w:r w:rsidRPr="006F47A2">
        <w:rPr>
          <w:rFonts w:ascii="Arial" w:hAnsi="Arial" w:cs="Arial"/>
          <w:i/>
          <w:sz w:val="22"/>
          <w:szCs w:val="22"/>
        </w:rPr>
        <w:t xml:space="preserve"> Τεύχη Δημοπράτησης, στο πλαίσιο υλοποίησης της δημόσιας σύμβασης με ΑΔΑΜ 24SYMV015619202  2024-10-18, με τίτλο: «ΜΕΛΕΤΗ ΑΝΑΠΤΥΞΗΣ ΔΙΚΤΥΩΝ ΠΡΑΣΙΝΩΝ  ΥΠΟΔΟΜΩΝ – ΑΝΑΒΑΘΜΙΣΗ ΠΑΡΚΟΥ ΕΡΚΥΝΑΣ ΣΤΗΝ ΠΟΛΗ ΛΙΒΑΔΕΙΑΣ»</w:t>
      </w:r>
      <w:r w:rsidRPr="006F47A2">
        <w:rPr>
          <w:rFonts w:ascii="Arial" w:hAnsi="Arial" w:cs="Arial"/>
          <w:b/>
          <w:i/>
          <w:sz w:val="22"/>
          <w:szCs w:val="22"/>
        </w:rPr>
        <w:t>,</w:t>
      </w:r>
      <w:r w:rsidRPr="006F47A2">
        <w:rPr>
          <w:rFonts w:ascii="Arial" w:hAnsi="Arial" w:cs="Arial"/>
          <w:i/>
          <w:sz w:val="22"/>
          <w:szCs w:val="22"/>
        </w:rPr>
        <w:t xml:space="preserve"> την οποία εκπόνησε ο Οικονομικός φορέας: «ΦΙΝΤΙΚΑΚΗ – ΑΡΧΙΤΕΚΤΟΝΕΣ ΜΗΧΑΝΙΚΟΙ ΙΚΕ» με </w:t>
      </w:r>
      <w:proofErr w:type="spellStart"/>
      <w:r w:rsidRPr="006F47A2">
        <w:rPr>
          <w:rFonts w:ascii="Arial" w:hAnsi="Arial" w:cs="Arial"/>
          <w:i/>
          <w:sz w:val="22"/>
          <w:szCs w:val="22"/>
        </w:rPr>
        <w:t>δ.τ</w:t>
      </w:r>
      <w:proofErr w:type="spellEnd"/>
      <w:r w:rsidRPr="006F47A2">
        <w:rPr>
          <w:rFonts w:ascii="Arial" w:hAnsi="Arial" w:cs="Arial"/>
          <w:i/>
          <w:sz w:val="22"/>
          <w:szCs w:val="22"/>
        </w:rPr>
        <w:t>. «ΦΙ-ΑΡΧΙΤΕΚΤΟΝΕΣ».</w:t>
      </w:r>
    </w:p>
    <w:p w:rsidR="006F47A2" w:rsidRDefault="006F47A2" w:rsidP="006F47A2">
      <w:pPr>
        <w:spacing w:line="276" w:lineRule="auto"/>
        <w:rPr>
          <w:rFonts w:ascii="Book Antiqua" w:hAnsi="Book Antiqua"/>
        </w:rPr>
      </w:pPr>
    </w:p>
    <w:p w:rsidR="005A2CDE" w:rsidRPr="00981E87" w:rsidRDefault="005A2CDE" w:rsidP="006F47A2">
      <w:pPr>
        <w:jc w:val="both"/>
        <w:rPr>
          <w:rFonts w:ascii="Book Antiqua" w:hAnsi="Book Antiqua"/>
        </w:rPr>
      </w:pPr>
    </w:p>
    <w:p w:rsidR="00E032BD" w:rsidRDefault="003D0266" w:rsidP="005A2CDE">
      <w:pPr>
        <w:jc w:val="both"/>
        <w:rPr>
          <w:rFonts w:ascii="Arial" w:eastAsia="Arial" w:hAnsi="Arial" w:cs="Arial"/>
          <w:sz w:val="22"/>
          <w:szCs w:val="22"/>
        </w:rPr>
      </w:pPr>
      <w:r>
        <w:rPr>
          <w:rFonts w:ascii="Arial" w:eastAsia="Arial" w:hAnsi="Arial" w:cs="Arial"/>
          <w:sz w:val="22"/>
          <w:szCs w:val="22"/>
        </w:rPr>
        <w:t>Στη συνέχεια ο Πρόεδρος κάλεσε τα μέλη να αποφασίσουν σχετικά.</w:t>
      </w:r>
    </w:p>
    <w:p w:rsidR="003D0266" w:rsidRDefault="003D0266" w:rsidP="00E92478">
      <w:pPr>
        <w:pStyle w:val="af1"/>
        <w:tabs>
          <w:tab w:val="clear" w:pos="4153"/>
          <w:tab w:val="clear" w:pos="8306"/>
        </w:tabs>
        <w:rPr>
          <w:rFonts w:ascii="Arial" w:eastAsia="Arial" w:hAnsi="Arial" w:cs="Arial"/>
          <w:sz w:val="22"/>
          <w:szCs w:val="22"/>
        </w:rPr>
      </w:pPr>
    </w:p>
    <w:p w:rsidR="003D0266" w:rsidRDefault="003D0266" w:rsidP="00E92478">
      <w:pPr>
        <w:pStyle w:val="af1"/>
        <w:tabs>
          <w:tab w:val="clear" w:pos="4153"/>
          <w:tab w:val="clear" w:pos="8306"/>
        </w:tabs>
        <w:rPr>
          <w:rFonts w:ascii="Arial" w:eastAsia="Arial" w:hAnsi="Arial" w:cs="Arial"/>
          <w:sz w:val="22"/>
          <w:szCs w:val="22"/>
        </w:rPr>
      </w:pPr>
    </w:p>
    <w:p w:rsidR="00C23A1D" w:rsidRPr="00AC1BAA" w:rsidRDefault="00C23A1D" w:rsidP="000E7EC7">
      <w:pPr>
        <w:tabs>
          <w:tab w:val="left" w:pos="0"/>
        </w:tabs>
        <w:spacing w:line="276" w:lineRule="auto"/>
        <w:jc w:val="both"/>
        <w:rPr>
          <w:rFonts w:ascii="Arial" w:eastAsia="Arial" w:hAnsi="Arial" w:cs="Arial"/>
          <w:b/>
          <w:kern w:val="1"/>
          <w:sz w:val="22"/>
          <w:szCs w:val="22"/>
          <w:lang w:bidi="hi-IN"/>
        </w:rPr>
      </w:pPr>
      <w:r w:rsidRPr="00AC1BAA">
        <w:rPr>
          <w:rFonts w:ascii="Arial" w:hAnsi="Arial" w:cs="Arial"/>
          <w:i/>
          <w:sz w:val="22"/>
          <w:szCs w:val="22"/>
        </w:rPr>
        <w:t xml:space="preserve"> </w:t>
      </w:r>
      <w:r w:rsidRPr="00AC1BAA">
        <w:rPr>
          <w:rFonts w:ascii="Arial" w:hAnsi="Arial" w:cs="Arial"/>
          <w:sz w:val="22"/>
          <w:szCs w:val="22"/>
        </w:rPr>
        <w:t xml:space="preserve">  </w:t>
      </w:r>
      <w:r w:rsidRPr="00AC1BAA">
        <w:rPr>
          <w:rFonts w:ascii="Arial" w:hAnsi="Arial" w:cs="Arial"/>
          <w:i/>
          <w:sz w:val="22"/>
          <w:szCs w:val="22"/>
        </w:rPr>
        <w:tab/>
      </w:r>
      <w:r w:rsidRPr="00AC1BAA">
        <w:rPr>
          <w:rFonts w:ascii="Arial" w:eastAsia="Arial" w:hAnsi="Arial" w:cs="Arial"/>
          <w:b/>
          <w:sz w:val="22"/>
          <w:szCs w:val="22"/>
        </w:rPr>
        <w:t xml:space="preserve">  </w:t>
      </w:r>
      <w:r w:rsidRPr="00AC1BAA">
        <w:rPr>
          <w:rFonts w:ascii="Arial" w:eastAsia="Arial" w:hAnsi="Arial" w:cs="Arial"/>
          <w:b/>
          <w:kern w:val="1"/>
          <w:sz w:val="22"/>
          <w:szCs w:val="22"/>
          <w:lang w:bidi="hi-IN"/>
        </w:rPr>
        <w:t xml:space="preserve">Η </w:t>
      </w:r>
      <w:r w:rsidR="00791389" w:rsidRPr="00AC1BAA">
        <w:rPr>
          <w:rFonts w:ascii="Arial" w:eastAsia="Arial" w:hAnsi="Arial" w:cs="Arial"/>
          <w:b/>
          <w:kern w:val="1"/>
          <w:sz w:val="22"/>
          <w:szCs w:val="22"/>
          <w:lang w:bidi="hi-IN"/>
        </w:rPr>
        <w:t xml:space="preserve">Δημοτική  </w:t>
      </w:r>
      <w:r w:rsidRPr="00AC1BAA">
        <w:rPr>
          <w:rFonts w:ascii="Arial" w:eastAsia="Arial" w:hAnsi="Arial" w:cs="Arial"/>
          <w:b/>
          <w:kern w:val="1"/>
          <w:sz w:val="22"/>
          <w:szCs w:val="22"/>
          <w:lang w:bidi="hi-IN"/>
        </w:rPr>
        <w:t xml:space="preserve"> Επιτροπή  λαμβάνοντας υπόψη :</w:t>
      </w:r>
    </w:p>
    <w:p w:rsidR="005E447C" w:rsidRPr="00AC1BAA" w:rsidRDefault="005E447C" w:rsidP="000E7EC7">
      <w:pPr>
        <w:tabs>
          <w:tab w:val="left" w:pos="0"/>
        </w:tabs>
        <w:spacing w:line="276" w:lineRule="auto"/>
        <w:jc w:val="both"/>
        <w:rPr>
          <w:rFonts w:ascii="Arial" w:eastAsia="Arial" w:hAnsi="Arial" w:cs="Arial"/>
          <w:b/>
          <w:kern w:val="1"/>
          <w:sz w:val="22"/>
          <w:szCs w:val="22"/>
          <w:lang w:bidi="hi-IN"/>
        </w:rPr>
      </w:pPr>
    </w:p>
    <w:p w:rsidR="00BA5C06" w:rsidRPr="00C35157" w:rsidRDefault="00F83ACA" w:rsidP="00BA5C06">
      <w:pPr>
        <w:pStyle w:val="ad"/>
        <w:spacing w:line="288" w:lineRule="auto"/>
        <w:rPr>
          <w:rFonts w:ascii="Arial" w:hAnsi="Arial" w:cs="Arial"/>
          <w:sz w:val="22"/>
          <w:szCs w:val="22"/>
        </w:rPr>
      </w:pPr>
      <w:r w:rsidRPr="00AC1BAA">
        <w:rPr>
          <w:rFonts w:ascii="Arial" w:hAnsi="Arial" w:cs="Arial"/>
          <w:sz w:val="22"/>
          <w:szCs w:val="22"/>
        </w:rPr>
        <w:t>-</w:t>
      </w:r>
      <w:r w:rsidR="00BA5C06" w:rsidRPr="00BA5C06">
        <w:rPr>
          <w:rFonts w:ascii="Arial" w:hAnsi="Arial" w:cs="Arial"/>
          <w:sz w:val="22"/>
          <w:szCs w:val="22"/>
        </w:rPr>
        <w:t xml:space="preserve"> </w:t>
      </w:r>
      <w:r w:rsidR="00BA5C06"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BA5C06" w:rsidRDefault="00BA5C06" w:rsidP="00BA5C06">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6F47A2" w:rsidRDefault="006F47A2" w:rsidP="00BA5C06">
      <w:pPr>
        <w:pStyle w:val="ad"/>
        <w:spacing w:line="288" w:lineRule="auto"/>
        <w:rPr>
          <w:rFonts w:ascii="Arial" w:hAnsi="Arial" w:cs="Arial"/>
          <w:sz w:val="22"/>
          <w:szCs w:val="22"/>
        </w:rPr>
      </w:pPr>
      <w:r>
        <w:rPr>
          <w:rFonts w:ascii="Arial" w:hAnsi="Arial" w:cs="Arial"/>
          <w:sz w:val="22"/>
          <w:szCs w:val="22"/>
        </w:rPr>
        <w:t xml:space="preserve">-Την με αριθ.    </w:t>
      </w:r>
      <w:r w:rsidR="00B93AB2">
        <w:rPr>
          <w:rFonts w:ascii="Arial" w:hAnsi="Arial" w:cs="Arial"/>
          <w:sz w:val="22"/>
          <w:szCs w:val="22"/>
        </w:rPr>
        <w:t>3</w:t>
      </w:r>
      <w:r>
        <w:rPr>
          <w:rFonts w:ascii="Arial" w:hAnsi="Arial" w:cs="Arial"/>
          <w:sz w:val="22"/>
          <w:szCs w:val="22"/>
        </w:rPr>
        <w:t>/2026  Απόφαση της Κοινότητας Λιβαδειάς</w:t>
      </w:r>
    </w:p>
    <w:p w:rsidR="000C15AB" w:rsidRDefault="000F3FCF" w:rsidP="000B2AD2">
      <w:pPr>
        <w:pStyle w:val="af1"/>
        <w:tabs>
          <w:tab w:val="clear" w:pos="4153"/>
          <w:tab w:val="clear" w:pos="8306"/>
        </w:tabs>
        <w:rPr>
          <w:rFonts w:ascii="Arial" w:hAnsi="Arial" w:cs="Arial"/>
          <w:color w:val="000000" w:themeColor="text1"/>
          <w:sz w:val="22"/>
          <w:szCs w:val="22"/>
        </w:rPr>
      </w:pPr>
      <w:r>
        <w:rPr>
          <w:rFonts w:ascii="Arial" w:hAnsi="Arial" w:cs="Arial"/>
          <w:color w:val="000000" w:themeColor="text1"/>
          <w:sz w:val="22"/>
          <w:szCs w:val="22"/>
        </w:rPr>
        <w:t xml:space="preserve">-Την με αριθ. </w:t>
      </w:r>
      <w:proofErr w:type="spellStart"/>
      <w:r>
        <w:rPr>
          <w:rFonts w:ascii="Arial" w:hAnsi="Arial" w:cs="Arial"/>
          <w:color w:val="000000" w:themeColor="text1"/>
          <w:sz w:val="22"/>
          <w:szCs w:val="22"/>
        </w:rPr>
        <w:t>πρωτ</w:t>
      </w:r>
      <w:proofErr w:type="spellEnd"/>
      <w:r>
        <w:rPr>
          <w:rFonts w:ascii="Arial" w:hAnsi="Arial" w:cs="Arial"/>
          <w:color w:val="000000" w:themeColor="text1"/>
          <w:sz w:val="22"/>
          <w:szCs w:val="22"/>
        </w:rPr>
        <w:t xml:space="preserve">. </w:t>
      </w:r>
      <w:r w:rsidR="00B271A3">
        <w:rPr>
          <w:rFonts w:ascii="Arial" w:hAnsi="Arial" w:cs="Arial"/>
          <w:color w:val="000000" w:themeColor="text1"/>
          <w:sz w:val="22"/>
          <w:szCs w:val="22"/>
        </w:rPr>
        <w:t>1880</w:t>
      </w:r>
      <w:r w:rsidR="00C23B20" w:rsidRPr="00AC1BAA">
        <w:rPr>
          <w:rFonts w:ascii="Arial" w:eastAsia="Arial" w:hAnsi="Arial" w:cs="Arial"/>
          <w:sz w:val="22"/>
          <w:szCs w:val="22"/>
        </w:rPr>
        <w:t>/</w:t>
      </w:r>
      <w:r w:rsidR="00B271A3">
        <w:rPr>
          <w:rFonts w:ascii="Arial" w:eastAsia="Arial" w:hAnsi="Arial" w:cs="Arial"/>
          <w:sz w:val="22"/>
          <w:szCs w:val="22"/>
        </w:rPr>
        <w:t>04</w:t>
      </w:r>
      <w:r w:rsidR="00C23B20" w:rsidRPr="00AC1BAA">
        <w:rPr>
          <w:rFonts w:ascii="Arial" w:eastAsia="Arial" w:hAnsi="Arial" w:cs="Arial"/>
          <w:sz w:val="22"/>
          <w:szCs w:val="22"/>
        </w:rPr>
        <w:t>-</w:t>
      </w:r>
      <w:r w:rsidR="00C23B20">
        <w:rPr>
          <w:rFonts w:ascii="Arial" w:eastAsia="Arial" w:hAnsi="Arial" w:cs="Arial"/>
          <w:sz w:val="22"/>
          <w:szCs w:val="22"/>
        </w:rPr>
        <w:t>02</w:t>
      </w:r>
      <w:r w:rsidR="00C23B20" w:rsidRPr="00AC1BAA">
        <w:rPr>
          <w:rFonts w:ascii="Arial" w:eastAsia="Arial" w:hAnsi="Arial" w:cs="Arial"/>
          <w:sz w:val="22"/>
          <w:szCs w:val="22"/>
        </w:rPr>
        <w:t>-202</w:t>
      </w:r>
      <w:r w:rsidR="00C23B20">
        <w:rPr>
          <w:rFonts w:ascii="Arial" w:eastAsia="Arial" w:hAnsi="Arial" w:cs="Arial"/>
          <w:sz w:val="22"/>
          <w:szCs w:val="22"/>
        </w:rPr>
        <w:t>6</w:t>
      </w:r>
      <w:r w:rsidR="00C23B20" w:rsidRPr="00AC1BAA">
        <w:rPr>
          <w:rFonts w:ascii="Arial" w:eastAsia="Arial" w:hAnsi="Arial" w:cs="Arial"/>
          <w:sz w:val="22"/>
          <w:szCs w:val="22"/>
        </w:rPr>
        <w:t xml:space="preserve"> έγγραφη </w:t>
      </w:r>
      <w:r w:rsidR="00C23B20">
        <w:rPr>
          <w:rFonts w:ascii="Arial" w:eastAsia="Arial" w:hAnsi="Arial" w:cs="Arial"/>
          <w:sz w:val="22"/>
          <w:szCs w:val="22"/>
        </w:rPr>
        <w:t xml:space="preserve"> εισήγηση </w:t>
      </w:r>
      <w:r w:rsidR="00B271A3">
        <w:rPr>
          <w:rFonts w:ascii="Arial" w:eastAsia="Arial" w:hAnsi="Arial" w:cs="Arial"/>
          <w:sz w:val="22"/>
          <w:szCs w:val="22"/>
        </w:rPr>
        <w:t>της  Δ/</w:t>
      </w:r>
      <w:proofErr w:type="spellStart"/>
      <w:r w:rsidR="00B271A3">
        <w:rPr>
          <w:rFonts w:ascii="Arial" w:eastAsia="Arial" w:hAnsi="Arial" w:cs="Arial"/>
          <w:sz w:val="22"/>
          <w:szCs w:val="22"/>
        </w:rPr>
        <w:t>νσης</w:t>
      </w:r>
      <w:proofErr w:type="spellEnd"/>
      <w:r w:rsidR="00B271A3">
        <w:rPr>
          <w:rFonts w:ascii="Arial" w:eastAsia="Arial" w:hAnsi="Arial" w:cs="Arial"/>
          <w:sz w:val="22"/>
          <w:szCs w:val="22"/>
        </w:rPr>
        <w:t xml:space="preserve"> Τεχνικών Υπηρεσιών </w:t>
      </w:r>
      <w:r w:rsidR="00C23B20">
        <w:rPr>
          <w:rFonts w:ascii="Arial" w:eastAsia="Arial" w:hAnsi="Arial" w:cs="Arial"/>
          <w:sz w:val="22"/>
          <w:szCs w:val="22"/>
        </w:rPr>
        <w:t xml:space="preserve"> </w:t>
      </w:r>
      <w:r w:rsidR="00C23B20" w:rsidRPr="001C5C43">
        <w:rPr>
          <w:rFonts w:ascii="Arial" w:eastAsia="Verdana" w:hAnsi="Arial" w:cs="Arial"/>
          <w:color w:val="000000"/>
          <w:sz w:val="22"/>
          <w:szCs w:val="22"/>
        </w:rPr>
        <w:t>τ</w:t>
      </w:r>
      <w:r w:rsidR="00C23B20" w:rsidRPr="001C5C43">
        <w:rPr>
          <w:rFonts w:ascii="Arial" w:hAnsi="Arial" w:cs="Arial"/>
          <w:sz w:val="22"/>
          <w:szCs w:val="22"/>
        </w:rPr>
        <w:t xml:space="preserve">ου Δήμου </w:t>
      </w:r>
      <w:proofErr w:type="spellStart"/>
      <w:r w:rsidR="00C23B20" w:rsidRPr="001C5C43">
        <w:rPr>
          <w:rFonts w:ascii="Arial" w:hAnsi="Arial" w:cs="Arial"/>
          <w:sz w:val="22"/>
          <w:szCs w:val="22"/>
        </w:rPr>
        <w:t>Λεβαδέων</w:t>
      </w:r>
      <w:proofErr w:type="spellEnd"/>
      <w:r w:rsidR="00C23B20" w:rsidRPr="001C5C43">
        <w:rPr>
          <w:rFonts w:ascii="Arial" w:hAnsi="Arial" w:cs="Arial"/>
          <w:sz w:val="22"/>
          <w:szCs w:val="22"/>
        </w:rPr>
        <w:t xml:space="preserve"> </w:t>
      </w:r>
      <w:r w:rsidR="000C15AB">
        <w:rPr>
          <w:rFonts w:ascii="Arial" w:hAnsi="Arial" w:cs="Arial"/>
          <w:sz w:val="22"/>
          <w:szCs w:val="22"/>
        </w:rPr>
        <w:t xml:space="preserve">, </w:t>
      </w:r>
      <w:r w:rsidR="000C15AB">
        <w:rPr>
          <w:rFonts w:ascii="Arial" w:hAnsi="Arial" w:cs="Arial"/>
          <w:color w:val="000000" w:themeColor="text1"/>
          <w:sz w:val="22"/>
          <w:szCs w:val="22"/>
        </w:rPr>
        <w:t>που είχε διανεμηθεί</w:t>
      </w:r>
    </w:p>
    <w:p w:rsidR="00BA5C06" w:rsidRPr="001C5C43" w:rsidRDefault="00C23B20" w:rsidP="000B2AD2">
      <w:pPr>
        <w:pStyle w:val="af1"/>
        <w:tabs>
          <w:tab w:val="clear" w:pos="4153"/>
          <w:tab w:val="clear" w:pos="8306"/>
        </w:tabs>
        <w:rPr>
          <w:rFonts w:ascii="Arial" w:hAnsi="Arial" w:cs="Arial"/>
          <w:sz w:val="22"/>
          <w:szCs w:val="22"/>
        </w:rPr>
      </w:pPr>
      <w:r w:rsidRPr="00AC1BAA">
        <w:rPr>
          <w:rFonts w:ascii="Arial" w:eastAsia="Calibri" w:hAnsi="Arial" w:cs="Arial"/>
          <w:color w:val="000000"/>
          <w:kern w:val="2"/>
          <w:sz w:val="22"/>
          <w:szCs w:val="22"/>
          <w:shd w:val="clear" w:color="auto" w:fill="FFFFFF"/>
        </w:rPr>
        <w:t xml:space="preserve"> </w:t>
      </w:r>
      <w:r w:rsidR="00BA5C06" w:rsidRPr="001C5C43">
        <w:rPr>
          <w:rFonts w:ascii="Arial" w:hAnsi="Arial" w:cs="Arial"/>
          <w:sz w:val="22"/>
          <w:szCs w:val="22"/>
        </w:rPr>
        <w:t>Την μεταξύ των μελών συζήτηση σύμφωνα με τα πρακτικά</w:t>
      </w:r>
    </w:p>
    <w:p w:rsidR="00BA5C06" w:rsidRPr="005C1D8B" w:rsidRDefault="00BA5C06" w:rsidP="00BA5C06">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C51BE9" w:rsidRPr="005C1D8B" w:rsidRDefault="00C51BE9" w:rsidP="00BA5C06">
      <w:pPr>
        <w:pStyle w:val="af9"/>
        <w:widowControl w:val="0"/>
        <w:suppressAutoHyphens w:val="0"/>
        <w:spacing w:line="276" w:lineRule="auto"/>
        <w:ind w:left="0"/>
        <w:jc w:val="both"/>
        <w:rPr>
          <w:rFonts w:ascii="Arial" w:hAnsi="Arial" w:cs="Arial"/>
          <w:sz w:val="22"/>
          <w:szCs w:val="22"/>
        </w:rPr>
      </w:pPr>
    </w:p>
    <w:p w:rsidR="003D0266" w:rsidRDefault="003D0266" w:rsidP="00BA5C06">
      <w:pPr>
        <w:pStyle w:val="af9"/>
        <w:widowControl w:val="0"/>
        <w:suppressAutoHyphens w:val="0"/>
        <w:spacing w:line="276" w:lineRule="auto"/>
        <w:ind w:left="0"/>
        <w:jc w:val="both"/>
        <w:rPr>
          <w:rFonts w:ascii="Arial" w:hAnsi="Arial" w:cs="Arial"/>
          <w:sz w:val="22"/>
          <w:szCs w:val="22"/>
        </w:rPr>
      </w:pPr>
    </w:p>
    <w:p w:rsidR="00BA5C06" w:rsidRDefault="00BA5C06" w:rsidP="00BA5C06">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w:t>
      </w:r>
      <w:r w:rsidR="00BE1EE6">
        <w:rPr>
          <w:rFonts w:ascii="Arial" w:hAnsi="Arial" w:cs="Arial"/>
          <w:b/>
          <w:sz w:val="22"/>
          <w:szCs w:val="22"/>
        </w:rPr>
        <w:t>ΟΜΟΦΩΝΑ</w:t>
      </w:r>
    </w:p>
    <w:p w:rsidR="00BA5C06" w:rsidRPr="001C5C43" w:rsidRDefault="00BA5C06" w:rsidP="00BA5C06">
      <w:pPr>
        <w:widowControl w:val="0"/>
        <w:suppressAutoHyphens w:val="0"/>
        <w:spacing w:line="360" w:lineRule="auto"/>
        <w:jc w:val="both"/>
        <w:rPr>
          <w:rFonts w:ascii="Arial" w:hAnsi="Arial" w:cs="Arial"/>
          <w:b/>
          <w:sz w:val="22"/>
          <w:szCs w:val="22"/>
        </w:rPr>
      </w:pPr>
    </w:p>
    <w:p w:rsidR="00C51BE9" w:rsidRDefault="00ED7A10" w:rsidP="00ED7A10">
      <w:pPr>
        <w:spacing w:line="276" w:lineRule="auto"/>
        <w:ind w:right="-127" w:hanging="142"/>
        <w:rPr>
          <w:rFonts w:ascii="Arial" w:hAnsi="Arial" w:cs="Arial"/>
          <w:sz w:val="22"/>
          <w:szCs w:val="22"/>
        </w:rPr>
      </w:pPr>
      <w:r>
        <w:rPr>
          <w:rFonts w:ascii="Arial" w:hAnsi="Arial" w:cs="Arial"/>
          <w:sz w:val="22"/>
          <w:szCs w:val="22"/>
        </w:rPr>
        <w:t xml:space="preserve">      </w:t>
      </w:r>
      <w:r w:rsidR="00C51BE9" w:rsidRPr="00C51BE9">
        <w:rPr>
          <w:rFonts w:ascii="Arial" w:hAnsi="Arial" w:cs="Arial"/>
          <w:sz w:val="22"/>
          <w:szCs w:val="22"/>
        </w:rPr>
        <w:t>Αποδ</w:t>
      </w:r>
      <w:r w:rsidR="00C51BE9">
        <w:rPr>
          <w:rFonts w:ascii="Arial" w:hAnsi="Arial" w:cs="Arial"/>
          <w:sz w:val="22"/>
          <w:szCs w:val="22"/>
        </w:rPr>
        <w:t xml:space="preserve">έχεται </w:t>
      </w:r>
      <w:r w:rsidR="00C51BE9" w:rsidRPr="00C51BE9">
        <w:rPr>
          <w:rFonts w:ascii="Arial" w:hAnsi="Arial" w:cs="Arial"/>
          <w:sz w:val="22"/>
          <w:szCs w:val="22"/>
        </w:rPr>
        <w:t xml:space="preserve"> </w:t>
      </w:r>
      <w:r w:rsidR="005D7EB7">
        <w:rPr>
          <w:rFonts w:ascii="Arial" w:hAnsi="Arial" w:cs="Arial"/>
          <w:sz w:val="22"/>
          <w:szCs w:val="22"/>
        </w:rPr>
        <w:t xml:space="preserve">την με  </w:t>
      </w:r>
      <w:r w:rsidR="005D7EB7" w:rsidRPr="00C51BE9">
        <w:rPr>
          <w:rFonts w:ascii="Arial" w:hAnsi="Arial" w:cs="Arial"/>
          <w:sz w:val="22"/>
          <w:szCs w:val="22"/>
        </w:rPr>
        <w:t>αριθμ</w:t>
      </w:r>
      <w:r w:rsidR="005D7EB7">
        <w:rPr>
          <w:rFonts w:ascii="Arial" w:hAnsi="Arial" w:cs="Arial"/>
          <w:sz w:val="22"/>
          <w:szCs w:val="22"/>
        </w:rPr>
        <w:t xml:space="preserve">ό </w:t>
      </w:r>
      <w:r w:rsidR="005D7EB7" w:rsidRPr="00C51BE9">
        <w:rPr>
          <w:rFonts w:ascii="Arial" w:hAnsi="Arial" w:cs="Arial"/>
          <w:sz w:val="22"/>
          <w:szCs w:val="22"/>
        </w:rPr>
        <w:t xml:space="preserve"> 82/2025 Οριστική</w:t>
      </w:r>
      <w:r w:rsidR="005D7EB7">
        <w:rPr>
          <w:rFonts w:ascii="Arial" w:hAnsi="Arial" w:cs="Arial"/>
          <w:sz w:val="22"/>
          <w:szCs w:val="22"/>
        </w:rPr>
        <w:t xml:space="preserve"> </w:t>
      </w:r>
      <w:r w:rsidR="005D7EB7" w:rsidRPr="00C51BE9">
        <w:rPr>
          <w:rFonts w:ascii="Arial" w:hAnsi="Arial" w:cs="Arial"/>
          <w:sz w:val="22"/>
          <w:szCs w:val="22"/>
        </w:rPr>
        <w:t xml:space="preserve"> Μελέτη</w:t>
      </w:r>
      <w:r w:rsidR="005D7EB7">
        <w:rPr>
          <w:rFonts w:ascii="Arial" w:hAnsi="Arial" w:cs="Arial"/>
          <w:sz w:val="22"/>
          <w:szCs w:val="22"/>
        </w:rPr>
        <w:t xml:space="preserve">  , </w:t>
      </w:r>
      <w:r w:rsidR="005D7EB7">
        <w:rPr>
          <w:rFonts w:ascii="Arial" w:eastAsia="SimSun" w:hAnsi="Arial" w:cs="Arial"/>
          <w:color w:val="1B1B1B"/>
          <w:sz w:val="22"/>
          <w:szCs w:val="22"/>
        </w:rPr>
        <w:t>η οποία και αποτελεί συνημμένο μέρος της παρούσα και  π</w:t>
      </w:r>
      <w:r w:rsidR="00C51BE9" w:rsidRPr="00C51BE9">
        <w:rPr>
          <w:rFonts w:ascii="Arial" w:hAnsi="Arial" w:cs="Arial"/>
          <w:sz w:val="22"/>
          <w:szCs w:val="22"/>
        </w:rPr>
        <w:t>αραλα</w:t>
      </w:r>
      <w:r w:rsidR="00C51BE9">
        <w:rPr>
          <w:rFonts w:ascii="Arial" w:hAnsi="Arial" w:cs="Arial"/>
          <w:sz w:val="22"/>
          <w:szCs w:val="22"/>
        </w:rPr>
        <w:t>μβάνει</w:t>
      </w:r>
      <w:r>
        <w:rPr>
          <w:rFonts w:ascii="Arial" w:eastAsia="SimSun" w:hAnsi="Arial" w:cs="Arial"/>
          <w:color w:val="1B1B1B"/>
          <w:sz w:val="22"/>
          <w:szCs w:val="22"/>
        </w:rPr>
        <w:t xml:space="preserve"> </w:t>
      </w:r>
      <w:r w:rsidR="005D7EB7">
        <w:rPr>
          <w:rFonts w:ascii="Arial" w:eastAsia="SimSun" w:hAnsi="Arial" w:cs="Arial"/>
          <w:color w:val="1B1B1B"/>
          <w:sz w:val="22"/>
          <w:szCs w:val="22"/>
        </w:rPr>
        <w:t xml:space="preserve"> το </w:t>
      </w:r>
      <w:r w:rsidR="00C51BE9" w:rsidRPr="00C51BE9">
        <w:rPr>
          <w:rFonts w:ascii="Arial" w:hAnsi="Arial" w:cs="Arial"/>
          <w:sz w:val="22"/>
          <w:szCs w:val="22"/>
        </w:rPr>
        <w:t xml:space="preserve"> αντικειμένου της σύμβασης </w:t>
      </w:r>
      <w:r>
        <w:rPr>
          <w:rFonts w:ascii="Arial" w:hAnsi="Arial" w:cs="Arial"/>
          <w:sz w:val="22"/>
          <w:szCs w:val="22"/>
        </w:rPr>
        <w:t xml:space="preserve">, </w:t>
      </w:r>
      <w:r w:rsidR="00C51BE9" w:rsidRPr="00C51BE9">
        <w:rPr>
          <w:rFonts w:ascii="Arial" w:hAnsi="Arial" w:cs="Arial"/>
          <w:sz w:val="22"/>
          <w:szCs w:val="22"/>
        </w:rPr>
        <w:t>ήτοι:</w:t>
      </w:r>
    </w:p>
    <w:p w:rsidR="00C51BE9" w:rsidRPr="00C51BE9" w:rsidRDefault="00C51BE9" w:rsidP="00C51BE9">
      <w:pPr>
        <w:spacing w:line="276" w:lineRule="auto"/>
        <w:jc w:val="both"/>
        <w:rPr>
          <w:rFonts w:ascii="Arial" w:hAnsi="Arial" w:cs="Arial"/>
          <w:sz w:val="22"/>
          <w:szCs w:val="22"/>
        </w:rPr>
      </w:pPr>
    </w:p>
    <w:p w:rsidR="00C51BE9" w:rsidRPr="00C51BE9" w:rsidRDefault="00C51BE9" w:rsidP="00C51BE9">
      <w:pPr>
        <w:numPr>
          <w:ilvl w:val="0"/>
          <w:numId w:val="11"/>
        </w:numPr>
        <w:suppressAutoHyphens w:val="0"/>
        <w:spacing w:line="276" w:lineRule="auto"/>
        <w:jc w:val="both"/>
        <w:rPr>
          <w:rFonts w:ascii="Arial" w:hAnsi="Arial" w:cs="Arial"/>
          <w:sz w:val="22"/>
          <w:szCs w:val="22"/>
        </w:rPr>
      </w:pPr>
      <w:r w:rsidRPr="00C51BE9">
        <w:rPr>
          <w:rFonts w:ascii="Arial" w:hAnsi="Arial" w:cs="Arial"/>
          <w:sz w:val="22"/>
          <w:szCs w:val="22"/>
        </w:rPr>
        <w:t xml:space="preserve">«ΑΡΧΙΤΕΚΤΟΝΙΚΕΣ ΜΕΛΕΤΕΣ – ΕΙΔΙΚΕΣ ΑΡΧΙΤΕΚΤΟΝΙΚΕΣ ΜΕΛΕΤΕΣ», καθώς και τα </w:t>
      </w:r>
    </w:p>
    <w:p w:rsidR="00C51BE9" w:rsidRPr="00C51BE9" w:rsidRDefault="00C51BE9" w:rsidP="00C51BE9">
      <w:pPr>
        <w:numPr>
          <w:ilvl w:val="0"/>
          <w:numId w:val="11"/>
        </w:numPr>
        <w:suppressAutoHyphens w:val="0"/>
        <w:spacing w:line="276" w:lineRule="auto"/>
        <w:jc w:val="both"/>
        <w:rPr>
          <w:rFonts w:ascii="Arial" w:hAnsi="Arial" w:cs="Arial"/>
          <w:sz w:val="22"/>
          <w:szCs w:val="22"/>
        </w:rPr>
      </w:pPr>
      <w:r w:rsidRPr="00C51BE9">
        <w:rPr>
          <w:rFonts w:ascii="Arial" w:hAnsi="Arial" w:cs="Arial"/>
          <w:sz w:val="22"/>
          <w:szCs w:val="22"/>
        </w:rPr>
        <w:t xml:space="preserve"> Τεύχη Δημοπράτησης, στο πλαίσιο υλοποίησης της δημόσιας σύμβασης με ΑΔΑΜ 24SYMV015619202  2024-10-18, με τίτλο: «ΜΕΛΕΤΗ ΑΝΑΠΤΥΞΗΣ ΔΙΚΤΥΩΝ ΠΡΑΣΙΝΩΝ  ΥΠΟΔΟΜΩΝ – ΑΝΑΒΑΘΜΙΣΗ ΠΑΡΚΟΥ ΕΡΚΥΝΑΣ ΣΤΗΝ ΠΟΛΗ ΛΙΒΑΔΕΙΑΣ»</w:t>
      </w:r>
      <w:r w:rsidRPr="00C51BE9">
        <w:rPr>
          <w:rFonts w:ascii="Arial" w:hAnsi="Arial" w:cs="Arial"/>
          <w:b/>
          <w:sz w:val="22"/>
          <w:szCs w:val="22"/>
        </w:rPr>
        <w:t>,</w:t>
      </w:r>
      <w:r w:rsidRPr="00C51BE9">
        <w:rPr>
          <w:rFonts w:ascii="Arial" w:hAnsi="Arial" w:cs="Arial"/>
          <w:sz w:val="22"/>
          <w:szCs w:val="22"/>
        </w:rPr>
        <w:t xml:space="preserve"> την οποία εκπόνησε ο Οικονομικός φορέας: «ΦΙΝΤΙΚΑΚΗ – ΑΡΧΙΤΕΚΤΟΝΕΣ ΜΗΧΑΝΙΚΟΙ ΙΚΕ» με </w:t>
      </w:r>
      <w:proofErr w:type="spellStart"/>
      <w:r w:rsidRPr="00C51BE9">
        <w:rPr>
          <w:rFonts w:ascii="Arial" w:hAnsi="Arial" w:cs="Arial"/>
          <w:sz w:val="22"/>
          <w:szCs w:val="22"/>
        </w:rPr>
        <w:t>δ.τ</w:t>
      </w:r>
      <w:proofErr w:type="spellEnd"/>
      <w:r w:rsidRPr="00C51BE9">
        <w:rPr>
          <w:rFonts w:ascii="Arial" w:hAnsi="Arial" w:cs="Arial"/>
          <w:sz w:val="22"/>
          <w:szCs w:val="22"/>
        </w:rPr>
        <w:t>. «ΦΙ-ΑΡΧΙΤΕΚΤΟΝΕΣ».</w:t>
      </w:r>
    </w:p>
    <w:p w:rsidR="00C51BE9" w:rsidRPr="00981E87" w:rsidRDefault="00C51BE9" w:rsidP="00C51BE9">
      <w:pPr>
        <w:spacing w:line="276" w:lineRule="auto"/>
        <w:rPr>
          <w:rFonts w:ascii="Book Antiqua" w:hAnsi="Book Antiqua"/>
        </w:rPr>
      </w:pPr>
    </w:p>
    <w:p w:rsidR="006D1764" w:rsidRPr="00AC1BAA" w:rsidRDefault="00595546" w:rsidP="00C51BE9">
      <w:pPr>
        <w:tabs>
          <w:tab w:val="left" w:pos="2976"/>
        </w:tabs>
        <w:spacing w:line="276" w:lineRule="auto"/>
        <w:jc w:val="both"/>
        <w:rPr>
          <w:rFonts w:ascii="Arial" w:hAnsi="Arial" w:cs="Arial"/>
          <w:color w:val="000000"/>
          <w:sz w:val="22"/>
          <w:szCs w:val="22"/>
        </w:rPr>
      </w:pPr>
      <w:r w:rsidRPr="002E6BA6">
        <w:rPr>
          <w:rFonts w:ascii="Arial" w:hAnsi="Arial" w:cs="Arial"/>
          <w:sz w:val="22"/>
          <w:szCs w:val="22"/>
        </w:rPr>
        <w:t>.</w:t>
      </w:r>
    </w:p>
    <w:p w:rsidR="003C235F" w:rsidRPr="00261E54" w:rsidRDefault="001510BA" w:rsidP="00AC1BAA">
      <w:pPr>
        <w:jc w:val="both"/>
        <w:rPr>
          <w:rFonts w:ascii="Arial" w:hAnsi="Arial" w:cs="Arial"/>
          <w:b/>
          <w:sz w:val="22"/>
          <w:szCs w:val="22"/>
        </w:rPr>
      </w:pPr>
      <w:r w:rsidRPr="00AC1BAA">
        <w:rPr>
          <w:rFonts w:ascii="Arial" w:hAnsi="Arial" w:cs="Arial"/>
          <w:iCs/>
          <w:sz w:val="22"/>
          <w:szCs w:val="22"/>
        </w:rPr>
        <w:t xml:space="preserve">    </w:t>
      </w:r>
      <w:r w:rsidRPr="00261E54">
        <w:rPr>
          <w:rFonts w:ascii="Arial" w:hAnsi="Arial" w:cs="Arial"/>
          <w:b/>
          <w:iCs/>
          <w:sz w:val="22"/>
          <w:szCs w:val="22"/>
        </w:rPr>
        <w:t>Η α</w:t>
      </w:r>
      <w:r w:rsidRPr="00261E54">
        <w:rPr>
          <w:rFonts w:ascii="Arial" w:hAnsi="Arial" w:cs="Arial"/>
          <w:b/>
          <w:sz w:val="22"/>
          <w:szCs w:val="22"/>
        </w:rPr>
        <w:t>πόφαση πήρ</w:t>
      </w:r>
      <w:r w:rsidR="003B5930" w:rsidRPr="00261E54">
        <w:rPr>
          <w:rFonts w:ascii="Arial" w:hAnsi="Arial" w:cs="Arial"/>
          <w:b/>
          <w:sz w:val="22"/>
          <w:szCs w:val="22"/>
        </w:rPr>
        <w:t xml:space="preserve">ε αριθμό  </w:t>
      </w:r>
      <w:r w:rsidR="00342A45">
        <w:rPr>
          <w:rFonts w:ascii="Arial" w:hAnsi="Arial" w:cs="Arial"/>
          <w:b/>
          <w:sz w:val="22"/>
          <w:szCs w:val="22"/>
        </w:rPr>
        <w:t>3</w:t>
      </w:r>
      <w:r w:rsidR="00C51BE9">
        <w:rPr>
          <w:rFonts w:ascii="Arial" w:hAnsi="Arial" w:cs="Arial"/>
          <w:b/>
          <w:sz w:val="22"/>
          <w:szCs w:val="22"/>
        </w:rPr>
        <w:t>2</w:t>
      </w:r>
      <w:r w:rsidR="00730173" w:rsidRPr="00261E54">
        <w:rPr>
          <w:rFonts w:ascii="Arial" w:hAnsi="Arial" w:cs="Arial"/>
          <w:b/>
          <w:sz w:val="22"/>
          <w:szCs w:val="22"/>
        </w:rPr>
        <w:t>/</w:t>
      </w:r>
      <w:r w:rsidR="003C235F" w:rsidRPr="00261E54">
        <w:rPr>
          <w:rFonts w:ascii="Arial" w:hAnsi="Arial" w:cs="Arial"/>
          <w:b/>
          <w:sz w:val="22"/>
          <w:szCs w:val="22"/>
        </w:rPr>
        <w:t>20</w:t>
      </w:r>
      <w:r w:rsidR="005B55CE" w:rsidRPr="00261E54">
        <w:rPr>
          <w:rFonts w:ascii="Arial" w:hAnsi="Arial" w:cs="Arial"/>
          <w:b/>
          <w:sz w:val="22"/>
          <w:szCs w:val="22"/>
        </w:rPr>
        <w:t>2</w:t>
      </w:r>
      <w:r w:rsidR="00377F95">
        <w:rPr>
          <w:rFonts w:ascii="Arial" w:hAnsi="Arial" w:cs="Arial"/>
          <w:b/>
          <w:sz w:val="22"/>
          <w:szCs w:val="22"/>
        </w:rPr>
        <w:t>6</w:t>
      </w:r>
      <w:r w:rsidR="00CC0DE3" w:rsidRPr="00261E54">
        <w:rPr>
          <w:rFonts w:ascii="Arial" w:hAnsi="Arial" w:cs="Arial"/>
          <w:b/>
          <w:sz w:val="22"/>
          <w:szCs w:val="22"/>
        </w:rPr>
        <w:t>.</w:t>
      </w:r>
    </w:p>
    <w:p w:rsidR="001F7DF2" w:rsidRPr="00261E54" w:rsidRDefault="001F7DF2" w:rsidP="001F7DF2">
      <w:pPr>
        <w:pStyle w:val="af2"/>
        <w:ind w:left="510" w:firstLine="0"/>
        <w:rPr>
          <w:rFonts w:ascii="Arial" w:hAnsi="Arial" w:cs="Arial"/>
          <w:b/>
          <w:sz w:val="22"/>
          <w:szCs w:val="22"/>
        </w:rPr>
      </w:pPr>
    </w:p>
    <w:p w:rsidR="00870A20" w:rsidRDefault="003C7944" w:rsidP="00870A20">
      <w:pPr>
        <w:spacing w:line="360" w:lineRule="auto"/>
        <w:ind w:hanging="432"/>
        <w:rPr>
          <w:rFonts w:ascii="Arial" w:eastAsia="Verdana" w:hAnsi="Arial" w:cs="Arial"/>
          <w:kern w:val="2"/>
          <w:sz w:val="22"/>
          <w:szCs w:val="22"/>
          <w:lang w:bidi="hi-IN"/>
        </w:rPr>
      </w:pPr>
      <w:r w:rsidRPr="00AC1BAA">
        <w:rPr>
          <w:rFonts w:ascii="Arial" w:eastAsia="Arial" w:hAnsi="Arial" w:cs="Arial"/>
          <w:sz w:val="22"/>
          <w:szCs w:val="22"/>
        </w:rPr>
        <w:t xml:space="preserve">         </w:t>
      </w:r>
      <w:r w:rsidR="00870A20">
        <w:rPr>
          <w:rFonts w:ascii="Arial" w:hAnsi="Arial" w:cs="Arial"/>
          <w:sz w:val="22"/>
          <w:szCs w:val="22"/>
        </w:rPr>
        <w:t>Ο</w:t>
      </w:r>
      <w:r w:rsidR="00870A20">
        <w:rPr>
          <w:rFonts w:ascii="Arial" w:hAnsi="Arial" w:cs="Arial"/>
          <w:b/>
          <w:sz w:val="22"/>
          <w:szCs w:val="22"/>
        </w:rPr>
        <w:t xml:space="preserve"> </w:t>
      </w:r>
      <w:r w:rsidR="00870A20">
        <w:rPr>
          <w:rFonts w:ascii="Arial" w:eastAsia="Verdana" w:hAnsi="Arial" w:cs="Arial"/>
          <w:kern w:val="2"/>
          <w:sz w:val="22"/>
          <w:szCs w:val="22"/>
          <w:lang w:bidi="hi-IN"/>
        </w:rPr>
        <w:t xml:space="preserve"> ΠΡΟΕΔΡΟΣ</w:t>
      </w:r>
    </w:p>
    <w:p w:rsidR="00870A20" w:rsidRDefault="00870A20" w:rsidP="00870A20">
      <w:pPr>
        <w:tabs>
          <w:tab w:val="left" w:pos="559"/>
          <w:tab w:val="left" w:pos="1555"/>
        </w:tabs>
        <w:rPr>
          <w:rFonts w:ascii="Arial" w:hAnsi="Arial" w:cs="Arial"/>
          <w:sz w:val="22"/>
          <w:szCs w:val="22"/>
        </w:rPr>
      </w:pPr>
      <w:r>
        <w:rPr>
          <w:rFonts w:ascii="Arial" w:hAnsi="Arial" w:cs="Arial"/>
          <w:sz w:val="22"/>
          <w:szCs w:val="22"/>
        </w:rPr>
        <w:t xml:space="preserve">  ΚΑΡΑΜΑΝΗΣ  ΔΗΜΗΤΡΙΟΣ</w:t>
      </w:r>
    </w:p>
    <w:p w:rsidR="00870A20" w:rsidRDefault="00870A20" w:rsidP="00870A20">
      <w:pPr>
        <w:spacing w:line="360" w:lineRule="auto"/>
        <w:ind w:hanging="432"/>
        <w:rPr>
          <w:rFonts w:ascii="Arial" w:hAnsi="Arial" w:cs="Arial"/>
          <w:sz w:val="22"/>
          <w:szCs w:val="22"/>
        </w:rPr>
      </w:pPr>
    </w:p>
    <w:p w:rsidR="00870A20" w:rsidRDefault="00870A20" w:rsidP="00870A20">
      <w:pPr>
        <w:tabs>
          <w:tab w:val="left" w:pos="559"/>
          <w:tab w:val="left" w:pos="1555"/>
        </w:tabs>
        <w:rPr>
          <w:rFonts w:ascii="Arial" w:hAnsi="Arial" w:cs="Arial"/>
          <w:sz w:val="22"/>
          <w:szCs w:val="22"/>
        </w:rPr>
      </w:pPr>
    </w:p>
    <w:p w:rsidR="00870A20" w:rsidRDefault="00870A20" w:rsidP="00870A20">
      <w:pPr>
        <w:tabs>
          <w:tab w:val="center" w:pos="1080"/>
          <w:tab w:val="left" w:pos="6120"/>
          <w:tab w:val="center" w:pos="8460"/>
        </w:tabs>
        <w:jc w:val="both"/>
        <w:rPr>
          <w:rFonts w:ascii="Arial" w:hAnsi="Arial" w:cs="Arial"/>
          <w:sz w:val="22"/>
          <w:szCs w:val="22"/>
        </w:rPr>
      </w:pPr>
      <w:r>
        <w:rPr>
          <w:rFonts w:ascii="Arial" w:eastAsia="Arial" w:hAnsi="Arial" w:cs="Arial"/>
          <w:sz w:val="22"/>
          <w:szCs w:val="22"/>
        </w:rPr>
        <w:lastRenderedPageBreak/>
        <w:t xml:space="preserve">              </w:t>
      </w:r>
      <w:r>
        <w:rPr>
          <w:rFonts w:ascii="Arial" w:hAnsi="Arial" w:cs="Arial"/>
          <w:sz w:val="22"/>
          <w:szCs w:val="22"/>
        </w:rPr>
        <w:t xml:space="preserve">ΤΑ ΜΕΛΗ      </w:t>
      </w:r>
    </w:p>
    <w:p w:rsidR="00870A20" w:rsidRDefault="00870A20" w:rsidP="00870A20">
      <w:pPr>
        <w:pStyle w:val="af9"/>
        <w:numPr>
          <w:ilvl w:val="0"/>
          <w:numId w:val="15"/>
        </w:numPr>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870A20" w:rsidRDefault="00870A20" w:rsidP="00870A20">
      <w:pPr>
        <w:pStyle w:val="af9"/>
        <w:numPr>
          <w:ilvl w:val="0"/>
          <w:numId w:val="15"/>
        </w:numPr>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870A20" w:rsidRDefault="00870A20" w:rsidP="00870A20">
      <w:pPr>
        <w:pStyle w:val="af9"/>
        <w:numPr>
          <w:ilvl w:val="0"/>
          <w:numId w:val="15"/>
        </w:numPr>
        <w:rPr>
          <w:rFonts w:ascii="Arial" w:hAnsi="Arial" w:cs="Arial"/>
          <w:sz w:val="22"/>
          <w:szCs w:val="22"/>
        </w:rPr>
      </w:pPr>
      <w:r>
        <w:rPr>
          <w:rFonts w:ascii="Arial" w:hAnsi="Arial" w:cs="Arial"/>
          <w:sz w:val="22"/>
          <w:szCs w:val="22"/>
        </w:rPr>
        <w:t>Παπαβασιλείου  Αικατερίνη</w:t>
      </w:r>
    </w:p>
    <w:p w:rsidR="00870A20" w:rsidRDefault="00870A20" w:rsidP="00870A20">
      <w:pPr>
        <w:pStyle w:val="af9"/>
        <w:numPr>
          <w:ilvl w:val="0"/>
          <w:numId w:val="15"/>
        </w:numPr>
        <w:rPr>
          <w:rFonts w:ascii="Arial" w:hAnsi="Arial" w:cs="Arial"/>
          <w:sz w:val="22"/>
          <w:szCs w:val="22"/>
        </w:rPr>
      </w:pP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870A20" w:rsidRDefault="00870A20" w:rsidP="00870A20">
      <w:pPr>
        <w:rPr>
          <w:rFonts w:ascii="Arial" w:hAnsi="Arial" w:cs="Arial"/>
          <w:sz w:val="22"/>
          <w:szCs w:val="22"/>
        </w:rPr>
      </w:pPr>
    </w:p>
    <w:p w:rsidR="00870A20" w:rsidRDefault="00870A20" w:rsidP="00870A20">
      <w:pPr>
        <w:tabs>
          <w:tab w:val="left" w:pos="6237"/>
        </w:tabs>
        <w:rPr>
          <w:rFonts w:ascii="Arial" w:eastAsia="Arial" w:hAnsi="Arial" w:cs="Arial"/>
          <w:sz w:val="22"/>
          <w:szCs w:val="22"/>
        </w:rPr>
      </w:pPr>
      <w:r>
        <w:rPr>
          <w:rFonts w:ascii="Arial" w:eastAsia="Arial" w:hAnsi="Arial" w:cs="Arial"/>
          <w:sz w:val="22"/>
          <w:szCs w:val="22"/>
        </w:rPr>
        <w:t xml:space="preserve">      </w:t>
      </w:r>
    </w:p>
    <w:p w:rsidR="00870A20" w:rsidRDefault="00870A20" w:rsidP="00870A20">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870A20" w:rsidRDefault="00870A20" w:rsidP="00870A20">
      <w:pPr>
        <w:tabs>
          <w:tab w:val="left" w:pos="6237"/>
        </w:tabs>
        <w:ind w:left="360"/>
        <w:rPr>
          <w:rFonts w:ascii="Arial" w:hAnsi="Arial" w:cs="Arial"/>
          <w:sz w:val="22"/>
          <w:szCs w:val="22"/>
        </w:rPr>
      </w:pPr>
      <w:r>
        <w:rPr>
          <w:rFonts w:ascii="Arial" w:hAnsi="Arial" w:cs="Arial"/>
          <w:sz w:val="22"/>
          <w:szCs w:val="22"/>
        </w:rPr>
        <w:t xml:space="preserve">                                                                                           Λιβαδειά      20 - 02-2026</w:t>
      </w:r>
    </w:p>
    <w:p w:rsidR="00870A20" w:rsidRDefault="00870A20" w:rsidP="00870A20">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870A20" w:rsidRDefault="00870A20" w:rsidP="00870A20">
      <w:pPr>
        <w:tabs>
          <w:tab w:val="left" w:pos="6237"/>
        </w:tabs>
        <w:ind w:left="360"/>
        <w:rPr>
          <w:rFonts w:ascii="Arial" w:hAnsi="Arial" w:cs="Arial"/>
          <w:sz w:val="22"/>
          <w:szCs w:val="22"/>
        </w:rPr>
      </w:pPr>
      <w:r>
        <w:rPr>
          <w:rFonts w:ascii="Arial" w:eastAsia="Arial" w:hAnsi="Arial" w:cs="Arial"/>
          <w:sz w:val="22"/>
          <w:szCs w:val="22"/>
        </w:rPr>
        <w:t xml:space="preserve">                                                                                   </w:t>
      </w:r>
    </w:p>
    <w:p w:rsidR="00870A20" w:rsidRDefault="00870A20" w:rsidP="00870A20">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870A20" w:rsidRDefault="00870A20" w:rsidP="00870A20">
      <w:pPr>
        <w:pStyle w:val="af2"/>
        <w:ind w:left="510" w:firstLine="0"/>
        <w:rPr>
          <w:rFonts w:ascii="Arial" w:hAnsi="Arial" w:cs="Arial"/>
          <w:sz w:val="22"/>
          <w:szCs w:val="22"/>
        </w:rPr>
      </w:pPr>
      <w:r>
        <w:rPr>
          <w:rFonts w:ascii="Arial" w:hAnsi="Arial" w:cs="Arial"/>
          <w:sz w:val="22"/>
          <w:szCs w:val="22"/>
        </w:rPr>
        <w:t xml:space="preserve">                                                                                         ΔΗΜΑΡΧΟΣ ΛΕΒΑΔΕΩΝ</w:t>
      </w:r>
    </w:p>
    <w:p w:rsidR="00747B7F" w:rsidRPr="00AC1BAA" w:rsidRDefault="00747B7F" w:rsidP="00870A20">
      <w:pPr>
        <w:spacing w:line="360" w:lineRule="auto"/>
        <w:ind w:hanging="432"/>
        <w:rPr>
          <w:rFonts w:ascii="Arial" w:hAnsi="Arial" w:cs="Arial"/>
          <w:sz w:val="22"/>
          <w:szCs w:val="22"/>
        </w:rPr>
      </w:pPr>
    </w:p>
    <w:sectPr w:rsidR="00747B7F" w:rsidRPr="00AC1BAA"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3EE" w:rsidRDefault="003B43EE">
      <w:r>
        <w:separator/>
      </w:r>
    </w:p>
  </w:endnote>
  <w:endnote w:type="continuationSeparator" w:id="0">
    <w:p w:rsidR="003B43EE" w:rsidRDefault="003B43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3EE" w:rsidRDefault="003B43EE">
      <w:r>
        <w:separator/>
      </w:r>
    </w:p>
  </w:footnote>
  <w:footnote w:type="continuationSeparator" w:id="0">
    <w:p w:rsidR="003B43EE" w:rsidRDefault="003B4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4339CC">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B5264B" w:rsidRDefault="004339CC">
                <w:pPr>
                  <w:pStyle w:val="af1"/>
                </w:pPr>
                <w:r>
                  <w:rPr>
                    <w:rStyle w:val="a3"/>
                  </w:rPr>
                  <w:fldChar w:fldCharType="begin"/>
                </w:r>
                <w:r w:rsidR="00B5264B">
                  <w:rPr>
                    <w:rStyle w:val="a3"/>
                  </w:rPr>
                  <w:instrText xml:space="preserve"> PAGE </w:instrText>
                </w:r>
                <w:r>
                  <w:rPr>
                    <w:rStyle w:val="a3"/>
                  </w:rPr>
                  <w:fldChar w:fldCharType="separate"/>
                </w:r>
                <w:r w:rsidR="005D7EB7">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B5264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3">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8">
    <w:nsid w:val="01984FFB"/>
    <w:multiLevelType w:val="hybridMultilevel"/>
    <w:tmpl w:val="40A68984"/>
    <w:lvl w:ilvl="0" w:tplc="0408000F">
      <w:start w:val="1"/>
      <w:numFmt w:val="decimal"/>
      <w:lvlText w:val="%1."/>
      <w:lvlJc w:val="left"/>
      <w:pPr>
        <w:ind w:left="1405" w:hanging="360"/>
      </w:pPr>
    </w:lvl>
    <w:lvl w:ilvl="1" w:tplc="04080019" w:tentative="1">
      <w:start w:val="1"/>
      <w:numFmt w:val="lowerLetter"/>
      <w:lvlText w:val="%2."/>
      <w:lvlJc w:val="left"/>
      <w:pPr>
        <w:ind w:left="2125" w:hanging="360"/>
      </w:pPr>
    </w:lvl>
    <w:lvl w:ilvl="2" w:tplc="0408001B" w:tentative="1">
      <w:start w:val="1"/>
      <w:numFmt w:val="lowerRoman"/>
      <w:lvlText w:val="%3."/>
      <w:lvlJc w:val="right"/>
      <w:pPr>
        <w:ind w:left="2845" w:hanging="180"/>
      </w:pPr>
    </w:lvl>
    <w:lvl w:ilvl="3" w:tplc="0408000F" w:tentative="1">
      <w:start w:val="1"/>
      <w:numFmt w:val="decimal"/>
      <w:lvlText w:val="%4."/>
      <w:lvlJc w:val="left"/>
      <w:pPr>
        <w:ind w:left="3565" w:hanging="360"/>
      </w:pPr>
    </w:lvl>
    <w:lvl w:ilvl="4" w:tplc="04080019" w:tentative="1">
      <w:start w:val="1"/>
      <w:numFmt w:val="lowerLetter"/>
      <w:lvlText w:val="%5."/>
      <w:lvlJc w:val="left"/>
      <w:pPr>
        <w:ind w:left="4285" w:hanging="360"/>
      </w:pPr>
    </w:lvl>
    <w:lvl w:ilvl="5" w:tplc="0408001B" w:tentative="1">
      <w:start w:val="1"/>
      <w:numFmt w:val="lowerRoman"/>
      <w:lvlText w:val="%6."/>
      <w:lvlJc w:val="right"/>
      <w:pPr>
        <w:ind w:left="5005" w:hanging="180"/>
      </w:pPr>
    </w:lvl>
    <w:lvl w:ilvl="6" w:tplc="0408000F" w:tentative="1">
      <w:start w:val="1"/>
      <w:numFmt w:val="decimal"/>
      <w:lvlText w:val="%7."/>
      <w:lvlJc w:val="left"/>
      <w:pPr>
        <w:ind w:left="5725" w:hanging="360"/>
      </w:pPr>
    </w:lvl>
    <w:lvl w:ilvl="7" w:tplc="04080019" w:tentative="1">
      <w:start w:val="1"/>
      <w:numFmt w:val="lowerLetter"/>
      <w:lvlText w:val="%8."/>
      <w:lvlJc w:val="left"/>
      <w:pPr>
        <w:ind w:left="6445" w:hanging="360"/>
      </w:pPr>
    </w:lvl>
    <w:lvl w:ilvl="8" w:tplc="0408001B" w:tentative="1">
      <w:start w:val="1"/>
      <w:numFmt w:val="lowerRoman"/>
      <w:lvlText w:val="%9."/>
      <w:lvlJc w:val="right"/>
      <w:pPr>
        <w:ind w:left="7165" w:hanging="180"/>
      </w:p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55B7057"/>
    <w:multiLevelType w:val="hybridMultilevel"/>
    <w:tmpl w:val="228A8C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5E1725D"/>
    <w:multiLevelType w:val="hybridMultilevel"/>
    <w:tmpl w:val="736ED6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nsid w:val="3A022C9B"/>
    <w:multiLevelType w:val="hybridMultilevel"/>
    <w:tmpl w:val="6B54E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B9751EC"/>
    <w:multiLevelType w:val="hybridMultilevel"/>
    <w:tmpl w:val="2766F1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ED64CED"/>
    <w:multiLevelType w:val="hybridMultilevel"/>
    <w:tmpl w:val="DD32417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10"/>
  </w:num>
  <w:num w:numId="5">
    <w:abstractNumId w:val="16"/>
  </w:num>
  <w:num w:numId="6">
    <w:abstractNumId w:val="8"/>
  </w:num>
  <w:num w:numId="7">
    <w:abstractNumId w:val="18"/>
  </w:num>
  <w:num w:numId="8">
    <w:abstractNumId w:val="11"/>
  </w:num>
  <w:num w:numId="9">
    <w:abstractNumId w:val="14"/>
  </w:num>
  <w:num w:numId="10">
    <w:abstractNumId w:val="12"/>
  </w:num>
  <w:num w:numId="11">
    <w:abstractNumId w:val="1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395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2F8"/>
    <w:rsid w:val="000036AE"/>
    <w:rsid w:val="000156CC"/>
    <w:rsid w:val="000170D9"/>
    <w:rsid w:val="00017118"/>
    <w:rsid w:val="00017E38"/>
    <w:rsid w:val="00021BAC"/>
    <w:rsid w:val="000253C8"/>
    <w:rsid w:val="00025B96"/>
    <w:rsid w:val="00033CFA"/>
    <w:rsid w:val="000378B7"/>
    <w:rsid w:val="000413CA"/>
    <w:rsid w:val="00042132"/>
    <w:rsid w:val="00046304"/>
    <w:rsid w:val="00050E6E"/>
    <w:rsid w:val="0005110F"/>
    <w:rsid w:val="00053E44"/>
    <w:rsid w:val="0005431A"/>
    <w:rsid w:val="0005483D"/>
    <w:rsid w:val="00054F8A"/>
    <w:rsid w:val="00055514"/>
    <w:rsid w:val="0005768C"/>
    <w:rsid w:val="00060CC3"/>
    <w:rsid w:val="00066288"/>
    <w:rsid w:val="00066579"/>
    <w:rsid w:val="00067258"/>
    <w:rsid w:val="00070641"/>
    <w:rsid w:val="00071F38"/>
    <w:rsid w:val="00071FA5"/>
    <w:rsid w:val="00072543"/>
    <w:rsid w:val="00073C15"/>
    <w:rsid w:val="00073F74"/>
    <w:rsid w:val="000773A4"/>
    <w:rsid w:val="0008151C"/>
    <w:rsid w:val="00095407"/>
    <w:rsid w:val="0009572E"/>
    <w:rsid w:val="00097687"/>
    <w:rsid w:val="000979BD"/>
    <w:rsid w:val="000A421B"/>
    <w:rsid w:val="000A5014"/>
    <w:rsid w:val="000A6145"/>
    <w:rsid w:val="000B247B"/>
    <w:rsid w:val="000B28A3"/>
    <w:rsid w:val="000B2AD2"/>
    <w:rsid w:val="000B2F4A"/>
    <w:rsid w:val="000B32D2"/>
    <w:rsid w:val="000B4F9B"/>
    <w:rsid w:val="000B6021"/>
    <w:rsid w:val="000C15AB"/>
    <w:rsid w:val="000C2D8A"/>
    <w:rsid w:val="000C30B5"/>
    <w:rsid w:val="000C3CCB"/>
    <w:rsid w:val="000D0CBF"/>
    <w:rsid w:val="000D7650"/>
    <w:rsid w:val="000E1831"/>
    <w:rsid w:val="000E1B84"/>
    <w:rsid w:val="000E2771"/>
    <w:rsid w:val="000E3782"/>
    <w:rsid w:val="000E7EC7"/>
    <w:rsid w:val="000F10CD"/>
    <w:rsid w:val="000F3FCF"/>
    <w:rsid w:val="00106413"/>
    <w:rsid w:val="00106EC7"/>
    <w:rsid w:val="001074BF"/>
    <w:rsid w:val="00113E80"/>
    <w:rsid w:val="00114DF6"/>
    <w:rsid w:val="00115196"/>
    <w:rsid w:val="001151E6"/>
    <w:rsid w:val="0011744E"/>
    <w:rsid w:val="00120C06"/>
    <w:rsid w:val="00121600"/>
    <w:rsid w:val="001227CC"/>
    <w:rsid w:val="00125FF6"/>
    <w:rsid w:val="001313E0"/>
    <w:rsid w:val="00132B33"/>
    <w:rsid w:val="001330DC"/>
    <w:rsid w:val="001346AB"/>
    <w:rsid w:val="00135C95"/>
    <w:rsid w:val="00144DB6"/>
    <w:rsid w:val="0014555E"/>
    <w:rsid w:val="001459CD"/>
    <w:rsid w:val="00145EE5"/>
    <w:rsid w:val="00146E28"/>
    <w:rsid w:val="00150D03"/>
    <w:rsid w:val="001510BA"/>
    <w:rsid w:val="00155779"/>
    <w:rsid w:val="001576A7"/>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6404"/>
    <w:rsid w:val="00190EE2"/>
    <w:rsid w:val="001930B1"/>
    <w:rsid w:val="00196C95"/>
    <w:rsid w:val="001A1E4B"/>
    <w:rsid w:val="001A4D79"/>
    <w:rsid w:val="001A4EF0"/>
    <w:rsid w:val="001A6568"/>
    <w:rsid w:val="001A7E43"/>
    <w:rsid w:val="001B049F"/>
    <w:rsid w:val="001B2912"/>
    <w:rsid w:val="001B63B1"/>
    <w:rsid w:val="001B7132"/>
    <w:rsid w:val="001C5AEC"/>
    <w:rsid w:val="001C67C9"/>
    <w:rsid w:val="001D1DB2"/>
    <w:rsid w:val="001D4BBB"/>
    <w:rsid w:val="001D61F9"/>
    <w:rsid w:val="001E01CA"/>
    <w:rsid w:val="001E11DA"/>
    <w:rsid w:val="001E40DF"/>
    <w:rsid w:val="001E4D4C"/>
    <w:rsid w:val="001E5700"/>
    <w:rsid w:val="001F3477"/>
    <w:rsid w:val="001F5C23"/>
    <w:rsid w:val="001F74B4"/>
    <w:rsid w:val="001F7DF2"/>
    <w:rsid w:val="00204658"/>
    <w:rsid w:val="00204873"/>
    <w:rsid w:val="00220033"/>
    <w:rsid w:val="00220115"/>
    <w:rsid w:val="00223043"/>
    <w:rsid w:val="00226747"/>
    <w:rsid w:val="00236206"/>
    <w:rsid w:val="002365ED"/>
    <w:rsid w:val="002374D7"/>
    <w:rsid w:val="00240807"/>
    <w:rsid w:val="0024342D"/>
    <w:rsid w:val="00244F33"/>
    <w:rsid w:val="0025228B"/>
    <w:rsid w:val="00253B9E"/>
    <w:rsid w:val="002549B6"/>
    <w:rsid w:val="0025504C"/>
    <w:rsid w:val="00256D3C"/>
    <w:rsid w:val="00256DBE"/>
    <w:rsid w:val="00261E54"/>
    <w:rsid w:val="00262B0C"/>
    <w:rsid w:val="00264794"/>
    <w:rsid w:val="00266049"/>
    <w:rsid w:val="0027238F"/>
    <w:rsid w:val="00275B54"/>
    <w:rsid w:val="00276DFB"/>
    <w:rsid w:val="00276E2B"/>
    <w:rsid w:val="00277FDF"/>
    <w:rsid w:val="002805FB"/>
    <w:rsid w:val="00282F09"/>
    <w:rsid w:val="0028445A"/>
    <w:rsid w:val="00286192"/>
    <w:rsid w:val="00287839"/>
    <w:rsid w:val="00290514"/>
    <w:rsid w:val="0029237D"/>
    <w:rsid w:val="002963E1"/>
    <w:rsid w:val="0029648E"/>
    <w:rsid w:val="002A2040"/>
    <w:rsid w:val="002A3C94"/>
    <w:rsid w:val="002A4FD5"/>
    <w:rsid w:val="002B291B"/>
    <w:rsid w:val="002C144B"/>
    <w:rsid w:val="002C18FD"/>
    <w:rsid w:val="002C7914"/>
    <w:rsid w:val="002D061C"/>
    <w:rsid w:val="002D1943"/>
    <w:rsid w:val="002D1997"/>
    <w:rsid w:val="002D2615"/>
    <w:rsid w:val="002D284B"/>
    <w:rsid w:val="002D2B8A"/>
    <w:rsid w:val="002E16FE"/>
    <w:rsid w:val="002E1914"/>
    <w:rsid w:val="002E2279"/>
    <w:rsid w:val="002E4DA7"/>
    <w:rsid w:val="002E6BA6"/>
    <w:rsid w:val="002E6F06"/>
    <w:rsid w:val="002F2D5A"/>
    <w:rsid w:val="002F30A5"/>
    <w:rsid w:val="002F44A3"/>
    <w:rsid w:val="003010E7"/>
    <w:rsid w:val="00301399"/>
    <w:rsid w:val="003017C6"/>
    <w:rsid w:val="00302EC4"/>
    <w:rsid w:val="00304490"/>
    <w:rsid w:val="00306108"/>
    <w:rsid w:val="003074FC"/>
    <w:rsid w:val="00311842"/>
    <w:rsid w:val="0032160F"/>
    <w:rsid w:val="003217F0"/>
    <w:rsid w:val="0032279B"/>
    <w:rsid w:val="003234B1"/>
    <w:rsid w:val="00324A25"/>
    <w:rsid w:val="00325764"/>
    <w:rsid w:val="00331559"/>
    <w:rsid w:val="00332B0B"/>
    <w:rsid w:val="003340D2"/>
    <w:rsid w:val="00341C67"/>
    <w:rsid w:val="00341EA2"/>
    <w:rsid w:val="00342A45"/>
    <w:rsid w:val="00343BC7"/>
    <w:rsid w:val="00345753"/>
    <w:rsid w:val="00354467"/>
    <w:rsid w:val="00354A9F"/>
    <w:rsid w:val="00354BBD"/>
    <w:rsid w:val="003570C2"/>
    <w:rsid w:val="00363CA6"/>
    <w:rsid w:val="003649AB"/>
    <w:rsid w:val="003666A6"/>
    <w:rsid w:val="00371783"/>
    <w:rsid w:val="00377886"/>
    <w:rsid w:val="00377A83"/>
    <w:rsid w:val="00377F95"/>
    <w:rsid w:val="003815F0"/>
    <w:rsid w:val="003818B2"/>
    <w:rsid w:val="00384268"/>
    <w:rsid w:val="003878C6"/>
    <w:rsid w:val="003930EE"/>
    <w:rsid w:val="0039445A"/>
    <w:rsid w:val="003A0B0A"/>
    <w:rsid w:val="003A3348"/>
    <w:rsid w:val="003A4C37"/>
    <w:rsid w:val="003A5F21"/>
    <w:rsid w:val="003A6B6D"/>
    <w:rsid w:val="003A7EAF"/>
    <w:rsid w:val="003B1AAE"/>
    <w:rsid w:val="003B293A"/>
    <w:rsid w:val="003B3429"/>
    <w:rsid w:val="003B3FC0"/>
    <w:rsid w:val="003B43EE"/>
    <w:rsid w:val="003B5930"/>
    <w:rsid w:val="003C0751"/>
    <w:rsid w:val="003C235F"/>
    <w:rsid w:val="003C38EA"/>
    <w:rsid w:val="003C4EF7"/>
    <w:rsid w:val="003C7944"/>
    <w:rsid w:val="003C79BD"/>
    <w:rsid w:val="003D0266"/>
    <w:rsid w:val="003D08B8"/>
    <w:rsid w:val="003D3232"/>
    <w:rsid w:val="003D36C5"/>
    <w:rsid w:val="003D4108"/>
    <w:rsid w:val="003D6DC4"/>
    <w:rsid w:val="003D7E15"/>
    <w:rsid w:val="003E0331"/>
    <w:rsid w:val="003E0376"/>
    <w:rsid w:val="003E3562"/>
    <w:rsid w:val="003E4861"/>
    <w:rsid w:val="003E6936"/>
    <w:rsid w:val="003F2FD5"/>
    <w:rsid w:val="003F345B"/>
    <w:rsid w:val="003F36E8"/>
    <w:rsid w:val="003F6754"/>
    <w:rsid w:val="004016E7"/>
    <w:rsid w:val="004026AC"/>
    <w:rsid w:val="00403CE6"/>
    <w:rsid w:val="0040402C"/>
    <w:rsid w:val="00404A76"/>
    <w:rsid w:val="00404CF8"/>
    <w:rsid w:val="00406541"/>
    <w:rsid w:val="00411130"/>
    <w:rsid w:val="00411902"/>
    <w:rsid w:val="00411AEF"/>
    <w:rsid w:val="00414942"/>
    <w:rsid w:val="004169BD"/>
    <w:rsid w:val="00420C9B"/>
    <w:rsid w:val="00421ACB"/>
    <w:rsid w:val="00421F24"/>
    <w:rsid w:val="00422BC3"/>
    <w:rsid w:val="00423244"/>
    <w:rsid w:val="00423AFD"/>
    <w:rsid w:val="004241E8"/>
    <w:rsid w:val="00424C24"/>
    <w:rsid w:val="00426BAB"/>
    <w:rsid w:val="0043139E"/>
    <w:rsid w:val="0043235C"/>
    <w:rsid w:val="004339CC"/>
    <w:rsid w:val="00435514"/>
    <w:rsid w:val="00436220"/>
    <w:rsid w:val="00436E0B"/>
    <w:rsid w:val="00443558"/>
    <w:rsid w:val="0044667E"/>
    <w:rsid w:val="00446B60"/>
    <w:rsid w:val="0045684B"/>
    <w:rsid w:val="00456E3A"/>
    <w:rsid w:val="004600E1"/>
    <w:rsid w:val="00460569"/>
    <w:rsid w:val="00460C9F"/>
    <w:rsid w:val="00462EB8"/>
    <w:rsid w:val="004650CA"/>
    <w:rsid w:val="004728DD"/>
    <w:rsid w:val="00476DAD"/>
    <w:rsid w:val="00477A14"/>
    <w:rsid w:val="004806D0"/>
    <w:rsid w:val="00481423"/>
    <w:rsid w:val="00482DC2"/>
    <w:rsid w:val="0048586E"/>
    <w:rsid w:val="004901FD"/>
    <w:rsid w:val="00495AB0"/>
    <w:rsid w:val="004A003C"/>
    <w:rsid w:val="004A1682"/>
    <w:rsid w:val="004A4FD6"/>
    <w:rsid w:val="004A6A11"/>
    <w:rsid w:val="004A6ABB"/>
    <w:rsid w:val="004B2E58"/>
    <w:rsid w:val="004B6E7B"/>
    <w:rsid w:val="004B7126"/>
    <w:rsid w:val="004D22B1"/>
    <w:rsid w:val="004D2C5B"/>
    <w:rsid w:val="004D550E"/>
    <w:rsid w:val="004E42A0"/>
    <w:rsid w:val="004E5178"/>
    <w:rsid w:val="004E66E9"/>
    <w:rsid w:val="004E6F72"/>
    <w:rsid w:val="004E727A"/>
    <w:rsid w:val="004F5512"/>
    <w:rsid w:val="00506A37"/>
    <w:rsid w:val="00507FE0"/>
    <w:rsid w:val="005109CE"/>
    <w:rsid w:val="00513F2B"/>
    <w:rsid w:val="0051625F"/>
    <w:rsid w:val="0051690C"/>
    <w:rsid w:val="005178E5"/>
    <w:rsid w:val="0052233B"/>
    <w:rsid w:val="00526082"/>
    <w:rsid w:val="0052635A"/>
    <w:rsid w:val="0052681C"/>
    <w:rsid w:val="00526B61"/>
    <w:rsid w:val="00531AE2"/>
    <w:rsid w:val="00535488"/>
    <w:rsid w:val="0054173F"/>
    <w:rsid w:val="00542CF0"/>
    <w:rsid w:val="00547183"/>
    <w:rsid w:val="00547736"/>
    <w:rsid w:val="005516FD"/>
    <w:rsid w:val="00553F7E"/>
    <w:rsid w:val="00554F44"/>
    <w:rsid w:val="0056052F"/>
    <w:rsid w:val="005643B0"/>
    <w:rsid w:val="00565A09"/>
    <w:rsid w:val="005668EE"/>
    <w:rsid w:val="00567F99"/>
    <w:rsid w:val="00570C36"/>
    <w:rsid w:val="005722A8"/>
    <w:rsid w:val="005754D5"/>
    <w:rsid w:val="00575879"/>
    <w:rsid w:val="00576E82"/>
    <w:rsid w:val="0058127F"/>
    <w:rsid w:val="005821F7"/>
    <w:rsid w:val="00582482"/>
    <w:rsid w:val="00582DA8"/>
    <w:rsid w:val="00583B2C"/>
    <w:rsid w:val="00583D18"/>
    <w:rsid w:val="00586F7E"/>
    <w:rsid w:val="0059092C"/>
    <w:rsid w:val="00595546"/>
    <w:rsid w:val="0059652D"/>
    <w:rsid w:val="005A2181"/>
    <w:rsid w:val="005A2CDE"/>
    <w:rsid w:val="005A5589"/>
    <w:rsid w:val="005A7C2D"/>
    <w:rsid w:val="005B145F"/>
    <w:rsid w:val="005B5048"/>
    <w:rsid w:val="005B55CE"/>
    <w:rsid w:val="005C1D8B"/>
    <w:rsid w:val="005C2D51"/>
    <w:rsid w:val="005C44F5"/>
    <w:rsid w:val="005C4A6E"/>
    <w:rsid w:val="005C56F0"/>
    <w:rsid w:val="005C6695"/>
    <w:rsid w:val="005D1302"/>
    <w:rsid w:val="005D13B1"/>
    <w:rsid w:val="005D2212"/>
    <w:rsid w:val="005D264F"/>
    <w:rsid w:val="005D7EB7"/>
    <w:rsid w:val="005E0F33"/>
    <w:rsid w:val="005E186A"/>
    <w:rsid w:val="005E39F4"/>
    <w:rsid w:val="005E447C"/>
    <w:rsid w:val="005E6657"/>
    <w:rsid w:val="005E6AD5"/>
    <w:rsid w:val="005E7301"/>
    <w:rsid w:val="005F1168"/>
    <w:rsid w:val="005F1844"/>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DED"/>
    <w:rsid w:val="006348A7"/>
    <w:rsid w:val="00635B28"/>
    <w:rsid w:val="00635E71"/>
    <w:rsid w:val="00645374"/>
    <w:rsid w:val="00645DC7"/>
    <w:rsid w:val="00656B89"/>
    <w:rsid w:val="00663A0C"/>
    <w:rsid w:val="00666615"/>
    <w:rsid w:val="006718C4"/>
    <w:rsid w:val="00674096"/>
    <w:rsid w:val="006774C7"/>
    <w:rsid w:val="00680776"/>
    <w:rsid w:val="0068281C"/>
    <w:rsid w:val="006854B1"/>
    <w:rsid w:val="006908AC"/>
    <w:rsid w:val="00692019"/>
    <w:rsid w:val="006A654E"/>
    <w:rsid w:val="006B0FD2"/>
    <w:rsid w:val="006B28C7"/>
    <w:rsid w:val="006C10D0"/>
    <w:rsid w:val="006C12E9"/>
    <w:rsid w:val="006C1CE4"/>
    <w:rsid w:val="006C20D0"/>
    <w:rsid w:val="006C4110"/>
    <w:rsid w:val="006C444B"/>
    <w:rsid w:val="006D1419"/>
    <w:rsid w:val="006D1764"/>
    <w:rsid w:val="006D2251"/>
    <w:rsid w:val="006D4474"/>
    <w:rsid w:val="006E5B34"/>
    <w:rsid w:val="006F47A2"/>
    <w:rsid w:val="006F53B6"/>
    <w:rsid w:val="006F567B"/>
    <w:rsid w:val="006F61E9"/>
    <w:rsid w:val="006F6673"/>
    <w:rsid w:val="006F6E73"/>
    <w:rsid w:val="00700DEE"/>
    <w:rsid w:val="0070237F"/>
    <w:rsid w:val="007100F2"/>
    <w:rsid w:val="00710350"/>
    <w:rsid w:val="0071065A"/>
    <w:rsid w:val="007131C4"/>
    <w:rsid w:val="00713FE1"/>
    <w:rsid w:val="00715DF7"/>
    <w:rsid w:val="0072037C"/>
    <w:rsid w:val="007207BF"/>
    <w:rsid w:val="00724EDC"/>
    <w:rsid w:val="00730173"/>
    <w:rsid w:val="007303B9"/>
    <w:rsid w:val="00731EC0"/>
    <w:rsid w:val="00737C1A"/>
    <w:rsid w:val="00741E52"/>
    <w:rsid w:val="007456A2"/>
    <w:rsid w:val="00745AD4"/>
    <w:rsid w:val="00747B7F"/>
    <w:rsid w:val="00747F8A"/>
    <w:rsid w:val="00753C51"/>
    <w:rsid w:val="007544DE"/>
    <w:rsid w:val="007572BD"/>
    <w:rsid w:val="00757F10"/>
    <w:rsid w:val="00762A5B"/>
    <w:rsid w:val="00762BE2"/>
    <w:rsid w:val="0076351B"/>
    <w:rsid w:val="007638BA"/>
    <w:rsid w:val="007644D4"/>
    <w:rsid w:val="00765350"/>
    <w:rsid w:val="007653CF"/>
    <w:rsid w:val="007705FC"/>
    <w:rsid w:val="00770847"/>
    <w:rsid w:val="007746EB"/>
    <w:rsid w:val="007748BA"/>
    <w:rsid w:val="00774BE0"/>
    <w:rsid w:val="00781989"/>
    <w:rsid w:val="00784130"/>
    <w:rsid w:val="0078420A"/>
    <w:rsid w:val="00791389"/>
    <w:rsid w:val="007970C0"/>
    <w:rsid w:val="00797659"/>
    <w:rsid w:val="00797D8A"/>
    <w:rsid w:val="007A3F13"/>
    <w:rsid w:val="007A5381"/>
    <w:rsid w:val="007A7C17"/>
    <w:rsid w:val="007A7DCB"/>
    <w:rsid w:val="007B0E0F"/>
    <w:rsid w:val="007B179E"/>
    <w:rsid w:val="007B1C4F"/>
    <w:rsid w:val="007B35B8"/>
    <w:rsid w:val="007B52D5"/>
    <w:rsid w:val="007B5D7F"/>
    <w:rsid w:val="007B5E14"/>
    <w:rsid w:val="007B603B"/>
    <w:rsid w:val="007B7659"/>
    <w:rsid w:val="007C11A3"/>
    <w:rsid w:val="007C1222"/>
    <w:rsid w:val="007C3188"/>
    <w:rsid w:val="007C3C96"/>
    <w:rsid w:val="007C5FAD"/>
    <w:rsid w:val="007C7722"/>
    <w:rsid w:val="007D0E0F"/>
    <w:rsid w:val="007D26EA"/>
    <w:rsid w:val="007D6E23"/>
    <w:rsid w:val="007D724E"/>
    <w:rsid w:val="007E0C09"/>
    <w:rsid w:val="007E38AE"/>
    <w:rsid w:val="007E6F5B"/>
    <w:rsid w:val="007F1240"/>
    <w:rsid w:val="007F45E7"/>
    <w:rsid w:val="007F4DB7"/>
    <w:rsid w:val="007F7268"/>
    <w:rsid w:val="00800376"/>
    <w:rsid w:val="00802A86"/>
    <w:rsid w:val="008033A1"/>
    <w:rsid w:val="008039F8"/>
    <w:rsid w:val="0080716F"/>
    <w:rsid w:val="0081330D"/>
    <w:rsid w:val="008159B4"/>
    <w:rsid w:val="00816643"/>
    <w:rsid w:val="0082068C"/>
    <w:rsid w:val="0082269F"/>
    <w:rsid w:val="008233BC"/>
    <w:rsid w:val="008234E5"/>
    <w:rsid w:val="008271CB"/>
    <w:rsid w:val="00827CB5"/>
    <w:rsid w:val="008308AE"/>
    <w:rsid w:val="0083305C"/>
    <w:rsid w:val="00833173"/>
    <w:rsid w:val="008352F9"/>
    <w:rsid w:val="00844CF2"/>
    <w:rsid w:val="00846B24"/>
    <w:rsid w:val="00851763"/>
    <w:rsid w:val="008624CB"/>
    <w:rsid w:val="008633AE"/>
    <w:rsid w:val="0086636B"/>
    <w:rsid w:val="008667AC"/>
    <w:rsid w:val="00870A20"/>
    <w:rsid w:val="00872BDA"/>
    <w:rsid w:val="00880DA2"/>
    <w:rsid w:val="00881E39"/>
    <w:rsid w:val="00884449"/>
    <w:rsid w:val="00885FC0"/>
    <w:rsid w:val="00892CB0"/>
    <w:rsid w:val="0089305D"/>
    <w:rsid w:val="00893891"/>
    <w:rsid w:val="00895CE5"/>
    <w:rsid w:val="008A130B"/>
    <w:rsid w:val="008A5B7E"/>
    <w:rsid w:val="008A64A6"/>
    <w:rsid w:val="008B0877"/>
    <w:rsid w:val="008B1568"/>
    <w:rsid w:val="008B4A1A"/>
    <w:rsid w:val="008B7B03"/>
    <w:rsid w:val="008C4D4B"/>
    <w:rsid w:val="008C5026"/>
    <w:rsid w:val="008C5440"/>
    <w:rsid w:val="008C56A4"/>
    <w:rsid w:val="008D0DDD"/>
    <w:rsid w:val="008E0542"/>
    <w:rsid w:val="008E31B7"/>
    <w:rsid w:val="008E4426"/>
    <w:rsid w:val="008E4F88"/>
    <w:rsid w:val="008F1A92"/>
    <w:rsid w:val="008F26A1"/>
    <w:rsid w:val="008F36F5"/>
    <w:rsid w:val="008F68AE"/>
    <w:rsid w:val="008F7AD3"/>
    <w:rsid w:val="009008E7"/>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46A4"/>
    <w:rsid w:val="00940CB0"/>
    <w:rsid w:val="00942669"/>
    <w:rsid w:val="009433B3"/>
    <w:rsid w:val="00946ABE"/>
    <w:rsid w:val="00954DB1"/>
    <w:rsid w:val="00955EC6"/>
    <w:rsid w:val="0095620F"/>
    <w:rsid w:val="009576A7"/>
    <w:rsid w:val="0096073A"/>
    <w:rsid w:val="00961EBF"/>
    <w:rsid w:val="009654D4"/>
    <w:rsid w:val="00971AC1"/>
    <w:rsid w:val="00972D10"/>
    <w:rsid w:val="00980554"/>
    <w:rsid w:val="00984106"/>
    <w:rsid w:val="0098515A"/>
    <w:rsid w:val="00992519"/>
    <w:rsid w:val="00995C43"/>
    <w:rsid w:val="009A047A"/>
    <w:rsid w:val="009A1139"/>
    <w:rsid w:val="009A5410"/>
    <w:rsid w:val="009A7553"/>
    <w:rsid w:val="009B0557"/>
    <w:rsid w:val="009B1D77"/>
    <w:rsid w:val="009B2EA2"/>
    <w:rsid w:val="009B3C48"/>
    <w:rsid w:val="009B41D9"/>
    <w:rsid w:val="009B4AC3"/>
    <w:rsid w:val="009B5098"/>
    <w:rsid w:val="009C2AE2"/>
    <w:rsid w:val="009C3D03"/>
    <w:rsid w:val="009D3BB8"/>
    <w:rsid w:val="009D4B51"/>
    <w:rsid w:val="009D531A"/>
    <w:rsid w:val="009D5331"/>
    <w:rsid w:val="009D77FF"/>
    <w:rsid w:val="009E0D7D"/>
    <w:rsid w:val="009F3590"/>
    <w:rsid w:val="009F4B5B"/>
    <w:rsid w:val="00A0226E"/>
    <w:rsid w:val="00A050F8"/>
    <w:rsid w:val="00A06A8A"/>
    <w:rsid w:val="00A078D6"/>
    <w:rsid w:val="00A1137C"/>
    <w:rsid w:val="00A1357D"/>
    <w:rsid w:val="00A1563F"/>
    <w:rsid w:val="00A16A2B"/>
    <w:rsid w:val="00A204D1"/>
    <w:rsid w:val="00A22DB8"/>
    <w:rsid w:val="00A26A69"/>
    <w:rsid w:val="00A30EC1"/>
    <w:rsid w:val="00A33924"/>
    <w:rsid w:val="00A369E8"/>
    <w:rsid w:val="00A36F5D"/>
    <w:rsid w:val="00A37F05"/>
    <w:rsid w:val="00A40192"/>
    <w:rsid w:val="00A40B9A"/>
    <w:rsid w:val="00A45396"/>
    <w:rsid w:val="00A46B62"/>
    <w:rsid w:val="00A5231B"/>
    <w:rsid w:val="00A54613"/>
    <w:rsid w:val="00A568A4"/>
    <w:rsid w:val="00A56D57"/>
    <w:rsid w:val="00A604D1"/>
    <w:rsid w:val="00A67893"/>
    <w:rsid w:val="00A701B3"/>
    <w:rsid w:val="00A7271C"/>
    <w:rsid w:val="00A7365F"/>
    <w:rsid w:val="00A743A8"/>
    <w:rsid w:val="00A7661A"/>
    <w:rsid w:val="00A80F1E"/>
    <w:rsid w:val="00A8137D"/>
    <w:rsid w:val="00A868BC"/>
    <w:rsid w:val="00A86B9D"/>
    <w:rsid w:val="00A873E0"/>
    <w:rsid w:val="00A911B6"/>
    <w:rsid w:val="00A92ED1"/>
    <w:rsid w:val="00A948B7"/>
    <w:rsid w:val="00A96DAA"/>
    <w:rsid w:val="00A9783D"/>
    <w:rsid w:val="00AA049A"/>
    <w:rsid w:val="00AA1737"/>
    <w:rsid w:val="00AA3775"/>
    <w:rsid w:val="00AA40CD"/>
    <w:rsid w:val="00AA78DB"/>
    <w:rsid w:val="00AB002B"/>
    <w:rsid w:val="00AB0FE2"/>
    <w:rsid w:val="00AB2C74"/>
    <w:rsid w:val="00AB3804"/>
    <w:rsid w:val="00AB54CF"/>
    <w:rsid w:val="00AB58C9"/>
    <w:rsid w:val="00AB6077"/>
    <w:rsid w:val="00AC1BAA"/>
    <w:rsid w:val="00AC24B1"/>
    <w:rsid w:val="00AC3A4E"/>
    <w:rsid w:val="00AC58D6"/>
    <w:rsid w:val="00AC6527"/>
    <w:rsid w:val="00AC662B"/>
    <w:rsid w:val="00AD0CDD"/>
    <w:rsid w:val="00AD43CA"/>
    <w:rsid w:val="00AD6589"/>
    <w:rsid w:val="00AD6747"/>
    <w:rsid w:val="00AD6D54"/>
    <w:rsid w:val="00AE08CC"/>
    <w:rsid w:val="00AE14E6"/>
    <w:rsid w:val="00AE502D"/>
    <w:rsid w:val="00AF0085"/>
    <w:rsid w:val="00AF55C2"/>
    <w:rsid w:val="00B04804"/>
    <w:rsid w:val="00B04994"/>
    <w:rsid w:val="00B050E7"/>
    <w:rsid w:val="00B10908"/>
    <w:rsid w:val="00B11F2C"/>
    <w:rsid w:val="00B161D8"/>
    <w:rsid w:val="00B16BE3"/>
    <w:rsid w:val="00B175F5"/>
    <w:rsid w:val="00B17633"/>
    <w:rsid w:val="00B17B60"/>
    <w:rsid w:val="00B214AE"/>
    <w:rsid w:val="00B23C09"/>
    <w:rsid w:val="00B2563A"/>
    <w:rsid w:val="00B271A3"/>
    <w:rsid w:val="00B279E3"/>
    <w:rsid w:val="00B3207E"/>
    <w:rsid w:val="00B3358C"/>
    <w:rsid w:val="00B36F68"/>
    <w:rsid w:val="00B40110"/>
    <w:rsid w:val="00B408CF"/>
    <w:rsid w:val="00B43889"/>
    <w:rsid w:val="00B44282"/>
    <w:rsid w:val="00B523B0"/>
    <w:rsid w:val="00B5264B"/>
    <w:rsid w:val="00B54050"/>
    <w:rsid w:val="00B544A5"/>
    <w:rsid w:val="00B54D43"/>
    <w:rsid w:val="00B55AB6"/>
    <w:rsid w:val="00B57620"/>
    <w:rsid w:val="00B63B8F"/>
    <w:rsid w:val="00B66A85"/>
    <w:rsid w:val="00B67969"/>
    <w:rsid w:val="00B71C1B"/>
    <w:rsid w:val="00B7535A"/>
    <w:rsid w:val="00B777F5"/>
    <w:rsid w:val="00B81CB6"/>
    <w:rsid w:val="00B82F64"/>
    <w:rsid w:val="00B831F3"/>
    <w:rsid w:val="00B83547"/>
    <w:rsid w:val="00B84CB7"/>
    <w:rsid w:val="00B85114"/>
    <w:rsid w:val="00B863CD"/>
    <w:rsid w:val="00B87DFD"/>
    <w:rsid w:val="00B935DB"/>
    <w:rsid w:val="00B9395A"/>
    <w:rsid w:val="00B93AB2"/>
    <w:rsid w:val="00B94ADF"/>
    <w:rsid w:val="00BA023A"/>
    <w:rsid w:val="00BA43E7"/>
    <w:rsid w:val="00BA4881"/>
    <w:rsid w:val="00BA5C06"/>
    <w:rsid w:val="00BA766C"/>
    <w:rsid w:val="00BB5451"/>
    <w:rsid w:val="00BB7805"/>
    <w:rsid w:val="00BC4511"/>
    <w:rsid w:val="00BC4B26"/>
    <w:rsid w:val="00BD1BEC"/>
    <w:rsid w:val="00BD7021"/>
    <w:rsid w:val="00BD7052"/>
    <w:rsid w:val="00BE0F7C"/>
    <w:rsid w:val="00BE1EE6"/>
    <w:rsid w:val="00BE30FA"/>
    <w:rsid w:val="00BE3A82"/>
    <w:rsid w:val="00BE40B4"/>
    <w:rsid w:val="00BE4517"/>
    <w:rsid w:val="00BE456D"/>
    <w:rsid w:val="00BF070A"/>
    <w:rsid w:val="00BF2482"/>
    <w:rsid w:val="00BF273F"/>
    <w:rsid w:val="00BF3750"/>
    <w:rsid w:val="00BF6309"/>
    <w:rsid w:val="00BF7F14"/>
    <w:rsid w:val="00C00BA5"/>
    <w:rsid w:val="00C00F5F"/>
    <w:rsid w:val="00C054E9"/>
    <w:rsid w:val="00C05FBE"/>
    <w:rsid w:val="00C05FE5"/>
    <w:rsid w:val="00C06A50"/>
    <w:rsid w:val="00C11812"/>
    <w:rsid w:val="00C11E3B"/>
    <w:rsid w:val="00C1449D"/>
    <w:rsid w:val="00C15F9A"/>
    <w:rsid w:val="00C166AA"/>
    <w:rsid w:val="00C16B68"/>
    <w:rsid w:val="00C16E09"/>
    <w:rsid w:val="00C16F6A"/>
    <w:rsid w:val="00C2398F"/>
    <w:rsid w:val="00C23A1D"/>
    <w:rsid w:val="00C23B20"/>
    <w:rsid w:val="00C23E28"/>
    <w:rsid w:val="00C27633"/>
    <w:rsid w:val="00C3084E"/>
    <w:rsid w:val="00C323AB"/>
    <w:rsid w:val="00C35EE2"/>
    <w:rsid w:val="00C361A8"/>
    <w:rsid w:val="00C477A7"/>
    <w:rsid w:val="00C51414"/>
    <w:rsid w:val="00C51BE9"/>
    <w:rsid w:val="00C550E6"/>
    <w:rsid w:val="00C563B9"/>
    <w:rsid w:val="00C5640A"/>
    <w:rsid w:val="00C56724"/>
    <w:rsid w:val="00C623E6"/>
    <w:rsid w:val="00C65C37"/>
    <w:rsid w:val="00C675EA"/>
    <w:rsid w:val="00C737D9"/>
    <w:rsid w:val="00C75A37"/>
    <w:rsid w:val="00C812E2"/>
    <w:rsid w:val="00C81B65"/>
    <w:rsid w:val="00C83023"/>
    <w:rsid w:val="00C86044"/>
    <w:rsid w:val="00C86721"/>
    <w:rsid w:val="00C868D8"/>
    <w:rsid w:val="00C90592"/>
    <w:rsid w:val="00C90CF0"/>
    <w:rsid w:val="00C90E84"/>
    <w:rsid w:val="00C928B0"/>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09D2"/>
    <w:rsid w:val="00CD3402"/>
    <w:rsid w:val="00CD60B3"/>
    <w:rsid w:val="00CE0EA5"/>
    <w:rsid w:val="00CE2BBE"/>
    <w:rsid w:val="00CE5407"/>
    <w:rsid w:val="00CE5F90"/>
    <w:rsid w:val="00CE6947"/>
    <w:rsid w:val="00CF493D"/>
    <w:rsid w:val="00D0349A"/>
    <w:rsid w:val="00D04F7F"/>
    <w:rsid w:val="00D06531"/>
    <w:rsid w:val="00D074CE"/>
    <w:rsid w:val="00D10463"/>
    <w:rsid w:val="00D1254C"/>
    <w:rsid w:val="00D13069"/>
    <w:rsid w:val="00D13A1C"/>
    <w:rsid w:val="00D1492F"/>
    <w:rsid w:val="00D163D9"/>
    <w:rsid w:val="00D16632"/>
    <w:rsid w:val="00D17BBF"/>
    <w:rsid w:val="00D26E3A"/>
    <w:rsid w:val="00D2710C"/>
    <w:rsid w:val="00D2744A"/>
    <w:rsid w:val="00D33641"/>
    <w:rsid w:val="00D33D62"/>
    <w:rsid w:val="00D37CEF"/>
    <w:rsid w:val="00D41BE9"/>
    <w:rsid w:val="00D42221"/>
    <w:rsid w:val="00D452AF"/>
    <w:rsid w:val="00D47411"/>
    <w:rsid w:val="00D47649"/>
    <w:rsid w:val="00D541B1"/>
    <w:rsid w:val="00D5621A"/>
    <w:rsid w:val="00D56554"/>
    <w:rsid w:val="00D64499"/>
    <w:rsid w:val="00D656DE"/>
    <w:rsid w:val="00D66029"/>
    <w:rsid w:val="00D7592D"/>
    <w:rsid w:val="00D84777"/>
    <w:rsid w:val="00D847F2"/>
    <w:rsid w:val="00D868E4"/>
    <w:rsid w:val="00D871EE"/>
    <w:rsid w:val="00D939C3"/>
    <w:rsid w:val="00D9532E"/>
    <w:rsid w:val="00DA189B"/>
    <w:rsid w:val="00DA5817"/>
    <w:rsid w:val="00DA6897"/>
    <w:rsid w:val="00DA6D14"/>
    <w:rsid w:val="00DB049B"/>
    <w:rsid w:val="00DB28C5"/>
    <w:rsid w:val="00DB2DA0"/>
    <w:rsid w:val="00DB4A49"/>
    <w:rsid w:val="00DC2A3B"/>
    <w:rsid w:val="00DC3A6E"/>
    <w:rsid w:val="00DD0156"/>
    <w:rsid w:val="00DD0523"/>
    <w:rsid w:val="00DD1A07"/>
    <w:rsid w:val="00DD468B"/>
    <w:rsid w:val="00DD6684"/>
    <w:rsid w:val="00DD75B3"/>
    <w:rsid w:val="00DE11A4"/>
    <w:rsid w:val="00DE4CCA"/>
    <w:rsid w:val="00DE4D34"/>
    <w:rsid w:val="00DE6A3D"/>
    <w:rsid w:val="00DE6FA3"/>
    <w:rsid w:val="00DF0C34"/>
    <w:rsid w:val="00DF208C"/>
    <w:rsid w:val="00DF26DC"/>
    <w:rsid w:val="00DF614A"/>
    <w:rsid w:val="00DF6BA9"/>
    <w:rsid w:val="00DF737C"/>
    <w:rsid w:val="00E032BD"/>
    <w:rsid w:val="00E06157"/>
    <w:rsid w:val="00E0792A"/>
    <w:rsid w:val="00E11B31"/>
    <w:rsid w:val="00E209C0"/>
    <w:rsid w:val="00E24E61"/>
    <w:rsid w:val="00E254EC"/>
    <w:rsid w:val="00E2646B"/>
    <w:rsid w:val="00E270B5"/>
    <w:rsid w:val="00E33462"/>
    <w:rsid w:val="00E34D19"/>
    <w:rsid w:val="00E35054"/>
    <w:rsid w:val="00E36069"/>
    <w:rsid w:val="00E367EE"/>
    <w:rsid w:val="00E4380B"/>
    <w:rsid w:val="00E46070"/>
    <w:rsid w:val="00E46A8D"/>
    <w:rsid w:val="00E4753D"/>
    <w:rsid w:val="00E56368"/>
    <w:rsid w:val="00E63027"/>
    <w:rsid w:val="00E63FCD"/>
    <w:rsid w:val="00E6413B"/>
    <w:rsid w:val="00E656C8"/>
    <w:rsid w:val="00E70142"/>
    <w:rsid w:val="00E70AD1"/>
    <w:rsid w:val="00E71863"/>
    <w:rsid w:val="00E73A4B"/>
    <w:rsid w:val="00E75371"/>
    <w:rsid w:val="00E82696"/>
    <w:rsid w:val="00E82E79"/>
    <w:rsid w:val="00E85A9B"/>
    <w:rsid w:val="00E92478"/>
    <w:rsid w:val="00E93B49"/>
    <w:rsid w:val="00E945AD"/>
    <w:rsid w:val="00E96DB4"/>
    <w:rsid w:val="00EA0A07"/>
    <w:rsid w:val="00EA0FD0"/>
    <w:rsid w:val="00EA3BB0"/>
    <w:rsid w:val="00EA7E43"/>
    <w:rsid w:val="00EB0776"/>
    <w:rsid w:val="00EB112C"/>
    <w:rsid w:val="00EB2A5A"/>
    <w:rsid w:val="00EB6795"/>
    <w:rsid w:val="00EC07DF"/>
    <w:rsid w:val="00EC13A7"/>
    <w:rsid w:val="00EC32E9"/>
    <w:rsid w:val="00EC5AA0"/>
    <w:rsid w:val="00EC5BFD"/>
    <w:rsid w:val="00EC75D1"/>
    <w:rsid w:val="00ED0103"/>
    <w:rsid w:val="00ED3BDA"/>
    <w:rsid w:val="00ED7A10"/>
    <w:rsid w:val="00EE0C50"/>
    <w:rsid w:val="00EE1AB9"/>
    <w:rsid w:val="00EE25C4"/>
    <w:rsid w:val="00EE5235"/>
    <w:rsid w:val="00EE5F22"/>
    <w:rsid w:val="00EF3352"/>
    <w:rsid w:val="00EF4E24"/>
    <w:rsid w:val="00EF76D2"/>
    <w:rsid w:val="00EF7AED"/>
    <w:rsid w:val="00F025C4"/>
    <w:rsid w:val="00F07208"/>
    <w:rsid w:val="00F111D1"/>
    <w:rsid w:val="00F13732"/>
    <w:rsid w:val="00F14098"/>
    <w:rsid w:val="00F14F17"/>
    <w:rsid w:val="00F16135"/>
    <w:rsid w:val="00F16F02"/>
    <w:rsid w:val="00F23296"/>
    <w:rsid w:val="00F278FF"/>
    <w:rsid w:val="00F307B9"/>
    <w:rsid w:val="00F33402"/>
    <w:rsid w:val="00F33D80"/>
    <w:rsid w:val="00F36FB6"/>
    <w:rsid w:val="00F4342E"/>
    <w:rsid w:val="00F45B30"/>
    <w:rsid w:val="00F45DC3"/>
    <w:rsid w:val="00F47C61"/>
    <w:rsid w:val="00F50B4E"/>
    <w:rsid w:val="00F5247A"/>
    <w:rsid w:val="00F52ED1"/>
    <w:rsid w:val="00F553CE"/>
    <w:rsid w:val="00F55FB1"/>
    <w:rsid w:val="00F60159"/>
    <w:rsid w:val="00F62440"/>
    <w:rsid w:val="00F67033"/>
    <w:rsid w:val="00F707AD"/>
    <w:rsid w:val="00F72646"/>
    <w:rsid w:val="00F74868"/>
    <w:rsid w:val="00F76313"/>
    <w:rsid w:val="00F77FD0"/>
    <w:rsid w:val="00F8177C"/>
    <w:rsid w:val="00F81F17"/>
    <w:rsid w:val="00F8233F"/>
    <w:rsid w:val="00F83ACA"/>
    <w:rsid w:val="00F85874"/>
    <w:rsid w:val="00F87DFB"/>
    <w:rsid w:val="00F91B83"/>
    <w:rsid w:val="00F92332"/>
    <w:rsid w:val="00F93349"/>
    <w:rsid w:val="00F95F4D"/>
    <w:rsid w:val="00F975E7"/>
    <w:rsid w:val="00FA396A"/>
    <w:rsid w:val="00FA43E3"/>
    <w:rsid w:val="00FA551F"/>
    <w:rsid w:val="00FA6008"/>
    <w:rsid w:val="00FA6E10"/>
    <w:rsid w:val="00FA78B6"/>
    <w:rsid w:val="00FB0006"/>
    <w:rsid w:val="00FB1090"/>
    <w:rsid w:val="00FB7B27"/>
    <w:rsid w:val="00FC1880"/>
    <w:rsid w:val="00FC3CFB"/>
    <w:rsid w:val="00FC45E7"/>
    <w:rsid w:val="00FC58BC"/>
    <w:rsid w:val="00FD112D"/>
    <w:rsid w:val="00FD66DD"/>
    <w:rsid w:val="00FE0933"/>
    <w:rsid w:val="00FE0CC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39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uiPriority w:val="9"/>
    <w:qFormat/>
    <w:rsid w:val="008C56A4"/>
    <w:pPr>
      <w:keepNext/>
      <w:numPr>
        <w:ilvl w:val="1"/>
        <w:numId w:val="1"/>
      </w:numPr>
      <w:jc w:val="center"/>
      <w:outlineLvl w:val="1"/>
    </w:pPr>
    <w:rPr>
      <w:b/>
      <w:szCs w:val="20"/>
      <w:u w:val="single"/>
    </w:rPr>
  </w:style>
  <w:style w:type="paragraph" w:styleId="3">
    <w:name w:val="heading 3"/>
    <w:basedOn w:val="a"/>
    <w:next w:val="a"/>
    <w:uiPriority w:val="9"/>
    <w:qFormat/>
    <w:rsid w:val="008C56A4"/>
    <w:pPr>
      <w:keepNext/>
      <w:numPr>
        <w:ilvl w:val="2"/>
        <w:numId w:val="1"/>
      </w:numPr>
      <w:jc w:val="right"/>
      <w:outlineLvl w:val="2"/>
    </w:pPr>
    <w:rPr>
      <w:b/>
      <w:szCs w:val="20"/>
      <w:u w:val="single"/>
    </w:rPr>
  </w:style>
  <w:style w:type="paragraph" w:styleId="4">
    <w:name w:val="heading 4"/>
    <w:basedOn w:val="a"/>
    <w:next w:val="a"/>
    <w:uiPriority w:val="9"/>
    <w:qFormat/>
    <w:rsid w:val="008C56A4"/>
    <w:pPr>
      <w:keepNext/>
      <w:numPr>
        <w:ilvl w:val="3"/>
        <w:numId w:val="1"/>
      </w:numPr>
      <w:outlineLvl w:val="3"/>
    </w:pPr>
    <w:rPr>
      <w:b/>
      <w:bCs/>
    </w:rPr>
  </w:style>
  <w:style w:type="paragraph" w:styleId="5">
    <w:name w:val="heading 5"/>
    <w:basedOn w:val="a"/>
    <w:next w:val="a"/>
    <w:link w:val="5Char"/>
    <w:uiPriority w:val="9"/>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uiPriority w:val="9"/>
    <w:qFormat/>
    <w:rsid w:val="008C56A4"/>
    <w:pPr>
      <w:keepNext/>
      <w:numPr>
        <w:ilvl w:val="6"/>
        <w:numId w:val="1"/>
      </w:numPr>
      <w:ind w:left="1440" w:firstLine="720"/>
      <w:jc w:val="center"/>
      <w:outlineLvl w:val="6"/>
    </w:pPr>
    <w:rPr>
      <w:b/>
      <w:bCs/>
      <w:sz w:val="20"/>
      <w:szCs w:val="20"/>
    </w:rPr>
  </w:style>
  <w:style w:type="paragraph" w:styleId="8">
    <w:name w:val="heading 8"/>
    <w:basedOn w:val="a"/>
    <w:next w:val="a"/>
    <w:uiPriority w:val="9"/>
    <w:qFormat/>
    <w:rsid w:val="008C56A4"/>
    <w:pPr>
      <w:keepNext/>
      <w:numPr>
        <w:ilvl w:val="7"/>
        <w:numId w:val="1"/>
      </w:numPr>
      <w:ind w:firstLine="540"/>
      <w:jc w:val="center"/>
      <w:outlineLvl w:val="7"/>
    </w:pPr>
    <w:rPr>
      <w:b/>
      <w:bCs/>
    </w:rPr>
  </w:style>
  <w:style w:type="paragraph" w:styleId="9">
    <w:name w:val="heading 9"/>
    <w:basedOn w:val="a"/>
    <w:next w:val="a"/>
    <w:uiPriority w:val="9"/>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uiPriority w:val="9"/>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uiPriority w:val="9"/>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AD6D54"/>
    <w:pPr>
      <w:widowControl w:val="0"/>
      <w:ind w:left="720"/>
      <w:contextualSpacing/>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21273783">
      <w:bodyDiv w:val="1"/>
      <w:marLeft w:val="0"/>
      <w:marRight w:val="0"/>
      <w:marTop w:val="0"/>
      <w:marBottom w:val="0"/>
      <w:divBdr>
        <w:top w:val="none" w:sz="0" w:space="0" w:color="auto"/>
        <w:left w:val="none" w:sz="0" w:space="0" w:color="auto"/>
        <w:bottom w:val="none" w:sz="0" w:space="0" w:color="auto"/>
        <w:right w:val="none" w:sz="0" w:space="0" w:color="auto"/>
      </w:divBdr>
    </w:div>
    <w:div w:id="132136856">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12814187">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23300355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897156112">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870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07E9C-92B7-4D9E-9C6F-41ECDC6B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1827</Words>
  <Characters>9869</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11673</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17</cp:revision>
  <cp:lastPrinted>2024-12-09T11:27:00Z</cp:lastPrinted>
  <dcterms:created xsi:type="dcterms:W3CDTF">2026-02-16T10:11:00Z</dcterms:created>
  <dcterms:modified xsi:type="dcterms:W3CDTF">2026-02-20T07:56:00Z</dcterms:modified>
</cp:coreProperties>
</file>