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4241" w:rsidRPr="0080082F" w:rsidRDefault="00DA047C" w:rsidP="00CD424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CD4241"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CD4241" w:rsidRPr="0080082F" w:rsidRDefault="00CD4241" w:rsidP="00CD4241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Λιβαδειά  </w:t>
      </w:r>
      <w:r w:rsidRPr="004A16F3">
        <w:rPr>
          <w:rFonts w:ascii="Arial" w:eastAsia="Arial" w:hAnsi="Arial" w:cs="Arial"/>
          <w:b/>
          <w:bCs/>
          <w:sz w:val="22"/>
          <w:szCs w:val="22"/>
        </w:rPr>
        <w:t>2</w:t>
      </w:r>
      <w:r w:rsidR="00BF7ADB">
        <w:rPr>
          <w:rFonts w:ascii="Arial" w:eastAsia="Arial" w:hAnsi="Arial" w:cs="Arial"/>
          <w:b/>
          <w:bCs/>
          <w:sz w:val="22"/>
          <w:szCs w:val="22"/>
        </w:rPr>
        <w:t>9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/12/2025</w:t>
      </w:r>
    </w:p>
    <w:p w:rsidR="00CD4241" w:rsidRPr="0080082F" w:rsidRDefault="00CD4241" w:rsidP="00CD4241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</w:t>
      </w:r>
      <w:r w:rsidR="00C45CD5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0082F">
        <w:rPr>
          <w:rFonts w:ascii="Arial" w:eastAsia="Arial" w:hAnsi="Arial" w:cs="Arial"/>
          <w:b/>
          <w:sz w:val="22"/>
          <w:szCs w:val="22"/>
        </w:rPr>
        <w:t xml:space="preserve"> Αριθ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C45CD5">
        <w:rPr>
          <w:rFonts w:ascii="Arial" w:eastAsia="Calibri" w:hAnsi="Arial" w:cs="Arial"/>
          <w:b/>
          <w:sz w:val="22"/>
          <w:szCs w:val="22"/>
        </w:rPr>
        <w:t>26294</w:t>
      </w:r>
    </w:p>
    <w:p w:rsidR="00DA047C" w:rsidRPr="0080082F" w:rsidRDefault="00DA047C" w:rsidP="009462DE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766CFD" w:rsidRPr="0080082F">
        <w:rPr>
          <w:rFonts w:ascii="Arial" w:hAnsi="Arial" w:cs="Arial"/>
          <w:sz w:val="22"/>
          <w:szCs w:val="22"/>
        </w:rPr>
        <w:t>4</w:t>
      </w:r>
      <w:r w:rsidR="002E59E2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001B58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7409D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0082F">
        <w:rPr>
          <w:rFonts w:ascii="Arial" w:hAnsi="Arial" w:cs="Arial"/>
          <w:b/>
          <w:sz w:val="22"/>
          <w:szCs w:val="22"/>
        </w:rPr>
        <w:t>Αριθμός απόφασης</w:t>
      </w:r>
      <w:r w:rsidRPr="0080082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575826" w:rsidRPr="0080082F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BF7ADB">
        <w:rPr>
          <w:rFonts w:ascii="Arial" w:eastAsia="SimSun" w:hAnsi="Arial" w:cs="Arial"/>
          <w:b/>
          <w:sz w:val="22"/>
          <w:szCs w:val="22"/>
          <w:highlight w:val="white"/>
        </w:rPr>
        <w:t>9</w:t>
      </w:r>
      <w:r w:rsidR="002C1188">
        <w:rPr>
          <w:rFonts w:ascii="Arial" w:eastAsia="SimSun" w:hAnsi="Arial" w:cs="Arial"/>
          <w:b/>
          <w:sz w:val="22"/>
          <w:szCs w:val="22"/>
          <w:highlight w:val="white"/>
        </w:rPr>
        <w:t>1</w:t>
      </w:r>
    </w:p>
    <w:p w:rsidR="002C1188" w:rsidRPr="002C1188" w:rsidRDefault="002C1188" w:rsidP="002C1188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2C1188">
        <w:rPr>
          <w:rFonts w:ascii="Arial" w:eastAsia="Arial" w:hAnsi="Arial" w:cs="Arial"/>
          <w:b/>
          <w:sz w:val="22"/>
          <w:szCs w:val="22"/>
        </w:rPr>
        <w:t>Λήψη απόφασης επί αιτήματος Αφοί Θεοδώρου ΟΕ για απαλλαγή από έκδοση άδειας απότμησης πεζοδρομίου. (Η 46/2025 Απόφαση Κοινότητας Λιβαδειάς).</w:t>
      </w:r>
    </w:p>
    <w:p w:rsidR="002C1188" w:rsidRPr="002C1188" w:rsidRDefault="002C1188" w:rsidP="002C1188">
      <w:pPr>
        <w:jc w:val="both"/>
        <w:rPr>
          <w:rFonts w:ascii="Arial" w:eastAsia="Arial" w:hAnsi="Arial" w:cs="Arial"/>
          <w:sz w:val="22"/>
          <w:szCs w:val="22"/>
        </w:rPr>
      </w:pPr>
    </w:p>
    <w:p w:rsidR="00220E00" w:rsidRDefault="00220E00" w:rsidP="00220E00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22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Δεκεμβρίου   2025  ημέρα  Δευτέρα και 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25858/18-12-2025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4  (τέσσερα)  , ήτοι:</w:t>
      </w:r>
    </w:p>
    <w:p w:rsidR="00220E00" w:rsidRDefault="00220E00" w:rsidP="00220E00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220E00" w:rsidRDefault="00220E00" w:rsidP="00220E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 Αντιπρόεδρος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2C1188" w:rsidRPr="002C1188" w:rsidRDefault="00E10218" w:rsidP="00776B73">
      <w:pPr>
        <w:jc w:val="both"/>
        <w:rPr>
          <w:rFonts w:ascii="Arial" w:hAnsi="Arial" w:cs="Arial"/>
          <w:sz w:val="22"/>
          <w:szCs w:val="22"/>
        </w:rPr>
      </w:pPr>
      <w:r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Απόντος του Προέδρου  της Δημοτικής  Επιτροπής , ο Αντιπρόεδρος αυτής  εισηγούμενος το  </w:t>
      </w:r>
      <w:r w:rsidR="00BF7ADB">
        <w:rPr>
          <w:rFonts w:ascii="Arial" w:eastAsia="Arial" w:hAnsi="Arial" w:cs="Arial"/>
          <w:sz w:val="22"/>
          <w:szCs w:val="22"/>
        </w:rPr>
        <w:t>1</w:t>
      </w:r>
      <w:r w:rsidR="002C1188">
        <w:rPr>
          <w:rFonts w:ascii="Arial" w:eastAsia="Arial" w:hAnsi="Arial" w:cs="Arial"/>
          <w:sz w:val="22"/>
          <w:szCs w:val="22"/>
        </w:rPr>
        <w:t>3</w:t>
      </w:r>
      <w:r w:rsidR="00C4753A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 w:rsidR="002C1188">
        <w:rPr>
          <w:rFonts w:ascii="Arial" w:eastAsia="Arial" w:hAnsi="Arial" w:cs="Arial"/>
          <w:sz w:val="22"/>
          <w:szCs w:val="22"/>
        </w:rPr>
        <w:t xml:space="preserve">έθεσε υπόψη των μελών την  </w:t>
      </w:r>
      <w:proofErr w:type="spellStart"/>
      <w:r w:rsidR="002C1188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2C1188">
        <w:rPr>
          <w:rFonts w:ascii="Arial" w:eastAsia="Arial" w:hAnsi="Arial" w:cs="Arial"/>
          <w:sz w:val="22"/>
          <w:szCs w:val="22"/>
        </w:rPr>
        <w:t xml:space="preserve">. 46/2025 ομόφωνη απόφαση </w:t>
      </w:r>
      <w:r w:rsidR="002C1188">
        <w:rPr>
          <w:rFonts w:ascii="Arial" w:hAnsi="Arial" w:cs="Arial"/>
          <w:sz w:val="22"/>
          <w:szCs w:val="22"/>
          <w:highlight w:val="white"/>
        </w:rPr>
        <w:t>της</w:t>
      </w:r>
      <w:r w:rsidR="002C1188">
        <w:rPr>
          <w:rFonts w:ascii="Arial" w:hAnsi="Arial" w:cs="Arial"/>
          <w:sz w:val="22"/>
          <w:szCs w:val="22"/>
        </w:rPr>
        <w:t xml:space="preserve"> Κοινότητας Λιβαδειάς </w:t>
      </w:r>
      <w:r w:rsidR="002C1188">
        <w:rPr>
          <w:rFonts w:ascii="Arial" w:eastAsia="Arial" w:hAnsi="Arial" w:cs="Arial"/>
          <w:sz w:val="22"/>
          <w:szCs w:val="22"/>
        </w:rPr>
        <w:t xml:space="preserve"> σύμφωνα με  την οποία εισηγείται  </w:t>
      </w:r>
      <w:r w:rsidR="002C1188" w:rsidRPr="002C1188">
        <w:rPr>
          <w:rFonts w:ascii="Arial" w:hAnsi="Arial" w:cs="Arial"/>
          <w:sz w:val="22"/>
          <w:szCs w:val="22"/>
          <w:u w:val="single"/>
        </w:rPr>
        <w:t>υπέρ της απαλλαγής</w:t>
      </w:r>
      <w:r w:rsidR="002C1188" w:rsidRPr="002C1188">
        <w:rPr>
          <w:rFonts w:ascii="Arial" w:hAnsi="Arial" w:cs="Arial"/>
          <w:sz w:val="22"/>
          <w:szCs w:val="22"/>
        </w:rPr>
        <w:t xml:space="preserve">  από την έκδοση άδειας απότμησης-υποβιβασμού πεζοδρομίου αφού δεν υφίσταται πεζοδρόμιο επί του </w:t>
      </w:r>
      <w:proofErr w:type="spellStart"/>
      <w:r w:rsidR="002C1188" w:rsidRPr="002C1188">
        <w:rPr>
          <w:rFonts w:ascii="Arial" w:hAnsi="Arial" w:cs="Arial"/>
          <w:sz w:val="22"/>
          <w:szCs w:val="22"/>
        </w:rPr>
        <w:t>παραδρόμου</w:t>
      </w:r>
      <w:proofErr w:type="spellEnd"/>
      <w:r w:rsidR="002C1188" w:rsidRPr="002C1188">
        <w:rPr>
          <w:rFonts w:ascii="Arial" w:hAnsi="Arial" w:cs="Arial"/>
          <w:sz w:val="22"/>
          <w:szCs w:val="22"/>
        </w:rPr>
        <w:t xml:space="preserve">  που συνδέει τις οδούς Σοφοκλέους &amp; </w:t>
      </w:r>
      <w:proofErr w:type="spellStart"/>
      <w:r w:rsidR="002C1188" w:rsidRPr="002C1188">
        <w:rPr>
          <w:rFonts w:ascii="Arial" w:hAnsi="Arial" w:cs="Arial"/>
          <w:sz w:val="22"/>
          <w:szCs w:val="22"/>
        </w:rPr>
        <w:t>Δημ</w:t>
      </w:r>
      <w:proofErr w:type="spellEnd"/>
      <w:r w:rsidR="002C1188" w:rsidRPr="002C1188">
        <w:rPr>
          <w:rFonts w:ascii="Arial" w:hAnsi="Arial" w:cs="Arial"/>
          <w:sz w:val="22"/>
          <w:szCs w:val="22"/>
        </w:rPr>
        <w:t xml:space="preserve">. Γιάννη </w:t>
      </w:r>
      <w:proofErr w:type="spellStart"/>
      <w:r w:rsidR="002C1188" w:rsidRPr="002C1188">
        <w:rPr>
          <w:rFonts w:ascii="Arial" w:hAnsi="Arial" w:cs="Arial"/>
          <w:sz w:val="22"/>
          <w:szCs w:val="22"/>
        </w:rPr>
        <w:t>Περγαντά</w:t>
      </w:r>
      <w:proofErr w:type="spellEnd"/>
      <w:r w:rsidR="002C1188" w:rsidRPr="002C1188">
        <w:rPr>
          <w:rFonts w:ascii="Arial" w:hAnsi="Arial" w:cs="Arial"/>
          <w:sz w:val="22"/>
          <w:szCs w:val="22"/>
        </w:rPr>
        <w:t xml:space="preserve"> με την προϋπόθεση  ότι η λειτουργία της επιχείρησης –εργαστήριο παραγωγής τροφίμων των </w:t>
      </w:r>
      <w:proofErr w:type="spellStart"/>
      <w:r w:rsidR="002C1188" w:rsidRPr="002C1188">
        <w:rPr>
          <w:rFonts w:ascii="Arial" w:hAnsi="Arial" w:cs="Arial"/>
          <w:sz w:val="22"/>
          <w:szCs w:val="22"/>
        </w:rPr>
        <w:t>Αφών</w:t>
      </w:r>
      <w:proofErr w:type="spellEnd"/>
      <w:r w:rsidR="002C1188" w:rsidRPr="002C1188">
        <w:rPr>
          <w:rFonts w:ascii="Arial" w:hAnsi="Arial" w:cs="Arial"/>
          <w:sz w:val="22"/>
          <w:szCs w:val="22"/>
        </w:rPr>
        <w:t xml:space="preserve"> Θεοδώρου ΟΕ- δεν θα παρεμποδίζει  την κυκλοφορία  ,  </w:t>
      </w:r>
      <w:r w:rsidR="002C1188" w:rsidRPr="002C1188">
        <w:rPr>
          <w:rFonts w:ascii="Arial" w:hAnsi="Arial" w:cs="Arial"/>
          <w:color w:val="000000"/>
          <w:sz w:val="22"/>
          <w:szCs w:val="22"/>
        </w:rPr>
        <w:t>θα τοποθετηθούν με έξοδα των ιδιοκτητών της επιχείρησης όλες οι απαραίτητες πινακίδες για την ασφαλή είσοδο και έξοδο των οχημάτων και οι οποίοι θα είναι υπεύθυνοι για την εφαρμογή του Κ.Ο.Κ</w:t>
      </w:r>
      <w:r w:rsidR="002C1188" w:rsidRPr="002C1188">
        <w:rPr>
          <w:rFonts w:ascii="Arial" w:hAnsi="Arial" w:cs="Arial"/>
          <w:sz w:val="22"/>
          <w:szCs w:val="22"/>
        </w:rPr>
        <w:t>.</w:t>
      </w:r>
    </w:p>
    <w:p w:rsidR="002C1188" w:rsidRPr="001B39C8" w:rsidRDefault="002C1188" w:rsidP="002C1188">
      <w:pPr>
        <w:ind w:firstLine="720"/>
        <w:jc w:val="both"/>
        <w:rPr>
          <w:rFonts w:ascii="Verdana" w:hAnsi="Verdana" w:cs="Candara"/>
          <w:sz w:val="18"/>
          <w:szCs w:val="18"/>
        </w:rPr>
      </w:pPr>
    </w:p>
    <w:p w:rsidR="002C1188" w:rsidRPr="00776B73" w:rsidRDefault="00776B73" w:rsidP="002C1188">
      <w:pPr>
        <w:spacing w:line="360" w:lineRule="auto"/>
        <w:ind w:left="-1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</w:t>
      </w:r>
      <w:r w:rsidR="002C1188" w:rsidRPr="00776B73">
        <w:rPr>
          <w:rFonts w:ascii="Arial" w:eastAsia="Arial" w:hAnsi="Arial" w:cs="Arial"/>
          <w:sz w:val="22"/>
          <w:szCs w:val="22"/>
        </w:rPr>
        <w:t xml:space="preserve">Ακολούθως ο Πρόεδρος της Επιτροπής έθεσε υπόψη των μελών το με αριθ. </w:t>
      </w:r>
      <w:proofErr w:type="spellStart"/>
      <w:r w:rsidR="002C1188" w:rsidRPr="00776B73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2C1188" w:rsidRPr="00776B73">
        <w:rPr>
          <w:rFonts w:ascii="Arial" w:eastAsia="Arial" w:hAnsi="Arial" w:cs="Arial"/>
          <w:sz w:val="22"/>
          <w:szCs w:val="22"/>
        </w:rPr>
        <w:t>. 23894/24-</w:t>
      </w:r>
      <w:r w:rsidR="00495905" w:rsidRPr="00776B73">
        <w:rPr>
          <w:rFonts w:ascii="Arial" w:eastAsia="Arial" w:hAnsi="Arial" w:cs="Arial"/>
          <w:sz w:val="22"/>
          <w:szCs w:val="22"/>
        </w:rPr>
        <w:t>11</w:t>
      </w:r>
      <w:r w:rsidR="002C1188" w:rsidRPr="00776B73">
        <w:rPr>
          <w:rFonts w:ascii="Arial" w:eastAsia="Arial" w:hAnsi="Arial" w:cs="Arial"/>
          <w:sz w:val="22"/>
          <w:szCs w:val="22"/>
        </w:rPr>
        <w:t>-2025  έγγραφο της Δ/</w:t>
      </w:r>
      <w:proofErr w:type="spellStart"/>
      <w:r w:rsidR="002C1188" w:rsidRPr="00776B73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2C1188" w:rsidRPr="00776B73">
        <w:rPr>
          <w:rFonts w:ascii="Arial" w:eastAsia="Arial" w:hAnsi="Arial" w:cs="Arial"/>
          <w:sz w:val="22"/>
          <w:szCs w:val="22"/>
        </w:rPr>
        <w:t xml:space="preserve"> Τεχνικών Υπηρεσιών στ</w:t>
      </w:r>
      <w:r w:rsidR="00495905" w:rsidRPr="00776B73">
        <w:rPr>
          <w:rFonts w:ascii="Arial" w:eastAsia="Arial" w:hAnsi="Arial" w:cs="Arial"/>
          <w:sz w:val="22"/>
          <w:szCs w:val="22"/>
        </w:rPr>
        <w:t xml:space="preserve">ο </w:t>
      </w:r>
      <w:r w:rsidR="002C1188" w:rsidRPr="00776B73">
        <w:rPr>
          <w:rFonts w:ascii="Arial" w:eastAsia="Arial" w:hAnsi="Arial" w:cs="Arial"/>
          <w:sz w:val="22"/>
          <w:szCs w:val="22"/>
        </w:rPr>
        <w:t>οποί</w:t>
      </w:r>
      <w:r w:rsidR="00495905" w:rsidRPr="00776B73">
        <w:rPr>
          <w:rFonts w:ascii="Arial" w:eastAsia="Arial" w:hAnsi="Arial" w:cs="Arial"/>
          <w:sz w:val="22"/>
          <w:szCs w:val="22"/>
        </w:rPr>
        <w:t>ο</w:t>
      </w:r>
      <w:r w:rsidR="002C1188" w:rsidRPr="00776B73">
        <w:rPr>
          <w:rFonts w:ascii="Arial" w:eastAsia="Arial" w:hAnsi="Arial" w:cs="Arial"/>
          <w:sz w:val="22"/>
          <w:szCs w:val="22"/>
        </w:rPr>
        <w:t xml:space="preserve"> ανα</w:t>
      </w:r>
      <w:r w:rsidRPr="00776B73">
        <w:rPr>
          <w:rFonts w:ascii="Arial" w:eastAsia="Arial" w:hAnsi="Arial" w:cs="Arial"/>
          <w:sz w:val="22"/>
          <w:szCs w:val="22"/>
        </w:rPr>
        <w:t>γράφονται</w:t>
      </w:r>
      <w:r w:rsidR="002C1188" w:rsidRPr="00776B73">
        <w:rPr>
          <w:rFonts w:ascii="Arial" w:eastAsia="Arial" w:hAnsi="Arial" w:cs="Arial"/>
          <w:sz w:val="22"/>
          <w:szCs w:val="22"/>
        </w:rPr>
        <w:t>:</w:t>
      </w:r>
    </w:p>
    <w:p w:rsidR="00776B73" w:rsidRPr="00776B73" w:rsidRDefault="00776B73" w:rsidP="00776B73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76B73">
        <w:rPr>
          <w:rFonts w:ascii="Arial" w:hAnsi="Arial" w:cs="Arial"/>
          <w:i/>
          <w:sz w:val="22"/>
          <w:szCs w:val="22"/>
        </w:rPr>
        <w:t>ΘΕΜΑ</w:t>
      </w:r>
      <w:r w:rsidRPr="00776B73">
        <w:rPr>
          <w:rFonts w:ascii="Arial" w:hAnsi="Arial" w:cs="Arial"/>
          <w:bCs/>
          <w:i/>
          <w:sz w:val="22"/>
          <w:szCs w:val="22"/>
        </w:rPr>
        <w:t xml:space="preserve">: </w:t>
      </w:r>
      <w:r w:rsidRPr="00776B73">
        <w:rPr>
          <w:rFonts w:ascii="Arial" w:hAnsi="Arial" w:cs="Arial"/>
          <w:bCs/>
          <w:i/>
          <w:sz w:val="22"/>
          <w:szCs w:val="22"/>
          <w:u w:val="single"/>
        </w:rPr>
        <w:t xml:space="preserve">Εισήγηση για   απαλλαγή </w:t>
      </w:r>
      <w:r w:rsidRPr="00776B73">
        <w:rPr>
          <w:rFonts w:ascii="Arial" w:hAnsi="Arial" w:cs="Arial"/>
          <w:i/>
          <w:color w:val="000000"/>
          <w:sz w:val="22"/>
          <w:szCs w:val="22"/>
        </w:rPr>
        <w:t>από την έκδοση άδειας</w:t>
      </w:r>
      <w:r w:rsidRPr="00776B73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776B73">
        <w:rPr>
          <w:rFonts w:ascii="Arial" w:hAnsi="Arial" w:cs="Arial"/>
          <w:bCs/>
          <w:i/>
          <w:sz w:val="22"/>
          <w:szCs w:val="22"/>
          <w:u w:val="single"/>
        </w:rPr>
        <w:t>απότμησης πεζοδρομίου που αφορά σε  εργαστήριο παραγωγής τροφίμων   Αφοί Θεοδώρου Ο.Ε.</w:t>
      </w:r>
    </w:p>
    <w:p w:rsidR="00776B73" w:rsidRPr="00776B73" w:rsidRDefault="00776B73" w:rsidP="00776B73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776B73" w:rsidRPr="00776B73" w:rsidRDefault="00776B73" w:rsidP="00776B7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76B73">
        <w:rPr>
          <w:rFonts w:ascii="Arial" w:hAnsi="Arial" w:cs="Arial"/>
          <w:i/>
          <w:sz w:val="22"/>
          <w:szCs w:val="22"/>
        </w:rPr>
        <w:t xml:space="preserve">ΣΧΕΤ: </w:t>
      </w:r>
    </w:p>
    <w:p w:rsidR="00776B73" w:rsidRPr="00776B73" w:rsidRDefault="00776B73" w:rsidP="00776B7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76B73">
        <w:rPr>
          <w:rFonts w:ascii="Arial" w:hAnsi="Arial" w:cs="Arial"/>
          <w:bCs/>
          <w:i/>
          <w:sz w:val="22"/>
          <w:szCs w:val="22"/>
        </w:rPr>
        <w:t xml:space="preserve">1)η υπ΄αρθμ.22618/5-11-2025 υποβολή της αίτησης χορήγησης βεβαίωσης περί μη ύπαρξης πεζοδρομίου και μελλοντικής απότμησης πεζοδρομίου  εργαστηρίου τροφίμων   </w:t>
      </w:r>
    </w:p>
    <w:p w:rsidR="00776B73" w:rsidRPr="00776B73" w:rsidRDefault="00776B73" w:rsidP="00776B7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76B73">
        <w:rPr>
          <w:rFonts w:ascii="Arial" w:hAnsi="Arial" w:cs="Arial"/>
          <w:bCs/>
          <w:i/>
          <w:sz w:val="22"/>
          <w:szCs w:val="22"/>
        </w:rPr>
        <w:t xml:space="preserve">2)η τεχνική έκθεση </w:t>
      </w:r>
      <w:r w:rsidRPr="00776B73">
        <w:rPr>
          <w:rFonts w:ascii="Arial" w:hAnsi="Arial" w:cs="Arial"/>
          <w:i/>
          <w:sz w:val="22"/>
          <w:szCs w:val="22"/>
        </w:rPr>
        <w:t xml:space="preserve">της Μηχανολόγου Μηχανικού  Καρβούνη Παρασκευή </w:t>
      </w:r>
    </w:p>
    <w:p w:rsidR="00776B73" w:rsidRPr="00776B73" w:rsidRDefault="00776B73" w:rsidP="00776B7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76B73">
        <w:rPr>
          <w:rFonts w:ascii="Arial" w:hAnsi="Arial" w:cs="Arial"/>
          <w:bCs/>
          <w:i/>
          <w:sz w:val="22"/>
          <w:szCs w:val="22"/>
        </w:rPr>
        <w:t xml:space="preserve">3)το από Σεπτέμβριο του 2025 τοπογραφικό διάγραμμα .της Μεγάλου Παναγιώτας που συνοδεύεται από  δήλωση Μηχανικού </w:t>
      </w:r>
    </w:p>
    <w:p w:rsidR="00776B73" w:rsidRPr="00776B73" w:rsidRDefault="00776B73" w:rsidP="00776B7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76B73">
        <w:rPr>
          <w:rFonts w:ascii="Arial" w:hAnsi="Arial" w:cs="Arial"/>
          <w:bCs/>
          <w:i/>
          <w:sz w:val="22"/>
          <w:szCs w:val="22"/>
        </w:rPr>
        <w:t xml:space="preserve">4)το </w:t>
      </w:r>
      <w:proofErr w:type="spellStart"/>
      <w:r w:rsidRPr="00776B73">
        <w:rPr>
          <w:rFonts w:ascii="Arial" w:hAnsi="Arial" w:cs="Arial"/>
          <w:bCs/>
          <w:i/>
          <w:sz w:val="22"/>
          <w:szCs w:val="22"/>
        </w:rPr>
        <w:t>υπ΄αριθμ</w:t>
      </w:r>
      <w:proofErr w:type="spellEnd"/>
      <w:r w:rsidRPr="00776B73">
        <w:rPr>
          <w:rFonts w:ascii="Arial" w:hAnsi="Arial" w:cs="Arial"/>
          <w:bCs/>
          <w:i/>
          <w:sz w:val="22"/>
          <w:szCs w:val="22"/>
        </w:rPr>
        <w:t xml:space="preserve">    718--07/05 /2025 έγγραφο με θέμα βεβαίωση Χρήσης Γης</w:t>
      </w:r>
    </w:p>
    <w:p w:rsidR="00776B73" w:rsidRPr="00776B73" w:rsidRDefault="00776B73" w:rsidP="00776B7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76B73">
        <w:rPr>
          <w:rFonts w:ascii="Arial" w:hAnsi="Arial" w:cs="Arial"/>
          <w:bCs/>
          <w:i/>
          <w:sz w:val="22"/>
          <w:szCs w:val="22"/>
        </w:rPr>
        <w:t xml:space="preserve">5)το </w:t>
      </w:r>
      <w:proofErr w:type="spellStart"/>
      <w:r w:rsidRPr="00776B73">
        <w:rPr>
          <w:rFonts w:ascii="Arial" w:hAnsi="Arial" w:cs="Arial"/>
          <w:bCs/>
          <w:i/>
          <w:sz w:val="22"/>
          <w:szCs w:val="22"/>
        </w:rPr>
        <w:t>φεκ</w:t>
      </w:r>
      <w:proofErr w:type="spellEnd"/>
      <w:r w:rsidRPr="00776B73">
        <w:rPr>
          <w:rFonts w:ascii="Arial" w:hAnsi="Arial" w:cs="Arial"/>
          <w:bCs/>
          <w:i/>
          <w:sz w:val="22"/>
          <w:szCs w:val="22"/>
        </w:rPr>
        <w:t xml:space="preserve"> 217 Δ 20/9/1975 περί αναγνωρίσεως της οδού</w:t>
      </w:r>
    </w:p>
    <w:p w:rsidR="00776B73" w:rsidRPr="00776B73" w:rsidRDefault="00776B73" w:rsidP="00776B73">
      <w:pPr>
        <w:jc w:val="both"/>
        <w:rPr>
          <w:rFonts w:ascii="Arial" w:hAnsi="Arial" w:cs="Arial"/>
          <w:i/>
          <w:sz w:val="22"/>
          <w:szCs w:val="22"/>
        </w:rPr>
      </w:pPr>
      <w:r w:rsidRPr="00776B73">
        <w:rPr>
          <w:rFonts w:ascii="Arial" w:hAnsi="Arial" w:cs="Arial"/>
          <w:bCs/>
          <w:i/>
          <w:sz w:val="22"/>
          <w:szCs w:val="22"/>
        </w:rPr>
        <w:t>6) η455/2001 Οικοδομική Άδεια</w:t>
      </w:r>
      <w:r w:rsidRPr="00776B73">
        <w:rPr>
          <w:rFonts w:ascii="Arial" w:hAnsi="Arial" w:cs="Arial"/>
          <w:i/>
          <w:sz w:val="22"/>
          <w:szCs w:val="22"/>
        </w:rPr>
        <w:tab/>
      </w:r>
    </w:p>
    <w:p w:rsidR="00776B73" w:rsidRPr="00776B73" w:rsidRDefault="00776B73" w:rsidP="00776B73">
      <w:pPr>
        <w:ind w:firstLine="720"/>
        <w:jc w:val="both"/>
        <w:rPr>
          <w:rFonts w:ascii="Arial" w:hAnsi="Arial" w:cs="Arial"/>
          <w:i/>
          <w:sz w:val="22"/>
          <w:szCs w:val="22"/>
        </w:rPr>
      </w:pPr>
      <w:r w:rsidRPr="00776B73">
        <w:rPr>
          <w:rFonts w:ascii="Arial" w:hAnsi="Arial" w:cs="Arial"/>
          <w:i/>
          <w:sz w:val="22"/>
          <w:szCs w:val="22"/>
        </w:rPr>
        <w:lastRenderedPageBreak/>
        <w:t xml:space="preserve">Η  Δημοτική  οδός (παράδρομος που συνδέει τις οδούς Σοφοκλέους και </w:t>
      </w:r>
      <w:proofErr w:type="spellStart"/>
      <w:r w:rsidRPr="00776B73">
        <w:rPr>
          <w:rFonts w:ascii="Arial" w:hAnsi="Arial" w:cs="Arial"/>
          <w:i/>
          <w:sz w:val="22"/>
          <w:szCs w:val="22"/>
        </w:rPr>
        <w:t>Δημ</w:t>
      </w:r>
      <w:proofErr w:type="spellEnd"/>
      <w:r w:rsidRPr="00776B73">
        <w:rPr>
          <w:rFonts w:ascii="Arial" w:hAnsi="Arial" w:cs="Arial"/>
          <w:i/>
          <w:sz w:val="22"/>
          <w:szCs w:val="22"/>
        </w:rPr>
        <w:t xml:space="preserve">. Γιάννη </w:t>
      </w:r>
      <w:proofErr w:type="spellStart"/>
      <w:r w:rsidRPr="00776B73">
        <w:rPr>
          <w:rFonts w:ascii="Arial" w:hAnsi="Arial" w:cs="Arial"/>
          <w:i/>
          <w:sz w:val="22"/>
          <w:szCs w:val="22"/>
        </w:rPr>
        <w:t>Περγαντά</w:t>
      </w:r>
      <w:proofErr w:type="spellEnd"/>
      <w:r w:rsidRPr="00776B73">
        <w:rPr>
          <w:rFonts w:ascii="Arial" w:hAnsi="Arial" w:cs="Arial"/>
          <w:i/>
          <w:sz w:val="22"/>
          <w:szCs w:val="22"/>
        </w:rPr>
        <w:t xml:space="preserve">) που χρησιμεύει σαν είσοδος του  Εργαστηρίου παραγωγής  Τροφίμων  δεν έχει πεζοδρόμιο ως εκ τούτου δεν απαιτούνται εργασίες απότμησης – υποβιβασμού πεζοδρομίου. Δεν μπορούν να γίνουν εργασίες εισόδου εξόδου γιατί δεν υπάρχει </w:t>
      </w:r>
      <w:proofErr w:type="spellStart"/>
      <w:r w:rsidRPr="00776B73">
        <w:rPr>
          <w:rFonts w:ascii="Arial" w:hAnsi="Arial" w:cs="Arial"/>
          <w:i/>
          <w:sz w:val="22"/>
          <w:szCs w:val="22"/>
        </w:rPr>
        <w:t>οικοπεδική</w:t>
      </w:r>
      <w:proofErr w:type="spellEnd"/>
      <w:r w:rsidRPr="00776B73">
        <w:rPr>
          <w:rFonts w:ascii="Arial" w:hAnsi="Arial" w:cs="Arial"/>
          <w:i/>
          <w:sz w:val="22"/>
          <w:szCs w:val="22"/>
        </w:rPr>
        <w:t xml:space="preserve"> έκταση γύρω από  το εργαστήριο . Η φορτοεκφόρτωση των πρώτων υλών και των παραγόμενων προϊόντων γίνεται απευθείας από την  ανωτέρω  οδό  γιατί η κτηριακή  εγκατάσταση του Επαγγελματικού Εργαστηρίου Τροφίμων εφάπτεται της έμπροσθεν αυτής οδού όπως περιγράφεται στην Τεχνική Έκθεση της Μηχανολόγου Μηχανικού Καρβούνη Παρασκευή . </w:t>
      </w:r>
    </w:p>
    <w:p w:rsidR="00776B73" w:rsidRPr="00776B73" w:rsidRDefault="00776B73" w:rsidP="00776B73">
      <w:pPr>
        <w:ind w:firstLine="720"/>
        <w:jc w:val="both"/>
        <w:rPr>
          <w:rFonts w:ascii="Arial" w:hAnsi="Arial" w:cs="Arial"/>
          <w:i/>
          <w:sz w:val="22"/>
          <w:szCs w:val="22"/>
        </w:rPr>
      </w:pPr>
      <w:r w:rsidRPr="00776B73">
        <w:rPr>
          <w:rFonts w:ascii="Arial" w:hAnsi="Arial" w:cs="Arial"/>
          <w:i/>
          <w:sz w:val="22"/>
          <w:szCs w:val="22"/>
        </w:rPr>
        <w:t xml:space="preserve">Εισηγούμαστε  την  </w:t>
      </w:r>
      <w:r w:rsidRPr="00776B73">
        <w:rPr>
          <w:rFonts w:ascii="Arial" w:hAnsi="Arial" w:cs="Arial"/>
          <w:i/>
          <w:color w:val="000000"/>
          <w:sz w:val="22"/>
          <w:szCs w:val="22"/>
        </w:rPr>
        <w:t xml:space="preserve">απαλλαγή από την έκδοση άδειας </w:t>
      </w:r>
      <w:proofErr w:type="spellStart"/>
      <w:r w:rsidRPr="00776B73">
        <w:rPr>
          <w:rFonts w:ascii="Arial" w:hAnsi="Arial" w:cs="Arial"/>
          <w:i/>
          <w:color w:val="000000"/>
          <w:sz w:val="22"/>
          <w:szCs w:val="22"/>
        </w:rPr>
        <w:t>απότμισης</w:t>
      </w:r>
      <w:proofErr w:type="spellEnd"/>
      <w:r w:rsidRPr="00776B73">
        <w:rPr>
          <w:rFonts w:ascii="Arial" w:hAnsi="Arial" w:cs="Arial"/>
          <w:i/>
          <w:color w:val="000000"/>
          <w:sz w:val="22"/>
          <w:szCs w:val="22"/>
        </w:rPr>
        <w:t xml:space="preserve"> - υποβιβασμού πεζοδρομίου αφού</w:t>
      </w:r>
      <w:r w:rsidRPr="00776B73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776B73">
        <w:rPr>
          <w:rFonts w:ascii="Arial" w:hAnsi="Arial" w:cs="Arial"/>
          <w:i/>
          <w:sz w:val="22"/>
          <w:szCs w:val="22"/>
        </w:rPr>
        <w:t xml:space="preserve"> δεν υφίσταται πεζοδρόμιο,  με την προϋπόθεση  ότι η λειτουργία της επιχείρησης δεν θα παρεμποδίζει  την κυκλοφορία  ,  </w:t>
      </w:r>
      <w:r w:rsidRPr="00776B73">
        <w:rPr>
          <w:rFonts w:ascii="Arial" w:hAnsi="Arial" w:cs="Arial"/>
          <w:i/>
          <w:color w:val="000000"/>
          <w:sz w:val="22"/>
          <w:szCs w:val="22"/>
        </w:rPr>
        <w:t>θα τοποθετηθούν με έξοδα του ιδιοκτήτη της επιχείρησης όλες οι απαραίτητες πινακίδες για την ασφαλή είσοδο και έξοδο των οχημάτων και ο ιδιοκτήτης θα είναι υπεύθυνος για την εφαρμογή του Κ.Ο.Κ</w:t>
      </w:r>
      <w:r w:rsidRPr="00776B73">
        <w:rPr>
          <w:rFonts w:ascii="Arial" w:hAnsi="Arial" w:cs="Arial"/>
          <w:i/>
          <w:color w:val="FF0000"/>
          <w:sz w:val="22"/>
          <w:szCs w:val="22"/>
        </w:rPr>
        <w:t xml:space="preserve">. </w:t>
      </w:r>
    </w:p>
    <w:p w:rsidR="00776B73" w:rsidRPr="00776B73" w:rsidRDefault="00776B73" w:rsidP="00776B73">
      <w:pPr>
        <w:jc w:val="both"/>
        <w:rPr>
          <w:rFonts w:ascii="Arial" w:eastAsia="Candara" w:hAnsi="Arial" w:cs="Arial"/>
          <w:i/>
          <w:sz w:val="22"/>
          <w:szCs w:val="22"/>
        </w:rPr>
      </w:pPr>
      <w:r w:rsidRPr="00776B73">
        <w:rPr>
          <w:rFonts w:ascii="Arial" w:eastAsia="Candara" w:hAnsi="Arial" w:cs="Arial"/>
          <w:i/>
          <w:sz w:val="22"/>
          <w:szCs w:val="22"/>
        </w:rPr>
        <w:t xml:space="preserve">Η απόφαση να διαβιβαστεί στην Δημοτική Επιτροπή Δήμου </w:t>
      </w:r>
      <w:proofErr w:type="spellStart"/>
      <w:r w:rsidRPr="00776B73">
        <w:rPr>
          <w:rFonts w:ascii="Arial" w:eastAsia="Candara" w:hAnsi="Arial" w:cs="Arial"/>
          <w:i/>
          <w:sz w:val="22"/>
          <w:szCs w:val="22"/>
        </w:rPr>
        <w:t>Λεβαδέων</w:t>
      </w:r>
      <w:proofErr w:type="spellEnd"/>
      <w:r w:rsidRPr="00776B73">
        <w:rPr>
          <w:rFonts w:ascii="Arial" w:eastAsia="Candara" w:hAnsi="Arial" w:cs="Arial"/>
          <w:i/>
          <w:sz w:val="22"/>
          <w:szCs w:val="22"/>
        </w:rPr>
        <w:t xml:space="preserve">  </w:t>
      </w:r>
    </w:p>
    <w:p w:rsidR="002C47BF" w:rsidRPr="00776B73" w:rsidRDefault="002C47BF" w:rsidP="002C1188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078C" w:rsidRPr="00776B73" w:rsidRDefault="00CF078C" w:rsidP="002C47BF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776B73">
        <w:rPr>
          <w:rFonts w:ascii="Arial" w:eastAsia="Calibri" w:hAnsi="Arial" w:cs="Arial"/>
          <w:sz w:val="22"/>
          <w:szCs w:val="22"/>
        </w:rPr>
        <w:tab/>
      </w:r>
      <w:r w:rsidRPr="00776B73">
        <w:rPr>
          <w:rFonts w:ascii="Arial" w:hAnsi="Arial" w:cs="Arial"/>
          <w:b w:val="0"/>
          <w:sz w:val="22"/>
          <w:szCs w:val="22"/>
        </w:rPr>
        <w:t xml:space="preserve">Στη συνέχεια ο </w:t>
      </w:r>
      <w:r w:rsidR="00514C0F" w:rsidRPr="00776B73">
        <w:rPr>
          <w:rFonts w:ascii="Arial" w:hAnsi="Arial" w:cs="Arial"/>
          <w:b w:val="0"/>
          <w:sz w:val="22"/>
          <w:szCs w:val="22"/>
        </w:rPr>
        <w:t>Αντιπ</w:t>
      </w:r>
      <w:r w:rsidR="006A720C" w:rsidRPr="00776B73">
        <w:rPr>
          <w:rFonts w:ascii="Arial" w:hAnsi="Arial" w:cs="Arial"/>
          <w:b w:val="0"/>
          <w:sz w:val="22"/>
          <w:szCs w:val="22"/>
        </w:rPr>
        <w:t>ρόεδρος κάλεσε</w:t>
      </w:r>
      <w:r w:rsidR="001E4C31" w:rsidRPr="00776B73">
        <w:rPr>
          <w:rFonts w:ascii="Arial" w:hAnsi="Arial" w:cs="Arial"/>
          <w:b w:val="0"/>
          <w:sz w:val="22"/>
          <w:szCs w:val="22"/>
        </w:rPr>
        <w:t xml:space="preserve">  </w:t>
      </w:r>
      <w:r w:rsidRPr="00776B73">
        <w:rPr>
          <w:rFonts w:ascii="Arial" w:hAnsi="Arial" w:cs="Arial"/>
          <w:b w:val="0"/>
          <w:sz w:val="22"/>
          <w:szCs w:val="22"/>
        </w:rPr>
        <w:t>τα μέλη να αποφασίσουν σχετικά.</w:t>
      </w:r>
    </w:p>
    <w:p w:rsidR="00BD4028" w:rsidRPr="00776B73" w:rsidRDefault="00BD4028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E322B4" w:rsidRDefault="00E322B4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C1188" w:rsidRPr="00C35157" w:rsidRDefault="00BF7ADB" w:rsidP="002C118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</w:t>
      </w:r>
      <w:r w:rsidR="002C1188"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2C1188" w:rsidRDefault="002C1188" w:rsidP="002C118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76B73" w:rsidRPr="00776B73" w:rsidRDefault="002C1188" w:rsidP="00776B73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776B73">
        <w:rPr>
          <w:rFonts w:ascii="Arial" w:hAnsi="Arial" w:cs="Arial"/>
          <w:sz w:val="22"/>
          <w:szCs w:val="22"/>
          <w:highlight w:val="white"/>
        </w:rPr>
        <w:t xml:space="preserve">- </w:t>
      </w:r>
      <w:r w:rsidR="00776B73" w:rsidRPr="00776B73">
        <w:rPr>
          <w:rFonts w:ascii="Arial" w:hAnsi="Arial" w:cs="Arial"/>
          <w:sz w:val="22"/>
          <w:szCs w:val="22"/>
        </w:rPr>
        <w:t xml:space="preserve">Το </w:t>
      </w:r>
      <w:proofErr w:type="spellStart"/>
      <w:r w:rsidR="00776B73" w:rsidRPr="00776B73">
        <w:rPr>
          <w:rFonts w:ascii="Arial" w:hAnsi="Arial" w:cs="Arial"/>
          <w:sz w:val="22"/>
          <w:szCs w:val="22"/>
        </w:rPr>
        <w:t>υπ΄αριθμ</w:t>
      </w:r>
      <w:proofErr w:type="spellEnd"/>
      <w:r w:rsidR="00776B73" w:rsidRPr="00776B73">
        <w:rPr>
          <w:rFonts w:ascii="Arial" w:hAnsi="Arial" w:cs="Arial"/>
          <w:sz w:val="22"/>
          <w:szCs w:val="22"/>
        </w:rPr>
        <w:t>. 23894/24-11-2025 έγγραφο της Δ/</w:t>
      </w:r>
      <w:proofErr w:type="spellStart"/>
      <w:r w:rsidR="00776B73" w:rsidRPr="00776B73">
        <w:rPr>
          <w:rFonts w:ascii="Arial" w:hAnsi="Arial" w:cs="Arial"/>
          <w:sz w:val="22"/>
          <w:szCs w:val="22"/>
        </w:rPr>
        <w:t>νσης</w:t>
      </w:r>
      <w:proofErr w:type="spellEnd"/>
      <w:r w:rsidR="00776B73" w:rsidRPr="00776B73">
        <w:rPr>
          <w:rFonts w:ascii="Arial" w:hAnsi="Arial" w:cs="Arial"/>
          <w:sz w:val="22"/>
          <w:szCs w:val="22"/>
        </w:rPr>
        <w:t xml:space="preserve"> Τεχνικών Υπηρεσιών, τα προαναφερόμενα και  τα επισυναπτόμενα αυτού</w:t>
      </w:r>
    </w:p>
    <w:p w:rsidR="00776B73" w:rsidRPr="00776B73" w:rsidRDefault="00776B73" w:rsidP="00776B73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776B73">
        <w:rPr>
          <w:rFonts w:ascii="Arial" w:hAnsi="Arial" w:cs="Arial"/>
          <w:sz w:val="22"/>
          <w:szCs w:val="22"/>
        </w:rPr>
        <w:t>-Την 46/2025 Απόφαση της Κοινότητας Λιβαδειάς</w:t>
      </w:r>
    </w:p>
    <w:p w:rsidR="002C1188" w:rsidRPr="009F3590" w:rsidRDefault="002C1188" w:rsidP="00776B73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2C1188" w:rsidRDefault="002C1188" w:rsidP="002C1188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C1188" w:rsidRPr="009F3590" w:rsidRDefault="002C1188" w:rsidP="002C1188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C1188" w:rsidRPr="009D684B" w:rsidRDefault="002C1188" w:rsidP="002C1188">
      <w:pPr>
        <w:jc w:val="both"/>
        <w:rPr>
          <w:rFonts w:ascii="Arial" w:hAnsi="Arial" w:cs="Arial"/>
          <w:sz w:val="22"/>
          <w:szCs w:val="22"/>
        </w:rPr>
      </w:pPr>
    </w:p>
    <w:p w:rsidR="002C1188" w:rsidRDefault="002C1188" w:rsidP="002C118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2C1188" w:rsidRPr="009D684B" w:rsidRDefault="002C1188" w:rsidP="002C118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C1188" w:rsidRPr="009D684B" w:rsidRDefault="002C1188" w:rsidP="002C118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76B73" w:rsidRPr="002C1188" w:rsidRDefault="002C1188" w:rsidP="00776B73">
      <w:pPr>
        <w:jc w:val="both"/>
        <w:rPr>
          <w:rFonts w:ascii="Arial" w:hAnsi="Arial" w:cs="Arial"/>
          <w:sz w:val="22"/>
          <w:szCs w:val="22"/>
        </w:rPr>
      </w:pPr>
      <w:r w:rsidRPr="009E23BA">
        <w:rPr>
          <w:rFonts w:ascii="Arial" w:hAnsi="Arial" w:cs="Arial"/>
          <w:sz w:val="22"/>
          <w:szCs w:val="22"/>
        </w:rPr>
        <w:t xml:space="preserve">     Εγκρίνει  </w:t>
      </w:r>
      <w:r w:rsidR="00776B73" w:rsidRPr="002C1188">
        <w:rPr>
          <w:rFonts w:ascii="Arial" w:hAnsi="Arial" w:cs="Arial"/>
          <w:sz w:val="22"/>
          <w:szCs w:val="22"/>
          <w:u w:val="single"/>
        </w:rPr>
        <w:t>τη</w:t>
      </w:r>
      <w:r w:rsidR="00776B73">
        <w:rPr>
          <w:rFonts w:ascii="Arial" w:hAnsi="Arial" w:cs="Arial"/>
          <w:sz w:val="22"/>
          <w:szCs w:val="22"/>
          <w:u w:val="single"/>
        </w:rPr>
        <w:t xml:space="preserve">ν </w:t>
      </w:r>
      <w:r w:rsidR="00776B73" w:rsidRPr="002C1188">
        <w:rPr>
          <w:rFonts w:ascii="Arial" w:hAnsi="Arial" w:cs="Arial"/>
          <w:sz w:val="22"/>
          <w:szCs w:val="22"/>
          <w:u w:val="single"/>
        </w:rPr>
        <w:t xml:space="preserve"> απαλλαγή</w:t>
      </w:r>
      <w:r w:rsidR="00776B73" w:rsidRPr="002C1188">
        <w:rPr>
          <w:rFonts w:ascii="Arial" w:hAnsi="Arial" w:cs="Arial"/>
          <w:sz w:val="22"/>
          <w:szCs w:val="22"/>
        </w:rPr>
        <w:t xml:space="preserve">  από την έκδοση άδειας απότμησης-υποβιβασμού πεζοδρομίου αφού δεν υφίσταται πεζοδρόμιο επί του </w:t>
      </w:r>
      <w:proofErr w:type="spellStart"/>
      <w:r w:rsidR="00776B73" w:rsidRPr="002C1188">
        <w:rPr>
          <w:rFonts w:ascii="Arial" w:hAnsi="Arial" w:cs="Arial"/>
          <w:sz w:val="22"/>
          <w:szCs w:val="22"/>
        </w:rPr>
        <w:t>παραδρόμου</w:t>
      </w:r>
      <w:proofErr w:type="spellEnd"/>
      <w:r w:rsidR="00776B73" w:rsidRPr="002C1188">
        <w:rPr>
          <w:rFonts w:ascii="Arial" w:hAnsi="Arial" w:cs="Arial"/>
          <w:sz w:val="22"/>
          <w:szCs w:val="22"/>
        </w:rPr>
        <w:t xml:space="preserve">  που συνδέει τις οδούς Σοφοκλέους &amp; </w:t>
      </w:r>
      <w:proofErr w:type="spellStart"/>
      <w:r w:rsidR="00776B73" w:rsidRPr="002C1188">
        <w:rPr>
          <w:rFonts w:ascii="Arial" w:hAnsi="Arial" w:cs="Arial"/>
          <w:sz w:val="22"/>
          <w:szCs w:val="22"/>
        </w:rPr>
        <w:t>Δημ</w:t>
      </w:r>
      <w:proofErr w:type="spellEnd"/>
      <w:r w:rsidR="00776B73" w:rsidRPr="002C1188">
        <w:rPr>
          <w:rFonts w:ascii="Arial" w:hAnsi="Arial" w:cs="Arial"/>
          <w:sz w:val="22"/>
          <w:szCs w:val="22"/>
        </w:rPr>
        <w:t xml:space="preserve">. Γιάννη </w:t>
      </w:r>
      <w:proofErr w:type="spellStart"/>
      <w:r w:rsidR="00776B73" w:rsidRPr="002C1188">
        <w:rPr>
          <w:rFonts w:ascii="Arial" w:hAnsi="Arial" w:cs="Arial"/>
          <w:sz w:val="22"/>
          <w:szCs w:val="22"/>
        </w:rPr>
        <w:t>Περγαντά</w:t>
      </w:r>
      <w:proofErr w:type="spellEnd"/>
      <w:r w:rsidR="00776B73" w:rsidRPr="002C1188">
        <w:rPr>
          <w:rFonts w:ascii="Arial" w:hAnsi="Arial" w:cs="Arial"/>
          <w:sz w:val="22"/>
          <w:szCs w:val="22"/>
        </w:rPr>
        <w:t xml:space="preserve"> με την προϋπόθεση  ότι η λειτουργία της επιχείρησης –εργαστήριο παραγωγής τροφίμων των </w:t>
      </w:r>
      <w:proofErr w:type="spellStart"/>
      <w:r w:rsidR="00776B73" w:rsidRPr="002C1188">
        <w:rPr>
          <w:rFonts w:ascii="Arial" w:hAnsi="Arial" w:cs="Arial"/>
          <w:sz w:val="22"/>
          <w:szCs w:val="22"/>
        </w:rPr>
        <w:t>Αφών</w:t>
      </w:r>
      <w:proofErr w:type="spellEnd"/>
      <w:r w:rsidR="00776B73" w:rsidRPr="002C1188">
        <w:rPr>
          <w:rFonts w:ascii="Arial" w:hAnsi="Arial" w:cs="Arial"/>
          <w:sz w:val="22"/>
          <w:szCs w:val="22"/>
        </w:rPr>
        <w:t xml:space="preserve"> Θεοδώρου ΟΕ- δεν θα παρεμποδίζει  την κυκλοφορία  ,  </w:t>
      </w:r>
      <w:r w:rsidR="00776B73" w:rsidRPr="002C1188">
        <w:rPr>
          <w:rFonts w:ascii="Arial" w:hAnsi="Arial" w:cs="Arial"/>
          <w:color w:val="000000"/>
          <w:sz w:val="22"/>
          <w:szCs w:val="22"/>
        </w:rPr>
        <w:t>θα τοποθετηθούν με έξοδα των ιδιοκτητών της επιχείρησης όλες οι απαραίτητες πινακίδες για την ασφαλή είσοδο και έξοδο των οχημάτων και οι οποίοι θα είναι υπεύθυνοι για την εφαρμογή του Κ.Ο.Κ</w:t>
      </w:r>
      <w:r w:rsidR="00776B73" w:rsidRPr="002C1188">
        <w:rPr>
          <w:rFonts w:ascii="Arial" w:hAnsi="Arial" w:cs="Arial"/>
          <w:sz w:val="22"/>
          <w:szCs w:val="22"/>
        </w:rPr>
        <w:t>.</w:t>
      </w:r>
    </w:p>
    <w:p w:rsidR="00DB22B7" w:rsidRDefault="00DB22B7" w:rsidP="00DB22B7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DB22B7" w:rsidRDefault="00DB22B7" w:rsidP="00DB22B7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BF7ADB">
        <w:rPr>
          <w:rFonts w:ascii="Arial" w:hAnsi="Arial" w:cs="Arial"/>
          <w:b/>
          <w:sz w:val="22"/>
          <w:szCs w:val="22"/>
        </w:rPr>
        <w:t>9</w:t>
      </w:r>
      <w:r w:rsidR="002C1188">
        <w:rPr>
          <w:rFonts w:ascii="Arial" w:hAnsi="Arial" w:cs="Arial"/>
          <w:b/>
          <w:sz w:val="22"/>
          <w:szCs w:val="22"/>
        </w:rPr>
        <w:t>1</w:t>
      </w:r>
      <w:r w:rsidR="00BF7ADB">
        <w:rPr>
          <w:rFonts w:ascii="Arial" w:hAnsi="Arial" w:cs="Arial"/>
          <w:b/>
          <w:sz w:val="22"/>
          <w:szCs w:val="22"/>
        </w:rPr>
        <w:t>/</w:t>
      </w:r>
      <w:r w:rsidR="00100901" w:rsidRPr="0080082F">
        <w:rPr>
          <w:rFonts w:ascii="Arial" w:hAnsi="Arial" w:cs="Arial"/>
          <w:b/>
          <w:sz w:val="22"/>
          <w:szCs w:val="22"/>
        </w:rPr>
        <w:t>202</w:t>
      </w:r>
      <w:r w:rsidR="00D12A64" w:rsidRPr="0080082F">
        <w:rPr>
          <w:rFonts w:ascii="Arial" w:hAnsi="Arial" w:cs="Arial"/>
          <w:b/>
          <w:sz w:val="22"/>
          <w:szCs w:val="22"/>
        </w:rPr>
        <w:t>5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771A72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ΑΝΤΙ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771A72" w:rsidRPr="0080082F">
        <w:rPr>
          <w:rFonts w:ascii="Arial" w:hAnsi="Arial" w:cs="Arial"/>
          <w:sz w:val="22"/>
          <w:szCs w:val="22"/>
        </w:rPr>
        <w:t xml:space="preserve">ΜΙΧΑΣ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D7241E" w:rsidRPr="0080082F" w:rsidRDefault="00D7241E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lastRenderedPageBreak/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A1350C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Παπαβασιλείου Αικατερίνη</w:t>
      </w:r>
    </w:p>
    <w:p w:rsidR="00583DEF" w:rsidRPr="0080082F" w:rsidRDefault="004B33EB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BD4028">
        <w:rPr>
          <w:rFonts w:ascii="Arial" w:hAnsi="Arial" w:cs="Arial"/>
          <w:sz w:val="22"/>
          <w:szCs w:val="22"/>
        </w:rPr>
        <w:t>2</w:t>
      </w:r>
      <w:r w:rsidR="002C47BF">
        <w:rPr>
          <w:rFonts w:ascii="Arial" w:hAnsi="Arial" w:cs="Arial"/>
          <w:sz w:val="22"/>
          <w:szCs w:val="22"/>
        </w:rPr>
        <w:t>9</w:t>
      </w:r>
      <w:r w:rsidRPr="0080082F">
        <w:rPr>
          <w:rFonts w:ascii="Arial" w:hAnsi="Arial" w:cs="Arial"/>
          <w:sz w:val="22"/>
          <w:szCs w:val="22"/>
        </w:rPr>
        <w:t>-</w:t>
      </w:r>
      <w:r w:rsidR="00766CFD" w:rsidRPr="0080082F">
        <w:rPr>
          <w:rFonts w:ascii="Arial" w:hAnsi="Arial" w:cs="Arial"/>
          <w:sz w:val="22"/>
          <w:szCs w:val="22"/>
        </w:rPr>
        <w:t>12</w:t>
      </w:r>
      <w:r w:rsidRPr="0080082F">
        <w:rPr>
          <w:rFonts w:ascii="Arial" w:hAnsi="Arial" w:cs="Arial"/>
          <w:sz w:val="22"/>
          <w:szCs w:val="22"/>
        </w:rPr>
        <w:t>-2025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8B152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F96" w:rsidRDefault="00B26F96">
      <w:r>
        <w:separator/>
      </w:r>
    </w:p>
  </w:endnote>
  <w:endnote w:type="continuationSeparator" w:id="0">
    <w:p w:rsidR="00B26F96" w:rsidRDefault="00B2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F96" w:rsidRDefault="00B26F96">
      <w:r>
        <w:separator/>
      </w:r>
    </w:p>
  </w:footnote>
  <w:footnote w:type="continuationSeparator" w:id="0">
    <w:p w:rsidR="00B26F96" w:rsidRDefault="00B26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A17DE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3A17DE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45CD5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20255049"/>
    <w:multiLevelType w:val="hybridMultilevel"/>
    <w:tmpl w:val="3EC22A38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802C7C"/>
    <w:multiLevelType w:val="hybridMultilevel"/>
    <w:tmpl w:val="7F1493C6"/>
    <w:lvl w:ilvl="0" w:tplc="0408000B">
      <w:start w:val="1"/>
      <w:numFmt w:val="bullet"/>
      <w:lvlText w:val=""/>
      <w:lvlJc w:val="left"/>
      <w:pPr>
        <w:tabs>
          <w:tab w:val="num" w:pos="3"/>
        </w:tabs>
        <w:ind w:left="3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3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3FB538D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4EC3481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57A1097F"/>
    <w:multiLevelType w:val="hybridMultilevel"/>
    <w:tmpl w:val="433CCCA4"/>
    <w:lvl w:ilvl="0" w:tplc="5FF241B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7B86FCB"/>
    <w:multiLevelType w:val="hybridMultilevel"/>
    <w:tmpl w:val="E7F07D70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56713"/>
    <w:multiLevelType w:val="hybridMultilevel"/>
    <w:tmpl w:val="CCFEE3FA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6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94F8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9">
    <w:nsid w:val="648768D2"/>
    <w:multiLevelType w:val="hybridMultilevel"/>
    <w:tmpl w:val="3E967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4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065D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9"/>
  </w:num>
  <w:num w:numId="8">
    <w:abstractNumId w:val="13"/>
  </w:num>
  <w:num w:numId="9">
    <w:abstractNumId w:val="26"/>
  </w:num>
  <w:num w:numId="10">
    <w:abstractNumId w:val="32"/>
  </w:num>
  <w:num w:numId="11">
    <w:abstractNumId w:val="30"/>
  </w:num>
  <w:num w:numId="12">
    <w:abstractNumId w:val="31"/>
  </w:num>
  <w:num w:numId="13">
    <w:abstractNumId w:val="34"/>
  </w:num>
  <w:num w:numId="14">
    <w:abstractNumId w:val="27"/>
  </w:num>
  <w:num w:numId="15">
    <w:abstractNumId w:val="11"/>
  </w:num>
  <w:num w:numId="16">
    <w:abstractNumId w:val="10"/>
  </w:num>
  <w:num w:numId="17">
    <w:abstractNumId w:val="21"/>
  </w:num>
  <w:num w:numId="18">
    <w:abstractNumId w:val="33"/>
  </w:num>
  <w:num w:numId="19">
    <w:abstractNumId w:val="17"/>
  </w:num>
  <w:num w:numId="20">
    <w:abstractNumId w:val="38"/>
  </w:num>
  <w:num w:numId="21">
    <w:abstractNumId w:val="25"/>
  </w:num>
  <w:num w:numId="22">
    <w:abstractNumId w:val="7"/>
  </w:num>
  <w:num w:numId="23">
    <w:abstractNumId w:val="20"/>
  </w:num>
  <w:num w:numId="24">
    <w:abstractNumId w:val="3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37"/>
  </w:num>
  <w:num w:numId="28">
    <w:abstractNumId w:val="22"/>
  </w:num>
  <w:num w:numId="29">
    <w:abstractNumId w:val="8"/>
  </w:num>
  <w:num w:numId="30">
    <w:abstractNumId w:val="23"/>
  </w:num>
  <w:num w:numId="31">
    <w:abstractNumId w:val="24"/>
  </w:num>
  <w:num w:numId="32">
    <w:abstractNumId w:val="12"/>
  </w:num>
  <w:num w:numId="33">
    <w:abstractNumId w:val="28"/>
  </w:num>
  <w:num w:numId="34">
    <w:abstractNumId w:val="15"/>
  </w:num>
  <w:num w:numId="35">
    <w:abstractNumId w:val="35"/>
  </w:num>
  <w:num w:numId="36">
    <w:abstractNumId w:val="18"/>
  </w:num>
  <w:num w:numId="37">
    <w:abstractNumId w:val="2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87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2AA2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6862"/>
    <w:rsid w:val="00047131"/>
    <w:rsid w:val="00050311"/>
    <w:rsid w:val="00050E6E"/>
    <w:rsid w:val="0005110F"/>
    <w:rsid w:val="0005292A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100F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18A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62B"/>
    <w:rsid w:val="000F4EC2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3B09"/>
    <w:rsid w:val="001441C3"/>
    <w:rsid w:val="001459CD"/>
    <w:rsid w:val="00145EE5"/>
    <w:rsid w:val="001462E7"/>
    <w:rsid w:val="0014686A"/>
    <w:rsid w:val="00147B2F"/>
    <w:rsid w:val="001533E8"/>
    <w:rsid w:val="001538A9"/>
    <w:rsid w:val="00155779"/>
    <w:rsid w:val="001569C6"/>
    <w:rsid w:val="001574B4"/>
    <w:rsid w:val="001577EF"/>
    <w:rsid w:val="001579DB"/>
    <w:rsid w:val="00157A71"/>
    <w:rsid w:val="00162337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3F9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069A0"/>
    <w:rsid w:val="002109D7"/>
    <w:rsid w:val="00212892"/>
    <w:rsid w:val="00220033"/>
    <w:rsid w:val="00220115"/>
    <w:rsid w:val="00220E00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188"/>
    <w:rsid w:val="002C144B"/>
    <w:rsid w:val="002C18FD"/>
    <w:rsid w:val="002C2409"/>
    <w:rsid w:val="002C47BF"/>
    <w:rsid w:val="002C4833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59E2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470C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62A4"/>
    <w:rsid w:val="00397FE8"/>
    <w:rsid w:val="003A03C9"/>
    <w:rsid w:val="003A17DE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6CB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3DE7"/>
    <w:rsid w:val="00476DAD"/>
    <w:rsid w:val="004776C1"/>
    <w:rsid w:val="00477A14"/>
    <w:rsid w:val="004812C2"/>
    <w:rsid w:val="00481423"/>
    <w:rsid w:val="00482DC2"/>
    <w:rsid w:val="00482F7A"/>
    <w:rsid w:val="00483803"/>
    <w:rsid w:val="00484F0B"/>
    <w:rsid w:val="0048586E"/>
    <w:rsid w:val="00486A4C"/>
    <w:rsid w:val="00486FB6"/>
    <w:rsid w:val="004872DF"/>
    <w:rsid w:val="004901FD"/>
    <w:rsid w:val="00495905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591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4FD1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0FB3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456D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5C98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47BCB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179F1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09DF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595C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76B73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083"/>
    <w:rsid w:val="007A7C17"/>
    <w:rsid w:val="007A7DCB"/>
    <w:rsid w:val="007B0FE0"/>
    <w:rsid w:val="007B12A7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4142"/>
    <w:rsid w:val="00860A04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5E13"/>
    <w:rsid w:val="008A6F34"/>
    <w:rsid w:val="008B0877"/>
    <w:rsid w:val="008B1523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559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2DE"/>
    <w:rsid w:val="009504CF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3E1C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34AB"/>
    <w:rsid w:val="009F45E7"/>
    <w:rsid w:val="009F4B5B"/>
    <w:rsid w:val="00A05488"/>
    <w:rsid w:val="00A1350C"/>
    <w:rsid w:val="00A1563F"/>
    <w:rsid w:val="00A16427"/>
    <w:rsid w:val="00A16A2B"/>
    <w:rsid w:val="00A22B24"/>
    <w:rsid w:val="00A25074"/>
    <w:rsid w:val="00A25E3C"/>
    <w:rsid w:val="00A264F0"/>
    <w:rsid w:val="00A33924"/>
    <w:rsid w:val="00A369E8"/>
    <w:rsid w:val="00A36F5D"/>
    <w:rsid w:val="00A37F05"/>
    <w:rsid w:val="00A40192"/>
    <w:rsid w:val="00A4068C"/>
    <w:rsid w:val="00A40B9A"/>
    <w:rsid w:val="00A41A5B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4D54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26F96"/>
    <w:rsid w:val="00B3167D"/>
    <w:rsid w:val="00B3207E"/>
    <w:rsid w:val="00B3382E"/>
    <w:rsid w:val="00B366B1"/>
    <w:rsid w:val="00B36F68"/>
    <w:rsid w:val="00B4233C"/>
    <w:rsid w:val="00B42A01"/>
    <w:rsid w:val="00B42F0E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B4124"/>
    <w:rsid w:val="00BC25AB"/>
    <w:rsid w:val="00BC32A6"/>
    <w:rsid w:val="00BC4511"/>
    <w:rsid w:val="00BD4028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ADB"/>
    <w:rsid w:val="00BF7F14"/>
    <w:rsid w:val="00C00BA5"/>
    <w:rsid w:val="00C03D61"/>
    <w:rsid w:val="00C054E9"/>
    <w:rsid w:val="00C11812"/>
    <w:rsid w:val="00C11E3B"/>
    <w:rsid w:val="00C1449D"/>
    <w:rsid w:val="00C15292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45CD5"/>
    <w:rsid w:val="00C4753A"/>
    <w:rsid w:val="00C51414"/>
    <w:rsid w:val="00C51A9C"/>
    <w:rsid w:val="00C551FF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198"/>
    <w:rsid w:val="00CA3A5F"/>
    <w:rsid w:val="00CA76C1"/>
    <w:rsid w:val="00CA773A"/>
    <w:rsid w:val="00CB009D"/>
    <w:rsid w:val="00CB01AF"/>
    <w:rsid w:val="00CB165F"/>
    <w:rsid w:val="00CB18E6"/>
    <w:rsid w:val="00CB3B17"/>
    <w:rsid w:val="00CB74BE"/>
    <w:rsid w:val="00CC0DE3"/>
    <w:rsid w:val="00CC13A6"/>
    <w:rsid w:val="00CC150F"/>
    <w:rsid w:val="00CC2916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4241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56DE"/>
    <w:rsid w:val="00D6694E"/>
    <w:rsid w:val="00D7241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2B7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B76"/>
    <w:rsid w:val="00E14D56"/>
    <w:rsid w:val="00E2646B"/>
    <w:rsid w:val="00E270B5"/>
    <w:rsid w:val="00E322B4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0A84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66E3"/>
    <w:rsid w:val="00F769C0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9FC"/>
    <w:rsid w:val="00F91FED"/>
    <w:rsid w:val="00F92332"/>
    <w:rsid w:val="00F943B5"/>
    <w:rsid w:val="00F975E7"/>
    <w:rsid w:val="00FA0E0C"/>
    <w:rsid w:val="00FA396A"/>
    <w:rsid w:val="00FA43E3"/>
    <w:rsid w:val="00FA4C26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0F262B"/>
  </w:style>
  <w:style w:type="paragraph" w:customStyle="1" w:styleId="wP4">
    <w:name w:val="wP4"/>
    <w:basedOn w:val="a"/>
    <w:rsid w:val="002069A0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80">
    <w:name w:val="Σώμα κείμενου 28"/>
    <w:basedOn w:val="a"/>
    <w:rsid w:val="00BF7AD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DF63-E787-4E8B-AB91-D934D867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7055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2025-12-23T07:49:00Z</cp:lastPrinted>
  <dcterms:created xsi:type="dcterms:W3CDTF">2025-12-29T09:12:00Z</dcterms:created>
  <dcterms:modified xsi:type="dcterms:W3CDTF">2025-12-29T09:43:00Z</dcterms:modified>
</cp:coreProperties>
</file>