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eastAsia="Arial" w:hAnsi="Arial" w:cs="Arial"/>
          <w:b/>
          <w:bCs/>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ΑΝΑΡΤΗΤΕΑ ΣΤΟ ΔΙΑΥΓΕΙΑ       </w:t>
      </w:r>
    </w:p>
    <w:p w:rsidR="00DC5911" w:rsidRPr="00063896" w:rsidRDefault="00DC5911" w:rsidP="00DC5911">
      <w:pPr>
        <w:autoSpaceDE w:val="0"/>
        <w:rPr>
          <w:rFonts w:ascii="Arial" w:eastAsia="Arial" w:hAnsi="Arial" w:cs="Arial"/>
          <w:b/>
          <w:bCs/>
          <w:sz w:val="22"/>
          <w:szCs w:val="22"/>
        </w:rPr>
      </w:pPr>
      <w:r w:rsidRPr="00063896">
        <w:rPr>
          <w:rFonts w:ascii="Arial" w:eastAsia="Arial" w:hAnsi="Arial" w:cs="Arial"/>
          <w:b/>
          <w:bCs/>
          <w:sz w:val="22"/>
          <w:szCs w:val="22"/>
        </w:rPr>
        <w:t xml:space="preserve">                                                                                                 Λιβαδειά     1</w:t>
      </w:r>
      <w:r w:rsidR="00B375E6" w:rsidRPr="00063896">
        <w:rPr>
          <w:rFonts w:ascii="Arial" w:eastAsia="Arial" w:hAnsi="Arial" w:cs="Arial"/>
          <w:b/>
          <w:bCs/>
          <w:sz w:val="22"/>
          <w:szCs w:val="22"/>
        </w:rPr>
        <w:t>1</w:t>
      </w:r>
      <w:r w:rsidRPr="00063896">
        <w:rPr>
          <w:rFonts w:ascii="Arial" w:eastAsia="Arial" w:hAnsi="Arial" w:cs="Arial"/>
          <w:b/>
          <w:bCs/>
          <w:sz w:val="22"/>
          <w:szCs w:val="22"/>
        </w:rPr>
        <w:t xml:space="preserve"> /</w:t>
      </w:r>
      <w:r w:rsidR="00B375E6" w:rsidRPr="00063896">
        <w:rPr>
          <w:rFonts w:ascii="Arial" w:eastAsia="Arial" w:hAnsi="Arial" w:cs="Arial"/>
          <w:b/>
          <w:bCs/>
          <w:sz w:val="22"/>
          <w:szCs w:val="22"/>
        </w:rPr>
        <w:t>11</w:t>
      </w:r>
      <w:r w:rsidRPr="00063896">
        <w:rPr>
          <w:rFonts w:ascii="Arial" w:eastAsia="Arial" w:hAnsi="Arial" w:cs="Arial"/>
          <w:b/>
          <w:bCs/>
          <w:sz w:val="22"/>
          <w:szCs w:val="22"/>
        </w:rPr>
        <w:t xml:space="preserve">/2025  </w:t>
      </w:r>
    </w:p>
    <w:p w:rsidR="00DC5911" w:rsidRPr="00063896" w:rsidRDefault="00DC5911" w:rsidP="00DC5911">
      <w:pPr>
        <w:autoSpaceDE w:val="0"/>
        <w:spacing w:line="276" w:lineRule="auto"/>
        <w:rPr>
          <w:rFonts w:ascii="Arial" w:eastAsia="Arial" w:hAnsi="Arial" w:cs="Arial"/>
          <w:b/>
          <w:bCs/>
          <w:sz w:val="22"/>
          <w:szCs w:val="22"/>
        </w:rPr>
      </w:pPr>
      <w:r w:rsidRPr="00063896">
        <w:rPr>
          <w:rFonts w:ascii="Arial" w:eastAsia="Arial" w:hAnsi="Arial" w:cs="Arial"/>
          <w:b/>
          <w:bCs/>
          <w:sz w:val="22"/>
          <w:szCs w:val="22"/>
        </w:rPr>
        <w:t xml:space="preserve">                                                                                            </w:t>
      </w:r>
      <w:r w:rsidR="008A425F" w:rsidRPr="00063896">
        <w:rPr>
          <w:rFonts w:ascii="Arial" w:eastAsia="Arial" w:hAnsi="Arial" w:cs="Arial"/>
          <w:b/>
          <w:bCs/>
          <w:sz w:val="22"/>
          <w:szCs w:val="22"/>
        </w:rPr>
        <w:t xml:space="preserve">  </w:t>
      </w:r>
      <w:r w:rsidRPr="00063896">
        <w:rPr>
          <w:rFonts w:ascii="Arial" w:eastAsia="Arial" w:hAnsi="Arial" w:cs="Arial"/>
          <w:b/>
          <w:bCs/>
          <w:sz w:val="22"/>
          <w:szCs w:val="22"/>
        </w:rPr>
        <w:t xml:space="preserve">    </w:t>
      </w:r>
      <w:proofErr w:type="spellStart"/>
      <w:r w:rsidRPr="00063896">
        <w:rPr>
          <w:rFonts w:ascii="Arial" w:eastAsia="Arial" w:hAnsi="Arial" w:cs="Arial"/>
          <w:b/>
          <w:bCs/>
          <w:sz w:val="22"/>
          <w:szCs w:val="22"/>
        </w:rPr>
        <w:t>Αριθμ</w:t>
      </w:r>
      <w:proofErr w:type="spellEnd"/>
      <w:r w:rsidRPr="00063896">
        <w:rPr>
          <w:rFonts w:ascii="Arial" w:eastAsia="Arial" w:hAnsi="Arial" w:cs="Arial"/>
          <w:b/>
          <w:bCs/>
          <w:sz w:val="22"/>
          <w:szCs w:val="22"/>
        </w:rPr>
        <w:t xml:space="preserve">. </w:t>
      </w:r>
      <w:proofErr w:type="spellStart"/>
      <w:r w:rsidRPr="00063896">
        <w:rPr>
          <w:rFonts w:ascii="Arial" w:eastAsia="Arial" w:hAnsi="Arial" w:cs="Arial"/>
          <w:b/>
          <w:bCs/>
          <w:sz w:val="22"/>
          <w:szCs w:val="22"/>
        </w:rPr>
        <w:t>Πρωτ</w:t>
      </w:r>
      <w:proofErr w:type="spellEnd"/>
      <w:r w:rsidRPr="00063896">
        <w:rPr>
          <w:rFonts w:ascii="Arial" w:eastAsia="Arial" w:hAnsi="Arial" w:cs="Arial"/>
          <w:b/>
          <w:bCs/>
          <w:sz w:val="22"/>
          <w:szCs w:val="22"/>
        </w:rPr>
        <w:t xml:space="preserve">.:  </w:t>
      </w:r>
      <w:r w:rsidR="00BD6BFE">
        <w:rPr>
          <w:rFonts w:ascii="Arial" w:eastAsia="Arial" w:hAnsi="Arial" w:cs="Arial"/>
          <w:b/>
          <w:bCs/>
          <w:sz w:val="22"/>
          <w:szCs w:val="22"/>
        </w:rPr>
        <w:t>22933</w:t>
      </w:r>
    </w:p>
    <w:p w:rsidR="00DC5911" w:rsidRPr="00063896" w:rsidRDefault="00DC5911" w:rsidP="00DC5911">
      <w:pPr>
        <w:autoSpaceDE w:val="0"/>
        <w:rPr>
          <w:rFonts w:ascii="Arial" w:hAnsi="Arial" w:cs="Arial"/>
          <w:sz w:val="22"/>
          <w:szCs w:val="22"/>
        </w:rPr>
      </w:pP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40</w:t>
      </w:r>
      <w:r w:rsidR="00F562E7">
        <w:rPr>
          <w:rFonts w:ascii="Arial" w:hAnsi="Arial" w:cs="Arial"/>
          <w:b/>
          <w:sz w:val="22"/>
          <w:szCs w:val="22"/>
        </w:rPr>
        <w:t>6</w:t>
      </w:r>
    </w:p>
    <w:p w:rsidR="00DC5911" w:rsidRPr="00063896" w:rsidRDefault="00DC5911" w:rsidP="00DC5911">
      <w:pPr>
        <w:jc w:val="center"/>
        <w:rPr>
          <w:rFonts w:ascii="Arial" w:hAnsi="Arial" w:cs="Arial"/>
          <w:b/>
          <w:sz w:val="22"/>
          <w:szCs w:val="22"/>
        </w:rPr>
      </w:pPr>
    </w:p>
    <w:p w:rsidR="00063896" w:rsidRPr="00063896" w:rsidRDefault="00063896" w:rsidP="00063896">
      <w:pPr>
        <w:jc w:val="both"/>
        <w:rPr>
          <w:rFonts w:ascii="Arial" w:hAnsi="Arial" w:cs="Arial"/>
          <w:b/>
          <w:bCs/>
          <w:sz w:val="22"/>
          <w:szCs w:val="22"/>
        </w:rPr>
      </w:pPr>
      <w:r w:rsidRPr="00063896">
        <w:rPr>
          <w:rFonts w:ascii="Arial" w:eastAsia="SimSun" w:hAnsi="Arial" w:cs="Arial"/>
          <w:b/>
          <w:sz w:val="22"/>
          <w:szCs w:val="22"/>
        </w:rPr>
        <w:t xml:space="preserve">     Υποβολή στο Δημοτικό Συμβούλιο της  9</w:t>
      </w:r>
      <w:r w:rsidRPr="00063896">
        <w:rPr>
          <w:rFonts w:ascii="Arial" w:eastAsia="SimSun" w:hAnsi="Arial" w:cs="Arial"/>
          <w:b/>
          <w:sz w:val="22"/>
          <w:szCs w:val="22"/>
          <w:vertAlign w:val="superscript"/>
        </w:rPr>
        <w:t>ης</w:t>
      </w:r>
      <w:r w:rsidRPr="00063896">
        <w:rPr>
          <w:rFonts w:ascii="Arial" w:eastAsia="SimSun" w:hAnsi="Arial" w:cs="Arial"/>
          <w:b/>
          <w:sz w:val="22"/>
          <w:szCs w:val="22"/>
        </w:rPr>
        <w:t xml:space="preserve"> </w:t>
      </w:r>
      <w:r w:rsidRPr="00063896">
        <w:rPr>
          <w:rFonts w:ascii="Arial" w:hAnsi="Arial" w:cs="Arial"/>
          <w:b/>
          <w:bCs/>
          <w:sz w:val="22"/>
          <w:szCs w:val="22"/>
        </w:rPr>
        <w:t>αναμόρφωσης προϋπολογισμού   τρέχουσας χρήσης.</w:t>
      </w:r>
    </w:p>
    <w:p w:rsidR="00DC5911" w:rsidRPr="00063896" w:rsidRDefault="00DC5911" w:rsidP="00063896">
      <w:pPr>
        <w:pStyle w:val="9"/>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DC5911">
      <w:pPr>
        <w:tabs>
          <w:tab w:val="left" w:pos="0"/>
        </w:tabs>
        <w:ind w:right="-1091"/>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C23537" w:rsidRPr="00063896">
        <w:rPr>
          <w:rFonts w:ascii="Arial" w:eastAsia="Arial" w:hAnsi="Arial" w:cs="Arial"/>
          <w:sz w:val="22"/>
          <w:szCs w:val="22"/>
        </w:rPr>
        <w:t>2</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2262</w:t>
      </w:r>
      <w:r w:rsidR="00063896">
        <w:rPr>
          <w:rFonts w:ascii="Arial" w:hAnsi="Arial" w:cs="Arial"/>
          <w:sz w:val="22"/>
          <w:szCs w:val="22"/>
        </w:rPr>
        <w:t>3</w:t>
      </w:r>
      <w:r w:rsidRPr="00063896">
        <w:rPr>
          <w:rFonts w:ascii="Arial" w:hAnsi="Arial" w:cs="Arial"/>
          <w:sz w:val="22"/>
          <w:szCs w:val="22"/>
        </w:rPr>
        <w:t>/0</w:t>
      </w:r>
      <w:r w:rsidR="00B375E6" w:rsidRPr="00063896">
        <w:rPr>
          <w:rFonts w:ascii="Arial" w:hAnsi="Arial" w:cs="Arial"/>
          <w:sz w:val="22"/>
          <w:szCs w:val="22"/>
        </w:rPr>
        <w:t>5</w:t>
      </w:r>
      <w:r w:rsidRPr="00063896">
        <w:rPr>
          <w:rFonts w:ascii="Arial" w:hAnsi="Arial" w:cs="Arial"/>
          <w:sz w:val="22"/>
          <w:szCs w:val="22"/>
        </w:rPr>
        <w:t>-</w:t>
      </w:r>
      <w:r w:rsidR="00B375E6" w:rsidRPr="00063896">
        <w:rPr>
          <w:rFonts w:ascii="Arial" w:hAnsi="Arial" w:cs="Arial"/>
          <w:sz w:val="22"/>
          <w:szCs w:val="22"/>
        </w:rPr>
        <w:t>11</w:t>
      </w:r>
      <w:r w:rsidRPr="00063896">
        <w:rPr>
          <w:rFonts w:ascii="Arial" w:eastAsia="Arial" w:hAnsi="Arial" w:cs="Arial"/>
          <w:b/>
          <w:sz w:val="22"/>
          <w:szCs w:val="22"/>
        </w:rPr>
        <w:t>-</w:t>
      </w:r>
      <w:r w:rsidRPr="00063896">
        <w:rPr>
          <w:rFonts w:ascii="Arial" w:eastAsia="Arial" w:hAnsi="Arial" w:cs="Arial"/>
          <w:sz w:val="22"/>
          <w:szCs w:val="22"/>
        </w:rPr>
        <w:t>2025  έγγραφη  εισήγηση της Αν. Προϊσταμένης  Οικονομικών Υπηρεσιών</w:t>
      </w:r>
      <w:r w:rsidRPr="00063896">
        <w:rPr>
          <w:rFonts w:ascii="Arial" w:eastAsia="Verdana" w:hAnsi="Arial" w:cs="Arial"/>
          <w:color w:val="000000"/>
          <w:sz w:val="22"/>
          <w:szCs w:val="22"/>
        </w:rPr>
        <w:t xml:space="preserve"> τ</w:t>
      </w:r>
      <w:r w:rsidRPr="00063896">
        <w:rPr>
          <w:rFonts w:ascii="Arial" w:hAnsi="Arial" w:cs="Arial"/>
          <w:sz w:val="22"/>
          <w:szCs w:val="22"/>
        </w:rPr>
        <w:t xml:space="preserve">ου Δήμου </w:t>
      </w:r>
      <w:proofErr w:type="spellStart"/>
      <w:r w:rsidRPr="00063896">
        <w:rPr>
          <w:rFonts w:ascii="Arial" w:hAnsi="Arial" w:cs="Arial"/>
          <w:sz w:val="22"/>
          <w:szCs w:val="22"/>
        </w:rPr>
        <w:t>Λεβαδέων</w:t>
      </w:r>
      <w:proofErr w:type="spellEnd"/>
      <w:r w:rsidRPr="00063896">
        <w:rPr>
          <w:rFonts w:ascii="Arial" w:hAnsi="Arial" w:cs="Arial"/>
          <w:sz w:val="22"/>
          <w:szCs w:val="22"/>
        </w:rPr>
        <w:t xml:space="preserve"> στην οποία αναφέρονται:</w:t>
      </w:r>
    </w:p>
    <w:p w:rsidR="00063896" w:rsidRPr="00063896" w:rsidRDefault="00063896" w:rsidP="00DC5911">
      <w:pPr>
        <w:tabs>
          <w:tab w:val="left" w:pos="0"/>
        </w:tabs>
        <w:ind w:right="-1091"/>
        <w:jc w:val="both"/>
        <w:rPr>
          <w:rFonts w:ascii="Arial" w:hAnsi="Arial" w:cs="Arial"/>
          <w:sz w:val="22"/>
          <w:szCs w:val="22"/>
        </w:rPr>
      </w:pPr>
    </w:p>
    <w:p w:rsidR="00063896" w:rsidRPr="00063896" w:rsidRDefault="00063896" w:rsidP="00063896">
      <w:pPr>
        <w:jc w:val="both"/>
        <w:rPr>
          <w:rFonts w:ascii="Arial" w:hAnsi="Arial" w:cs="Arial"/>
          <w:i/>
          <w:sz w:val="22"/>
          <w:szCs w:val="22"/>
          <w:highlight w:val="white"/>
        </w:rPr>
      </w:pPr>
      <w:r w:rsidRPr="00063896">
        <w:rPr>
          <w:rFonts w:ascii="Arial" w:hAnsi="Arial" w:cs="Arial"/>
          <w:i/>
          <w:sz w:val="22"/>
          <w:szCs w:val="22"/>
          <w:highlight w:val="white"/>
        </w:rPr>
        <w:t>Λαμβάνοντας υπόψη:</w:t>
      </w:r>
    </w:p>
    <w:p w:rsidR="00063896" w:rsidRPr="00063896" w:rsidRDefault="00063896" w:rsidP="00063896">
      <w:pPr>
        <w:pStyle w:val="a8"/>
        <w:widowControl w:val="0"/>
        <w:numPr>
          <w:ilvl w:val="0"/>
          <w:numId w:val="9"/>
        </w:numPr>
        <w:suppressAutoHyphens/>
        <w:jc w:val="both"/>
        <w:rPr>
          <w:rFonts w:ascii="Arial" w:hAnsi="Arial" w:cs="Arial"/>
          <w:i/>
          <w:sz w:val="22"/>
          <w:szCs w:val="22"/>
          <w:highlight w:val="white"/>
        </w:rPr>
      </w:pPr>
      <w:r w:rsidRPr="00063896">
        <w:rPr>
          <w:rFonts w:ascii="Arial" w:hAnsi="Arial" w:cs="Arial"/>
          <w:i/>
          <w:sz w:val="22"/>
          <w:szCs w:val="22"/>
          <w:highlight w:val="white"/>
        </w:rPr>
        <w:t xml:space="preserve">Την αριθμ.2/2025 (ΑΔΑ:9ΟΩΠΩΛΗ-ΗΩ3) Απόφαση Δημοτικού Συμβουλίου με την οποία εγκρίθηκε ο προϋπολογισμός οικονομικού έτους 2025 και επικυρώθηκε με την αριθμ.πρωτ.6385/6-2-2025 (ΑΔΑ:ΡΦΙΤΟΡ10-2ΕΝ) απόφαση του </w:t>
      </w:r>
      <w:proofErr w:type="spellStart"/>
      <w:r w:rsidRPr="00063896">
        <w:rPr>
          <w:rFonts w:ascii="Arial" w:hAnsi="Arial" w:cs="Arial"/>
          <w:i/>
          <w:sz w:val="22"/>
          <w:szCs w:val="22"/>
          <w:highlight w:val="white"/>
        </w:rPr>
        <w:t>Γραμ</w:t>
      </w:r>
      <w:proofErr w:type="spellEnd"/>
      <w:r w:rsidRPr="00063896">
        <w:rPr>
          <w:rFonts w:ascii="Arial" w:hAnsi="Arial" w:cs="Arial"/>
          <w:i/>
          <w:sz w:val="22"/>
          <w:szCs w:val="22"/>
          <w:highlight w:val="white"/>
        </w:rPr>
        <w:t>. Αποκεντρωμένης Διοίκησης Θεσσαλίας-Στερεάς Ελλάδας.</w:t>
      </w:r>
    </w:p>
    <w:p w:rsidR="00063896" w:rsidRPr="00063896" w:rsidRDefault="00063896" w:rsidP="00063896">
      <w:pPr>
        <w:pStyle w:val="a8"/>
        <w:widowControl w:val="0"/>
        <w:numPr>
          <w:ilvl w:val="0"/>
          <w:numId w:val="9"/>
        </w:numPr>
        <w:suppressAutoHyphens/>
        <w:jc w:val="both"/>
        <w:rPr>
          <w:rFonts w:ascii="Arial" w:hAnsi="Arial" w:cs="Arial"/>
          <w:i/>
          <w:sz w:val="22"/>
          <w:szCs w:val="22"/>
          <w:highlight w:val="white"/>
        </w:rPr>
      </w:pPr>
      <w:r w:rsidRPr="00063896">
        <w:rPr>
          <w:rFonts w:ascii="Arial" w:hAnsi="Arial" w:cs="Arial"/>
          <w:i/>
          <w:sz w:val="22"/>
          <w:szCs w:val="22"/>
          <w:highlight w:val="white"/>
        </w:rPr>
        <w:t xml:space="preserve">Την αριθμ.59/2025(9ΣΛΜΩΛΗ-ΧΣΩ) Απόφαση Δημοτικού Συμβουλίου με την οποία εγκρίθηκε η Υποχρεωτική Αναμόρφωση Προϋπολογισμού και ΟΠΔ έτους 2025 και επικυρώθηκε με την αριθμ.23259/2025(ΑΔΑ:ΨΟ42ΟΡ10-ΦΗΗ) απόφαση του </w:t>
      </w:r>
      <w:proofErr w:type="spellStart"/>
      <w:r w:rsidRPr="00063896">
        <w:rPr>
          <w:rFonts w:ascii="Arial" w:hAnsi="Arial" w:cs="Arial"/>
          <w:i/>
          <w:sz w:val="22"/>
          <w:szCs w:val="22"/>
          <w:highlight w:val="white"/>
        </w:rPr>
        <w:t>Γραμ.Αποκεντρωμένης</w:t>
      </w:r>
      <w:proofErr w:type="spellEnd"/>
      <w:r w:rsidRPr="00063896">
        <w:rPr>
          <w:rFonts w:ascii="Arial" w:hAnsi="Arial" w:cs="Arial"/>
          <w:i/>
          <w:sz w:val="22"/>
          <w:szCs w:val="22"/>
          <w:highlight w:val="white"/>
        </w:rPr>
        <w:t xml:space="preserve"> Διοίκησης Θεσσαλίας-Στερεάς Ελλάδας.</w:t>
      </w:r>
    </w:p>
    <w:p w:rsidR="00063896" w:rsidRPr="00063896" w:rsidRDefault="00063896" w:rsidP="00063896">
      <w:pPr>
        <w:pStyle w:val="a8"/>
        <w:widowControl w:val="0"/>
        <w:numPr>
          <w:ilvl w:val="0"/>
          <w:numId w:val="9"/>
        </w:numPr>
        <w:suppressAutoHyphens/>
        <w:spacing w:line="276" w:lineRule="auto"/>
        <w:jc w:val="both"/>
        <w:rPr>
          <w:rFonts w:ascii="Arial" w:hAnsi="Arial" w:cs="Arial"/>
          <w:i/>
          <w:sz w:val="22"/>
          <w:szCs w:val="22"/>
          <w:highlight w:val="white"/>
        </w:rPr>
      </w:pPr>
      <w:r w:rsidRPr="00063896">
        <w:rPr>
          <w:rFonts w:ascii="Arial" w:hAnsi="Arial" w:cs="Arial"/>
          <w:bCs/>
          <w:i/>
          <w:iCs/>
          <w:sz w:val="22"/>
          <w:szCs w:val="22"/>
        </w:rPr>
        <w:t xml:space="preserve">Την </w:t>
      </w:r>
      <w:r w:rsidRPr="00063896">
        <w:rPr>
          <w:rFonts w:ascii="Arial" w:hAnsi="Arial" w:cs="Arial"/>
          <w:i/>
          <w:sz w:val="22"/>
          <w:szCs w:val="22"/>
          <w:highlight w:val="white"/>
        </w:rPr>
        <w:t xml:space="preserve"> ΚΥΑ οικ.56415/31-7-2024 Παροχή οδηγιών για την κατάρτιση του προϋπολογισμού των δήμων, οικονομικού έτους 2025 -μερική τροποποίηση της </w:t>
      </w:r>
      <w:proofErr w:type="spellStart"/>
      <w:r w:rsidRPr="00063896">
        <w:rPr>
          <w:rFonts w:ascii="Arial" w:hAnsi="Arial" w:cs="Arial"/>
          <w:i/>
          <w:sz w:val="22"/>
          <w:szCs w:val="22"/>
          <w:highlight w:val="white"/>
        </w:rPr>
        <w:t>αριθμ</w:t>
      </w:r>
      <w:proofErr w:type="spellEnd"/>
      <w:r w:rsidRPr="00063896">
        <w:rPr>
          <w:rFonts w:ascii="Arial" w:hAnsi="Arial" w:cs="Arial"/>
          <w:i/>
          <w:sz w:val="22"/>
          <w:szCs w:val="22"/>
          <w:highlight w:val="white"/>
        </w:rPr>
        <w:t>. 7028/2004 (Β'253) απόφασης, όπου παρέχονται οδηγίες σχετικά με την αναμόρφωση του προϋπολογισμού,</w:t>
      </w:r>
    </w:p>
    <w:p w:rsidR="00063896" w:rsidRPr="00063896" w:rsidRDefault="00063896" w:rsidP="00063896">
      <w:pPr>
        <w:pStyle w:val="a8"/>
        <w:widowControl w:val="0"/>
        <w:numPr>
          <w:ilvl w:val="0"/>
          <w:numId w:val="9"/>
        </w:numPr>
        <w:suppressAutoHyphens/>
        <w:spacing w:line="276" w:lineRule="auto"/>
        <w:jc w:val="both"/>
        <w:rPr>
          <w:rFonts w:ascii="Arial" w:hAnsi="Arial" w:cs="Arial"/>
          <w:i/>
          <w:sz w:val="22"/>
          <w:szCs w:val="22"/>
          <w:highlight w:val="white"/>
        </w:rPr>
      </w:pPr>
      <w:r w:rsidRPr="00063896">
        <w:rPr>
          <w:rFonts w:ascii="Arial" w:hAnsi="Arial" w:cs="Arial"/>
          <w:i/>
          <w:sz w:val="22"/>
          <w:szCs w:val="22"/>
          <w:highlight w:val="white"/>
        </w:rPr>
        <w:t xml:space="preserve">Επίσης το Β.Δ. 17/5-15/6/1959  όπου αναφέρονται οι λόγοι αναμόρφωσης ως </w:t>
      </w:r>
      <w:r w:rsidRPr="00063896">
        <w:rPr>
          <w:rFonts w:ascii="Arial" w:hAnsi="Arial" w:cs="Arial"/>
          <w:i/>
          <w:sz w:val="22"/>
          <w:szCs w:val="22"/>
          <w:highlight w:val="white"/>
        </w:rPr>
        <w:lastRenderedPageBreak/>
        <w:t>εξής:</w:t>
      </w:r>
    </w:p>
    <w:p w:rsidR="00063896" w:rsidRPr="00063896" w:rsidRDefault="00063896" w:rsidP="00063896">
      <w:pPr>
        <w:pStyle w:val="a8"/>
        <w:widowControl w:val="0"/>
        <w:numPr>
          <w:ilvl w:val="0"/>
          <w:numId w:val="10"/>
        </w:numPr>
        <w:suppressAutoHyphens/>
        <w:spacing w:line="276" w:lineRule="auto"/>
        <w:jc w:val="both"/>
        <w:rPr>
          <w:rFonts w:ascii="Arial" w:hAnsi="Arial" w:cs="Arial"/>
          <w:i/>
          <w:sz w:val="22"/>
          <w:szCs w:val="22"/>
          <w:highlight w:val="white"/>
        </w:rPr>
      </w:pPr>
      <w:r w:rsidRPr="00063896">
        <w:rPr>
          <w:rFonts w:ascii="Arial" w:hAnsi="Arial" w:cs="Arial"/>
          <w:i/>
          <w:sz w:val="22"/>
          <w:szCs w:val="22"/>
          <w:highlight w:val="white"/>
        </w:rPr>
        <w:t>Μεταφορά πίστωσης ως εκπληρωμένου του σκοπού ή ότι κατέστη ανέφικτος προς επαύξηση άλλης πίστωσης που αναγράφεται στον προϋπολογισμό του ίδιου ή άλλου κεφαλαίου ή προς δημιουργία πιστώσεων για έκτακτες και επείγουσες ανάγκες μη προβλεπόμενες στον προϋπολογισμό. (παρ 2 άρθρο 8 Β.Δ. 17-5/15-6-59 (ΦΕΚ 114/59 τεύχος Α').</w:t>
      </w:r>
    </w:p>
    <w:p w:rsidR="00063896" w:rsidRPr="00063896" w:rsidRDefault="00063896" w:rsidP="00063896">
      <w:pPr>
        <w:pStyle w:val="a8"/>
        <w:widowControl w:val="0"/>
        <w:numPr>
          <w:ilvl w:val="0"/>
          <w:numId w:val="10"/>
        </w:numPr>
        <w:suppressAutoHyphens/>
        <w:spacing w:line="276" w:lineRule="auto"/>
        <w:jc w:val="both"/>
        <w:rPr>
          <w:rFonts w:ascii="Arial" w:hAnsi="Arial" w:cs="Arial"/>
          <w:i/>
          <w:sz w:val="22"/>
          <w:szCs w:val="22"/>
          <w:highlight w:val="white"/>
        </w:rPr>
      </w:pPr>
      <w:r w:rsidRPr="00063896">
        <w:rPr>
          <w:rFonts w:ascii="Arial" w:hAnsi="Arial" w:cs="Arial"/>
          <w:i/>
          <w:sz w:val="22"/>
          <w:szCs w:val="22"/>
          <w:highlight w:val="white"/>
        </w:rPr>
        <w:t>Μεταφορά από το «Αποθεματικό» για αναπλήρωση των πιστώσεων, οι οποίες βρέθηκαν ανεπαρκείς, όπως και για έκτακτες και επείγουσες ανάγκες μη προβλεπόμενες στον προϋπολογισμό. (παρ 4 άρθρο 8 Β.Δ. 17-5/15-6-59 (ΦΕΚ 114/59 τεύχος Α').</w:t>
      </w:r>
    </w:p>
    <w:p w:rsidR="00063896" w:rsidRPr="00EC6816" w:rsidRDefault="00063896" w:rsidP="00063896">
      <w:pPr>
        <w:pStyle w:val="a8"/>
        <w:numPr>
          <w:ilvl w:val="0"/>
          <w:numId w:val="9"/>
        </w:numPr>
        <w:tabs>
          <w:tab w:val="left" w:pos="360"/>
          <w:tab w:val="left" w:pos="6237"/>
        </w:tabs>
        <w:ind w:right="-335"/>
        <w:rPr>
          <w:rFonts w:asciiTheme="minorHAnsi" w:eastAsia="Arial" w:hAnsiTheme="minorHAnsi" w:cstheme="minorHAnsi"/>
          <w:i/>
          <w:sz w:val="24"/>
          <w:szCs w:val="24"/>
        </w:rPr>
      </w:pPr>
      <w:r w:rsidRPr="007763AB">
        <w:rPr>
          <w:rFonts w:ascii="Arial" w:hAnsi="Arial" w:cs="Arial"/>
          <w:bCs/>
          <w:i/>
          <w:iCs/>
          <w:sz w:val="22"/>
          <w:szCs w:val="22"/>
        </w:rPr>
        <w:t xml:space="preserve">Την με </w:t>
      </w:r>
      <w:proofErr w:type="spellStart"/>
      <w:r w:rsidRPr="007763AB">
        <w:rPr>
          <w:rFonts w:ascii="Arial" w:hAnsi="Arial" w:cs="Arial"/>
          <w:bCs/>
          <w:i/>
          <w:iCs/>
          <w:sz w:val="22"/>
          <w:szCs w:val="22"/>
        </w:rPr>
        <w:t>αριθμ.πρωτ</w:t>
      </w:r>
      <w:proofErr w:type="spellEnd"/>
      <w:r w:rsidRPr="007763AB">
        <w:rPr>
          <w:rFonts w:ascii="Arial" w:hAnsi="Arial" w:cs="Arial"/>
          <w:bCs/>
          <w:i/>
          <w:iCs/>
          <w:sz w:val="22"/>
          <w:szCs w:val="22"/>
        </w:rPr>
        <w:t xml:space="preserve">. 22564/ 4-11-2025 εισήγηση της Διεύθυνσης Τεχνικών Υπηρεσιών περί τροποποίησης προϋπολογισμού του Δήμου </w:t>
      </w:r>
      <w:proofErr w:type="spellStart"/>
      <w:r w:rsidRPr="007763AB">
        <w:rPr>
          <w:rFonts w:ascii="Arial" w:hAnsi="Arial" w:cs="Arial"/>
          <w:bCs/>
          <w:i/>
          <w:iCs/>
          <w:sz w:val="22"/>
          <w:szCs w:val="22"/>
        </w:rPr>
        <w:t>Λεβαδέων</w:t>
      </w:r>
      <w:proofErr w:type="spellEnd"/>
      <w:r w:rsidRPr="007763AB">
        <w:rPr>
          <w:rFonts w:ascii="Arial" w:hAnsi="Arial" w:cs="Arial"/>
          <w:bCs/>
          <w:i/>
          <w:iCs/>
          <w:sz w:val="22"/>
          <w:szCs w:val="22"/>
        </w:rPr>
        <w:t xml:space="preserve"> όπου ζητούν την ενίσχυση τόσο του κωδικού εσόδων όσο και των εξόδων για το έργο  </w:t>
      </w:r>
      <w:proofErr w:type="spellStart"/>
      <w:r w:rsidRPr="007763AB">
        <w:rPr>
          <w:rFonts w:ascii="Arial" w:hAnsi="Arial" w:cs="Arial"/>
          <w:bCs/>
          <w:i/>
          <w:iCs/>
          <w:sz w:val="22"/>
          <w:szCs w:val="22"/>
        </w:rPr>
        <w:t>΄΄</w:t>
      </w:r>
      <w:proofErr w:type="spellEnd"/>
      <w:r w:rsidRPr="007763AB">
        <w:rPr>
          <w:rFonts w:ascii="Arial" w:hAnsi="Arial" w:cs="Arial"/>
          <w:bCs/>
          <w:i/>
          <w:iCs/>
          <w:sz w:val="22"/>
          <w:szCs w:val="22"/>
        </w:rPr>
        <w:t xml:space="preserve"> Αγροτική οδοποιία στη θέση </w:t>
      </w:r>
      <w:proofErr w:type="spellStart"/>
      <w:r w:rsidRPr="007763AB">
        <w:rPr>
          <w:rFonts w:ascii="Arial" w:hAnsi="Arial" w:cs="Arial"/>
          <w:bCs/>
          <w:i/>
          <w:iCs/>
          <w:sz w:val="22"/>
          <w:szCs w:val="22"/>
        </w:rPr>
        <w:t>Καριώτη΄΄</w:t>
      </w:r>
      <w:proofErr w:type="spellEnd"/>
      <w:r w:rsidRPr="007763AB">
        <w:rPr>
          <w:rFonts w:ascii="Arial" w:hAnsi="Arial" w:cs="Arial"/>
          <w:bCs/>
          <w:i/>
          <w:iCs/>
          <w:sz w:val="22"/>
          <w:szCs w:val="22"/>
        </w:rPr>
        <w:t xml:space="preserve"> κατά 10.000,00€ λόγω του ότι η σύμβαση  με τον ανάδοχο συνολικά ήταν 171.786,86€ ενώ στον προϋπολογισμό εκ παραδρομής είχε δοθεί το ποσό των 161.786,86€ . Το ποσό χρηματοδοτείται από το Ευρωπαϊκό Γεωργικό Ταμείο Αγροτικής Ανάπτυξης  και ύστερα από το 31/10/2025 </w:t>
      </w:r>
      <w:r w:rsidRPr="007763AB">
        <w:rPr>
          <w:rFonts w:ascii="Arial" w:hAnsi="Arial" w:cs="Arial"/>
          <w:bCs/>
          <w:i/>
          <w:iCs/>
          <w:sz w:val="22"/>
          <w:szCs w:val="22"/>
          <w:lang w:val="en-US"/>
        </w:rPr>
        <w:t>e</w:t>
      </w:r>
      <w:r w:rsidRPr="007763AB">
        <w:rPr>
          <w:rFonts w:ascii="Arial" w:hAnsi="Arial" w:cs="Arial"/>
          <w:bCs/>
          <w:i/>
          <w:iCs/>
          <w:sz w:val="22"/>
          <w:szCs w:val="22"/>
        </w:rPr>
        <w:t>-</w:t>
      </w:r>
      <w:r w:rsidRPr="007763AB">
        <w:rPr>
          <w:rFonts w:ascii="Arial" w:hAnsi="Arial" w:cs="Arial"/>
          <w:bCs/>
          <w:i/>
          <w:iCs/>
          <w:sz w:val="22"/>
          <w:szCs w:val="22"/>
          <w:lang w:val="en-US"/>
        </w:rPr>
        <w:t>mail</w:t>
      </w:r>
      <w:r w:rsidRPr="007763AB">
        <w:rPr>
          <w:rFonts w:ascii="Arial" w:hAnsi="Arial" w:cs="Arial"/>
          <w:bCs/>
          <w:i/>
          <w:iCs/>
          <w:sz w:val="22"/>
          <w:szCs w:val="22"/>
        </w:rPr>
        <w:t xml:space="preserve"> της Ειδικής Υπηρεσίας Εφαρμογής Άμεσων Ενισχύσεων και Τομεακών Παρεμβάσεων, Μονάδα Δημοσίων Επενδύσεων ΕΓΤΑΑ, όπου χορηγεί παράταση μέχρι 30/11/2025 για την ολοκλήρωση όλων των δράσεων που χρηματοδοτούνται από το συγκριμένο Ταμείο, θα πρέπει να επισπεύσουμε τις διαδικασίες έτσι ώστε να υποβληθούν τα τελικά αιτήματα πληρωμής  μέσα στο συγκεκριμένο χρονοδιάγραμμα και να απορροφηθεί η συγκεκριμένη χρηματοδότηση. Επιπλέον πιστώθηκε με επιπλέον χρηματοδότηση ο λογαριασμός του έργου </w:t>
      </w:r>
      <w:proofErr w:type="spellStart"/>
      <w:r w:rsidRPr="007763AB">
        <w:rPr>
          <w:rFonts w:ascii="Arial" w:hAnsi="Arial" w:cs="Arial"/>
          <w:bCs/>
          <w:i/>
          <w:iCs/>
          <w:sz w:val="22"/>
          <w:szCs w:val="22"/>
        </w:rPr>
        <w:t>΄΄</w:t>
      </w:r>
      <w:proofErr w:type="spellEnd"/>
      <w:r w:rsidRPr="007763AB">
        <w:rPr>
          <w:rFonts w:ascii="Arial" w:hAnsi="Arial" w:cs="Arial"/>
          <w:i/>
          <w:color w:val="000000"/>
          <w:sz w:val="22"/>
          <w:szCs w:val="22"/>
        </w:rPr>
        <w:t xml:space="preserve"> </w:t>
      </w:r>
      <w:r w:rsidRPr="007763AB">
        <w:rPr>
          <w:rFonts w:ascii="Arial" w:hAnsi="Arial" w:cs="Arial"/>
          <w:bCs/>
          <w:i/>
          <w:iCs/>
          <w:sz w:val="22"/>
          <w:szCs w:val="22"/>
        </w:rPr>
        <w:t xml:space="preserve">Κατασκευή Πράσινου Σημείου Δήμου </w:t>
      </w:r>
      <w:proofErr w:type="spellStart"/>
      <w:r w:rsidRPr="007763AB">
        <w:rPr>
          <w:rFonts w:ascii="Arial" w:hAnsi="Arial" w:cs="Arial"/>
          <w:bCs/>
          <w:i/>
          <w:iCs/>
          <w:sz w:val="22"/>
          <w:szCs w:val="22"/>
        </w:rPr>
        <w:t>Λεβαδέων</w:t>
      </w:r>
      <w:proofErr w:type="spellEnd"/>
      <w:r w:rsidRPr="007763AB">
        <w:rPr>
          <w:rFonts w:ascii="Arial" w:hAnsi="Arial" w:cs="Arial"/>
          <w:bCs/>
          <w:i/>
          <w:iCs/>
          <w:sz w:val="22"/>
          <w:szCs w:val="22"/>
        </w:rPr>
        <w:t xml:space="preserve">, </w:t>
      </w:r>
      <w:r w:rsidRPr="007763AB">
        <w:rPr>
          <w:rFonts w:ascii="Arial" w:hAnsi="Arial" w:cs="Arial"/>
          <w:bCs/>
          <w:i/>
          <w:iCs/>
          <w:sz w:val="22"/>
          <w:szCs w:val="22"/>
          <w:u w:val="single"/>
        </w:rPr>
        <w:t>γι’ αυτό τους λόγους   εισηγούμαστε την 9η τροποποίηση του προϋπολογισμού 2025 ,</w:t>
      </w:r>
      <w:r w:rsidRPr="007763AB">
        <w:rPr>
          <w:rFonts w:ascii="Arial" w:hAnsi="Arial" w:cs="Arial"/>
          <w:bCs/>
          <w:i/>
          <w:iCs/>
          <w:sz w:val="22"/>
          <w:szCs w:val="22"/>
        </w:rPr>
        <w:t xml:space="preserve"> ως εξής</w:t>
      </w:r>
      <w:r w:rsidRPr="00063896">
        <w:rPr>
          <w:rFonts w:ascii="Arial" w:hAnsi="Arial" w:cs="Arial"/>
          <w:bCs/>
          <w:i/>
          <w:iCs/>
          <w:sz w:val="22"/>
          <w:szCs w:val="22"/>
        </w:rPr>
        <w:t>:</w:t>
      </w:r>
      <w:r w:rsidRPr="00063896">
        <w:rPr>
          <w:rFonts w:asciiTheme="minorHAnsi" w:hAnsiTheme="minorHAnsi" w:cstheme="minorHAnsi"/>
          <w:i/>
          <w:sz w:val="24"/>
          <w:szCs w:val="24"/>
        </w:rPr>
        <w:t xml:space="preserve"> </w:t>
      </w:r>
      <w:r w:rsidRPr="00EC6816">
        <w:rPr>
          <w:rFonts w:asciiTheme="minorHAnsi" w:hAnsiTheme="minorHAnsi" w:cstheme="minorHAnsi"/>
          <w:i/>
          <w:sz w:val="24"/>
          <w:szCs w:val="24"/>
        </w:rPr>
        <w:t>ως εμφανίζεται στους συνημμένους πίνακες.</w:t>
      </w:r>
    </w:p>
    <w:p w:rsidR="00063896" w:rsidRPr="00063896" w:rsidRDefault="00063896" w:rsidP="00063896">
      <w:pPr>
        <w:pStyle w:val="a8"/>
        <w:widowControl w:val="0"/>
        <w:suppressAutoHyphens/>
        <w:spacing w:line="276" w:lineRule="auto"/>
        <w:ind w:left="1080"/>
        <w:jc w:val="both"/>
        <w:rPr>
          <w:rFonts w:ascii="Arial" w:hAnsi="Arial" w:cs="Arial"/>
          <w:bCs/>
          <w:i/>
          <w:iCs/>
          <w:sz w:val="22"/>
          <w:szCs w:val="22"/>
        </w:rPr>
      </w:pPr>
    </w:p>
    <w:p w:rsidR="00B42EC8" w:rsidRPr="00063896" w:rsidRDefault="00984B76" w:rsidP="00984B76">
      <w:pPr>
        <w:spacing w:before="120" w:after="120"/>
        <w:jc w:val="both"/>
        <w:rPr>
          <w:rFonts w:ascii="Arial" w:hAnsi="Arial" w:cs="Arial"/>
          <w:sz w:val="22"/>
          <w:szCs w:val="22"/>
        </w:rPr>
      </w:pPr>
      <w:r w:rsidRPr="00063896">
        <w:rPr>
          <w:rFonts w:ascii="Arial" w:hAnsi="Arial" w:cs="Arial"/>
          <w:sz w:val="22"/>
          <w:szCs w:val="22"/>
        </w:rPr>
        <w:tab/>
      </w:r>
      <w:r w:rsidRPr="00063896">
        <w:rPr>
          <w:rFonts w:ascii="Arial" w:hAnsi="Arial" w:cs="Arial"/>
          <w:sz w:val="22"/>
          <w:szCs w:val="22"/>
        </w:rPr>
        <w:tab/>
        <w:t xml:space="preserve">       </w:t>
      </w:r>
    </w:p>
    <w:p w:rsidR="00DC5911" w:rsidRPr="00063896" w:rsidRDefault="00DC5911" w:rsidP="00DC5911">
      <w:pPr>
        <w:pStyle w:val="Standard"/>
        <w:spacing w:before="120" w:after="120"/>
        <w:jc w:val="both"/>
        <w:rPr>
          <w:rFonts w:ascii="Arial" w:hAnsi="Arial" w:cs="Arial"/>
          <w:sz w:val="22"/>
          <w:szCs w:val="22"/>
          <w:highlight w:val="white"/>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DC5911" w:rsidRPr="00063896" w:rsidRDefault="00DC5911" w:rsidP="00DC5911">
      <w:pPr>
        <w:tabs>
          <w:tab w:val="left" w:pos="0"/>
        </w:tabs>
        <w:spacing w:line="276" w:lineRule="auto"/>
        <w:jc w:val="both"/>
        <w:rPr>
          <w:rFonts w:ascii="Arial" w:hAnsi="Arial" w:cs="Arial"/>
          <w:sz w:val="22"/>
          <w:szCs w:val="22"/>
        </w:rPr>
      </w:pPr>
      <w:r w:rsidRPr="00063896">
        <w:rPr>
          <w:rFonts w:ascii="Arial" w:hAnsi="Arial" w:cs="Arial"/>
          <w:sz w:val="22"/>
          <w:szCs w:val="22"/>
        </w:rPr>
        <w:t xml:space="preserve">  </w:t>
      </w:r>
      <w:r w:rsidRPr="00063896">
        <w:rPr>
          <w:rFonts w:ascii="Arial" w:hAnsi="Arial" w:cs="Arial"/>
          <w:b/>
          <w:bCs/>
          <w:sz w:val="22"/>
          <w:szCs w:val="22"/>
        </w:rPr>
        <w:t xml:space="preserve"> </w:t>
      </w:r>
      <w:r w:rsidRPr="00063896">
        <w:rPr>
          <w:rFonts w:ascii="Arial" w:hAnsi="Arial" w:cs="Arial"/>
          <w:sz w:val="22"/>
          <w:szCs w:val="22"/>
        </w:rPr>
        <w:t xml:space="preserve">  </w:t>
      </w:r>
    </w:p>
    <w:p w:rsidR="00DC5911" w:rsidRPr="00063896" w:rsidRDefault="00DC5911" w:rsidP="00DC5911">
      <w:pPr>
        <w:widowControl w:val="0"/>
        <w:tabs>
          <w:tab w:val="left" w:pos="419"/>
        </w:tabs>
        <w:autoSpaceDE w:val="0"/>
        <w:autoSpaceDN w:val="0"/>
        <w:spacing w:line="251" w:lineRule="exact"/>
        <w:ind w:right="506"/>
        <w:rPr>
          <w:rFonts w:ascii="Arial" w:hAnsi="Arial" w:cs="Arial"/>
          <w:sz w:val="22"/>
          <w:szCs w:val="22"/>
        </w:rPr>
      </w:pPr>
      <w:r w:rsidRPr="00063896">
        <w:rPr>
          <w:rFonts w:ascii="Arial" w:hAnsi="Arial" w:cs="Arial"/>
          <w:sz w:val="22"/>
          <w:szCs w:val="22"/>
        </w:rPr>
        <w:t xml:space="preserve"> </w:t>
      </w: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063896" w:rsidRPr="00063896" w:rsidRDefault="00063896" w:rsidP="00063896">
      <w:pPr>
        <w:pStyle w:val="a5"/>
        <w:spacing w:line="288" w:lineRule="auto"/>
        <w:rPr>
          <w:rFonts w:cs="Arial"/>
          <w:szCs w:val="22"/>
        </w:rPr>
      </w:pPr>
      <w:r w:rsidRPr="00063896">
        <w:rPr>
          <w:rFonts w:cs="Arial"/>
          <w:szCs w:val="22"/>
        </w:rPr>
        <w:t>Τις διατάξεις του  άρθρου του άρθρου 75 του Ν. 3852/2010 όπως αυτό αντικαταστάθηκε από το άρθρο 77 του Ν. 4555/2018</w:t>
      </w:r>
    </w:p>
    <w:p w:rsidR="00063896" w:rsidRPr="00063896" w:rsidRDefault="00063896" w:rsidP="00063896">
      <w:pPr>
        <w:pStyle w:val="a5"/>
        <w:spacing w:line="288" w:lineRule="auto"/>
        <w:rPr>
          <w:rFonts w:cs="Arial"/>
          <w:szCs w:val="22"/>
        </w:rPr>
      </w:pPr>
      <w:r w:rsidRPr="00063896">
        <w:rPr>
          <w:rFonts w:cs="Arial"/>
          <w:szCs w:val="22"/>
        </w:rPr>
        <w:t xml:space="preserve"> -Τις διατάξεις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063896" w:rsidRPr="00063896" w:rsidRDefault="00063896" w:rsidP="00063896">
      <w:pPr>
        <w:widowControl w:val="0"/>
        <w:spacing w:line="276" w:lineRule="auto"/>
        <w:jc w:val="both"/>
        <w:rPr>
          <w:rFonts w:ascii="Arial" w:hAnsi="Arial" w:cs="Arial"/>
          <w:kern w:val="2"/>
          <w:sz w:val="22"/>
          <w:szCs w:val="22"/>
          <w:lang w:bidi="hi-IN"/>
        </w:rPr>
      </w:pPr>
      <w:r w:rsidRPr="00063896">
        <w:rPr>
          <w:rFonts w:ascii="Arial" w:hAnsi="Arial" w:cs="Arial"/>
          <w:color w:val="00000A"/>
          <w:sz w:val="22"/>
          <w:szCs w:val="22"/>
        </w:rPr>
        <w:t>-Το άρθρο 1</w:t>
      </w:r>
      <w:r w:rsidRPr="00063896">
        <w:rPr>
          <w:rFonts w:ascii="Arial" w:hAnsi="Arial" w:cs="Arial"/>
          <w:color w:val="00000A"/>
          <w:kern w:val="2"/>
          <w:sz w:val="22"/>
          <w:szCs w:val="22"/>
          <w:highlight w:val="white"/>
          <w:lang w:bidi="hi-IN"/>
        </w:rPr>
        <w:t xml:space="preserve">4 </w:t>
      </w:r>
      <w:r w:rsidRPr="00063896">
        <w:rPr>
          <w:rFonts w:ascii="Arial" w:hAnsi="Arial" w:cs="Arial"/>
          <w:kern w:val="2"/>
          <w:sz w:val="22"/>
          <w:szCs w:val="22"/>
          <w:highlight w:val="white"/>
          <w:lang w:bidi="hi-IN"/>
        </w:rPr>
        <w:t xml:space="preserve"> παρ.1 </w:t>
      </w:r>
      <w:r w:rsidRPr="00063896">
        <w:rPr>
          <w:rFonts w:ascii="Arial" w:hAnsi="Arial" w:cs="Arial"/>
          <w:kern w:val="2"/>
          <w:sz w:val="22"/>
          <w:szCs w:val="22"/>
          <w:lang w:bidi="hi-IN"/>
        </w:rPr>
        <w:t>του Ν. 4625/19 καθώς και την παρ. 1 του άρθρου 203 του Ν. 4555/18</w:t>
      </w:r>
    </w:p>
    <w:p w:rsidR="00063896" w:rsidRPr="00063896" w:rsidRDefault="00063896" w:rsidP="00063896">
      <w:pPr>
        <w:pStyle w:val="1"/>
        <w:widowControl w:val="0"/>
        <w:numPr>
          <w:ilvl w:val="0"/>
          <w:numId w:val="0"/>
        </w:numPr>
        <w:tabs>
          <w:tab w:val="num" w:pos="720"/>
        </w:tabs>
        <w:ind w:left="142" w:hanging="432"/>
        <w:rPr>
          <w:rFonts w:ascii="Arial" w:hAnsi="Arial" w:cs="Arial"/>
          <w:sz w:val="22"/>
          <w:szCs w:val="22"/>
          <w:highlight w:val="white"/>
        </w:rPr>
      </w:pPr>
      <w:r w:rsidRPr="00063896">
        <w:rPr>
          <w:rFonts w:ascii="Arial" w:hAnsi="Arial" w:cs="Arial"/>
          <w:sz w:val="22"/>
          <w:szCs w:val="22"/>
          <w:highlight w:val="white"/>
        </w:rPr>
        <w:t xml:space="preserve">     - Την </w:t>
      </w:r>
      <w:proofErr w:type="spellStart"/>
      <w:r w:rsidRPr="00063896">
        <w:rPr>
          <w:rFonts w:ascii="Arial" w:hAnsi="Arial" w:cs="Arial"/>
          <w:sz w:val="22"/>
          <w:szCs w:val="22"/>
          <w:highlight w:val="white"/>
        </w:rPr>
        <w:t>αριθμ</w:t>
      </w:r>
      <w:proofErr w:type="spellEnd"/>
      <w:r w:rsidRPr="00063896">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063896">
        <w:rPr>
          <w:rFonts w:ascii="Arial" w:hAnsi="Arial" w:cs="Arial"/>
          <w:sz w:val="22"/>
          <w:szCs w:val="22"/>
          <w:highlight w:val="white"/>
        </w:rPr>
        <w:t>Λεβαδέων</w:t>
      </w:r>
      <w:proofErr w:type="spellEnd"/>
      <w:r w:rsidRPr="00063896">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063896" w:rsidRDefault="00063896" w:rsidP="00063896">
      <w:pPr>
        <w:widowControl w:val="0"/>
        <w:spacing w:line="276" w:lineRule="auto"/>
        <w:jc w:val="both"/>
        <w:rPr>
          <w:rFonts w:ascii="Arial" w:hAnsi="Arial" w:cs="Arial"/>
          <w:sz w:val="22"/>
          <w:szCs w:val="22"/>
          <w:highlight w:val="white"/>
        </w:rPr>
      </w:pPr>
      <w:r w:rsidRPr="00063896">
        <w:rPr>
          <w:rFonts w:ascii="Arial" w:hAnsi="Arial" w:cs="Arial"/>
          <w:sz w:val="22"/>
          <w:szCs w:val="22"/>
          <w:highlight w:val="white"/>
        </w:rPr>
        <w:t xml:space="preserve"> -</w:t>
      </w:r>
      <w:r w:rsidRPr="00063896">
        <w:rPr>
          <w:rFonts w:ascii="Arial" w:hAnsi="Arial" w:cs="Arial"/>
          <w:i/>
          <w:sz w:val="22"/>
          <w:szCs w:val="22"/>
          <w:highlight w:val="white"/>
        </w:rPr>
        <w:t xml:space="preserve"> </w:t>
      </w:r>
      <w:r w:rsidRPr="00063896">
        <w:rPr>
          <w:rFonts w:ascii="Arial" w:hAnsi="Arial" w:cs="Arial"/>
          <w:bCs/>
          <w:iCs/>
          <w:sz w:val="22"/>
          <w:szCs w:val="22"/>
        </w:rPr>
        <w:t xml:space="preserve">Την </w:t>
      </w:r>
      <w:r w:rsidRPr="00063896">
        <w:rPr>
          <w:rFonts w:ascii="Arial" w:hAnsi="Arial" w:cs="Arial"/>
          <w:sz w:val="22"/>
          <w:szCs w:val="22"/>
          <w:highlight w:val="white"/>
        </w:rPr>
        <w:t xml:space="preserve"> ΚΥΑ οικ.  56415/31-7-2024 Παροχή οδηγιών για την κατάρτιση του προϋπολογισμού των δήμων, οικονομικού έτους 2025 -</w:t>
      </w:r>
      <w:r w:rsidR="00466BB5">
        <w:rPr>
          <w:rFonts w:ascii="Arial" w:hAnsi="Arial" w:cs="Arial"/>
          <w:sz w:val="22"/>
          <w:szCs w:val="22"/>
          <w:highlight w:val="white"/>
        </w:rPr>
        <w:t xml:space="preserve"> </w:t>
      </w:r>
      <w:r w:rsidRPr="00063896">
        <w:rPr>
          <w:rFonts w:ascii="Arial" w:hAnsi="Arial" w:cs="Arial"/>
          <w:sz w:val="22"/>
          <w:szCs w:val="22"/>
          <w:highlight w:val="white"/>
        </w:rPr>
        <w:t xml:space="preserve">μερική τροποποίηση της </w:t>
      </w:r>
      <w:proofErr w:type="spellStart"/>
      <w:r w:rsidRPr="00063896">
        <w:rPr>
          <w:rFonts w:ascii="Arial" w:hAnsi="Arial" w:cs="Arial"/>
          <w:sz w:val="22"/>
          <w:szCs w:val="22"/>
          <w:highlight w:val="white"/>
        </w:rPr>
        <w:t>αριθμ</w:t>
      </w:r>
      <w:proofErr w:type="spellEnd"/>
      <w:r w:rsidRPr="00063896">
        <w:rPr>
          <w:rFonts w:ascii="Arial" w:hAnsi="Arial" w:cs="Arial"/>
          <w:sz w:val="22"/>
          <w:szCs w:val="22"/>
          <w:highlight w:val="white"/>
        </w:rPr>
        <w:t>. 7028/2004 (Β'253) απόφασης, όπου παρέχονται οδηγίες σχετικά με τη</w:t>
      </w:r>
      <w:r w:rsidR="00606F4C">
        <w:rPr>
          <w:rFonts w:ascii="Arial" w:hAnsi="Arial" w:cs="Arial"/>
          <w:sz w:val="22"/>
          <w:szCs w:val="22"/>
          <w:highlight w:val="white"/>
        </w:rPr>
        <w:t>ν αναμόρφωση του προϋπολογισμού</w:t>
      </w:r>
    </w:p>
    <w:p w:rsidR="00606F4C" w:rsidRPr="00063896" w:rsidRDefault="00606F4C" w:rsidP="00063896">
      <w:pPr>
        <w:widowControl w:val="0"/>
        <w:spacing w:line="276" w:lineRule="auto"/>
        <w:jc w:val="both"/>
        <w:rPr>
          <w:rFonts w:ascii="Arial" w:hAnsi="Arial" w:cs="Arial"/>
          <w:sz w:val="22"/>
          <w:szCs w:val="22"/>
          <w:highlight w:val="white"/>
        </w:rPr>
      </w:pPr>
      <w:r>
        <w:rPr>
          <w:rFonts w:ascii="Arial" w:hAnsi="Arial" w:cs="Arial"/>
          <w:sz w:val="22"/>
          <w:szCs w:val="22"/>
          <w:highlight w:val="white"/>
        </w:rPr>
        <w:lastRenderedPageBreak/>
        <w:t>-</w:t>
      </w:r>
      <w:r w:rsidRPr="00606F4C">
        <w:rPr>
          <w:rFonts w:ascii="Arial" w:hAnsi="Arial" w:cs="Arial"/>
          <w:bCs/>
          <w:i/>
          <w:iCs/>
          <w:sz w:val="22"/>
          <w:szCs w:val="22"/>
        </w:rPr>
        <w:t xml:space="preserve"> </w:t>
      </w:r>
      <w:r w:rsidRPr="00606F4C">
        <w:rPr>
          <w:rFonts w:ascii="Arial" w:hAnsi="Arial" w:cs="Arial"/>
          <w:bCs/>
          <w:iCs/>
          <w:sz w:val="22"/>
          <w:szCs w:val="22"/>
        </w:rPr>
        <w:t xml:space="preserve">Την με </w:t>
      </w:r>
      <w:proofErr w:type="spellStart"/>
      <w:r w:rsidRPr="00606F4C">
        <w:rPr>
          <w:rFonts w:ascii="Arial" w:hAnsi="Arial" w:cs="Arial"/>
          <w:bCs/>
          <w:iCs/>
          <w:sz w:val="22"/>
          <w:szCs w:val="22"/>
        </w:rPr>
        <w:t>αριθμ.πρωτ</w:t>
      </w:r>
      <w:proofErr w:type="spellEnd"/>
      <w:r w:rsidRPr="00606F4C">
        <w:rPr>
          <w:rFonts w:ascii="Arial" w:hAnsi="Arial" w:cs="Arial"/>
          <w:bCs/>
          <w:iCs/>
          <w:sz w:val="22"/>
          <w:szCs w:val="22"/>
        </w:rPr>
        <w:t>. 22564/ 4-11-2025 εισήγηση της Διεύθυνσης Τεχνικών Υπηρεσιών</w:t>
      </w:r>
    </w:p>
    <w:p w:rsidR="00063896" w:rsidRPr="00063896" w:rsidRDefault="00063896" w:rsidP="00063896">
      <w:pPr>
        <w:widowControl w:val="0"/>
        <w:spacing w:line="276" w:lineRule="auto"/>
        <w:jc w:val="both"/>
        <w:rPr>
          <w:rFonts w:ascii="Arial" w:hAnsi="Arial" w:cs="Arial"/>
          <w:sz w:val="22"/>
          <w:szCs w:val="22"/>
        </w:rPr>
      </w:pPr>
      <w:r w:rsidRPr="00063896">
        <w:rPr>
          <w:rFonts w:ascii="Arial" w:hAnsi="Arial" w:cs="Arial"/>
          <w:sz w:val="22"/>
          <w:szCs w:val="22"/>
          <w:highlight w:val="white"/>
        </w:rPr>
        <w:t xml:space="preserve">-Την με  </w:t>
      </w:r>
      <w:proofErr w:type="spellStart"/>
      <w:r w:rsidRPr="00063896">
        <w:rPr>
          <w:rFonts w:ascii="Arial" w:hAnsi="Arial" w:cs="Arial"/>
          <w:sz w:val="22"/>
          <w:szCs w:val="22"/>
          <w:highlight w:val="white"/>
        </w:rPr>
        <w:t>αριθμ</w:t>
      </w:r>
      <w:proofErr w:type="spellEnd"/>
      <w:r w:rsidRPr="00063896">
        <w:rPr>
          <w:rFonts w:ascii="Arial" w:hAnsi="Arial" w:cs="Arial"/>
          <w:sz w:val="22"/>
          <w:szCs w:val="22"/>
          <w:highlight w:val="white"/>
        </w:rPr>
        <w:t>.</w:t>
      </w:r>
      <w:r w:rsidRPr="00063896">
        <w:rPr>
          <w:rFonts w:ascii="Arial" w:eastAsia="Arial" w:hAnsi="Arial" w:cs="Arial"/>
          <w:sz w:val="22"/>
          <w:szCs w:val="22"/>
        </w:rPr>
        <w:t xml:space="preserve"> </w:t>
      </w:r>
      <w:proofErr w:type="spellStart"/>
      <w:r w:rsidRPr="00063896">
        <w:rPr>
          <w:rFonts w:ascii="Arial" w:eastAsia="Arial" w:hAnsi="Arial" w:cs="Arial"/>
          <w:sz w:val="22"/>
          <w:szCs w:val="22"/>
        </w:rPr>
        <w:t>πρωτ</w:t>
      </w:r>
      <w:proofErr w:type="spellEnd"/>
      <w:r w:rsidRPr="00063896">
        <w:rPr>
          <w:rFonts w:ascii="Arial" w:eastAsia="Arial" w:hAnsi="Arial" w:cs="Arial"/>
          <w:sz w:val="22"/>
          <w:szCs w:val="22"/>
        </w:rPr>
        <w:t>. 2</w:t>
      </w:r>
      <w:r w:rsidR="00606F4C">
        <w:rPr>
          <w:rFonts w:ascii="Arial" w:eastAsia="Arial" w:hAnsi="Arial" w:cs="Arial"/>
          <w:sz w:val="22"/>
          <w:szCs w:val="22"/>
        </w:rPr>
        <w:t>2623</w:t>
      </w:r>
      <w:r w:rsidRPr="00063896">
        <w:rPr>
          <w:rFonts w:ascii="Arial" w:eastAsia="Arial" w:hAnsi="Arial" w:cs="Arial"/>
          <w:sz w:val="22"/>
          <w:szCs w:val="22"/>
        </w:rPr>
        <w:t>/</w:t>
      </w:r>
      <w:r w:rsidR="00606F4C">
        <w:rPr>
          <w:rFonts w:ascii="Arial" w:eastAsia="Arial" w:hAnsi="Arial" w:cs="Arial"/>
          <w:sz w:val="22"/>
          <w:szCs w:val="22"/>
        </w:rPr>
        <w:t>05</w:t>
      </w:r>
      <w:r w:rsidRPr="00063896">
        <w:rPr>
          <w:rFonts w:ascii="Arial" w:eastAsia="Arial" w:hAnsi="Arial" w:cs="Arial"/>
          <w:sz w:val="22"/>
          <w:szCs w:val="22"/>
        </w:rPr>
        <w:t>-1</w:t>
      </w:r>
      <w:r w:rsidR="00606F4C">
        <w:rPr>
          <w:rFonts w:ascii="Arial" w:eastAsia="Arial" w:hAnsi="Arial" w:cs="Arial"/>
          <w:sz w:val="22"/>
          <w:szCs w:val="22"/>
        </w:rPr>
        <w:t>1</w:t>
      </w:r>
      <w:r w:rsidRPr="00063896">
        <w:rPr>
          <w:rFonts w:ascii="Arial" w:eastAsia="Arial" w:hAnsi="Arial" w:cs="Arial"/>
          <w:sz w:val="22"/>
          <w:szCs w:val="22"/>
        </w:rPr>
        <w:t xml:space="preserve">-2025 </w:t>
      </w:r>
      <w:r w:rsidRPr="00063896">
        <w:rPr>
          <w:rFonts w:ascii="Arial" w:hAnsi="Arial" w:cs="Arial"/>
          <w:sz w:val="22"/>
          <w:szCs w:val="22"/>
          <w:highlight w:val="white"/>
        </w:rPr>
        <w:t>έγγραφ</w:t>
      </w:r>
      <w:r w:rsidRPr="00063896">
        <w:rPr>
          <w:rFonts w:ascii="Arial" w:hAnsi="Arial" w:cs="Arial"/>
          <w:sz w:val="22"/>
          <w:szCs w:val="22"/>
        </w:rPr>
        <w:t xml:space="preserve">η εισήγηση </w:t>
      </w:r>
      <w:r w:rsidRPr="00063896">
        <w:rPr>
          <w:rFonts w:ascii="Arial" w:eastAsia="Arial" w:hAnsi="Arial" w:cs="Arial"/>
          <w:sz w:val="22"/>
          <w:szCs w:val="22"/>
        </w:rPr>
        <w:t>Δ/</w:t>
      </w:r>
      <w:proofErr w:type="spellStart"/>
      <w:r w:rsidRPr="00063896">
        <w:rPr>
          <w:rFonts w:ascii="Arial" w:eastAsia="Arial" w:hAnsi="Arial" w:cs="Arial"/>
          <w:sz w:val="22"/>
          <w:szCs w:val="22"/>
        </w:rPr>
        <w:t>νσης</w:t>
      </w:r>
      <w:proofErr w:type="spellEnd"/>
      <w:r w:rsidRPr="00063896">
        <w:rPr>
          <w:rFonts w:ascii="Arial" w:eastAsia="Arial" w:hAnsi="Arial" w:cs="Arial"/>
          <w:sz w:val="22"/>
          <w:szCs w:val="22"/>
        </w:rPr>
        <w:t xml:space="preserve"> Οικονομικών Υπηρεσιών</w:t>
      </w:r>
      <w:r w:rsidRPr="00063896">
        <w:rPr>
          <w:rFonts w:ascii="Arial" w:eastAsia="Verdana" w:hAnsi="Arial" w:cs="Arial"/>
          <w:color w:val="000000"/>
          <w:sz w:val="22"/>
          <w:szCs w:val="22"/>
        </w:rPr>
        <w:t xml:space="preserve"> τ</w:t>
      </w:r>
      <w:r w:rsidRPr="00063896">
        <w:rPr>
          <w:rFonts w:ascii="Arial" w:hAnsi="Arial" w:cs="Arial"/>
          <w:sz w:val="22"/>
          <w:szCs w:val="22"/>
        </w:rPr>
        <w:t xml:space="preserve">ου Δήμου </w:t>
      </w:r>
      <w:proofErr w:type="spellStart"/>
      <w:r w:rsidRPr="00063896">
        <w:rPr>
          <w:rFonts w:ascii="Arial" w:hAnsi="Arial" w:cs="Arial"/>
          <w:sz w:val="22"/>
          <w:szCs w:val="22"/>
        </w:rPr>
        <w:t>Λεβαδέων</w:t>
      </w:r>
      <w:proofErr w:type="spellEnd"/>
    </w:p>
    <w:p w:rsidR="00063896" w:rsidRPr="00063896" w:rsidRDefault="00063896" w:rsidP="00063896">
      <w:pPr>
        <w:pStyle w:val="1"/>
        <w:widowControl w:val="0"/>
        <w:numPr>
          <w:ilvl w:val="0"/>
          <w:numId w:val="0"/>
        </w:numPr>
        <w:tabs>
          <w:tab w:val="num" w:pos="720"/>
        </w:tabs>
        <w:jc w:val="both"/>
        <w:rPr>
          <w:rFonts w:ascii="Arial" w:hAnsi="Arial" w:cs="Arial"/>
          <w:sz w:val="22"/>
          <w:szCs w:val="22"/>
        </w:rPr>
      </w:pPr>
      <w:r w:rsidRPr="00063896">
        <w:rPr>
          <w:rFonts w:ascii="Arial" w:eastAsia="Arial" w:hAnsi="Arial" w:cs="Arial"/>
          <w:sz w:val="22"/>
          <w:szCs w:val="22"/>
        </w:rPr>
        <w:t xml:space="preserve"> </w:t>
      </w:r>
      <w:r w:rsidRPr="00063896">
        <w:rPr>
          <w:rFonts w:ascii="Arial" w:hAnsi="Arial" w:cs="Arial"/>
          <w:sz w:val="22"/>
          <w:szCs w:val="22"/>
        </w:rPr>
        <w:t>- Την συζήτηση μεταξύ των μελών της Δημοτικής Επιτροπής  σύμφωνα με τα πρακτικά</w:t>
      </w:r>
    </w:p>
    <w:p w:rsidR="00063896" w:rsidRPr="00063896" w:rsidRDefault="00063896" w:rsidP="00063896">
      <w:pPr>
        <w:pStyle w:val="a8"/>
        <w:widowControl w:val="0"/>
        <w:spacing w:line="276" w:lineRule="auto"/>
        <w:ind w:left="0"/>
        <w:jc w:val="both"/>
        <w:rPr>
          <w:rFonts w:ascii="Arial" w:hAnsi="Arial" w:cs="Arial"/>
          <w:sz w:val="22"/>
          <w:szCs w:val="22"/>
        </w:rPr>
      </w:pPr>
      <w:r w:rsidRPr="00063896">
        <w:rPr>
          <w:rFonts w:ascii="Arial" w:hAnsi="Arial" w:cs="Arial"/>
          <w:sz w:val="22"/>
          <w:szCs w:val="22"/>
        </w:rPr>
        <w:t>- Την ψήφο των μελών της όπως αυτή  διατυπώθηκε και δηλώθηκε δια ζώσης στην συνεδρίαση.</w:t>
      </w:r>
    </w:p>
    <w:p w:rsidR="00063896" w:rsidRPr="00063896" w:rsidRDefault="00063896" w:rsidP="00063896">
      <w:pPr>
        <w:widowControl w:val="0"/>
        <w:spacing w:line="360" w:lineRule="auto"/>
        <w:jc w:val="both"/>
        <w:rPr>
          <w:rFonts w:ascii="Arial" w:hAnsi="Arial" w:cs="Arial"/>
          <w:b/>
          <w:sz w:val="22"/>
          <w:szCs w:val="22"/>
        </w:rPr>
      </w:pPr>
      <w:r w:rsidRPr="00063896">
        <w:rPr>
          <w:rFonts w:ascii="Arial" w:hAnsi="Arial" w:cs="Arial"/>
          <w:b/>
          <w:sz w:val="22"/>
          <w:szCs w:val="22"/>
        </w:rPr>
        <w:t xml:space="preserve">                                       </w:t>
      </w:r>
    </w:p>
    <w:p w:rsidR="00063896" w:rsidRPr="00063896" w:rsidRDefault="00063896" w:rsidP="00063896">
      <w:pPr>
        <w:widowControl w:val="0"/>
        <w:spacing w:line="360" w:lineRule="auto"/>
        <w:jc w:val="both"/>
        <w:rPr>
          <w:rFonts w:ascii="Arial" w:hAnsi="Arial" w:cs="Arial"/>
          <w:b/>
          <w:sz w:val="22"/>
          <w:szCs w:val="22"/>
        </w:rPr>
      </w:pPr>
      <w:r w:rsidRPr="00063896">
        <w:rPr>
          <w:rFonts w:ascii="Arial" w:hAnsi="Arial" w:cs="Arial"/>
          <w:b/>
          <w:sz w:val="22"/>
          <w:szCs w:val="22"/>
        </w:rPr>
        <w:t xml:space="preserve">                                                          ΑΠΟΦΑΣΙΖΕΙ  ΟΜΟΦΩΝΑ</w:t>
      </w:r>
    </w:p>
    <w:p w:rsidR="00063896" w:rsidRPr="00063896" w:rsidRDefault="00063896" w:rsidP="00063896">
      <w:pPr>
        <w:widowControl w:val="0"/>
        <w:spacing w:line="360" w:lineRule="auto"/>
        <w:jc w:val="both"/>
        <w:rPr>
          <w:rFonts w:ascii="Arial" w:hAnsi="Arial" w:cs="Arial"/>
          <w:b/>
          <w:sz w:val="22"/>
          <w:szCs w:val="22"/>
        </w:rPr>
      </w:pPr>
    </w:p>
    <w:p w:rsidR="00063896" w:rsidRPr="00063896" w:rsidRDefault="00606F4C" w:rsidP="00063896">
      <w:pPr>
        <w:pStyle w:val="af9"/>
        <w:rPr>
          <w:rFonts w:ascii="Arial" w:hAnsi="Arial" w:cs="Arial"/>
          <w:color w:val="000000"/>
          <w:sz w:val="22"/>
          <w:szCs w:val="22"/>
        </w:rPr>
      </w:pPr>
      <w:r>
        <w:rPr>
          <w:rFonts w:ascii="Arial" w:hAnsi="Arial" w:cs="Arial"/>
          <w:color w:val="000000"/>
          <w:sz w:val="22"/>
          <w:szCs w:val="22"/>
        </w:rPr>
        <w:t xml:space="preserve">       </w:t>
      </w:r>
      <w:r w:rsidR="00063896" w:rsidRPr="00063896">
        <w:rPr>
          <w:rFonts w:ascii="Arial" w:hAnsi="Arial" w:cs="Arial"/>
          <w:color w:val="000000"/>
          <w:sz w:val="22"/>
          <w:szCs w:val="22"/>
        </w:rPr>
        <w:t xml:space="preserve">Υποβάλει για έγκριση στο Δημοτικό Συμβούλιο την </w:t>
      </w:r>
      <w:r w:rsidR="00063896">
        <w:rPr>
          <w:rFonts w:ascii="Arial" w:hAnsi="Arial" w:cs="Arial"/>
          <w:color w:val="000000"/>
          <w:sz w:val="22"/>
          <w:szCs w:val="22"/>
        </w:rPr>
        <w:t>9</w:t>
      </w:r>
      <w:r w:rsidR="00063896" w:rsidRPr="00063896">
        <w:rPr>
          <w:rFonts w:ascii="Arial" w:hAnsi="Arial" w:cs="Arial"/>
          <w:color w:val="000000"/>
          <w:sz w:val="22"/>
          <w:szCs w:val="22"/>
          <w:vertAlign w:val="superscript"/>
        </w:rPr>
        <w:t>η</w:t>
      </w:r>
      <w:r w:rsidR="00063896" w:rsidRPr="00063896">
        <w:rPr>
          <w:rFonts w:ascii="Arial" w:hAnsi="Arial" w:cs="Arial"/>
          <w:color w:val="000000"/>
          <w:sz w:val="22"/>
          <w:szCs w:val="22"/>
        </w:rPr>
        <w:t xml:space="preserve"> αναμόρφωση του προϋπολογισμού </w:t>
      </w:r>
      <w:r w:rsidR="00063896" w:rsidRPr="00063896">
        <w:rPr>
          <w:rFonts w:ascii="Arial" w:hAnsi="Arial" w:cs="Arial"/>
          <w:bCs/>
          <w:sz w:val="22"/>
          <w:szCs w:val="22"/>
        </w:rPr>
        <w:t xml:space="preserve">τρέχουσας  χρήσης  2025  </w:t>
      </w:r>
      <w:r w:rsidR="00063896" w:rsidRPr="00063896">
        <w:rPr>
          <w:rFonts w:ascii="Arial" w:hAnsi="Arial" w:cs="Arial"/>
          <w:color w:val="000000"/>
          <w:sz w:val="22"/>
          <w:szCs w:val="22"/>
        </w:rPr>
        <w:t>η οποία έχει ως κατωτέρω :</w:t>
      </w:r>
    </w:p>
    <w:p w:rsidR="00606F4C" w:rsidRPr="00606F4C" w:rsidRDefault="00606F4C" w:rsidP="00606F4C">
      <w:pPr>
        <w:pStyle w:val="af9"/>
        <w:spacing w:line="276" w:lineRule="auto"/>
        <w:rPr>
          <w:rFonts w:ascii="Arial" w:hAnsi="Arial" w:cs="Arial"/>
          <w:b/>
          <w:sz w:val="22"/>
          <w:szCs w:val="22"/>
          <w:highlight w:val="white"/>
        </w:rPr>
      </w:pPr>
      <w:r w:rsidRPr="00606F4C">
        <w:rPr>
          <w:rFonts w:ascii="Arial" w:hAnsi="Arial" w:cs="Arial"/>
          <w:b/>
          <w:sz w:val="22"/>
          <w:szCs w:val="22"/>
          <w:highlight w:val="white"/>
        </w:rPr>
        <w:t>1. Αύξηση εσόδων</w:t>
      </w:r>
    </w:p>
    <w:tbl>
      <w:tblPr>
        <w:tblW w:w="9498" w:type="dxa"/>
        <w:tblInd w:w="-176" w:type="dxa"/>
        <w:tblLayout w:type="fixed"/>
        <w:tblLook w:val="04A0"/>
      </w:tblPr>
      <w:tblGrid>
        <w:gridCol w:w="710"/>
        <w:gridCol w:w="1134"/>
        <w:gridCol w:w="1842"/>
        <w:gridCol w:w="1418"/>
        <w:gridCol w:w="1276"/>
        <w:gridCol w:w="1417"/>
        <w:gridCol w:w="1701"/>
      </w:tblGrid>
      <w:tr w:rsidR="00606F4C" w:rsidRPr="00606F4C" w:rsidTr="001A2698">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α/α</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 xml:space="preserve">Κ.Α. </w:t>
            </w:r>
          </w:p>
        </w:tc>
        <w:tc>
          <w:tcPr>
            <w:tcW w:w="1842" w:type="dxa"/>
            <w:tcBorders>
              <w:top w:val="single" w:sz="8" w:space="0" w:color="auto"/>
              <w:left w:val="nil"/>
              <w:bottom w:val="single" w:sz="8" w:space="0" w:color="auto"/>
              <w:right w:val="single" w:sz="8" w:space="0" w:color="auto"/>
            </w:tcBorders>
            <w:shd w:val="clear" w:color="auto" w:fill="auto"/>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Περιγραφή</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606F4C" w:rsidRPr="00606F4C" w:rsidRDefault="00606F4C" w:rsidP="001A2698">
            <w:pPr>
              <w:rPr>
                <w:rFonts w:ascii="Arial" w:hAnsi="Arial" w:cs="Arial"/>
                <w:b/>
                <w:bCs/>
                <w:color w:val="000000"/>
              </w:rPr>
            </w:pPr>
            <w:proofErr w:type="spellStart"/>
            <w:r w:rsidRPr="00606F4C">
              <w:rPr>
                <w:rFonts w:ascii="Arial" w:hAnsi="Arial" w:cs="Arial"/>
                <w:b/>
                <w:bCs/>
                <w:color w:val="000000"/>
              </w:rPr>
              <w:t>Προϋπ</w:t>
            </w:r>
            <w:proofErr w:type="spellEnd"/>
            <w:r w:rsidR="001A2698">
              <w:rPr>
                <w:rFonts w:ascii="Arial" w:hAnsi="Arial" w:cs="Arial"/>
                <w:b/>
                <w:bCs/>
                <w:color w:val="000000"/>
              </w:rPr>
              <w:t>/</w:t>
            </w:r>
            <w:proofErr w:type="spellStart"/>
            <w:r w:rsidRPr="00606F4C">
              <w:rPr>
                <w:rFonts w:ascii="Arial" w:hAnsi="Arial" w:cs="Arial"/>
                <w:b/>
                <w:bCs/>
                <w:color w:val="000000"/>
              </w:rPr>
              <w:t>σμός</w:t>
            </w:r>
            <w:proofErr w:type="spellEnd"/>
          </w:p>
        </w:tc>
        <w:tc>
          <w:tcPr>
            <w:tcW w:w="1276" w:type="dxa"/>
            <w:tcBorders>
              <w:top w:val="single" w:sz="8" w:space="0" w:color="auto"/>
              <w:left w:val="nil"/>
              <w:bottom w:val="nil"/>
              <w:right w:val="single" w:sz="8" w:space="0" w:color="auto"/>
            </w:tcBorders>
            <w:shd w:val="clear" w:color="auto" w:fill="auto"/>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Ποσό Αναμόρφωσης</w:t>
            </w:r>
          </w:p>
        </w:tc>
        <w:tc>
          <w:tcPr>
            <w:tcW w:w="1417" w:type="dxa"/>
            <w:tcBorders>
              <w:top w:val="single" w:sz="8" w:space="0" w:color="auto"/>
              <w:left w:val="nil"/>
              <w:bottom w:val="nil"/>
              <w:right w:val="single" w:sz="8" w:space="0" w:color="auto"/>
            </w:tcBorders>
            <w:shd w:val="clear" w:color="auto" w:fill="auto"/>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Διαμορφωθέντα</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Πηγή Χρηματοδότη</w:t>
            </w:r>
            <w:r w:rsidR="001A2698">
              <w:rPr>
                <w:rFonts w:ascii="Arial" w:hAnsi="Arial" w:cs="Arial"/>
                <w:b/>
                <w:bCs/>
                <w:color w:val="000000"/>
              </w:rPr>
              <w:t>-</w:t>
            </w:r>
            <w:r w:rsidRPr="00606F4C">
              <w:rPr>
                <w:rFonts w:ascii="Arial" w:hAnsi="Arial" w:cs="Arial"/>
                <w:b/>
                <w:bCs/>
                <w:color w:val="000000"/>
              </w:rPr>
              <w:t>σης</w:t>
            </w:r>
          </w:p>
        </w:tc>
      </w:tr>
      <w:tr w:rsidR="00606F4C" w:rsidRPr="00606F4C" w:rsidTr="001A2698">
        <w:trPr>
          <w:trHeight w:val="1293"/>
        </w:trPr>
        <w:tc>
          <w:tcPr>
            <w:tcW w:w="710" w:type="dxa"/>
            <w:tcBorders>
              <w:top w:val="nil"/>
              <w:left w:val="single" w:sz="8" w:space="0" w:color="auto"/>
              <w:bottom w:val="single" w:sz="8" w:space="0" w:color="auto"/>
              <w:right w:val="single" w:sz="8" w:space="0" w:color="auto"/>
            </w:tcBorders>
            <w:shd w:val="clear" w:color="auto" w:fill="auto"/>
            <w:vAlign w:val="bottom"/>
            <w:hideMark/>
          </w:tcPr>
          <w:p w:rsidR="00606F4C" w:rsidRPr="00606F4C" w:rsidRDefault="00606F4C" w:rsidP="0074623A">
            <w:pPr>
              <w:jc w:val="right"/>
              <w:rPr>
                <w:rFonts w:ascii="Arial" w:hAnsi="Arial" w:cs="Arial"/>
                <w:b/>
                <w:bCs/>
                <w:color w:val="000000"/>
              </w:rPr>
            </w:pPr>
            <w:r w:rsidRPr="00606F4C">
              <w:rPr>
                <w:rFonts w:ascii="Arial" w:hAnsi="Arial" w:cs="Arial"/>
                <w:b/>
                <w:bCs/>
                <w:color w:val="000000"/>
              </w:rPr>
              <w:t>1</w:t>
            </w:r>
          </w:p>
        </w:tc>
        <w:tc>
          <w:tcPr>
            <w:tcW w:w="1134" w:type="dxa"/>
            <w:tcBorders>
              <w:top w:val="nil"/>
              <w:left w:val="nil"/>
              <w:bottom w:val="single" w:sz="8" w:space="0" w:color="auto"/>
              <w:right w:val="single" w:sz="8" w:space="0" w:color="auto"/>
            </w:tcBorders>
            <w:shd w:val="clear" w:color="auto" w:fill="auto"/>
            <w:noWrap/>
            <w:vAlign w:val="bottom"/>
            <w:hideMark/>
          </w:tcPr>
          <w:p w:rsidR="00606F4C" w:rsidRPr="00606F4C" w:rsidRDefault="00606F4C" w:rsidP="0074623A">
            <w:pPr>
              <w:rPr>
                <w:rFonts w:ascii="Arial" w:hAnsi="Arial" w:cs="Arial"/>
                <w:color w:val="000000"/>
              </w:rPr>
            </w:pPr>
            <w:r w:rsidRPr="00606F4C">
              <w:rPr>
                <w:rFonts w:ascii="Arial" w:hAnsi="Arial" w:cs="Arial"/>
                <w:color w:val="000000"/>
              </w:rPr>
              <w:t>1321.051</w:t>
            </w:r>
          </w:p>
        </w:tc>
        <w:tc>
          <w:tcPr>
            <w:tcW w:w="1842" w:type="dxa"/>
            <w:tcBorders>
              <w:top w:val="nil"/>
              <w:left w:val="nil"/>
              <w:bottom w:val="single" w:sz="8" w:space="0" w:color="auto"/>
              <w:right w:val="single" w:sz="8" w:space="0" w:color="auto"/>
            </w:tcBorders>
            <w:shd w:val="clear" w:color="auto" w:fill="auto"/>
            <w:vAlign w:val="bottom"/>
            <w:hideMark/>
          </w:tcPr>
          <w:p w:rsidR="00606F4C" w:rsidRPr="00606F4C" w:rsidRDefault="00606F4C" w:rsidP="0074623A">
            <w:pPr>
              <w:rPr>
                <w:rFonts w:ascii="Arial" w:hAnsi="Arial" w:cs="Arial"/>
                <w:color w:val="000000"/>
              </w:rPr>
            </w:pPr>
            <w:r w:rsidRPr="00606F4C">
              <w:rPr>
                <w:rFonts w:ascii="Arial" w:hAnsi="Arial" w:cs="Arial"/>
                <w:color w:val="000000"/>
              </w:rPr>
              <w:t xml:space="preserve">Κατασκευή Πράσινου Σημείου Δήμου </w:t>
            </w:r>
            <w:proofErr w:type="spellStart"/>
            <w:r w:rsidRPr="00606F4C">
              <w:rPr>
                <w:rFonts w:ascii="Arial" w:hAnsi="Arial" w:cs="Arial"/>
                <w:color w:val="000000"/>
              </w:rPr>
              <w:t>Λεβαδέων</w:t>
            </w:r>
            <w:proofErr w:type="spellEnd"/>
          </w:p>
        </w:tc>
        <w:tc>
          <w:tcPr>
            <w:tcW w:w="1418" w:type="dxa"/>
            <w:tcBorders>
              <w:top w:val="nil"/>
              <w:left w:val="nil"/>
              <w:bottom w:val="single" w:sz="8" w:space="0" w:color="auto"/>
              <w:right w:val="nil"/>
            </w:tcBorders>
            <w:shd w:val="clear" w:color="auto" w:fill="auto"/>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256.323,90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62.827,44</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319.151,34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606F4C" w:rsidRPr="00606F4C" w:rsidRDefault="00606F4C" w:rsidP="0074623A">
            <w:pPr>
              <w:rPr>
                <w:rFonts w:ascii="Arial" w:hAnsi="Arial" w:cs="Arial"/>
                <w:color w:val="000000"/>
              </w:rPr>
            </w:pPr>
            <w:r w:rsidRPr="00606F4C">
              <w:rPr>
                <w:rFonts w:ascii="Arial" w:hAnsi="Arial" w:cs="Arial"/>
                <w:color w:val="000000"/>
              </w:rPr>
              <w:t>Ταμείο Συνοχής</w:t>
            </w:r>
          </w:p>
        </w:tc>
      </w:tr>
      <w:tr w:rsidR="00606F4C" w:rsidRPr="00606F4C" w:rsidTr="001A2698">
        <w:trPr>
          <w:trHeight w:val="1293"/>
        </w:trPr>
        <w:tc>
          <w:tcPr>
            <w:tcW w:w="710" w:type="dxa"/>
            <w:tcBorders>
              <w:top w:val="nil"/>
              <w:left w:val="single" w:sz="8" w:space="0" w:color="auto"/>
              <w:bottom w:val="single" w:sz="8" w:space="0" w:color="auto"/>
              <w:right w:val="single" w:sz="8" w:space="0" w:color="auto"/>
            </w:tcBorders>
            <w:shd w:val="clear" w:color="auto" w:fill="auto"/>
            <w:vAlign w:val="bottom"/>
            <w:hideMark/>
          </w:tcPr>
          <w:p w:rsidR="00606F4C" w:rsidRPr="00606F4C" w:rsidRDefault="00606F4C" w:rsidP="0074623A">
            <w:pPr>
              <w:jc w:val="right"/>
              <w:rPr>
                <w:rFonts w:ascii="Arial" w:hAnsi="Arial" w:cs="Arial"/>
                <w:b/>
                <w:bCs/>
                <w:color w:val="000000"/>
              </w:rPr>
            </w:pPr>
            <w:r w:rsidRPr="00606F4C">
              <w:rPr>
                <w:rFonts w:ascii="Arial" w:hAnsi="Arial" w:cs="Arial"/>
                <w:b/>
                <w:bCs/>
                <w:color w:val="000000"/>
              </w:rPr>
              <w:t>2</w:t>
            </w:r>
          </w:p>
        </w:tc>
        <w:tc>
          <w:tcPr>
            <w:tcW w:w="1134" w:type="dxa"/>
            <w:tcBorders>
              <w:top w:val="nil"/>
              <w:left w:val="nil"/>
              <w:bottom w:val="single" w:sz="8" w:space="0" w:color="auto"/>
              <w:right w:val="single" w:sz="8" w:space="0" w:color="auto"/>
            </w:tcBorders>
            <w:shd w:val="clear" w:color="auto" w:fill="auto"/>
            <w:noWrap/>
            <w:vAlign w:val="bottom"/>
            <w:hideMark/>
          </w:tcPr>
          <w:p w:rsidR="00606F4C" w:rsidRPr="00606F4C" w:rsidRDefault="00606F4C" w:rsidP="0074623A">
            <w:pPr>
              <w:rPr>
                <w:rFonts w:ascii="Arial" w:hAnsi="Arial" w:cs="Arial"/>
                <w:color w:val="000000"/>
                <w:lang w:val="en-US"/>
              </w:rPr>
            </w:pPr>
            <w:r w:rsidRPr="00606F4C">
              <w:rPr>
                <w:rFonts w:ascii="Arial" w:hAnsi="Arial" w:cs="Arial"/>
                <w:color w:val="000000"/>
                <w:lang w:val="en-US"/>
              </w:rPr>
              <w:t>1321.054</w:t>
            </w:r>
          </w:p>
        </w:tc>
        <w:tc>
          <w:tcPr>
            <w:tcW w:w="1842" w:type="dxa"/>
            <w:tcBorders>
              <w:top w:val="nil"/>
              <w:left w:val="nil"/>
              <w:bottom w:val="single" w:sz="8" w:space="0" w:color="auto"/>
              <w:right w:val="single" w:sz="8" w:space="0" w:color="auto"/>
            </w:tcBorders>
            <w:shd w:val="clear" w:color="auto" w:fill="auto"/>
            <w:vAlign w:val="bottom"/>
            <w:hideMark/>
          </w:tcPr>
          <w:p w:rsidR="00606F4C" w:rsidRPr="00606F4C" w:rsidRDefault="00606F4C" w:rsidP="0074623A">
            <w:pPr>
              <w:rPr>
                <w:rFonts w:ascii="Arial" w:hAnsi="Arial" w:cs="Arial"/>
                <w:color w:val="000000"/>
              </w:rPr>
            </w:pPr>
            <w:r w:rsidRPr="00606F4C">
              <w:rPr>
                <w:rFonts w:ascii="Arial" w:hAnsi="Arial" w:cs="Arial"/>
                <w:color w:val="000000"/>
              </w:rPr>
              <w:t xml:space="preserve">Αγροτική οδοποιία στη θέση </w:t>
            </w:r>
            <w:proofErr w:type="spellStart"/>
            <w:r w:rsidRPr="00606F4C">
              <w:rPr>
                <w:rFonts w:ascii="Arial" w:hAnsi="Arial" w:cs="Arial"/>
                <w:color w:val="000000"/>
              </w:rPr>
              <w:t>Καρυώτη</w:t>
            </w:r>
            <w:proofErr w:type="spellEnd"/>
          </w:p>
        </w:tc>
        <w:tc>
          <w:tcPr>
            <w:tcW w:w="1418" w:type="dxa"/>
            <w:tcBorders>
              <w:top w:val="nil"/>
              <w:left w:val="nil"/>
              <w:bottom w:val="single" w:sz="8" w:space="0" w:color="auto"/>
              <w:right w:val="nil"/>
            </w:tcBorders>
            <w:shd w:val="clear" w:color="auto" w:fill="auto"/>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161.786,86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10.000,00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171.786,86</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606F4C" w:rsidRPr="00606F4C" w:rsidRDefault="00606F4C" w:rsidP="0074623A">
            <w:pPr>
              <w:rPr>
                <w:rFonts w:ascii="Arial" w:hAnsi="Arial" w:cs="Arial"/>
                <w:color w:val="000000"/>
              </w:rPr>
            </w:pPr>
            <w:r w:rsidRPr="00606F4C">
              <w:rPr>
                <w:rFonts w:ascii="Arial" w:hAnsi="Arial" w:cs="Arial"/>
                <w:color w:val="000000"/>
              </w:rPr>
              <w:t xml:space="preserve">Ευρωπαϊκό Γεωργικό Ταμείο </w:t>
            </w:r>
            <w:proofErr w:type="spellStart"/>
            <w:r w:rsidRPr="00606F4C">
              <w:rPr>
                <w:rFonts w:ascii="Arial" w:hAnsi="Arial" w:cs="Arial"/>
                <w:color w:val="000000"/>
              </w:rPr>
              <w:t>Αγρ</w:t>
            </w:r>
            <w:proofErr w:type="spellEnd"/>
            <w:r w:rsidRPr="00606F4C">
              <w:rPr>
                <w:rFonts w:ascii="Arial" w:hAnsi="Arial" w:cs="Arial"/>
                <w:color w:val="000000"/>
              </w:rPr>
              <w:t>. Ανάπτυξης (ΕΓΤΑΑ)</w:t>
            </w:r>
          </w:p>
        </w:tc>
      </w:tr>
      <w:tr w:rsidR="00606F4C" w:rsidRPr="00606F4C" w:rsidTr="001A2698">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rPr>
                <w:rFonts w:ascii="Arial" w:hAnsi="Arial" w:cs="Arial"/>
                <w:color w:val="000000"/>
              </w:rPr>
            </w:pPr>
            <w:r w:rsidRPr="00606F4C">
              <w:rPr>
                <w:rFonts w:ascii="Arial" w:hAnsi="Arial" w:cs="Arial"/>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rPr>
                <w:rFonts w:ascii="Arial" w:hAnsi="Arial" w:cs="Arial"/>
                <w:color w:val="000000"/>
              </w:rPr>
            </w:pPr>
            <w:r w:rsidRPr="00606F4C">
              <w:rPr>
                <w:rFonts w:ascii="Arial" w:hAnsi="Arial" w:cs="Arial"/>
                <w:color w:val="00000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Σύνολο αύξησης εσόδων</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rPr>
                <w:rFonts w:ascii="Arial" w:hAnsi="Arial" w:cs="Arial"/>
                <w:color w:val="000000"/>
              </w:rPr>
            </w:pPr>
            <w:r w:rsidRPr="00606F4C">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jc w:val="right"/>
              <w:rPr>
                <w:rFonts w:ascii="Arial" w:hAnsi="Arial" w:cs="Arial"/>
                <w:b/>
                <w:bCs/>
                <w:color w:val="000000"/>
              </w:rPr>
            </w:pPr>
            <w:r w:rsidRPr="00606F4C">
              <w:rPr>
                <w:rFonts w:ascii="Arial" w:hAnsi="Arial" w:cs="Arial"/>
                <w:b/>
                <w:bCs/>
                <w:color w:val="000000"/>
              </w:rPr>
              <w:t>72.827,44€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rPr>
                <w:rFonts w:ascii="Arial" w:hAnsi="Arial" w:cs="Arial"/>
                <w:color w:val="000000"/>
              </w:rPr>
            </w:pPr>
            <w:r w:rsidRPr="00606F4C">
              <w:rPr>
                <w:rFonts w:ascii="Arial" w:hAnsi="Arial" w:cs="Arial"/>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6F4C" w:rsidRPr="00606F4C" w:rsidRDefault="00606F4C" w:rsidP="0074623A">
            <w:pPr>
              <w:rPr>
                <w:rFonts w:ascii="Arial" w:hAnsi="Arial" w:cs="Arial"/>
                <w:color w:val="000000"/>
              </w:rPr>
            </w:pPr>
            <w:r w:rsidRPr="00606F4C">
              <w:rPr>
                <w:rFonts w:ascii="Arial" w:hAnsi="Arial" w:cs="Arial"/>
                <w:color w:val="000000"/>
              </w:rPr>
              <w:t> </w:t>
            </w:r>
          </w:p>
        </w:tc>
      </w:tr>
    </w:tbl>
    <w:p w:rsidR="00606F4C" w:rsidRPr="00606F4C" w:rsidRDefault="00606F4C" w:rsidP="00606F4C">
      <w:pPr>
        <w:pStyle w:val="af9"/>
        <w:spacing w:line="276" w:lineRule="auto"/>
        <w:rPr>
          <w:rFonts w:ascii="Arial" w:hAnsi="Arial" w:cs="Arial"/>
          <w:b/>
          <w:sz w:val="22"/>
          <w:szCs w:val="22"/>
          <w:highlight w:val="white"/>
        </w:rPr>
      </w:pPr>
    </w:p>
    <w:p w:rsidR="00606F4C" w:rsidRPr="00606F4C" w:rsidRDefault="00606F4C" w:rsidP="00606F4C">
      <w:pPr>
        <w:jc w:val="both"/>
        <w:rPr>
          <w:rFonts w:ascii="Arial" w:hAnsi="Arial" w:cs="Arial"/>
          <w:color w:val="000000"/>
          <w:sz w:val="22"/>
          <w:szCs w:val="22"/>
        </w:rPr>
      </w:pPr>
      <w:r w:rsidRPr="00606F4C">
        <w:rPr>
          <w:rFonts w:ascii="Arial" w:hAnsi="Arial" w:cs="Arial"/>
          <w:sz w:val="22"/>
          <w:szCs w:val="22"/>
        </w:rPr>
        <w:t xml:space="preserve">Το ποσό των </w:t>
      </w:r>
      <w:r w:rsidRPr="00606F4C">
        <w:rPr>
          <w:rFonts w:ascii="Arial" w:hAnsi="Arial" w:cs="Arial"/>
          <w:b/>
          <w:sz w:val="22"/>
          <w:szCs w:val="22"/>
        </w:rPr>
        <w:t xml:space="preserve">72.827,44€ </w:t>
      </w:r>
      <w:r w:rsidRPr="00606F4C">
        <w:rPr>
          <w:rFonts w:ascii="Arial" w:hAnsi="Arial" w:cs="Arial"/>
          <w:sz w:val="22"/>
          <w:szCs w:val="22"/>
        </w:rPr>
        <w:t>μεταφέρεται στο αποθεματικό το οποίο ενισχύεται ισόποσα.</w:t>
      </w:r>
    </w:p>
    <w:p w:rsidR="00606F4C" w:rsidRPr="00606F4C" w:rsidRDefault="00606F4C" w:rsidP="00606F4C">
      <w:pPr>
        <w:rPr>
          <w:rFonts w:ascii="Arial" w:hAnsi="Arial" w:cs="Arial"/>
          <w:sz w:val="22"/>
          <w:szCs w:val="22"/>
        </w:rPr>
      </w:pPr>
    </w:p>
    <w:p w:rsidR="00606F4C" w:rsidRDefault="00606F4C" w:rsidP="00606F4C">
      <w:pPr>
        <w:rPr>
          <w:rFonts w:ascii="Arial" w:hAnsi="Arial" w:cs="Arial"/>
          <w:sz w:val="22"/>
          <w:szCs w:val="22"/>
        </w:rPr>
      </w:pPr>
      <w:r w:rsidRPr="00606F4C">
        <w:rPr>
          <w:rFonts w:ascii="Arial" w:hAnsi="Arial" w:cs="Arial"/>
          <w:sz w:val="22"/>
          <w:szCs w:val="22"/>
        </w:rPr>
        <w:t xml:space="preserve">Από την πίστωση του αποθεματικού κεφαλαίου (Κ.Α. 9111) το ποσό των </w:t>
      </w:r>
      <w:r w:rsidRPr="00606F4C">
        <w:rPr>
          <w:rFonts w:ascii="Arial" w:hAnsi="Arial" w:cs="Arial"/>
          <w:b/>
          <w:sz w:val="22"/>
          <w:szCs w:val="22"/>
        </w:rPr>
        <w:t>72.827,44</w:t>
      </w:r>
      <w:r w:rsidRPr="00606F4C">
        <w:rPr>
          <w:rFonts w:ascii="Arial" w:hAnsi="Arial" w:cs="Arial"/>
          <w:b/>
          <w:bCs/>
          <w:color w:val="000000"/>
          <w:sz w:val="22"/>
          <w:szCs w:val="22"/>
        </w:rPr>
        <w:t xml:space="preserve">€ </w:t>
      </w:r>
      <w:r w:rsidRPr="00606F4C">
        <w:rPr>
          <w:rFonts w:ascii="Arial" w:hAnsi="Arial" w:cs="Arial"/>
          <w:sz w:val="22"/>
          <w:szCs w:val="22"/>
        </w:rPr>
        <w:t>να μεταφερθεί στο σκέλος των εξόδων για  ενίσχυση των κάτωθι   Κ.Α. Εξόδων :</w:t>
      </w:r>
    </w:p>
    <w:p w:rsidR="00082EE0" w:rsidRPr="00606F4C" w:rsidRDefault="00082EE0" w:rsidP="00606F4C">
      <w:pPr>
        <w:rPr>
          <w:rFonts w:ascii="Arial" w:hAnsi="Arial" w:cs="Arial"/>
          <w:b/>
          <w:color w:val="000000"/>
          <w:sz w:val="22"/>
          <w:szCs w:val="22"/>
        </w:rPr>
      </w:pPr>
    </w:p>
    <w:p w:rsidR="00606F4C" w:rsidRPr="00E40BC2" w:rsidRDefault="00606F4C" w:rsidP="00606F4C">
      <w:pPr>
        <w:spacing w:line="360" w:lineRule="auto"/>
        <w:rPr>
          <w:rFonts w:ascii="Arial" w:hAnsi="Arial" w:cs="Arial"/>
          <w:b/>
          <w:lang w:val="en-US"/>
        </w:rPr>
      </w:pPr>
      <w:r w:rsidRPr="00606F4C">
        <w:rPr>
          <w:rFonts w:ascii="Arial" w:hAnsi="Arial" w:cs="Arial"/>
          <w:b/>
          <w:sz w:val="22"/>
          <w:szCs w:val="22"/>
        </w:rPr>
        <w:t>2. Αύξηση Κ.Α Εξόδων</w:t>
      </w:r>
    </w:p>
    <w:tbl>
      <w:tblPr>
        <w:tblW w:w="10065" w:type="dxa"/>
        <w:tblInd w:w="-459" w:type="dxa"/>
        <w:tblLayout w:type="fixed"/>
        <w:tblLook w:val="04A0"/>
      </w:tblPr>
      <w:tblGrid>
        <w:gridCol w:w="709"/>
        <w:gridCol w:w="1276"/>
        <w:gridCol w:w="1134"/>
        <w:gridCol w:w="1276"/>
        <w:gridCol w:w="1559"/>
        <w:gridCol w:w="1276"/>
        <w:gridCol w:w="1275"/>
        <w:gridCol w:w="1560"/>
      </w:tblGrid>
      <w:tr w:rsidR="00606F4C" w:rsidRPr="00E40BC2" w:rsidTr="00E40BC2">
        <w:trPr>
          <w:trHeight w:val="615"/>
        </w:trPr>
        <w:tc>
          <w:tcPr>
            <w:tcW w:w="70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606F4C" w:rsidRPr="00E40BC2" w:rsidRDefault="00606F4C" w:rsidP="0074623A">
            <w:pPr>
              <w:rPr>
                <w:rFonts w:ascii="Arial" w:hAnsi="Arial" w:cs="Arial"/>
                <w:b/>
                <w:bCs/>
                <w:color w:val="000000"/>
              </w:rPr>
            </w:pPr>
            <w:r w:rsidRPr="00E40BC2">
              <w:rPr>
                <w:rFonts w:ascii="Arial" w:hAnsi="Arial" w:cs="Arial"/>
                <w:b/>
                <w:bCs/>
                <w:color w:val="000000"/>
              </w:rPr>
              <w:t>α/α</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rsidR="00606F4C" w:rsidRPr="00E40BC2" w:rsidRDefault="00606F4C" w:rsidP="0074623A">
            <w:pPr>
              <w:rPr>
                <w:rFonts w:ascii="Arial" w:hAnsi="Arial" w:cs="Arial"/>
                <w:b/>
                <w:bCs/>
                <w:color w:val="000000"/>
              </w:rPr>
            </w:pPr>
            <w:r w:rsidRPr="00E40BC2">
              <w:rPr>
                <w:rFonts w:ascii="Arial" w:hAnsi="Arial" w:cs="Arial"/>
                <w:b/>
                <w:bCs/>
                <w:color w:val="000000"/>
              </w:rPr>
              <w:t>Υπηρεσία</w:t>
            </w:r>
          </w:p>
        </w:tc>
        <w:tc>
          <w:tcPr>
            <w:tcW w:w="1134" w:type="dxa"/>
            <w:tcBorders>
              <w:top w:val="single" w:sz="8" w:space="0" w:color="auto"/>
              <w:left w:val="nil"/>
              <w:bottom w:val="single" w:sz="8" w:space="0" w:color="auto"/>
              <w:right w:val="single" w:sz="8" w:space="0" w:color="auto"/>
            </w:tcBorders>
            <w:shd w:val="clear" w:color="000000" w:fill="FFFFFF"/>
            <w:vAlign w:val="bottom"/>
            <w:hideMark/>
          </w:tcPr>
          <w:p w:rsidR="00606F4C" w:rsidRPr="00E40BC2" w:rsidRDefault="00606F4C" w:rsidP="0074623A">
            <w:pPr>
              <w:rPr>
                <w:rFonts w:ascii="Arial" w:hAnsi="Arial" w:cs="Arial"/>
                <w:b/>
                <w:bCs/>
                <w:color w:val="000000"/>
              </w:rPr>
            </w:pPr>
            <w:r w:rsidRPr="00E40BC2">
              <w:rPr>
                <w:rFonts w:ascii="Arial" w:hAnsi="Arial" w:cs="Arial"/>
                <w:b/>
                <w:bCs/>
                <w:color w:val="000000"/>
              </w:rPr>
              <w:t xml:space="preserve">Κ.Α. </w:t>
            </w:r>
          </w:p>
        </w:tc>
        <w:tc>
          <w:tcPr>
            <w:tcW w:w="1276" w:type="dxa"/>
            <w:tcBorders>
              <w:top w:val="single" w:sz="8" w:space="0" w:color="auto"/>
              <w:left w:val="nil"/>
              <w:bottom w:val="single" w:sz="8" w:space="0" w:color="auto"/>
              <w:right w:val="single" w:sz="8" w:space="0" w:color="auto"/>
            </w:tcBorders>
            <w:shd w:val="clear" w:color="000000" w:fill="FFFFFF"/>
            <w:vAlign w:val="bottom"/>
            <w:hideMark/>
          </w:tcPr>
          <w:p w:rsidR="00606F4C" w:rsidRPr="00E40BC2" w:rsidRDefault="00606F4C" w:rsidP="0074623A">
            <w:pPr>
              <w:rPr>
                <w:rFonts w:ascii="Arial" w:hAnsi="Arial" w:cs="Arial"/>
                <w:b/>
                <w:bCs/>
                <w:color w:val="000000"/>
              </w:rPr>
            </w:pPr>
            <w:r w:rsidRPr="00E40BC2">
              <w:rPr>
                <w:rFonts w:ascii="Arial" w:hAnsi="Arial" w:cs="Arial"/>
                <w:b/>
                <w:bCs/>
                <w:color w:val="000000"/>
              </w:rPr>
              <w:t>Περιγραφή</w:t>
            </w:r>
          </w:p>
        </w:tc>
        <w:tc>
          <w:tcPr>
            <w:tcW w:w="1559" w:type="dxa"/>
            <w:tcBorders>
              <w:top w:val="single" w:sz="8" w:space="0" w:color="auto"/>
              <w:left w:val="nil"/>
              <w:bottom w:val="single" w:sz="8" w:space="0" w:color="auto"/>
              <w:right w:val="single" w:sz="8" w:space="0" w:color="auto"/>
            </w:tcBorders>
            <w:shd w:val="clear" w:color="000000" w:fill="FFFFFF"/>
            <w:vAlign w:val="bottom"/>
            <w:hideMark/>
          </w:tcPr>
          <w:p w:rsidR="00606F4C" w:rsidRPr="00E40BC2" w:rsidRDefault="00606F4C" w:rsidP="00E40BC2">
            <w:pPr>
              <w:rPr>
                <w:rFonts w:ascii="Arial" w:hAnsi="Arial" w:cs="Arial"/>
                <w:b/>
                <w:bCs/>
                <w:color w:val="000000"/>
              </w:rPr>
            </w:pPr>
            <w:proofErr w:type="spellStart"/>
            <w:r w:rsidRPr="00E40BC2">
              <w:rPr>
                <w:rFonts w:ascii="Arial" w:hAnsi="Arial" w:cs="Arial"/>
                <w:b/>
                <w:bCs/>
                <w:color w:val="000000"/>
              </w:rPr>
              <w:t>Προϋπ</w:t>
            </w:r>
            <w:proofErr w:type="spellEnd"/>
            <w:r w:rsidR="00E40BC2" w:rsidRPr="00E40BC2">
              <w:rPr>
                <w:rFonts w:ascii="Arial" w:hAnsi="Arial" w:cs="Arial"/>
                <w:b/>
                <w:bCs/>
                <w:color w:val="000000"/>
              </w:rPr>
              <w:t>/</w:t>
            </w:r>
            <w:proofErr w:type="spellStart"/>
            <w:r w:rsidRPr="00E40BC2">
              <w:rPr>
                <w:rFonts w:ascii="Arial" w:hAnsi="Arial" w:cs="Arial"/>
                <w:b/>
                <w:bCs/>
                <w:color w:val="000000"/>
              </w:rPr>
              <w:t>σμός</w:t>
            </w:r>
            <w:proofErr w:type="spellEnd"/>
          </w:p>
        </w:tc>
        <w:tc>
          <w:tcPr>
            <w:tcW w:w="1276" w:type="dxa"/>
            <w:tcBorders>
              <w:top w:val="single" w:sz="8" w:space="0" w:color="auto"/>
              <w:left w:val="nil"/>
              <w:bottom w:val="single" w:sz="8" w:space="0" w:color="auto"/>
              <w:right w:val="single" w:sz="8" w:space="0" w:color="auto"/>
            </w:tcBorders>
            <w:shd w:val="clear" w:color="000000" w:fill="FFFFFF"/>
            <w:vAlign w:val="bottom"/>
            <w:hideMark/>
          </w:tcPr>
          <w:p w:rsidR="00606F4C" w:rsidRPr="00E40BC2" w:rsidRDefault="00606F4C" w:rsidP="0074623A">
            <w:pPr>
              <w:rPr>
                <w:rFonts w:ascii="Arial" w:hAnsi="Arial" w:cs="Arial"/>
                <w:b/>
                <w:bCs/>
                <w:color w:val="000000"/>
              </w:rPr>
            </w:pPr>
            <w:r w:rsidRPr="00E40BC2">
              <w:rPr>
                <w:rFonts w:ascii="Arial" w:hAnsi="Arial" w:cs="Arial"/>
                <w:b/>
                <w:bCs/>
                <w:color w:val="000000"/>
              </w:rPr>
              <w:t>Ποσό Αναμόρφωσης</w:t>
            </w:r>
          </w:p>
        </w:tc>
        <w:tc>
          <w:tcPr>
            <w:tcW w:w="1275" w:type="dxa"/>
            <w:tcBorders>
              <w:top w:val="single" w:sz="8" w:space="0" w:color="auto"/>
              <w:left w:val="nil"/>
              <w:bottom w:val="nil"/>
              <w:right w:val="single" w:sz="8" w:space="0" w:color="auto"/>
            </w:tcBorders>
            <w:shd w:val="clear" w:color="000000" w:fill="FFFFFF"/>
            <w:vAlign w:val="bottom"/>
            <w:hideMark/>
          </w:tcPr>
          <w:p w:rsidR="00606F4C" w:rsidRPr="00E40BC2" w:rsidRDefault="00606F4C" w:rsidP="0074623A">
            <w:pPr>
              <w:rPr>
                <w:rFonts w:ascii="Arial" w:hAnsi="Arial" w:cs="Arial"/>
                <w:b/>
                <w:bCs/>
                <w:color w:val="000000"/>
              </w:rPr>
            </w:pPr>
            <w:r w:rsidRPr="00E40BC2">
              <w:rPr>
                <w:rFonts w:ascii="Arial" w:hAnsi="Arial" w:cs="Arial"/>
                <w:b/>
                <w:bCs/>
                <w:color w:val="000000"/>
              </w:rPr>
              <w:t>Διαμορφωθέντα</w:t>
            </w:r>
          </w:p>
        </w:tc>
        <w:tc>
          <w:tcPr>
            <w:tcW w:w="1560" w:type="dxa"/>
            <w:tcBorders>
              <w:top w:val="single" w:sz="8" w:space="0" w:color="auto"/>
              <w:left w:val="nil"/>
              <w:bottom w:val="nil"/>
              <w:right w:val="single" w:sz="8" w:space="0" w:color="auto"/>
            </w:tcBorders>
            <w:shd w:val="clear" w:color="000000" w:fill="FFFFFF"/>
            <w:vAlign w:val="bottom"/>
            <w:hideMark/>
          </w:tcPr>
          <w:p w:rsidR="00606F4C" w:rsidRPr="00E40BC2" w:rsidRDefault="00606F4C" w:rsidP="0074623A">
            <w:pPr>
              <w:rPr>
                <w:rFonts w:ascii="Arial" w:hAnsi="Arial" w:cs="Arial"/>
                <w:b/>
                <w:bCs/>
                <w:color w:val="000000"/>
              </w:rPr>
            </w:pPr>
            <w:r w:rsidRPr="00E40BC2">
              <w:rPr>
                <w:rFonts w:ascii="Arial" w:hAnsi="Arial" w:cs="Arial"/>
                <w:b/>
                <w:bCs/>
                <w:color w:val="000000"/>
              </w:rPr>
              <w:t>Φορέας Χρηματοδότησης</w:t>
            </w:r>
          </w:p>
        </w:tc>
      </w:tr>
      <w:tr w:rsidR="00606F4C" w:rsidRPr="00606F4C" w:rsidTr="00E40BC2">
        <w:trPr>
          <w:trHeight w:val="810"/>
        </w:trPr>
        <w:tc>
          <w:tcPr>
            <w:tcW w:w="709" w:type="dxa"/>
            <w:tcBorders>
              <w:top w:val="nil"/>
              <w:left w:val="single" w:sz="8" w:space="0" w:color="auto"/>
              <w:bottom w:val="single" w:sz="4" w:space="0" w:color="auto"/>
              <w:right w:val="single" w:sz="8" w:space="0" w:color="auto"/>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1</w:t>
            </w:r>
          </w:p>
        </w:tc>
        <w:tc>
          <w:tcPr>
            <w:tcW w:w="1276" w:type="dxa"/>
            <w:tcBorders>
              <w:top w:val="nil"/>
              <w:left w:val="nil"/>
              <w:bottom w:val="single" w:sz="4" w:space="0" w:color="auto"/>
              <w:right w:val="single" w:sz="8" w:space="0" w:color="auto"/>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64</w:t>
            </w:r>
          </w:p>
        </w:tc>
        <w:tc>
          <w:tcPr>
            <w:tcW w:w="1134" w:type="dxa"/>
            <w:tcBorders>
              <w:top w:val="nil"/>
              <w:left w:val="nil"/>
              <w:bottom w:val="single" w:sz="4" w:space="0" w:color="auto"/>
              <w:right w:val="single" w:sz="8" w:space="0" w:color="auto"/>
            </w:tcBorders>
            <w:shd w:val="clear" w:color="000000" w:fill="FFFFFF"/>
            <w:vAlign w:val="bottom"/>
            <w:hideMark/>
          </w:tcPr>
          <w:p w:rsidR="00606F4C" w:rsidRPr="00606F4C" w:rsidRDefault="00606F4C" w:rsidP="0074623A">
            <w:pPr>
              <w:rPr>
                <w:rFonts w:ascii="Arial" w:hAnsi="Arial" w:cs="Arial"/>
                <w:color w:val="000000"/>
              </w:rPr>
            </w:pPr>
            <w:r w:rsidRPr="00606F4C">
              <w:rPr>
                <w:rFonts w:ascii="Arial" w:hAnsi="Arial" w:cs="Arial"/>
                <w:color w:val="000000"/>
              </w:rPr>
              <w:t>7323.011</w:t>
            </w:r>
          </w:p>
        </w:tc>
        <w:tc>
          <w:tcPr>
            <w:tcW w:w="1276" w:type="dxa"/>
            <w:tcBorders>
              <w:top w:val="nil"/>
              <w:left w:val="nil"/>
              <w:bottom w:val="single" w:sz="4" w:space="0" w:color="auto"/>
              <w:right w:val="single" w:sz="8" w:space="0" w:color="auto"/>
            </w:tcBorders>
            <w:shd w:val="clear" w:color="000000" w:fill="FFFFFF"/>
            <w:vAlign w:val="bottom"/>
            <w:hideMark/>
          </w:tcPr>
          <w:p w:rsidR="00606F4C" w:rsidRPr="00606F4C" w:rsidRDefault="00606F4C" w:rsidP="0074623A">
            <w:pPr>
              <w:rPr>
                <w:rFonts w:ascii="Arial" w:hAnsi="Arial" w:cs="Arial"/>
                <w:color w:val="000000"/>
              </w:rPr>
            </w:pPr>
            <w:r w:rsidRPr="00606F4C">
              <w:rPr>
                <w:rFonts w:ascii="Arial" w:hAnsi="Arial" w:cs="Arial"/>
                <w:color w:val="000000"/>
              </w:rPr>
              <w:t xml:space="preserve">Αγροτική οδοποιία στη θέση </w:t>
            </w:r>
            <w:proofErr w:type="spellStart"/>
            <w:r w:rsidRPr="00606F4C">
              <w:rPr>
                <w:rFonts w:ascii="Arial" w:hAnsi="Arial" w:cs="Arial"/>
                <w:color w:val="000000"/>
              </w:rPr>
              <w:t>Καρυώτη</w:t>
            </w:r>
            <w:proofErr w:type="spellEnd"/>
          </w:p>
        </w:tc>
        <w:tc>
          <w:tcPr>
            <w:tcW w:w="1559" w:type="dxa"/>
            <w:tcBorders>
              <w:top w:val="nil"/>
              <w:left w:val="nil"/>
              <w:bottom w:val="single" w:sz="4" w:space="0" w:color="auto"/>
              <w:right w:val="single" w:sz="8" w:space="0" w:color="auto"/>
            </w:tcBorders>
            <w:shd w:val="clear" w:color="000000" w:fill="FFFFFF"/>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161.786,86</w:t>
            </w:r>
          </w:p>
        </w:tc>
        <w:tc>
          <w:tcPr>
            <w:tcW w:w="1276" w:type="dxa"/>
            <w:tcBorders>
              <w:top w:val="nil"/>
              <w:left w:val="nil"/>
              <w:bottom w:val="single" w:sz="4" w:space="0" w:color="auto"/>
              <w:right w:val="nil"/>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10.000,00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171.786,86</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606F4C" w:rsidRPr="00606F4C" w:rsidRDefault="00606F4C" w:rsidP="0074623A">
            <w:pPr>
              <w:rPr>
                <w:rFonts w:ascii="Arial" w:hAnsi="Arial" w:cs="Arial"/>
                <w:color w:val="000000"/>
              </w:rPr>
            </w:pPr>
            <w:r w:rsidRPr="00606F4C">
              <w:rPr>
                <w:rFonts w:ascii="Arial" w:hAnsi="Arial" w:cs="Arial"/>
                <w:color w:val="000000"/>
              </w:rPr>
              <w:t xml:space="preserve">Ευρωπαϊκό Γεωργικό Ταμείο </w:t>
            </w:r>
            <w:proofErr w:type="spellStart"/>
            <w:r w:rsidRPr="00606F4C">
              <w:rPr>
                <w:rFonts w:ascii="Arial" w:hAnsi="Arial" w:cs="Arial"/>
                <w:color w:val="000000"/>
              </w:rPr>
              <w:t>Αγρ</w:t>
            </w:r>
            <w:proofErr w:type="spellEnd"/>
            <w:r w:rsidRPr="00606F4C">
              <w:rPr>
                <w:rFonts w:ascii="Arial" w:hAnsi="Arial" w:cs="Arial"/>
                <w:color w:val="000000"/>
              </w:rPr>
              <w:t>. Ανάπτυξης (ΕΓΤΑΑ)</w:t>
            </w:r>
          </w:p>
        </w:tc>
      </w:tr>
      <w:tr w:rsidR="00606F4C" w:rsidRPr="00606F4C" w:rsidTr="00E40BC2">
        <w:trPr>
          <w:trHeight w:val="81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6F4C" w:rsidRPr="00606F4C" w:rsidRDefault="00606F4C" w:rsidP="0074623A">
            <w:pPr>
              <w:rPr>
                <w:rFonts w:ascii="Arial" w:hAnsi="Arial" w:cs="Arial"/>
                <w:color w:val="000000"/>
              </w:rPr>
            </w:pPr>
            <w:r w:rsidRPr="00606F4C">
              <w:rPr>
                <w:rFonts w:ascii="Arial" w:hAnsi="Arial" w:cs="Arial"/>
                <w:color w:val="000000"/>
              </w:rPr>
              <w:t>7341.031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6F4C" w:rsidRPr="00606F4C" w:rsidRDefault="00606F4C" w:rsidP="0074623A">
            <w:pPr>
              <w:rPr>
                <w:rFonts w:ascii="Arial" w:hAnsi="Arial" w:cs="Arial"/>
                <w:color w:val="000000"/>
              </w:rPr>
            </w:pPr>
            <w:r w:rsidRPr="00606F4C">
              <w:rPr>
                <w:rFonts w:ascii="Arial" w:hAnsi="Arial" w:cs="Arial"/>
                <w:color w:val="000000"/>
              </w:rPr>
              <w:t xml:space="preserve">Κατασκευή Πράσινου Σημείου Δήμου </w:t>
            </w:r>
            <w:proofErr w:type="spellStart"/>
            <w:r w:rsidRPr="00606F4C">
              <w:rPr>
                <w:rFonts w:ascii="Arial" w:hAnsi="Arial" w:cs="Arial"/>
                <w:color w:val="000000"/>
              </w:rPr>
              <w:t>Λεβαδέων</w:t>
            </w:r>
            <w:proofErr w:type="spellEnd"/>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6F4C" w:rsidRPr="00606F4C" w:rsidRDefault="00606F4C" w:rsidP="0074623A">
            <w:pPr>
              <w:rPr>
                <w:rFonts w:ascii="Arial" w:hAnsi="Arial" w:cs="Arial"/>
                <w:color w:val="000000"/>
              </w:rPr>
            </w:pPr>
            <w:r w:rsidRPr="00606F4C">
              <w:rPr>
                <w:rFonts w:ascii="Arial" w:hAnsi="Arial" w:cs="Arial"/>
                <w:color w:val="000000"/>
              </w:rPr>
              <w:t>166.353,24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62.827,44</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6F4C" w:rsidRPr="00606F4C" w:rsidRDefault="00606F4C" w:rsidP="0074623A">
            <w:pPr>
              <w:jc w:val="right"/>
              <w:rPr>
                <w:rFonts w:ascii="Arial" w:hAnsi="Arial" w:cs="Arial"/>
                <w:color w:val="000000"/>
              </w:rPr>
            </w:pPr>
            <w:r w:rsidRPr="00606F4C">
              <w:rPr>
                <w:rFonts w:ascii="Arial" w:hAnsi="Arial" w:cs="Arial"/>
                <w:color w:val="000000"/>
              </w:rPr>
              <w:t>229.180,68</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rsidR="00606F4C" w:rsidRPr="00606F4C" w:rsidRDefault="00606F4C" w:rsidP="0074623A">
            <w:pPr>
              <w:rPr>
                <w:rFonts w:ascii="Arial" w:hAnsi="Arial" w:cs="Arial"/>
                <w:color w:val="000000"/>
              </w:rPr>
            </w:pPr>
          </w:p>
        </w:tc>
      </w:tr>
      <w:tr w:rsidR="00606F4C" w:rsidRPr="00606F4C" w:rsidTr="00E40BC2">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06F4C" w:rsidRPr="00606F4C" w:rsidRDefault="00606F4C" w:rsidP="0074623A">
            <w:pPr>
              <w:rPr>
                <w:rFonts w:ascii="Arial" w:hAnsi="Arial" w:cs="Arial"/>
                <w:color w:val="000000"/>
              </w:rPr>
            </w:pPr>
            <w:r w:rsidRPr="00606F4C">
              <w:rPr>
                <w:rFonts w:ascii="Arial" w:hAnsi="Arial" w:cs="Arial"/>
                <w:color w:val="00000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Σύνολο αύξησης εξόδων</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6F4C" w:rsidRPr="00606F4C" w:rsidRDefault="00606F4C" w:rsidP="0074623A">
            <w:pPr>
              <w:jc w:val="right"/>
              <w:rPr>
                <w:rFonts w:ascii="Arial" w:hAnsi="Arial" w:cs="Arial"/>
                <w:b/>
                <w:bCs/>
                <w:color w:val="000000"/>
              </w:rPr>
            </w:pPr>
            <w:r w:rsidRPr="00606F4C">
              <w:rPr>
                <w:rFonts w:ascii="Arial" w:hAnsi="Arial" w:cs="Arial"/>
                <w:b/>
                <w:color w:val="000000"/>
              </w:rPr>
              <w:t>72.827,44</w:t>
            </w:r>
            <w:r w:rsidRPr="00606F4C">
              <w:rPr>
                <w:rFonts w:ascii="Arial" w:hAnsi="Arial" w:cs="Arial"/>
                <w:b/>
                <w:bCs/>
                <w:color w:val="000000"/>
              </w:rPr>
              <w:t>€</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 </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rsidR="00606F4C" w:rsidRPr="00606F4C" w:rsidRDefault="00606F4C" w:rsidP="0074623A">
            <w:pPr>
              <w:rPr>
                <w:rFonts w:ascii="Arial" w:hAnsi="Arial" w:cs="Arial"/>
                <w:b/>
                <w:bCs/>
                <w:color w:val="000000"/>
              </w:rPr>
            </w:pPr>
            <w:r w:rsidRPr="00606F4C">
              <w:rPr>
                <w:rFonts w:ascii="Arial" w:hAnsi="Arial" w:cs="Arial"/>
                <w:b/>
                <w:bCs/>
                <w:color w:val="000000"/>
              </w:rPr>
              <w:t> </w:t>
            </w:r>
          </w:p>
        </w:tc>
      </w:tr>
    </w:tbl>
    <w:p w:rsidR="00606F4C" w:rsidRPr="00606F4C" w:rsidRDefault="00606F4C" w:rsidP="00606F4C">
      <w:pPr>
        <w:pStyle w:val="af9"/>
        <w:rPr>
          <w:rFonts w:ascii="Arial" w:hAnsi="Arial" w:cs="Arial"/>
          <w:b/>
          <w:i/>
          <w:iCs/>
          <w:sz w:val="22"/>
          <w:szCs w:val="22"/>
        </w:rPr>
      </w:pPr>
    </w:p>
    <w:p w:rsidR="00606F4C" w:rsidRPr="00606F4C" w:rsidRDefault="00E40BC2" w:rsidP="00606F4C">
      <w:pPr>
        <w:jc w:val="both"/>
        <w:rPr>
          <w:rFonts w:ascii="Arial" w:hAnsi="Arial" w:cs="Arial"/>
          <w:color w:val="000000"/>
          <w:sz w:val="22"/>
          <w:szCs w:val="22"/>
        </w:rPr>
      </w:pPr>
      <w:r>
        <w:rPr>
          <w:rFonts w:ascii="Arial" w:hAnsi="Arial" w:cs="Arial"/>
          <w:sz w:val="22"/>
          <w:szCs w:val="22"/>
          <w:highlight w:val="white"/>
        </w:rPr>
        <w:lastRenderedPageBreak/>
        <w:t xml:space="preserve">       </w:t>
      </w:r>
      <w:r w:rsidR="00606F4C" w:rsidRPr="00606F4C">
        <w:rPr>
          <w:rFonts w:ascii="Arial" w:hAnsi="Arial" w:cs="Arial"/>
          <w:sz w:val="22"/>
          <w:szCs w:val="22"/>
          <w:highlight w:val="white"/>
        </w:rPr>
        <w:t>Από την παραπάνω αναμόρφωση του προϋπολογισμού το υπάρχον αποθεματικό με Κ.Α. εξόδου 9111 και πίστωση</w:t>
      </w:r>
      <w:r w:rsidR="00606F4C" w:rsidRPr="00606F4C">
        <w:rPr>
          <w:rFonts w:ascii="Arial" w:hAnsi="Arial" w:cs="Arial"/>
          <w:sz w:val="22"/>
          <w:szCs w:val="22"/>
        </w:rPr>
        <w:t xml:space="preserve"> </w:t>
      </w:r>
      <w:r w:rsidR="00606F4C" w:rsidRPr="00606F4C">
        <w:rPr>
          <w:rFonts w:ascii="Arial" w:hAnsi="Arial" w:cs="Arial"/>
          <w:b/>
          <w:sz w:val="22"/>
          <w:szCs w:val="22"/>
        </w:rPr>
        <w:t>448.822,98</w:t>
      </w:r>
      <w:r w:rsidR="00606F4C" w:rsidRPr="00606F4C">
        <w:rPr>
          <w:rFonts w:ascii="Arial" w:hAnsi="Arial" w:cs="Arial"/>
          <w:b/>
          <w:sz w:val="22"/>
          <w:szCs w:val="22"/>
          <w:highlight w:val="white"/>
        </w:rPr>
        <w:t>€ παραμένει αμετάβλητο.</w:t>
      </w:r>
    </w:p>
    <w:p w:rsidR="00606F4C" w:rsidRPr="00606F4C" w:rsidRDefault="00606F4C" w:rsidP="00606F4C">
      <w:pPr>
        <w:spacing w:line="276" w:lineRule="auto"/>
        <w:jc w:val="both"/>
        <w:rPr>
          <w:rFonts w:ascii="Arial" w:hAnsi="Arial" w:cs="Arial"/>
          <w:sz w:val="22"/>
          <w:szCs w:val="22"/>
          <w:highlight w:val="white"/>
        </w:rPr>
      </w:pPr>
      <w:r w:rsidRPr="00606F4C">
        <w:rPr>
          <w:rFonts w:ascii="Arial" w:hAnsi="Arial" w:cs="Arial"/>
          <w:sz w:val="22"/>
          <w:szCs w:val="22"/>
          <w:highlight w:val="white"/>
        </w:rPr>
        <w:t xml:space="preserve">Ο προϋπολογισμός 2025, μετά την παραπάνω αναμόρφωση, θα ανέρχεται στα </w:t>
      </w:r>
      <w:r w:rsidRPr="00606F4C">
        <w:rPr>
          <w:rFonts w:ascii="Arial" w:hAnsi="Arial" w:cs="Arial"/>
          <w:b/>
          <w:sz w:val="22"/>
          <w:szCs w:val="22"/>
        </w:rPr>
        <w:t>41.245.782,71</w:t>
      </w:r>
      <w:r w:rsidRPr="00606F4C">
        <w:rPr>
          <w:rFonts w:ascii="Arial" w:hAnsi="Arial" w:cs="Arial"/>
          <w:b/>
          <w:sz w:val="22"/>
          <w:szCs w:val="22"/>
          <w:highlight w:val="white"/>
        </w:rPr>
        <w:t>€</w:t>
      </w:r>
      <w:r w:rsidRPr="00606F4C">
        <w:rPr>
          <w:rFonts w:ascii="Arial" w:hAnsi="Arial" w:cs="Arial"/>
          <w:sz w:val="22"/>
          <w:szCs w:val="22"/>
          <w:highlight w:val="white"/>
        </w:rPr>
        <w:t xml:space="preserve">  περιλαμβανομένου και του αποθεματικού και παραμένει ισοσκελισμένος σύμφωνα με την ΚΥ.Α. οικ. 56415/31-7-2024. Το σύνολο των δαπανών μη συμπεριλαμβανομένων των χρεολυσίων δεν είναι μεγαλύτερο από το σύνολο των εσόδων αφαιρουμένων των εσόδων από δάνεια.</w:t>
      </w:r>
      <w:r w:rsidRPr="00606F4C">
        <w:rPr>
          <w:rFonts w:ascii="Arial" w:hAnsi="Arial" w:cs="Arial"/>
          <w:sz w:val="22"/>
          <w:szCs w:val="22"/>
          <w:highlight w:val="white"/>
        </w:rPr>
        <w:tab/>
      </w:r>
    </w:p>
    <w:p w:rsidR="00063896" w:rsidRPr="00606F4C" w:rsidRDefault="00063896" w:rsidP="00063896">
      <w:pPr>
        <w:pStyle w:val="af9"/>
        <w:rPr>
          <w:rFonts w:ascii="Arial" w:hAnsi="Arial" w:cs="Arial"/>
          <w:color w:val="000000"/>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40</w:t>
      </w:r>
      <w:r w:rsidR="00BD6BFE">
        <w:rPr>
          <w:rFonts w:ascii="Arial" w:hAnsi="Arial" w:cs="Arial"/>
          <w:b/>
          <w:sz w:val="22"/>
          <w:szCs w:val="22"/>
        </w:rPr>
        <w:t>6</w:t>
      </w:r>
      <w:r w:rsidRPr="00063896">
        <w:rPr>
          <w:rFonts w:ascii="Arial" w:hAnsi="Arial" w:cs="Arial"/>
          <w:b/>
          <w:sz w:val="22"/>
          <w:szCs w:val="22"/>
        </w:rPr>
        <w:t>/2025.</w:t>
      </w:r>
    </w:p>
    <w:p w:rsidR="007763AB" w:rsidRPr="00063896" w:rsidRDefault="007763AB" w:rsidP="00DC5911">
      <w:pPr>
        <w:jc w:val="both"/>
        <w:rPr>
          <w:rFonts w:ascii="Arial" w:hAnsi="Arial" w:cs="Arial"/>
          <w:b/>
          <w:sz w:val="22"/>
          <w:szCs w:val="22"/>
        </w:rPr>
      </w:pP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11 -11-2025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p w:rsidR="00DC5911" w:rsidRPr="00063896" w:rsidRDefault="00DC5911" w:rsidP="00D47C50">
      <w:pPr>
        <w:spacing w:line="360" w:lineRule="auto"/>
        <w:ind w:hanging="432"/>
        <w:rPr>
          <w:rFonts w:ascii="Arial" w:hAnsi="Arial" w:cs="Arial"/>
          <w:sz w:val="22"/>
          <w:szCs w:val="22"/>
        </w:rPr>
      </w:pPr>
    </w:p>
    <w:sectPr w:rsidR="00DC5911" w:rsidRPr="00063896"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EC8" w:rsidRDefault="00B55EC8">
      <w:r>
        <w:separator/>
      </w:r>
    </w:p>
  </w:endnote>
  <w:endnote w:type="continuationSeparator" w:id="0">
    <w:p w:rsidR="00B55EC8" w:rsidRDefault="00B55E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013705">
    <w:pPr>
      <w:pStyle w:val="a3"/>
      <w:jc w:val="center"/>
    </w:pPr>
    <w:fldSimple w:instr=" PAGE   \* MERGEFORMAT ">
      <w:r w:rsidR="00082EE0">
        <w:rPr>
          <w:noProof/>
        </w:rPr>
        <w:t>4</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EC8" w:rsidRDefault="00B55EC8">
      <w:r>
        <w:separator/>
      </w:r>
    </w:p>
  </w:footnote>
  <w:footnote w:type="continuationSeparator" w:id="0">
    <w:p w:rsidR="00B55EC8" w:rsidRDefault="00B55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8"/>
  </w:num>
  <w:num w:numId="6">
    <w:abstractNumId w:val="6"/>
  </w:num>
  <w:num w:numId="7">
    <w:abstractNumId w:val="7"/>
  </w:num>
  <w:num w:numId="8">
    <w:abstractNumId w:val="0"/>
  </w:num>
  <w:num w:numId="9">
    <w:abstractNumId w:val="5"/>
  </w:num>
  <w:num w:numId="10">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84994"/>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502A8"/>
    <w:rsid w:val="000515B5"/>
    <w:rsid w:val="000543C4"/>
    <w:rsid w:val="0005714F"/>
    <w:rsid w:val="00057497"/>
    <w:rsid w:val="00060190"/>
    <w:rsid w:val="00062765"/>
    <w:rsid w:val="00063237"/>
    <w:rsid w:val="00063896"/>
    <w:rsid w:val="00065F13"/>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2698"/>
    <w:rsid w:val="001B0ACB"/>
    <w:rsid w:val="001B1A92"/>
    <w:rsid w:val="001B4CC7"/>
    <w:rsid w:val="001B5833"/>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5404"/>
    <w:rsid w:val="005B636D"/>
    <w:rsid w:val="005B7762"/>
    <w:rsid w:val="005C1E57"/>
    <w:rsid w:val="005C2EB5"/>
    <w:rsid w:val="005C3FB8"/>
    <w:rsid w:val="005C5C84"/>
    <w:rsid w:val="005D03F9"/>
    <w:rsid w:val="005D04B0"/>
    <w:rsid w:val="005D61CA"/>
    <w:rsid w:val="005D6A91"/>
    <w:rsid w:val="005D77B1"/>
    <w:rsid w:val="005D7860"/>
    <w:rsid w:val="005E1600"/>
    <w:rsid w:val="005E3B46"/>
    <w:rsid w:val="005E41BC"/>
    <w:rsid w:val="005E5C0A"/>
    <w:rsid w:val="005E62F7"/>
    <w:rsid w:val="005F0440"/>
    <w:rsid w:val="005F0A80"/>
    <w:rsid w:val="005F1CB4"/>
    <w:rsid w:val="005F575E"/>
    <w:rsid w:val="005F7DAF"/>
    <w:rsid w:val="00601FC5"/>
    <w:rsid w:val="0060211F"/>
    <w:rsid w:val="006033C5"/>
    <w:rsid w:val="00604675"/>
    <w:rsid w:val="00605066"/>
    <w:rsid w:val="00606F4C"/>
    <w:rsid w:val="00607E7F"/>
    <w:rsid w:val="0061194C"/>
    <w:rsid w:val="00612CB8"/>
    <w:rsid w:val="00612D49"/>
    <w:rsid w:val="00613EC1"/>
    <w:rsid w:val="0061428C"/>
    <w:rsid w:val="006143A5"/>
    <w:rsid w:val="00616228"/>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6FF"/>
    <w:rsid w:val="009114A8"/>
    <w:rsid w:val="0091172C"/>
    <w:rsid w:val="0091191D"/>
    <w:rsid w:val="00911EC0"/>
    <w:rsid w:val="0091222C"/>
    <w:rsid w:val="0091462A"/>
    <w:rsid w:val="00916118"/>
    <w:rsid w:val="0091646C"/>
    <w:rsid w:val="00916A73"/>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EC9"/>
    <w:rsid w:val="00BC47F0"/>
    <w:rsid w:val="00BC5166"/>
    <w:rsid w:val="00BC5477"/>
    <w:rsid w:val="00BC734D"/>
    <w:rsid w:val="00BC7708"/>
    <w:rsid w:val="00BD39F4"/>
    <w:rsid w:val="00BD5748"/>
    <w:rsid w:val="00BD677A"/>
    <w:rsid w:val="00BD6BFE"/>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6FEE"/>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716C"/>
    <w:rsid w:val="00D710A6"/>
    <w:rsid w:val="00D71FF1"/>
    <w:rsid w:val="00D7412E"/>
    <w:rsid w:val="00D824C9"/>
    <w:rsid w:val="00D82DDA"/>
    <w:rsid w:val="00D83A26"/>
    <w:rsid w:val="00D8585B"/>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34"/>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semiHidden/>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semiHidden/>
    <w:unhideWhenUsed/>
    <w:rsid w:val="00DC5911"/>
    <w:pPr>
      <w:spacing w:after="120"/>
      <w:ind w:left="283"/>
    </w:pPr>
  </w:style>
  <w:style w:type="character" w:customStyle="1" w:styleId="Chara">
    <w:name w:val="Σώμα κείμενου με εσοχή Char"/>
    <w:basedOn w:val="a0"/>
    <w:link w:val="af9"/>
    <w:semiHidden/>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34"/>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35EA54F-5A6D-4AEE-B28D-C14F3CEB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1434</Words>
  <Characters>7745</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13</cp:revision>
  <cp:lastPrinted>2025-05-21T11:40:00Z</cp:lastPrinted>
  <dcterms:created xsi:type="dcterms:W3CDTF">2025-11-07T07:03:00Z</dcterms:created>
  <dcterms:modified xsi:type="dcterms:W3CDTF">2025-11-11T07:08:00Z</dcterms:modified>
</cp:coreProperties>
</file>