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2308E7">
        <w:rPr>
          <w:rFonts w:ascii="Arial" w:eastAsia="Arial" w:hAnsi="Arial" w:cs="Arial"/>
          <w:b/>
          <w:bCs/>
          <w:sz w:val="22"/>
          <w:szCs w:val="22"/>
        </w:rPr>
        <w:t>16</w:t>
      </w:r>
      <w:r w:rsidRPr="008C19E4">
        <w:rPr>
          <w:rFonts w:ascii="Arial" w:eastAsia="Arial" w:hAnsi="Arial" w:cs="Arial"/>
          <w:b/>
          <w:bCs/>
          <w:sz w:val="22"/>
          <w:szCs w:val="22"/>
        </w:rPr>
        <w:t>/</w:t>
      </w:r>
      <w:r w:rsidR="002308E7">
        <w:rPr>
          <w:rFonts w:ascii="Arial" w:eastAsia="Arial" w:hAnsi="Arial" w:cs="Arial"/>
          <w:b/>
          <w:bCs/>
          <w:sz w:val="22"/>
          <w:szCs w:val="22"/>
        </w:rPr>
        <w:t>10</w:t>
      </w:r>
      <w:r w:rsidRPr="008C19E4">
        <w:rPr>
          <w:rFonts w:ascii="Arial" w:eastAsia="Arial" w:hAnsi="Arial" w:cs="Arial"/>
          <w:b/>
          <w:bCs/>
          <w:sz w:val="22"/>
          <w:szCs w:val="22"/>
        </w:rPr>
        <w:t>/202</w:t>
      </w:r>
      <w:r w:rsidR="00926091">
        <w:rPr>
          <w:rFonts w:ascii="Arial" w:eastAsia="Arial" w:hAnsi="Arial" w:cs="Arial"/>
          <w:b/>
          <w:bCs/>
          <w:sz w:val="22"/>
          <w:szCs w:val="22"/>
        </w:rPr>
        <w:t>5</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9C447E">
        <w:rPr>
          <w:rFonts w:ascii="Arial" w:eastAsia="Arial" w:hAnsi="Arial" w:cs="Arial"/>
          <w:b/>
          <w:sz w:val="22"/>
          <w:szCs w:val="22"/>
        </w:rPr>
        <w:t xml:space="preserve">    </w:t>
      </w:r>
      <w:r w:rsidR="006D0E13">
        <w:rPr>
          <w:rFonts w:ascii="Arial" w:eastAsia="Arial" w:hAnsi="Arial" w:cs="Arial"/>
          <w:b/>
          <w:sz w:val="22"/>
          <w:szCs w:val="22"/>
        </w:rPr>
        <w:t xml:space="preserve">      </w:t>
      </w:r>
      <w:r w:rsidR="009C447E">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6D0E13">
        <w:rPr>
          <w:rFonts w:ascii="Arial" w:eastAsia="Calibri" w:hAnsi="Arial" w:cs="Arial"/>
          <w:b/>
          <w:sz w:val="22"/>
          <w:szCs w:val="22"/>
        </w:rPr>
        <w:t>20724</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2308E7" w:rsidRDefault="002308E7" w:rsidP="002308E7">
      <w:pPr>
        <w:pStyle w:val="af1"/>
        <w:tabs>
          <w:tab w:val="clear" w:pos="4153"/>
          <w:tab w:val="left" w:pos="4140"/>
        </w:tabs>
        <w:ind w:left="720"/>
        <w:rPr>
          <w:rFonts w:ascii="Arial" w:hAnsi="Arial" w:cs="Arial"/>
          <w:b/>
          <w:sz w:val="22"/>
          <w:szCs w:val="22"/>
        </w:rPr>
      </w:pPr>
      <w:r>
        <w:rPr>
          <w:rFonts w:ascii="Arial" w:hAnsi="Arial" w:cs="Arial"/>
          <w:b/>
          <w:sz w:val="22"/>
          <w:szCs w:val="22"/>
        </w:rPr>
        <w:t xml:space="preserve">                                                               ΑΠΟΣΠΑΣΜΑ</w:t>
      </w:r>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 xml:space="preserve">Από το πρακτικό της </w:t>
      </w:r>
      <w:proofErr w:type="spellStart"/>
      <w:r w:rsidRPr="002308E7">
        <w:rPr>
          <w:rFonts w:ascii="Arial" w:hAnsi="Arial" w:cs="Arial"/>
          <w:b/>
          <w:sz w:val="22"/>
          <w:szCs w:val="22"/>
        </w:rPr>
        <w:t>αριθμ</w:t>
      </w:r>
      <w:proofErr w:type="spellEnd"/>
      <w:r w:rsidRPr="002308E7">
        <w:rPr>
          <w:rFonts w:ascii="Arial" w:hAnsi="Arial" w:cs="Arial"/>
          <w:b/>
          <w:sz w:val="22"/>
          <w:szCs w:val="22"/>
        </w:rPr>
        <w:t>. 37</w:t>
      </w:r>
      <w:r w:rsidRPr="002308E7">
        <w:rPr>
          <w:rFonts w:ascii="Arial" w:hAnsi="Arial" w:cs="Arial"/>
          <w:b/>
          <w:sz w:val="22"/>
          <w:szCs w:val="22"/>
          <w:vertAlign w:val="superscript"/>
        </w:rPr>
        <w:t>ης</w:t>
      </w:r>
      <w:r w:rsidRPr="002308E7">
        <w:rPr>
          <w:rFonts w:ascii="Arial" w:hAnsi="Arial" w:cs="Arial"/>
          <w:b/>
          <w:sz w:val="22"/>
          <w:szCs w:val="22"/>
        </w:rPr>
        <w:t xml:space="preserve">  /2025  ΤΑΚΤΙΚΗΣ  Συνεδρίασης</w:t>
      </w:r>
    </w:p>
    <w:p w:rsidR="002308E7" w:rsidRPr="002308E7" w:rsidRDefault="002308E7" w:rsidP="002308E7">
      <w:pPr>
        <w:pStyle w:val="af9"/>
        <w:rPr>
          <w:rFonts w:ascii="Arial" w:hAnsi="Arial" w:cs="Arial"/>
          <w:b/>
          <w:sz w:val="22"/>
          <w:szCs w:val="22"/>
        </w:rPr>
      </w:pPr>
      <w:r w:rsidRPr="002308E7">
        <w:rPr>
          <w:rFonts w:ascii="Arial" w:eastAsia="Arial" w:hAnsi="Arial" w:cs="Arial"/>
          <w:b/>
          <w:sz w:val="22"/>
          <w:szCs w:val="22"/>
        </w:rPr>
        <w:t xml:space="preserve">                                              </w:t>
      </w:r>
      <w:r w:rsidRPr="002308E7">
        <w:rPr>
          <w:rFonts w:ascii="Arial" w:hAnsi="Arial" w:cs="Arial"/>
          <w:b/>
          <w:sz w:val="22"/>
          <w:szCs w:val="22"/>
        </w:rPr>
        <w:t xml:space="preserve">της  Δημοτικής Επιτροπής  Δήμου </w:t>
      </w:r>
      <w:proofErr w:type="spellStart"/>
      <w:r w:rsidRPr="002308E7">
        <w:rPr>
          <w:rFonts w:ascii="Arial" w:hAnsi="Arial" w:cs="Arial"/>
          <w:b/>
          <w:sz w:val="22"/>
          <w:szCs w:val="22"/>
        </w:rPr>
        <w:t>Λεβαδέων</w:t>
      </w:r>
      <w:proofErr w:type="spellEnd"/>
    </w:p>
    <w:p w:rsidR="002308E7" w:rsidRPr="002308E7" w:rsidRDefault="002308E7" w:rsidP="002308E7">
      <w:pPr>
        <w:pStyle w:val="af9"/>
        <w:rPr>
          <w:rFonts w:ascii="Arial" w:hAnsi="Arial" w:cs="Arial"/>
          <w:b/>
          <w:sz w:val="22"/>
          <w:szCs w:val="22"/>
        </w:rPr>
      </w:pPr>
      <w:r>
        <w:rPr>
          <w:rFonts w:ascii="Arial" w:hAnsi="Arial" w:cs="Arial"/>
          <w:b/>
          <w:sz w:val="22"/>
          <w:szCs w:val="22"/>
        </w:rPr>
        <w:t xml:space="preserve">                                          </w:t>
      </w:r>
      <w:r w:rsidRPr="002308E7">
        <w:rPr>
          <w:rFonts w:ascii="Arial" w:hAnsi="Arial" w:cs="Arial"/>
          <w:b/>
          <w:sz w:val="22"/>
          <w:szCs w:val="22"/>
        </w:rPr>
        <w:t>Αριθμός απόφασης : 37</w:t>
      </w:r>
      <w:r w:rsidR="008C7875">
        <w:rPr>
          <w:rFonts w:ascii="Arial" w:hAnsi="Arial" w:cs="Arial"/>
          <w:b/>
          <w:sz w:val="22"/>
          <w:szCs w:val="22"/>
        </w:rPr>
        <w:t>8</w:t>
      </w:r>
    </w:p>
    <w:p w:rsidR="008C7875" w:rsidRPr="008C7875" w:rsidRDefault="008C7875" w:rsidP="008C7875">
      <w:pPr>
        <w:pStyle w:val="wP4"/>
        <w:shd w:val="clear" w:color="auto" w:fill="FFFFFF"/>
        <w:ind w:left="360"/>
        <w:jc w:val="both"/>
        <w:rPr>
          <w:rFonts w:ascii="Arial" w:hAnsi="Arial" w:cs="Arial"/>
          <w:b/>
          <w:sz w:val="22"/>
          <w:szCs w:val="22"/>
        </w:rPr>
      </w:pPr>
      <w:proofErr w:type="spellStart"/>
      <w:r w:rsidRPr="008C7875">
        <w:rPr>
          <w:rFonts w:ascii="Arial" w:hAnsi="Arial" w:cs="Arial"/>
          <w:b/>
          <w:sz w:val="22"/>
          <w:szCs w:val="22"/>
        </w:rPr>
        <w:t>΄Εγκριση</w:t>
      </w:r>
      <w:proofErr w:type="spellEnd"/>
      <w:r w:rsidRPr="008C7875">
        <w:rPr>
          <w:rFonts w:ascii="Arial" w:hAnsi="Arial" w:cs="Arial"/>
          <w:b/>
          <w:sz w:val="22"/>
          <w:szCs w:val="22"/>
        </w:rPr>
        <w:t xml:space="preserve"> Πρωτοκόλλου Παραλαβής του έργου : «ΠΡΟΣΒΑΣΙΜΟΤΗΤΑ  ΑΜΕΑ  ΕΠΙ ΤΗΣ ΟΔΟΥ ΚΑΡΑΓΙΑΝΟΠΟΥΛΟΥ , ΑΝΔΡΕΑΔΑΚΗ ΚΑΙ ΕΛ. ΓΟΝΗ».</w:t>
      </w:r>
    </w:p>
    <w:p w:rsidR="002308E7" w:rsidRPr="008C7875" w:rsidRDefault="002308E7" w:rsidP="002308E7">
      <w:pPr>
        <w:pStyle w:val="ad"/>
        <w:ind w:left="720"/>
        <w:jc w:val="left"/>
        <w:rPr>
          <w:rFonts w:ascii="Arial" w:eastAsia="SimSun" w:hAnsi="Arial" w:cs="Arial"/>
          <w:b/>
          <w:sz w:val="20"/>
          <w:highlight w:val="white"/>
        </w:rPr>
      </w:pPr>
    </w:p>
    <w:p w:rsidR="002308E7" w:rsidRDefault="002308E7" w:rsidP="002308E7">
      <w:pPr>
        <w:pStyle w:val="ad"/>
        <w:spacing w:line="288" w:lineRule="auto"/>
        <w:ind w:left="720"/>
        <w:rPr>
          <w:rFonts w:ascii="Arial" w:hAnsi="Arial" w:cs="Arial"/>
          <w:sz w:val="22"/>
          <w:szCs w:val="22"/>
        </w:rPr>
      </w:pPr>
      <w:r>
        <w:rPr>
          <w:rFonts w:ascii="Arial" w:hAnsi="Arial" w:cs="Arial"/>
          <w:sz w:val="22"/>
          <w:szCs w:val="22"/>
        </w:rPr>
        <w:t xml:space="preserve">        Στη Λιβαδειά σήμερα   14</w:t>
      </w:r>
      <w:r>
        <w:rPr>
          <w:rFonts w:ascii="Arial" w:hAnsi="Arial" w:cs="Arial"/>
          <w:sz w:val="22"/>
          <w:szCs w:val="22"/>
          <w:vertAlign w:val="superscript"/>
        </w:rPr>
        <w:t>η</w:t>
      </w:r>
      <w:r>
        <w:rPr>
          <w:rFonts w:ascii="Arial" w:hAnsi="Arial" w:cs="Arial"/>
          <w:sz w:val="22"/>
          <w:szCs w:val="22"/>
        </w:rPr>
        <w:t xml:space="preserve">    Οκτωβρίου   202</w:t>
      </w:r>
      <w:r w:rsidR="009D15B6" w:rsidRPr="009D15B6">
        <w:rPr>
          <w:rFonts w:ascii="Arial" w:hAnsi="Arial" w:cs="Arial"/>
          <w:sz w:val="22"/>
          <w:szCs w:val="22"/>
        </w:rPr>
        <w:t xml:space="preserve">5 </w:t>
      </w:r>
      <w:r>
        <w:rPr>
          <w:rFonts w:ascii="Arial" w:hAnsi="Arial" w:cs="Arial"/>
          <w:sz w:val="22"/>
          <w:szCs w:val="22"/>
        </w:rPr>
        <w:t xml:space="preserve"> ημέρα  Τρίτη  και, ώρα 13.45  και στην αίθουσα συνεδριάσεων του Δημοτικού Συμβουλίου  </w:t>
      </w:r>
      <w:proofErr w:type="spellStart"/>
      <w:r>
        <w:rPr>
          <w:rFonts w:ascii="Arial" w:hAnsi="Arial" w:cs="Arial"/>
          <w:sz w:val="22"/>
          <w:szCs w:val="22"/>
        </w:rPr>
        <w:t>Λεβαδέων</w:t>
      </w:r>
      <w:proofErr w:type="spellEnd"/>
      <w:r>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Pr>
          <w:rFonts w:ascii="Arial" w:hAnsi="Arial" w:cs="Arial"/>
          <w:sz w:val="22"/>
          <w:szCs w:val="22"/>
        </w:rPr>
        <w:t>Λεβαδέων</w:t>
      </w:r>
      <w:proofErr w:type="spellEnd"/>
      <w:r>
        <w:rPr>
          <w:rFonts w:ascii="Arial" w:hAnsi="Arial" w:cs="Arial"/>
          <w:sz w:val="22"/>
          <w:szCs w:val="22"/>
        </w:rPr>
        <w:t xml:space="preserve"> μετά την από   20273/10-10-2025  έγγραφη πρόσκληση του  Προέδρου της (Δημάρχου </w:t>
      </w:r>
      <w:proofErr w:type="spellStart"/>
      <w:r>
        <w:rPr>
          <w:rFonts w:ascii="Arial" w:hAnsi="Arial" w:cs="Arial"/>
          <w:sz w:val="22"/>
          <w:szCs w:val="22"/>
        </w:rPr>
        <w:t>Λεβαδέων</w:t>
      </w:r>
      <w:proofErr w:type="spellEnd"/>
      <w:r>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Pr>
          <w:rFonts w:ascii="Arial" w:hAnsi="Arial" w:cs="Arial"/>
          <w:sz w:val="22"/>
          <w:szCs w:val="22"/>
          <w:vertAlign w:val="superscript"/>
        </w:rPr>
        <w:t>Α</w:t>
      </w:r>
      <w:r>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308E7" w:rsidRDefault="002308E7" w:rsidP="002308E7">
      <w:pPr>
        <w:pStyle w:val="ad"/>
        <w:spacing w:line="288" w:lineRule="auto"/>
        <w:ind w:left="720"/>
        <w:rPr>
          <w:rFonts w:ascii="Arial" w:hAnsi="Arial" w:cs="Arial"/>
          <w:sz w:val="22"/>
          <w:szCs w:val="22"/>
        </w:rPr>
      </w:pPr>
      <w:r>
        <w:rPr>
          <w:rFonts w:ascii="Arial" w:eastAsia="Arial" w:hAnsi="Arial" w:cs="Arial"/>
          <w:b/>
          <w:sz w:val="22"/>
          <w:szCs w:val="22"/>
        </w:rPr>
        <w:t xml:space="preserve">     </w:t>
      </w:r>
      <w:r>
        <w:rPr>
          <w:rFonts w:ascii="Arial" w:hAnsi="Arial" w:cs="Arial"/>
          <w:sz w:val="22"/>
          <w:szCs w:val="22"/>
        </w:rPr>
        <w:t>Αφού  διαπιστώθηκε ότι υπάρχει νόμιμη απαρτία, επειδή σε σύνολο 7 (επτά)  μελών ήταν        παρόντα  6 (έξι)  , ήτοι:</w:t>
      </w:r>
    </w:p>
    <w:p w:rsidR="002308E7" w:rsidRDefault="002308E7" w:rsidP="002308E7">
      <w:pPr>
        <w:pStyle w:val="ad"/>
        <w:spacing w:line="288" w:lineRule="auto"/>
        <w:ind w:left="720"/>
        <w:rPr>
          <w:rFonts w:ascii="Arial" w:hAnsi="Arial" w:cs="Arial"/>
          <w:sz w:val="22"/>
          <w:szCs w:val="22"/>
        </w:rPr>
      </w:pPr>
    </w:p>
    <w:p w:rsidR="002308E7" w:rsidRDefault="002308E7" w:rsidP="002308E7">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w:t>
      </w:r>
      <w:r w:rsidR="008C7875">
        <w:rPr>
          <w:rFonts w:ascii="Arial" w:hAnsi="Arial" w:cs="Arial"/>
          <w:b/>
          <w:sz w:val="22"/>
          <w:szCs w:val="22"/>
        </w:rPr>
        <w:t xml:space="preserve">                                </w:t>
      </w:r>
      <w:r>
        <w:rPr>
          <w:rFonts w:ascii="Arial" w:hAnsi="Arial" w:cs="Arial"/>
          <w:b/>
          <w:sz w:val="22"/>
          <w:szCs w:val="22"/>
        </w:rPr>
        <w:t xml:space="preserve">                                     ΑΠΟΝΤΕΣ</w:t>
      </w:r>
    </w:p>
    <w:p w:rsidR="002308E7" w:rsidRDefault="002308E7" w:rsidP="002308E7">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Αν και είχε νόμιμα προσκληθεί          </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Τόλιας</w:t>
      </w:r>
      <w:proofErr w:type="spellEnd"/>
      <w:r>
        <w:rPr>
          <w:rFonts w:ascii="Arial" w:hAnsi="Arial" w:cs="Arial"/>
          <w:sz w:val="22"/>
          <w:szCs w:val="22"/>
        </w:rPr>
        <w:t xml:space="preserve"> Δημήτριος (αν. μέλος κ. Παπαβασιλείου Αικατερίνης)</w:t>
      </w:r>
    </w:p>
    <w:p w:rsidR="002308E7" w:rsidRDefault="002308E7" w:rsidP="002308E7">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Pr="002308E7" w:rsidRDefault="002308E7" w:rsidP="002308E7">
      <w:pPr>
        <w:tabs>
          <w:tab w:val="left" w:pos="360"/>
          <w:tab w:val="left" w:pos="6237"/>
        </w:tabs>
        <w:ind w:right="-335"/>
        <w:rPr>
          <w:rFonts w:ascii="Arial" w:hAnsi="Arial" w:cs="Arial"/>
          <w:sz w:val="22"/>
          <w:szCs w:val="22"/>
        </w:rPr>
      </w:pPr>
      <w:r>
        <w:rPr>
          <w:rFonts w:ascii="Arial" w:hAnsi="Arial" w:cs="Arial"/>
          <w:sz w:val="22"/>
          <w:szCs w:val="22"/>
        </w:rPr>
        <w:t xml:space="preserve">      6.Ταγκαλέγκας Ιωάννης (αποχώρησε στη διάρκεια του 1</w:t>
      </w:r>
      <w:r>
        <w:rPr>
          <w:rFonts w:ascii="Arial" w:hAnsi="Arial" w:cs="Arial"/>
          <w:sz w:val="22"/>
          <w:szCs w:val="22"/>
          <w:vertAlign w:val="superscript"/>
        </w:rPr>
        <w:t>ου</w:t>
      </w:r>
      <w:r>
        <w:rPr>
          <w:rFonts w:ascii="Arial" w:hAnsi="Arial" w:cs="Arial"/>
          <w:sz w:val="22"/>
          <w:szCs w:val="22"/>
        </w:rPr>
        <w:t xml:space="preserve"> θέματος εκτός </w:t>
      </w:r>
      <w:proofErr w:type="spellStart"/>
      <w:r>
        <w:rPr>
          <w:rFonts w:ascii="Arial" w:hAnsi="Arial" w:cs="Arial"/>
          <w:sz w:val="22"/>
          <w:szCs w:val="22"/>
        </w:rPr>
        <w:t>ημερ.διάταξης</w:t>
      </w:r>
      <w:proofErr w:type="spellEnd"/>
      <w:r>
        <w:rPr>
          <w:rFonts w:ascii="Arial" w:hAnsi="Arial" w:cs="Arial"/>
          <w:sz w:val="22"/>
          <w:szCs w:val="22"/>
        </w:rPr>
        <w:t>)</w:t>
      </w:r>
      <w:r w:rsidRPr="002308E7">
        <w:rPr>
          <w:rFonts w:ascii="Arial" w:hAnsi="Arial" w:cs="Arial"/>
          <w:sz w:val="22"/>
          <w:szCs w:val="22"/>
        </w:rPr>
        <w:t xml:space="preserve">           </w:t>
      </w:r>
    </w:p>
    <w:p w:rsidR="002308E7" w:rsidRDefault="002308E7" w:rsidP="002308E7">
      <w:pPr>
        <w:pStyle w:val="36"/>
        <w:ind w:left="720" w:firstLine="0"/>
        <w:jc w:val="both"/>
        <w:rPr>
          <w:rFonts w:ascii="Arial" w:hAnsi="Arial" w:cs="Arial"/>
          <w:sz w:val="22"/>
          <w:szCs w:val="22"/>
        </w:rPr>
      </w:pPr>
      <w:r>
        <w:rPr>
          <w:rFonts w:ascii="Arial" w:hAnsi="Arial" w:cs="Arial"/>
          <w:sz w:val="22"/>
          <w:szCs w:val="22"/>
        </w:rPr>
        <w:t xml:space="preserve">     </w:t>
      </w:r>
    </w:p>
    <w:p w:rsidR="002308E7" w:rsidRPr="002308E7" w:rsidRDefault="002308E7" w:rsidP="002308E7">
      <w:pPr>
        <w:pStyle w:val="af9"/>
        <w:tabs>
          <w:tab w:val="left" w:pos="360"/>
          <w:tab w:val="left" w:pos="6237"/>
        </w:tabs>
        <w:rPr>
          <w:rFonts w:ascii="Arial" w:hAnsi="Arial" w:cs="Arial"/>
          <w:sz w:val="22"/>
          <w:szCs w:val="22"/>
        </w:rPr>
      </w:pPr>
    </w:p>
    <w:p w:rsidR="002308E7" w:rsidRDefault="002308E7" w:rsidP="002308E7">
      <w:pPr>
        <w:tabs>
          <w:tab w:val="left" w:pos="360"/>
          <w:tab w:val="left" w:pos="6237"/>
        </w:tabs>
        <w:ind w:left="360" w:right="-335"/>
        <w:rPr>
          <w:rFonts w:ascii="Arial" w:eastAsia="Arial" w:hAnsi="Arial" w:cs="Arial"/>
          <w:sz w:val="22"/>
          <w:szCs w:val="22"/>
        </w:rPr>
      </w:pPr>
      <w:r>
        <w:rPr>
          <w:rFonts w:ascii="Arial" w:eastAsia="Arial" w:hAnsi="Arial" w:cs="Arial"/>
          <w:sz w:val="22"/>
          <w:szCs w:val="22"/>
        </w:rPr>
        <w:t xml:space="preserve">     </w:t>
      </w:r>
      <w:r w:rsidRPr="002308E7">
        <w:rPr>
          <w:rFonts w:ascii="Arial" w:eastAsia="Arial" w:hAnsi="Arial" w:cs="Arial"/>
          <w:sz w:val="22"/>
          <w:szCs w:val="22"/>
        </w:rPr>
        <w:t xml:space="preserve">  Ο Πρόεδρος της Δημοτικής  Επιτροπής εισηγούμενος το  </w:t>
      </w:r>
      <w:r w:rsidR="008C7875">
        <w:rPr>
          <w:rFonts w:ascii="Arial" w:eastAsia="Arial" w:hAnsi="Arial" w:cs="Arial"/>
          <w:sz w:val="22"/>
          <w:szCs w:val="22"/>
        </w:rPr>
        <w:t>6</w:t>
      </w:r>
      <w:r w:rsidRPr="002308E7">
        <w:rPr>
          <w:rFonts w:ascii="Arial" w:eastAsia="Arial" w:hAnsi="Arial" w:cs="Arial"/>
          <w:sz w:val="22"/>
          <w:szCs w:val="22"/>
          <w:vertAlign w:val="superscript"/>
        </w:rPr>
        <w:t>ο</w:t>
      </w:r>
      <w:r w:rsidRPr="002308E7">
        <w:rPr>
          <w:rFonts w:ascii="Arial" w:eastAsia="Arial" w:hAnsi="Arial" w:cs="Arial"/>
          <w:sz w:val="22"/>
          <w:szCs w:val="22"/>
        </w:rPr>
        <w:t xml:space="preserve"> θέμα της ημερήσιας διάταξης  έθεσε υπόψη των μελών τ</w:t>
      </w:r>
      <w:r w:rsidR="00E91E4F">
        <w:rPr>
          <w:rFonts w:ascii="Arial" w:eastAsia="Arial" w:hAnsi="Arial" w:cs="Arial"/>
          <w:sz w:val="22"/>
          <w:szCs w:val="22"/>
        </w:rPr>
        <w:t xml:space="preserve">ην με </w:t>
      </w:r>
      <w:proofErr w:type="spellStart"/>
      <w:r w:rsidRPr="002308E7">
        <w:rPr>
          <w:rFonts w:ascii="Arial" w:eastAsia="Arial" w:hAnsi="Arial" w:cs="Arial"/>
          <w:sz w:val="22"/>
          <w:szCs w:val="22"/>
        </w:rPr>
        <w:t>αριθμ</w:t>
      </w:r>
      <w:proofErr w:type="spellEnd"/>
      <w:r w:rsidRPr="002308E7">
        <w:rPr>
          <w:rFonts w:ascii="Arial" w:eastAsia="Arial" w:hAnsi="Arial" w:cs="Arial"/>
          <w:sz w:val="22"/>
          <w:szCs w:val="22"/>
        </w:rPr>
        <w:t xml:space="preserve">. </w:t>
      </w:r>
      <w:proofErr w:type="spellStart"/>
      <w:r w:rsidRPr="002308E7">
        <w:rPr>
          <w:rFonts w:ascii="Arial" w:eastAsia="Arial" w:hAnsi="Arial" w:cs="Arial"/>
          <w:sz w:val="22"/>
          <w:szCs w:val="22"/>
        </w:rPr>
        <w:t>πρωτ</w:t>
      </w:r>
      <w:proofErr w:type="spellEnd"/>
      <w:r w:rsidRPr="002308E7">
        <w:rPr>
          <w:rFonts w:ascii="Arial" w:eastAsia="Arial" w:hAnsi="Arial" w:cs="Arial"/>
          <w:sz w:val="22"/>
          <w:szCs w:val="22"/>
        </w:rPr>
        <w:t>. 20</w:t>
      </w:r>
      <w:r w:rsidR="008C7875">
        <w:rPr>
          <w:rFonts w:ascii="Arial" w:eastAsia="Arial" w:hAnsi="Arial" w:cs="Arial"/>
          <w:sz w:val="22"/>
          <w:szCs w:val="22"/>
        </w:rPr>
        <w:t>035</w:t>
      </w:r>
      <w:r w:rsidRPr="002308E7">
        <w:rPr>
          <w:rFonts w:ascii="Arial" w:eastAsia="Arial" w:hAnsi="Arial" w:cs="Arial"/>
          <w:sz w:val="22"/>
          <w:szCs w:val="22"/>
        </w:rPr>
        <w:t>/</w:t>
      </w:r>
      <w:r w:rsidR="008C7875">
        <w:rPr>
          <w:rFonts w:ascii="Arial" w:eastAsia="Arial" w:hAnsi="Arial" w:cs="Arial"/>
          <w:sz w:val="22"/>
          <w:szCs w:val="22"/>
        </w:rPr>
        <w:t>08</w:t>
      </w:r>
      <w:r w:rsidRPr="002308E7">
        <w:rPr>
          <w:rFonts w:ascii="Arial" w:eastAsia="Arial" w:hAnsi="Arial" w:cs="Arial"/>
          <w:sz w:val="22"/>
          <w:szCs w:val="22"/>
        </w:rPr>
        <w:t xml:space="preserve">-10-2025 </w:t>
      </w:r>
      <w:r w:rsidR="00B6173E">
        <w:rPr>
          <w:rFonts w:ascii="Arial" w:eastAsia="Arial" w:hAnsi="Arial" w:cs="Arial"/>
          <w:sz w:val="22"/>
          <w:szCs w:val="22"/>
        </w:rPr>
        <w:t>έγγραφ</w:t>
      </w:r>
      <w:r w:rsidR="00E91E4F">
        <w:rPr>
          <w:rFonts w:ascii="Arial" w:eastAsia="Arial" w:hAnsi="Arial" w:cs="Arial"/>
          <w:sz w:val="22"/>
          <w:szCs w:val="22"/>
        </w:rPr>
        <w:t xml:space="preserve">η εισήγηση </w:t>
      </w:r>
      <w:r w:rsidR="00B6173E">
        <w:rPr>
          <w:rFonts w:ascii="Arial" w:eastAsia="Arial" w:hAnsi="Arial" w:cs="Arial"/>
          <w:sz w:val="22"/>
          <w:szCs w:val="22"/>
        </w:rPr>
        <w:t xml:space="preserve"> </w:t>
      </w:r>
      <w:r w:rsidR="008C7875">
        <w:rPr>
          <w:rFonts w:ascii="Arial" w:eastAsia="Arial" w:hAnsi="Arial" w:cs="Arial"/>
          <w:sz w:val="22"/>
          <w:szCs w:val="22"/>
        </w:rPr>
        <w:t>της Δ/</w:t>
      </w:r>
      <w:proofErr w:type="spellStart"/>
      <w:r w:rsidR="008C7875">
        <w:rPr>
          <w:rFonts w:ascii="Arial" w:eastAsia="Arial" w:hAnsi="Arial" w:cs="Arial"/>
          <w:sz w:val="22"/>
          <w:szCs w:val="22"/>
        </w:rPr>
        <w:t>νσης</w:t>
      </w:r>
      <w:proofErr w:type="spellEnd"/>
      <w:r w:rsidR="008C7875">
        <w:rPr>
          <w:rFonts w:ascii="Arial" w:eastAsia="Arial" w:hAnsi="Arial" w:cs="Arial"/>
          <w:sz w:val="22"/>
          <w:szCs w:val="22"/>
        </w:rPr>
        <w:t xml:space="preserve"> Τεχνικών</w:t>
      </w:r>
      <w:r w:rsidRPr="002308E7">
        <w:rPr>
          <w:rFonts w:ascii="Arial" w:eastAsia="Arial" w:hAnsi="Arial" w:cs="Arial"/>
          <w:sz w:val="22"/>
          <w:szCs w:val="22"/>
        </w:rPr>
        <w:t xml:space="preserve"> </w:t>
      </w:r>
      <w:r w:rsidR="008C7875">
        <w:rPr>
          <w:rFonts w:ascii="Arial" w:eastAsia="Arial" w:hAnsi="Arial" w:cs="Arial"/>
          <w:sz w:val="22"/>
          <w:szCs w:val="22"/>
        </w:rPr>
        <w:t>Υπηρεσιών</w:t>
      </w:r>
      <w:r w:rsidRPr="002308E7">
        <w:rPr>
          <w:rFonts w:ascii="Arial" w:eastAsia="Arial" w:hAnsi="Arial" w:cs="Arial"/>
          <w:sz w:val="22"/>
          <w:szCs w:val="22"/>
        </w:rPr>
        <w:t xml:space="preserve">  του </w:t>
      </w:r>
      <w:r w:rsidRPr="002308E7">
        <w:rPr>
          <w:rFonts w:ascii="Arial" w:hAnsi="Arial" w:cs="Arial"/>
          <w:sz w:val="22"/>
          <w:szCs w:val="22"/>
        </w:rPr>
        <w:t xml:space="preserve">Δήμου </w:t>
      </w:r>
      <w:proofErr w:type="spellStart"/>
      <w:r w:rsidRPr="002308E7">
        <w:rPr>
          <w:rFonts w:ascii="Arial" w:hAnsi="Arial" w:cs="Arial"/>
          <w:sz w:val="22"/>
          <w:szCs w:val="22"/>
        </w:rPr>
        <w:t>Λεβαδέων</w:t>
      </w:r>
      <w:proofErr w:type="spellEnd"/>
      <w:r w:rsidRPr="002308E7">
        <w:rPr>
          <w:rFonts w:ascii="Arial" w:hAnsi="Arial" w:cs="Arial"/>
          <w:sz w:val="22"/>
          <w:szCs w:val="22"/>
        </w:rPr>
        <w:t xml:space="preserve"> , </w:t>
      </w:r>
      <w:r w:rsidRPr="002308E7">
        <w:rPr>
          <w:rFonts w:ascii="Arial" w:eastAsia="Arial" w:hAnsi="Arial" w:cs="Arial"/>
          <w:sz w:val="22"/>
          <w:szCs w:val="22"/>
        </w:rPr>
        <w:t>στ</w:t>
      </w:r>
      <w:r w:rsidR="00E91E4F">
        <w:rPr>
          <w:rFonts w:ascii="Arial" w:eastAsia="Arial" w:hAnsi="Arial" w:cs="Arial"/>
          <w:sz w:val="22"/>
          <w:szCs w:val="22"/>
        </w:rPr>
        <w:t xml:space="preserve">ην </w:t>
      </w:r>
      <w:r w:rsidRPr="002308E7">
        <w:rPr>
          <w:rFonts w:ascii="Arial" w:eastAsia="Arial" w:hAnsi="Arial" w:cs="Arial"/>
          <w:sz w:val="22"/>
          <w:szCs w:val="22"/>
        </w:rPr>
        <w:t xml:space="preserve">  οποί</w:t>
      </w:r>
      <w:r w:rsidR="00E91E4F">
        <w:rPr>
          <w:rFonts w:ascii="Arial" w:eastAsia="Arial" w:hAnsi="Arial" w:cs="Arial"/>
          <w:sz w:val="22"/>
          <w:szCs w:val="22"/>
        </w:rPr>
        <w:t>α</w:t>
      </w:r>
      <w:r w:rsidRPr="002308E7">
        <w:rPr>
          <w:rFonts w:ascii="Arial" w:eastAsia="Arial" w:hAnsi="Arial" w:cs="Arial"/>
          <w:sz w:val="22"/>
          <w:szCs w:val="22"/>
        </w:rPr>
        <w:t xml:space="preserve"> αναφέρονται τα ακόλουθα : </w:t>
      </w:r>
    </w:p>
    <w:p w:rsidR="00C4780C" w:rsidRDefault="00C4780C" w:rsidP="002308E7">
      <w:pPr>
        <w:tabs>
          <w:tab w:val="left" w:pos="360"/>
          <w:tab w:val="left" w:pos="6237"/>
        </w:tabs>
        <w:ind w:left="360" w:right="-335"/>
        <w:rPr>
          <w:rFonts w:ascii="Arial" w:eastAsia="Arial" w:hAnsi="Arial" w:cs="Arial"/>
          <w:sz w:val="22"/>
          <w:szCs w:val="22"/>
        </w:rPr>
      </w:pPr>
    </w:p>
    <w:p w:rsidR="007B7121" w:rsidRDefault="007B7121" w:rsidP="002308E7">
      <w:pPr>
        <w:tabs>
          <w:tab w:val="left" w:pos="360"/>
          <w:tab w:val="left" w:pos="6237"/>
        </w:tabs>
        <w:ind w:left="360" w:right="-335"/>
        <w:rPr>
          <w:rFonts w:ascii="Arial" w:eastAsia="Arial" w:hAnsi="Arial" w:cs="Arial"/>
          <w:sz w:val="22"/>
          <w:szCs w:val="22"/>
        </w:rPr>
      </w:pPr>
      <w:r>
        <w:rPr>
          <w:rFonts w:ascii="Arial" w:eastAsia="Arial" w:hAnsi="Arial" w:cs="Arial"/>
          <w:sz w:val="22"/>
          <w:szCs w:val="22"/>
        </w:rPr>
        <w:t>Λαμβάνοντας υπόψη :</w:t>
      </w:r>
    </w:p>
    <w:p w:rsidR="007B7121" w:rsidRDefault="007B7121" w:rsidP="002308E7">
      <w:pPr>
        <w:tabs>
          <w:tab w:val="left" w:pos="360"/>
          <w:tab w:val="left" w:pos="6237"/>
        </w:tabs>
        <w:ind w:left="360" w:right="-335"/>
        <w:rPr>
          <w:rFonts w:ascii="Arial" w:eastAsia="Arial" w:hAnsi="Arial" w:cs="Arial"/>
          <w:sz w:val="22"/>
          <w:szCs w:val="22"/>
        </w:rPr>
      </w:pPr>
    </w:p>
    <w:p w:rsidR="007B7121" w:rsidRPr="007B7121" w:rsidRDefault="007B7121" w:rsidP="007B7121">
      <w:pPr>
        <w:pStyle w:val="af2"/>
        <w:spacing w:line="360" w:lineRule="auto"/>
        <w:ind w:left="426" w:hanging="426"/>
        <w:jc w:val="left"/>
        <w:rPr>
          <w:rFonts w:ascii="Arial" w:hAnsi="Arial"/>
          <w:i/>
          <w:sz w:val="22"/>
          <w:szCs w:val="22"/>
        </w:rPr>
      </w:pPr>
      <w:r>
        <w:rPr>
          <w:rFonts w:ascii="Arial" w:hAnsi="Arial" w:cs="Calibri"/>
          <w:szCs w:val="22"/>
        </w:rPr>
        <w:t xml:space="preserve">      </w:t>
      </w:r>
      <w:r w:rsidRPr="007B7121">
        <w:rPr>
          <w:rFonts w:ascii="Arial" w:hAnsi="Arial" w:cs="Calibri"/>
          <w:i/>
          <w:sz w:val="22"/>
          <w:szCs w:val="22"/>
        </w:rPr>
        <w:t xml:space="preserve">Την με αριθμό  54/2020 Τεχνική Μελέτη του έργου: « </w:t>
      </w:r>
      <w:r w:rsidRPr="007B7121">
        <w:rPr>
          <w:rFonts w:ascii="Arial" w:hAnsi="Arial" w:cs="Calibri"/>
          <w:b/>
          <w:i/>
          <w:w w:val="95"/>
          <w:sz w:val="22"/>
          <w:szCs w:val="22"/>
        </w:rPr>
        <w:t xml:space="preserve">ΠΡΟΣΒΑΣΙΜΟΤΗΤΑ ΑΜΕΑ ΕΠΙ ΤΗΣ        ΟΔΟΥ    </w:t>
      </w:r>
      <w:r w:rsidRPr="007B7121">
        <w:rPr>
          <w:rFonts w:ascii="Arial" w:hAnsi="Arial" w:cs="Calibri"/>
          <w:b/>
          <w:i/>
          <w:spacing w:val="-4"/>
          <w:sz w:val="22"/>
          <w:szCs w:val="22"/>
        </w:rPr>
        <w:t xml:space="preserve">ΚΑΡΑΓΙΑΝΝΟΠΟΥΛΟΥ ΑΝΔΡΕΑΔΑΚΗ ΚΑΙ  ΕΛ.ΓΟΝΗ» </w:t>
      </w:r>
      <w:r w:rsidRPr="007B7121">
        <w:rPr>
          <w:rFonts w:ascii="Arial" w:hAnsi="Arial" w:cs="Calibri"/>
          <w:i/>
          <w:sz w:val="22"/>
          <w:szCs w:val="22"/>
        </w:rPr>
        <w:t xml:space="preserve">προϋπολογισμού  400.000,00€  με  ΦΠΑ  την  οποία συνέταξε η  Τεχνική Υπηρεσία του Δήμου  </w:t>
      </w:r>
      <w:proofErr w:type="spellStart"/>
      <w:r w:rsidRPr="007B7121">
        <w:rPr>
          <w:rFonts w:ascii="Arial" w:hAnsi="Arial" w:cs="Calibri"/>
          <w:i/>
          <w:sz w:val="22"/>
          <w:szCs w:val="22"/>
        </w:rPr>
        <w:t>Λεβαδεών</w:t>
      </w:r>
      <w:proofErr w:type="spellEnd"/>
      <w:r w:rsidRPr="007B7121">
        <w:rPr>
          <w:rFonts w:ascii="Arial" w:hAnsi="Arial" w:cs="Calibri"/>
          <w:i/>
          <w:sz w:val="22"/>
          <w:szCs w:val="22"/>
        </w:rPr>
        <w:t>.</w:t>
      </w:r>
    </w:p>
    <w:p w:rsidR="007B7121" w:rsidRPr="007B7121" w:rsidRDefault="007B7121" w:rsidP="007B7121">
      <w:pPr>
        <w:pStyle w:val="af9"/>
        <w:widowControl w:val="0"/>
        <w:numPr>
          <w:ilvl w:val="1"/>
          <w:numId w:val="34"/>
        </w:numPr>
        <w:tabs>
          <w:tab w:val="left" w:pos="1185"/>
          <w:tab w:val="left" w:pos="1186"/>
        </w:tabs>
        <w:suppressAutoHyphens w:val="0"/>
        <w:spacing w:line="360" w:lineRule="auto"/>
        <w:ind w:right="689"/>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341/2020 απόφαση της Οικονομικής Επιτροπής με την οποία εγκρίθηκε η εν λόγω μελέτη.</w:t>
      </w:r>
    </w:p>
    <w:p w:rsidR="007B7121" w:rsidRPr="007B7121" w:rsidRDefault="007B7121" w:rsidP="007B7121">
      <w:pPr>
        <w:pStyle w:val="af9"/>
        <w:widowControl w:val="0"/>
        <w:numPr>
          <w:ilvl w:val="1"/>
          <w:numId w:val="34"/>
        </w:numPr>
        <w:tabs>
          <w:tab w:val="left" w:pos="1185"/>
          <w:tab w:val="left" w:pos="1186"/>
        </w:tabs>
        <w:suppressAutoHyphens w:val="0"/>
        <w:spacing w:before="1" w:line="360" w:lineRule="auto"/>
        <w:ind w:hanging="361"/>
        <w:jc w:val="both"/>
        <w:rPr>
          <w:rFonts w:ascii="Arial" w:hAnsi="Arial"/>
          <w:i/>
          <w:sz w:val="22"/>
          <w:szCs w:val="22"/>
        </w:rPr>
      </w:pPr>
      <w:r w:rsidRPr="007B7121">
        <w:rPr>
          <w:rFonts w:ascii="Arial" w:hAnsi="Arial" w:cs="Calibri"/>
          <w:i/>
          <w:sz w:val="22"/>
          <w:szCs w:val="22"/>
        </w:rPr>
        <w:t>Την διακήρυξη του έργου που αναρτήθηκε την 27/01/2021</w:t>
      </w:r>
    </w:p>
    <w:p w:rsidR="007B7121" w:rsidRPr="007B7121" w:rsidRDefault="007B7121" w:rsidP="007B7121">
      <w:pPr>
        <w:pStyle w:val="af9"/>
        <w:widowControl w:val="0"/>
        <w:numPr>
          <w:ilvl w:val="1"/>
          <w:numId w:val="34"/>
        </w:numPr>
        <w:tabs>
          <w:tab w:val="left" w:pos="1185"/>
          <w:tab w:val="left" w:pos="1186"/>
        </w:tabs>
        <w:suppressAutoHyphens w:val="0"/>
        <w:spacing w:line="360" w:lineRule="auto"/>
        <w:ind w:right="358"/>
        <w:jc w:val="both"/>
        <w:rPr>
          <w:rFonts w:ascii="Arial" w:hAnsi="Arial"/>
          <w:i/>
          <w:sz w:val="22"/>
          <w:szCs w:val="22"/>
        </w:rPr>
      </w:pPr>
      <w:r w:rsidRPr="007B7121">
        <w:rPr>
          <w:rFonts w:ascii="Arial" w:hAnsi="Arial" w:cs="Calibri"/>
          <w:i/>
          <w:sz w:val="22"/>
          <w:szCs w:val="22"/>
        </w:rPr>
        <w:t xml:space="preserve">Τηνυπαριθμό109/2021περί της κατακύρωσης του διαγωνισμού στον Ανάδοχο οικονομικό φορέα </w:t>
      </w:r>
      <w:r w:rsidRPr="007B7121">
        <w:rPr>
          <w:rFonts w:ascii="Arial" w:hAnsi="Arial" w:cs="Calibri"/>
          <w:b/>
          <w:i/>
          <w:sz w:val="22"/>
          <w:szCs w:val="22"/>
        </w:rPr>
        <w:t xml:space="preserve">Γ.Σ.ΠΑΠΑΘΑΝΑΣΙΟΥ ΚΑΙ ΣΙΑ Ε.Ε </w:t>
      </w:r>
      <w:r w:rsidRPr="007B7121">
        <w:rPr>
          <w:rFonts w:ascii="Arial" w:hAnsi="Arial" w:cs="Calibri"/>
          <w:i/>
          <w:sz w:val="22"/>
          <w:szCs w:val="22"/>
        </w:rPr>
        <w:t>με μέση τεκμαρτή έκπτωση 37,09%επίτων τιμών τιμολογίου της μελέτης.</w:t>
      </w:r>
    </w:p>
    <w:p w:rsidR="007B7121" w:rsidRPr="007B7121" w:rsidRDefault="007B7121" w:rsidP="007B7121">
      <w:pPr>
        <w:pStyle w:val="af9"/>
        <w:widowControl w:val="0"/>
        <w:numPr>
          <w:ilvl w:val="1"/>
          <w:numId w:val="34"/>
        </w:numPr>
        <w:tabs>
          <w:tab w:val="left" w:pos="1185"/>
          <w:tab w:val="left" w:pos="1186"/>
        </w:tabs>
        <w:suppressAutoHyphens w:val="0"/>
        <w:spacing w:line="360" w:lineRule="auto"/>
        <w:ind w:hanging="361"/>
        <w:jc w:val="both"/>
        <w:rPr>
          <w:rFonts w:ascii="Arial" w:hAnsi="Arial"/>
          <w:i/>
          <w:sz w:val="22"/>
          <w:szCs w:val="22"/>
        </w:rPr>
      </w:pPr>
      <w:r w:rsidRPr="007B7121">
        <w:rPr>
          <w:rFonts w:ascii="Arial" w:hAnsi="Arial" w:cs="Calibri"/>
          <w:i/>
          <w:sz w:val="22"/>
          <w:szCs w:val="22"/>
        </w:rPr>
        <w:t xml:space="preserve">Την παρουσία του εκπροσώπου του Αναδόχου </w:t>
      </w:r>
      <w:proofErr w:type="spellStart"/>
      <w:r w:rsidRPr="007B7121">
        <w:rPr>
          <w:rFonts w:ascii="Arial" w:hAnsi="Arial" w:cs="Calibri"/>
          <w:b/>
          <w:i/>
          <w:sz w:val="22"/>
          <w:szCs w:val="22"/>
        </w:rPr>
        <w:t>κ.ΠΑΠΑΘΑΝΑΣΙΟΥ</w:t>
      </w:r>
      <w:proofErr w:type="spellEnd"/>
      <w:r w:rsidRPr="007B7121">
        <w:rPr>
          <w:rFonts w:ascii="Arial" w:hAnsi="Arial" w:cs="Calibri"/>
          <w:b/>
          <w:i/>
          <w:sz w:val="22"/>
          <w:szCs w:val="22"/>
        </w:rPr>
        <w:t xml:space="preserve"> ΓΕΩΡΓΙΟ </w:t>
      </w:r>
      <w:r w:rsidRPr="007B7121">
        <w:rPr>
          <w:rFonts w:ascii="Arial" w:hAnsi="Arial" w:cs="Calibri"/>
          <w:i/>
          <w:sz w:val="22"/>
          <w:szCs w:val="22"/>
        </w:rPr>
        <w:lastRenderedPageBreak/>
        <w:t>αρμοδίως κληθέντος.</w:t>
      </w:r>
    </w:p>
    <w:p w:rsidR="007B7121" w:rsidRPr="007B7121" w:rsidRDefault="007B7121" w:rsidP="007B7121">
      <w:pPr>
        <w:pStyle w:val="af9"/>
        <w:widowControl w:val="0"/>
        <w:numPr>
          <w:ilvl w:val="1"/>
          <w:numId w:val="34"/>
        </w:numPr>
        <w:tabs>
          <w:tab w:val="left" w:pos="1185"/>
          <w:tab w:val="left" w:pos="1186"/>
        </w:tabs>
        <w:suppressAutoHyphens w:val="0"/>
        <w:spacing w:line="360" w:lineRule="auto"/>
        <w:ind w:right="320"/>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16358/19.09.2022 Βεβαίωση περάτωσης εργασιών της Δ/</w:t>
      </w:r>
      <w:proofErr w:type="spellStart"/>
      <w:r w:rsidRPr="007B7121">
        <w:rPr>
          <w:rFonts w:ascii="Arial" w:hAnsi="Arial" w:cs="Calibri"/>
          <w:i/>
          <w:sz w:val="22"/>
          <w:szCs w:val="22"/>
        </w:rPr>
        <w:t>νσης</w:t>
      </w:r>
      <w:proofErr w:type="spellEnd"/>
      <w:r w:rsidRPr="007B7121">
        <w:rPr>
          <w:rFonts w:ascii="Arial" w:hAnsi="Arial" w:cs="Calibri"/>
          <w:i/>
          <w:sz w:val="22"/>
          <w:szCs w:val="22"/>
        </w:rPr>
        <w:t xml:space="preserve"> </w:t>
      </w:r>
      <w:r w:rsidRPr="007B7121">
        <w:rPr>
          <w:rFonts w:ascii="Arial" w:hAnsi="Arial" w:cs="Calibri"/>
          <w:i/>
          <w:spacing w:val="-1"/>
          <w:sz w:val="22"/>
          <w:szCs w:val="22"/>
        </w:rPr>
        <w:t xml:space="preserve">Τεχνικών Υπηρεσιών του </w:t>
      </w:r>
      <w:r w:rsidRPr="007B7121">
        <w:rPr>
          <w:rFonts w:ascii="Arial" w:hAnsi="Arial" w:cs="Calibri"/>
          <w:i/>
          <w:sz w:val="22"/>
          <w:szCs w:val="22"/>
        </w:rPr>
        <w:t xml:space="preserve">Δ. </w:t>
      </w:r>
      <w:proofErr w:type="spellStart"/>
      <w:r w:rsidRPr="007B7121">
        <w:rPr>
          <w:rFonts w:ascii="Arial" w:hAnsi="Arial" w:cs="Calibri"/>
          <w:i/>
          <w:sz w:val="22"/>
          <w:szCs w:val="22"/>
        </w:rPr>
        <w:t>Λεβαδέων</w:t>
      </w:r>
      <w:proofErr w:type="spellEnd"/>
      <w:r w:rsidRPr="007B7121">
        <w:rPr>
          <w:rFonts w:ascii="Arial" w:hAnsi="Arial" w:cs="Calibri"/>
          <w:i/>
          <w:sz w:val="22"/>
          <w:szCs w:val="22"/>
        </w:rPr>
        <w:t>, η οποία αφορά το έργο του θέματος και εκδόθηκε μετά την 01/09/2021, ώστε η παραλαβή του έργου να πραγματοποιηθεί με τις κείμενες διατάξεις του Ν. 4782/2021, (τροποποίηση των άρθρων 171 &amp; 172του Ν.4412/2016)</w:t>
      </w:r>
    </w:p>
    <w:p w:rsidR="007B7121" w:rsidRPr="007B7121" w:rsidRDefault="007B7121" w:rsidP="007B7121">
      <w:pPr>
        <w:pStyle w:val="af9"/>
        <w:widowControl w:val="0"/>
        <w:numPr>
          <w:ilvl w:val="1"/>
          <w:numId w:val="34"/>
        </w:numPr>
        <w:tabs>
          <w:tab w:val="left" w:pos="1185"/>
          <w:tab w:val="left" w:pos="1186"/>
          <w:tab w:val="left" w:pos="4204"/>
        </w:tabs>
        <w:suppressAutoHyphens w:val="0"/>
        <w:spacing w:line="360" w:lineRule="auto"/>
        <w:ind w:right="519"/>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5588/22.03.2023 έγκριση της τελικής επιμέτρησης του έργου που συντάχθηκε με βάση τις Αναλυτικές επιμετρήσεις και τα ΠΠΑΕ από τους επιβλέποντες του έργου </w:t>
      </w:r>
      <w:r w:rsidRPr="007B7121">
        <w:rPr>
          <w:rFonts w:ascii="Arial" w:hAnsi="Arial" w:cs="Calibri"/>
          <w:b/>
          <w:i/>
          <w:sz w:val="22"/>
          <w:szCs w:val="22"/>
        </w:rPr>
        <w:t xml:space="preserve">ΜΠΟΥΤΣΙΚΟ ΓΕΩΡΓΙΟ </w:t>
      </w:r>
      <w:r w:rsidRPr="007B7121">
        <w:rPr>
          <w:rFonts w:ascii="Arial" w:hAnsi="Arial" w:cs="Calibri"/>
          <w:i/>
          <w:sz w:val="22"/>
          <w:szCs w:val="22"/>
        </w:rPr>
        <w:t xml:space="preserve">Πολιτικό Μηχανικό και </w:t>
      </w:r>
      <w:r w:rsidRPr="007B7121">
        <w:rPr>
          <w:rFonts w:ascii="Arial" w:hAnsi="Arial" w:cs="Calibri"/>
          <w:b/>
          <w:i/>
          <w:spacing w:val="-1"/>
          <w:sz w:val="22"/>
          <w:szCs w:val="22"/>
        </w:rPr>
        <w:t xml:space="preserve">ΧΑΤΖΟΠΟΥΛΟ ΠΑΡΑΣΚΕΥΑ </w:t>
      </w:r>
      <w:r w:rsidRPr="007B7121">
        <w:rPr>
          <w:rFonts w:ascii="Arial" w:hAnsi="Arial" w:cs="Calibri"/>
          <w:i/>
          <w:sz w:val="22"/>
          <w:szCs w:val="22"/>
        </w:rPr>
        <w:t>Ηλεκτρολόγο Μηχανικό και υπογράφτηκε χωρίς επιφύλαξη από τον εκπρόσωπο του αναδόχου του έργου</w:t>
      </w:r>
      <w:r w:rsidRPr="007B7121">
        <w:rPr>
          <w:rFonts w:ascii="Arial" w:hAnsi="Arial" w:cs="Calibri"/>
          <w:i/>
          <w:sz w:val="22"/>
          <w:szCs w:val="22"/>
        </w:rPr>
        <w:tab/>
      </w:r>
      <w:r w:rsidRPr="007B7121">
        <w:rPr>
          <w:rFonts w:ascii="Arial" w:hAnsi="Arial" w:cs="Calibri"/>
          <w:b/>
          <w:i/>
          <w:sz w:val="22"/>
          <w:szCs w:val="22"/>
        </w:rPr>
        <w:t>Γ.Σ.ΠΑΠΑΘΑΝΑΣΙΟΥΚΑΙΣΙΑΕ.Ε</w:t>
      </w:r>
      <w:r w:rsidRPr="007B7121">
        <w:rPr>
          <w:rFonts w:ascii="Arial" w:hAnsi="Arial" w:cs="Calibri"/>
          <w:b/>
          <w:i/>
          <w:sz w:val="22"/>
          <w:szCs w:val="22"/>
        </w:rPr>
        <w:tab/>
      </w:r>
      <w:r w:rsidRPr="007B7121">
        <w:rPr>
          <w:rFonts w:ascii="Arial" w:hAnsi="Arial" w:cs="Calibri"/>
          <w:i/>
          <w:sz w:val="22"/>
          <w:szCs w:val="22"/>
        </w:rPr>
        <w:t>,</w:t>
      </w:r>
      <w:proofErr w:type="spellStart"/>
      <w:r w:rsidRPr="007B7121">
        <w:rPr>
          <w:rFonts w:ascii="Arial" w:hAnsi="Arial" w:cs="Calibri"/>
          <w:b/>
          <w:i/>
          <w:sz w:val="22"/>
          <w:szCs w:val="22"/>
        </w:rPr>
        <w:t>κ.ΠΑΠΑΘΑΝΑΣΙΟΥ</w:t>
      </w:r>
      <w:proofErr w:type="spellEnd"/>
      <w:r w:rsidRPr="007B7121">
        <w:rPr>
          <w:rFonts w:ascii="Arial" w:hAnsi="Arial" w:cs="Calibri"/>
          <w:b/>
          <w:i/>
          <w:sz w:val="22"/>
          <w:szCs w:val="22"/>
        </w:rPr>
        <w:t xml:space="preserve"> ΓΕΩΡΓΙΟ </w:t>
      </w:r>
      <w:r w:rsidRPr="007B7121">
        <w:rPr>
          <w:rFonts w:ascii="Arial" w:hAnsi="Arial" w:cs="Calibri"/>
          <w:i/>
          <w:sz w:val="22"/>
          <w:szCs w:val="22"/>
        </w:rPr>
        <w:t xml:space="preserve">Πολιτικό Μηχανικό και θεωρήθηκε αρμόδια από τον Προϊστάμενο της Διευθύνουσας Υπηρεσίας </w:t>
      </w:r>
      <w:r w:rsidRPr="007B7121">
        <w:rPr>
          <w:rFonts w:ascii="Arial" w:hAnsi="Arial" w:cs="Calibri"/>
          <w:b/>
          <w:i/>
          <w:sz w:val="22"/>
          <w:szCs w:val="22"/>
        </w:rPr>
        <w:t xml:space="preserve">ΝΤΑΛΙΑΝΗ ΧΡΗΣΤΟ </w:t>
      </w:r>
      <w:r w:rsidRPr="007B7121">
        <w:rPr>
          <w:rFonts w:ascii="Arial" w:hAnsi="Arial" w:cs="Calibri"/>
          <w:i/>
          <w:sz w:val="22"/>
          <w:szCs w:val="22"/>
        </w:rPr>
        <w:t>Τοπογράφο Μηχανικό.</w:t>
      </w:r>
    </w:p>
    <w:p w:rsidR="007B7121" w:rsidRPr="007B7121" w:rsidRDefault="007B7121" w:rsidP="007B7121">
      <w:pPr>
        <w:spacing w:line="360" w:lineRule="auto"/>
        <w:jc w:val="both"/>
        <w:rPr>
          <w:rFonts w:ascii="Arial" w:hAnsi="Arial" w:cs="Calibri"/>
          <w:i/>
          <w:sz w:val="22"/>
          <w:szCs w:val="22"/>
        </w:rPr>
      </w:pPr>
      <w:r w:rsidRPr="007B7121">
        <w:rPr>
          <w:rFonts w:ascii="Arial" w:hAnsi="Arial" w:cs="Calibri"/>
          <w:i/>
          <w:sz w:val="22"/>
          <w:szCs w:val="22"/>
        </w:rPr>
        <w:t xml:space="preserve">                    Σύντομο ιστορικό του έργου</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ind w:right="325"/>
        <w:jc w:val="both"/>
        <w:rPr>
          <w:rFonts w:ascii="Arial" w:hAnsi="Arial"/>
          <w:i/>
          <w:sz w:val="22"/>
          <w:szCs w:val="22"/>
        </w:rPr>
      </w:pPr>
      <w:r w:rsidRPr="007B7121">
        <w:rPr>
          <w:rFonts w:ascii="Arial" w:hAnsi="Arial" w:cs="Calibri"/>
          <w:i/>
          <w:sz w:val="22"/>
          <w:szCs w:val="22"/>
        </w:rPr>
        <w:t xml:space="preserve">Η με  αριθμό  54/2020 Τεχνική Μελέτη του </w:t>
      </w:r>
      <w:r w:rsidRPr="007B7121">
        <w:rPr>
          <w:rFonts w:ascii="Arial" w:hAnsi="Arial" w:cs="Calibri"/>
          <w:b/>
          <w:i/>
          <w:w w:val="95"/>
          <w:sz w:val="22"/>
          <w:szCs w:val="22"/>
          <w:u w:val="single"/>
        </w:rPr>
        <w:t xml:space="preserve">ΠΡΟΣΒΑΣΙΜΟΤΗΤΑ </w:t>
      </w:r>
      <w:proofErr w:type="spellStart"/>
      <w:r w:rsidRPr="007B7121">
        <w:rPr>
          <w:rFonts w:ascii="Arial" w:hAnsi="Arial" w:cs="Calibri"/>
          <w:b/>
          <w:i/>
          <w:w w:val="95"/>
          <w:sz w:val="22"/>
          <w:szCs w:val="22"/>
          <w:u w:val="single"/>
        </w:rPr>
        <w:t>ΑμΕΑ</w:t>
      </w:r>
      <w:proofErr w:type="spellEnd"/>
      <w:r w:rsidRPr="007B7121">
        <w:rPr>
          <w:rFonts w:ascii="Arial" w:hAnsi="Arial" w:cs="Calibri"/>
          <w:b/>
          <w:i/>
          <w:w w:val="95"/>
          <w:sz w:val="22"/>
          <w:szCs w:val="22"/>
          <w:u w:val="single"/>
        </w:rPr>
        <w:t xml:space="preserve"> ΕΠΙ ΤΗΣ ΟΔΟΥ </w:t>
      </w:r>
      <w:r w:rsidRPr="007B7121">
        <w:rPr>
          <w:rFonts w:ascii="Arial" w:hAnsi="Arial" w:cs="Calibri"/>
          <w:b/>
          <w:i/>
          <w:spacing w:val="-4"/>
          <w:sz w:val="22"/>
          <w:szCs w:val="22"/>
          <w:u w:val="single"/>
        </w:rPr>
        <w:t xml:space="preserve">ΚΑΡΑΓΙΑΝΝΟΠΟΥΛΟΥ,ΑΝΔΡΕΑΔΑΚΗ ΚΑΙ ΕΛ.ΓΟΝΗ </w:t>
      </w:r>
      <w:r w:rsidRPr="007B7121">
        <w:rPr>
          <w:rFonts w:ascii="Arial" w:hAnsi="Arial" w:cs="Calibri"/>
          <w:i/>
          <w:sz w:val="22"/>
          <w:szCs w:val="22"/>
        </w:rPr>
        <w:t xml:space="preserve">προϋπολογισμού 400.000,00€ με ΦΠΑ την οποία συνέταξε η Τεχνική Υπηρεσία του Δήμου </w:t>
      </w:r>
      <w:proofErr w:type="spellStart"/>
      <w:r w:rsidRPr="007B7121">
        <w:rPr>
          <w:rFonts w:ascii="Arial" w:hAnsi="Arial" w:cs="Calibri"/>
          <w:i/>
          <w:sz w:val="22"/>
          <w:szCs w:val="22"/>
        </w:rPr>
        <w:t>Λεβαδέων</w:t>
      </w:r>
      <w:proofErr w:type="spellEnd"/>
      <w:r w:rsidRPr="007B7121">
        <w:rPr>
          <w:rFonts w:ascii="Arial" w:hAnsi="Arial" w:cs="Calibri"/>
          <w:i/>
          <w:sz w:val="22"/>
          <w:szCs w:val="22"/>
        </w:rPr>
        <w:t>.</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ind w:right="156"/>
        <w:jc w:val="both"/>
        <w:rPr>
          <w:rFonts w:ascii="Arial" w:hAnsi="Arial"/>
          <w:i/>
          <w:sz w:val="22"/>
          <w:szCs w:val="22"/>
        </w:rPr>
      </w:pPr>
      <w:r w:rsidRPr="007B7121">
        <w:rPr>
          <w:rFonts w:ascii="Arial" w:hAnsi="Arial" w:cs="Calibri"/>
          <w:i/>
          <w:sz w:val="22"/>
          <w:szCs w:val="22"/>
        </w:rPr>
        <w:t xml:space="preserve">Την υπ αριθμό 6/2021 απόφαση της Οικονομικής επιτροπής περί έγκρισης διενέργειας ανοικτού ηλεκτρονικού διαγωνισμού κ κατάρτιση  ορών διακήρυξης σύναψης Δημόσιας σύμβασης του έργου </w:t>
      </w:r>
      <w:r w:rsidRPr="007B7121">
        <w:rPr>
          <w:rFonts w:ascii="Arial" w:hAnsi="Arial" w:cs="Calibri"/>
          <w:b/>
          <w:i/>
          <w:w w:val="95"/>
          <w:sz w:val="22"/>
          <w:szCs w:val="22"/>
          <w:u w:val="single"/>
        </w:rPr>
        <w:t xml:space="preserve">ΠΡΟΣΒΑΣΙΜΟΤΗΤΑ </w:t>
      </w:r>
      <w:proofErr w:type="spellStart"/>
      <w:r w:rsidRPr="007B7121">
        <w:rPr>
          <w:rFonts w:ascii="Arial" w:hAnsi="Arial" w:cs="Calibri"/>
          <w:b/>
          <w:i/>
          <w:w w:val="95"/>
          <w:sz w:val="22"/>
          <w:szCs w:val="22"/>
          <w:u w:val="single"/>
        </w:rPr>
        <w:t>ΑμΕΑ</w:t>
      </w:r>
      <w:proofErr w:type="spellEnd"/>
      <w:r w:rsidRPr="007B7121">
        <w:rPr>
          <w:rFonts w:ascii="Arial" w:hAnsi="Arial" w:cs="Calibri"/>
          <w:b/>
          <w:i/>
          <w:w w:val="95"/>
          <w:sz w:val="22"/>
          <w:szCs w:val="22"/>
          <w:u w:val="single"/>
        </w:rPr>
        <w:t xml:space="preserve"> ΕΠΙ ΤΗΣ ΟΔΟΥ </w:t>
      </w:r>
      <w:r w:rsidRPr="007B7121">
        <w:rPr>
          <w:rFonts w:ascii="Arial" w:hAnsi="Arial" w:cs="Calibri"/>
          <w:b/>
          <w:i/>
          <w:spacing w:val="-4"/>
          <w:sz w:val="22"/>
          <w:szCs w:val="22"/>
          <w:u w:val="single"/>
        </w:rPr>
        <w:t>ΚΑΡΑΓΙΑΝΝΟΠΟΥΛΟΥ,ΑΝΔΡΕΑΔΑΚΗ ΚΑΙ ΕΛ.ΓΟΝΗ</w:t>
      </w:r>
    </w:p>
    <w:p w:rsidR="007B7121" w:rsidRPr="007B7121" w:rsidRDefault="007B7121" w:rsidP="007B7121">
      <w:pPr>
        <w:pStyle w:val="af9"/>
        <w:widowControl w:val="0"/>
        <w:numPr>
          <w:ilvl w:val="0"/>
          <w:numId w:val="35"/>
        </w:numPr>
        <w:tabs>
          <w:tab w:val="left" w:pos="1259"/>
          <w:tab w:val="left" w:pos="1260"/>
        </w:tabs>
        <w:suppressAutoHyphens w:val="0"/>
        <w:spacing w:before="25" w:line="360" w:lineRule="auto"/>
        <w:ind w:right="495"/>
        <w:jc w:val="both"/>
        <w:rPr>
          <w:rFonts w:ascii="Arial" w:hAnsi="Arial"/>
          <w:i/>
          <w:sz w:val="22"/>
          <w:szCs w:val="22"/>
        </w:rPr>
      </w:pPr>
      <w:r w:rsidRPr="007B7121">
        <w:rPr>
          <w:rFonts w:ascii="Arial" w:hAnsi="Arial" w:cs="Calibri"/>
          <w:i/>
          <w:sz w:val="22"/>
          <w:szCs w:val="22"/>
        </w:rPr>
        <w:t xml:space="preserve">Την υπ’ αριθμόν 109/2021 απόφαση της οικονομικής επιτροπής περί της κατακύρωσης του διαγωνισμού στον ανάδοχο Οικονομικό φορέα </w:t>
      </w:r>
      <w:r w:rsidRPr="007B7121">
        <w:rPr>
          <w:rFonts w:ascii="Arial" w:hAnsi="Arial" w:cs="Calibri"/>
          <w:b/>
          <w:i/>
          <w:sz w:val="22"/>
          <w:szCs w:val="22"/>
        </w:rPr>
        <w:t xml:space="preserve">Γ.Σ.ΠΑΠΑΘΑΝΑΣΙΟΥ ΚΑΙ ΣΙΑΕ.Ε </w:t>
      </w:r>
      <w:r w:rsidRPr="007B7121">
        <w:rPr>
          <w:rFonts w:ascii="Arial" w:hAnsi="Arial" w:cs="Calibri"/>
          <w:i/>
          <w:sz w:val="22"/>
          <w:szCs w:val="22"/>
        </w:rPr>
        <w:t>με προσφορά 253.866,08€ με ΦΠΑ με μέση τεκμαρτή έκπτωση 37,09% επί των τιμών του τιμολογίου.</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ind w:right="118"/>
        <w:jc w:val="both"/>
        <w:rPr>
          <w:rFonts w:ascii="Arial" w:hAnsi="Arial"/>
          <w:i/>
          <w:sz w:val="22"/>
          <w:szCs w:val="22"/>
        </w:rPr>
      </w:pPr>
      <w:r w:rsidRPr="007B7121">
        <w:rPr>
          <w:rFonts w:ascii="Arial" w:hAnsi="Arial" w:cs="Calibri"/>
          <w:i/>
          <w:sz w:val="22"/>
          <w:szCs w:val="22"/>
        </w:rPr>
        <w:t xml:space="preserve">Το με αριθμό </w:t>
      </w:r>
      <w:proofErr w:type="spellStart"/>
      <w:r w:rsidRPr="007B7121">
        <w:rPr>
          <w:rFonts w:ascii="Arial" w:hAnsi="Arial" w:cs="Calibri"/>
          <w:i/>
          <w:sz w:val="22"/>
          <w:szCs w:val="22"/>
        </w:rPr>
        <w:t>πρωτ</w:t>
      </w:r>
      <w:proofErr w:type="spellEnd"/>
      <w:r w:rsidRPr="007B7121">
        <w:rPr>
          <w:rFonts w:ascii="Arial" w:hAnsi="Arial" w:cs="Calibri"/>
          <w:i/>
          <w:sz w:val="22"/>
          <w:szCs w:val="22"/>
        </w:rPr>
        <w:t xml:space="preserve"> 95001/13.05.2021 Έγγραφο της Αποκεντρωμένης Διοίκησης </w:t>
      </w:r>
      <w:proofErr w:type="spellStart"/>
      <w:r w:rsidRPr="007B7121">
        <w:rPr>
          <w:rFonts w:ascii="Arial" w:hAnsi="Arial" w:cs="Calibri"/>
          <w:i/>
          <w:sz w:val="22"/>
          <w:szCs w:val="22"/>
        </w:rPr>
        <w:t>Θεσσαλίας–Στερεάς</w:t>
      </w:r>
      <w:proofErr w:type="spellEnd"/>
      <w:r w:rsidRPr="007B7121">
        <w:rPr>
          <w:rFonts w:ascii="Arial" w:hAnsi="Arial" w:cs="Calibri"/>
          <w:i/>
          <w:sz w:val="22"/>
          <w:szCs w:val="22"/>
        </w:rPr>
        <w:t xml:space="preserve"> Ελλάδας περί ελέγχου νομιμότητας της109/2021απόφασηςτης Οικονομικής Επιτροπής.</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10599/09.06.2021 πρόσκληση προς τον Οικονομικό Φορέα</w:t>
      </w:r>
    </w:p>
    <w:p w:rsidR="007B7121" w:rsidRPr="007B7121" w:rsidRDefault="007B7121" w:rsidP="007B7121">
      <w:pPr>
        <w:spacing w:before="27" w:after="200" w:line="360" w:lineRule="auto"/>
        <w:ind w:left="1260"/>
        <w:jc w:val="both"/>
        <w:rPr>
          <w:rFonts w:ascii="Arial" w:hAnsi="Arial"/>
          <w:i/>
          <w:sz w:val="22"/>
          <w:szCs w:val="22"/>
        </w:rPr>
      </w:pPr>
      <w:r w:rsidRPr="007B7121">
        <w:rPr>
          <w:rFonts w:ascii="Arial" w:hAnsi="Arial" w:cs="Calibri"/>
          <w:b/>
          <w:i/>
          <w:sz w:val="22"/>
          <w:szCs w:val="22"/>
        </w:rPr>
        <w:t xml:space="preserve">Γ.Σ.ΠΑΠΑΘΑΝΑΣΙΟΥ ΚΑΙ ΣΙΑΕ.Ε  </w:t>
      </w:r>
      <w:r w:rsidRPr="007B7121">
        <w:rPr>
          <w:rFonts w:ascii="Arial" w:hAnsi="Arial" w:cs="Calibri"/>
          <w:i/>
          <w:sz w:val="22"/>
          <w:szCs w:val="22"/>
        </w:rPr>
        <w:t>για την υπογραφή της σύμβασης.</w:t>
      </w:r>
    </w:p>
    <w:p w:rsidR="007B7121" w:rsidRPr="007B7121" w:rsidRDefault="007B7121" w:rsidP="007B7121">
      <w:pPr>
        <w:pStyle w:val="af9"/>
        <w:widowControl w:val="0"/>
        <w:numPr>
          <w:ilvl w:val="0"/>
          <w:numId w:val="35"/>
        </w:numPr>
        <w:tabs>
          <w:tab w:val="left" w:pos="1260"/>
        </w:tabs>
        <w:suppressAutoHyphens w:val="0"/>
        <w:spacing w:before="26" w:line="360" w:lineRule="auto"/>
        <w:ind w:right="630"/>
        <w:jc w:val="both"/>
        <w:rPr>
          <w:rFonts w:ascii="Arial" w:hAnsi="Arial"/>
          <w:i/>
          <w:sz w:val="22"/>
          <w:szCs w:val="22"/>
        </w:rPr>
      </w:pPr>
      <w:r w:rsidRPr="007B7121">
        <w:rPr>
          <w:rFonts w:ascii="Arial" w:hAnsi="Arial" w:cs="Calibri"/>
          <w:i/>
          <w:sz w:val="22"/>
          <w:szCs w:val="22"/>
        </w:rPr>
        <w:t>Στις 24.06.2021 υπογράφηκε η σύμβαση ποσού 252.866,08 € με το ΦΠΑ με μέση τεκμαρτή έκπτωση 37,09 % επί των τιμών του τιμολογίου με συμβατική προθεσμία περαίωσης την 24/4/2022,ήτοι 10μήνες.</w:t>
      </w:r>
    </w:p>
    <w:p w:rsidR="007B7121" w:rsidRPr="007B7121" w:rsidRDefault="007B7121" w:rsidP="007B7121">
      <w:pPr>
        <w:pStyle w:val="af9"/>
        <w:widowControl w:val="0"/>
        <w:numPr>
          <w:ilvl w:val="0"/>
          <w:numId w:val="35"/>
        </w:numPr>
        <w:tabs>
          <w:tab w:val="left" w:pos="1259"/>
          <w:tab w:val="left" w:pos="1260"/>
        </w:tabs>
        <w:suppressAutoHyphens w:val="0"/>
        <w:spacing w:before="1" w:line="360" w:lineRule="auto"/>
        <w:ind w:right="187"/>
        <w:jc w:val="both"/>
        <w:rPr>
          <w:rFonts w:ascii="Arial" w:hAnsi="Arial"/>
          <w:i/>
          <w:sz w:val="22"/>
          <w:szCs w:val="22"/>
        </w:rPr>
      </w:pPr>
      <w:r w:rsidRPr="007B7121">
        <w:rPr>
          <w:rFonts w:ascii="Arial" w:hAnsi="Arial" w:cs="Calibri"/>
          <w:i/>
          <w:sz w:val="22"/>
          <w:szCs w:val="22"/>
        </w:rPr>
        <w:lastRenderedPageBreak/>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5588/22.03.2023 έγκριση Τελική Επιμέτρησης του Αναδόχου και την Τελική Επιμέτρηση του έργου</w:t>
      </w:r>
    </w:p>
    <w:p w:rsidR="007B7121" w:rsidRPr="007B7121" w:rsidRDefault="007B7121" w:rsidP="007B7121">
      <w:pPr>
        <w:pStyle w:val="af9"/>
        <w:widowControl w:val="0"/>
        <w:numPr>
          <w:ilvl w:val="0"/>
          <w:numId w:val="35"/>
        </w:numPr>
        <w:tabs>
          <w:tab w:val="left" w:pos="1259"/>
          <w:tab w:val="left" w:pos="1260"/>
        </w:tabs>
        <w:suppressAutoHyphens w:val="0"/>
        <w:spacing w:before="6" w:line="360" w:lineRule="auto"/>
        <w:ind w:right="264"/>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16358/19.09.2022 Βεβαίωση περάτωσης εργασιών της Δ/</w:t>
      </w:r>
      <w:proofErr w:type="spellStart"/>
      <w:r w:rsidRPr="007B7121">
        <w:rPr>
          <w:rFonts w:ascii="Arial" w:hAnsi="Arial" w:cs="Calibri"/>
          <w:i/>
          <w:sz w:val="22"/>
          <w:szCs w:val="22"/>
        </w:rPr>
        <w:t>νσης</w:t>
      </w:r>
      <w:proofErr w:type="spellEnd"/>
      <w:r w:rsidRPr="007B7121">
        <w:rPr>
          <w:rFonts w:ascii="Arial" w:hAnsi="Arial" w:cs="Calibri"/>
          <w:i/>
          <w:sz w:val="22"/>
          <w:szCs w:val="22"/>
        </w:rPr>
        <w:t xml:space="preserve"> Τεχνικών Υπηρεσιών του Δήμου </w:t>
      </w:r>
      <w:proofErr w:type="spellStart"/>
      <w:r w:rsidRPr="007B7121">
        <w:rPr>
          <w:rFonts w:ascii="Arial" w:hAnsi="Arial" w:cs="Calibri"/>
          <w:i/>
          <w:sz w:val="22"/>
          <w:szCs w:val="22"/>
        </w:rPr>
        <w:t>Λεβαδέων</w:t>
      </w:r>
      <w:proofErr w:type="spellEnd"/>
      <w:r w:rsidRPr="007B7121">
        <w:rPr>
          <w:rFonts w:ascii="Arial" w:hAnsi="Arial" w:cs="Calibri"/>
          <w:i/>
          <w:sz w:val="22"/>
          <w:szCs w:val="22"/>
        </w:rPr>
        <w:t>, η οποία αφορά το έργο του θέματος και εκδόθηκε μετά την 01/09/2021, ώστε η παραλαβή του έργου να πραγματοποιηθεί με τις κείμενες διατάξεις του Ν.4782/2021,(τροποποίηση των άρθρων 171&amp;172 του Ν.4412/2016).Το έργο ολοκληρώθηκε εμπρόθεσμα.</w:t>
      </w:r>
    </w:p>
    <w:p w:rsidR="007B7121" w:rsidRPr="007B7121" w:rsidRDefault="007B7121" w:rsidP="007B7121">
      <w:pPr>
        <w:pStyle w:val="af9"/>
        <w:widowControl w:val="0"/>
        <w:numPr>
          <w:ilvl w:val="0"/>
          <w:numId w:val="35"/>
        </w:numPr>
        <w:tabs>
          <w:tab w:val="left" w:pos="1259"/>
          <w:tab w:val="left" w:pos="1260"/>
          <w:tab w:val="left" w:pos="4499"/>
        </w:tabs>
        <w:suppressAutoHyphens w:val="0"/>
        <w:spacing w:line="360" w:lineRule="auto"/>
        <w:ind w:right="176"/>
        <w:jc w:val="both"/>
        <w:rPr>
          <w:rFonts w:ascii="Arial" w:hAnsi="Arial"/>
          <w:i/>
          <w:sz w:val="22"/>
          <w:szCs w:val="22"/>
        </w:rPr>
      </w:pPr>
      <w:r w:rsidRPr="007B7121">
        <w:rPr>
          <w:rFonts w:ascii="Arial" w:hAnsi="Arial" w:cs="Calibri"/>
          <w:i/>
          <w:sz w:val="22"/>
          <w:szCs w:val="22"/>
        </w:rPr>
        <w:t xml:space="preserve">Την </w:t>
      </w:r>
      <w:proofErr w:type="spellStart"/>
      <w:r w:rsidRPr="007B7121">
        <w:rPr>
          <w:rFonts w:ascii="Arial" w:hAnsi="Arial" w:cs="Calibri"/>
          <w:i/>
          <w:sz w:val="22"/>
          <w:szCs w:val="22"/>
        </w:rPr>
        <w:t>υπ΄αριθμόν</w:t>
      </w:r>
      <w:proofErr w:type="spellEnd"/>
      <w:r w:rsidRPr="007B7121">
        <w:rPr>
          <w:rFonts w:ascii="Arial" w:hAnsi="Arial" w:cs="Calibri"/>
          <w:i/>
          <w:sz w:val="22"/>
          <w:szCs w:val="22"/>
        </w:rPr>
        <w:t xml:space="preserve"> 271/2023  ΑΔΑ: ΨΙΨ8ΩΛΗ-6Π3</w:t>
      </w:r>
      <w:r w:rsidRPr="007B7121">
        <w:rPr>
          <w:rFonts w:ascii="Arial" w:hAnsi="Arial" w:cs="Calibri"/>
          <w:i/>
          <w:sz w:val="22"/>
          <w:szCs w:val="22"/>
        </w:rPr>
        <w:tab/>
        <w:t xml:space="preserve">απόφαση του Δημοτικού Συμβουλίου </w:t>
      </w:r>
      <w:proofErr w:type="spellStart"/>
      <w:r w:rsidRPr="007B7121">
        <w:rPr>
          <w:rFonts w:ascii="Arial" w:hAnsi="Arial" w:cs="Calibri"/>
          <w:i/>
          <w:sz w:val="22"/>
          <w:szCs w:val="22"/>
        </w:rPr>
        <w:t>Λεβαδέων</w:t>
      </w:r>
      <w:proofErr w:type="spellEnd"/>
      <w:r w:rsidRPr="007B7121">
        <w:rPr>
          <w:rFonts w:ascii="Arial" w:hAnsi="Arial" w:cs="Calibri"/>
          <w:i/>
          <w:sz w:val="22"/>
          <w:szCs w:val="22"/>
        </w:rPr>
        <w:t xml:space="preserve"> εγκρίθηκετα1</w:t>
      </w:r>
      <w:r w:rsidRPr="007B7121">
        <w:rPr>
          <w:rFonts w:ascii="Arial" w:hAnsi="Arial" w:cs="Calibri"/>
          <w:i/>
          <w:sz w:val="22"/>
          <w:szCs w:val="22"/>
          <w:vertAlign w:val="superscript"/>
        </w:rPr>
        <w:t>ο</w:t>
      </w:r>
      <w:r w:rsidRPr="007B7121">
        <w:rPr>
          <w:rFonts w:ascii="Arial" w:hAnsi="Arial" w:cs="Calibri"/>
          <w:i/>
          <w:sz w:val="22"/>
          <w:szCs w:val="22"/>
        </w:rPr>
        <w:t xml:space="preserve">Π.Κ.Τ.Ν.Μ.Εκαιο </w:t>
      </w:r>
      <w:proofErr w:type="spellStart"/>
      <w:r w:rsidRPr="007B7121">
        <w:rPr>
          <w:rFonts w:ascii="Arial" w:hAnsi="Arial" w:cs="Calibri"/>
          <w:i/>
          <w:sz w:val="22"/>
          <w:szCs w:val="22"/>
        </w:rPr>
        <w:t>Τακτοποιητικός</w:t>
      </w:r>
      <w:proofErr w:type="spellEnd"/>
      <w:r w:rsidRPr="007B7121">
        <w:rPr>
          <w:rFonts w:ascii="Arial" w:hAnsi="Arial" w:cs="Calibri"/>
          <w:i/>
          <w:sz w:val="22"/>
          <w:szCs w:val="22"/>
        </w:rPr>
        <w:t xml:space="preserve"> ΑΠΕ σύνολο δαπάνης 236.310,58€</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ind w:right="281"/>
        <w:jc w:val="both"/>
        <w:rPr>
          <w:rFonts w:ascii="Arial" w:hAnsi="Arial"/>
          <w:i/>
          <w:sz w:val="22"/>
          <w:szCs w:val="22"/>
        </w:rPr>
      </w:pPr>
      <w:r w:rsidRPr="007B7121">
        <w:rPr>
          <w:rFonts w:ascii="Arial" w:hAnsi="Arial" w:cs="Calibri"/>
          <w:i/>
          <w:sz w:val="22"/>
          <w:szCs w:val="22"/>
        </w:rPr>
        <w:t xml:space="preserve">Στο έργο τηρήθηκε ΣΑΥ και ΦΑΥ.ΟΦΑΥ του έργου </w:t>
      </w:r>
      <w:r w:rsidRPr="007B7121">
        <w:rPr>
          <w:rFonts w:ascii="Arial" w:hAnsi="Arial" w:cs="Calibri"/>
          <w:b/>
          <w:i/>
          <w:sz w:val="22"/>
          <w:szCs w:val="22"/>
          <w:u w:val="single"/>
        </w:rPr>
        <w:t>ΕΊΝΑΙ ΕΝΗΜΕΡΟΣ</w:t>
      </w:r>
      <w:r w:rsidRPr="007B7121">
        <w:rPr>
          <w:rFonts w:ascii="Arial" w:hAnsi="Arial" w:cs="Calibri"/>
          <w:i/>
          <w:sz w:val="22"/>
          <w:szCs w:val="22"/>
        </w:rPr>
        <w:t>, ελέγχθηκε ως προς την εφαρμογή , την ενημέρωση και την τήρηση του προγράμματος επιθεωρήσεων κατά τον χρόνο υποχρεωτικής συντήρησης του έργου.</w:t>
      </w:r>
    </w:p>
    <w:p w:rsidR="007B7121" w:rsidRPr="007B7121" w:rsidRDefault="007B7121" w:rsidP="007B7121">
      <w:pPr>
        <w:pStyle w:val="af9"/>
        <w:widowControl w:val="0"/>
        <w:numPr>
          <w:ilvl w:val="0"/>
          <w:numId w:val="35"/>
        </w:numPr>
        <w:tabs>
          <w:tab w:val="left" w:pos="1259"/>
          <w:tab w:val="left" w:pos="1260"/>
          <w:tab w:val="left" w:pos="4833"/>
        </w:tabs>
        <w:suppressAutoHyphens w:val="0"/>
        <w:spacing w:before="23" w:line="360" w:lineRule="auto"/>
        <w:ind w:right="631"/>
        <w:jc w:val="both"/>
        <w:rPr>
          <w:rFonts w:ascii="Arial" w:hAnsi="Arial"/>
          <w:i/>
          <w:sz w:val="22"/>
          <w:szCs w:val="22"/>
        </w:rPr>
      </w:pPr>
      <w:proofErr w:type="spellStart"/>
      <w:r w:rsidRPr="007B7121">
        <w:rPr>
          <w:rFonts w:ascii="Arial" w:hAnsi="Arial" w:cs="Calibri"/>
          <w:i/>
          <w:sz w:val="22"/>
          <w:szCs w:val="22"/>
        </w:rPr>
        <w:t>Υποβλήθηκεμε</w:t>
      </w:r>
      <w:proofErr w:type="spellEnd"/>
      <w:r w:rsidRPr="007B7121">
        <w:rPr>
          <w:rFonts w:ascii="Arial" w:hAnsi="Arial" w:cs="Calibri"/>
          <w:i/>
          <w:sz w:val="22"/>
          <w:szCs w:val="22"/>
        </w:rPr>
        <w:t xml:space="preserve"> Α.Π13904 την 12/07/2024 το ΜΗΤΡΩΟ ΤΟΥ ΕΡΓΟΥ που περιλαμβάνεται και το  ΦΑΥ του Έργου.</w:t>
      </w:r>
    </w:p>
    <w:p w:rsidR="007B7121" w:rsidRPr="007B7121" w:rsidRDefault="007B7121" w:rsidP="007B7121">
      <w:pPr>
        <w:pStyle w:val="af9"/>
        <w:widowControl w:val="0"/>
        <w:numPr>
          <w:ilvl w:val="0"/>
          <w:numId w:val="35"/>
        </w:numPr>
        <w:tabs>
          <w:tab w:val="left" w:pos="1259"/>
          <w:tab w:val="left" w:pos="1260"/>
        </w:tabs>
        <w:suppressAutoHyphens w:val="0"/>
        <w:spacing w:line="360" w:lineRule="auto"/>
        <w:ind w:right="521"/>
        <w:jc w:val="both"/>
        <w:rPr>
          <w:rFonts w:ascii="Arial" w:hAnsi="Arial"/>
          <w:i/>
          <w:sz w:val="22"/>
          <w:szCs w:val="22"/>
        </w:rPr>
      </w:pPr>
      <w:r w:rsidRPr="007B7121">
        <w:rPr>
          <w:rFonts w:ascii="Arial" w:hAnsi="Arial" w:cs="Calibri"/>
          <w:i/>
          <w:sz w:val="22"/>
          <w:szCs w:val="22"/>
        </w:rPr>
        <w:t xml:space="preserve">Στην Ειδική Συγγραφή Υποχρεώσεων του έργου , ορίζεται χρόνος εγγύησης δεκαπέντε(15) μήνες από την βεβαιωμένη περαίωση του έργου. Η περαίωση  του έργου έγινε την 19.09.2022 και συνεπώς επειδή παρήλθε ο χρόνος εγγύησης του έργου που ορίζεται από τον Νόμο , η παρούσα παραλαβή είναι </w:t>
      </w:r>
      <w:r w:rsidRPr="007B7121">
        <w:rPr>
          <w:rFonts w:ascii="Arial" w:hAnsi="Arial" w:cs="Calibri"/>
          <w:b/>
          <w:i/>
          <w:sz w:val="22"/>
          <w:szCs w:val="22"/>
          <w:u w:val="single"/>
        </w:rPr>
        <w:t>ΟΡΙΣΤΙΚΗ.</w:t>
      </w:r>
    </w:p>
    <w:p w:rsidR="007B7121" w:rsidRPr="007B7121" w:rsidRDefault="007B7121" w:rsidP="007B7121">
      <w:pPr>
        <w:pStyle w:val="af2"/>
        <w:tabs>
          <w:tab w:val="left" w:pos="851"/>
        </w:tabs>
        <w:spacing w:line="360" w:lineRule="auto"/>
        <w:ind w:left="564" w:firstLine="0"/>
        <w:rPr>
          <w:rFonts w:ascii="Arial" w:hAnsi="Arial" w:cs="Calibri"/>
          <w:bCs/>
          <w:i/>
          <w:sz w:val="22"/>
          <w:szCs w:val="22"/>
        </w:rPr>
      </w:pPr>
    </w:p>
    <w:p w:rsidR="007B7121" w:rsidRPr="007B7121" w:rsidRDefault="007B7121" w:rsidP="007B7121">
      <w:pPr>
        <w:pStyle w:val="211"/>
        <w:spacing w:line="360" w:lineRule="auto"/>
        <w:jc w:val="both"/>
        <w:rPr>
          <w:rFonts w:cs="Times New Roman"/>
          <w:i/>
          <w:sz w:val="22"/>
          <w:szCs w:val="22"/>
        </w:rPr>
      </w:pPr>
      <w:r w:rsidRPr="007B7121">
        <w:rPr>
          <w:rFonts w:cs="Times New Roman"/>
          <w:i/>
          <w:sz w:val="22"/>
          <w:szCs w:val="22"/>
        </w:rPr>
        <w:t>Για την παραλαβή του έργου, ορίσθηκε Επιτροπή Παραλα</w:t>
      </w:r>
      <w:r w:rsidRPr="007B7121">
        <w:rPr>
          <w:bCs/>
          <w:i/>
          <w:sz w:val="22"/>
          <w:szCs w:val="22"/>
        </w:rPr>
        <w:t xml:space="preserve">βής με την υπ </w:t>
      </w:r>
      <w:proofErr w:type="spellStart"/>
      <w:r w:rsidRPr="007B7121">
        <w:rPr>
          <w:bCs/>
          <w:i/>
          <w:sz w:val="22"/>
          <w:szCs w:val="22"/>
        </w:rPr>
        <w:t>΄αριθμό</w:t>
      </w:r>
      <w:proofErr w:type="spellEnd"/>
      <w:r w:rsidRPr="007B7121">
        <w:rPr>
          <w:bCs/>
          <w:i/>
          <w:sz w:val="22"/>
          <w:szCs w:val="22"/>
        </w:rPr>
        <w:t xml:space="preserve"> υπ’ </w:t>
      </w:r>
      <w:proofErr w:type="spellStart"/>
      <w:r w:rsidRPr="007B7121">
        <w:rPr>
          <w:bCs/>
          <w:i/>
          <w:sz w:val="22"/>
          <w:szCs w:val="22"/>
        </w:rPr>
        <w:t>αριθμ</w:t>
      </w:r>
      <w:proofErr w:type="spellEnd"/>
      <w:r w:rsidRPr="007B7121">
        <w:rPr>
          <w:bCs/>
          <w:i/>
          <w:sz w:val="22"/>
          <w:szCs w:val="22"/>
        </w:rPr>
        <w:t xml:space="preserve"> 3484/13-2-2024απόσπασμα από το πρακτικό της αρ.50/2024  της τακτικής συνεδρίασης  του Δημοτικού Συμβουλίου του Δ. </w:t>
      </w:r>
      <w:proofErr w:type="spellStart"/>
      <w:r w:rsidRPr="007B7121">
        <w:rPr>
          <w:bCs/>
          <w:i/>
          <w:sz w:val="22"/>
          <w:szCs w:val="22"/>
        </w:rPr>
        <w:t>Λεβαδέων</w:t>
      </w:r>
      <w:proofErr w:type="spellEnd"/>
      <w:r w:rsidRPr="007B7121">
        <w:rPr>
          <w:bCs/>
          <w:i/>
          <w:sz w:val="22"/>
          <w:szCs w:val="22"/>
        </w:rPr>
        <w:t xml:space="preserve"> .</w:t>
      </w:r>
    </w:p>
    <w:p w:rsidR="007B7121" w:rsidRPr="007B7121" w:rsidRDefault="007B7121" w:rsidP="007B7121">
      <w:pPr>
        <w:pStyle w:val="af2"/>
        <w:spacing w:line="360" w:lineRule="auto"/>
        <w:ind w:firstLine="0"/>
        <w:rPr>
          <w:rFonts w:ascii="Arial" w:hAnsi="Arial"/>
          <w:i/>
          <w:sz w:val="22"/>
          <w:szCs w:val="22"/>
        </w:rPr>
      </w:pPr>
      <w:r w:rsidRPr="007B7121">
        <w:rPr>
          <w:rFonts w:ascii="Arial" w:hAnsi="Arial" w:cs="Calibri"/>
          <w:i/>
          <w:sz w:val="22"/>
          <w:szCs w:val="22"/>
        </w:rPr>
        <w:t>Η επιτροπή παραλαβής αφού έλαβε υπόψη της όλα τα παραπάνω καθώς και την τελική επιμέτρηση των εργασιών, το ΦΑΥ και το μητρώο του έργου</w:t>
      </w:r>
      <w:r w:rsidRPr="007B7121">
        <w:rPr>
          <w:rFonts w:ascii="Arial" w:hAnsi="Arial"/>
          <w:i/>
          <w:sz w:val="22"/>
          <w:szCs w:val="22"/>
        </w:rPr>
        <w:t xml:space="preserve">  σύμφωνα με τη μελέτη, </w:t>
      </w:r>
      <w:r w:rsidRPr="007B7121">
        <w:rPr>
          <w:rFonts w:ascii="Arial" w:hAnsi="Arial"/>
          <w:i/>
          <w:color w:val="000000"/>
          <w:sz w:val="22"/>
          <w:szCs w:val="22"/>
          <w:highlight w:val="white"/>
        </w:rPr>
        <w:t>π</w:t>
      </w:r>
      <w:r w:rsidRPr="007B7121">
        <w:rPr>
          <w:rFonts w:ascii="Arial" w:hAnsi="Arial"/>
          <w:i/>
          <w:sz w:val="22"/>
          <w:szCs w:val="22"/>
        </w:rPr>
        <w:t xml:space="preserve">ροχώρησε στην συνέχεια κατά το εφικτό στον </w:t>
      </w:r>
      <w:r w:rsidRPr="007B7121">
        <w:rPr>
          <w:rFonts w:ascii="Arial" w:hAnsi="Arial"/>
          <w:i/>
          <w:color w:val="000000"/>
          <w:sz w:val="22"/>
          <w:szCs w:val="22"/>
          <w:highlight w:val="white"/>
        </w:rPr>
        <w:t xml:space="preserve">μακροσκοπικό </w:t>
      </w:r>
      <w:r w:rsidRPr="007B7121">
        <w:rPr>
          <w:rFonts w:ascii="Arial" w:hAnsi="Arial"/>
          <w:i/>
          <w:sz w:val="22"/>
          <w:szCs w:val="22"/>
        </w:rPr>
        <w:t>ποιοτικό έλεγχο των παραλαμβανόμενων εργασιών και διαπίστωσε ότι αυτές εκτελέσθηκαν έντεχνα και σύμφωνα με τα συμβατικά τεύχη της μελέτης και βρίσκονται σε καλή κατάσταση. Κατόπιν τούτου παρέλαβε τις εργασίες του εν λόγω έργου, όπως αναφέρονται στην τελική επιμέτρησή του.</w:t>
      </w:r>
    </w:p>
    <w:p w:rsidR="007B7121" w:rsidRPr="007B7121" w:rsidRDefault="007B7121" w:rsidP="007B7121">
      <w:pPr>
        <w:pStyle w:val="af2"/>
        <w:spacing w:line="360" w:lineRule="auto"/>
        <w:ind w:firstLine="0"/>
        <w:rPr>
          <w:rFonts w:ascii="Arial" w:hAnsi="Arial"/>
          <w:i/>
          <w:sz w:val="22"/>
          <w:szCs w:val="22"/>
        </w:rPr>
      </w:pPr>
      <w:r w:rsidRPr="007B7121">
        <w:rPr>
          <w:rFonts w:ascii="Arial" w:hAnsi="Arial"/>
          <w:i/>
          <w:color w:val="000000"/>
          <w:sz w:val="22"/>
          <w:szCs w:val="22"/>
          <w:highlight w:val="white"/>
        </w:rPr>
        <w:t xml:space="preserve">Η Επιτροπή διαπίστωσε ότι το έργο περαιώθηκε εμπρόθεσμα </w:t>
      </w:r>
      <w:r w:rsidRPr="007B7121">
        <w:rPr>
          <w:rFonts w:ascii="Arial" w:hAnsi="Arial"/>
          <w:i/>
          <w:color w:val="000000"/>
          <w:sz w:val="22"/>
          <w:szCs w:val="22"/>
        </w:rPr>
        <w:t>εντός της συνολικής προθεσμίας όπως αναφέρει και η  βεβαίωση περαίωσης του έργου.</w:t>
      </w:r>
    </w:p>
    <w:p w:rsidR="007B7121" w:rsidRPr="007B7121" w:rsidRDefault="007B7121" w:rsidP="007B7121">
      <w:pPr>
        <w:pStyle w:val="ad"/>
        <w:spacing w:before="189" w:after="120" w:line="360" w:lineRule="auto"/>
        <w:ind w:left="180"/>
        <w:rPr>
          <w:rFonts w:ascii="Arial" w:hAnsi="Arial"/>
          <w:i/>
          <w:sz w:val="22"/>
          <w:szCs w:val="22"/>
        </w:rPr>
      </w:pPr>
      <w:proofErr w:type="spellStart"/>
      <w:r w:rsidRPr="007B7121">
        <w:rPr>
          <w:rFonts w:ascii="Arial" w:hAnsi="Arial" w:cs="Calibri"/>
          <w:i/>
          <w:sz w:val="22"/>
          <w:szCs w:val="22"/>
        </w:rPr>
        <w:t>Υπόψιν</w:t>
      </w:r>
      <w:proofErr w:type="spellEnd"/>
      <w:r w:rsidRPr="007B7121">
        <w:rPr>
          <w:rFonts w:ascii="Arial" w:hAnsi="Arial" w:cs="Calibri"/>
          <w:i/>
          <w:sz w:val="22"/>
          <w:szCs w:val="22"/>
        </w:rPr>
        <w:t xml:space="preserve"> της Επιτροπής τέθηκαν οι Αναλυτικές επιμετρήσεις , ο </w:t>
      </w:r>
      <w:proofErr w:type="spellStart"/>
      <w:r w:rsidRPr="007B7121">
        <w:rPr>
          <w:rFonts w:ascii="Arial" w:hAnsi="Arial" w:cs="Calibri"/>
          <w:i/>
          <w:sz w:val="22"/>
          <w:szCs w:val="22"/>
        </w:rPr>
        <w:t>Τακτοποιητικός</w:t>
      </w:r>
      <w:proofErr w:type="spellEnd"/>
      <w:r w:rsidRPr="007B7121">
        <w:rPr>
          <w:rFonts w:ascii="Arial" w:hAnsi="Arial" w:cs="Calibri"/>
          <w:i/>
          <w:sz w:val="22"/>
          <w:szCs w:val="22"/>
        </w:rPr>
        <w:t xml:space="preserve">  Ανακεφαλαιωτικός Πίνακας του Έργου, το Μητρώο του Έργου, η  Αξιολόγηση του ΕΣΠΕΛ, η Τεχνική αναφορά του ΕΣΠΕΛ.</w:t>
      </w:r>
    </w:p>
    <w:p w:rsidR="007B7121" w:rsidRPr="007B7121" w:rsidRDefault="007B7121" w:rsidP="007B7121">
      <w:pPr>
        <w:pStyle w:val="ad"/>
        <w:spacing w:before="170" w:after="120" w:line="360" w:lineRule="auto"/>
        <w:ind w:left="180" w:right="40"/>
        <w:rPr>
          <w:rFonts w:ascii="Arial" w:hAnsi="Arial"/>
          <w:i/>
          <w:sz w:val="22"/>
          <w:szCs w:val="22"/>
        </w:rPr>
      </w:pPr>
      <w:r w:rsidRPr="007B7121">
        <w:rPr>
          <w:rFonts w:ascii="Arial" w:hAnsi="Arial" w:cs="Calibri"/>
          <w:i/>
          <w:sz w:val="22"/>
          <w:szCs w:val="22"/>
        </w:rPr>
        <w:lastRenderedPageBreak/>
        <w:t xml:space="preserve">Η επιτροπή κατόπιν σποραδικών ελέγχων διαπίστωσε ότι οι εργασίες που εκτελέσθηκαν οι οποίες είναι εγκεκριμένες στον τελευταίο Ανακεφαλαιωτικό Πίνακα και οι τελικές ποσότητες αναγράφονται στην εγκεκριμένη Τελική επιμέτρηση και στον εγκεκριμένο </w:t>
      </w:r>
      <w:proofErr w:type="spellStart"/>
      <w:r w:rsidRPr="007B7121">
        <w:rPr>
          <w:rFonts w:ascii="Arial" w:hAnsi="Arial" w:cs="Calibri"/>
          <w:i/>
          <w:sz w:val="22"/>
          <w:szCs w:val="22"/>
        </w:rPr>
        <w:t>Τακτοποιητικό</w:t>
      </w:r>
      <w:proofErr w:type="spellEnd"/>
      <w:r w:rsidRPr="007B7121">
        <w:rPr>
          <w:rFonts w:ascii="Arial" w:hAnsi="Arial" w:cs="Calibri"/>
          <w:i/>
          <w:sz w:val="22"/>
          <w:szCs w:val="22"/>
        </w:rPr>
        <w:t xml:space="preserve"> ανακεφαλαιωτικό πίνακα, </w:t>
      </w:r>
      <w:r w:rsidRPr="007B7121">
        <w:rPr>
          <w:rFonts w:ascii="Arial" w:hAnsi="Arial" w:cs="Calibri"/>
          <w:i/>
          <w:sz w:val="22"/>
          <w:szCs w:val="22"/>
          <w:u w:val="single"/>
        </w:rPr>
        <w:t>για αυτό παραλαμβάνει το έργο ποσοτικά</w:t>
      </w:r>
      <w:r w:rsidRPr="007B7121">
        <w:rPr>
          <w:rFonts w:ascii="Arial" w:hAnsi="Arial" w:cs="Calibri"/>
          <w:i/>
          <w:sz w:val="22"/>
          <w:szCs w:val="22"/>
        </w:rPr>
        <w:t>.</w:t>
      </w:r>
    </w:p>
    <w:p w:rsidR="007B7121" w:rsidRPr="007B7121" w:rsidRDefault="007B7121" w:rsidP="007B7121">
      <w:pPr>
        <w:pStyle w:val="ad"/>
        <w:spacing w:before="158" w:after="120" w:line="360" w:lineRule="auto"/>
        <w:ind w:left="180" w:right="257" w:firstLine="187"/>
        <w:rPr>
          <w:rFonts w:ascii="Arial" w:hAnsi="Arial"/>
          <w:i/>
          <w:sz w:val="22"/>
          <w:szCs w:val="22"/>
        </w:rPr>
      </w:pPr>
      <w:r w:rsidRPr="007B7121">
        <w:rPr>
          <w:rFonts w:ascii="Arial" w:hAnsi="Arial" w:cs="Calibri"/>
          <w:i/>
          <w:sz w:val="22"/>
          <w:szCs w:val="22"/>
        </w:rPr>
        <w:t>Η Επιτροπή λαμβάνοντας υπόψη το έγγραφο 104147/31-10-2002 του Υπουργείου Ανάπτυξης και Επενδύσεων και το Ανακεφαλαιωτικό Σημείωμα Τεχνικής Αναφοράς και την Τεχνική αναφορά την 22/07/2022 που περιέχει έλεγχο κα αξιολόγηση των ποιοτικών στοιχείων του έργου.</w:t>
      </w:r>
    </w:p>
    <w:p w:rsidR="007B7121" w:rsidRPr="007B7121" w:rsidRDefault="007B7121" w:rsidP="007B7121">
      <w:pPr>
        <w:pStyle w:val="ad"/>
        <w:spacing w:before="160" w:after="120" w:line="360" w:lineRule="auto"/>
        <w:ind w:left="180"/>
        <w:rPr>
          <w:rFonts w:ascii="Arial" w:hAnsi="Arial"/>
          <w:i/>
          <w:sz w:val="22"/>
          <w:szCs w:val="22"/>
        </w:rPr>
      </w:pPr>
      <w:r w:rsidRPr="007B7121">
        <w:rPr>
          <w:rFonts w:ascii="Arial" w:hAnsi="Arial" w:cs="Calibri"/>
          <w:i/>
          <w:sz w:val="22"/>
          <w:szCs w:val="22"/>
        </w:rPr>
        <w:t xml:space="preserve">Στο  Ανακεφαλαιωτικό Σημείωμα Τεχνικής Αναφοράς του ΕΣΠΕΛ αναφέρεται ως πόρισμα η </w:t>
      </w:r>
      <w:r w:rsidRPr="007B7121">
        <w:rPr>
          <w:rFonts w:ascii="Arial" w:hAnsi="Arial" w:cs="Calibri"/>
          <w:i/>
          <w:spacing w:val="-60"/>
          <w:sz w:val="22"/>
          <w:szCs w:val="22"/>
        </w:rPr>
        <w:t xml:space="preserve">      υ</w:t>
      </w:r>
      <w:r w:rsidRPr="007B7121">
        <w:rPr>
          <w:rFonts w:ascii="Arial" w:hAnsi="Arial" w:cs="Calibri"/>
          <w:i/>
          <w:sz w:val="22"/>
          <w:szCs w:val="22"/>
        </w:rPr>
        <w:t>παγωγή του έργου στην κατηγορία 1.</w:t>
      </w:r>
    </w:p>
    <w:p w:rsidR="007B7121" w:rsidRPr="007B7121" w:rsidRDefault="007B7121" w:rsidP="007B7121">
      <w:pPr>
        <w:pStyle w:val="Heading1"/>
        <w:spacing w:before="166" w:after="120" w:line="360" w:lineRule="auto"/>
        <w:ind w:left="180"/>
        <w:rPr>
          <w:i/>
          <w:sz w:val="22"/>
          <w:szCs w:val="22"/>
        </w:rPr>
      </w:pPr>
      <w:r w:rsidRPr="007B7121">
        <w:rPr>
          <w:rFonts w:cs="Times New Roman"/>
          <w:i/>
          <w:color w:val="000000"/>
          <w:sz w:val="22"/>
          <w:szCs w:val="22"/>
        </w:rPr>
        <w:t xml:space="preserve">ΕΜΠΡΟΘΕΣΜΟ </w:t>
      </w:r>
      <w:r w:rsidRPr="007B7121">
        <w:rPr>
          <w:i/>
          <w:sz w:val="22"/>
          <w:szCs w:val="22"/>
        </w:rPr>
        <w:t>ΕΡΓΑΣΙΩΝ: Το έργο περαιώθηκε εμπρόθεσμά εντός της συνολικής προθεσμίας όπως αναφέρει και η βεβαίωση Περαίωσης του έργου</w:t>
      </w:r>
    </w:p>
    <w:p w:rsidR="007B7121" w:rsidRPr="007B7121" w:rsidRDefault="007B7121" w:rsidP="007B7121">
      <w:pPr>
        <w:pStyle w:val="Heading1"/>
        <w:spacing w:before="164" w:line="360" w:lineRule="auto"/>
        <w:rPr>
          <w:i/>
          <w:sz w:val="22"/>
          <w:szCs w:val="22"/>
        </w:rPr>
      </w:pPr>
      <w:r w:rsidRPr="007B7121">
        <w:rPr>
          <w:i/>
          <w:sz w:val="22"/>
          <w:szCs w:val="22"/>
        </w:rPr>
        <w:t>ΠΟΣΟΤΙΚΗ ΚΑΙ ΠΟΙΟΤΙΚΗ ΠΑΡΑΛΑΒΗ</w:t>
      </w:r>
    </w:p>
    <w:p w:rsidR="007B7121" w:rsidRPr="007B7121" w:rsidRDefault="007B7121" w:rsidP="007B7121">
      <w:pPr>
        <w:pStyle w:val="ad"/>
        <w:spacing w:before="200" w:after="120" w:line="360" w:lineRule="auto"/>
        <w:ind w:left="180" w:right="516"/>
        <w:jc w:val="left"/>
        <w:rPr>
          <w:rFonts w:ascii="Arial" w:hAnsi="Arial"/>
          <w:i/>
          <w:sz w:val="22"/>
          <w:szCs w:val="22"/>
        </w:rPr>
      </w:pPr>
      <w:r w:rsidRPr="007B7121">
        <w:rPr>
          <w:rFonts w:ascii="Arial" w:hAnsi="Arial"/>
          <w:i/>
          <w:sz w:val="22"/>
          <w:szCs w:val="22"/>
        </w:rPr>
        <w:t xml:space="preserve">Την υπ αριθμό104147 / 31-10-2022 έγγραφο του Υπουργείου  Ανάπτυξης  και  </w:t>
      </w:r>
      <w:r w:rsidRPr="007B7121">
        <w:rPr>
          <w:rFonts w:ascii="Arial" w:hAnsi="Arial"/>
          <w:i/>
          <w:spacing w:val="-1"/>
          <w:sz w:val="22"/>
          <w:szCs w:val="22"/>
        </w:rPr>
        <w:t xml:space="preserve">Επενδύσεων. ΤΕΧΝΙΚΕΣ </w:t>
      </w:r>
      <w:r w:rsidRPr="007B7121">
        <w:rPr>
          <w:rFonts w:ascii="Arial" w:hAnsi="Arial"/>
          <w:i/>
          <w:sz w:val="22"/>
          <w:szCs w:val="22"/>
        </w:rPr>
        <w:t>ΑΝΑΦΟΡΕΣ ΕΛΕΓΧΟΙ ΠΟΙΟΤΗΤΑΣ ΕΣΠΕΛ ΚΑΤΑ ΤΟΝ ΜΗΝΑ ΙΟΥΛΙΟ 2022.</w:t>
      </w:r>
    </w:p>
    <w:p w:rsidR="007B7121" w:rsidRPr="007B7121" w:rsidRDefault="007B7121" w:rsidP="007B7121">
      <w:pPr>
        <w:pStyle w:val="ad"/>
        <w:spacing w:before="167" w:after="120" w:line="360" w:lineRule="auto"/>
        <w:ind w:left="180"/>
        <w:jc w:val="left"/>
        <w:rPr>
          <w:rFonts w:ascii="Arial" w:hAnsi="Arial"/>
          <w:i/>
          <w:sz w:val="22"/>
          <w:szCs w:val="22"/>
        </w:rPr>
      </w:pPr>
      <w:r w:rsidRPr="007B7121">
        <w:rPr>
          <w:rFonts w:ascii="Arial" w:hAnsi="Arial"/>
          <w:i/>
          <w:sz w:val="22"/>
          <w:szCs w:val="22"/>
        </w:rPr>
        <w:t>Το Ανακεφαλαιωτικό Σημείωμα Τεχνικής Αναφοράς του ΕΣΠΕΛ..</w:t>
      </w:r>
    </w:p>
    <w:p w:rsidR="007B7121" w:rsidRPr="007B7121" w:rsidRDefault="007B7121" w:rsidP="007B7121">
      <w:pPr>
        <w:pStyle w:val="ad"/>
        <w:spacing w:before="189" w:after="120" w:line="360" w:lineRule="auto"/>
        <w:ind w:left="180"/>
        <w:jc w:val="left"/>
        <w:rPr>
          <w:rFonts w:ascii="Arial" w:hAnsi="Arial"/>
          <w:i/>
          <w:sz w:val="22"/>
          <w:szCs w:val="22"/>
        </w:rPr>
      </w:pPr>
      <w:r w:rsidRPr="007B7121">
        <w:rPr>
          <w:rFonts w:ascii="Arial" w:hAnsi="Arial"/>
          <w:i/>
          <w:sz w:val="22"/>
          <w:szCs w:val="22"/>
        </w:rPr>
        <w:t xml:space="preserve">Υ` </w:t>
      </w:r>
      <w:proofErr w:type="spellStart"/>
      <w:r w:rsidRPr="007B7121">
        <w:rPr>
          <w:rFonts w:ascii="Arial" w:hAnsi="Arial"/>
          <w:i/>
          <w:sz w:val="22"/>
          <w:szCs w:val="22"/>
        </w:rPr>
        <w:t>οπόψιν</w:t>
      </w:r>
      <w:proofErr w:type="spellEnd"/>
      <w:r w:rsidRPr="007B7121">
        <w:rPr>
          <w:rFonts w:ascii="Arial" w:hAnsi="Arial"/>
          <w:i/>
          <w:sz w:val="22"/>
          <w:szCs w:val="22"/>
        </w:rPr>
        <w:t xml:space="preserve"> της Επιτροπής τέθηκαν οι Αναλυτικές επιμετρήσεις , ο </w:t>
      </w:r>
      <w:proofErr w:type="spellStart"/>
      <w:r w:rsidRPr="007B7121">
        <w:rPr>
          <w:rFonts w:ascii="Arial" w:hAnsi="Arial"/>
          <w:i/>
          <w:sz w:val="22"/>
          <w:szCs w:val="22"/>
        </w:rPr>
        <w:t>Τακτοποιητικός</w:t>
      </w:r>
      <w:proofErr w:type="spellEnd"/>
      <w:r w:rsidRPr="007B7121">
        <w:rPr>
          <w:rFonts w:ascii="Arial" w:hAnsi="Arial"/>
          <w:i/>
          <w:sz w:val="22"/>
          <w:szCs w:val="22"/>
        </w:rPr>
        <w:t xml:space="preserve"> Ανακεφαλαιωτικός Πίνακας του Έργου, το Μητρώο του Έργου, η  Αξιολόγηση του ΕΣΠΕΛ, η Τεχνική αναφορά του ΕΣΠΕΛ.</w:t>
      </w:r>
    </w:p>
    <w:p w:rsidR="007B7121" w:rsidRPr="007B7121" w:rsidRDefault="007B7121" w:rsidP="007B7121">
      <w:pPr>
        <w:pStyle w:val="ad"/>
        <w:spacing w:before="170" w:after="120" w:line="360" w:lineRule="auto"/>
        <w:ind w:left="180" w:right="40"/>
        <w:jc w:val="left"/>
        <w:rPr>
          <w:rFonts w:ascii="Arial" w:hAnsi="Arial"/>
          <w:i/>
          <w:sz w:val="22"/>
          <w:szCs w:val="22"/>
        </w:rPr>
      </w:pPr>
      <w:r w:rsidRPr="007B7121">
        <w:rPr>
          <w:rFonts w:ascii="Arial" w:hAnsi="Arial"/>
          <w:i/>
          <w:sz w:val="22"/>
          <w:szCs w:val="22"/>
        </w:rPr>
        <w:t xml:space="preserve">Η επιτροπή κατόπιν σποραδικών ελέγχων διαπίστωσε ότι οι εργασίες που εκτελέσθηκαν οι οποίες είναι εγκεκριμένες στον τελευταίο Ανακεφαλαιωτικό Πίνακα και οι τελικές ποσότητες αναγράφονται στην εγκεκριμένη Τελική επιμέτρηση και στον εγκεκριμένο </w:t>
      </w:r>
      <w:proofErr w:type="spellStart"/>
      <w:r w:rsidRPr="007B7121">
        <w:rPr>
          <w:rFonts w:ascii="Arial" w:hAnsi="Arial"/>
          <w:i/>
          <w:sz w:val="22"/>
          <w:szCs w:val="22"/>
        </w:rPr>
        <w:t>τακτοποιητικό</w:t>
      </w:r>
      <w:proofErr w:type="spellEnd"/>
      <w:r w:rsidRPr="007B7121">
        <w:rPr>
          <w:rFonts w:ascii="Arial" w:hAnsi="Arial"/>
          <w:i/>
          <w:sz w:val="22"/>
          <w:szCs w:val="22"/>
        </w:rPr>
        <w:t xml:space="preserve">  ανακεφαλαιωτικό πίνακα, </w:t>
      </w:r>
      <w:r w:rsidRPr="007B7121">
        <w:rPr>
          <w:rFonts w:ascii="Arial" w:hAnsi="Arial"/>
          <w:i/>
          <w:sz w:val="22"/>
          <w:szCs w:val="22"/>
          <w:u w:val="single"/>
        </w:rPr>
        <w:t>για αυτό παραλαμβάνει το έργο ποσοτικά</w:t>
      </w:r>
      <w:r w:rsidRPr="007B7121">
        <w:rPr>
          <w:rFonts w:ascii="Arial" w:hAnsi="Arial"/>
          <w:i/>
          <w:sz w:val="22"/>
          <w:szCs w:val="22"/>
        </w:rPr>
        <w:t>.</w:t>
      </w:r>
    </w:p>
    <w:p w:rsidR="007B7121" w:rsidRPr="007B7121" w:rsidRDefault="007B7121" w:rsidP="007B7121">
      <w:pPr>
        <w:pStyle w:val="ad"/>
        <w:spacing w:before="158" w:after="120" w:line="360" w:lineRule="auto"/>
        <w:ind w:left="180" w:right="257" w:firstLine="187"/>
        <w:jc w:val="left"/>
        <w:rPr>
          <w:rFonts w:ascii="Arial" w:hAnsi="Arial"/>
          <w:i/>
          <w:sz w:val="22"/>
          <w:szCs w:val="22"/>
        </w:rPr>
      </w:pPr>
      <w:r w:rsidRPr="007B7121">
        <w:rPr>
          <w:rFonts w:ascii="Arial" w:hAnsi="Arial"/>
          <w:i/>
          <w:sz w:val="22"/>
          <w:szCs w:val="22"/>
        </w:rPr>
        <w:t>Η Επιτροπή λαμβάνοντας υπόψη το έγγραφο 104147/31-10-2002 του Υπουργείου Ανάπτυξης και Επενδύσεων και το Ανακεφαλαιωτικό Σημείωμα Τεχνικής Αναφοράς και την Τεχνική αναφορά την 22/07/2022 που περιέχει έλεγχο και αξιολόγηση των ποιοτικών στοιχείων του έργου.</w:t>
      </w:r>
    </w:p>
    <w:p w:rsidR="007B7121" w:rsidRPr="007B7121" w:rsidRDefault="007B7121" w:rsidP="007B7121">
      <w:pPr>
        <w:pStyle w:val="ad"/>
        <w:spacing w:before="160" w:after="120" w:line="360" w:lineRule="auto"/>
        <w:ind w:left="180"/>
        <w:jc w:val="left"/>
        <w:rPr>
          <w:rFonts w:ascii="Arial" w:hAnsi="Arial"/>
          <w:i/>
          <w:sz w:val="22"/>
          <w:szCs w:val="22"/>
        </w:rPr>
      </w:pPr>
      <w:r w:rsidRPr="007B7121">
        <w:rPr>
          <w:rFonts w:ascii="Arial" w:hAnsi="Arial"/>
          <w:i/>
          <w:sz w:val="22"/>
          <w:szCs w:val="22"/>
        </w:rPr>
        <w:t xml:space="preserve">Στο Ανακεφαλαιωτικό Σημείωμα Τεχνικής Αναφοράς του ΕΣΠΕΛ αναφέρεται ως πόρισμα η </w:t>
      </w:r>
      <w:r w:rsidRPr="007B7121">
        <w:rPr>
          <w:rFonts w:ascii="Arial" w:hAnsi="Arial"/>
          <w:i/>
          <w:spacing w:val="-60"/>
          <w:sz w:val="22"/>
          <w:szCs w:val="22"/>
        </w:rPr>
        <w:t xml:space="preserve">      υ</w:t>
      </w:r>
      <w:r w:rsidRPr="007B7121">
        <w:rPr>
          <w:rFonts w:ascii="Arial" w:hAnsi="Arial"/>
          <w:i/>
          <w:sz w:val="22"/>
          <w:szCs w:val="22"/>
        </w:rPr>
        <w:t>παγωγή του έργου στην κατηγορία1.</w:t>
      </w:r>
    </w:p>
    <w:p w:rsidR="007B7121" w:rsidRPr="007B7121" w:rsidRDefault="007B7121" w:rsidP="007B7121">
      <w:pPr>
        <w:pStyle w:val="ad"/>
        <w:spacing w:before="166" w:after="120" w:line="360" w:lineRule="auto"/>
        <w:ind w:left="180"/>
        <w:jc w:val="left"/>
        <w:rPr>
          <w:rFonts w:ascii="Arial" w:hAnsi="Arial"/>
          <w:i/>
          <w:sz w:val="22"/>
          <w:szCs w:val="22"/>
        </w:rPr>
      </w:pPr>
      <w:r w:rsidRPr="007B7121">
        <w:rPr>
          <w:rFonts w:ascii="Arial" w:hAnsi="Arial"/>
          <w:i/>
          <w:sz w:val="22"/>
          <w:szCs w:val="22"/>
        </w:rPr>
        <w:t xml:space="preserve">Από τον έλεγχο των εργαστηριακών ελέγχων, της αναφοράς και των ελέγχων του ΕΣΠΕΛ, αλλά και τον γενικό έλεγχο της όλης κατασκευής διαπιστώθηκε ότι η όλη κατασκευή βρίσκεται σε καλή </w:t>
      </w:r>
      <w:r w:rsidRPr="007B7121">
        <w:rPr>
          <w:rFonts w:ascii="Arial" w:hAnsi="Arial"/>
          <w:i/>
          <w:sz w:val="22"/>
          <w:szCs w:val="22"/>
        </w:rPr>
        <w:lastRenderedPageBreak/>
        <w:t xml:space="preserve">κατάσταση και ότι οι εργασίες του παρόντος έργου εκτελέστηκαν </w:t>
      </w:r>
      <w:proofErr w:type="spellStart"/>
      <w:r w:rsidRPr="007B7121">
        <w:rPr>
          <w:rFonts w:ascii="Arial" w:hAnsi="Arial"/>
          <w:i/>
          <w:sz w:val="22"/>
          <w:szCs w:val="22"/>
        </w:rPr>
        <w:t>καλότεχνα</w:t>
      </w:r>
      <w:proofErr w:type="spellEnd"/>
      <w:r w:rsidRPr="007B7121">
        <w:rPr>
          <w:rFonts w:ascii="Arial" w:hAnsi="Arial"/>
          <w:i/>
          <w:sz w:val="22"/>
          <w:szCs w:val="22"/>
        </w:rPr>
        <w:t xml:space="preserve">  </w:t>
      </w:r>
      <w:r w:rsidRPr="007B7121">
        <w:rPr>
          <w:rFonts w:ascii="Arial" w:hAnsi="Arial"/>
          <w:i/>
          <w:sz w:val="22"/>
          <w:szCs w:val="22"/>
          <w:u w:val="single"/>
        </w:rPr>
        <w:t>για  αυτό  παραλαμβάνει το έργο και ποιοτικά.</w:t>
      </w:r>
    </w:p>
    <w:p w:rsidR="007B7121" w:rsidRPr="007B7121" w:rsidRDefault="007B7121" w:rsidP="007B7121">
      <w:pPr>
        <w:pStyle w:val="ad"/>
        <w:spacing w:before="156" w:after="120" w:line="360" w:lineRule="auto"/>
        <w:ind w:left="180"/>
        <w:jc w:val="left"/>
        <w:rPr>
          <w:i/>
          <w:sz w:val="22"/>
          <w:szCs w:val="22"/>
          <w:highlight w:val="white"/>
        </w:rPr>
      </w:pPr>
      <w:r w:rsidRPr="007B7121">
        <w:rPr>
          <w:rFonts w:ascii="Arial" w:hAnsi="Arial"/>
          <w:i/>
          <w:sz w:val="22"/>
          <w:szCs w:val="22"/>
        </w:rPr>
        <w:t xml:space="preserve">Στην συνέχεια των ανωτέρω η επιτροπή παραλαμβάνει </w:t>
      </w:r>
      <w:r w:rsidRPr="007B7121">
        <w:rPr>
          <w:rFonts w:ascii="Arial" w:hAnsi="Arial"/>
          <w:b/>
          <w:i/>
          <w:sz w:val="22"/>
          <w:szCs w:val="22"/>
        </w:rPr>
        <w:t xml:space="preserve">ΟΡΙΣΤΙΚΑ, </w:t>
      </w:r>
      <w:r w:rsidRPr="007B7121">
        <w:rPr>
          <w:rFonts w:ascii="Arial" w:hAnsi="Arial"/>
          <w:i/>
          <w:sz w:val="22"/>
          <w:szCs w:val="22"/>
        </w:rPr>
        <w:t xml:space="preserve">τις επιμέρους εργασίες που περιλαμβάνει το έργο όπως αυτές καταγράφονται στον εγκεκριμένο  </w:t>
      </w:r>
      <w:proofErr w:type="spellStart"/>
      <w:r w:rsidRPr="007B7121">
        <w:rPr>
          <w:rFonts w:ascii="Arial" w:hAnsi="Arial"/>
          <w:i/>
          <w:sz w:val="22"/>
          <w:szCs w:val="22"/>
        </w:rPr>
        <w:t>τακτοποιητικό</w:t>
      </w:r>
      <w:proofErr w:type="spellEnd"/>
      <w:r w:rsidRPr="007B7121">
        <w:rPr>
          <w:rFonts w:ascii="Arial" w:hAnsi="Arial"/>
          <w:i/>
          <w:sz w:val="22"/>
          <w:szCs w:val="22"/>
        </w:rPr>
        <w:t xml:space="preserve">  Ανακεφαλαιωτικό Πίνακα(ΑΠΕ)</w:t>
      </w:r>
      <w:r w:rsidRPr="007B7121">
        <w:rPr>
          <w:i/>
          <w:sz w:val="22"/>
          <w:szCs w:val="22"/>
        </w:rPr>
        <w:t>.</w:t>
      </w:r>
    </w:p>
    <w:p w:rsidR="007B7121" w:rsidRPr="007B7121" w:rsidRDefault="007B7121" w:rsidP="007B7121">
      <w:pPr>
        <w:pStyle w:val="af2"/>
        <w:spacing w:line="360" w:lineRule="auto"/>
        <w:rPr>
          <w:rFonts w:ascii="Arial" w:hAnsi="Arial"/>
          <w:i/>
          <w:sz w:val="22"/>
          <w:szCs w:val="22"/>
        </w:rPr>
      </w:pPr>
      <w:r w:rsidRPr="007B7121">
        <w:rPr>
          <w:rFonts w:ascii="Arial" w:hAnsi="Arial"/>
          <w:i/>
          <w:sz w:val="22"/>
          <w:szCs w:val="22"/>
        </w:rPr>
        <w:t xml:space="preserve">Κατόπιν όλων των ανωτέρω καλούνται τα μέλη της Δημοτικής Επιτροπής του Δήμου </w:t>
      </w:r>
      <w:proofErr w:type="spellStart"/>
      <w:r w:rsidRPr="007B7121">
        <w:rPr>
          <w:rFonts w:ascii="Arial" w:hAnsi="Arial"/>
          <w:i/>
          <w:sz w:val="22"/>
          <w:szCs w:val="22"/>
        </w:rPr>
        <w:t>Λεβαδέων</w:t>
      </w:r>
      <w:proofErr w:type="spellEnd"/>
      <w:r w:rsidRPr="007B7121">
        <w:rPr>
          <w:rFonts w:ascii="Arial" w:hAnsi="Arial"/>
          <w:i/>
          <w:sz w:val="22"/>
          <w:szCs w:val="22"/>
        </w:rPr>
        <w:t xml:space="preserve"> να αποφασίσουν για την έγκριση του Πρωτοκόλλου Παραλαβής του έργου : </w:t>
      </w:r>
      <w:r w:rsidRPr="007B7121">
        <w:rPr>
          <w:rFonts w:ascii="Arial" w:hAnsi="Arial"/>
          <w:bCs/>
          <w:i/>
          <w:sz w:val="22"/>
          <w:szCs w:val="22"/>
        </w:rPr>
        <w:t>«</w:t>
      </w:r>
      <w:r w:rsidRPr="007B7121">
        <w:rPr>
          <w:rFonts w:ascii="Arial" w:hAnsi="Arial" w:cs="Calibri"/>
          <w:b/>
          <w:bCs/>
          <w:i/>
          <w:w w:val="95"/>
          <w:sz w:val="22"/>
          <w:szCs w:val="22"/>
          <w:u w:val="single"/>
        </w:rPr>
        <w:t xml:space="preserve">ΠΡΟΣΒΑΣΙΜΟΤΗΤΑ </w:t>
      </w:r>
      <w:proofErr w:type="spellStart"/>
      <w:r w:rsidRPr="007B7121">
        <w:rPr>
          <w:rFonts w:ascii="Arial" w:hAnsi="Arial" w:cs="Calibri"/>
          <w:b/>
          <w:bCs/>
          <w:i/>
          <w:w w:val="95"/>
          <w:sz w:val="22"/>
          <w:szCs w:val="22"/>
          <w:u w:val="single"/>
        </w:rPr>
        <w:t>ΑμΕΑ</w:t>
      </w:r>
      <w:proofErr w:type="spellEnd"/>
      <w:r w:rsidRPr="007B7121">
        <w:rPr>
          <w:rFonts w:ascii="Arial" w:hAnsi="Arial" w:cs="Calibri"/>
          <w:b/>
          <w:bCs/>
          <w:i/>
          <w:w w:val="95"/>
          <w:sz w:val="22"/>
          <w:szCs w:val="22"/>
          <w:u w:val="single"/>
        </w:rPr>
        <w:t xml:space="preserve"> ΕΠΙ ΤΗΣ ΟΔΟΥ </w:t>
      </w:r>
      <w:r w:rsidRPr="007B7121">
        <w:rPr>
          <w:rFonts w:ascii="Arial" w:hAnsi="Arial" w:cs="Calibri"/>
          <w:b/>
          <w:bCs/>
          <w:i/>
          <w:spacing w:val="-4"/>
          <w:sz w:val="22"/>
          <w:szCs w:val="22"/>
          <w:u w:val="single"/>
        </w:rPr>
        <w:t>ΚΑΡΑΓΙΑΝΝΟΠΟΥΛΟΥ,ΑΝΔΡΕΑΔΑΚΗ ΚΑΙ ΕΛ.ΓΟΝΗ</w:t>
      </w:r>
      <w:r w:rsidRPr="007B7121">
        <w:rPr>
          <w:rFonts w:ascii="Arial" w:hAnsi="Arial"/>
          <w:bCs/>
          <w:i/>
          <w:sz w:val="22"/>
          <w:szCs w:val="22"/>
        </w:rPr>
        <w:t>»</w:t>
      </w:r>
      <w:r w:rsidRPr="007B7121">
        <w:rPr>
          <w:rFonts w:ascii="Arial" w:hAnsi="Arial"/>
          <w:i/>
          <w:sz w:val="22"/>
          <w:szCs w:val="22"/>
        </w:rPr>
        <w:t>, όπως προβλέπεται από τον νόμο, σύμφωνα με τις διατάξεις περί εκτελέσεως των Δημοσίων Έργων, ήτοι του άρθρου 136 του Ν. 4070/2012 και του άρθρου 86 του Ν</w:t>
      </w:r>
      <w:r w:rsidR="002F0D46">
        <w:rPr>
          <w:rFonts w:ascii="Arial" w:hAnsi="Arial"/>
          <w:i/>
          <w:sz w:val="22"/>
          <w:szCs w:val="22"/>
        </w:rPr>
        <w:t>. 4782/2021(ΦΕΚ 36Α’ 09-03-21).</w:t>
      </w:r>
    </w:p>
    <w:p w:rsidR="008A7BBE" w:rsidRPr="00B6173E" w:rsidRDefault="008A7BBE" w:rsidP="00ED31CF">
      <w:pPr>
        <w:rPr>
          <w:rFonts w:ascii="Arial" w:hAnsi="Arial" w:cs="Arial"/>
          <w:bCs/>
          <w:i/>
          <w:sz w:val="22"/>
          <w:szCs w:val="22"/>
        </w:rPr>
      </w:pPr>
    </w:p>
    <w:p w:rsidR="00F51680" w:rsidRDefault="00F51680" w:rsidP="00F51680">
      <w:pPr>
        <w:rPr>
          <w:rFonts w:ascii="Arial" w:hAnsi="Arial" w:cs="Arial"/>
          <w:sz w:val="22"/>
          <w:szCs w:val="22"/>
        </w:rPr>
      </w:pPr>
      <w:r w:rsidRPr="00733135">
        <w:rPr>
          <w:rFonts w:ascii="Arial" w:hAnsi="Arial" w:cs="Arial"/>
          <w:sz w:val="22"/>
          <w:szCs w:val="22"/>
        </w:rPr>
        <w:t>Στη συνέχεια ο Πρόεδρος κάλεσε τα μέλη να αποφασίσουν σχετικά.</w:t>
      </w:r>
    </w:p>
    <w:p w:rsidR="007B7121" w:rsidRDefault="007B7121" w:rsidP="00F51680">
      <w:pPr>
        <w:rPr>
          <w:rFonts w:ascii="Arial" w:hAnsi="Arial" w:cs="Arial"/>
          <w:sz w:val="22"/>
          <w:szCs w:val="22"/>
        </w:rPr>
      </w:pPr>
    </w:p>
    <w:p w:rsidR="008A7BBE" w:rsidRPr="00B6173E" w:rsidRDefault="008A7BBE" w:rsidP="00ED31CF">
      <w:pPr>
        <w:rPr>
          <w:rFonts w:ascii="Arial" w:hAnsi="Arial" w:cs="Arial"/>
          <w:bCs/>
          <w:i/>
          <w:sz w:val="22"/>
          <w:szCs w:val="22"/>
        </w:rPr>
      </w:pPr>
    </w:p>
    <w:p w:rsidR="00554F44" w:rsidRDefault="00554F44" w:rsidP="003947BE">
      <w:pPr>
        <w:ind w:hanging="432"/>
        <w:rPr>
          <w:rFonts w:ascii="Arial" w:eastAsia="Arial" w:hAnsi="Arial" w:cs="Arial"/>
          <w:b/>
          <w:kern w:val="1"/>
          <w:sz w:val="22"/>
          <w:szCs w:val="22"/>
          <w:lang w:bidi="hi-IN"/>
        </w:rPr>
      </w:pPr>
      <w:bookmarkStart w:id="0" w:name="__DdeLink__230_118263685423"/>
      <w:bookmarkStart w:id="1" w:name="__DdeLink__230_11826368543"/>
      <w:bookmarkEnd w:id="0"/>
      <w:bookmarkEnd w:id="1"/>
      <w:r w:rsidRPr="008C19E4">
        <w:rPr>
          <w:rFonts w:ascii="Arial" w:eastAsia="Arial" w:hAnsi="Arial" w:cs="Arial"/>
          <w:sz w:val="22"/>
          <w:szCs w:val="22"/>
        </w:rPr>
        <w:t xml:space="preserve">      </w:t>
      </w:r>
      <w:r w:rsidRPr="008C19E4">
        <w:rPr>
          <w:rFonts w:ascii="Arial" w:eastAsia="Arial" w:hAnsi="Arial" w:cs="Arial"/>
          <w:b/>
          <w:kern w:val="1"/>
          <w:sz w:val="22"/>
          <w:szCs w:val="22"/>
          <w:lang w:bidi="hi-IN"/>
        </w:rPr>
        <w:t>Η</w:t>
      </w:r>
      <w:r w:rsidR="00AB58C9" w:rsidRPr="008C19E4">
        <w:rPr>
          <w:rFonts w:ascii="Arial" w:eastAsia="Arial" w:hAnsi="Arial" w:cs="Arial"/>
          <w:b/>
          <w:kern w:val="1"/>
          <w:sz w:val="22"/>
          <w:szCs w:val="22"/>
          <w:lang w:bidi="hi-IN"/>
        </w:rPr>
        <w:t xml:space="preserve"> </w:t>
      </w:r>
      <w:r w:rsidR="00A41F53">
        <w:rPr>
          <w:rFonts w:ascii="Arial" w:eastAsia="Arial" w:hAnsi="Arial" w:cs="Arial"/>
          <w:b/>
          <w:kern w:val="1"/>
          <w:sz w:val="22"/>
          <w:szCs w:val="22"/>
          <w:lang w:bidi="hi-IN"/>
        </w:rPr>
        <w:t xml:space="preserve">Δημοτική </w:t>
      </w:r>
      <w:r w:rsidR="00AB58C9" w:rsidRPr="008C19E4">
        <w:rPr>
          <w:rFonts w:ascii="Arial" w:eastAsia="Arial" w:hAnsi="Arial" w:cs="Arial"/>
          <w:b/>
          <w:kern w:val="1"/>
          <w:sz w:val="22"/>
          <w:szCs w:val="22"/>
          <w:lang w:bidi="hi-IN"/>
        </w:rPr>
        <w:t xml:space="preserve"> Επιτροπή  </w:t>
      </w:r>
      <w:r w:rsidR="00037F1E" w:rsidRPr="008C19E4">
        <w:rPr>
          <w:rFonts w:ascii="Arial" w:eastAsia="Arial" w:hAnsi="Arial" w:cs="Arial"/>
          <w:b/>
          <w:kern w:val="1"/>
          <w:sz w:val="22"/>
          <w:szCs w:val="22"/>
          <w:lang w:bidi="hi-IN"/>
        </w:rPr>
        <w:t>λαμβάνοντας</w:t>
      </w:r>
      <w:r w:rsidR="0055529D" w:rsidRPr="008C19E4">
        <w:rPr>
          <w:rFonts w:ascii="Arial" w:eastAsia="Arial" w:hAnsi="Arial" w:cs="Arial"/>
          <w:b/>
          <w:kern w:val="1"/>
          <w:sz w:val="22"/>
          <w:szCs w:val="22"/>
          <w:lang w:bidi="hi-IN"/>
        </w:rPr>
        <w:t xml:space="preserve"> </w:t>
      </w:r>
      <w:r w:rsidR="00B00607" w:rsidRPr="008C19E4">
        <w:rPr>
          <w:rFonts w:ascii="Arial" w:eastAsia="Arial" w:hAnsi="Arial" w:cs="Arial"/>
          <w:b/>
          <w:kern w:val="1"/>
          <w:sz w:val="22"/>
          <w:szCs w:val="22"/>
          <w:lang w:bidi="hi-IN"/>
        </w:rPr>
        <w:t>υπόψη</w:t>
      </w:r>
      <w:r w:rsidR="00AB58C9" w:rsidRPr="008C19E4">
        <w:rPr>
          <w:rFonts w:ascii="Arial" w:eastAsia="Arial" w:hAnsi="Arial" w:cs="Arial"/>
          <w:b/>
          <w:kern w:val="1"/>
          <w:sz w:val="22"/>
          <w:szCs w:val="22"/>
          <w:lang w:bidi="hi-IN"/>
        </w:rPr>
        <w:t>:</w:t>
      </w:r>
    </w:p>
    <w:p w:rsidR="00B354CB" w:rsidRPr="008C19E4" w:rsidRDefault="00B354CB" w:rsidP="003947BE">
      <w:pPr>
        <w:ind w:hanging="432"/>
        <w:rPr>
          <w:rFonts w:ascii="Arial" w:eastAsia="Arial" w:hAnsi="Arial" w:cs="Arial"/>
          <w:b/>
          <w:kern w:val="1"/>
          <w:sz w:val="22"/>
          <w:szCs w:val="22"/>
          <w:lang w:bidi="hi-IN"/>
        </w:rPr>
      </w:pPr>
    </w:p>
    <w:p w:rsidR="008C7875" w:rsidRPr="00A71753" w:rsidRDefault="008C7875" w:rsidP="008C7875">
      <w:pPr>
        <w:pStyle w:val="ad"/>
        <w:spacing w:line="288" w:lineRule="auto"/>
        <w:rPr>
          <w:rFonts w:ascii="Arial" w:hAnsi="Arial" w:cs="Arial"/>
          <w:sz w:val="22"/>
          <w:szCs w:val="22"/>
        </w:rPr>
      </w:pPr>
      <w:r w:rsidRPr="00A71753">
        <w:rPr>
          <w:rFonts w:ascii="Arial" w:hAnsi="Arial" w:cs="Arial"/>
          <w:sz w:val="22"/>
          <w:szCs w:val="22"/>
        </w:rPr>
        <w:t>-Τις διατάξεις του  άρθρου του άρθρου 75 του Ν. 3852/2010 όπως αυτό αντικαταστάθηκε από το άρθρο 77 του Ν. 4555/2018</w:t>
      </w:r>
    </w:p>
    <w:p w:rsidR="008C7875" w:rsidRDefault="008C7875" w:rsidP="008C7875">
      <w:pPr>
        <w:pStyle w:val="ad"/>
        <w:spacing w:line="288" w:lineRule="auto"/>
        <w:rPr>
          <w:rFonts w:ascii="Arial" w:hAnsi="Arial" w:cs="Arial"/>
          <w:sz w:val="22"/>
          <w:szCs w:val="22"/>
        </w:rPr>
      </w:pPr>
      <w:r w:rsidRPr="00A71753">
        <w:rPr>
          <w:rFonts w:ascii="Arial" w:hAnsi="Arial" w:cs="Arial"/>
          <w:sz w:val="22"/>
          <w:szCs w:val="22"/>
        </w:rPr>
        <w:t xml:space="preserve"> -Τις διατάξεις του  άρθρου 74</w:t>
      </w:r>
      <w:r w:rsidRPr="00A71753">
        <w:rPr>
          <w:rFonts w:ascii="Arial" w:hAnsi="Arial" w:cs="Arial"/>
          <w:sz w:val="22"/>
          <w:szCs w:val="22"/>
          <w:vertAlign w:val="superscript"/>
        </w:rPr>
        <w:t>Α</w:t>
      </w:r>
      <w:r w:rsidRPr="00A71753">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C7875" w:rsidRPr="00413F88" w:rsidRDefault="008C7875" w:rsidP="008C7875">
      <w:pPr>
        <w:pStyle w:val="ad"/>
        <w:spacing w:line="288" w:lineRule="auto"/>
        <w:rPr>
          <w:rFonts w:ascii="Arial" w:hAnsi="Arial" w:cs="Arial"/>
          <w:sz w:val="22"/>
          <w:szCs w:val="22"/>
        </w:rPr>
      </w:pPr>
      <w:r w:rsidRPr="00413F88">
        <w:rPr>
          <w:rFonts w:ascii="Arial" w:eastAsia="Calibri" w:hAnsi="Arial" w:cs="Arial"/>
          <w:color w:val="000000"/>
          <w:kern w:val="1"/>
          <w:sz w:val="22"/>
          <w:szCs w:val="22"/>
          <w:highlight w:val="white"/>
          <w:shd w:val="clear" w:color="auto" w:fill="FFFFFF"/>
        </w:rPr>
        <w:t>-</w:t>
      </w:r>
      <w:r w:rsidRPr="00413F88">
        <w:rPr>
          <w:rFonts w:ascii="Arial" w:hAnsi="Arial" w:cs="Arial"/>
          <w:color w:val="000000"/>
          <w:sz w:val="22"/>
          <w:szCs w:val="22"/>
        </w:rPr>
        <w:t xml:space="preserve"> </w:t>
      </w:r>
      <w:r w:rsidRPr="00413F88">
        <w:rPr>
          <w:rFonts w:ascii="Arial" w:hAnsi="Arial" w:cs="Arial"/>
          <w:color w:val="000000"/>
          <w:sz w:val="22"/>
          <w:szCs w:val="22"/>
          <w:lang w:eastAsia="el-GR"/>
        </w:rPr>
        <w:t xml:space="preserve">Το Πρωτόκολλο Προσωρινής και Οριστικής Παραλαβής του έργου </w:t>
      </w:r>
      <w:r>
        <w:rPr>
          <w:rFonts w:ascii="Arial" w:hAnsi="Arial" w:cs="Arial"/>
          <w:color w:val="000000"/>
          <w:sz w:val="22"/>
          <w:szCs w:val="22"/>
          <w:lang w:eastAsia="el-GR"/>
        </w:rPr>
        <w:t>: «</w:t>
      </w:r>
      <w:r w:rsidRPr="008C7875">
        <w:rPr>
          <w:rFonts w:ascii="Arial" w:hAnsi="Arial" w:cs="Arial"/>
          <w:sz w:val="22"/>
          <w:szCs w:val="22"/>
        </w:rPr>
        <w:t>ΠΡΟΣΒΑΣΙΜΟΤΗΤΑ  ΑΜΕΑ  ΕΠΙ ΤΗΣ ΟΔΟΥ ΚΑΡΑΓΙΑΝΟΠΟΥΛΟΥ , ΑΝΔΡΕΑΔΑΚΗ ΚΑΙ ΕΛ. ΓΟΝΗ»</w:t>
      </w:r>
      <w:r w:rsidRPr="008C7875">
        <w:rPr>
          <w:sz w:val="22"/>
          <w:szCs w:val="22"/>
        </w:rPr>
        <w:t xml:space="preserve"> </w:t>
      </w:r>
      <w:r w:rsidRPr="00413F88">
        <w:rPr>
          <w:rFonts w:ascii="Arial" w:hAnsi="Arial" w:cs="Arial"/>
          <w:bCs/>
          <w:sz w:val="22"/>
          <w:szCs w:val="22"/>
        </w:rPr>
        <w:t xml:space="preserve"> </w:t>
      </w:r>
      <w:r w:rsidRPr="00413F88">
        <w:rPr>
          <w:rFonts w:ascii="Arial" w:hAnsi="Arial" w:cs="Arial"/>
          <w:sz w:val="22"/>
          <w:szCs w:val="22"/>
        </w:rPr>
        <w:t>που είχε διανεμηθεί</w:t>
      </w:r>
    </w:p>
    <w:p w:rsidR="008C7875" w:rsidRPr="00A71753" w:rsidRDefault="008C7875" w:rsidP="008C7875">
      <w:pPr>
        <w:pStyle w:val="ad"/>
        <w:widowControl w:val="0"/>
        <w:rPr>
          <w:rFonts w:ascii="Arial" w:eastAsia="Arial" w:hAnsi="Arial" w:cs="Arial"/>
          <w:color w:val="000000"/>
          <w:kern w:val="1"/>
          <w:sz w:val="22"/>
          <w:szCs w:val="22"/>
          <w:shd w:val="clear" w:color="auto" w:fill="FFFFFF"/>
          <w:lang w:eastAsia="el-GR" w:bidi="hi-IN"/>
        </w:rPr>
      </w:pPr>
      <w:r w:rsidRPr="00A71753">
        <w:rPr>
          <w:rFonts w:ascii="Arial" w:eastAsia="Calibri" w:hAnsi="Arial" w:cs="Arial"/>
          <w:color w:val="000000"/>
          <w:kern w:val="1"/>
          <w:sz w:val="22"/>
          <w:szCs w:val="22"/>
          <w:shd w:val="clear" w:color="auto" w:fill="FFFFFF"/>
        </w:rPr>
        <w:t>-Τ</w:t>
      </w:r>
      <w:r w:rsidR="00E91E4F">
        <w:rPr>
          <w:rFonts w:ascii="Arial" w:hAnsi="Arial" w:cs="Arial"/>
          <w:sz w:val="22"/>
          <w:szCs w:val="22"/>
        </w:rPr>
        <w:t xml:space="preserve">ην </w:t>
      </w:r>
      <w:r w:rsidRPr="00A71753">
        <w:rPr>
          <w:rFonts w:ascii="Arial" w:hAnsi="Arial" w:cs="Arial"/>
          <w:sz w:val="22"/>
          <w:szCs w:val="22"/>
        </w:rPr>
        <w:t xml:space="preserve"> με αριθ. </w:t>
      </w:r>
      <w:proofErr w:type="spellStart"/>
      <w:r w:rsidRPr="00A71753">
        <w:rPr>
          <w:rFonts w:ascii="Arial" w:hAnsi="Arial" w:cs="Arial"/>
          <w:sz w:val="22"/>
          <w:szCs w:val="22"/>
        </w:rPr>
        <w:t>πρωτ</w:t>
      </w:r>
      <w:proofErr w:type="spellEnd"/>
      <w:r w:rsidRPr="00A71753">
        <w:rPr>
          <w:rFonts w:ascii="Arial" w:hAnsi="Arial" w:cs="Arial"/>
          <w:sz w:val="22"/>
          <w:szCs w:val="22"/>
        </w:rPr>
        <w:t>. 20</w:t>
      </w:r>
      <w:r>
        <w:rPr>
          <w:rFonts w:ascii="Arial" w:hAnsi="Arial" w:cs="Arial"/>
          <w:sz w:val="22"/>
          <w:szCs w:val="22"/>
        </w:rPr>
        <w:t>035</w:t>
      </w:r>
      <w:r w:rsidRPr="00A71753">
        <w:rPr>
          <w:rFonts w:ascii="Arial" w:eastAsia="Arial" w:hAnsi="Arial" w:cs="Arial"/>
          <w:sz w:val="22"/>
          <w:szCs w:val="22"/>
        </w:rPr>
        <w:t>/</w:t>
      </w:r>
      <w:r>
        <w:rPr>
          <w:rFonts w:ascii="Arial" w:eastAsia="Arial" w:hAnsi="Arial" w:cs="Arial"/>
          <w:sz w:val="22"/>
          <w:szCs w:val="22"/>
        </w:rPr>
        <w:t>08</w:t>
      </w:r>
      <w:r w:rsidRPr="00A71753">
        <w:rPr>
          <w:rFonts w:ascii="Arial" w:eastAsia="Arial" w:hAnsi="Arial" w:cs="Arial"/>
          <w:sz w:val="22"/>
          <w:szCs w:val="22"/>
        </w:rPr>
        <w:t>-10-202</w:t>
      </w:r>
      <w:r>
        <w:rPr>
          <w:rFonts w:ascii="Arial" w:eastAsia="Arial" w:hAnsi="Arial" w:cs="Arial"/>
          <w:sz w:val="22"/>
          <w:szCs w:val="22"/>
        </w:rPr>
        <w:t>5</w:t>
      </w:r>
      <w:r w:rsidRPr="00A71753">
        <w:rPr>
          <w:rFonts w:ascii="Arial" w:eastAsia="Arial" w:hAnsi="Arial" w:cs="Arial"/>
          <w:sz w:val="22"/>
          <w:szCs w:val="22"/>
        </w:rPr>
        <w:t xml:space="preserve"> </w:t>
      </w:r>
      <w:r w:rsidRPr="00A71753">
        <w:rPr>
          <w:rFonts w:ascii="Arial" w:eastAsia="Verdana" w:hAnsi="Arial" w:cs="Arial"/>
          <w:color w:val="000000"/>
          <w:sz w:val="22"/>
          <w:szCs w:val="22"/>
        </w:rPr>
        <w:t>έγγραφ</w:t>
      </w:r>
      <w:r w:rsidR="00E91E4F">
        <w:rPr>
          <w:rFonts w:ascii="Arial" w:eastAsia="Verdana" w:hAnsi="Arial" w:cs="Arial"/>
          <w:color w:val="000000"/>
          <w:sz w:val="22"/>
          <w:szCs w:val="22"/>
        </w:rPr>
        <w:t xml:space="preserve">η εισήγηση </w:t>
      </w:r>
      <w:r w:rsidRPr="00A71753">
        <w:rPr>
          <w:rFonts w:ascii="Arial" w:eastAsia="Verdana" w:hAnsi="Arial" w:cs="Arial"/>
          <w:color w:val="000000"/>
          <w:sz w:val="22"/>
          <w:szCs w:val="22"/>
        </w:rPr>
        <w:t>της Διεύθυνσης Τεχνικών Υπηρεσιών</w:t>
      </w:r>
      <w:r w:rsidRPr="00A71753">
        <w:rPr>
          <w:rFonts w:ascii="Arial" w:hAnsi="Arial" w:cs="Arial"/>
          <w:color w:val="000000"/>
          <w:sz w:val="22"/>
          <w:szCs w:val="22"/>
          <w:shd w:val="clear" w:color="auto" w:fill="FFFFFF"/>
          <w:lang w:eastAsia="el-GR"/>
        </w:rPr>
        <w:t xml:space="preserve">, που είχε </w:t>
      </w:r>
      <w:r w:rsidRPr="00A71753">
        <w:rPr>
          <w:rFonts w:ascii="Arial" w:eastAsia="Arial" w:hAnsi="Arial" w:cs="Arial"/>
          <w:color w:val="000000"/>
          <w:kern w:val="1"/>
          <w:sz w:val="22"/>
          <w:szCs w:val="22"/>
          <w:highlight w:val="white"/>
          <w:shd w:val="clear" w:color="auto" w:fill="FFFFFF"/>
          <w:lang w:eastAsia="el-GR" w:bidi="hi-IN"/>
        </w:rPr>
        <w:t xml:space="preserve"> διανεμηθεί</w:t>
      </w:r>
    </w:p>
    <w:p w:rsidR="008C7875" w:rsidRPr="00A71753" w:rsidRDefault="008C7875" w:rsidP="008C7875">
      <w:pPr>
        <w:widowControl w:val="0"/>
        <w:spacing w:line="276" w:lineRule="auto"/>
        <w:jc w:val="both"/>
        <w:rPr>
          <w:rFonts w:ascii="Arial" w:hAnsi="Arial" w:cs="Arial"/>
          <w:sz w:val="22"/>
          <w:szCs w:val="22"/>
        </w:rPr>
      </w:pPr>
      <w:r w:rsidRPr="00A71753">
        <w:rPr>
          <w:rFonts w:ascii="Arial" w:hAnsi="Arial" w:cs="Arial"/>
          <w:sz w:val="22"/>
          <w:szCs w:val="22"/>
        </w:rPr>
        <w:t>-Την μεταξύ των μελών συζήτηση σύμφωνα με τα πρακτικά</w:t>
      </w:r>
    </w:p>
    <w:p w:rsidR="008C7875" w:rsidRDefault="008C7875" w:rsidP="008C7875">
      <w:pPr>
        <w:pStyle w:val="af9"/>
        <w:widowControl w:val="0"/>
        <w:suppressAutoHyphens w:val="0"/>
        <w:spacing w:line="276" w:lineRule="auto"/>
        <w:ind w:left="0"/>
        <w:jc w:val="both"/>
        <w:rPr>
          <w:rFonts w:ascii="Arial" w:hAnsi="Arial" w:cs="Arial"/>
          <w:sz w:val="22"/>
          <w:szCs w:val="22"/>
        </w:rPr>
      </w:pPr>
      <w:r w:rsidRPr="00A71753">
        <w:rPr>
          <w:rFonts w:ascii="Arial" w:hAnsi="Arial" w:cs="Arial"/>
          <w:sz w:val="22"/>
          <w:szCs w:val="22"/>
        </w:rPr>
        <w:t>- Την ψήφο των μελών της όπως αυτή  διατυπώθηκε και δηλώθηκε δια ζώσης στην συνεδρίαση.</w:t>
      </w:r>
    </w:p>
    <w:p w:rsidR="007B7121" w:rsidRPr="00A71753" w:rsidRDefault="007B7121" w:rsidP="008C7875">
      <w:pPr>
        <w:pStyle w:val="af9"/>
        <w:widowControl w:val="0"/>
        <w:suppressAutoHyphens w:val="0"/>
        <w:spacing w:line="276" w:lineRule="auto"/>
        <w:ind w:left="0"/>
        <w:jc w:val="both"/>
        <w:rPr>
          <w:rFonts w:ascii="Arial" w:hAnsi="Arial" w:cs="Arial"/>
          <w:sz w:val="22"/>
          <w:szCs w:val="22"/>
        </w:rPr>
      </w:pPr>
    </w:p>
    <w:p w:rsidR="008C7875" w:rsidRDefault="008C7875" w:rsidP="008C7875">
      <w:pPr>
        <w:pStyle w:val="af9"/>
        <w:widowControl w:val="0"/>
        <w:suppressAutoHyphens w:val="0"/>
        <w:spacing w:line="276" w:lineRule="auto"/>
        <w:ind w:left="0"/>
        <w:jc w:val="both"/>
        <w:rPr>
          <w:rFonts w:ascii="Arial" w:hAnsi="Arial" w:cs="Arial"/>
          <w:sz w:val="22"/>
          <w:szCs w:val="22"/>
        </w:rPr>
      </w:pPr>
    </w:p>
    <w:p w:rsidR="008C7875" w:rsidRPr="00A71753" w:rsidRDefault="008C7875" w:rsidP="008C7875">
      <w:pPr>
        <w:widowControl w:val="0"/>
        <w:suppressAutoHyphens w:val="0"/>
        <w:spacing w:line="360" w:lineRule="auto"/>
        <w:jc w:val="both"/>
        <w:rPr>
          <w:rFonts w:ascii="Arial" w:hAnsi="Arial" w:cs="Arial"/>
          <w:b/>
          <w:sz w:val="22"/>
          <w:szCs w:val="22"/>
        </w:rPr>
      </w:pPr>
      <w:r w:rsidRPr="00A71753">
        <w:rPr>
          <w:rFonts w:ascii="Arial" w:hAnsi="Arial" w:cs="Arial"/>
          <w:sz w:val="22"/>
          <w:szCs w:val="22"/>
        </w:rPr>
        <w:t xml:space="preserve">        </w:t>
      </w:r>
      <w:r w:rsidRPr="00A71753">
        <w:rPr>
          <w:rFonts w:ascii="Arial" w:hAnsi="Arial" w:cs="Arial"/>
          <w:b/>
          <w:sz w:val="22"/>
          <w:szCs w:val="22"/>
        </w:rPr>
        <w:t xml:space="preserve">                                              ΑΠΟΦΑΣΙΖΕΙ  ΟΜΟΦΩΝΑ</w:t>
      </w:r>
    </w:p>
    <w:p w:rsidR="008C7875" w:rsidRPr="00A71753" w:rsidRDefault="008C7875" w:rsidP="008C7875">
      <w:pPr>
        <w:widowControl w:val="0"/>
        <w:suppressAutoHyphens w:val="0"/>
        <w:spacing w:line="360" w:lineRule="auto"/>
        <w:jc w:val="both"/>
        <w:rPr>
          <w:rFonts w:ascii="Arial" w:hAnsi="Arial" w:cs="Arial"/>
          <w:b/>
          <w:sz w:val="22"/>
          <w:szCs w:val="22"/>
        </w:rPr>
      </w:pPr>
    </w:p>
    <w:p w:rsidR="008C7875" w:rsidRPr="008C7875" w:rsidRDefault="008C7875" w:rsidP="008C7875">
      <w:pPr>
        <w:pStyle w:val="Default"/>
        <w:rPr>
          <w:rFonts w:eastAsia="Calibri Light"/>
          <w:sz w:val="22"/>
          <w:szCs w:val="22"/>
          <w:lang w:val="el-GR"/>
        </w:rPr>
      </w:pPr>
      <w:r w:rsidRPr="008C7875">
        <w:rPr>
          <w:sz w:val="22"/>
          <w:szCs w:val="22"/>
          <w:lang w:val="el-GR" w:eastAsia="el-GR"/>
        </w:rPr>
        <w:t xml:space="preserve">     Εγκρίνει   το  Πρωτόκολλο  Παραλαβής του έργου : </w:t>
      </w:r>
      <w:r w:rsidRPr="008C7875">
        <w:rPr>
          <w:color w:val="00000A"/>
          <w:sz w:val="22"/>
          <w:szCs w:val="22"/>
          <w:lang w:val="el-GR" w:eastAsia="el-GR"/>
        </w:rPr>
        <w:t>«</w:t>
      </w:r>
      <w:r w:rsidRPr="008C7875">
        <w:rPr>
          <w:sz w:val="22"/>
          <w:szCs w:val="22"/>
          <w:lang w:val="el-GR"/>
        </w:rPr>
        <w:t xml:space="preserve">ΠΡΟΣΒΑΣΙΜΟΤΗΤΑ  ΑΜΕΑ  ΕΠΙ ΤΗΣ ΟΔΟΥ ΚΑΡΑΓΙΑΝΟΠΟΥΛΟΥ , ΑΝΔΡΕΑΔΑΚΗ ΚΑΙ ΕΛ. ΓΟΝΗ» , </w:t>
      </w:r>
      <w:r w:rsidRPr="008C7875">
        <w:rPr>
          <w:sz w:val="22"/>
          <w:szCs w:val="22"/>
          <w:lang w:val="el-GR" w:eastAsia="el-GR"/>
        </w:rPr>
        <w:t xml:space="preserve">όπως προβλέπεται από τον νόμο, σύμφωνα </w:t>
      </w:r>
      <w:r w:rsidRPr="008C7875">
        <w:rPr>
          <w:color w:val="00000A"/>
          <w:sz w:val="22"/>
          <w:szCs w:val="22"/>
          <w:lang w:val="el-GR" w:eastAsia="el-GR"/>
        </w:rPr>
        <w:t>με τις διατάξεις περί εκτελέσεως των Δημοσίων Έργων, ήτοι του άρθρου 136 του Ν. 4070/2012 και του άρθρου 86 του Ν. 4782/2021(ΦΕΚ 36Α’ 09-03-21).</w:t>
      </w:r>
      <w:r w:rsidRPr="008C7875">
        <w:rPr>
          <w:rFonts w:eastAsia="Calibri Light"/>
          <w:sz w:val="22"/>
          <w:szCs w:val="22"/>
          <w:lang w:val="el-GR"/>
        </w:rPr>
        <w:t xml:space="preserve">    </w:t>
      </w:r>
    </w:p>
    <w:p w:rsidR="008C7875" w:rsidRPr="008C7875" w:rsidRDefault="008C7875" w:rsidP="00A368F1">
      <w:pPr>
        <w:tabs>
          <w:tab w:val="left" w:pos="559"/>
          <w:tab w:val="left" w:pos="1555"/>
        </w:tabs>
        <w:jc w:val="center"/>
        <w:rPr>
          <w:rFonts w:ascii="Arial" w:hAnsi="Arial" w:cs="Arial"/>
          <w:bCs/>
          <w:sz w:val="22"/>
          <w:szCs w:val="22"/>
        </w:rPr>
      </w:pPr>
    </w:p>
    <w:p w:rsidR="00A368F1" w:rsidRDefault="00A368F1" w:rsidP="00A368F1">
      <w:pPr>
        <w:tabs>
          <w:tab w:val="left" w:pos="559"/>
          <w:tab w:val="left" w:pos="1555"/>
        </w:tabs>
        <w:jc w:val="center"/>
        <w:rPr>
          <w:rFonts w:ascii="Arial" w:hAnsi="Arial" w:cs="Arial"/>
          <w:b/>
          <w:bCs/>
          <w:sz w:val="22"/>
          <w:szCs w:val="22"/>
        </w:rPr>
      </w:pPr>
    </w:p>
    <w:p w:rsidR="00A368F1" w:rsidRDefault="00A368F1" w:rsidP="00A368F1">
      <w:pPr>
        <w:spacing w:line="276" w:lineRule="auto"/>
        <w:ind w:left="-360"/>
        <w:rPr>
          <w:rFonts w:ascii="Arial" w:hAnsi="Arial" w:cs="Arial"/>
          <w:i/>
          <w:sz w:val="22"/>
          <w:szCs w:val="22"/>
        </w:rPr>
      </w:pPr>
    </w:p>
    <w:p w:rsidR="00B13ED1" w:rsidRDefault="003A3FC2" w:rsidP="00242655">
      <w:pPr>
        <w:pStyle w:val="af9"/>
        <w:spacing w:line="276" w:lineRule="auto"/>
        <w:ind w:left="0"/>
        <w:contextualSpacing w:val="0"/>
        <w:jc w:val="both"/>
        <w:rPr>
          <w:rFonts w:ascii="Arial" w:hAnsi="Arial" w:cs="Arial"/>
          <w:b/>
          <w:sz w:val="22"/>
          <w:szCs w:val="22"/>
        </w:rPr>
      </w:pPr>
      <w:r w:rsidRPr="008C19E4">
        <w:rPr>
          <w:rFonts w:ascii="Arial" w:eastAsia="Calibri" w:hAnsi="Arial" w:cs="Arial"/>
          <w:b/>
          <w:bCs/>
          <w:sz w:val="22"/>
          <w:szCs w:val="22"/>
        </w:rPr>
        <w:t xml:space="preserve">Η </w:t>
      </w:r>
      <w:r w:rsidRPr="008C19E4">
        <w:rPr>
          <w:rFonts w:ascii="Arial" w:hAnsi="Arial" w:cs="Arial"/>
          <w:b/>
          <w:sz w:val="22"/>
          <w:szCs w:val="22"/>
        </w:rPr>
        <w:t xml:space="preserve">παρούσα απόφαση πήρε αριθμό </w:t>
      </w:r>
      <w:r w:rsidR="00B354CB">
        <w:rPr>
          <w:rFonts w:ascii="Arial" w:hAnsi="Arial" w:cs="Arial"/>
          <w:b/>
          <w:sz w:val="22"/>
          <w:szCs w:val="22"/>
        </w:rPr>
        <w:t xml:space="preserve"> </w:t>
      </w:r>
      <w:r w:rsidR="008C7875">
        <w:rPr>
          <w:rFonts w:ascii="Arial" w:hAnsi="Arial" w:cs="Arial"/>
          <w:b/>
          <w:sz w:val="22"/>
          <w:szCs w:val="22"/>
        </w:rPr>
        <w:t>378</w:t>
      </w:r>
      <w:r w:rsidR="00590D93" w:rsidRPr="008C19E4">
        <w:rPr>
          <w:rFonts w:ascii="Arial" w:hAnsi="Arial" w:cs="Arial"/>
          <w:b/>
          <w:sz w:val="22"/>
          <w:szCs w:val="22"/>
        </w:rPr>
        <w:t>/202</w:t>
      </w:r>
      <w:r w:rsidR="00926091">
        <w:rPr>
          <w:rFonts w:ascii="Arial" w:hAnsi="Arial" w:cs="Arial"/>
          <w:b/>
          <w:sz w:val="22"/>
          <w:szCs w:val="22"/>
        </w:rPr>
        <w:t>5</w:t>
      </w:r>
      <w:r w:rsidRPr="008C19E4">
        <w:rPr>
          <w:rFonts w:ascii="Arial" w:hAnsi="Arial" w:cs="Arial"/>
          <w:b/>
          <w:sz w:val="22"/>
          <w:szCs w:val="22"/>
        </w:rPr>
        <w:t xml:space="preserve">.    </w:t>
      </w:r>
    </w:p>
    <w:p w:rsidR="00C4780C" w:rsidRDefault="00C4780C" w:rsidP="00242655">
      <w:pPr>
        <w:pStyle w:val="af9"/>
        <w:spacing w:line="276" w:lineRule="auto"/>
        <w:ind w:left="0"/>
        <w:contextualSpacing w:val="0"/>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C19E4">
        <w:rPr>
          <w:rFonts w:ascii="Arial" w:hAnsi="Arial" w:cs="Arial"/>
          <w:b/>
          <w:sz w:val="22"/>
          <w:szCs w:val="22"/>
        </w:rPr>
        <w:t xml:space="preserve"> </w:t>
      </w:r>
    </w:p>
    <w:p w:rsidR="002308E7" w:rsidRDefault="002308E7" w:rsidP="002308E7">
      <w:pPr>
        <w:spacing w:line="360" w:lineRule="auto"/>
        <w:ind w:hanging="432"/>
        <w:rPr>
          <w:rFonts w:ascii="Arial" w:hAnsi="Arial" w:cs="Arial"/>
          <w:sz w:val="22"/>
          <w:szCs w:val="22"/>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2308E7" w:rsidRDefault="002308E7" w:rsidP="002308E7">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C4780C" w:rsidRDefault="00C4780C" w:rsidP="002308E7">
      <w:pPr>
        <w:tabs>
          <w:tab w:val="left" w:pos="559"/>
          <w:tab w:val="left" w:pos="1555"/>
        </w:tabs>
        <w:rPr>
          <w:rFonts w:ascii="Arial" w:hAnsi="Arial" w:cs="Arial"/>
          <w:sz w:val="22"/>
          <w:szCs w:val="22"/>
        </w:rPr>
      </w:pPr>
    </w:p>
    <w:p w:rsidR="00C4780C" w:rsidRDefault="00C4780C" w:rsidP="002308E7">
      <w:pPr>
        <w:tabs>
          <w:tab w:val="left" w:pos="559"/>
          <w:tab w:val="left" w:pos="1555"/>
        </w:tabs>
        <w:rPr>
          <w:rFonts w:ascii="Arial" w:hAnsi="Arial" w:cs="Arial"/>
          <w:sz w:val="22"/>
          <w:szCs w:val="22"/>
        </w:rPr>
      </w:pPr>
    </w:p>
    <w:p w:rsidR="00C4780C" w:rsidRDefault="00C4780C" w:rsidP="002308E7">
      <w:pPr>
        <w:tabs>
          <w:tab w:val="left" w:pos="559"/>
          <w:tab w:val="left" w:pos="1555"/>
        </w:tabs>
        <w:rPr>
          <w:rFonts w:ascii="Arial" w:hAnsi="Arial" w:cs="Arial"/>
          <w:sz w:val="22"/>
          <w:szCs w:val="22"/>
        </w:rPr>
      </w:pPr>
    </w:p>
    <w:p w:rsidR="002308E7" w:rsidRDefault="002308E7" w:rsidP="002308E7">
      <w:pPr>
        <w:tabs>
          <w:tab w:val="left" w:pos="559"/>
          <w:tab w:val="left" w:pos="1555"/>
        </w:tabs>
        <w:rPr>
          <w:rFonts w:ascii="Arial" w:hAnsi="Arial" w:cs="Arial"/>
          <w:sz w:val="22"/>
          <w:szCs w:val="22"/>
        </w:rPr>
      </w:pPr>
    </w:p>
    <w:p w:rsidR="002308E7" w:rsidRDefault="002308E7" w:rsidP="002308E7">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p>
    <w:p w:rsidR="002308E7" w:rsidRDefault="002308E7" w:rsidP="002308E7">
      <w:pPr>
        <w:tabs>
          <w:tab w:val="left" w:pos="360"/>
          <w:tab w:val="left" w:pos="6237"/>
        </w:tabs>
        <w:ind w:left="360"/>
        <w:rPr>
          <w:rFonts w:ascii="Arial" w:hAnsi="Arial" w:cs="Arial"/>
          <w:sz w:val="22"/>
          <w:szCs w:val="22"/>
        </w:rPr>
      </w:pP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Τουμαράς</w:t>
      </w:r>
      <w:proofErr w:type="spellEnd"/>
      <w:r>
        <w:rPr>
          <w:rFonts w:ascii="Arial" w:hAnsi="Arial" w:cs="Arial"/>
          <w:sz w:val="22"/>
          <w:szCs w:val="22"/>
        </w:rPr>
        <w:t xml:space="preserve"> Βασίλειος</w:t>
      </w:r>
    </w:p>
    <w:p w:rsidR="002308E7" w:rsidRDefault="002308E7" w:rsidP="002308E7">
      <w:pPr>
        <w:pStyle w:val="af9"/>
        <w:numPr>
          <w:ilvl w:val="0"/>
          <w:numId w:val="32"/>
        </w:numPr>
        <w:tabs>
          <w:tab w:val="left" w:pos="360"/>
          <w:tab w:val="left" w:pos="6237"/>
        </w:tabs>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Τόλιας</w:t>
      </w:r>
      <w:proofErr w:type="spellEnd"/>
      <w:r>
        <w:rPr>
          <w:rFonts w:ascii="Arial" w:hAnsi="Arial" w:cs="Arial"/>
          <w:sz w:val="22"/>
          <w:szCs w:val="22"/>
        </w:rPr>
        <w:t xml:space="preserve"> Δημήτριος    </w:t>
      </w:r>
    </w:p>
    <w:p w:rsidR="002308E7" w:rsidRDefault="002308E7" w:rsidP="002308E7">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2308E7" w:rsidRDefault="002308E7" w:rsidP="002308E7">
      <w:pPr>
        <w:tabs>
          <w:tab w:val="left" w:pos="6237"/>
        </w:tabs>
        <w:rPr>
          <w:rFonts w:ascii="Arial" w:eastAsia="Arial" w:hAnsi="Arial" w:cs="Arial"/>
          <w:sz w:val="22"/>
          <w:szCs w:val="22"/>
        </w:rPr>
      </w:pPr>
      <w:r>
        <w:rPr>
          <w:rFonts w:ascii="Arial" w:eastAsia="Arial" w:hAnsi="Arial" w:cs="Arial"/>
          <w:sz w:val="22"/>
          <w:szCs w:val="22"/>
        </w:rPr>
        <w:t xml:space="preserve">       .                                                                         </w:t>
      </w:r>
    </w:p>
    <w:p w:rsidR="002308E7" w:rsidRDefault="002308E7" w:rsidP="002308E7">
      <w:pPr>
        <w:tabs>
          <w:tab w:val="left" w:pos="6237"/>
        </w:tabs>
        <w:rPr>
          <w:rFonts w:ascii="Arial" w:eastAsia="Arial" w:hAnsi="Arial" w:cs="Arial"/>
          <w:sz w:val="22"/>
          <w:szCs w:val="22"/>
        </w:rPr>
      </w:pPr>
    </w:p>
    <w:p w:rsidR="002308E7" w:rsidRDefault="002308E7" w:rsidP="002308E7">
      <w:pPr>
        <w:tabs>
          <w:tab w:val="left" w:pos="6237"/>
        </w:tabs>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Λιβαδειά    1</w:t>
      </w:r>
      <w:r w:rsidR="009424EC">
        <w:rPr>
          <w:rFonts w:ascii="Arial" w:hAnsi="Arial" w:cs="Arial"/>
          <w:sz w:val="22"/>
          <w:szCs w:val="22"/>
        </w:rPr>
        <w:t>6</w:t>
      </w:r>
      <w:r>
        <w:rPr>
          <w:rFonts w:ascii="Arial" w:hAnsi="Arial" w:cs="Arial"/>
          <w:sz w:val="22"/>
          <w:szCs w:val="22"/>
        </w:rPr>
        <w:t xml:space="preserve"> -10-2025</w:t>
      </w:r>
    </w:p>
    <w:p w:rsidR="002308E7" w:rsidRDefault="002308E7" w:rsidP="002308E7">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2308E7" w:rsidRDefault="002308E7" w:rsidP="002308E7">
      <w:pPr>
        <w:tabs>
          <w:tab w:val="left" w:pos="6237"/>
        </w:tabs>
        <w:ind w:left="360"/>
        <w:rPr>
          <w:rFonts w:ascii="Arial" w:hAnsi="Arial" w:cs="Arial"/>
          <w:sz w:val="22"/>
          <w:szCs w:val="22"/>
        </w:rPr>
      </w:pPr>
      <w:r>
        <w:rPr>
          <w:rFonts w:ascii="Arial" w:eastAsia="Arial" w:hAnsi="Arial" w:cs="Arial"/>
          <w:sz w:val="22"/>
          <w:szCs w:val="22"/>
        </w:rPr>
        <w:t xml:space="preserve">                                                                                   </w:t>
      </w:r>
    </w:p>
    <w:p w:rsidR="002308E7" w:rsidRDefault="002308E7" w:rsidP="002308E7">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2308E7" w:rsidRDefault="002308E7" w:rsidP="002308E7">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308E7" w:rsidRDefault="002308E7" w:rsidP="002308E7">
      <w:pPr>
        <w:spacing w:line="360" w:lineRule="auto"/>
        <w:ind w:hanging="432"/>
        <w:rPr>
          <w:rFonts w:ascii="Arial" w:hAnsi="Arial" w:cs="Arial"/>
          <w:sz w:val="22"/>
          <w:szCs w:val="22"/>
        </w:rPr>
      </w:pPr>
    </w:p>
    <w:p w:rsidR="001C6B24" w:rsidRPr="003B7D5C" w:rsidRDefault="001C6B24" w:rsidP="002308E7">
      <w:pPr>
        <w:tabs>
          <w:tab w:val="left" w:pos="559"/>
          <w:tab w:val="left" w:pos="1555"/>
        </w:tabs>
        <w:rPr>
          <w:rFonts w:ascii="Arial" w:hAnsi="Arial" w:cs="Arial"/>
        </w:rPr>
      </w:pPr>
    </w:p>
    <w:sectPr w:rsidR="001C6B24" w:rsidRPr="003B7D5C"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24" w:rsidRDefault="00115124">
      <w:r>
        <w:separator/>
      </w:r>
    </w:p>
  </w:endnote>
  <w:endnote w:type="continuationSeparator" w:id="0">
    <w:p w:rsidR="00115124" w:rsidRDefault="001151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24" w:rsidRDefault="00115124">
      <w:r>
        <w:separator/>
      </w:r>
    </w:p>
  </w:footnote>
  <w:footnote w:type="continuationSeparator" w:id="0">
    <w:p w:rsidR="00115124" w:rsidRDefault="001151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CD0039">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807893" w:rsidRDefault="00CD0039">
                <w:pPr>
                  <w:pStyle w:val="af1"/>
                </w:pPr>
                <w:r>
                  <w:rPr>
                    <w:rStyle w:val="a3"/>
                  </w:rPr>
                  <w:fldChar w:fldCharType="begin"/>
                </w:r>
                <w:r w:rsidR="00807893">
                  <w:rPr>
                    <w:rStyle w:val="a3"/>
                  </w:rPr>
                  <w:instrText xml:space="preserve"> PAGE </w:instrText>
                </w:r>
                <w:r>
                  <w:rPr>
                    <w:rStyle w:val="a3"/>
                  </w:rPr>
                  <w:fldChar w:fldCharType="separate"/>
                </w:r>
                <w:r w:rsidR="009D15B6">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893" w:rsidRDefault="0080789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072278D"/>
    <w:multiLevelType w:val="multilevel"/>
    <w:tmpl w:val="EE7C9DFC"/>
    <w:lvl w:ilvl="0">
      <w:start w:val="1"/>
      <w:numFmt w:val="decimal"/>
      <w:lvlText w:val="%1."/>
      <w:lvlJc w:val="left"/>
      <w:pPr>
        <w:ind w:left="1260" w:hanging="720"/>
      </w:pPr>
      <w:rPr>
        <w:rFonts w:ascii="Calibri" w:eastAsia="Calibri" w:hAnsi="Calibri" w:cs="Calibri"/>
        <w:spacing w:val="-2"/>
        <w:w w:val="100"/>
        <w:sz w:val="28"/>
        <w:szCs w:val="28"/>
      </w:rPr>
    </w:lvl>
    <w:lvl w:ilvl="1">
      <w:start w:val="1"/>
      <w:numFmt w:val="bullet"/>
      <w:lvlText w:val=""/>
      <w:lvlJc w:val="left"/>
      <w:pPr>
        <w:ind w:left="2210" w:hanging="720"/>
      </w:pPr>
      <w:rPr>
        <w:rFonts w:ascii="Symbol" w:hAnsi="Symbol" w:cs="Symbol" w:hint="default"/>
      </w:rPr>
    </w:lvl>
    <w:lvl w:ilvl="2">
      <w:start w:val="1"/>
      <w:numFmt w:val="bullet"/>
      <w:lvlText w:val=""/>
      <w:lvlJc w:val="left"/>
      <w:pPr>
        <w:ind w:left="3161" w:hanging="720"/>
      </w:pPr>
      <w:rPr>
        <w:rFonts w:ascii="Symbol" w:hAnsi="Symbol" w:cs="Symbol" w:hint="default"/>
      </w:rPr>
    </w:lvl>
    <w:lvl w:ilvl="3">
      <w:start w:val="1"/>
      <w:numFmt w:val="bullet"/>
      <w:lvlText w:val=""/>
      <w:lvlJc w:val="left"/>
      <w:pPr>
        <w:ind w:left="4111" w:hanging="720"/>
      </w:pPr>
      <w:rPr>
        <w:rFonts w:ascii="Symbol" w:hAnsi="Symbol" w:cs="Symbol" w:hint="default"/>
      </w:rPr>
    </w:lvl>
    <w:lvl w:ilvl="4">
      <w:start w:val="1"/>
      <w:numFmt w:val="bullet"/>
      <w:lvlText w:val=""/>
      <w:lvlJc w:val="left"/>
      <w:pPr>
        <w:ind w:left="5062" w:hanging="720"/>
      </w:pPr>
      <w:rPr>
        <w:rFonts w:ascii="Symbol" w:hAnsi="Symbol" w:cs="Symbol" w:hint="default"/>
      </w:rPr>
    </w:lvl>
    <w:lvl w:ilvl="5">
      <w:start w:val="1"/>
      <w:numFmt w:val="bullet"/>
      <w:lvlText w:val=""/>
      <w:lvlJc w:val="left"/>
      <w:pPr>
        <w:ind w:left="6013" w:hanging="720"/>
      </w:pPr>
      <w:rPr>
        <w:rFonts w:ascii="Symbol" w:hAnsi="Symbol" w:cs="Symbol" w:hint="default"/>
      </w:rPr>
    </w:lvl>
    <w:lvl w:ilvl="6">
      <w:start w:val="1"/>
      <w:numFmt w:val="bullet"/>
      <w:lvlText w:val=""/>
      <w:lvlJc w:val="left"/>
      <w:pPr>
        <w:ind w:left="6963" w:hanging="720"/>
      </w:pPr>
      <w:rPr>
        <w:rFonts w:ascii="Symbol" w:hAnsi="Symbol" w:cs="Symbol" w:hint="default"/>
      </w:rPr>
    </w:lvl>
    <w:lvl w:ilvl="7">
      <w:start w:val="1"/>
      <w:numFmt w:val="bullet"/>
      <w:lvlText w:val=""/>
      <w:lvlJc w:val="left"/>
      <w:pPr>
        <w:ind w:left="7914" w:hanging="720"/>
      </w:pPr>
      <w:rPr>
        <w:rFonts w:ascii="Symbol" w:hAnsi="Symbol" w:cs="Symbol" w:hint="default"/>
      </w:rPr>
    </w:lvl>
    <w:lvl w:ilvl="8">
      <w:start w:val="1"/>
      <w:numFmt w:val="bullet"/>
      <w:lvlText w:val=""/>
      <w:lvlJc w:val="left"/>
      <w:pPr>
        <w:ind w:left="8865" w:hanging="720"/>
      </w:pPr>
      <w:rPr>
        <w:rFonts w:ascii="Symbol" w:hAnsi="Symbol" w:cs="Symbol" w:hint="default"/>
      </w:rPr>
    </w:lvl>
  </w:abstractNum>
  <w:abstractNum w:abstractNumId="4">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17CF10A4"/>
    <w:multiLevelType w:val="hybridMultilevel"/>
    <w:tmpl w:val="3E7EDEB2"/>
    <w:lvl w:ilvl="0" w:tplc="04080001">
      <w:start w:val="1"/>
      <w:numFmt w:val="bullet"/>
      <w:lvlText w:val=""/>
      <w:lvlJc w:val="left"/>
      <w:pPr>
        <w:ind w:left="825" w:hanging="360"/>
      </w:pPr>
      <w:rPr>
        <w:rFonts w:ascii="Symbol" w:hAnsi="Symbol" w:hint="default"/>
      </w:rPr>
    </w:lvl>
    <w:lvl w:ilvl="1" w:tplc="04080003" w:tentative="1">
      <w:start w:val="1"/>
      <w:numFmt w:val="bullet"/>
      <w:lvlText w:val="o"/>
      <w:lvlJc w:val="left"/>
      <w:pPr>
        <w:ind w:left="1545" w:hanging="360"/>
      </w:pPr>
      <w:rPr>
        <w:rFonts w:ascii="Courier New" w:hAnsi="Courier New" w:cs="Courier New" w:hint="default"/>
      </w:rPr>
    </w:lvl>
    <w:lvl w:ilvl="2" w:tplc="04080005" w:tentative="1">
      <w:start w:val="1"/>
      <w:numFmt w:val="bullet"/>
      <w:lvlText w:val=""/>
      <w:lvlJc w:val="left"/>
      <w:pPr>
        <w:ind w:left="2265" w:hanging="360"/>
      </w:pPr>
      <w:rPr>
        <w:rFonts w:ascii="Wingdings" w:hAnsi="Wingdings" w:hint="default"/>
      </w:rPr>
    </w:lvl>
    <w:lvl w:ilvl="3" w:tplc="04080001" w:tentative="1">
      <w:start w:val="1"/>
      <w:numFmt w:val="bullet"/>
      <w:lvlText w:val=""/>
      <w:lvlJc w:val="left"/>
      <w:pPr>
        <w:ind w:left="2985" w:hanging="360"/>
      </w:pPr>
      <w:rPr>
        <w:rFonts w:ascii="Symbol" w:hAnsi="Symbol" w:hint="default"/>
      </w:rPr>
    </w:lvl>
    <w:lvl w:ilvl="4" w:tplc="04080003" w:tentative="1">
      <w:start w:val="1"/>
      <w:numFmt w:val="bullet"/>
      <w:lvlText w:val="o"/>
      <w:lvlJc w:val="left"/>
      <w:pPr>
        <w:ind w:left="3705" w:hanging="360"/>
      </w:pPr>
      <w:rPr>
        <w:rFonts w:ascii="Courier New" w:hAnsi="Courier New" w:cs="Courier New" w:hint="default"/>
      </w:rPr>
    </w:lvl>
    <w:lvl w:ilvl="5" w:tplc="04080005" w:tentative="1">
      <w:start w:val="1"/>
      <w:numFmt w:val="bullet"/>
      <w:lvlText w:val=""/>
      <w:lvlJc w:val="left"/>
      <w:pPr>
        <w:ind w:left="4425" w:hanging="360"/>
      </w:pPr>
      <w:rPr>
        <w:rFonts w:ascii="Wingdings" w:hAnsi="Wingdings" w:hint="default"/>
      </w:rPr>
    </w:lvl>
    <w:lvl w:ilvl="6" w:tplc="04080001" w:tentative="1">
      <w:start w:val="1"/>
      <w:numFmt w:val="bullet"/>
      <w:lvlText w:val=""/>
      <w:lvlJc w:val="left"/>
      <w:pPr>
        <w:ind w:left="5145" w:hanging="360"/>
      </w:pPr>
      <w:rPr>
        <w:rFonts w:ascii="Symbol" w:hAnsi="Symbol" w:hint="default"/>
      </w:rPr>
    </w:lvl>
    <w:lvl w:ilvl="7" w:tplc="04080003" w:tentative="1">
      <w:start w:val="1"/>
      <w:numFmt w:val="bullet"/>
      <w:lvlText w:val="o"/>
      <w:lvlJc w:val="left"/>
      <w:pPr>
        <w:ind w:left="5865" w:hanging="360"/>
      </w:pPr>
      <w:rPr>
        <w:rFonts w:ascii="Courier New" w:hAnsi="Courier New" w:cs="Courier New" w:hint="default"/>
      </w:rPr>
    </w:lvl>
    <w:lvl w:ilvl="8" w:tplc="04080005" w:tentative="1">
      <w:start w:val="1"/>
      <w:numFmt w:val="bullet"/>
      <w:lvlText w:val=""/>
      <w:lvlJc w:val="left"/>
      <w:pPr>
        <w:ind w:left="6585" w:hanging="360"/>
      </w:pPr>
      <w:rPr>
        <w:rFonts w:ascii="Wingdings" w:hAnsi="Wingdings" w:hint="default"/>
      </w:rPr>
    </w:lvl>
  </w:abstractNum>
  <w:abstractNum w:abstractNumId="7">
    <w:nsid w:val="1DF62F2F"/>
    <w:multiLevelType w:val="hybridMultilevel"/>
    <w:tmpl w:val="CA28133C"/>
    <w:lvl w:ilvl="0" w:tplc="04080001">
      <w:start w:val="1"/>
      <w:numFmt w:val="bullet"/>
      <w:lvlText w:val=""/>
      <w:lvlJc w:val="left"/>
      <w:pPr>
        <w:ind w:left="945" w:hanging="360"/>
      </w:pPr>
      <w:rPr>
        <w:rFonts w:ascii="Symbol" w:hAnsi="Symbol" w:hint="default"/>
      </w:rPr>
    </w:lvl>
    <w:lvl w:ilvl="1" w:tplc="04080003" w:tentative="1">
      <w:start w:val="1"/>
      <w:numFmt w:val="bullet"/>
      <w:lvlText w:val="o"/>
      <w:lvlJc w:val="left"/>
      <w:pPr>
        <w:ind w:left="1665" w:hanging="360"/>
      </w:pPr>
      <w:rPr>
        <w:rFonts w:ascii="Courier New" w:hAnsi="Courier New" w:cs="Courier New" w:hint="default"/>
      </w:rPr>
    </w:lvl>
    <w:lvl w:ilvl="2" w:tplc="04080005" w:tentative="1">
      <w:start w:val="1"/>
      <w:numFmt w:val="bullet"/>
      <w:lvlText w:val=""/>
      <w:lvlJc w:val="left"/>
      <w:pPr>
        <w:ind w:left="2385" w:hanging="360"/>
      </w:pPr>
      <w:rPr>
        <w:rFonts w:ascii="Wingdings" w:hAnsi="Wingdings" w:hint="default"/>
      </w:rPr>
    </w:lvl>
    <w:lvl w:ilvl="3" w:tplc="04080001" w:tentative="1">
      <w:start w:val="1"/>
      <w:numFmt w:val="bullet"/>
      <w:lvlText w:val=""/>
      <w:lvlJc w:val="left"/>
      <w:pPr>
        <w:ind w:left="3105" w:hanging="360"/>
      </w:pPr>
      <w:rPr>
        <w:rFonts w:ascii="Symbol" w:hAnsi="Symbol" w:hint="default"/>
      </w:rPr>
    </w:lvl>
    <w:lvl w:ilvl="4" w:tplc="04080003" w:tentative="1">
      <w:start w:val="1"/>
      <w:numFmt w:val="bullet"/>
      <w:lvlText w:val="o"/>
      <w:lvlJc w:val="left"/>
      <w:pPr>
        <w:ind w:left="3825" w:hanging="360"/>
      </w:pPr>
      <w:rPr>
        <w:rFonts w:ascii="Courier New" w:hAnsi="Courier New" w:cs="Courier New" w:hint="default"/>
      </w:rPr>
    </w:lvl>
    <w:lvl w:ilvl="5" w:tplc="04080005" w:tentative="1">
      <w:start w:val="1"/>
      <w:numFmt w:val="bullet"/>
      <w:lvlText w:val=""/>
      <w:lvlJc w:val="left"/>
      <w:pPr>
        <w:ind w:left="4545" w:hanging="360"/>
      </w:pPr>
      <w:rPr>
        <w:rFonts w:ascii="Wingdings" w:hAnsi="Wingdings" w:hint="default"/>
      </w:rPr>
    </w:lvl>
    <w:lvl w:ilvl="6" w:tplc="04080001" w:tentative="1">
      <w:start w:val="1"/>
      <w:numFmt w:val="bullet"/>
      <w:lvlText w:val=""/>
      <w:lvlJc w:val="left"/>
      <w:pPr>
        <w:ind w:left="5265" w:hanging="360"/>
      </w:pPr>
      <w:rPr>
        <w:rFonts w:ascii="Symbol" w:hAnsi="Symbol" w:hint="default"/>
      </w:rPr>
    </w:lvl>
    <w:lvl w:ilvl="7" w:tplc="04080003" w:tentative="1">
      <w:start w:val="1"/>
      <w:numFmt w:val="bullet"/>
      <w:lvlText w:val="o"/>
      <w:lvlJc w:val="left"/>
      <w:pPr>
        <w:ind w:left="5985" w:hanging="360"/>
      </w:pPr>
      <w:rPr>
        <w:rFonts w:ascii="Courier New" w:hAnsi="Courier New" w:cs="Courier New" w:hint="default"/>
      </w:rPr>
    </w:lvl>
    <w:lvl w:ilvl="8" w:tplc="04080005" w:tentative="1">
      <w:start w:val="1"/>
      <w:numFmt w:val="bullet"/>
      <w:lvlText w:val=""/>
      <w:lvlJc w:val="left"/>
      <w:pPr>
        <w:ind w:left="6705" w:hanging="360"/>
      </w:pPr>
      <w:rPr>
        <w:rFonts w:ascii="Wingdings" w:hAnsi="Wingdings" w:hint="default"/>
      </w:rPr>
    </w:lvl>
  </w:abstractNum>
  <w:abstractNum w:abstractNumId="8">
    <w:nsid w:val="29920ACD"/>
    <w:multiLevelType w:val="multilevel"/>
    <w:tmpl w:val="F3D25DE8"/>
    <w:lvl w:ilvl="0">
      <w:start w:val="1"/>
      <w:numFmt w:val="decimal"/>
      <w:lvlText w:val="%1."/>
      <w:lvlJc w:val="left"/>
      <w:pPr>
        <w:ind w:left="360" w:hanging="360"/>
      </w:pPr>
      <w:rPr>
        <w:rFonts w:ascii="Times New Roman" w:eastAsia="Times New Roman" w:hAnsi="Times New Roman" w:cs="Times New Roman"/>
        <w:w w:val="100"/>
        <w:sz w:val="28"/>
        <w:szCs w:val="28"/>
      </w:rPr>
    </w:lvl>
    <w:lvl w:ilvl="1">
      <w:start w:val="1"/>
      <w:numFmt w:val="bullet"/>
      <w:lvlText w:val="-"/>
      <w:lvlJc w:val="left"/>
      <w:pPr>
        <w:ind w:left="1185" w:hanging="360"/>
      </w:pPr>
      <w:rPr>
        <w:rFonts w:ascii="Times New Roman" w:hAnsi="Times New Roman" w:cs="Times New Roman" w:hint="default"/>
        <w:w w:val="100"/>
        <w:sz w:val="28"/>
      </w:rPr>
    </w:lvl>
    <w:lvl w:ilvl="2">
      <w:start w:val="1"/>
      <w:numFmt w:val="bullet"/>
      <w:lvlText w:val=""/>
      <w:lvlJc w:val="left"/>
      <w:pPr>
        <w:ind w:left="2245" w:hanging="360"/>
      </w:pPr>
      <w:rPr>
        <w:rFonts w:ascii="Symbol" w:hAnsi="Symbol" w:cs="Symbol" w:hint="default"/>
      </w:rPr>
    </w:lvl>
    <w:lvl w:ilvl="3">
      <w:start w:val="1"/>
      <w:numFmt w:val="bullet"/>
      <w:lvlText w:val=""/>
      <w:lvlJc w:val="left"/>
      <w:pPr>
        <w:ind w:left="3310" w:hanging="360"/>
      </w:pPr>
      <w:rPr>
        <w:rFonts w:ascii="Symbol" w:hAnsi="Symbol" w:cs="Symbol" w:hint="default"/>
      </w:rPr>
    </w:lvl>
    <w:lvl w:ilvl="4">
      <w:start w:val="1"/>
      <w:numFmt w:val="bullet"/>
      <w:lvlText w:val=""/>
      <w:lvlJc w:val="left"/>
      <w:pPr>
        <w:ind w:left="4375" w:hanging="360"/>
      </w:pPr>
      <w:rPr>
        <w:rFonts w:ascii="Symbol" w:hAnsi="Symbol" w:cs="Symbol" w:hint="default"/>
      </w:rPr>
    </w:lvl>
    <w:lvl w:ilvl="5">
      <w:start w:val="1"/>
      <w:numFmt w:val="bullet"/>
      <w:lvlText w:val=""/>
      <w:lvlJc w:val="left"/>
      <w:pPr>
        <w:ind w:left="5440" w:hanging="360"/>
      </w:pPr>
      <w:rPr>
        <w:rFonts w:ascii="Symbol" w:hAnsi="Symbol" w:cs="Symbol" w:hint="default"/>
      </w:rPr>
    </w:lvl>
    <w:lvl w:ilvl="6">
      <w:start w:val="1"/>
      <w:numFmt w:val="bullet"/>
      <w:lvlText w:val=""/>
      <w:lvlJc w:val="left"/>
      <w:pPr>
        <w:ind w:left="6505" w:hanging="360"/>
      </w:pPr>
      <w:rPr>
        <w:rFonts w:ascii="Symbol" w:hAnsi="Symbol" w:cs="Symbol" w:hint="default"/>
      </w:rPr>
    </w:lvl>
    <w:lvl w:ilvl="7">
      <w:start w:val="1"/>
      <w:numFmt w:val="bullet"/>
      <w:lvlText w:val=""/>
      <w:lvlJc w:val="left"/>
      <w:pPr>
        <w:ind w:left="7570" w:hanging="360"/>
      </w:pPr>
      <w:rPr>
        <w:rFonts w:ascii="Symbol" w:hAnsi="Symbol" w:cs="Symbol" w:hint="default"/>
      </w:rPr>
    </w:lvl>
    <w:lvl w:ilvl="8">
      <w:start w:val="1"/>
      <w:numFmt w:val="bullet"/>
      <w:lvlText w:val=""/>
      <w:lvlJc w:val="left"/>
      <w:pPr>
        <w:ind w:left="8636" w:hanging="360"/>
      </w:pPr>
      <w:rPr>
        <w:rFonts w:ascii="Symbol" w:hAnsi="Symbol" w:cs="Symbol" w:hint="default"/>
      </w:rPr>
    </w:lvl>
  </w:abstractNum>
  <w:abstractNum w:abstractNumId="9">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0">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8652D0F"/>
    <w:multiLevelType w:val="hybridMultilevel"/>
    <w:tmpl w:val="8E68C290"/>
    <w:lvl w:ilvl="0" w:tplc="04080001">
      <w:start w:val="1"/>
      <w:numFmt w:val="bullet"/>
      <w:lvlText w:val=""/>
      <w:lvlJc w:val="left"/>
      <w:pPr>
        <w:ind w:left="1770" w:hanging="360"/>
      </w:pPr>
      <w:rPr>
        <w:rFonts w:ascii="Symbol" w:hAnsi="Symbol" w:hint="default"/>
      </w:rPr>
    </w:lvl>
    <w:lvl w:ilvl="1" w:tplc="04080003" w:tentative="1">
      <w:start w:val="1"/>
      <w:numFmt w:val="bullet"/>
      <w:lvlText w:val="o"/>
      <w:lvlJc w:val="left"/>
      <w:pPr>
        <w:ind w:left="2490" w:hanging="360"/>
      </w:pPr>
      <w:rPr>
        <w:rFonts w:ascii="Courier New" w:hAnsi="Courier New" w:cs="Courier New" w:hint="default"/>
      </w:rPr>
    </w:lvl>
    <w:lvl w:ilvl="2" w:tplc="04080005" w:tentative="1">
      <w:start w:val="1"/>
      <w:numFmt w:val="bullet"/>
      <w:lvlText w:val=""/>
      <w:lvlJc w:val="left"/>
      <w:pPr>
        <w:ind w:left="3210" w:hanging="360"/>
      </w:pPr>
      <w:rPr>
        <w:rFonts w:ascii="Wingdings" w:hAnsi="Wingdings" w:hint="default"/>
      </w:rPr>
    </w:lvl>
    <w:lvl w:ilvl="3" w:tplc="04080001" w:tentative="1">
      <w:start w:val="1"/>
      <w:numFmt w:val="bullet"/>
      <w:lvlText w:val=""/>
      <w:lvlJc w:val="left"/>
      <w:pPr>
        <w:ind w:left="3930" w:hanging="360"/>
      </w:pPr>
      <w:rPr>
        <w:rFonts w:ascii="Symbol" w:hAnsi="Symbol" w:hint="default"/>
      </w:rPr>
    </w:lvl>
    <w:lvl w:ilvl="4" w:tplc="04080003" w:tentative="1">
      <w:start w:val="1"/>
      <w:numFmt w:val="bullet"/>
      <w:lvlText w:val="o"/>
      <w:lvlJc w:val="left"/>
      <w:pPr>
        <w:ind w:left="4650" w:hanging="360"/>
      </w:pPr>
      <w:rPr>
        <w:rFonts w:ascii="Courier New" w:hAnsi="Courier New" w:cs="Courier New" w:hint="default"/>
      </w:rPr>
    </w:lvl>
    <w:lvl w:ilvl="5" w:tplc="04080005" w:tentative="1">
      <w:start w:val="1"/>
      <w:numFmt w:val="bullet"/>
      <w:lvlText w:val=""/>
      <w:lvlJc w:val="left"/>
      <w:pPr>
        <w:ind w:left="5370" w:hanging="360"/>
      </w:pPr>
      <w:rPr>
        <w:rFonts w:ascii="Wingdings" w:hAnsi="Wingdings" w:hint="default"/>
      </w:rPr>
    </w:lvl>
    <w:lvl w:ilvl="6" w:tplc="04080001" w:tentative="1">
      <w:start w:val="1"/>
      <w:numFmt w:val="bullet"/>
      <w:lvlText w:val=""/>
      <w:lvlJc w:val="left"/>
      <w:pPr>
        <w:ind w:left="6090" w:hanging="360"/>
      </w:pPr>
      <w:rPr>
        <w:rFonts w:ascii="Symbol" w:hAnsi="Symbol" w:hint="default"/>
      </w:rPr>
    </w:lvl>
    <w:lvl w:ilvl="7" w:tplc="04080003" w:tentative="1">
      <w:start w:val="1"/>
      <w:numFmt w:val="bullet"/>
      <w:lvlText w:val="o"/>
      <w:lvlJc w:val="left"/>
      <w:pPr>
        <w:ind w:left="6810" w:hanging="360"/>
      </w:pPr>
      <w:rPr>
        <w:rFonts w:ascii="Courier New" w:hAnsi="Courier New" w:cs="Courier New" w:hint="default"/>
      </w:rPr>
    </w:lvl>
    <w:lvl w:ilvl="8" w:tplc="04080005" w:tentative="1">
      <w:start w:val="1"/>
      <w:numFmt w:val="bullet"/>
      <w:lvlText w:val=""/>
      <w:lvlJc w:val="left"/>
      <w:pPr>
        <w:ind w:left="7530" w:hanging="360"/>
      </w:pPr>
      <w:rPr>
        <w:rFonts w:ascii="Wingdings" w:hAnsi="Wingdings" w:hint="default"/>
      </w:rPr>
    </w:lvl>
  </w:abstractNum>
  <w:abstractNum w:abstractNumId="20">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42F8756F"/>
    <w:multiLevelType w:val="hybridMultilevel"/>
    <w:tmpl w:val="74FAF9E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44BC1DE3"/>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7">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8987B81"/>
    <w:multiLevelType w:val="hybridMultilevel"/>
    <w:tmpl w:val="9612D8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7C8B2220"/>
    <w:multiLevelType w:val="hybridMultilevel"/>
    <w:tmpl w:val="C306330E"/>
    <w:lvl w:ilvl="0" w:tplc="04080015">
      <w:start w:val="1"/>
      <w:numFmt w:val="upperLetter"/>
      <w:lvlText w:val="%1."/>
      <w:lvlJc w:val="left"/>
      <w:pPr>
        <w:ind w:left="1099" w:hanging="360"/>
      </w:pPr>
    </w:lvl>
    <w:lvl w:ilvl="1" w:tplc="04080019" w:tentative="1">
      <w:start w:val="1"/>
      <w:numFmt w:val="lowerLetter"/>
      <w:lvlText w:val="%2."/>
      <w:lvlJc w:val="left"/>
      <w:pPr>
        <w:ind w:left="1819" w:hanging="360"/>
      </w:pPr>
    </w:lvl>
    <w:lvl w:ilvl="2" w:tplc="0408001B" w:tentative="1">
      <w:start w:val="1"/>
      <w:numFmt w:val="lowerRoman"/>
      <w:lvlText w:val="%3."/>
      <w:lvlJc w:val="right"/>
      <w:pPr>
        <w:ind w:left="2539" w:hanging="180"/>
      </w:pPr>
    </w:lvl>
    <w:lvl w:ilvl="3" w:tplc="0408000F" w:tentative="1">
      <w:start w:val="1"/>
      <w:numFmt w:val="decimal"/>
      <w:lvlText w:val="%4."/>
      <w:lvlJc w:val="left"/>
      <w:pPr>
        <w:ind w:left="3259" w:hanging="360"/>
      </w:pPr>
    </w:lvl>
    <w:lvl w:ilvl="4" w:tplc="04080019" w:tentative="1">
      <w:start w:val="1"/>
      <w:numFmt w:val="lowerLetter"/>
      <w:lvlText w:val="%5."/>
      <w:lvlJc w:val="left"/>
      <w:pPr>
        <w:ind w:left="3979" w:hanging="360"/>
      </w:pPr>
    </w:lvl>
    <w:lvl w:ilvl="5" w:tplc="0408001B" w:tentative="1">
      <w:start w:val="1"/>
      <w:numFmt w:val="lowerRoman"/>
      <w:lvlText w:val="%6."/>
      <w:lvlJc w:val="right"/>
      <w:pPr>
        <w:ind w:left="4699" w:hanging="180"/>
      </w:pPr>
    </w:lvl>
    <w:lvl w:ilvl="6" w:tplc="0408000F" w:tentative="1">
      <w:start w:val="1"/>
      <w:numFmt w:val="decimal"/>
      <w:lvlText w:val="%7."/>
      <w:lvlJc w:val="left"/>
      <w:pPr>
        <w:ind w:left="5419" w:hanging="360"/>
      </w:pPr>
    </w:lvl>
    <w:lvl w:ilvl="7" w:tplc="04080019" w:tentative="1">
      <w:start w:val="1"/>
      <w:numFmt w:val="lowerLetter"/>
      <w:lvlText w:val="%8."/>
      <w:lvlJc w:val="left"/>
      <w:pPr>
        <w:ind w:left="6139" w:hanging="360"/>
      </w:pPr>
    </w:lvl>
    <w:lvl w:ilvl="8" w:tplc="0408001B" w:tentative="1">
      <w:start w:val="1"/>
      <w:numFmt w:val="lowerRoman"/>
      <w:lvlText w:val="%9."/>
      <w:lvlJc w:val="right"/>
      <w:pPr>
        <w:ind w:left="6859" w:hanging="180"/>
      </w:pPr>
    </w:lvl>
  </w:abstractNum>
  <w:num w:numId="1">
    <w:abstractNumId w:val="0"/>
  </w:num>
  <w:num w:numId="2">
    <w:abstractNumId w:val="1"/>
  </w:num>
  <w:num w:numId="3">
    <w:abstractNumId w:val="2"/>
  </w:num>
  <w:num w:numId="4">
    <w:abstractNumId w:val="2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6"/>
  </w:num>
  <w:num w:numId="8">
    <w:abstractNumId w:val="5"/>
  </w:num>
  <w:num w:numId="9">
    <w:abstractNumId w:val="11"/>
  </w:num>
  <w:num w:numId="10">
    <w:abstractNumId w:val="17"/>
  </w:num>
  <w:num w:numId="11">
    <w:abstractNumId w:val="10"/>
  </w:num>
  <w:num w:numId="12">
    <w:abstractNumId w:val="1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16"/>
  </w:num>
  <w:num w:numId="17">
    <w:abstractNumId w:val="21"/>
  </w:num>
  <w:num w:numId="18">
    <w:abstractNumId w:val="18"/>
  </w:num>
  <w:num w:numId="19">
    <w:abstractNumId w:val="15"/>
  </w:num>
  <w:num w:numId="20">
    <w:abstractNumId w:val="30"/>
  </w:num>
  <w:num w:numId="21">
    <w:abstractNumId w:val="31"/>
  </w:num>
  <w:num w:numId="22">
    <w:abstractNumId w:val="20"/>
  </w:num>
  <w:num w:numId="23">
    <w:abstractNumId w:val="14"/>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7"/>
  </w:num>
  <w:num w:numId="28">
    <w:abstractNumId w:val="19"/>
  </w:num>
  <w:num w:numId="29">
    <w:abstractNumId w:val="6"/>
  </w:num>
  <w:num w:numId="30">
    <w:abstractNumId w:val="22"/>
  </w:num>
  <w:num w:numId="31">
    <w:abstractNumId w:val="3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8"/>
  </w:num>
  <w:num w:numId="35">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824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04A2"/>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B5088"/>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15124"/>
    <w:rsid w:val="00124B9D"/>
    <w:rsid w:val="00125038"/>
    <w:rsid w:val="0013109F"/>
    <w:rsid w:val="00131647"/>
    <w:rsid w:val="00132B33"/>
    <w:rsid w:val="00132C92"/>
    <w:rsid w:val="00135C95"/>
    <w:rsid w:val="00136591"/>
    <w:rsid w:val="00137315"/>
    <w:rsid w:val="00141EAC"/>
    <w:rsid w:val="001459CD"/>
    <w:rsid w:val="00145EE5"/>
    <w:rsid w:val="00151580"/>
    <w:rsid w:val="00151E93"/>
    <w:rsid w:val="00154C7B"/>
    <w:rsid w:val="00155F11"/>
    <w:rsid w:val="00157175"/>
    <w:rsid w:val="001577EF"/>
    <w:rsid w:val="00157A71"/>
    <w:rsid w:val="0016159F"/>
    <w:rsid w:val="0016399A"/>
    <w:rsid w:val="00164C80"/>
    <w:rsid w:val="00181FAA"/>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5D21"/>
    <w:rsid w:val="002175BA"/>
    <w:rsid w:val="00217695"/>
    <w:rsid w:val="00220115"/>
    <w:rsid w:val="00223A00"/>
    <w:rsid w:val="002266FB"/>
    <w:rsid w:val="00226E3B"/>
    <w:rsid w:val="0023073D"/>
    <w:rsid w:val="002308E7"/>
    <w:rsid w:val="002315FD"/>
    <w:rsid w:val="00231867"/>
    <w:rsid w:val="002323A7"/>
    <w:rsid w:val="00232557"/>
    <w:rsid w:val="002333DE"/>
    <w:rsid w:val="002362F8"/>
    <w:rsid w:val="002365ED"/>
    <w:rsid w:val="0024117E"/>
    <w:rsid w:val="002418BA"/>
    <w:rsid w:val="00242655"/>
    <w:rsid w:val="00252AAE"/>
    <w:rsid w:val="00253B9E"/>
    <w:rsid w:val="00255616"/>
    <w:rsid w:val="00256D3C"/>
    <w:rsid w:val="00257B14"/>
    <w:rsid w:val="00262009"/>
    <w:rsid w:val="00275CC1"/>
    <w:rsid w:val="00275D5E"/>
    <w:rsid w:val="002773DA"/>
    <w:rsid w:val="00282E80"/>
    <w:rsid w:val="0028445A"/>
    <w:rsid w:val="002912A6"/>
    <w:rsid w:val="00292002"/>
    <w:rsid w:val="002925BF"/>
    <w:rsid w:val="00293653"/>
    <w:rsid w:val="00293F52"/>
    <w:rsid w:val="00295C6E"/>
    <w:rsid w:val="0029648E"/>
    <w:rsid w:val="002A0330"/>
    <w:rsid w:val="002A2631"/>
    <w:rsid w:val="002A29C1"/>
    <w:rsid w:val="002A5772"/>
    <w:rsid w:val="002B43B5"/>
    <w:rsid w:val="002B5434"/>
    <w:rsid w:val="002C0162"/>
    <w:rsid w:val="002C36B8"/>
    <w:rsid w:val="002C4E02"/>
    <w:rsid w:val="002D284B"/>
    <w:rsid w:val="002D501F"/>
    <w:rsid w:val="002D7713"/>
    <w:rsid w:val="002E0ADE"/>
    <w:rsid w:val="002E1914"/>
    <w:rsid w:val="002E4473"/>
    <w:rsid w:val="002E4DA7"/>
    <w:rsid w:val="002E5119"/>
    <w:rsid w:val="002E59E7"/>
    <w:rsid w:val="002E7F37"/>
    <w:rsid w:val="002F08E4"/>
    <w:rsid w:val="002F0D46"/>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2AEA"/>
    <w:rsid w:val="003332EE"/>
    <w:rsid w:val="003340D2"/>
    <w:rsid w:val="00337039"/>
    <w:rsid w:val="00337FB9"/>
    <w:rsid w:val="00341EEE"/>
    <w:rsid w:val="003430B9"/>
    <w:rsid w:val="00343BC7"/>
    <w:rsid w:val="00345252"/>
    <w:rsid w:val="00351BD0"/>
    <w:rsid w:val="003520D0"/>
    <w:rsid w:val="0035490D"/>
    <w:rsid w:val="00354A9F"/>
    <w:rsid w:val="003666A6"/>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6B"/>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0E13"/>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04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62B6"/>
    <w:rsid w:val="00787046"/>
    <w:rsid w:val="00791E77"/>
    <w:rsid w:val="007932EA"/>
    <w:rsid w:val="00793445"/>
    <w:rsid w:val="00796E90"/>
    <w:rsid w:val="00797659"/>
    <w:rsid w:val="007A0B9D"/>
    <w:rsid w:val="007A552F"/>
    <w:rsid w:val="007A6ECE"/>
    <w:rsid w:val="007A7C17"/>
    <w:rsid w:val="007B136A"/>
    <w:rsid w:val="007B179E"/>
    <w:rsid w:val="007B473C"/>
    <w:rsid w:val="007B582E"/>
    <w:rsid w:val="007B603B"/>
    <w:rsid w:val="007B7121"/>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07893"/>
    <w:rsid w:val="00810C46"/>
    <w:rsid w:val="00812F59"/>
    <w:rsid w:val="00817199"/>
    <w:rsid w:val="0082068C"/>
    <w:rsid w:val="0082269F"/>
    <w:rsid w:val="00823DAC"/>
    <w:rsid w:val="00826943"/>
    <w:rsid w:val="008271CB"/>
    <w:rsid w:val="008302CB"/>
    <w:rsid w:val="008318A3"/>
    <w:rsid w:val="00831AFF"/>
    <w:rsid w:val="00833173"/>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9E4"/>
    <w:rsid w:val="008C2173"/>
    <w:rsid w:val="008C4A25"/>
    <w:rsid w:val="008C6F57"/>
    <w:rsid w:val="008C7875"/>
    <w:rsid w:val="008D419D"/>
    <w:rsid w:val="008D5145"/>
    <w:rsid w:val="008E0542"/>
    <w:rsid w:val="008E0956"/>
    <w:rsid w:val="008E1AE0"/>
    <w:rsid w:val="008E4426"/>
    <w:rsid w:val="008F1A92"/>
    <w:rsid w:val="008F55B8"/>
    <w:rsid w:val="008F6F2D"/>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4EC"/>
    <w:rsid w:val="009425E4"/>
    <w:rsid w:val="00945117"/>
    <w:rsid w:val="00946AC2"/>
    <w:rsid w:val="00947F05"/>
    <w:rsid w:val="009520B9"/>
    <w:rsid w:val="009536F4"/>
    <w:rsid w:val="00954DB1"/>
    <w:rsid w:val="0095529E"/>
    <w:rsid w:val="009654D4"/>
    <w:rsid w:val="00971381"/>
    <w:rsid w:val="009732DD"/>
    <w:rsid w:val="00973668"/>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447E"/>
    <w:rsid w:val="009C5549"/>
    <w:rsid w:val="009C70EB"/>
    <w:rsid w:val="009D15B6"/>
    <w:rsid w:val="009D2DA4"/>
    <w:rsid w:val="009D6110"/>
    <w:rsid w:val="009E0976"/>
    <w:rsid w:val="009E0C69"/>
    <w:rsid w:val="009E172E"/>
    <w:rsid w:val="009E271D"/>
    <w:rsid w:val="009F25F6"/>
    <w:rsid w:val="009F268B"/>
    <w:rsid w:val="009F4B5B"/>
    <w:rsid w:val="00A1058D"/>
    <w:rsid w:val="00A14105"/>
    <w:rsid w:val="00A17DCF"/>
    <w:rsid w:val="00A23423"/>
    <w:rsid w:val="00A238F8"/>
    <w:rsid w:val="00A25594"/>
    <w:rsid w:val="00A25998"/>
    <w:rsid w:val="00A31A43"/>
    <w:rsid w:val="00A32B5C"/>
    <w:rsid w:val="00A33924"/>
    <w:rsid w:val="00A34C93"/>
    <w:rsid w:val="00A368F1"/>
    <w:rsid w:val="00A369E8"/>
    <w:rsid w:val="00A36B69"/>
    <w:rsid w:val="00A3720C"/>
    <w:rsid w:val="00A37CCF"/>
    <w:rsid w:val="00A40B70"/>
    <w:rsid w:val="00A41F53"/>
    <w:rsid w:val="00A4220F"/>
    <w:rsid w:val="00A456CD"/>
    <w:rsid w:val="00A46E0D"/>
    <w:rsid w:val="00A5062A"/>
    <w:rsid w:val="00A531F5"/>
    <w:rsid w:val="00A5405F"/>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4DC"/>
    <w:rsid w:val="00AB1E16"/>
    <w:rsid w:val="00AB1EE8"/>
    <w:rsid w:val="00AB2A41"/>
    <w:rsid w:val="00AB55B3"/>
    <w:rsid w:val="00AB58C9"/>
    <w:rsid w:val="00AC3937"/>
    <w:rsid w:val="00AC6041"/>
    <w:rsid w:val="00AD0358"/>
    <w:rsid w:val="00AD1A32"/>
    <w:rsid w:val="00AD61E2"/>
    <w:rsid w:val="00AD6747"/>
    <w:rsid w:val="00AE14E6"/>
    <w:rsid w:val="00AE3885"/>
    <w:rsid w:val="00AE6423"/>
    <w:rsid w:val="00AE6A35"/>
    <w:rsid w:val="00AE7804"/>
    <w:rsid w:val="00AF0837"/>
    <w:rsid w:val="00AF3901"/>
    <w:rsid w:val="00AF6C0A"/>
    <w:rsid w:val="00B00607"/>
    <w:rsid w:val="00B00830"/>
    <w:rsid w:val="00B00D84"/>
    <w:rsid w:val="00B0265B"/>
    <w:rsid w:val="00B0344A"/>
    <w:rsid w:val="00B03B72"/>
    <w:rsid w:val="00B04804"/>
    <w:rsid w:val="00B04994"/>
    <w:rsid w:val="00B050E7"/>
    <w:rsid w:val="00B06F89"/>
    <w:rsid w:val="00B130AE"/>
    <w:rsid w:val="00B13ED1"/>
    <w:rsid w:val="00B16BE3"/>
    <w:rsid w:val="00B208A0"/>
    <w:rsid w:val="00B22504"/>
    <w:rsid w:val="00B23090"/>
    <w:rsid w:val="00B23D39"/>
    <w:rsid w:val="00B324EF"/>
    <w:rsid w:val="00B33551"/>
    <w:rsid w:val="00B33C08"/>
    <w:rsid w:val="00B34D75"/>
    <w:rsid w:val="00B354CB"/>
    <w:rsid w:val="00B35CFE"/>
    <w:rsid w:val="00B36CE5"/>
    <w:rsid w:val="00B37559"/>
    <w:rsid w:val="00B376C1"/>
    <w:rsid w:val="00B410E2"/>
    <w:rsid w:val="00B433D3"/>
    <w:rsid w:val="00B43889"/>
    <w:rsid w:val="00B468F0"/>
    <w:rsid w:val="00B470FC"/>
    <w:rsid w:val="00B523B0"/>
    <w:rsid w:val="00B54857"/>
    <w:rsid w:val="00B55A2C"/>
    <w:rsid w:val="00B56FDE"/>
    <w:rsid w:val="00B6173E"/>
    <w:rsid w:val="00B637DB"/>
    <w:rsid w:val="00B63874"/>
    <w:rsid w:val="00B63E14"/>
    <w:rsid w:val="00B64AA3"/>
    <w:rsid w:val="00B65805"/>
    <w:rsid w:val="00B66A85"/>
    <w:rsid w:val="00B66D60"/>
    <w:rsid w:val="00B703A6"/>
    <w:rsid w:val="00B736D4"/>
    <w:rsid w:val="00B73EA7"/>
    <w:rsid w:val="00B7540B"/>
    <w:rsid w:val="00B762DF"/>
    <w:rsid w:val="00B774A0"/>
    <w:rsid w:val="00B8015D"/>
    <w:rsid w:val="00B81CB6"/>
    <w:rsid w:val="00B826C2"/>
    <w:rsid w:val="00B831F3"/>
    <w:rsid w:val="00B84CB7"/>
    <w:rsid w:val="00B85114"/>
    <w:rsid w:val="00B863CD"/>
    <w:rsid w:val="00B87995"/>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5EE2"/>
    <w:rsid w:val="00C3651B"/>
    <w:rsid w:val="00C36DBD"/>
    <w:rsid w:val="00C444BD"/>
    <w:rsid w:val="00C45B72"/>
    <w:rsid w:val="00C45F19"/>
    <w:rsid w:val="00C46E66"/>
    <w:rsid w:val="00C4780C"/>
    <w:rsid w:val="00C511E8"/>
    <w:rsid w:val="00C523DF"/>
    <w:rsid w:val="00C53F75"/>
    <w:rsid w:val="00C5448C"/>
    <w:rsid w:val="00C563B9"/>
    <w:rsid w:val="00C56497"/>
    <w:rsid w:val="00C56FE2"/>
    <w:rsid w:val="00C5779D"/>
    <w:rsid w:val="00C62413"/>
    <w:rsid w:val="00C644FA"/>
    <w:rsid w:val="00C648A9"/>
    <w:rsid w:val="00C66E2A"/>
    <w:rsid w:val="00C764DF"/>
    <w:rsid w:val="00C812E2"/>
    <w:rsid w:val="00C81C74"/>
    <w:rsid w:val="00C82454"/>
    <w:rsid w:val="00C841CF"/>
    <w:rsid w:val="00C8457A"/>
    <w:rsid w:val="00C85CBF"/>
    <w:rsid w:val="00C870D0"/>
    <w:rsid w:val="00C9106C"/>
    <w:rsid w:val="00C914D3"/>
    <w:rsid w:val="00C91CD7"/>
    <w:rsid w:val="00C91DED"/>
    <w:rsid w:val="00C9299E"/>
    <w:rsid w:val="00C97949"/>
    <w:rsid w:val="00C97E3B"/>
    <w:rsid w:val="00CA2795"/>
    <w:rsid w:val="00CA5961"/>
    <w:rsid w:val="00CA7AEA"/>
    <w:rsid w:val="00CB009D"/>
    <w:rsid w:val="00CB01AF"/>
    <w:rsid w:val="00CB117D"/>
    <w:rsid w:val="00CB18E6"/>
    <w:rsid w:val="00CB4DFB"/>
    <w:rsid w:val="00CB6715"/>
    <w:rsid w:val="00CC0DE3"/>
    <w:rsid w:val="00CC150F"/>
    <w:rsid w:val="00CC20CC"/>
    <w:rsid w:val="00CC22D7"/>
    <w:rsid w:val="00CC50D3"/>
    <w:rsid w:val="00CC5214"/>
    <w:rsid w:val="00CC5E01"/>
    <w:rsid w:val="00CC77E2"/>
    <w:rsid w:val="00CC7C5D"/>
    <w:rsid w:val="00CC7F23"/>
    <w:rsid w:val="00CD0039"/>
    <w:rsid w:val="00CD1115"/>
    <w:rsid w:val="00CD21F3"/>
    <w:rsid w:val="00CD32AF"/>
    <w:rsid w:val="00CD5232"/>
    <w:rsid w:val="00CD60B3"/>
    <w:rsid w:val="00CE0DDC"/>
    <w:rsid w:val="00CE0F4C"/>
    <w:rsid w:val="00CE2207"/>
    <w:rsid w:val="00CE288F"/>
    <w:rsid w:val="00CE2BBE"/>
    <w:rsid w:val="00CE37B8"/>
    <w:rsid w:val="00CE4ED5"/>
    <w:rsid w:val="00CE53FE"/>
    <w:rsid w:val="00CE59AD"/>
    <w:rsid w:val="00CE5F90"/>
    <w:rsid w:val="00CE6D49"/>
    <w:rsid w:val="00CE7B69"/>
    <w:rsid w:val="00CE7CED"/>
    <w:rsid w:val="00CF218C"/>
    <w:rsid w:val="00CF49EB"/>
    <w:rsid w:val="00CF4D9A"/>
    <w:rsid w:val="00D02D87"/>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710C"/>
    <w:rsid w:val="00D32BD7"/>
    <w:rsid w:val="00D33641"/>
    <w:rsid w:val="00D33A3D"/>
    <w:rsid w:val="00D35220"/>
    <w:rsid w:val="00D37CEF"/>
    <w:rsid w:val="00D40967"/>
    <w:rsid w:val="00D42630"/>
    <w:rsid w:val="00D4443F"/>
    <w:rsid w:val="00D46B1C"/>
    <w:rsid w:val="00D46E9C"/>
    <w:rsid w:val="00D47B1C"/>
    <w:rsid w:val="00D47DDD"/>
    <w:rsid w:val="00D507A3"/>
    <w:rsid w:val="00D5244F"/>
    <w:rsid w:val="00D548A7"/>
    <w:rsid w:val="00D55929"/>
    <w:rsid w:val="00D6015F"/>
    <w:rsid w:val="00D630A8"/>
    <w:rsid w:val="00D64063"/>
    <w:rsid w:val="00D644C0"/>
    <w:rsid w:val="00D656DE"/>
    <w:rsid w:val="00D66ABE"/>
    <w:rsid w:val="00D66E3B"/>
    <w:rsid w:val="00D7097C"/>
    <w:rsid w:val="00D71F83"/>
    <w:rsid w:val="00D7420A"/>
    <w:rsid w:val="00D74F41"/>
    <w:rsid w:val="00D7534D"/>
    <w:rsid w:val="00D75418"/>
    <w:rsid w:val="00D7742A"/>
    <w:rsid w:val="00D77569"/>
    <w:rsid w:val="00D778BB"/>
    <w:rsid w:val="00D77E9E"/>
    <w:rsid w:val="00D826B9"/>
    <w:rsid w:val="00D833EF"/>
    <w:rsid w:val="00D85909"/>
    <w:rsid w:val="00D86F7C"/>
    <w:rsid w:val="00D871EE"/>
    <w:rsid w:val="00D91989"/>
    <w:rsid w:val="00D921E8"/>
    <w:rsid w:val="00D926D9"/>
    <w:rsid w:val="00D939C3"/>
    <w:rsid w:val="00D9622F"/>
    <w:rsid w:val="00D96429"/>
    <w:rsid w:val="00DA1016"/>
    <w:rsid w:val="00DA1725"/>
    <w:rsid w:val="00DA189B"/>
    <w:rsid w:val="00DA49C4"/>
    <w:rsid w:val="00DA6994"/>
    <w:rsid w:val="00DA742B"/>
    <w:rsid w:val="00DA7A70"/>
    <w:rsid w:val="00DB049B"/>
    <w:rsid w:val="00DB6B40"/>
    <w:rsid w:val="00DC36C9"/>
    <w:rsid w:val="00DC422A"/>
    <w:rsid w:val="00DC5B66"/>
    <w:rsid w:val="00DD0523"/>
    <w:rsid w:val="00DD14FE"/>
    <w:rsid w:val="00DD1D80"/>
    <w:rsid w:val="00DD2133"/>
    <w:rsid w:val="00DD4368"/>
    <w:rsid w:val="00DD5092"/>
    <w:rsid w:val="00DD6312"/>
    <w:rsid w:val="00DD75B3"/>
    <w:rsid w:val="00DE04C3"/>
    <w:rsid w:val="00DE2FFE"/>
    <w:rsid w:val="00DE6A3D"/>
    <w:rsid w:val="00DE6FA3"/>
    <w:rsid w:val="00DF05AD"/>
    <w:rsid w:val="00DF0C34"/>
    <w:rsid w:val="00DF26DC"/>
    <w:rsid w:val="00DF2DCF"/>
    <w:rsid w:val="00DF51BA"/>
    <w:rsid w:val="00E035EE"/>
    <w:rsid w:val="00E03850"/>
    <w:rsid w:val="00E05086"/>
    <w:rsid w:val="00E05E2E"/>
    <w:rsid w:val="00E07DD4"/>
    <w:rsid w:val="00E13824"/>
    <w:rsid w:val="00E17A6F"/>
    <w:rsid w:val="00E232E0"/>
    <w:rsid w:val="00E23994"/>
    <w:rsid w:val="00E2646B"/>
    <w:rsid w:val="00E278A9"/>
    <w:rsid w:val="00E32326"/>
    <w:rsid w:val="00E32E91"/>
    <w:rsid w:val="00E34208"/>
    <w:rsid w:val="00E349BB"/>
    <w:rsid w:val="00E34D19"/>
    <w:rsid w:val="00E367EE"/>
    <w:rsid w:val="00E41426"/>
    <w:rsid w:val="00E424AE"/>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1E4F"/>
    <w:rsid w:val="00E93D42"/>
    <w:rsid w:val="00E93F40"/>
    <w:rsid w:val="00E96D06"/>
    <w:rsid w:val="00EA6500"/>
    <w:rsid w:val="00EB2A5A"/>
    <w:rsid w:val="00EB5667"/>
    <w:rsid w:val="00EB6A2D"/>
    <w:rsid w:val="00EC13A7"/>
    <w:rsid w:val="00EC2D2D"/>
    <w:rsid w:val="00EC5BFD"/>
    <w:rsid w:val="00EC65A8"/>
    <w:rsid w:val="00ED006E"/>
    <w:rsid w:val="00ED31CF"/>
    <w:rsid w:val="00ED358B"/>
    <w:rsid w:val="00ED3BDA"/>
    <w:rsid w:val="00ED5223"/>
    <w:rsid w:val="00ED5455"/>
    <w:rsid w:val="00ED57AC"/>
    <w:rsid w:val="00ED583E"/>
    <w:rsid w:val="00ED6923"/>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4458"/>
    <w:rsid w:val="00F36142"/>
    <w:rsid w:val="00F40489"/>
    <w:rsid w:val="00F42665"/>
    <w:rsid w:val="00F4342E"/>
    <w:rsid w:val="00F45B30"/>
    <w:rsid w:val="00F50A61"/>
    <w:rsid w:val="00F51680"/>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824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qFormat/>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qFormat/>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3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paragraph" w:customStyle="1" w:styleId="wP4">
    <w:name w:val="wP4"/>
    <w:basedOn w:val="a"/>
    <w:rsid w:val="002308E7"/>
    <w:pPr>
      <w:widowControl w:val="0"/>
    </w:pPr>
    <w:rPr>
      <w:rFonts w:ascii="Liberation Serif" w:eastAsia="SimSun" w:hAnsi="Liberation Serif" w:cs="Mangal"/>
      <w:kern w:val="2"/>
      <w:lang w:bidi="hi-IN"/>
    </w:rPr>
  </w:style>
  <w:style w:type="paragraph" w:customStyle="1" w:styleId="aff1">
    <w:name w:val="Σύντομη διεύθυνση αποστολέα"/>
    <w:basedOn w:val="a"/>
    <w:qFormat/>
    <w:rsid w:val="007B7121"/>
    <w:pPr>
      <w:suppressAutoHyphens w:val="0"/>
    </w:pPr>
    <w:rPr>
      <w:rFonts w:ascii="Arial" w:hAnsi="Arial" w:cs="Arial"/>
      <w:color w:val="00000A"/>
      <w:kern w:val="2"/>
      <w:sz w:val="20"/>
      <w:szCs w:val="20"/>
      <w:lang w:eastAsia="el-GR"/>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627394755">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25143861">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7426A-DDC8-48D6-A350-90342EF98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1962</Words>
  <Characters>10600</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2025-01-30T07:17:00Z</cp:lastPrinted>
  <dcterms:created xsi:type="dcterms:W3CDTF">2025-10-16T06:42:00Z</dcterms:created>
  <dcterms:modified xsi:type="dcterms:W3CDTF">2025-10-20T08:55:00Z</dcterms:modified>
</cp:coreProperties>
</file>