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D226F" w:rsidRDefault="00DA047C" w:rsidP="00DA047C">
      <w:pPr>
        <w:autoSpaceDE w:val="0"/>
        <w:rPr>
          <w:rFonts w:ascii="Arial" w:eastAsia="Arial" w:hAnsi="Arial" w:cs="Arial"/>
          <w:b/>
          <w:bCs/>
          <w:sz w:val="22"/>
          <w:szCs w:val="22"/>
        </w:rPr>
      </w:pPr>
      <w:r w:rsidRPr="008D226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D226F">
        <w:rPr>
          <w:rFonts w:ascii="Arial" w:eastAsia="Arial" w:hAnsi="Arial" w:cs="Arial"/>
          <w:b/>
          <w:bCs/>
          <w:sz w:val="22"/>
          <w:szCs w:val="22"/>
        </w:rPr>
        <w:t xml:space="preserve">          </w:t>
      </w:r>
      <w:r w:rsidRPr="008D226F">
        <w:rPr>
          <w:rFonts w:ascii="Arial" w:eastAsia="Arial" w:hAnsi="Arial" w:cs="Arial"/>
          <w:b/>
          <w:bCs/>
          <w:sz w:val="22"/>
          <w:szCs w:val="22"/>
        </w:rPr>
        <w:t>ΑΝΑΡΤΗΤΕΑ ΣΤΗ ΔΙΑΥΓΕΙΑ</w:t>
      </w:r>
    </w:p>
    <w:p w:rsidR="00DA047C" w:rsidRPr="008D226F" w:rsidRDefault="00DA047C" w:rsidP="00DA047C">
      <w:pPr>
        <w:autoSpaceDE w:val="0"/>
        <w:rPr>
          <w:rFonts w:ascii="Arial" w:hAnsi="Arial" w:cs="Arial"/>
          <w:sz w:val="22"/>
          <w:szCs w:val="22"/>
        </w:rPr>
      </w:pPr>
      <w:r w:rsidRPr="008D226F">
        <w:rPr>
          <w:rFonts w:ascii="Arial" w:eastAsia="Arial" w:hAnsi="Arial" w:cs="Arial"/>
          <w:b/>
          <w:bCs/>
          <w:sz w:val="22"/>
          <w:szCs w:val="22"/>
        </w:rPr>
        <w:t xml:space="preserve">                                       </w:t>
      </w:r>
      <w:r w:rsidR="00C35157" w:rsidRPr="008D226F">
        <w:rPr>
          <w:rFonts w:ascii="Arial" w:eastAsia="Arial" w:hAnsi="Arial" w:cs="Arial"/>
          <w:b/>
          <w:bCs/>
          <w:sz w:val="22"/>
          <w:szCs w:val="22"/>
        </w:rPr>
        <w:t xml:space="preserve">                       </w:t>
      </w:r>
      <w:r w:rsidR="00534BAD" w:rsidRPr="008D226F">
        <w:rPr>
          <w:rFonts w:ascii="Arial" w:eastAsia="Arial" w:hAnsi="Arial" w:cs="Arial"/>
          <w:b/>
          <w:bCs/>
          <w:sz w:val="22"/>
          <w:szCs w:val="22"/>
        </w:rPr>
        <w:t xml:space="preserve">               </w:t>
      </w:r>
      <w:r w:rsidR="000333AC" w:rsidRPr="008D226F">
        <w:rPr>
          <w:rFonts w:ascii="Arial" w:eastAsia="Arial" w:hAnsi="Arial" w:cs="Arial"/>
          <w:b/>
          <w:bCs/>
          <w:sz w:val="22"/>
          <w:szCs w:val="22"/>
        </w:rPr>
        <w:t xml:space="preserve">                  </w:t>
      </w:r>
      <w:r w:rsidR="00534BAD" w:rsidRPr="008D226F">
        <w:rPr>
          <w:rFonts w:ascii="Arial" w:eastAsia="Arial" w:hAnsi="Arial" w:cs="Arial"/>
          <w:b/>
          <w:bCs/>
          <w:sz w:val="22"/>
          <w:szCs w:val="22"/>
        </w:rPr>
        <w:t xml:space="preserve">Λιβαδειά  </w:t>
      </w:r>
      <w:r w:rsidR="00F57A65">
        <w:rPr>
          <w:rFonts w:ascii="Arial" w:eastAsia="Arial" w:hAnsi="Arial" w:cs="Arial"/>
          <w:b/>
          <w:bCs/>
          <w:sz w:val="22"/>
          <w:szCs w:val="22"/>
        </w:rPr>
        <w:t>15</w:t>
      </w:r>
      <w:r w:rsidRPr="008D226F">
        <w:rPr>
          <w:rFonts w:ascii="Arial" w:eastAsia="Arial" w:hAnsi="Arial" w:cs="Arial"/>
          <w:b/>
          <w:bCs/>
          <w:sz w:val="22"/>
          <w:szCs w:val="22"/>
        </w:rPr>
        <w:t xml:space="preserve"> /</w:t>
      </w:r>
      <w:r w:rsidR="004C3B29" w:rsidRPr="008D226F">
        <w:rPr>
          <w:rFonts w:ascii="Arial" w:eastAsia="Arial" w:hAnsi="Arial" w:cs="Arial"/>
          <w:b/>
          <w:bCs/>
          <w:sz w:val="22"/>
          <w:szCs w:val="22"/>
        </w:rPr>
        <w:t>10</w:t>
      </w:r>
      <w:r w:rsidRPr="008D226F">
        <w:rPr>
          <w:rFonts w:ascii="Arial" w:eastAsia="Arial" w:hAnsi="Arial" w:cs="Arial"/>
          <w:b/>
          <w:bCs/>
          <w:sz w:val="22"/>
          <w:szCs w:val="22"/>
        </w:rPr>
        <w:t>/202</w:t>
      </w:r>
      <w:r w:rsidR="00DA6A5B">
        <w:rPr>
          <w:rFonts w:ascii="Arial" w:eastAsia="Arial" w:hAnsi="Arial" w:cs="Arial"/>
          <w:b/>
          <w:bCs/>
          <w:sz w:val="22"/>
          <w:szCs w:val="22"/>
        </w:rPr>
        <w:t>5</w:t>
      </w:r>
    </w:p>
    <w:p w:rsidR="00DA047C" w:rsidRPr="008D226F" w:rsidRDefault="00DA047C" w:rsidP="00DA047C">
      <w:pPr>
        <w:pStyle w:val="af1"/>
        <w:tabs>
          <w:tab w:val="clear" w:pos="4153"/>
          <w:tab w:val="left" w:pos="4140"/>
        </w:tabs>
        <w:jc w:val="center"/>
        <w:rPr>
          <w:rFonts w:ascii="Arial" w:hAnsi="Arial" w:cs="Arial"/>
          <w:b/>
          <w:sz w:val="22"/>
          <w:szCs w:val="22"/>
        </w:rPr>
      </w:pPr>
      <w:r w:rsidRPr="008D226F">
        <w:rPr>
          <w:rFonts w:ascii="Arial" w:eastAsia="Arial" w:hAnsi="Arial" w:cs="Arial"/>
          <w:b/>
          <w:sz w:val="22"/>
          <w:szCs w:val="22"/>
        </w:rPr>
        <w:t xml:space="preserve">          </w:t>
      </w:r>
      <w:r w:rsidR="00C35157" w:rsidRPr="008D226F">
        <w:rPr>
          <w:rFonts w:ascii="Arial" w:eastAsia="Arial" w:hAnsi="Arial" w:cs="Arial"/>
          <w:b/>
          <w:sz w:val="22"/>
          <w:szCs w:val="22"/>
        </w:rPr>
        <w:t xml:space="preserve">      </w:t>
      </w:r>
      <w:r w:rsidR="002C645E" w:rsidRPr="008D226F">
        <w:rPr>
          <w:rFonts w:ascii="Arial" w:eastAsia="Arial" w:hAnsi="Arial" w:cs="Arial"/>
          <w:b/>
          <w:sz w:val="22"/>
          <w:szCs w:val="22"/>
        </w:rPr>
        <w:t xml:space="preserve">          </w:t>
      </w:r>
      <w:r w:rsidR="00C35157" w:rsidRPr="008D226F">
        <w:rPr>
          <w:rFonts w:ascii="Arial" w:eastAsia="Arial" w:hAnsi="Arial" w:cs="Arial"/>
          <w:b/>
          <w:sz w:val="22"/>
          <w:szCs w:val="22"/>
        </w:rPr>
        <w:t xml:space="preserve">   </w:t>
      </w:r>
      <w:r w:rsidR="000333AC" w:rsidRPr="008D226F">
        <w:rPr>
          <w:rFonts w:ascii="Arial" w:eastAsia="Arial" w:hAnsi="Arial" w:cs="Arial"/>
          <w:b/>
          <w:sz w:val="22"/>
          <w:szCs w:val="22"/>
        </w:rPr>
        <w:t xml:space="preserve">                           </w:t>
      </w:r>
      <w:r w:rsidR="00BC4AF2">
        <w:rPr>
          <w:rFonts w:ascii="Arial" w:eastAsia="Arial" w:hAnsi="Arial" w:cs="Arial"/>
          <w:b/>
          <w:sz w:val="22"/>
          <w:szCs w:val="22"/>
        </w:rPr>
        <w:t xml:space="preserve">    </w:t>
      </w:r>
      <w:r w:rsidR="000333AC" w:rsidRPr="008D226F">
        <w:rPr>
          <w:rFonts w:ascii="Arial" w:eastAsia="Arial" w:hAnsi="Arial" w:cs="Arial"/>
          <w:b/>
          <w:sz w:val="22"/>
          <w:szCs w:val="22"/>
        </w:rPr>
        <w:t xml:space="preserve"> </w:t>
      </w:r>
      <w:r w:rsidRPr="008D226F">
        <w:rPr>
          <w:rFonts w:ascii="Arial" w:eastAsia="Arial" w:hAnsi="Arial" w:cs="Arial"/>
          <w:b/>
          <w:sz w:val="22"/>
          <w:szCs w:val="22"/>
        </w:rPr>
        <w:t>Αριθ</w:t>
      </w:r>
      <w:r w:rsidRPr="008D226F">
        <w:rPr>
          <w:rFonts w:ascii="Arial" w:eastAsia="Calibri" w:hAnsi="Arial" w:cs="Arial"/>
          <w:b/>
          <w:sz w:val="22"/>
          <w:szCs w:val="22"/>
        </w:rPr>
        <w:t xml:space="preserve">. </w:t>
      </w:r>
      <w:proofErr w:type="spellStart"/>
      <w:r w:rsidRPr="008D226F">
        <w:rPr>
          <w:rFonts w:ascii="Arial" w:eastAsia="Calibri" w:hAnsi="Arial" w:cs="Arial"/>
          <w:b/>
          <w:sz w:val="22"/>
          <w:szCs w:val="22"/>
        </w:rPr>
        <w:t>Πρωτ</w:t>
      </w:r>
      <w:proofErr w:type="spellEnd"/>
      <w:r w:rsidRPr="008D226F">
        <w:rPr>
          <w:rFonts w:ascii="Arial" w:eastAsia="Calibri" w:hAnsi="Arial" w:cs="Arial"/>
          <w:b/>
          <w:sz w:val="22"/>
          <w:szCs w:val="22"/>
        </w:rPr>
        <w:t xml:space="preserve">. </w:t>
      </w:r>
      <w:r w:rsidR="004C3B29" w:rsidRPr="008D226F">
        <w:rPr>
          <w:rFonts w:ascii="Arial" w:eastAsia="Calibri" w:hAnsi="Arial" w:cs="Arial"/>
          <w:b/>
          <w:sz w:val="22"/>
          <w:szCs w:val="22"/>
        </w:rPr>
        <w:t xml:space="preserve"> </w:t>
      </w:r>
      <w:r w:rsidR="003520AD">
        <w:rPr>
          <w:rFonts w:ascii="Arial" w:eastAsia="Calibri" w:hAnsi="Arial" w:cs="Arial"/>
          <w:b/>
          <w:sz w:val="22"/>
          <w:szCs w:val="22"/>
        </w:rPr>
        <w:t>20543</w:t>
      </w:r>
    </w:p>
    <w:p w:rsidR="00DA047C" w:rsidRPr="008D226F" w:rsidRDefault="00DA047C" w:rsidP="00DA047C">
      <w:pPr>
        <w:autoSpaceDE w:val="0"/>
        <w:rPr>
          <w:rFonts w:ascii="Arial" w:hAnsi="Arial" w:cs="Arial"/>
          <w:sz w:val="22"/>
          <w:szCs w:val="22"/>
        </w:rPr>
      </w:pPr>
      <w:r w:rsidRPr="008D226F">
        <w:rPr>
          <w:rFonts w:ascii="Arial" w:eastAsia="Arial" w:hAnsi="Arial" w:cs="Arial"/>
          <w:b/>
          <w:bCs/>
          <w:sz w:val="22"/>
          <w:szCs w:val="22"/>
        </w:rPr>
        <w:t xml:space="preserve">                                                                                                                              </w:t>
      </w:r>
    </w:p>
    <w:p w:rsidR="00F57A65" w:rsidRPr="009274E0" w:rsidRDefault="00F57A65" w:rsidP="00F57A65">
      <w:pPr>
        <w:pStyle w:val="af1"/>
        <w:tabs>
          <w:tab w:val="clear" w:pos="4153"/>
          <w:tab w:val="clear" w:pos="8306"/>
          <w:tab w:val="left" w:pos="4140"/>
        </w:tabs>
        <w:jc w:val="center"/>
        <w:rPr>
          <w:rFonts w:ascii="Arial" w:hAnsi="Arial" w:cs="Arial"/>
          <w:b/>
          <w:sz w:val="22"/>
          <w:szCs w:val="22"/>
        </w:rPr>
      </w:pPr>
      <w:r w:rsidRPr="009274E0">
        <w:rPr>
          <w:rFonts w:ascii="Arial" w:hAnsi="Arial" w:cs="Arial"/>
          <w:b/>
          <w:sz w:val="22"/>
          <w:szCs w:val="22"/>
        </w:rPr>
        <w:t>ΑΠΟΣΠΑΣΜΑ</w:t>
      </w:r>
    </w:p>
    <w:p w:rsidR="00F57A65" w:rsidRPr="009274E0" w:rsidRDefault="00F57A65" w:rsidP="00F57A65">
      <w:pPr>
        <w:jc w:val="center"/>
        <w:rPr>
          <w:rFonts w:ascii="Arial" w:hAnsi="Arial" w:cs="Arial"/>
          <w:b/>
          <w:sz w:val="22"/>
          <w:szCs w:val="22"/>
        </w:rPr>
      </w:pPr>
      <w:r w:rsidRPr="009274E0">
        <w:rPr>
          <w:rFonts w:ascii="Arial" w:hAnsi="Arial" w:cs="Arial"/>
          <w:b/>
          <w:sz w:val="22"/>
          <w:szCs w:val="22"/>
        </w:rPr>
        <w:t xml:space="preserve">Από το πρακτικό της </w:t>
      </w:r>
      <w:proofErr w:type="spellStart"/>
      <w:r w:rsidRPr="009274E0">
        <w:rPr>
          <w:rFonts w:ascii="Arial" w:hAnsi="Arial" w:cs="Arial"/>
          <w:b/>
          <w:sz w:val="22"/>
          <w:szCs w:val="22"/>
        </w:rPr>
        <w:t>αριθμ</w:t>
      </w:r>
      <w:proofErr w:type="spellEnd"/>
      <w:r w:rsidRPr="009274E0">
        <w:rPr>
          <w:rFonts w:ascii="Arial" w:hAnsi="Arial" w:cs="Arial"/>
          <w:b/>
          <w:sz w:val="22"/>
          <w:szCs w:val="22"/>
        </w:rPr>
        <w:t xml:space="preserve">. </w:t>
      </w:r>
      <w:r>
        <w:rPr>
          <w:rFonts w:ascii="Arial" w:hAnsi="Arial" w:cs="Arial"/>
          <w:b/>
          <w:sz w:val="22"/>
          <w:szCs w:val="22"/>
        </w:rPr>
        <w:t>37</w:t>
      </w:r>
      <w:r w:rsidRPr="009274E0">
        <w:rPr>
          <w:rFonts w:ascii="Arial" w:hAnsi="Arial" w:cs="Arial"/>
          <w:b/>
          <w:sz w:val="22"/>
          <w:szCs w:val="22"/>
          <w:vertAlign w:val="superscript"/>
        </w:rPr>
        <w:t>ης</w:t>
      </w:r>
      <w:r w:rsidRPr="009274E0">
        <w:rPr>
          <w:rFonts w:ascii="Arial" w:hAnsi="Arial" w:cs="Arial"/>
          <w:b/>
          <w:sz w:val="22"/>
          <w:szCs w:val="22"/>
        </w:rPr>
        <w:t xml:space="preserve">  /202</w:t>
      </w:r>
      <w:r>
        <w:rPr>
          <w:rFonts w:ascii="Arial" w:hAnsi="Arial" w:cs="Arial"/>
          <w:b/>
          <w:sz w:val="22"/>
          <w:szCs w:val="22"/>
        </w:rPr>
        <w:t>5</w:t>
      </w:r>
      <w:r w:rsidRPr="009274E0">
        <w:rPr>
          <w:rFonts w:ascii="Arial" w:hAnsi="Arial" w:cs="Arial"/>
          <w:b/>
          <w:sz w:val="22"/>
          <w:szCs w:val="22"/>
        </w:rPr>
        <w:t xml:space="preserve">  ΤΑΚΤΙΚΗΣ </w:t>
      </w:r>
      <w:r>
        <w:rPr>
          <w:rFonts w:ascii="Arial" w:hAnsi="Arial" w:cs="Arial"/>
          <w:b/>
          <w:sz w:val="22"/>
          <w:szCs w:val="22"/>
        </w:rPr>
        <w:t xml:space="preserve"> </w:t>
      </w:r>
      <w:r w:rsidRPr="009274E0">
        <w:rPr>
          <w:rFonts w:ascii="Arial" w:hAnsi="Arial" w:cs="Arial"/>
          <w:b/>
          <w:sz w:val="22"/>
          <w:szCs w:val="22"/>
        </w:rPr>
        <w:t>Συνεδρίασης</w:t>
      </w:r>
    </w:p>
    <w:p w:rsidR="00F57A65" w:rsidRDefault="00F57A65" w:rsidP="00F57A65">
      <w:pPr>
        <w:rPr>
          <w:rFonts w:ascii="Arial" w:hAnsi="Arial" w:cs="Arial"/>
          <w:b/>
          <w:sz w:val="22"/>
          <w:szCs w:val="22"/>
        </w:rPr>
      </w:pPr>
      <w:r w:rsidRPr="009274E0">
        <w:rPr>
          <w:rFonts w:ascii="Arial" w:eastAsia="Arial" w:hAnsi="Arial" w:cs="Arial"/>
          <w:b/>
          <w:sz w:val="22"/>
          <w:szCs w:val="22"/>
        </w:rPr>
        <w:t xml:space="preserve">                                              </w:t>
      </w:r>
      <w:r w:rsidRPr="009274E0">
        <w:rPr>
          <w:rFonts w:ascii="Arial" w:hAnsi="Arial" w:cs="Arial"/>
          <w:b/>
          <w:sz w:val="22"/>
          <w:szCs w:val="22"/>
        </w:rPr>
        <w:t xml:space="preserve">της  </w:t>
      </w:r>
      <w:r>
        <w:rPr>
          <w:rFonts w:ascii="Arial" w:hAnsi="Arial" w:cs="Arial"/>
          <w:b/>
          <w:sz w:val="22"/>
          <w:szCs w:val="22"/>
        </w:rPr>
        <w:t>Δημοτικής</w:t>
      </w:r>
      <w:r w:rsidRPr="009274E0">
        <w:rPr>
          <w:rFonts w:ascii="Arial" w:hAnsi="Arial" w:cs="Arial"/>
          <w:b/>
          <w:sz w:val="22"/>
          <w:szCs w:val="22"/>
        </w:rPr>
        <w:t xml:space="preserve"> Επιτροπής  Δήμου </w:t>
      </w:r>
      <w:proofErr w:type="spellStart"/>
      <w:r w:rsidRPr="009274E0">
        <w:rPr>
          <w:rFonts w:ascii="Arial" w:hAnsi="Arial" w:cs="Arial"/>
          <w:b/>
          <w:sz w:val="22"/>
          <w:szCs w:val="22"/>
        </w:rPr>
        <w:t>Λεβαδέων</w:t>
      </w:r>
      <w:proofErr w:type="spellEnd"/>
    </w:p>
    <w:p w:rsidR="00F57A65" w:rsidRPr="009274E0" w:rsidRDefault="00F57A65" w:rsidP="00F57A65">
      <w:pPr>
        <w:rPr>
          <w:rFonts w:ascii="Arial" w:hAnsi="Arial" w:cs="Arial"/>
          <w:b/>
          <w:sz w:val="22"/>
          <w:szCs w:val="22"/>
        </w:rPr>
      </w:pPr>
    </w:p>
    <w:p w:rsidR="00F57A65" w:rsidRPr="00267C53" w:rsidRDefault="00F57A65" w:rsidP="00F57A65">
      <w:pPr>
        <w:jc w:val="center"/>
        <w:rPr>
          <w:rFonts w:ascii="Arial" w:hAnsi="Arial" w:cs="Arial"/>
          <w:b/>
          <w:sz w:val="22"/>
          <w:szCs w:val="22"/>
        </w:rPr>
      </w:pPr>
      <w:r w:rsidRPr="009274E0">
        <w:rPr>
          <w:rFonts w:ascii="Arial" w:hAnsi="Arial" w:cs="Arial"/>
          <w:b/>
          <w:sz w:val="22"/>
          <w:szCs w:val="22"/>
        </w:rPr>
        <w:t xml:space="preserve">Αριθμός απόφασης : </w:t>
      </w:r>
      <w:r>
        <w:rPr>
          <w:rFonts w:ascii="Arial" w:hAnsi="Arial" w:cs="Arial"/>
          <w:b/>
          <w:sz w:val="22"/>
          <w:szCs w:val="22"/>
        </w:rPr>
        <w:t>370</w:t>
      </w:r>
    </w:p>
    <w:p w:rsidR="00F57A65" w:rsidRPr="00F57A65" w:rsidRDefault="00F57A65" w:rsidP="00F57A65">
      <w:pPr>
        <w:jc w:val="both"/>
        <w:rPr>
          <w:rFonts w:ascii="Arial" w:hAnsi="Arial" w:cs="Arial"/>
          <w:b/>
          <w:i/>
          <w:sz w:val="22"/>
          <w:szCs w:val="22"/>
        </w:rPr>
      </w:pPr>
      <w:r w:rsidRPr="00F57A65">
        <w:rPr>
          <w:rFonts w:ascii="Arial" w:hAnsi="Arial" w:cs="Arial"/>
          <w:b/>
          <w:sz w:val="22"/>
          <w:szCs w:val="22"/>
        </w:rPr>
        <w:t>Έγκριση του 1</w:t>
      </w:r>
      <w:r w:rsidRPr="00F57A65">
        <w:rPr>
          <w:rFonts w:ascii="Arial" w:hAnsi="Arial" w:cs="Arial"/>
          <w:b/>
          <w:sz w:val="22"/>
          <w:szCs w:val="22"/>
          <w:vertAlign w:val="superscript"/>
        </w:rPr>
        <w:t>ου</w:t>
      </w:r>
      <w:r w:rsidRPr="00F57A65">
        <w:rPr>
          <w:rFonts w:ascii="Arial" w:hAnsi="Arial" w:cs="Arial"/>
          <w:b/>
          <w:sz w:val="22"/>
          <w:szCs w:val="22"/>
        </w:rPr>
        <w:t xml:space="preserve"> Ανακεφαλαιωτικού Πίνακα Εργασιών και του 1</w:t>
      </w:r>
      <w:r w:rsidRPr="00F57A65">
        <w:rPr>
          <w:rFonts w:ascii="Arial" w:hAnsi="Arial" w:cs="Arial"/>
          <w:b/>
          <w:sz w:val="22"/>
          <w:szCs w:val="22"/>
          <w:vertAlign w:val="superscript"/>
        </w:rPr>
        <w:t>ου</w:t>
      </w:r>
      <w:r w:rsidRPr="00F57A65">
        <w:rPr>
          <w:rFonts w:ascii="Arial" w:hAnsi="Arial" w:cs="Arial"/>
          <w:b/>
          <w:sz w:val="22"/>
          <w:szCs w:val="22"/>
        </w:rPr>
        <w:t xml:space="preserve"> ΠΚΤΜΝΕ για την κατασκευή του έργου: </w:t>
      </w:r>
      <w:r w:rsidRPr="00F57A65">
        <w:rPr>
          <w:rFonts w:ascii="Arial" w:eastAsia="SimSun" w:hAnsi="Arial" w:cs="Arial"/>
          <w:b/>
          <w:sz w:val="22"/>
          <w:szCs w:val="22"/>
        </w:rPr>
        <w:t xml:space="preserve">«Αντικατάσταση αγωγών για τον εκσυγχρονισμό της χρήσης νερού άρδευσης </w:t>
      </w:r>
      <w:proofErr w:type="spellStart"/>
      <w:r w:rsidRPr="00F57A65">
        <w:rPr>
          <w:rFonts w:ascii="Arial" w:eastAsia="SimSun" w:hAnsi="Arial" w:cs="Arial"/>
          <w:b/>
          <w:sz w:val="22"/>
          <w:szCs w:val="22"/>
        </w:rPr>
        <w:t>Λαφυστίου</w:t>
      </w:r>
      <w:proofErr w:type="spellEnd"/>
      <w:r w:rsidRPr="00F57A65">
        <w:rPr>
          <w:rFonts w:ascii="Arial" w:eastAsia="SimSun" w:hAnsi="Arial" w:cs="Arial"/>
          <w:b/>
          <w:sz w:val="22"/>
          <w:szCs w:val="22"/>
        </w:rPr>
        <w:t xml:space="preserve"> του Δήμου </w:t>
      </w:r>
      <w:proofErr w:type="spellStart"/>
      <w:r w:rsidRPr="00F57A65">
        <w:rPr>
          <w:rFonts w:ascii="Arial" w:eastAsia="SimSun" w:hAnsi="Arial" w:cs="Arial"/>
          <w:b/>
          <w:sz w:val="22"/>
          <w:szCs w:val="22"/>
        </w:rPr>
        <w:t>Λεβαδέων</w:t>
      </w:r>
      <w:proofErr w:type="spellEnd"/>
      <w:r w:rsidRPr="00F57A65">
        <w:rPr>
          <w:rFonts w:ascii="Arial" w:eastAsia="SimSun" w:hAnsi="Arial" w:cs="Arial"/>
          <w:b/>
          <w:sz w:val="22"/>
          <w:szCs w:val="22"/>
        </w:rPr>
        <w:t>»,  «</w:t>
      </w:r>
      <w:r w:rsidRPr="00F57A65">
        <w:rPr>
          <w:rFonts w:ascii="Arial" w:eastAsia="Arial Unicode MS" w:hAnsi="Arial" w:cs="Arial"/>
          <w:b/>
          <w:sz w:val="22"/>
          <w:szCs w:val="22"/>
        </w:rPr>
        <w:t>1</w:t>
      </w:r>
      <w:r w:rsidRPr="00F57A65">
        <w:rPr>
          <w:rFonts w:ascii="Arial" w:eastAsia="Arial Unicode MS" w:hAnsi="Arial" w:cs="Arial"/>
          <w:b/>
          <w:sz w:val="22"/>
          <w:szCs w:val="22"/>
          <w:vertAlign w:val="superscript"/>
        </w:rPr>
        <w:t>Ο</w:t>
      </w:r>
      <w:r>
        <w:rPr>
          <w:rFonts w:ascii="Arial" w:eastAsia="Arial Unicode MS" w:hAnsi="Arial" w:cs="Arial"/>
          <w:b/>
          <w:sz w:val="22"/>
          <w:szCs w:val="22"/>
        </w:rPr>
        <w:t xml:space="preserve"> </w:t>
      </w:r>
      <w:r w:rsidRPr="00F57A65">
        <w:rPr>
          <w:rFonts w:ascii="Arial" w:eastAsia="Arial Unicode MS" w:hAnsi="Arial" w:cs="Arial"/>
          <w:b/>
          <w:sz w:val="22"/>
          <w:szCs w:val="22"/>
        </w:rPr>
        <w:t xml:space="preserve"> υποέργο» της Πράξης με τίτλο : </w:t>
      </w:r>
      <w:r w:rsidRPr="00F57A65">
        <w:rPr>
          <w:rFonts w:ascii="Arial" w:hAnsi="Arial" w:cs="Arial"/>
          <w:b/>
          <w:sz w:val="22"/>
          <w:szCs w:val="22"/>
        </w:rPr>
        <w:t>«ΕΚΣΥΓΧΡΟΝΙΣΜΟΣ ΥΠΟΔΟΜΩΝ ΤΗΣ ΧΡΗΣΗΣ ΝΕΡΟΥ ΕΓΓΕΙΩΝ ΒΕΛΤΙΩΣΕΩΝ ΤΟΥ ΔΗΜΟΥ ΛΕΒΑΔΕΩΝ» με κωδικό Ο.Π.Σ.Α.Α. 0036157471</w:t>
      </w:r>
      <w:r w:rsidRPr="00F57A65">
        <w:rPr>
          <w:rFonts w:ascii="Arial" w:eastAsia="Arial Unicode MS" w:hAnsi="Arial" w:cs="Arial"/>
          <w:b/>
          <w:sz w:val="22"/>
          <w:szCs w:val="22"/>
        </w:rPr>
        <w:t xml:space="preserve">. </w:t>
      </w:r>
    </w:p>
    <w:p w:rsidR="00F57A65" w:rsidRPr="003A243B" w:rsidRDefault="00F57A65" w:rsidP="00F57A65">
      <w:pPr>
        <w:pStyle w:val="ad"/>
        <w:jc w:val="left"/>
        <w:rPr>
          <w:rFonts w:ascii="Arial" w:eastAsia="SimSun" w:hAnsi="Arial" w:cs="Arial"/>
          <w:b/>
          <w:sz w:val="20"/>
          <w:highlight w:val="white"/>
        </w:rPr>
      </w:pPr>
    </w:p>
    <w:p w:rsidR="00F57A65" w:rsidRDefault="00F57A65" w:rsidP="00F57A65">
      <w:pPr>
        <w:pStyle w:val="ad"/>
        <w:spacing w:line="288" w:lineRule="auto"/>
        <w:ind w:left="-142"/>
        <w:rPr>
          <w:rFonts w:ascii="Arial" w:hAnsi="Arial" w:cs="Arial"/>
          <w:sz w:val="22"/>
          <w:szCs w:val="22"/>
        </w:rPr>
      </w:pPr>
      <w:r>
        <w:rPr>
          <w:rFonts w:ascii="Arial" w:hAnsi="Arial" w:cs="Arial"/>
          <w:sz w:val="22"/>
          <w:szCs w:val="22"/>
        </w:rPr>
        <w:t xml:space="preserve">        </w:t>
      </w:r>
      <w:r w:rsidRPr="0093097D">
        <w:rPr>
          <w:rFonts w:ascii="Arial" w:hAnsi="Arial" w:cs="Arial"/>
          <w:sz w:val="22"/>
          <w:szCs w:val="22"/>
        </w:rPr>
        <w:t xml:space="preserve">Στη Λιβαδειά σήμερα   </w:t>
      </w:r>
      <w:r>
        <w:rPr>
          <w:rFonts w:ascii="Arial" w:hAnsi="Arial" w:cs="Arial"/>
          <w:sz w:val="22"/>
          <w:szCs w:val="22"/>
        </w:rPr>
        <w:t>14</w:t>
      </w:r>
      <w:r w:rsidRPr="0093097D">
        <w:rPr>
          <w:rFonts w:ascii="Arial" w:hAnsi="Arial" w:cs="Arial"/>
          <w:sz w:val="22"/>
          <w:szCs w:val="22"/>
          <w:vertAlign w:val="superscript"/>
        </w:rPr>
        <w:t>η</w:t>
      </w:r>
      <w:r w:rsidRPr="0093097D">
        <w:rPr>
          <w:rFonts w:ascii="Arial" w:hAnsi="Arial" w:cs="Arial"/>
          <w:sz w:val="22"/>
          <w:szCs w:val="22"/>
        </w:rPr>
        <w:t xml:space="preserve">    </w:t>
      </w:r>
      <w:r>
        <w:rPr>
          <w:rFonts w:ascii="Arial" w:hAnsi="Arial" w:cs="Arial"/>
          <w:sz w:val="22"/>
          <w:szCs w:val="22"/>
        </w:rPr>
        <w:t>Οκτωβρίου</w:t>
      </w:r>
      <w:r w:rsidRPr="0093097D">
        <w:rPr>
          <w:rFonts w:ascii="Arial" w:hAnsi="Arial" w:cs="Arial"/>
          <w:sz w:val="22"/>
          <w:szCs w:val="22"/>
        </w:rPr>
        <w:t xml:space="preserve">   202</w:t>
      </w:r>
      <w:r w:rsidR="006B2721" w:rsidRPr="006B2721">
        <w:rPr>
          <w:rFonts w:ascii="Arial" w:hAnsi="Arial" w:cs="Arial"/>
          <w:sz w:val="22"/>
          <w:szCs w:val="22"/>
        </w:rPr>
        <w:t>5</w:t>
      </w:r>
      <w:r w:rsidRPr="0093097D">
        <w:rPr>
          <w:rFonts w:ascii="Arial" w:hAnsi="Arial" w:cs="Arial"/>
          <w:sz w:val="22"/>
          <w:szCs w:val="22"/>
        </w:rPr>
        <w:t xml:space="preserve">  ημέρα  </w:t>
      </w:r>
      <w:r>
        <w:rPr>
          <w:rFonts w:ascii="Arial" w:hAnsi="Arial" w:cs="Arial"/>
          <w:sz w:val="22"/>
          <w:szCs w:val="22"/>
        </w:rPr>
        <w:t>Τρίτη</w:t>
      </w:r>
      <w:r w:rsidRPr="0093097D">
        <w:rPr>
          <w:rFonts w:ascii="Arial" w:hAnsi="Arial" w:cs="Arial"/>
          <w:sz w:val="22"/>
          <w:szCs w:val="22"/>
        </w:rPr>
        <w:t xml:space="preserve">  και, ώρα 1</w:t>
      </w:r>
      <w:r>
        <w:rPr>
          <w:rFonts w:ascii="Arial" w:hAnsi="Arial" w:cs="Arial"/>
          <w:sz w:val="22"/>
          <w:szCs w:val="22"/>
        </w:rPr>
        <w:t>3.45</w:t>
      </w:r>
      <w:r w:rsidRPr="0093097D">
        <w:rPr>
          <w:rFonts w:ascii="Arial" w:hAnsi="Arial" w:cs="Arial"/>
          <w:sz w:val="22"/>
          <w:szCs w:val="22"/>
        </w:rPr>
        <w:t xml:space="preserve">  και στην αίθουσα συνεδριάσεων του Δημοτικού Συμβουλίου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μετά την από  </w:t>
      </w:r>
      <w:r>
        <w:rPr>
          <w:rFonts w:ascii="Arial" w:hAnsi="Arial" w:cs="Arial"/>
          <w:sz w:val="22"/>
          <w:szCs w:val="22"/>
        </w:rPr>
        <w:t xml:space="preserve"> 20273/10-10-2025 </w:t>
      </w:r>
      <w:r w:rsidRPr="0093097D">
        <w:rPr>
          <w:rFonts w:ascii="Arial" w:hAnsi="Arial" w:cs="Arial"/>
          <w:sz w:val="22"/>
          <w:szCs w:val="22"/>
        </w:rPr>
        <w:t xml:space="preserve"> έγγραφη πρόσκληση του  Προέδρου της (Δημάρχου </w:t>
      </w:r>
      <w:proofErr w:type="spellStart"/>
      <w:r w:rsidRPr="0093097D">
        <w:rPr>
          <w:rFonts w:ascii="Arial" w:hAnsi="Arial" w:cs="Arial"/>
          <w:sz w:val="22"/>
          <w:szCs w:val="22"/>
        </w:rPr>
        <w:t>Λεβαδέων</w:t>
      </w:r>
      <w:proofErr w:type="spellEnd"/>
      <w:r w:rsidRPr="0093097D">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93097D">
        <w:rPr>
          <w:rFonts w:ascii="Arial" w:hAnsi="Arial" w:cs="Arial"/>
          <w:sz w:val="22"/>
          <w:szCs w:val="22"/>
          <w:vertAlign w:val="superscript"/>
        </w:rPr>
        <w:t>Α</w:t>
      </w:r>
      <w:r w:rsidRPr="0093097D">
        <w:rPr>
          <w:rFonts w:ascii="Arial" w:hAnsi="Arial" w:cs="Arial"/>
          <w:sz w:val="22"/>
          <w:szCs w:val="22"/>
        </w:rPr>
        <w:t xml:space="preserve"> παρ. 1 του Ν. 3852/2010 όπως αυτό τροποποιήθηκε από το άρθρο 9 του Ν. 5056/2023 - </w:t>
      </w:r>
      <w:r>
        <w:rPr>
          <w:rFonts w:ascii="Arial" w:hAnsi="Arial" w:cs="Arial"/>
          <w:sz w:val="22"/>
          <w:szCs w:val="22"/>
        </w:rPr>
        <w:t>Αρμοδιότητες Δημοτικής Επιτροπής.</w:t>
      </w:r>
    </w:p>
    <w:p w:rsidR="00F57A65" w:rsidRPr="001D3D66" w:rsidRDefault="00F57A65" w:rsidP="00F57A65">
      <w:pPr>
        <w:pStyle w:val="ad"/>
        <w:spacing w:line="288" w:lineRule="auto"/>
        <w:ind w:left="-142"/>
        <w:rPr>
          <w:rFonts w:ascii="Arial" w:hAnsi="Arial" w:cs="Arial"/>
          <w:sz w:val="22"/>
          <w:szCs w:val="22"/>
        </w:rPr>
      </w:pPr>
      <w:r w:rsidRPr="008D226F">
        <w:rPr>
          <w:rFonts w:ascii="Arial" w:eastAsia="Arial" w:hAnsi="Arial" w:cs="Arial"/>
          <w:b/>
          <w:sz w:val="22"/>
          <w:szCs w:val="22"/>
        </w:rPr>
        <w:t xml:space="preserve">    </w:t>
      </w:r>
      <w:r w:rsidRPr="001D3D66">
        <w:rPr>
          <w:rFonts w:ascii="Arial" w:hAnsi="Arial" w:cs="Arial"/>
          <w:sz w:val="22"/>
          <w:szCs w:val="22"/>
        </w:rPr>
        <w:t>Αφού  διαπιστώθηκε ότι υπάρχει νόμιμη απαρτία, επειδή σε σύνολο 7 (επτά)  μελών ήταν</w:t>
      </w:r>
      <w:r>
        <w:rPr>
          <w:rFonts w:ascii="Arial" w:hAnsi="Arial" w:cs="Arial"/>
          <w:sz w:val="22"/>
          <w:szCs w:val="22"/>
        </w:rPr>
        <w:t xml:space="preserve"> </w:t>
      </w:r>
      <w:r w:rsidRPr="001D3D66">
        <w:rPr>
          <w:rFonts w:ascii="Arial" w:hAnsi="Arial" w:cs="Arial"/>
          <w:sz w:val="22"/>
          <w:szCs w:val="22"/>
        </w:rPr>
        <w:t xml:space="preserve">       παρόντα  </w:t>
      </w:r>
      <w:r w:rsidR="0075685E">
        <w:rPr>
          <w:rFonts w:ascii="Arial" w:hAnsi="Arial" w:cs="Arial"/>
          <w:sz w:val="22"/>
          <w:szCs w:val="22"/>
        </w:rPr>
        <w:t>6</w:t>
      </w:r>
      <w:r w:rsidRPr="001D3D66">
        <w:rPr>
          <w:rFonts w:ascii="Arial" w:hAnsi="Arial" w:cs="Arial"/>
          <w:sz w:val="22"/>
          <w:szCs w:val="22"/>
        </w:rPr>
        <w:t xml:space="preserve"> (</w:t>
      </w:r>
      <w:r w:rsidR="0075685E">
        <w:rPr>
          <w:rFonts w:ascii="Arial" w:hAnsi="Arial" w:cs="Arial"/>
          <w:sz w:val="22"/>
          <w:szCs w:val="22"/>
        </w:rPr>
        <w:t>έξι</w:t>
      </w:r>
      <w:r w:rsidRPr="001D3D66">
        <w:rPr>
          <w:rFonts w:ascii="Arial" w:hAnsi="Arial" w:cs="Arial"/>
          <w:sz w:val="22"/>
          <w:szCs w:val="22"/>
        </w:rPr>
        <w:t>)  , ήτοι:</w:t>
      </w:r>
    </w:p>
    <w:p w:rsidR="00F57A65" w:rsidRPr="001D3D66" w:rsidRDefault="00F57A65" w:rsidP="00F57A65">
      <w:pPr>
        <w:pStyle w:val="35"/>
        <w:ind w:left="284"/>
        <w:jc w:val="both"/>
        <w:rPr>
          <w:rFonts w:ascii="Arial" w:hAnsi="Arial" w:cs="Arial"/>
          <w:sz w:val="22"/>
          <w:szCs w:val="22"/>
        </w:rPr>
      </w:pPr>
    </w:p>
    <w:p w:rsidR="00F57A65" w:rsidRPr="001D3D66" w:rsidRDefault="00F57A65" w:rsidP="00F57A65">
      <w:pPr>
        <w:jc w:val="both"/>
        <w:rPr>
          <w:rFonts w:ascii="Arial" w:hAnsi="Arial" w:cs="Arial"/>
          <w:b/>
          <w:sz w:val="22"/>
          <w:szCs w:val="22"/>
        </w:rPr>
      </w:pPr>
      <w:r w:rsidRPr="001D3D66">
        <w:rPr>
          <w:rFonts w:ascii="Arial" w:hAnsi="Arial" w:cs="Arial"/>
          <w:sz w:val="22"/>
          <w:szCs w:val="22"/>
        </w:rPr>
        <w:t xml:space="preserve">                 </w:t>
      </w:r>
      <w:r w:rsidRPr="001D3D66">
        <w:rPr>
          <w:rFonts w:ascii="Arial" w:hAnsi="Arial" w:cs="Arial"/>
          <w:b/>
          <w:sz w:val="22"/>
          <w:szCs w:val="22"/>
        </w:rPr>
        <w:t xml:space="preserve"> ΠΑΡΟΝΤΕΣ                                                                           ΑΠΟΝΤΕΣ</w:t>
      </w:r>
    </w:p>
    <w:p w:rsidR="00F57A65" w:rsidRPr="001D3D66" w:rsidRDefault="00F57A65" w:rsidP="00F57A65">
      <w:pPr>
        <w:tabs>
          <w:tab w:val="left" w:pos="360"/>
          <w:tab w:val="left" w:pos="6237"/>
        </w:tabs>
        <w:rPr>
          <w:rFonts w:ascii="Arial" w:hAnsi="Arial" w:cs="Arial"/>
          <w:sz w:val="22"/>
          <w:szCs w:val="22"/>
        </w:rPr>
      </w:pPr>
      <w:r w:rsidRPr="001D3D66">
        <w:rPr>
          <w:rFonts w:ascii="Arial" w:hAnsi="Arial" w:cs="Arial"/>
          <w:color w:val="000000"/>
          <w:sz w:val="22"/>
          <w:szCs w:val="22"/>
        </w:rPr>
        <w:t xml:space="preserve">     </w:t>
      </w:r>
      <w:r w:rsidRPr="001D3D66">
        <w:rPr>
          <w:rFonts w:ascii="Arial" w:hAnsi="Arial" w:cs="Arial"/>
          <w:sz w:val="22"/>
          <w:szCs w:val="22"/>
        </w:rPr>
        <w:t xml:space="preserve"> 1. </w:t>
      </w:r>
      <w:proofErr w:type="spellStart"/>
      <w:r w:rsidRPr="001D3D66">
        <w:rPr>
          <w:rFonts w:ascii="Arial" w:hAnsi="Arial" w:cs="Arial"/>
          <w:sz w:val="22"/>
          <w:szCs w:val="22"/>
        </w:rPr>
        <w:t>Καραμάνης</w:t>
      </w:r>
      <w:proofErr w:type="spellEnd"/>
      <w:r w:rsidRPr="001D3D66">
        <w:rPr>
          <w:rFonts w:ascii="Arial" w:hAnsi="Arial" w:cs="Arial"/>
          <w:sz w:val="22"/>
          <w:szCs w:val="22"/>
        </w:rPr>
        <w:t xml:space="preserve">  Δημήτριος-Πρόεδρος           </w:t>
      </w:r>
      <w:r>
        <w:rPr>
          <w:rFonts w:ascii="Arial" w:hAnsi="Arial" w:cs="Arial"/>
          <w:sz w:val="22"/>
          <w:szCs w:val="22"/>
        </w:rPr>
        <w:t xml:space="preserve">                    1. </w:t>
      </w:r>
      <w:proofErr w:type="spellStart"/>
      <w:r w:rsidR="00BE045E" w:rsidRPr="001D3D66">
        <w:rPr>
          <w:rFonts w:ascii="Arial" w:hAnsi="Arial" w:cs="Arial"/>
          <w:sz w:val="22"/>
          <w:szCs w:val="22"/>
        </w:rPr>
        <w:t>Καλλιαντάσης</w:t>
      </w:r>
      <w:proofErr w:type="spellEnd"/>
      <w:r w:rsidR="00BE045E" w:rsidRPr="001D3D66">
        <w:rPr>
          <w:rFonts w:ascii="Arial" w:hAnsi="Arial" w:cs="Arial"/>
          <w:sz w:val="22"/>
          <w:szCs w:val="22"/>
        </w:rPr>
        <w:t xml:space="preserve"> Χρήστος</w:t>
      </w:r>
      <w:r w:rsidR="00BE045E">
        <w:rPr>
          <w:rFonts w:ascii="Arial" w:hAnsi="Arial" w:cs="Arial"/>
          <w:sz w:val="22"/>
          <w:szCs w:val="22"/>
        </w:rPr>
        <w:t xml:space="preserve">                                              </w:t>
      </w:r>
    </w:p>
    <w:p w:rsidR="00F57A65" w:rsidRDefault="00F57A65" w:rsidP="00F57A65">
      <w:pPr>
        <w:tabs>
          <w:tab w:val="left" w:pos="360"/>
          <w:tab w:val="left" w:pos="6237"/>
        </w:tabs>
        <w:rPr>
          <w:rFonts w:ascii="Arial" w:hAnsi="Arial" w:cs="Arial"/>
          <w:sz w:val="22"/>
          <w:szCs w:val="22"/>
        </w:rPr>
      </w:pPr>
      <w:r w:rsidRPr="001D3D66">
        <w:rPr>
          <w:rFonts w:ascii="Arial" w:hAnsi="Arial" w:cs="Arial"/>
          <w:sz w:val="22"/>
          <w:szCs w:val="22"/>
        </w:rPr>
        <w:t xml:space="preserve">      2. </w:t>
      </w:r>
      <w:proofErr w:type="spellStart"/>
      <w:r w:rsidR="00BE045E">
        <w:rPr>
          <w:rFonts w:ascii="Arial" w:hAnsi="Arial" w:cs="Arial"/>
          <w:sz w:val="22"/>
          <w:szCs w:val="22"/>
        </w:rPr>
        <w:t>Τουμαράς</w:t>
      </w:r>
      <w:proofErr w:type="spellEnd"/>
      <w:r w:rsidR="00BE045E">
        <w:rPr>
          <w:rFonts w:ascii="Arial" w:hAnsi="Arial" w:cs="Arial"/>
          <w:sz w:val="22"/>
          <w:szCs w:val="22"/>
        </w:rPr>
        <w:t xml:space="preserve"> Βασίλειος</w:t>
      </w:r>
      <w:r w:rsidR="00BE045E" w:rsidRPr="001D3D66">
        <w:rPr>
          <w:rFonts w:ascii="Arial" w:hAnsi="Arial" w:cs="Arial"/>
          <w:sz w:val="22"/>
          <w:szCs w:val="22"/>
        </w:rPr>
        <w:t xml:space="preserve">                                                      </w:t>
      </w:r>
      <w:r w:rsidR="0075685E">
        <w:rPr>
          <w:rFonts w:ascii="Arial" w:hAnsi="Arial" w:cs="Arial"/>
          <w:sz w:val="22"/>
          <w:szCs w:val="22"/>
        </w:rPr>
        <w:t>Αν και είχε νόμιμα προσκληθεί</w:t>
      </w:r>
      <w:r w:rsidR="00BE045E" w:rsidRPr="001D3D66">
        <w:rPr>
          <w:rFonts w:ascii="Arial" w:hAnsi="Arial" w:cs="Arial"/>
          <w:sz w:val="22"/>
          <w:szCs w:val="22"/>
        </w:rPr>
        <w:t xml:space="preserve">      </w:t>
      </w:r>
      <w:r w:rsidR="00BE045E">
        <w:rPr>
          <w:rFonts w:ascii="Arial" w:hAnsi="Arial" w:cs="Arial"/>
          <w:sz w:val="22"/>
          <w:szCs w:val="22"/>
        </w:rPr>
        <w:t xml:space="preserve">  </w:t>
      </w:r>
      <w:r w:rsidR="00BE045E" w:rsidRPr="001D3D66">
        <w:rPr>
          <w:rFonts w:ascii="Arial" w:hAnsi="Arial" w:cs="Arial"/>
          <w:sz w:val="22"/>
          <w:szCs w:val="22"/>
        </w:rPr>
        <w:t xml:space="preserve">  </w:t>
      </w:r>
    </w:p>
    <w:p w:rsidR="00F57A65" w:rsidRPr="001D3D66" w:rsidRDefault="00F57A65" w:rsidP="00F57A65">
      <w:pPr>
        <w:tabs>
          <w:tab w:val="left" w:pos="360"/>
          <w:tab w:val="left" w:pos="6237"/>
        </w:tabs>
        <w:rPr>
          <w:rFonts w:ascii="Arial" w:hAnsi="Arial" w:cs="Arial"/>
          <w:sz w:val="22"/>
          <w:szCs w:val="22"/>
        </w:rPr>
      </w:pPr>
      <w:r>
        <w:rPr>
          <w:rFonts w:ascii="Arial" w:hAnsi="Arial" w:cs="Arial"/>
          <w:sz w:val="22"/>
          <w:szCs w:val="22"/>
        </w:rPr>
        <w:t xml:space="preserve">      3.</w:t>
      </w:r>
      <w:r w:rsidRPr="001D3D66">
        <w:rPr>
          <w:rFonts w:ascii="Arial" w:hAnsi="Arial" w:cs="Arial"/>
          <w:sz w:val="22"/>
          <w:szCs w:val="22"/>
        </w:rPr>
        <w:t xml:space="preserve"> </w:t>
      </w:r>
      <w:proofErr w:type="spellStart"/>
      <w:r w:rsidR="00BE045E">
        <w:rPr>
          <w:rFonts w:ascii="Arial" w:hAnsi="Arial" w:cs="Arial"/>
          <w:sz w:val="22"/>
          <w:szCs w:val="22"/>
        </w:rPr>
        <w:t>Αγνιάδης</w:t>
      </w:r>
      <w:proofErr w:type="spellEnd"/>
      <w:r w:rsidR="00BE045E">
        <w:rPr>
          <w:rFonts w:ascii="Arial" w:hAnsi="Arial" w:cs="Arial"/>
          <w:sz w:val="22"/>
          <w:szCs w:val="22"/>
        </w:rPr>
        <w:t xml:space="preserve"> Παναγιώτης</w:t>
      </w:r>
    </w:p>
    <w:p w:rsidR="00F57A65" w:rsidRDefault="00F57A65" w:rsidP="00F57A65">
      <w:pPr>
        <w:tabs>
          <w:tab w:val="left" w:pos="360"/>
          <w:tab w:val="left" w:pos="6237"/>
        </w:tabs>
        <w:rPr>
          <w:rFonts w:ascii="Arial" w:hAnsi="Arial" w:cs="Arial"/>
          <w:sz w:val="22"/>
          <w:szCs w:val="22"/>
        </w:rPr>
      </w:pPr>
      <w:r w:rsidRPr="001D3D66">
        <w:rPr>
          <w:rFonts w:ascii="Arial" w:hAnsi="Arial" w:cs="Arial"/>
          <w:sz w:val="22"/>
          <w:szCs w:val="22"/>
        </w:rPr>
        <w:t xml:space="preserve">      </w:t>
      </w:r>
      <w:r>
        <w:rPr>
          <w:rFonts w:ascii="Arial" w:hAnsi="Arial" w:cs="Arial"/>
          <w:sz w:val="22"/>
          <w:szCs w:val="22"/>
        </w:rPr>
        <w:t>4</w:t>
      </w:r>
      <w:r w:rsidRPr="001D3D66">
        <w:rPr>
          <w:rFonts w:ascii="Arial" w:hAnsi="Arial" w:cs="Arial"/>
          <w:sz w:val="22"/>
          <w:szCs w:val="22"/>
        </w:rPr>
        <w:t xml:space="preserve">. </w:t>
      </w:r>
      <w:proofErr w:type="spellStart"/>
      <w:r w:rsidR="00BE045E">
        <w:rPr>
          <w:rFonts w:ascii="Arial" w:hAnsi="Arial" w:cs="Arial"/>
          <w:sz w:val="22"/>
          <w:szCs w:val="22"/>
        </w:rPr>
        <w:t>Τόλιας</w:t>
      </w:r>
      <w:proofErr w:type="spellEnd"/>
      <w:r w:rsidR="00BE045E">
        <w:rPr>
          <w:rFonts w:ascii="Arial" w:hAnsi="Arial" w:cs="Arial"/>
          <w:sz w:val="22"/>
          <w:szCs w:val="22"/>
        </w:rPr>
        <w:t xml:space="preserve"> Δημήτριος (αν. μέλος κ. Παπαβασιλείου Αικατερίνης</w:t>
      </w:r>
      <w:r w:rsidR="0075685E">
        <w:rPr>
          <w:rFonts w:ascii="Arial" w:hAnsi="Arial" w:cs="Arial"/>
          <w:sz w:val="22"/>
          <w:szCs w:val="22"/>
        </w:rPr>
        <w:t>)</w:t>
      </w:r>
    </w:p>
    <w:p w:rsidR="00F57A65" w:rsidRPr="001D3D66" w:rsidRDefault="00F57A65" w:rsidP="00F57A65">
      <w:pPr>
        <w:tabs>
          <w:tab w:val="left" w:pos="360"/>
          <w:tab w:val="left" w:pos="6237"/>
        </w:tabs>
        <w:rPr>
          <w:rFonts w:ascii="Arial" w:hAnsi="Arial" w:cs="Arial"/>
          <w:sz w:val="22"/>
          <w:szCs w:val="22"/>
        </w:rPr>
      </w:pPr>
      <w:r w:rsidRPr="001D3D66">
        <w:rPr>
          <w:rFonts w:ascii="Arial" w:hAnsi="Arial" w:cs="Arial"/>
          <w:sz w:val="22"/>
          <w:szCs w:val="22"/>
        </w:rPr>
        <w:t xml:space="preserve">      </w:t>
      </w:r>
      <w:r>
        <w:rPr>
          <w:rFonts w:ascii="Arial" w:hAnsi="Arial" w:cs="Arial"/>
          <w:sz w:val="22"/>
          <w:szCs w:val="22"/>
        </w:rPr>
        <w:t>5</w:t>
      </w:r>
      <w:r w:rsidRPr="001D3D66">
        <w:rPr>
          <w:rFonts w:ascii="Arial" w:hAnsi="Arial" w:cs="Arial"/>
          <w:sz w:val="22"/>
          <w:szCs w:val="22"/>
        </w:rPr>
        <w:t xml:space="preserve">.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F57A65" w:rsidRPr="001D3D66" w:rsidRDefault="00BE045E" w:rsidP="00F57A65">
      <w:pPr>
        <w:tabs>
          <w:tab w:val="left" w:pos="360"/>
          <w:tab w:val="left" w:pos="6237"/>
        </w:tabs>
        <w:ind w:right="-335"/>
        <w:rPr>
          <w:rFonts w:ascii="Arial" w:hAnsi="Arial" w:cs="Arial"/>
          <w:sz w:val="22"/>
          <w:szCs w:val="22"/>
        </w:rPr>
      </w:pPr>
      <w:r>
        <w:rPr>
          <w:rFonts w:ascii="Arial" w:hAnsi="Arial" w:cs="Arial"/>
          <w:sz w:val="22"/>
          <w:szCs w:val="22"/>
        </w:rPr>
        <w:t xml:space="preserve">      6.Ταγκαλέγκας Ιωάννης (αποχώρησε στη διάρκεια του 1</w:t>
      </w:r>
      <w:r w:rsidRPr="00BE045E">
        <w:rPr>
          <w:rFonts w:ascii="Arial" w:hAnsi="Arial" w:cs="Arial"/>
          <w:sz w:val="22"/>
          <w:szCs w:val="22"/>
          <w:vertAlign w:val="superscript"/>
        </w:rPr>
        <w:t>ου</w:t>
      </w:r>
      <w:r>
        <w:rPr>
          <w:rFonts w:ascii="Arial" w:hAnsi="Arial" w:cs="Arial"/>
          <w:sz w:val="22"/>
          <w:szCs w:val="22"/>
        </w:rPr>
        <w:t xml:space="preserve"> θέματος εκτός </w:t>
      </w:r>
      <w:proofErr w:type="spellStart"/>
      <w:r>
        <w:rPr>
          <w:rFonts w:ascii="Arial" w:hAnsi="Arial" w:cs="Arial"/>
          <w:sz w:val="22"/>
          <w:szCs w:val="22"/>
        </w:rPr>
        <w:t>ημερ.διάταξης</w:t>
      </w:r>
      <w:proofErr w:type="spellEnd"/>
      <w:r>
        <w:rPr>
          <w:rFonts w:ascii="Arial" w:hAnsi="Arial" w:cs="Arial"/>
          <w:sz w:val="22"/>
          <w:szCs w:val="22"/>
        </w:rPr>
        <w:t>)</w:t>
      </w:r>
    </w:p>
    <w:p w:rsidR="00E4005D" w:rsidRDefault="00E4005D" w:rsidP="00E4005D">
      <w:pPr>
        <w:tabs>
          <w:tab w:val="left" w:pos="360"/>
          <w:tab w:val="left" w:pos="6237"/>
        </w:tabs>
        <w:ind w:right="-335"/>
        <w:rPr>
          <w:rFonts w:ascii="Arial" w:hAnsi="Arial" w:cs="Arial"/>
          <w:sz w:val="22"/>
          <w:szCs w:val="22"/>
        </w:rPr>
      </w:pPr>
    </w:p>
    <w:p w:rsidR="005172BD" w:rsidRPr="00F57A65" w:rsidRDefault="005172BD" w:rsidP="002465A3">
      <w:pPr>
        <w:tabs>
          <w:tab w:val="left" w:pos="360"/>
          <w:tab w:val="left" w:pos="6237"/>
        </w:tabs>
        <w:ind w:right="-335"/>
        <w:rPr>
          <w:rFonts w:ascii="Arial" w:hAnsi="Arial" w:cs="Arial"/>
          <w:sz w:val="22"/>
          <w:szCs w:val="22"/>
          <w:highlight w:val="yellow"/>
        </w:rPr>
      </w:pPr>
    </w:p>
    <w:p w:rsidR="00414642" w:rsidRPr="00F57A65" w:rsidRDefault="00414642" w:rsidP="00F57A65">
      <w:pPr>
        <w:jc w:val="both"/>
        <w:rPr>
          <w:rFonts w:ascii="Arial" w:eastAsia="Arial" w:hAnsi="Arial" w:cs="Arial"/>
          <w:b/>
          <w:sz w:val="22"/>
          <w:szCs w:val="22"/>
        </w:rPr>
      </w:pPr>
      <w:r w:rsidRPr="00F57A65">
        <w:rPr>
          <w:rFonts w:ascii="Arial" w:eastAsia="Arial" w:hAnsi="Arial" w:cs="Arial"/>
          <w:sz w:val="22"/>
          <w:szCs w:val="22"/>
        </w:rPr>
        <w:t xml:space="preserve">        Ο  Πρόεδρος  της Δημοτικής  Επιτροπής ενημέρωσε το σώμα ότι υποβλήθηκε το </w:t>
      </w:r>
      <w:proofErr w:type="spellStart"/>
      <w:r w:rsidRPr="00F57A65">
        <w:rPr>
          <w:rFonts w:ascii="Arial" w:eastAsia="Arial" w:hAnsi="Arial" w:cs="Arial"/>
          <w:sz w:val="22"/>
          <w:szCs w:val="22"/>
        </w:rPr>
        <w:t>υπ΄αριθμ</w:t>
      </w:r>
      <w:proofErr w:type="spellEnd"/>
      <w:r w:rsidRPr="00F57A65">
        <w:rPr>
          <w:rFonts w:ascii="Arial" w:eastAsia="Arial" w:hAnsi="Arial" w:cs="Arial"/>
          <w:sz w:val="22"/>
          <w:szCs w:val="22"/>
        </w:rPr>
        <w:t xml:space="preserve">. </w:t>
      </w:r>
      <w:proofErr w:type="spellStart"/>
      <w:r w:rsidRPr="00F57A65">
        <w:rPr>
          <w:rFonts w:ascii="Arial" w:eastAsia="Arial" w:hAnsi="Arial" w:cs="Arial"/>
          <w:sz w:val="22"/>
          <w:szCs w:val="22"/>
        </w:rPr>
        <w:t>πρωτ</w:t>
      </w:r>
      <w:proofErr w:type="spellEnd"/>
      <w:r w:rsidRPr="00F57A65">
        <w:rPr>
          <w:rFonts w:ascii="Arial" w:eastAsia="Arial" w:hAnsi="Arial" w:cs="Arial"/>
          <w:sz w:val="22"/>
          <w:szCs w:val="22"/>
        </w:rPr>
        <w:t xml:space="preserve">. </w:t>
      </w:r>
      <w:r w:rsidR="00321A78">
        <w:rPr>
          <w:rFonts w:ascii="Arial" w:eastAsia="Arial" w:hAnsi="Arial" w:cs="Arial"/>
          <w:sz w:val="22"/>
          <w:szCs w:val="22"/>
        </w:rPr>
        <w:t>20286</w:t>
      </w:r>
      <w:r w:rsidRPr="00F57A65">
        <w:rPr>
          <w:rFonts w:ascii="Arial" w:eastAsia="Arial" w:hAnsi="Arial" w:cs="Arial"/>
          <w:sz w:val="22"/>
          <w:szCs w:val="22"/>
        </w:rPr>
        <w:t>/</w:t>
      </w:r>
      <w:r w:rsidR="00321A78">
        <w:rPr>
          <w:rFonts w:ascii="Arial" w:eastAsia="Arial" w:hAnsi="Arial" w:cs="Arial"/>
          <w:sz w:val="22"/>
          <w:szCs w:val="22"/>
        </w:rPr>
        <w:t>10</w:t>
      </w:r>
      <w:r w:rsidRPr="00F57A65">
        <w:rPr>
          <w:rFonts w:ascii="Arial" w:eastAsia="Arial" w:hAnsi="Arial" w:cs="Arial"/>
          <w:sz w:val="22"/>
          <w:szCs w:val="22"/>
        </w:rPr>
        <w:t xml:space="preserve">-10-2025 έγγραφο </w:t>
      </w:r>
      <w:r w:rsidR="00F57A65">
        <w:rPr>
          <w:rFonts w:ascii="Arial" w:eastAsia="Arial" w:hAnsi="Arial" w:cs="Arial"/>
          <w:sz w:val="22"/>
          <w:szCs w:val="22"/>
        </w:rPr>
        <w:t>της Δ/</w:t>
      </w:r>
      <w:proofErr w:type="spellStart"/>
      <w:r w:rsidR="00F57A65">
        <w:rPr>
          <w:rFonts w:ascii="Arial" w:eastAsia="Arial" w:hAnsi="Arial" w:cs="Arial"/>
          <w:sz w:val="22"/>
          <w:szCs w:val="22"/>
        </w:rPr>
        <w:t>νσης</w:t>
      </w:r>
      <w:proofErr w:type="spellEnd"/>
      <w:r w:rsidR="00F57A65">
        <w:rPr>
          <w:rFonts w:ascii="Arial" w:eastAsia="Arial" w:hAnsi="Arial" w:cs="Arial"/>
          <w:sz w:val="22"/>
          <w:szCs w:val="22"/>
        </w:rPr>
        <w:t xml:space="preserve">  Τεχνικών Υπηρεσιών </w:t>
      </w:r>
      <w:r w:rsidRPr="00F57A65">
        <w:rPr>
          <w:rFonts w:ascii="Arial" w:eastAsia="Arial" w:hAnsi="Arial" w:cs="Arial"/>
          <w:sz w:val="22"/>
          <w:szCs w:val="22"/>
        </w:rPr>
        <w:t xml:space="preserve"> του </w:t>
      </w:r>
      <w:r w:rsidRPr="00F57A65">
        <w:rPr>
          <w:rFonts w:ascii="Arial" w:hAnsi="Arial" w:cs="Arial"/>
          <w:sz w:val="22"/>
          <w:szCs w:val="22"/>
        </w:rPr>
        <w:t xml:space="preserve">Δήμου </w:t>
      </w:r>
      <w:proofErr w:type="spellStart"/>
      <w:r w:rsidRPr="00F57A65">
        <w:rPr>
          <w:rFonts w:ascii="Arial" w:hAnsi="Arial" w:cs="Arial"/>
          <w:sz w:val="22"/>
          <w:szCs w:val="22"/>
        </w:rPr>
        <w:t>Λεβαδέων</w:t>
      </w:r>
      <w:proofErr w:type="spellEnd"/>
      <w:r w:rsidRPr="00F57A65">
        <w:rPr>
          <w:rFonts w:ascii="Arial" w:hAnsi="Arial" w:cs="Arial"/>
          <w:sz w:val="22"/>
          <w:szCs w:val="22"/>
        </w:rPr>
        <w:t xml:space="preserve"> με τίτλο :</w:t>
      </w:r>
      <w:r w:rsidRPr="00F57A65">
        <w:rPr>
          <w:rFonts w:ascii="Arial" w:eastAsia="SimSun" w:hAnsi="Arial" w:cs="Arial"/>
          <w:sz w:val="22"/>
          <w:szCs w:val="22"/>
          <w:highlight w:val="white"/>
        </w:rPr>
        <w:t xml:space="preserve"> </w:t>
      </w:r>
      <w:proofErr w:type="spellStart"/>
      <w:r w:rsidRPr="00F57A65">
        <w:rPr>
          <w:rFonts w:ascii="Arial" w:eastAsia="SimSun" w:hAnsi="Arial" w:cs="Arial"/>
          <w:sz w:val="22"/>
          <w:szCs w:val="22"/>
          <w:highlight w:val="white"/>
        </w:rPr>
        <w:t>΄΄</w:t>
      </w:r>
      <w:proofErr w:type="spellEnd"/>
      <w:r w:rsidR="00F57A65" w:rsidRPr="00F57A65">
        <w:rPr>
          <w:rFonts w:ascii="Arial" w:hAnsi="Arial" w:cs="Arial"/>
          <w:sz w:val="22"/>
          <w:szCs w:val="22"/>
        </w:rPr>
        <w:t xml:space="preserve"> </w:t>
      </w:r>
      <w:r w:rsidR="00F57A65" w:rsidRPr="00F57A65">
        <w:rPr>
          <w:rFonts w:ascii="Arial" w:hAnsi="Arial" w:cs="Arial"/>
          <w:i/>
          <w:sz w:val="22"/>
          <w:szCs w:val="22"/>
        </w:rPr>
        <w:t>Έγκριση του 1</w:t>
      </w:r>
      <w:r w:rsidR="00F57A65" w:rsidRPr="00F57A65">
        <w:rPr>
          <w:rFonts w:ascii="Arial" w:hAnsi="Arial" w:cs="Arial"/>
          <w:i/>
          <w:sz w:val="22"/>
          <w:szCs w:val="22"/>
          <w:vertAlign w:val="superscript"/>
        </w:rPr>
        <w:t>ου</w:t>
      </w:r>
      <w:r w:rsidR="00F57A65" w:rsidRPr="00F57A65">
        <w:rPr>
          <w:rFonts w:ascii="Arial" w:hAnsi="Arial" w:cs="Arial"/>
          <w:i/>
          <w:sz w:val="22"/>
          <w:szCs w:val="22"/>
        </w:rPr>
        <w:t xml:space="preserve"> Ανακεφαλαιωτικού Πίνακα Εργασιών και του 1</w:t>
      </w:r>
      <w:r w:rsidR="00F57A65" w:rsidRPr="00F57A65">
        <w:rPr>
          <w:rFonts w:ascii="Arial" w:hAnsi="Arial" w:cs="Arial"/>
          <w:i/>
          <w:sz w:val="22"/>
          <w:szCs w:val="22"/>
          <w:vertAlign w:val="superscript"/>
        </w:rPr>
        <w:t>ου</w:t>
      </w:r>
      <w:r w:rsidR="00F57A65" w:rsidRPr="00F57A65">
        <w:rPr>
          <w:rFonts w:ascii="Arial" w:hAnsi="Arial" w:cs="Arial"/>
          <w:i/>
          <w:sz w:val="22"/>
          <w:szCs w:val="22"/>
        </w:rPr>
        <w:t xml:space="preserve"> ΠΚΤΜΝΕ για την κατασκευή του έργου: </w:t>
      </w:r>
      <w:r w:rsidR="00F57A65" w:rsidRPr="00F57A65">
        <w:rPr>
          <w:rFonts w:ascii="Arial" w:eastAsia="SimSun" w:hAnsi="Arial" w:cs="Arial"/>
          <w:i/>
          <w:sz w:val="22"/>
          <w:szCs w:val="22"/>
        </w:rPr>
        <w:t xml:space="preserve">«Αντικατάσταση αγωγών για τον εκσυγχρονισμό της χρήσης νερού άρδευσης </w:t>
      </w:r>
      <w:proofErr w:type="spellStart"/>
      <w:r w:rsidR="00F57A65" w:rsidRPr="00F57A65">
        <w:rPr>
          <w:rFonts w:ascii="Arial" w:eastAsia="SimSun" w:hAnsi="Arial" w:cs="Arial"/>
          <w:i/>
          <w:sz w:val="22"/>
          <w:szCs w:val="22"/>
        </w:rPr>
        <w:t>Λαφυστίου</w:t>
      </w:r>
      <w:proofErr w:type="spellEnd"/>
      <w:r w:rsidR="00F57A65" w:rsidRPr="00F57A65">
        <w:rPr>
          <w:rFonts w:ascii="Arial" w:eastAsia="SimSun" w:hAnsi="Arial" w:cs="Arial"/>
          <w:i/>
          <w:sz w:val="22"/>
          <w:szCs w:val="22"/>
        </w:rPr>
        <w:t xml:space="preserve"> του Δήμου </w:t>
      </w:r>
      <w:proofErr w:type="spellStart"/>
      <w:r w:rsidR="00F57A65" w:rsidRPr="00F57A65">
        <w:rPr>
          <w:rFonts w:ascii="Arial" w:eastAsia="SimSun" w:hAnsi="Arial" w:cs="Arial"/>
          <w:i/>
          <w:sz w:val="22"/>
          <w:szCs w:val="22"/>
        </w:rPr>
        <w:t>Λεβαδέων</w:t>
      </w:r>
      <w:proofErr w:type="spellEnd"/>
      <w:r w:rsidR="00F57A65" w:rsidRPr="00F57A65">
        <w:rPr>
          <w:rFonts w:ascii="Arial" w:eastAsia="SimSun" w:hAnsi="Arial" w:cs="Arial"/>
          <w:i/>
          <w:sz w:val="22"/>
          <w:szCs w:val="22"/>
        </w:rPr>
        <w:t>»,  «</w:t>
      </w:r>
      <w:r w:rsidR="00F57A65" w:rsidRPr="00F57A65">
        <w:rPr>
          <w:rFonts w:ascii="Arial" w:eastAsia="Arial Unicode MS" w:hAnsi="Arial" w:cs="Arial"/>
          <w:i/>
          <w:sz w:val="22"/>
          <w:szCs w:val="22"/>
        </w:rPr>
        <w:t>1</w:t>
      </w:r>
      <w:r w:rsidR="00F57A65" w:rsidRPr="00F57A65">
        <w:rPr>
          <w:rFonts w:ascii="Arial" w:eastAsia="Arial Unicode MS" w:hAnsi="Arial" w:cs="Arial"/>
          <w:i/>
          <w:sz w:val="22"/>
          <w:szCs w:val="22"/>
          <w:vertAlign w:val="superscript"/>
        </w:rPr>
        <w:t>Ο</w:t>
      </w:r>
      <w:r w:rsidR="00F57A65" w:rsidRPr="00F57A65">
        <w:rPr>
          <w:rFonts w:ascii="Arial" w:eastAsia="Arial Unicode MS" w:hAnsi="Arial" w:cs="Arial"/>
          <w:i/>
          <w:sz w:val="22"/>
          <w:szCs w:val="22"/>
        </w:rPr>
        <w:t xml:space="preserve">  υποέργο» της Πράξης με τίτλο : </w:t>
      </w:r>
      <w:r w:rsidR="00F57A65" w:rsidRPr="00F57A65">
        <w:rPr>
          <w:rFonts w:ascii="Arial" w:hAnsi="Arial" w:cs="Arial"/>
          <w:i/>
          <w:sz w:val="22"/>
          <w:szCs w:val="22"/>
        </w:rPr>
        <w:t>«ΕΚΣΥΓΧΡΟΝΙΣΜΟΣ ΥΠΟΔΟΜΩΝ ΤΗΣ ΧΡΗΣΗΣ ΝΕΡΟΥ ΕΓΓΕΙΩΝ ΒΕΛΤΙΩΣΕΩΝ ΤΟΥ ΔΗΜΟΥ ΛΕΒΑΔΕΩΝ» με κωδικό Ο.Π.Σ.Α.Α. 0036157471</w:t>
      </w:r>
      <w:r w:rsidR="00F57A65" w:rsidRPr="00F57A65">
        <w:rPr>
          <w:rFonts w:ascii="Arial" w:eastAsia="Arial Unicode MS" w:hAnsi="Arial" w:cs="Arial"/>
          <w:i/>
          <w:sz w:val="22"/>
          <w:szCs w:val="22"/>
        </w:rPr>
        <w:t xml:space="preserve">.΄΄ </w:t>
      </w:r>
      <w:r w:rsidRPr="00F57A65">
        <w:rPr>
          <w:rFonts w:ascii="Arial" w:eastAsia="SimSun" w:hAnsi="Arial" w:cs="Arial"/>
          <w:i/>
          <w:sz w:val="22"/>
          <w:szCs w:val="22"/>
          <w:highlight w:val="white"/>
        </w:rPr>
        <w:t xml:space="preserve"> </w:t>
      </w:r>
      <w:r w:rsidRPr="00F57A65">
        <w:rPr>
          <w:rFonts w:ascii="Arial" w:eastAsia="SimSun" w:hAnsi="Arial" w:cs="Arial"/>
          <w:i/>
          <w:sz w:val="22"/>
          <w:szCs w:val="22"/>
        </w:rPr>
        <w:t xml:space="preserve"> </w:t>
      </w:r>
      <w:r w:rsidRPr="00F57A65">
        <w:rPr>
          <w:rFonts w:ascii="Arial" w:eastAsia="SimSun" w:hAnsi="Arial" w:cs="Arial"/>
          <w:sz w:val="22"/>
          <w:szCs w:val="22"/>
        </w:rPr>
        <w:t xml:space="preserve">για συζήτηση του θέματος </w:t>
      </w:r>
      <w:r w:rsidRPr="00F57A65">
        <w:rPr>
          <w:rFonts w:ascii="Arial" w:hAnsi="Arial" w:cs="Arial"/>
          <w:sz w:val="22"/>
          <w:szCs w:val="22"/>
        </w:rPr>
        <w:t>εκτός ημερήσιας διάταξης ως κατεπείγον .</w:t>
      </w:r>
      <w:r w:rsidRPr="00F57A65">
        <w:rPr>
          <w:rFonts w:ascii="Arial" w:eastAsia="Arial" w:hAnsi="Arial" w:cs="Arial"/>
          <w:sz w:val="22"/>
          <w:szCs w:val="22"/>
        </w:rPr>
        <w:t xml:space="preserve"> </w:t>
      </w:r>
    </w:p>
    <w:p w:rsidR="00F57A65" w:rsidRPr="00321A78" w:rsidRDefault="00414642" w:rsidP="00F57A65">
      <w:pPr>
        <w:jc w:val="both"/>
        <w:rPr>
          <w:rFonts w:ascii="Arial" w:hAnsi="Arial" w:cs="Arial"/>
          <w:b/>
          <w:sz w:val="22"/>
          <w:szCs w:val="22"/>
          <w:lang w:eastAsia="el-GR"/>
        </w:rPr>
      </w:pPr>
      <w:r w:rsidRPr="00F57A65">
        <w:rPr>
          <w:rFonts w:ascii="Arial" w:eastAsia="Arial" w:hAnsi="Arial" w:cs="Arial"/>
          <w:sz w:val="22"/>
          <w:szCs w:val="22"/>
        </w:rPr>
        <w:t xml:space="preserve">  </w:t>
      </w:r>
      <w:r w:rsidRPr="00321A78">
        <w:rPr>
          <w:rFonts w:ascii="Arial" w:eastAsia="Arial" w:hAnsi="Arial" w:cs="Arial"/>
          <w:b/>
          <w:sz w:val="22"/>
          <w:szCs w:val="22"/>
        </w:rPr>
        <w:t xml:space="preserve">Το κατεπείγον του θέματος </w:t>
      </w:r>
      <w:r w:rsidRPr="00321A78">
        <w:rPr>
          <w:rFonts w:ascii="Arial" w:hAnsi="Arial" w:cs="Arial"/>
          <w:b/>
          <w:sz w:val="22"/>
          <w:szCs w:val="22"/>
          <w:highlight w:val="white"/>
        </w:rPr>
        <w:t>έγκειται</w:t>
      </w:r>
      <w:r w:rsidR="00F57A65" w:rsidRPr="00321A78">
        <w:rPr>
          <w:rFonts w:ascii="Arial" w:hAnsi="Arial" w:cs="Arial"/>
          <w:b/>
          <w:sz w:val="22"/>
          <w:szCs w:val="22"/>
        </w:rPr>
        <w:t xml:space="preserve"> στο γεγονός ότι σ</w:t>
      </w:r>
      <w:r w:rsidR="00F57A65" w:rsidRPr="00321A78">
        <w:rPr>
          <w:rFonts w:ascii="Arial" w:hAnsi="Arial" w:cs="Arial"/>
          <w:b/>
          <w:sz w:val="22"/>
          <w:szCs w:val="22"/>
          <w:lang w:eastAsia="el-GR"/>
        </w:rPr>
        <w:t>ύμφωνα με το 1735/18-05-2023 έγγραφο του Υπουργείου Αγροτικής Ανάπτυξης και Τροφίμων σχετικά με την επίσπευση της πορείας υλοποίησης της πράξης 4.3.1 «Υποδομές εγγείων βελτιώσεων » οι διαδικασίες πρέπει να ολοκληρωθούν έως 31-10-2025 ( Αιτήματα Χρηματοδότησης) και ως αποτέλεσμα πρέπει να συντμηθούν οι χρόνοι των διαδικασιών εγκρίσεων.</w:t>
      </w:r>
    </w:p>
    <w:p w:rsidR="00414642" w:rsidRPr="00122C20" w:rsidRDefault="00414642" w:rsidP="00414642">
      <w:pPr>
        <w:pStyle w:val="ad"/>
        <w:rPr>
          <w:rFonts w:ascii="Arial" w:hAnsi="Arial" w:cs="Arial"/>
          <w:sz w:val="22"/>
          <w:szCs w:val="22"/>
        </w:rPr>
      </w:pPr>
      <w:r w:rsidRPr="00F57A65">
        <w:rPr>
          <w:rFonts w:ascii="Arial" w:hAnsi="Arial" w:cs="Arial"/>
          <w:sz w:val="22"/>
          <w:szCs w:val="22"/>
        </w:rPr>
        <w:t xml:space="preserve">   Σύμφωνα με τις διατάξεις του άρθρου 75  παρ. 3 του </w:t>
      </w:r>
      <w:r w:rsidRPr="00F57A65">
        <w:rPr>
          <w:rFonts w:ascii="Arial" w:eastAsia="Arial" w:hAnsi="Arial" w:cs="Arial"/>
          <w:iCs/>
          <w:sz w:val="22"/>
          <w:szCs w:val="22"/>
        </w:rPr>
        <w:t>Ν. 3852/2010  η επιτροπή μπορεί να 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w:t>
      </w:r>
      <w:r w:rsidRPr="008C376C">
        <w:rPr>
          <w:rFonts w:ascii="Arial" w:eastAsia="Arial" w:hAnsi="Arial" w:cs="Arial"/>
          <w:iCs/>
          <w:sz w:val="22"/>
          <w:szCs w:val="22"/>
        </w:rPr>
        <w:t xml:space="preserve"> λαμβάνει απόφαση </w:t>
      </w:r>
      <w:proofErr w:type="spellStart"/>
      <w:r w:rsidRPr="008C376C">
        <w:rPr>
          <w:rFonts w:ascii="Arial" w:eastAsia="Arial" w:hAnsi="Arial" w:cs="Arial"/>
          <w:iCs/>
          <w:sz w:val="22"/>
          <w:szCs w:val="22"/>
        </w:rPr>
        <w:t>γι΄</w:t>
      </w:r>
      <w:proofErr w:type="spellEnd"/>
      <w:r w:rsidRPr="008C376C">
        <w:rPr>
          <w:rFonts w:ascii="Arial" w:eastAsia="Arial" w:hAnsi="Arial" w:cs="Arial"/>
          <w:iCs/>
          <w:sz w:val="22"/>
          <w:szCs w:val="22"/>
        </w:rPr>
        <w:t xml:space="preserve"> αυτό με την ίδια πλειοψηφία , πριν από την έναρξη της συζήτησης των θεμάτων της ημερήσιας διάταξης.</w:t>
      </w:r>
    </w:p>
    <w:p w:rsidR="00414642" w:rsidRPr="008C376C" w:rsidRDefault="00414642" w:rsidP="00414642">
      <w:pPr>
        <w:pStyle w:val="af2"/>
        <w:spacing w:line="276" w:lineRule="auto"/>
        <w:ind w:firstLine="0"/>
        <w:rPr>
          <w:rFonts w:ascii="Arial" w:hAnsi="Arial" w:cs="Arial"/>
          <w:sz w:val="22"/>
          <w:szCs w:val="22"/>
        </w:rPr>
      </w:pPr>
      <w:r w:rsidRPr="008C376C">
        <w:rPr>
          <w:rFonts w:ascii="Arial" w:eastAsia="Arial" w:hAnsi="Arial" w:cs="Arial"/>
          <w:bCs/>
          <w:iCs/>
          <w:sz w:val="22"/>
          <w:szCs w:val="22"/>
        </w:rPr>
        <w:lastRenderedPageBreak/>
        <w:t xml:space="preserve">    Ακολούθως ο </w:t>
      </w:r>
      <w:r>
        <w:rPr>
          <w:rFonts w:ascii="Arial" w:eastAsia="Arial" w:hAnsi="Arial" w:cs="Arial"/>
          <w:bCs/>
          <w:iCs/>
          <w:sz w:val="22"/>
          <w:szCs w:val="22"/>
        </w:rPr>
        <w:t xml:space="preserve">Πρόεδρος </w:t>
      </w:r>
      <w:r w:rsidRPr="008C376C">
        <w:rPr>
          <w:rFonts w:ascii="Arial" w:eastAsia="Arial" w:hAnsi="Arial" w:cs="Arial"/>
          <w:bCs/>
          <w:iCs/>
          <w:sz w:val="22"/>
          <w:szCs w:val="22"/>
        </w:rPr>
        <w:t xml:space="preserve"> κάλεσε τα μέλη να αποφασίσουν για το κατεπείγον του θέματος και την συζήτησή του πριν από την έναρξη της συζήτησης των θεμάτων που είναι εγγεγραμμένα στην ημερήσια διάταξη της συνεδρίασης σύμφωνα με την παραπάνω διάταξη.</w:t>
      </w:r>
    </w:p>
    <w:p w:rsidR="00414642" w:rsidRPr="008C376C" w:rsidRDefault="00414642" w:rsidP="00414642">
      <w:pPr>
        <w:widowControl w:val="0"/>
        <w:spacing w:line="276" w:lineRule="auto"/>
        <w:jc w:val="both"/>
        <w:rPr>
          <w:rFonts w:ascii="Arial" w:eastAsia="Arial" w:hAnsi="Arial" w:cs="Arial"/>
          <w:sz w:val="22"/>
          <w:szCs w:val="22"/>
        </w:rPr>
      </w:pPr>
      <w:r w:rsidRPr="008C376C">
        <w:rPr>
          <w:rFonts w:ascii="Arial" w:eastAsia="Arial" w:hAnsi="Arial" w:cs="Arial"/>
          <w:sz w:val="22"/>
          <w:szCs w:val="22"/>
        </w:rPr>
        <w:t xml:space="preserve">  Με ομόφωνη απόφασή τους τα μέλη της Επιτροπής δέχθηκαν  το κατεπείγον του θέματος που τέθηκε για συζήτηση εκτός ημερησίας .     </w:t>
      </w:r>
      <w:r w:rsidRPr="008C376C">
        <w:rPr>
          <w:rFonts w:eastAsia="Arial"/>
          <w:sz w:val="22"/>
          <w:szCs w:val="22"/>
        </w:rPr>
        <w:t xml:space="preserve">   </w:t>
      </w:r>
    </w:p>
    <w:p w:rsidR="00414642" w:rsidRDefault="00414642" w:rsidP="00414642">
      <w:pPr>
        <w:jc w:val="both"/>
        <w:rPr>
          <w:rFonts w:ascii="Arial" w:hAnsi="Arial" w:cs="Arial"/>
          <w:spacing w:val="-3"/>
          <w:sz w:val="22"/>
          <w:szCs w:val="22"/>
        </w:rPr>
      </w:pPr>
      <w:r>
        <w:rPr>
          <w:rFonts w:ascii="Arial" w:eastAsia="Arial" w:hAnsi="Arial" w:cs="Arial"/>
          <w:sz w:val="22"/>
          <w:szCs w:val="22"/>
        </w:rPr>
        <w:t xml:space="preserve">     </w:t>
      </w:r>
      <w:r w:rsidRPr="008A1395">
        <w:rPr>
          <w:rFonts w:ascii="Arial" w:eastAsia="Arial" w:hAnsi="Arial" w:cs="Arial"/>
          <w:sz w:val="22"/>
          <w:szCs w:val="22"/>
        </w:rPr>
        <w:t xml:space="preserve"> </w:t>
      </w:r>
      <w:r w:rsidRPr="00321816">
        <w:rPr>
          <w:rFonts w:ascii="Arial" w:eastAsia="Arial" w:hAnsi="Arial" w:cs="Arial"/>
          <w:sz w:val="22"/>
          <w:szCs w:val="22"/>
        </w:rPr>
        <w:t xml:space="preserve">Κατόπιν  </w:t>
      </w:r>
      <w:r>
        <w:rPr>
          <w:rFonts w:ascii="Arial" w:eastAsia="Arial" w:hAnsi="Arial" w:cs="Arial"/>
          <w:sz w:val="22"/>
          <w:szCs w:val="22"/>
        </w:rPr>
        <w:t xml:space="preserve">ο Πρόεδρος </w:t>
      </w:r>
      <w:r w:rsidRPr="00321816">
        <w:rPr>
          <w:rFonts w:ascii="Arial" w:eastAsia="Arial" w:hAnsi="Arial" w:cs="Arial"/>
          <w:sz w:val="22"/>
          <w:szCs w:val="22"/>
        </w:rPr>
        <w:t xml:space="preserve"> της Δημοτικής  Επιτροπής έθεσε υπόψη των μελών </w:t>
      </w:r>
      <w:r w:rsidRPr="00824EAF">
        <w:rPr>
          <w:rFonts w:ascii="Arial" w:eastAsia="Arial" w:hAnsi="Arial" w:cs="Arial"/>
          <w:sz w:val="22"/>
          <w:szCs w:val="22"/>
        </w:rPr>
        <w:t xml:space="preserve">το   </w:t>
      </w:r>
      <w:proofErr w:type="spellStart"/>
      <w:r w:rsidRPr="00824EAF">
        <w:rPr>
          <w:rFonts w:ascii="Arial" w:eastAsia="Arial" w:hAnsi="Arial" w:cs="Arial"/>
          <w:sz w:val="22"/>
          <w:szCs w:val="22"/>
        </w:rPr>
        <w:t>υπ΄αριθμ</w:t>
      </w:r>
      <w:proofErr w:type="spellEnd"/>
      <w:r w:rsidRPr="00824EAF">
        <w:rPr>
          <w:rFonts w:ascii="Arial" w:eastAsia="Arial" w:hAnsi="Arial" w:cs="Arial"/>
          <w:sz w:val="22"/>
          <w:szCs w:val="22"/>
        </w:rPr>
        <w:t xml:space="preserve">. </w:t>
      </w:r>
      <w:proofErr w:type="spellStart"/>
      <w:r w:rsidRPr="002908A0">
        <w:rPr>
          <w:rFonts w:ascii="Arial" w:eastAsia="Arial" w:hAnsi="Arial" w:cs="Arial"/>
          <w:sz w:val="22"/>
          <w:szCs w:val="22"/>
        </w:rPr>
        <w:t>πρωτ</w:t>
      </w:r>
      <w:proofErr w:type="spellEnd"/>
      <w:r w:rsidRPr="002908A0">
        <w:rPr>
          <w:rFonts w:ascii="Arial" w:eastAsia="Arial" w:hAnsi="Arial" w:cs="Arial"/>
          <w:sz w:val="22"/>
          <w:szCs w:val="22"/>
        </w:rPr>
        <w:t xml:space="preserve">. </w:t>
      </w:r>
      <w:r w:rsidR="00321A78">
        <w:rPr>
          <w:rFonts w:ascii="Arial" w:eastAsia="Arial" w:hAnsi="Arial" w:cs="Arial"/>
          <w:sz w:val="22"/>
          <w:szCs w:val="22"/>
        </w:rPr>
        <w:t>20286/10</w:t>
      </w:r>
      <w:r w:rsidR="00F57A65" w:rsidRPr="00F57A65">
        <w:rPr>
          <w:rFonts w:ascii="Arial" w:eastAsia="Arial" w:hAnsi="Arial" w:cs="Arial"/>
          <w:sz w:val="22"/>
          <w:szCs w:val="22"/>
        </w:rPr>
        <w:t xml:space="preserve">-10-2025 έγγραφο </w:t>
      </w:r>
      <w:r w:rsidR="00F57A65">
        <w:rPr>
          <w:rFonts w:ascii="Arial" w:eastAsia="Arial" w:hAnsi="Arial" w:cs="Arial"/>
          <w:sz w:val="22"/>
          <w:szCs w:val="22"/>
        </w:rPr>
        <w:t>της Δ/</w:t>
      </w:r>
      <w:proofErr w:type="spellStart"/>
      <w:r w:rsidR="00F57A65">
        <w:rPr>
          <w:rFonts w:ascii="Arial" w:eastAsia="Arial" w:hAnsi="Arial" w:cs="Arial"/>
          <w:sz w:val="22"/>
          <w:szCs w:val="22"/>
        </w:rPr>
        <w:t>νσης</w:t>
      </w:r>
      <w:proofErr w:type="spellEnd"/>
      <w:r w:rsidR="00F57A65">
        <w:rPr>
          <w:rFonts w:ascii="Arial" w:eastAsia="Arial" w:hAnsi="Arial" w:cs="Arial"/>
          <w:sz w:val="22"/>
          <w:szCs w:val="22"/>
        </w:rPr>
        <w:t xml:space="preserve">  Τεχνικών Υπηρεσιών </w:t>
      </w:r>
      <w:r w:rsidR="00F57A65" w:rsidRPr="00F57A65">
        <w:rPr>
          <w:rFonts w:ascii="Arial" w:eastAsia="Arial" w:hAnsi="Arial" w:cs="Arial"/>
          <w:sz w:val="22"/>
          <w:szCs w:val="22"/>
        </w:rPr>
        <w:t xml:space="preserve"> του </w:t>
      </w:r>
      <w:r w:rsidR="00F57A65" w:rsidRPr="00F57A65">
        <w:rPr>
          <w:rFonts w:ascii="Arial" w:hAnsi="Arial" w:cs="Arial"/>
          <w:sz w:val="22"/>
          <w:szCs w:val="22"/>
        </w:rPr>
        <w:t xml:space="preserve">Δήμου </w:t>
      </w:r>
      <w:proofErr w:type="spellStart"/>
      <w:r w:rsidR="00F57A65" w:rsidRPr="00F57A65">
        <w:rPr>
          <w:rFonts w:ascii="Arial" w:hAnsi="Arial" w:cs="Arial"/>
          <w:sz w:val="22"/>
          <w:szCs w:val="22"/>
        </w:rPr>
        <w:t>Λεβαδέων</w:t>
      </w:r>
      <w:proofErr w:type="spellEnd"/>
      <w:r w:rsidR="00F57A65" w:rsidRPr="00F57A65">
        <w:rPr>
          <w:rFonts w:ascii="Arial" w:hAnsi="Arial" w:cs="Arial"/>
          <w:sz w:val="22"/>
          <w:szCs w:val="22"/>
        </w:rPr>
        <w:t xml:space="preserve"> </w:t>
      </w:r>
      <w:r w:rsidRPr="002908A0">
        <w:rPr>
          <w:rFonts w:ascii="Arial" w:hAnsi="Arial" w:cs="Arial"/>
          <w:spacing w:val="-3"/>
          <w:sz w:val="22"/>
          <w:szCs w:val="22"/>
        </w:rPr>
        <w:t>στο οποίο αναφέρονται :</w:t>
      </w:r>
    </w:p>
    <w:p w:rsidR="00F57A65" w:rsidRPr="00EA3D15" w:rsidRDefault="00F57A65" w:rsidP="00F57A65">
      <w:pPr>
        <w:jc w:val="both"/>
        <w:rPr>
          <w:rFonts w:ascii="Arial" w:eastAsia="Arial Unicode MS" w:hAnsi="Arial" w:cs="Arial"/>
          <w:sz w:val="20"/>
          <w:szCs w:val="20"/>
        </w:rPr>
      </w:pPr>
    </w:p>
    <w:p w:rsidR="00F57A65" w:rsidRPr="00F57A65" w:rsidRDefault="00F57A65" w:rsidP="00F57A65">
      <w:pPr>
        <w:rPr>
          <w:rFonts w:ascii="Arial" w:eastAsia="Arial Unicode MS" w:hAnsi="Arial" w:cs="Arial"/>
          <w:i/>
          <w:sz w:val="22"/>
          <w:szCs w:val="22"/>
          <w:u w:val="single"/>
        </w:rPr>
      </w:pPr>
      <w:r w:rsidRPr="00F57A65">
        <w:rPr>
          <w:rFonts w:ascii="Arial" w:eastAsia="Arial Unicode MS" w:hAnsi="Arial" w:cs="Arial"/>
          <w:b/>
          <w:i/>
          <w:sz w:val="22"/>
          <w:szCs w:val="22"/>
          <w:u w:val="single"/>
        </w:rPr>
        <w:t>Α. ΙΣΤΟΡΙΚΟ ΕΡΓΟΥ</w:t>
      </w:r>
      <w:r w:rsidRPr="00F57A65">
        <w:rPr>
          <w:rFonts w:ascii="Arial" w:eastAsia="Arial Unicode MS" w:hAnsi="Arial" w:cs="Arial"/>
          <w:i/>
          <w:sz w:val="22"/>
          <w:szCs w:val="22"/>
          <w:u w:val="single"/>
        </w:rPr>
        <w:t xml:space="preserve"> : </w:t>
      </w:r>
    </w:p>
    <w:p w:rsidR="00F57A65" w:rsidRPr="00F57A65" w:rsidRDefault="00F57A65" w:rsidP="00F57A65">
      <w:pPr>
        <w:rPr>
          <w:rFonts w:ascii="Arial" w:eastAsia="Arial Unicode MS" w:hAnsi="Arial" w:cs="Arial"/>
          <w:i/>
          <w:sz w:val="22"/>
          <w:szCs w:val="22"/>
          <w:u w:val="single"/>
        </w:rPr>
      </w:pPr>
    </w:p>
    <w:p w:rsidR="00F57A65" w:rsidRPr="00F57A65" w:rsidRDefault="00F57A65" w:rsidP="00F57A65">
      <w:pPr>
        <w:rPr>
          <w:rFonts w:ascii="Arial" w:hAnsi="Arial" w:cs="Arial"/>
          <w:i/>
          <w:sz w:val="22"/>
          <w:szCs w:val="22"/>
        </w:rPr>
      </w:pPr>
      <w:r w:rsidRPr="00F57A65">
        <w:rPr>
          <w:rFonts w:ascii="Arial" w:hAnsi="Arial" w:cs="Arial"/>
          <w:i/>
          <w:sz w:val="22"/>
          <w:szCs w:val="22"/>
        </w:rPr>
        <w:t>Έχοντας υπόψη:</w:t>
      </w:r>
    </w:p>
    <w:p w:rsidR="00F57A65" w:rsidRPr="00F57A65" w:rsidRDefault="00F57A65" w:rsidP="00F57A65">
      <w:pPr>
        <w:numPr>
          <w:ilvl w:val="0"/>
          <w:numId w:val="7"/>
        </w:numPr>
        <w:suppressAutoHyphens w:val="0"/>
        <w:spacing w:line="276" w:lineRule="auto"/>
        <w:ind w:left="284" w:hanging="284"/>
        <w:jc w:val="both"/>
        <w:rPr>
          <w:rFonts w:ascii="Arial" w:hAnsi="Arial" w:cs="Arial"/>
          <w:i/>
          <w:sz w:val="22"/>
          <w:szCs w:val="22"/>
          <w:lang w:eastAsia="el-GR"/>
        </w:rPr>
      </w:pPr>
      <w:r w:rsidRPr="00F57A65">
        <w:rPr>
          <w:rFonts w:ascii="Arial" w:hAnsi="Arial" w:cs="Arial"/>
          <w:i/>
          <w:sz w:val="22"/>
          <w:szCs w:val="22"/>
          <w:lang w:eastAsia="el-GR"/>
        </w:rPr>
        <w:t xml:space="preserve">Την υπ’ αριθμό 33/2022 Τεχνική Μελέτη του έργου, προϋπολογισμού 941.530,16€ με ΦΠΑ 24%, που συντάχθηκε από την Τεχνική Υπηρεσία του Δήμου </w:t>
      </w:r>
      <w:proofErr w:type="spellStart"/>
      <w:r w:rsidRPr="00F57A65">
        <w:rPr>
          <w:rFonts w:ascii="Arial" w:hAnsi="Arial" w:cs="Arial"/>
          <w:i/>
          <w:sz w:val="22"/>
          <w:szCs w:val="22"/>
          <w:lang w:eastAsia="el-GR"/>
        </w:rPr>
        <w:t>Λεβαδέων</w:t>
      </w:r>
      <w:proofErr w:type="spellEnd"/>
      <w:r w:rsidRPr="00F57A65">
        <w:rPr>
          <w:rFonts w:ascii="Arial" w:hAnsi="Arial" w:cs="Arial"/>
          <w:i/>
          <w:sz w:val="22"/>
          <w:szCs w:val="22"/>
          <w:lang w:eastAsia="el-GR"/>
        </w:rPr>
        <w:t xml:space="preserve"> και θεωρήθηκε στις 13-1-2022 μαζί με όλα τα τεύχη και σχέδια που την συνοδεύουν.</w:t>
      </w:r>
    </w:p>
    <w:p w:rsidR="00F57A65" w:rsidRPr="00F57A65" w:rsidRDefault="00F57A65" w:rsidP="00F57A65">
      <w:pPr>
        <w:numPr>
          <w:ilvl w:val="0"/>
          <w:numId w:val="7"/>
        </w:numPr>
        <w:suppressAutoHyphens w:val="0"/>
        <w:spacing w:line="276" w:lineRule="auto"/>
        <w:ind w:left="284" w:hanging="284"/>
        <w:jc w:val="both"/>
        <w:rPr>
          <w:rFonts w:ascii="Arial" w:hAnsi="Arial" w:cs="Arial"/>
          <w:i/>
          <w:sz w:val="22"/>
          <w:szCs w:val="22"/>
          <w:lang w:eastAsia="el-GR"/>
        </w:rPr>
      </w:pPr>
      <w:r w:rsidRPr="00F57A65">
        <w:rPr>
          <w:rFonts w:ascii="Arial" w:hAnsi="Arial" w:cs="Arial"/>
          <w:i/>
          <w:sz w:val="22"/>
          <w:szCs w:val="22"/>
          <w:lang w:eastAsia="el-GR"/>
        </w:rPr>
        <w:t xml:space="preserve">Την </w:t>
      </w:r>
      <w:proofErr w:type="spellStart"/>
      <w:r w:rsidRPr="00F57A65">
        <w:rPr>
          <w:rFonts w:ascii="Arial" w:hAnsi="Arial" w:cs="Arial"/>
          <w:i/>
          <w:sz w:val="22"/>
          <w:szCs w:val="22"/>
          <w:lang w:eastAsia="el-GR"/>
        </w:rPr>
        <w:t>υπ΄</w:t>
      </w:r>
      <w:proofErr w:type="spellEnd"/>
      <w:r w:rsidRPr="00F57A65">
        <w:rPr>
          <w:rFonts w:ascii="Arial" w:hAnsi="Arial" w:cs="Arial"/>
          <w:i/>
          <w:sz w:val="22"/>
          <w:szCs w:val="22"/>
          <w:lang w:eastAsia="el-GR"/>
        </w:rPr>
        <w:t xml:space="preserve"> αριθμό 147/2022 απόφαση της Οικονομικής Επιτροπής με την οποία εγκρίθηκε η </w:t>
      </w:r>
      <w:proofErr w:type="spellStart"/>
      <w:r w:rsidRPr="00F57A65">
        <w:rPr>
          <w:rFonts w:ascii="Arial" w:hAnsi="Arial" w:cs="Arial"/>
          <w:i/>
          <w:sz w:val="22"/>
          <w:szCs w:val="22"/>
          <w:lang w:eastAsia="el-GR"/>
        </w:rPr>
        <w:t>υπ΄</w:t>
      </w:r>
      <w:proofErr w:type="spellEnd"/>
      <w:r w:rsidRPr="00F57A65">
        <w:rPr>
          <w:rFonts w:ascii="Arial" w:hAnsi="Arial" w:cs="Arial"/>
          <w:i/>
          <w:sz w:val="22"/>
          <w:szCs w:val="22"/>
          <w:lang w:eastAsia="el-GR"/>
        </w:rPr>
        <w:t xml:space="preserve"> αριθμό 33/2022 μελέτη της Τεχνικής Υπηρεσίας.</w:t>
      </w:r>
    </w:p>
    <w:p w:rsidR="00F57A65" w:rsidRPr="00F57A65" w:rsidRDefault="00F57A65" w:rsidP="00F57A65">
      <w:pPr>
        <w:numPr>
          <w:ilvl w:val="0"/>
          <w:numId w:val="7"/>
        </w:numPr>
        <w:suppressAutoHyphens w:val="0"/>
        <w:spacing w:line="276" w:lineRule="auto"/>
        <w:ind w:left="284" w:hanging="284"/>
        <w:jc w:val="both"/>
        <w:rPr>
          <w:rFonts w:ascii="Arial" w:hAnsi="Arial" w:cs="Arial"/>
          <w:i/>
          <w:sz w:val="22"/>
          <w:szCs w:val="22"/>
          <w:lang w:eastAsia="el-GR"/>
        </w:rPr>
      </w:pPr>
      <w:r w:rsidRPr="00F57A65">
        <w:rPr>
          <w:rFonts w:ascii="Arial" w:hAnsi="Arial" w:cs="Arial"/>
          <w:i/>
          <w:sz w:val="22"/>
          <w:szCs w:val="22"/>
          <w:lang w:eastAsia="el-GR"/>
        </w:rPr>
        <w:t xml:space="preserve">Την </w:t>
      </w:r>
      <w:proofErr w:type="spellStart"/>
      <w:r w:rsidRPr="00F57A65">
        <w:rPr>
          <w:rFonts w:ascii="Arial" w:hAnsi="Arial" w:cs="Arial"/>
          <w:i/>
          <w:sz w:val="22"/>
          <w:szCs w:val="22"/>
          <w:lang w:eastAsia="el-GR"/>
        </w:rPr>
        <w:t>υπ΄</w:t>
      </w:r>
      <w:proofErr w:type="spellEnd"/>
      <w:r w:rsidRPr="00F57A65">
        <w:rPr>
          <w:rFonts w:ascii="Arial" w:hAnsi="Arial" w:cs="Arial"/>
          <w:i/>
          <w:sz w:val="22"/>
          <w:szCs w:val="22"/>
          <w:lang w:eastAsia="el-GR"/>
        </w:rPr>
        <w:t xml:space="preserve"> αριθμό 1147/7-4-2023 απόφαση του αρμοδίου οργάνου της Ειδικής Υπηρεσίας Εφαρμογής Παρεμβάσεων Αγροτικής Ανάπτυξης του Προγράμματος Αγροτικής Ανάπτυξης 2014-2020, με την οποία εντάχθηκε η πράξη με τίτλο «Εκσυγχρονισμός υποδομών της χρήσης νερού εγγείων βελτιώσεων του Δήμου </w:t>
      </w:r>
      <w:proofErr w:type="spellStart"/>
      <w:r w:rsidRPr="00F57A65">
        <w:rPr>
          <w:rFonts w:ascii="Arial" w:hAnsi="Arial" w:cs="Arial"/>
          <w:i/>
          <w:sz w:val="22"/>
          <w:szCs w:val="22"/>
          <w:lang w:eastAsia="el-GR"/>
        </w:rPr>
        <w:t>Λεβαδέων</w:t>
      </w:r>
      <w:proofErr w:type="spellEnd"/>
      <w:r w:rsidRPr="00F57A65">
        <w:rPr>
          <w:rFonts w:ascii="Arial" w:hAnsi="Arial" w:cs="Arial"/>
          <w:i/>
          <w:sz w:val="22"/>
          <w:szCs w:val="22"/>
          <w:lang w:eastAsia="el-GR"/>
        </w:rPr>
        <w:t>» στο Π.Α.Α. 2014-2020.</w:t>
      </w:r>
    </w:p>
    <w:p w:rsidR="00F57A65" w:rsidRPr="00F57A65" w:rsidRDefault="00F57A65" w:rsidP="00F57A65">
      <w:pPr>
        <w:numPr>
          <w:ilvl w:val="0"/>
          <w:numId w:val="7"/>
        </w:numPr>
        <w:suppressAutoHyphens w:val="0"/>
        <w:spacing w:line="276" w:lineRule="auto"/>
        <w:ind w:left="284" w:hanging="284"/>
        <w:jc w:val="both"/>
        <w:rPr>
          <w:rFonts w:ascii="Arial" w:hAnsi="Arial" w:cs="Arial"/>
          <w:i/>
          <w:sz w:val="22"/>
          <w:szCs w:val="22"/>
          <w:lang w:eastAsia="el-GR"/>
        </w:rPr>
      </w:pPr>
      <w:r w:rsidRPr="00F57A65">
        <w:rPr>
          <w:rFonts w:ascii="Arial" w:hAnsi="Arial" w:cs="Arial"/>
          <w:i/>
          <w:sz w:val="22"/>
          <w:szCs w:val="22"/>
          <w:lang w:eastAsia="el-GR"/>
        </w:rPr>
        <w:t xml:space="preserve">Την υπ’ αριθμό 166/2023 απόφαση του αρμοδίου οργάνου Οικονομικής Επιτροπής με την οποία εγκρίθηκαν η Διακήρυξη και τα λοιπά τεύχη δημοπράτησης της σύμβασης του θέματος. </w:t>
      </w:r>
    </w:p>
    <w:p w:rsidR="00F57A65" w:rsidRPr="00F57A65" w:rsidRDefault="00F57A65" w:rsidP="00F57A65">
      <w:pPr>
        <w:numPr>
          <w:ilvl w:val="0"/>
          <w:numId w:val="7"/>
        </w:numPr>
        <w:suppressAutoHyphens w:val="0"/>
        <w:spacing w:line="276" w:lineRule="auto"/>
        <w:ind w:left="284" w:hanging="284"/>
        <w:jc w:val="both"/>
        <w:rPr>
          <w:rFonts w:ascii="Arial" w:hAnsi="Arial" w:cs="Arial"/>
          <w:i/>
          <w:sz w:val="22"/>
          <w:szCs w:val="22"/>
          <w:lang w:eastAsia="el-GR"/>
        </w:rPr>
      </w:pPr>
      <w:r w:rsidRPr="00F57A65">
        <w:rPr>
          <w:rFonts w:ascii="Arial" w:hAnsi="Arial" w:cs="Arial"/>
          <w:i/>
          <w:sz w:val="22"/>
          <w:szCs w:val="22"/>
          <w:lang w:eastAsia="el-GR"/>
        </w:rPr>
        <w:t xml:space="preserve">Την υπ’ αριθμό 166/2023 απόφαση του αρμοδίου οργάνου Οικονομικής Επιτροπής με την οποία ορίστηκε ως Αναθέτουσα Αρχή της σύμβασης ο Δήμος </w:t>
      </w:r>
      <w:proofErr w:type="spellStart"/>
      <w:r w:rsidRPr="00F57A65">
        <w:rPr>
          <w:rFonts w:ascii="Arial" w:hAnsi="Arial" w:cs="Arial"/>
          <w:i/>
          <w:sz w:val="22"/>
          <w:szCs w:val="22"/>
          <w:lang w:eastAsia="el-GR"/>
        </w:rPr>
        <w:t>Λεβαδέων</w:t>
      </w:r>
      <w:proofErr w:type="spellEnd"/>
      <w:r w:rsidRPr="00F57A65">
        <w:rPr>
          <w:rFonts w:ascii="Arial" w:hAnsi="Arial" w:cs="Arial"/>
          <w:i/>
          <w:sz w:val="22"/>
          <w:szCs w:val="22"/>
          <w:lang w:eastAsia="el-GR"/>
        </w:rPr>
        <w:t xml:space="preserve">, ως Προϊσταμένη Αρχή της σύμβασης η Οικονομική Επιτροπή και ως Διευθύνουσα Υπηρεσία η Τεχνική Υπηρεσία του Δήμου </w:t>
      </w:r>
      <w:proofErr w:type="spellStart"/>
      <w:r w:rsidRPr="00F57A65">
        <w:rPr>
          <w:rFonts w:ascii="Arial" w:hAnsi="Arial" w:cs="Arial"/>
          <w:i/>
          <w:sz w:val="22"/>
          <w:szCs w:val="22"/>
          <w:lang w:eastAsia="el-GR"/>
        </w:rPr>
        <w:t>Λεβαδέων</w:t>
      </w:r>
      <w:proofErr w:type="spellEnd"/>
      <w:r w:rsidRPr="00F57A65">
        <w:rPr>
          <w:rFonts w:ascii="Arial" w:hAnsi="Arial" w:cs="Arial"/>
          <w:i/>
          <w:sz w:val="22"/>
          <w:szCs w:val="22"/>
          <w:lang w:eastAsia="el-GR"/>
        </w:rPr>
        <w:t xml:space="preserve">. </w:t>
      </w:r>
    </w:p>
    <w:p w:rsidR="00F57A65" w:rsidRPr="00F57A65" w:rsidRDefault="00F57A65" w:rsidP="00F57A65">
      <w:pPr>
        <w:numPr>
          <w:ilvl w:val="0"/>
          <w:numId w:val="7"/>
        </w:numPr>
        <w:suppressAutoHyphens w:val="0"/>
        <w:spacing w:line="276" w:lineRule="auto"/>
        <w:ind w:left="284" w:hanging="284"/>
        <w:jc w:val="both"/>
        <w:rPr>
          <w:rFonts w:ascii="Arial" w:hAnsi="Arial" w:cs="Arial"/>
          <w:i/>
          <w:sz w:val="22"/>
          <w:szCs w:val="22"/>
          <w:lang w:eastAsia="el-GR"/>
        </w:rPr>
      </w:pPr>
      <w:r w:rsidRPr="00F57A65">
        <w:rPr>
          <w:rFonts w:ascii="Arial" w:hAnsi="Arial" w:cs="Arial"/>
          <w:i/>
          <w:sz w:val="22"/>
          <w:szCs w:val="22"/>
          <w:lang w:eastAsia="el-GR"/>
        </w:rPr>
        <w:t xml:space="preserve">Το από 10-11-2023 πρακτικό ΙΙΙ της Επιτροπής Διαγωνισμού που εισηγείται την ανάθεση της σύμβασης στο μειοδότη: «ΝΙΚΟΛΑΟΣ Γ. ΣΤΑΪΚΟΣ» που προσέφερε τεκμαρτό ποσοστό έκπτωσης 26,56 %. </w:t>
      </w:r>
    </w:p>
    <w:p w:rsidR="00F57A65" w:rsidRPr="00F57A65" w:rsidRDefault="00F57A65" w:rsidP="00F57A65">
      <w:pPr>
        <w:numPr>
          <w:ilvl w:val="0"/>
          <w:numId w:val="7"/>
        </w:numPr>
        <w:suppressAutoHyphens w:val="0"/>
        <w:spacing w:line="276" w:lineRule="auto"/>
        <w:ind w:left="284" w:hanging="284"/>
        <w:jc w:val="both"/>
        <w:rPr>
          <w:rFonts w:ascii="Arial" w:hAnsi="Arial" w:cs="Arial"/>
          <w:i/>
          <w:sz w:val="22"/>
          <w:szCs w:val="22"/>
          <w:lang w:eastAsia="el-GR"/>
        </w:rPr>
      </w:pPr>
      <w:r w:rsidRPr="00F57A65">
        <w:rPr>
          <w:rFonts w:ascii="Arial" w:hAnsi="Arial" w:cs="Arial"/>
          <w:i/>
          <w:sz w:val="22"/>
          <w:szCs w:val="22"/>
          <w:lang w:eastAsia="el-GR"/>
        </w:rPr>
        <w:t xml:space="preserve">Την υπ’ αριθμό 250/2023 απόφαση του αρμοδίου οργάνου Οικονομικής Επιτροπής με την οποία εγκρίθηκε το αποτέλεσμα της διαδικασίας επιλογής αναδόχου κατασκευής του έργου και αναδείχθηκε ο οικονομικός φορέας: «ΝΙΚΟΛΑΟΣ Γ. ΣΤΑΪΚΟΣ» ως προσωρινός ανάδοχος. </w:t>
      </w:r>
    </w:p>
    <w:p w:rsidR="00F57A65" w:rsidRPr="00F57A65" w:rsidRDefault="00F57A65" w:rsidP="00F57A65">
      <w:pPr>
        <w:numPr>
          <w:ilvl w:val="0"/>
          <w:numId w:val="7"/>
        </w:numPr>
        <w:suppressAutoHyphens w:val="0"/>
        <w:spacing w:line="276" w:lineRule="auto"/>
        <w:ind w:left="284" w:hanging="284"/>
        <w:jc w:val="both"/>
        <w:rPr>
          <w:rFonts w:ascii="Arial" w:hAnsi="Arial" w:cs="Arial"/>
          <w:i/>
          <w:sz w:val="22"/>
          <w:szCs w:val="22"/>
          <w:lang w:eastAsia="el-GR"/>
        </w:rPr>
      </w:pPr>
      <w:r w:rsidRPr="00F57A65">
        <w:rPr>
          <w:rFonts w:ascii="Arial" w:hAnsi="Arial" w:cs="Arial"/>
          <w:i/>
          <w:sz w:val="22"/>
          <w:szCs w:val="22"/>
          <w:lang w:eastAsia="el-GR"/>
        </w:rPr>
        <w:t xml:space="preserve">Το υπ’ αριθμό 24383/19.12.2023 έγγραφο με το οποία έγινε πρόσκληση του προσωρινού αναδόχου για την υποβολή δικαιολογητικών κατακύρωσης. </w:t>
      </w:r>
    </w:p>
    <w:p w:rsidR="00F57A65" w:rsidRPr="00F57A65" w:rsidRDefault="00F57A65" w:rsidP="00F57A65">
      <w:pPr>
        <w:numPr>
          <w:ilvl w:val="0"/>
          <w:numId w:val="7"/>
        </w:numPr>
        <w:suppressAutoHyphens w:val="0"/>
        <w:spacing w:line="276" w:lineRule="auto"/>
        <w:ind w:left="284" w:hanging="284"/>
        <w:jc w:val="both"/>
        <w:rPr>
          <w:rFonts w:ascii="Arial" w:hAnsi="Arial" w:cs="Arial"/>
          <w:i/>
          <w:sz w:val="22"/>
          <w:szCs w:val="22"/>
          <w:lang w:eastAsia="el-GR"/>
        </w:rPr>
      </w:pPr>
      <w:r w:rsidRPr="00F57A65">
        <w:rPr>
          <w:rFonts w:ascii="Arial" w:hAnsi="Arial" w:cs="Arial"/>
          <w:i/>
          <w:sz w:val="22"/>
          <w:szCs w:val="22"/>
          <w:lang w:eastAsia="el-GR"/>
        </w:rPr>
        <w:t xml:space="preserve">Το από 16-01-2024 πρακτικό IV της Επιτροπής Διαγωνισμού με το οποία ελέγχθηκαν τα δικαιολογητικά κατακύρωσης. </w:t>
      </w:r>
    </w:p>
    <w:p w:rsidR="00F57A65" w:rsidRPr="00F57A65" w:rsidRDefault="00F57A65" w:rsidP="00F57A65">
      <w:pPr>
        <w:numPr>
          <w:ilvl w:val="0"/>
          <w:numId w:val="7"/>
        </w:numPr>
        <w:suppressAutoHyphens w:val="0"/>
        <w:spacing w:line="276" w:lineRule="auto"/>
        <w:ind w:left="284" w:hanging="284"/>
        <w:jc w:val="both"/>
        <w:rPr>
          <w:rFonts w:ascii="Arial" w:hAnsi="Arial" w:cs="Arial"/>
          <w:i/>
          <w:sz w:val="22"/>
          <w:szCs w:val="22"/>
          <w:lang w:eastAsia="el-GR"/>
        </w:rPr>
      </w:pPr>
      <w:r w:rsidRPr="00F57A65">
        <w:rPr>
          <w:rFonts w:ascii="Arial" w:hAnsi="Arial" w:cs="Arial"/>
          <w:i/>
          <w:sz w:val="22"/>
          <w:szCs w:val="22"/>
          <w:lang w:eastAsia="el-GR"/>
        </w:rPr>
        <w:t xml:space="preserve">Την υπ’ αριθμό 14/2024 απόφαση του αρμοδίου οργάνου Δημοτικής Επιτροπής με την οποία αποφασίσθηκε η έγκριση του πρακτικού ελέγχου δικαιολογητικών προσωρινού αναδόχου της Επιτροπής Διαγωνισμού και κατακυρώθηκε η σύμβαση του έργου στον οικονομικό φορέα: «ΝΙΚΟΛΑΟΣ Γ. ΣΤΑΪΚΟΣ» με τεκμαρτό ποσοστό έκπτωσης 26,56% που αντιστοιχεί σε προϋπολογισμό προσφοράς 562.629,87€ χωρίς ΦΠΑ. </w:t>
      </w:r>
    </w:p>
    <w:p w:rsidR="00F57A65" w:rsidRPr="00F57A65" w:rsidRDefault="00F57A65" w:rsidP="00F57A65">
      <w:pPr>
        <w:numPr>
          <w:ilvl w:val="0"/>
          <w:numId w:val="7"/>
        </w:numPr>
        <w:suppressAutoHyphens w:val="0"/>
        <w:spacing w:line="276" w:lineRule="auto"/>
        <w:ind w:left="284" w:hanging="284"/>
        <w:jc w:val="both"/>
        <w:rPr>
          <w:rFonts w:ascii="Arial" w:hAnsi="Arial" w:cs="Arial"/>
          <w:i/>
          <w:sz w:val="22"/>
          <w:szCs w:val="22"/>
          <w:lang w:eastAsia="el-GR"/>
        </w:rPr>
      </w:pPr>
      <w:r w:rsidRPr="00F57A65">
        <w:rPr>
          <w:rFonts w:ascii="Arial" w:hAnsi="Arial" w:cs="Arial"/>
          <w:i/>
          <w:sz w:val="22"/>
          <w:szCs w:val="22"/>
          <w:lang w:eastAsia="el-GR"/>
        </w:rPr>
        <w:t xml:space="preserve">Την </w:t>
      </w:r>
      <w:proofErr w:type="spellStart"/>
      <w:r w:rsidRPr="00F57A65">
        <w:rPr>
          <w:rFonts w:ascii="Arial" w:hAnsi="Arial" w:cs="Arial"/>
          <w:i/>
          <w:sz w:val="22"/>
          <w:szCs w:val="22"/>
          <w:lang w:eastAsia="el-GR"/>
        </w:rPr>
        <w:t>υπ΄</w:t>
      </w:r>
      <w:proofErr w:type="spellEnd"/>
      <w:r w:rsidRPr="00F57A65">
        <w:rPr>
          <w:rFonts w:ascii="Arial" w:hAnsi="Arial" w:cs="Arial"/>
          <w:i/>
          <w:sz w:val="22"/>
          <w:szCs w:val="22"/>
          <w:lang w:eastAsia="el-GR"/>
        </w:rPr>
        <w:t xml:space="preserve"> αριθμό 10910/12-02-2024 απόφαση του Γραμματέα της Αποκεντρωμένης Διοίκησης Θεσσαλίας - Στερεάς Ελλάδας με την οποία ελέγχθηκε η νομιμότητα της 14/2024 απόφασης της Δημοτικής Επιτροπής </w:t>
      </w:r>
    </w:p>
    <w:p w:rsidR="00F57A65" w:rsidRPr="00F57A65" w:rsidRDefault="00F57A65" w:rsidP="00F57A65">
      <w:pPr>
        <w:numPr>
          <w:ilvl w:val="0"/>
          <w:numId w:val="7"/>
        </w:numPr>
        <w:suppressAutoHyphens w:val="0"/>
        <w:spacing w:line="276" w:lineRule="auto"/>
        <w:ind w:left="284" w:hanging="284"/>
        <w:jc w:val="both"/>
        <w:rPr>
          <w:rFonts w:ascii="Arial" w:hAnsi="Arial" w:cs="Arial"/>
          <w:i/>
          <w:sz w:val="22"/>
          <w:szCs w:val="22"/>
          <w:lang w:eastAsia="el-GR"/>
        </w:rPr>
      </w:pPr>
      <w:r w:rsidRPr="00F57A65">
        <w:rPr>
          <w:rFonts w:ascii="Arial" w:hAnsi="Arial" w:cs="Arial"/>
          <w:i/>
          <w:sz w:val="22"/>
          <w:szCs w:val="22"/>
          <w:lang w:eastAsia="el-GR"/>
        </w:rPr>
        <w:t xml:space="preserve">Το υπ’ αριθμό 2764/13.02.2024 έγγραφο με το οποία προσκλήθηκε ο οικονομικός φορέας «ΝΙΚΟΛΑΟΣ Γ. ΣΤΑΪΚΟΣ» για υποβολή Υ.Δ. περί </w:t>
      </w:r>
      <w:proofErr w:type="spellStart"/>
      <w:r w:rsidRPr="00F57A65">
        <w:rPr>
          <w:rFonts w:ascii="Arial" w:hAnsi="Arial" w:cs="Arial"/>
          <w:i/>
          <w:sz w:val="22"/>
          <w:szCs w:val="22"/>
          <w:lang w:eastAsia="el-GR"/>
        </w:rPr>
        <w:t>οψιγενών</w:t>
      </w:r>
      <w:proofErr w:type="spellEnd"/>
      <w:r w:rsidRPr="00F57A65">
        <w:rPr>
          <w:rFonts w:ascii="Arial" w:hAnsi="Arial" w:cs="Arial"/>
          <w:i/>
          <w:sz w:val="22"/>
          <w:szCs w:val="22"/>
          <w:lang w:eastAsia="el-GR"/>
        </w:rPr>
        <w:t xml:space="preserve"> μεταβολών σύμφωνα με την διακήρυξη του έργου. </w:t>
      </w:r>
    </w:p>
    <w:p w:rsidR="00F57A65" w:rsidRPr="00F57A65" w:rsidRDefault="00F57A65" w:rsidP="00F57A65">
      <w:pPr>
        <w:numPr>
          <w:ilvl w:val="0"/>
          <w:numId w:val="7"/>
        </w:numPr>
        <w:suppressAutoHyphens w:val="0"/>
        <w:spacing w:line="276" w:lineRule="auto"/>
        <w:ind w:left="284" w:hanging="284"/>
        <w:jc w:val="both"/>
        <w:rPr>
          <w:rFonts w:ascii="Arial" w:hAnsi="Arial" w:cs="Arial"/>
          <w:i/>
          <w:sz w:val="22"/>
          <w:szCs w:val="22"/>
          <w:lang w:eastAsia="el-GR"/>
        </w:rPr>
      </w:pPr>
      <w:r w:rsidRPr="00F57A65">
        <w:rPr>
          <w:rFonts w:ascii="Arial" w:hAnsi="Arial" w:cs="Arial"/>
          <w:i/>
          <w:sz w:val="22"/>
          <w:szCs w:val="22"/>
          <w:lang w:eastAsia="el-GR"/>
        </w:rPr>
        <w:lastRenderedPageBreak/>
        <w:t xml:space="preserve">Την από 15/02/2024 Υπεύθυνη Δήλωση του οικονομικού φορέα «ΝΙΚΟΛΑΟΣ Γ. ΣΤΑΪΚΟΣ» με την οποία δηλώθηκε ότι δεν έχουν επέλθει στο πρόσωπό του </w:t>
      </w:r>
      <w:proofErr w:type="spellStart"/>
      <w:r w:rsidRPr="00F57A65">
        <w:rPr>
          <w:rFonts w:ascii="Arial" w:hAnsi="Arial" w:cs="Arial"/>
          <w:i/>
          <w:sz w:val="22"/>
          <w:szCs w:val="22"/>
          <w:lang w:eastAsia="el-GR"/>
        </w:rPr>
        <w:t>οψιγενείς</w:t>
      </w:r>
      <w:proofErr w:type="spellEnd"/>
      <w:r w:rsidRPr="00F57A65">
        <w:rPr>
          <w:rFonts w:ascii="Arial" w:hAnsi="Arial" w:cs="Arial"/>
          <w:i/>
          <w:sz w:val="22"/>
          <w:szCs w:val="22"/>
          <w:lang w:eastAsia="el-GR"/>
        </w:rPr>
        <w:t xml:space="preserve"> μεταβολές κατά την έννοια του άρθρου 104 του Ν. 4412/2016 όπως ισχύει. </w:t>
      </w:r>
    </w:p>
    <w:p w:rsidR="00F57A65" w:rsidRPr="00F57A65" w:rsidRDefault="00F57A65" w:rsidP="00F57A65">
      <w:pPr>
        <w:numPr>
          <w:ilvl w:val="0"/>
          <w:numId w:val="7"/>
        </w:numPr>
        <w:suppressAutoHyphens w:val="0"/>
        <w:spacing w:line="276" w:lineRule="auto"/>
        <w:ind w:left="284" w:hanging="284"/>
        <w:jc w:val="both"/>
        <w:rPr>
          <w:rFonts w:ascii="Arial" w:hAnsi="Arial" w:cs="Arial"/>
          <w:i/>
          <w:sz w:val="22"/>
          <w:szCs w:val="22"/>
          <w:lang w:eastAsia="el-GR"/>
        </w:rPr>
      </w:pPr>
      <w:r w:rsidRPr="00F57A65">
        <w:rPr>
          <w:rFonts w:ascii="Arial" w:hAnsi="Arial" w:cs="Arial"/>
          <w:i/>
          <w:sz w:val="22"/>
          <w:szCs w:val="22"/>
          <w:lang w:eastAsia="el-GR"/>
        </w:rPr>
        <w:t xml:space="preserve">Το υπ’ αριθμό 1761/26.01.2023 έγγραφο με το οποίο κοινοποιήθηκε η απόφαση κατακύρωσης στον οικονομικό φορέα «ΝΙΚΟΛΑΟΣ Γ. ΣΤΑΪΚΟΣ» </w:t>
      </w:r>
    </w:p>
    <w:p w:rsidR="00F57A65" w:rsidRPr="00F57A65" w:rsidRDefault="00F57A65" w:rsidP="00F57A65">
      <w:pPr>
        <w:numPr>
          <w:ilvl w:val="0"/>
          <w:numId w:val="7"/>
        </w:numPr>
        <w:suppressAutoHyphens w:val="0"/>
        <w:spacing w:line="276" w:lineRule="auto"/>
        <w:ind w:left="284" w:hanging="284"/>
        <w:jc w:val="both"/>
        <w:rPr>
          <w:rFonts w:ascii="Arial" w:hAnsi="Arial" w:cs="Arial"/>
          <w:i/>
          <w:sz w:val="22"/>
          <w:szCs w:val="22"/>
          <w:lang w:eastAsia="el-GR"/>
        </w:rPr>
      </w:pPr>
      <w:r w:rsidRPr="00F57A65">
        <w:rPr>
          <w:rFonts w:ascii="Arial" w:hAnsi="Arial" w:cs="Arial"/>
          <w:i/>
          <w:sz w:val="22"/>
          <w:szCs w:val="22"/>
          <w:lang w:eastAsia="el-GR"/>
        </w:rPr>
        <w:t xml:space="preserve">Την υπ’ αριθμό 901/07.03.2024 απόφαση του αρμοδίου οργάνου της Ειδικής Υπηρεσίας Εφαρμογής Άμεσων Ενισχύσεων και Τομεακών Παρεμβάσεων του Προγράμματος Αγροτικής Ανάπτυξης (Π.Α.Α) 2014-2020., με την οποία δόθηκε έγκριση ανάληψης νομικής δέσμευσης του παραπάνω έργου. </w:t>
      </w:r>
    </w:p>
    <w:p w:rsidR="00F57A65" w:rsidRPr="00F57A65" w:rsidRDefault="00F57A65" w:rsidP="00F57A65">
      <w:pPr>
        <w:numPr>
          <w:ilvl w:val="0"/>
          <w:numId w:val="7"/>
        </w:numPr>
        <w:suppressAutoHyphens w:val="0"/>
        <w:spacing w:line="276" w:lineRule="auto"/>
        <w:ind w:left="284" w:hanging="284"/>
        <w:jc w:val="both"/>
        <w:rPr>
          <w:rFonts w:ascii="Arial" w:hAnsi="Arial" w:cs="Arial"/>
          <w:i/>
          <w:sz w:val="22"/>
          <w:szCs w:val="22"/>
          <w:lang w:eastAsia="el-GR"/>
        </w:rPr>
      </w:pPr>
      <w:r w:rsidRPr="00F57A65">
        <w:rPr>
          <w:rFonts w:ascii="Arial" w:hAnsi="Arial" w:cs="Arial"/>
          <w:i/>
          <w:sz w:val="22"/>
          <w:szCs w:val="22"/>
          <w:lang w:eastAsia="el-GR"/>
        </w:rPr>
        <w:t xml:space="preserve">Το </w:t>
      </w:r>
      <w:proofErr w:type="spellStart"/>
      <w:r w:rsidRPr="00F57A65">
        <w:rPr>
          <w:rFonts w:ascii="Arial" w:hAnsi="Arial" w:cs="Arial"/>
          <w:i/>
          <w:sz w:val="22"/>
          <w:szCs w:val="22"/>
          <w:lang w:eastAsia="el-GR"/>
        </w:rPr>
        <w:t>υπ΄</w:t>
      </w:r>
      <w:proofErr w:type="spellEnd"/>
      <w:r w:rsidRPr="00F57A65">
        <w:rPr>
          <w:rFonts w:ascii="Arial" w:hAnsi="Arial" w:cs="Arial"/>
          <w:i/>
          <w:sz w:val="22"/>
          <w:szCs w:val="22"/>
          <w:lang w:eastAsia="el-GR"/>
        </w:rPr>
        <w:t xml:space="preserve"> αριθμό 4696/11.03.2024 έγγραφο με το οποίο έγινε πρόσκληση προς τον ανάδοχο για την υπογραφή του συμφωνητικού. </w:t>
      </w:r>
    </w:p>
    <w:p w:rsidR="00F57A65" w:rsidRPr="00F57A65" w:rsidRDefault="00F57A65" w:rsidP="00F57A65">
      <w:pPr>
        <w:numPr>
          <w:ilvl w:val="0"/>
          <w:numId w:val="8"/>
        </w:numPr>
        <w:suppressAutoHyphens w:val="0"/>
        <w:spacing w:line="276" w:lineRule="auto"/>
        <w:ind w:left="284" w:hanging="284"/>
        <w:jc w:val="both"/>
        <w:rPr>
          <w:rFonts w:ascii="Arial" w:hAnsi="Arial" w:cs="Arial"/>
          <w:i/>
          <w:sz w:val="22"/>
          <w:szCs w:val="22"/>
          <w:lang w:eastAsia="el-GR"/>
        </w:rPr>
      </w:pPr>
      <w:r w:rsidRPr="00F57A65">
        <w:rPr>
          <w:rFonts w:ascii="Arial" w:hAnsi="Arial" w:cs="Arial"/>
          <w:i/>
          <w:sz w:val="22"/>
          <w:szCs w:val="22"/>
          <w:lang w:eastAsia="el-GR"/>
        </w:rPr>
        <w:t xml:space="preserve">Το </w:t>
      </w:r>
      <w:proofErr w:type="spellStart"/>
      <w:r w:rsidRPr="00F57A65">
        <w:rPr>
          <w:rFonts w:ascii="Arial" w:hAnsi="Arial" w:cs="Arial"/>
          <w:i/>
          <w:sz w:val="22"/>
          <w:szCs w:val="22"/>
          <w:lang w:eastAsia="el-GR"/>
        </w:rPr>
        <w:t>υπ΄</w:t>
      </w:r>
      <w:proofErr w:type="spellEnd"/>
      <w:r w:rsidRPr="00F57A65">
        <w:rPr>
          <w:rFonts w:ascii="Arial" w:hAnsi="Arial" w:cs="Arial"/>
          <w:i/>
          <w:sz w:val="22"/>
          <w:szCs w:val="22"/>
          <w:lang w:eastAsia="el-GR"/>
        </w:rPr>
        <w:t xml:space="preserve"> αριθμό 5308/21.3.2024 έγγραφο με το οποίο υπογράφθηκε η σύμβαση μετά του Δήμου </w:t>
      </w:r>
      <w:proofErr w:type="spellStart"/>
      <w:r w:rsidRPr="00F57A65">
        <w:rPr>
          <w:rFonts w:ascii="Arial" w:hAnsi="Arial" w:cs="Arial"/>
          <w:i/>
          <w:sz w:val="22"/>
          <w:szCs w:val="22"/>
          <w:lang w:eastAsia="el-GR"/>
        </w:rPr>
        <w:t>Λεβαδέων</w:t>
      </w:r>
      <w:proofErr w:type="spellEnd"/>
      <w:r w:rsidRPr="00F57A65">
        <w:rPr>
          <w:rFonts w:ascii="Arial" w:hAnsi="Arial" w:cs="Arial"/>
          <w:i/>
          <w:sz w:val="22"/>
          <w:szCs w:val="22"/>
          <w:lang w:eastAsia="el-GR"/>
        </w:rPr>
        <w:t xml:space="preserve"> και του Οικονομικού Φορέα “ΝΙΚΟΛΑΟΣ Γ. ΣΤΑΪΚΟΣ“ με χρονοδιάγραμμα υλοποίησης του έργου δώδεκα (12) μήνες από την υπογραφή της σύμβασης και η οποία αναλύεται ως εξής:</w:t>
      </w:r>
    </w:p>
    <w:p w:rsidR="00F57A65" w:rsidRPr="00F57A65" w:rsidRDefault="00F57A65" w:rsidP="00F57A65">
      <w:pPr>
        <w:suppressAutoHyphens w:val="0"/>
        <w:spacing w:line="276" w:lineRule="auto"/>
        <w:ind w:left="284"/>
        <w:jc w:val="both"/>
        <w:rPr>
          <w:rFonts w:ascii="Arial" w:hAnsi="Arial" w:cs="Arial"/>
          <w:i/>
          <w:sz w:val="22"/>
          <w:szCs w:val="22"/>
          <w:lang w:eastAsia="el-GR"/>
        </w:rPr>
      </w:pPr>
    </w:p>
    <w:tbl>
      <w:tblPr>
        <w:tblW w:w="5670" w:type="dxa"/>
        <w:jc w:val="center"/>
        <w:tblInd w:w="3" w:type="dxa"/>
        <w:tblCellMar>
          <w:top w:w="55" w:type="dxa"/>
          <w:left w:w="2" w:type="dxa"/>
          <w:bottom w:w="55" w:type="dxa"/>
          <w:right w:w="50" w:type="dxa"/>
        </w:tblCellMar>
        <w:tblLook w:val="04A0"/>
      </w:tblPr>
      <w:tblGrid>
        <w:gridCol w:w="2835"/>
        <w:gridCol w:w="2835"/>
      </w:tblGrid>
      <w:tr w:rsidR="00F57A65" w:rsidRPr="00F57A65" w:rsidTr="00F514F1">
        <w:trPr>
          <w:jc w:val="center"/>
        </w:trPr>
        <w:tc>
          <w:tcPr>
            <w:tcW w:w="2835" w:type="dxa"/>
            <w:tcBorders>
              <w:top w:val="single" w:sz="2" w:space="0" w:color="000001"/>
              <w:left w:val="single" w:sz="2" w:space="0" w:color="000001"/>
              <w:bottom w:val="single" w:sz="2" w:space="0" w:color="000001"/>
              <w:right w:val="nil"/>
            </w:tcBorders>
            <w:vAlign w:val="center"/>
            <w:hideMark/>
          </w:tcPr>
          <w:p w:rsidR="00F57A65" w:rsidRPr="00F57A65" w:rsidRDefault="00F57A65" w:rsidP="00F514F1">
            <w:pPr>
              <w:pStyle w:val="af8"/>
              <w:jc w:val="center"/>
              <w:rPr>
                <w:rFonts w:ascii="Arial" w:hAnsi="Arial" w:cs="Arial"/>
                <w:i/>
                <w:sz w:val="22"/>
                <w:szCs w:val="22"/>
              </w:rPr>
            </w:pPr>
            <w:r w:rsidRPr="00F57A65">
              <w:rPr>
                <w:rFonts w:ascii="Arial" w:hAnsi="Arial" w:cs="Arial"/>
                <w:i/>
                <w:sz w:val="22"/>
                <w:szCs w:val="22"/>
              </w:rPr>
              <w:t>Δαπάνη εργασιών</w:t>
            </w:r>
          </w:p>
        </w:tc>
        <w:tc>
          <w:tcPr>
            <w:tcW w:w="2835" w:type="dxa"/>
            <w:tcBorders>
              <w:top w:val="single" w:sz="2" w:space="0" w:color="000001"/>
              <w:left w:val="single" w:sz="2" w:space="0" w:color="000001"/>
              <w:bottom w:val="single" w:sz="2" w:space="0" w:color="000001"/>
              <w:right w:val="single" w:sz="2" w:space="0" w:color="000001"/>
            </w:tcBorders>
            <w:vAlign w:val="center"/>
            <w:hideMark/>
          </w:tcPr>
          <w:p w:rsidR="00F57A65" w:rsidRPr="00F57A65" w:rsidRDefault="00F57A65" w:rsidP="00F514F1">
            <w:pPr>
              <w:pStyle w:val="af8"/>
              <w:jc w:val="center"/>
              <w:rPr>
                <w:rFonts w:ascii="Arial" w:hAnsi="Arial" w:cs="Arial"/>
                <w:i/>
                <w:sz w:val="22"/>
                <w:szCs w:val="22"/>
              </w:rPr>
            </w:pPr>
            <w:r w:rsidRPr="00F57A65">
              <w:rPr>
                <w:rFonts w:ascii="Arial" w:hAnsi="Arial" w:cs="Arial"/>
                <w:i/>
                <w:sz w:val="22"/>
                <w:szCs w:val="22"/>
              </w:rPr>
              <w:t>310.802,11€</w:t>
            </w:r>
          </w:p>
        </w:tc>
      </w:tr>
      <w:tr w:rsidR="00F57A65" w:rsidRPr="00F57A65" w:rsidTr="00F514F1">
        <w:trPr>
          <w:jc w:val="center"/>
        </w:trPr>
        <w:tc>
          <w:tcPr>
            <w:tcW w:w="2835" w:type="dxa"/>
            <w:tcBorders>
              <w:top w:val="single" w:sz="2" w:space="0" w:color="000001"/>
              <w:left w:val="single" w:sz="2" w:space="0" w:color="000001"/>
              <w:bottom w:val="single" w:sz="2" w:space="0" w:color="000001"/>
              <w:right w:val="nil"/>
            </w:tcBorders>
            <w:vAlign w:val="center"/>
            <w:hideMark/>
          </w:tcPr>
          <w:p w:rsidR="00F57A65" w:rsidRPr="00F57A65" w:rsidRDefault="00F57A65" w:rsidP="00F514F1">
            <w:pPr>
              <w:pStyle w:val="af8"/>
              <w:jc w:val="center"/>
              <w:rPr>
                <w:rFonts w:ascii="Arial" w:hAnsi="Arial" w:cs="Arial"/>
                <w:i/>
                <w:sz w:val="22"/>
                <w:szCs w:val="22"/>
              </w:rPr>
            </w:pPr>
            <w:r w:rsidRPr="00F57A65">
              <w:rPr>
                <w:rFonts w:ascii="Arial" w:hAnsi="Arial" w:cs="Arial"/>
                <w:i/>
                <w:sz w:val="22"/>
                <w:szCs w:val="22"/>
              </w:rPr>
              <w:t>ΓΕ &amp; ΟΕ 18%</w:t>
            </w:r>
          </w:p>
        </w:tc>
        <w:tc>
          <w:tcPr>
            <w:tcW w:w="2835" w:type="dxa"/>
            <w:tcBorders>
              <w:top w:val="single" w:sz="2" w:space="0" w:color="000001"/>
              <w:left w:val="single" w:sz="2" w:space="0" w:color="000001"/>
              <w:bottom w:val="single" w:sz="2" w:space="0" w:color="000001"/>
              <w:right w:val="single" w:sz="2" w:space="0" w:color="000001"/>
            </w:tcBorders>
            <w:vAlign w:val="center"/>
            <w:hideMark/>
          </w:tcPr>
          <w:p w:rsidR="00F57A65" w:rsidRPr="00F57A65" w:rsidRDefault="00F57A65" w:rsidP="00F514F1">
            <w:pPr>
              <w:pStyle w:val="af8"/>
              <w:jc w:val="center"/>
              <w:rPr>
                <w:rFonts w:ascii="Arial" w:hAnsi="Arial" w:cs="Arial"/>
                <w:i/>
                <w:sz w:val="22"/>
                <w:szCs w:val="22"/>
              </w:rPr>
            </w:pPr>
            <w:r w:rsidRPr="00F57A65">
              <w:rPr>
                <w:rFonts w:ascii="Arial" w:hAnsi="Arial" w:cs="Arial"/>
                <w:i/>
                <w:sz w:val="22"/>
                <w:szCs w:val="22"/>
              </w:rPr>
              <w:t>55.944,38€</w:t>
            </w:r>
          </w:p>
        </w:tc>
      </w:tr>
      <w:tr w:rsidR="00F57A65" w:rsidRPr="00F57A65" w:rsidTr="00F514F1">
        <w:trPr>
          <w:jc w:val="center"/>
        </w:trPr>
        <w:tc>
          <w:tcPr>
            <w:tcW w:w="2835" w:type="dxa"/>
            <w:tcBorders>
              <w:top w:val="single" w:sz="2" w:space="0" w:color="000001"/>
              <w:left w:val="single" w:sz="2" w:space="0" w:color="000001"/>
              <w:bottom w:val="single" w:sz="2" w:space="0" w:color="000001"/>
              <w:right w:val="nil"/>
            </w:tcBorders>
            <w:vAlign w:val="center"/>
            <w:hideMark/>
          </w:tcPr>
          <w:p w:rsidR="00F57A65" w:rsidRPr="00F57A65" w:rsidRDefault="00F57A65" w:rsidP="00F514F1">
            <w:pPr>
              <w:pStyle w:val="af8"/>
              <w:jc w:val="center"/>
              <w:rPr>
                <w:rFonts w:ascii="Arial" w:hAnsi="Arial" w:cs="Arial"/>
                <w:i/>
                <w:sz w:val="22"/>
                <w:szCs w:val="22"/>
              </w:rPr>
            </w:pPr>
            <w:r w:rsidRPr="00F57A65">
              <w:rPr>
                <w:rFonts w:ascii="Arial" w:hAnsi="Arial" w:cs="Arial"/>
                <w:i/>
                <w:sz w:val="22"/>
                <w:szCs w:val="22"/>
              </w:rPr>
              <w:t>Μερικό Σύνολο</w:t>
            </w:r>
          </w:p>
        </w:tc>
        <w:tc>
          <w:tcPr>
            <w:tcW w:w="2835" w:type="dxa"/>
            <w:tcBorders>
              <w:top w:val="single" w:sz="2" w:space="0" w:color="000001"/>
              <w:left w:val="single" w:sz="2" w:space="0" w:color="000001"/>
              <w:bottom w:val="single" w:sz="2" w:space="0" w:color="000001"/>
              <w:right w:val="single" w:sz="2" w:space="0" w:color="000001"/>
            </w:tcBorders>
            <w:vAlign w:val="center"/>
            <w:hideMark/>
          </w:tcPr>
          <w:p w:rsidR="00F57A65" w:rsidRPr="00F57A65" w:rsidRDefault="00F57A65" w:rsidP="00F514F1">
            <w:pPr>
              <w:pStyle w:val="af8"/>
              <w:jc w:val="center"/>
              <w:rPr>
                <w:rFonts w:ascii="Arial" w:hAnsi="Arial" w:cs="Arial"/>
                <w:i/>
                <w:sz w:val="22"/>
                <w:szCs w:val="22"/>
              </w:rPr>
            </w:pPr>
            <w:r w:rsidRPr="00F57A65">
              <w:rPr>
                <w:rFonts w:ascii="Arial" w:hAnsi="Arial" w:cs="Arial"/>
                <w:i/>
                <w:sz w:val="22"/>
                <w:szCs w:val="22"/>
              </w:rPr>
              <w:t>366.746,49€</w:t>
            </w:r>
          </w:p>
        </w:tc>
      </w:tr>
      <w:tr w:rsidR="00F57A65" w:rsidRPr="00F57A65" w:rsidTr="00F514F1">
        <w:trPr>
          <w:trHeight w:val="467"/>
          <w:jc w:val="center"/>
        </w:trPr>
        <w:tc>
          <w:tcPr>
            <w:tcW w:w="2835" w:type="dxa"/>
            <w:tcBorders>
              <w:top w:val="single" w:sz="2" w:space="0" w:color="000001"/>
              <w:left w:val="single" w:sz="2" w:space="0" w:color="000001"/>
              <w:bottom w:val="single" w:sz="2" w:space="0" w:color="000001"/>
              <w:right w:val="nil"/>
            </w:tcBorders>
            <w:vAlign w:val="center"/>
            <w:hideMark/>
          </w:tcPr>
          <w:p w:rsidR="00F57A65" w:rsidRPr="00F57A65" w:rsidRDefault="00F57A65" w:rsidP="00F514F1">
            <w:pPr>
              <w:pStyle w:val="af8"/>
              <w:jc w:val="center"/>
              <w:rPr>
                <w:rFonts w:ascii="Arial" w:hAnsi="Arial" w:cs="Arial"/>
                <w:i/>
                <w:sz w:val="22"/>
                <w:szCs w:val="22"/>
              </w:rPr>
            </w:pPr>
            <w:r w:rsidRPr="00F57A65">
              <w:rPr>
                <w:rFonts w:ascii="Arial" w:hAnsi="Arial" w:cs="Arial"/>
                <w:i/>
                <w:sz w:val="22"/>
                <w:szCs w:val="22"/>
              </w:rPr>
              <w:t>Απρόβλεπτα 15%</w:t>
            </w:r>
          </w:p>
        </w:tc>
        <w:tc>
          <w:tcPr>
            <w:tcW w:w="2835" w:type="dxa"/>
            <w:tcBorders>
              <w:top w:val="single" w:sz="2" w:space="0" w:color="000001"/>
              <w:left w:val="single" w:sz="2" w:space="0" w:color="000001"/>
              <w:bottom w:val="single" w:sz="2" w:space="0" w:color="000001"/>
              <w:right w:val="single" w:sz="2" w:space="0" w:color="000001"/>
            </w:tcBorders>
            <w:vAlign w:val="center"/>
            <w:hideMark/>
          </w:tcPr>
          <w:p w:rsidR="00F57A65" w:rsidRPr="00F57A65" w:rsidRDefault="00F57A65" w:rsidP="00F514F1">
            <w:pPr>
              <w:pStyle w:val="af8"/>
              <w:jc w:val="center"/>
              <w:rPr>
                <w:rFonts w:ascii="Arial" w:hAnsi="Arial" w:cs="Arial"/>
                <w:i/>
                <w:sz w:val="22"/>
                <w:szCs w:val="22"/>
              </w:rPr>
            </w:pPr>
            <w:r w:rsidRPr="00F57A65">
              <w:rPr>
                <w:rFonts w:ascii="Arial" w:hAnsi="Arial" w:cs="Arial"/>
                <w:i/>
                <w:sz w:val="22"/>
                <w:szCs w:val="22"/>
              </w:rPr>
              <w:t>55.011,97€</w:t>
            </w:r>
          </w:p>
        </w:tc>
      </w:tr>
      <w:tr w:rsidR="00F57A65" w:rsidRPr="00F57A65" w:rsidTr="00F514F1">
        <w:trPr>
          <w:jc w:val="center"/>
        </w:trPr>
        <w:tc>
          <w:tcPr>
            <w:tcW w:w="2835" w:type="dxa"/>
            <w:tcBorders>
              <w:top w:val="single" w:sz="2" w:space="0" w:color="000001"/>
              <w:left w:val="single" w:sz="2" w:space="0" w:color="000001"/>
              <w:bottom w:val="single" w:sz="2" w:space="0" w:color="000001"/>
              <w:right w:val="nil"/>
            </w:tcBorders>
            <w:vAlign w:val="center"/>
            <w:hideMark/>
          </w:tcPr>
          <w:p w:rsidR="00F57A65" w:rsidRPr="00F57A65" w:rsidRDefault="00F57A65" w:rsidP="00F514F1">
            <w:pPr>
              <w:pStyle w:val="af8"/>
              <w:jc w:val="center"/>
              <w:rPr>
                <w:rFonts w:ascii="Arial" w:hAnsi="Arial" w:cs="Arial"/>
                <w:i/>
                <w:sz w:val="22"/>
                <w:szCs w:val="22"/>
              </w:rPr>
            </w:pPr>
            <w:r w:rsidRPr="00F57A65">
              <w:rPr>
                <w:rFonts w:ascii="Arial" w:hAnsi="Arial" w:cs="Arial"/>
                <w:i/>
                <w:sz w:val="22"/>
                <w:szCs w:val="22"/>
                <w:lang w:val="en-US"/>
              </w:rPr>
              <w:t>A</w:t>
            </w:r>
            <w:proofErr w:type="spellStart"/>
            <w:r w:rsidRPr="00F57A65">
              <w:rPr>
                <w:rFonts w:ascii="Arial" w:hAnsi="Arial" w:cs="Arial"/>
                <w:i/>
                <w:sz w:val="22"/>
                <w:szCs w:val="22"/>
              </w:rPr>
              <w:t>πολογιστικά</w:t>
            </w:r>
            <w:proofErr w:type="spellEnd"/>
            <w:r w:rsidRPr="00F57A65">
              <w:rPr>
                <w:rFonts w:ascii="Arial" w:hAnsi="Arial" w:cs="Arial"/>
                <w:i/>
                <w:sz w:val="22"/>
                <w:szCs w:val="22"/>
              </w:rPr>
              <w:t xml:space="preserve"> χωρίς ΓΕ&amp;ΟΕ</w:t>
            </w:r>
          </w:p>
        </w:tc>
        <w:tc>
          <w:tcPr>
            <w:tcW w:w="2835" w:type="dxa"/>
            <w:tcBorders>
              <w:top w:val="single" w:sz="2" w:space="0" w:color="000001"/>
              <w:left w:val="single" w:sz="2" w:space="0" w:color="000001"/>
              <w:bottom w:val="single" w:sz="2" w:space="0" w:color="000001"/>
              <w:right w:val="single" w:sz="2" w:space="0" w:color="000001"/>
            </w:tcBorders>
            <w:vAlign w:val="center"/>
            <w:hideMark/>
          </w:tcPr>
          <w:p w:rsidR="00F57A65" w:rsidRPr="00F57A65" w:rsidRDefault="00F57A65" w:rsidP="00F514F1">
            <w:pPr>
              <w:pStyle w:val="af8"/>
              <w:jc w:val="center"/>
              <w:rPr>
                <w:rFonts w:ascii="Arial" w:hAnsi="Arial" w:cs="Arial"/>
                <w:i/>
                <w:sz w:val="22"/>
                <w:szCs w:val="22"/>
              </w:rPr>
            </w:pPr>
            <w:r w:rsidRPr="00F57A65">
              <w:rPr>
                <w:rFonts w:ascii="Arial" w:hAnsi="Arial" w:cs="Arial"/>
                <w:i/>
                <w:sz w:val="22"/>
                <w:szCs w:val="22"/>
              </w:rPr>
              <w:t>18.760,31€</w:t>
            </w:r>
          </w:p>
        </w:tc>
      </w:tr>
      <w:tr w:rsidR="00F57A65" w:rsidRPr="00F57A65" w:rsidTr="00F514F1">
        <w:trPr>
          <w:jc w:val="center"/>
        </w:trPr>
        <w:tc>
          <w:tcPr>
            <w:tcW w:w="2835" w:type="dxa"/>
            <w:tcBorders>
              <w:top w:val="single" w:sz="2" w:space="0" w:color="000001"/>
              <w:left w:val="single" w:sz="2" w:space="0" w:color="000001"/>
              <w:bottom w:val="single" w:sz="2" w:space="0" w:color="000001"/>
              <w:right w:val="nil"/>
            </w:tcBorders>
            <w:vAlign w:val="center"/>
          </w:tcPr>
          <w:p w:rsidR="00F57A65" w:rsidRPr="00F57A65" w:rsidRDefault="00F57A65" w:rsidP="00F514F1">
            <w:pPr>
              <w:pStyle w:val="af8"/>
              <w:jc w:val="center"/>
              <w:rPr>
                <w:rFonts w:ascii="Arial" w:hAnsi="Arial" w:cs="Arial"/>
                <w:i/>
                <w:sz w:val="22"/>
                <w:szCs w:val="22"/>
              </w:rPr>
            </w:pPr>
            <w:r w:rsidRPr="00F57A65">
              <w:rPr>
                <w:rFonts w:ascii="Arial" w:hAnsi="Arial" w:cs="Arial"/>
                <w:i/>
                <w:sz w:val="22"/>
                <w:szCs w:val="22"/>
              </w:rPr>
              <w:t>ΓΕ &amp; ΟΕ Απολογιστικών 18%</w:t>
            </w:r>
          </w:p>
        </w:tc>
        <w:tc>
          <w:tcPr>
            <w:tcW w:w="2835" w:type="dxa"/>
            <w:tcBorders>
              <w:top w:val="single" w:sz="2" w:space="0" w:color="000001"/>
              <w:left w:val="single" w:sz="2" w:space="0" w:color="000001"/>
              <w:bottom w:val="single" w:sz="2" w:space="0" w:color="000001"/>
              <w:right w:val="single" w:sz="2" w:space="0" w:color="000001"/>
            </w:tcBorders>
            <w:vAlign w:val="center"/>
          </w:tcPr>
          <w:p w:rsidR="00F57A65" w:rsidRPr="00F57A65" w:rsidRDefault="00F57A65" w:rsidP="00F514F1">
            <w:pPr>
              <w:pStyle w:val="af8"/>
              <w:jc w:val="center"/>
              <w:rPr>
                <w:rFonts w:ascii="Arial" w:hAnsi="Arial" w:cs="Arial"/>
                <w:i/>
                <w:sz w:val="22"/>
                <w:szCs w:val="22"/>
              </w:rPr>
            </w:pPr>
            <w:r w:rsidRPr="00F57A65">
              <w:rPr>
                <w:rFonts w:ascii="Arial" w:hAnsi="Arial" w:cs="Arial"/>
                <w:i/>
                <w:sz w:val="22"/>
                <w:szCs w:val="22"/>
              </w:rPr>
              <w:t>2.479,97€</w:t>
            </w:r>
          </w:p>
        </w:tc>
      </w:tr>
      <w:tr w:rsidR="00F57A65" w:rsidRPr="00F57A65" w:rsidTr="00F514F1">
        <w:trPr>
          <w:jc w:val="center"/>
        </w:trPr>
        <w:tc>
          <w:tcPr>
            <w:tcW w:w="2835" w:type="dxa"/>
            <w:tcBorders>
              <w:top w:val="single" w:sz="2" w:space="0" w:color="000001"/>
              <w:left w:val="single" w:sz="2" w:space="0" w:color="000001"/>
              <w:bottom w:val="single" w:sz="2" w:space="0" w:color="000001"/>
              <w:right w:val="nil"/>
            </w:tcBorders>
            <w:vAlign w:val="center"/>
            <w:hideMark/>
          </w:tcPr>
          <w:p w:rsidR="00F57A65" w:rsidRPr="00F57A65" w:rsidRDefault="00F57A65" w:rsidP="00F514F1">
            <w:pPr>
              <w:pStyle w:val="af8"/>
              <w:jc w:val="center"/>
              <w:rPr>
                <w:rFonts w:ascii="Arial" w:hAnsi="Arial" w:cs="Arial"/>
                <w:i/>
                <w:sz w:val="22"/>
                <w:szCs w:val="22"/>
              </w:rPr>
            </w:pPr>
            <w:r w:rsidRPr="00F57A65">
              <w:rPr>
                <w:rFonts w:ascii="Arial" w:hAnsi="Arial" w:cs="Arial"/>
                <w:i/>
                <w:sz w:val="22"/>
                <w:szCs w:val="22"/>
              </w:rPr>
              <w:t>Αναθεώρηση τιμών</w:t>
            </w:r>
          </w:p>
        </w:tc>
        <w:tc>
          <w:tcPr>
            <w:tcW w:w="2835" w:type="dxa"/>
            <w:tcBorders>
              <w:top w:val="single" w:sz="2" w:space="0" w:color="000001"/>
              <w:left w:val="single" w:sz="2" w:space="0" w:color="000001"/>
              <w:bottom w:val="single" w:sz="2" w:space="0" w:color="000001"/>
              <w:right w:val="single" w:sz="2" w:space="0" w:color="000001"/>
            </w:tcBorders>
            <w:vAlign w:val="center"/>
            <w:hideMark/>
          </w:tcPr>
          <w:p w:rsidR="00F57A65" w:rsidRPr="00F57A65" w:rsidRDefault="00F57A65" w:rsidP="00F514F1">
            <w:pPr>
              <w:pStyle w:val="af8"/>
              <w:jc w:val="center"/>
              <w:rPr>
                <w:rFonts w:ascii="Arial" w:hAnsi="Arial" w:cs="Arial"/>
                <w:i/>
                <w:sz w:val="22"/>
                <w:szCs w:val="22"/>
              </w:rPr>
            </w:pPr>
            <w:r w:rsidRPr="00F57A65">
              <w:rPr>
                <w:rFonts w:ascii="Arial" w:hAnsi="Arial" w:cs="Arial"/>
                <w:i/>
                <w:sz w:val="22"/>
                <w:szCs w:val="22"/>
              </w:rPr>
              <w:t>119.631,13€</w:t>
            </w:r>
          </w:p>
        </w:tc>
      </w:tr>
      <w:tr w:rsidR="00F57A65" w:rsidRPr="00F57A65" w:rsidTr="00F514F1">
        <w:trPr>
          <w:jc w:val="center"/>
        </w:trPr>
        <w:tc>
          <w:tcPr>
            <w:tcW w:w="2835" w:type="dxa"/>
            <w:tcBorders>
              <w:top w:val="single" w:sz="2" w:space="0" w:color="000001"/>
              <w:left w:val="single" w:sz="2" w:space="0" w:color="000001"/>
              <w:bottom w:val="single" w:sz="2" w:space="0" w:color="000001"/>
              <w:right w:val="nil"/>
            </w:tcBorders>
            <w:vAlign w:val="center"/>
            <w:hideMark/>
          </w:tcPr>
          <w:p w:rsidR="00F57A65" w:rsidRPr="00F57A65" w:rsidRDefault="00F57A65" w:rsidP="00F514F1">
            <w:pPr>
              <w:pStyle w:val="af8"/>
              <w:jc w:val="center"/>
              <w:rPr>
                <w:rFonts w:ascii="Arial" w:hAnsi="Arial" w:cs="Arial"/>
                <w:i/>
                <w:sz w:val="22"/>
                <w:szCs w:val="22"/>
              </w:rPr>
            </w:pPr>
            <w:r w:rsidRPr="00F57A65">
              <w:rPr>
                <w:rFonts w:ascii="Arial" w:hAnsi="Arial" w:cs="Arial"/>
                <w:i/>
                <w:sz w:val="22"/>
                <w:szCs w:val="22"/>
              </w:rPr>
              <w:t>Μερικό Σύνολο</w:t>
            </w:r>
          </w:p>
        </w:tc>
        <w:tc>
          <w:tcPr>
            <w:tcW w:w="2835" w:type="dxa"/>
            <w:tcBorders>
              <w:top w:val="single" w:sz="2" w:space="0" w:color="000001"/>
              <w:left w:val="single" w:sz="2" w:space="0" w:color="000001"/>
              <w:bottom w:val="single" w:sz="2" w:space="0" w:color="000001"/>
              <w:right w:val="single" w:sz="2" w:space="0" w:color="000001"/>
            </w:tcBorders>
            <w:vAlign w:val="center"/>
            <w:hideMark/>
          </w:tcPr>
          <w:p w:rsidR="00F57A65" w:rsidRPr="00F57A65" w:rsidRDefault="00F57A65" w:rsidP="00F514F1">
            <w:pPr>
              <w:pStyle w:val="af8"/>
              <w:jc w:val="center"/>
              <w:rPr>
                <w:rFonts w:ascii="Arial" w:hAnsi="Arial" w:cs="Arial"/>
                <w:i/>
                <w:sz w:val="22"/>
                <w:szCs w:val="22"/>
              </w:rPr>
            </w:pPr>
            <w:r w:rsidRPr="00F57A65">
              <w:rPr>
                <w:rFonts w:ascii="Arial" w:hAnsi="Arial" w:cs="Arial"/>
                <w:i/>
                <w:sz w:val="22"/>
                <w:szCs w:val="22"/>
              </w:rPr>
              <w:t>562.629,87€</w:t>
            </w:r>
          </w:p>
        </w:tc>
      </w:tr>
      <w:tr w:rsidR="00F57A65" w:rsidRPr="00F57A65" w:rsidTr="00F514F1">
        <w:trPr>
          <w:jc w:val="center"/>
        </w:trPr>
        <w:tc>
          <w:tcPr>
            <w:tcW w:w="2835" w:type="dxa"/>
            <w:tcBorders>
              <w:top w:val="single" w:sz="2" w:space="0" w:color="000001"/>
              <w:left w:val="single" w:sz="2" w:space="0" w:color="000001"/>
              <w:bottom w:val="single" w:sz="2" w:space="0" w:color="000001"/>
              <w:right w:val="nil"/>
            </w:tcBorders>
            <w:vAlign w:val="center"/>
            <w:hideMark/>
          </w:tcPr>
          <w:p w:rsidR="00F57A65" w:rsidRPr="00F57A65" w:rsidRDefault="00F57A65" w:rsidP="00F514F1">
            <w:pPr>
              <w:pStyle w:val="af8"/>
              <w:jc w:val="center"/>
              <w:rPr>
                <w:rFonts w:ascii="Arial" w:hAnsi="Arial" w:cs="Arial"/>
                <w:i/>
                <w:sz w:val="22"/>
                <w:szCs w:val="22"/>
              </w:rPr>
            </w:pPr>
            <w:r w:rsidRPr="00F57A65">
              <w:rPr>
                <w:rFonts w:ascii="Arial" w:hAnsi="Arial" w:cs="Arial"/>
                <w:i/>
                <w:sz w:val="22"/>
                <w:szCs w:val="22"/>
              </w:rPr>
              <w:t>Δαπάνη ΦΠΑ</w:t>
            </w:r>
          </w:p>
        </w:tc>
        <w:tc>
          <w:tcPr>
            <w:tcW w:w="2835" w:type="dxa"/>
            <w:tcBorders>
              <w:top w:val="single" w:sz="2" w:space="0" w:color="000001"/>
              <w:left w:val="single" w:sz="2" w:space="0" w:color="000001"/>
              <w:bottom w:val="single" w:sz="2" w:space="0" w:color="000001"/>
              <w:right w:val="single" w:sz="2" w:space="0" w:color="000001"/>
            </w:tcBorders>
            <w:vAlign w:val="center"/>
            <w:hideMark/>
          </w:tcPr>
          <w:p w:rsidR="00F57A65" w:rsidRPr="00F57A65" w:rsidRDefault="00F57A65" w:rsidP="00F514F1">
            <w:pPr>
              <w:pStyle w:val="af8"/>
              <w:jc w:val="center"/>
              <w:rPr>
                <w:rFonts w:ascii="Arial" w:hAnsi="Arial" w:cs="Arial"/>
                <w:i/>
                <w:sz w:val="22"/>
                <w:szCs w:val="22"/>
              </w:rPr>
            </w:pPr>
            <w:r w:rsidRPr="00F57A65">
              <w:rPr>
                <w:rFonts w:ascii="Arial" w:hAnsi="Arial" w:cs="Arial"/>
                <w:i/>
                <w:sz w:val="22"/>
                <w:szCs w:val="22"/>
              </w:rPr>
              <w:t>135.031,17€</w:t>
            </w:r>
          </w:p>
        </w:tc>
      </w:tr>
      <w:tr w:rsidR="00F57A65" w:rsidRPr="00F57A65" w:rsidTr="00F514F1">
        <w:trPr>
          <w:jc w:val="center"/>
        </w:trPr>
        <w:tc>
          <w:tcPr>
            <w:tcW w:w="2835" w:type="dxa"/>
            <w:tcBorders>
              <w:top w:val="single" w:sz="2" w:space="0" w:color="000001"/>
              <w:left w:val="single" w:sz="2" w:space="0" w:color="000001"/>
              <w:bottom w:val="single" w:sz="2" w:space="0" w:color="000001"/>
              <w:right w:val="nil"/>
            </w:tcBorders>
            <w:shd w:val="clear" w:color="auto" w:fill="CEE7EC"/>
            <w:vAlign w:val="center"/>
            <w:hideMark/>
          </w:tcPr>
          <w:p w:rsidR="00F57A65" w:rsidRPr="00F57A65" w:rsidRDefault="00F57A65" w:rsidP="00F514F1">
            <w:pPr>
              <w:pStyle w:val="af8"/>
              <w:jc w:val="center"/>
              <w:rPr>
                <w:rFonts w:ascii="Arial" w:hAnsi="Arial" w:cs="Arial"/>
                <w:b/>
                <w:bCs/>
                <w:i/>
                <w:sz w:val="22"/>
                <w:szCs w:val="22"/>
              </w:rPr>
            </w:pPr>
            <w:r w:rsidRPr="00F57A65">
              <w:rPr>
                <w:rFonts w:ascii="Arial" w:hAnsi="Arial" w:cs="Arial"/>
                <w:b/>
                <w:bCs/>
                <w:i/>
                <w:sz w:val="22"/>
                <w:szCs w:val="22"/>
              </w:rPr>
              <w:t>Γενικό Σύνολο</w:t>
            </w:r>
          </w:p>
        </w:tc>
        <w:tc>
          <w:tcPr>
            <w:tcW w:w="2835" w:type="dxa"/>
            <w:tcBorders>
              <w:top w:val="single" w:sz="2" w:space="0" w:color="000001"/>
              <w:left w:val="single" w:sz="2" w:space="0" w:color="000001"/>
              <w:bottom w:val="single" w:sz="2" w:space="0" w:color="000001"/>
              <w:right w:val="single" w:sz="2" w:space="0" w:color="000001"/>
            </w:tcBorders>
            <w:shd w:val="clear" w:color="auto" w:fill="CEE7EC"/>
            <w:vAlign w:val="center"/>
            <w:hideMark/>
          </w:tcPr>
          <w:p w:rsidR="00F57A65" w:rsidRPr="00F57A65" w:rsidRDefault="00F57A65" w:rsidP="00F514F1">
            <w:pPr>
              <w:pStyle w:val="af8"/>
              <w:jc w:val="center"/>
              <w:rPr>
                <w:rFonts w:ascii="Arial" w:hAnsi="Arial" w:cs="Arial"/>
                <w:b/>
                <w:bCs/>
                <w:i/>
                <w:sz w:val="22"/>
                <w:szCs w:val="22"/>
              </w:rPr>
            </w:pPr>
            <w:r w:rsidRPr="00F57A65">
              <w:rPr>
                <w:rFonts w:ascii="Arial" w:hAnsi="Arial" w:cs="Arial"/>
                <w:b/>
                <w:bCs/>
                <w:i/>
                <w:sz w:val="22"/>
                <w:szCs w:val="22"/>
              </w:rPr>
              <w:t>697.661,04€</w:t>
            </w:r>
          </w:p>
        </w:tc>
      </w:tr>
    </w:tbl>
    <w:p w:rsidR="00F57A65" w:rsidRPr="00F57A65" w:rsidRDefault="00F57A65" w:rsidP="00F57A65">
      <w:pPr>
        <w:suppressAutoHyphens w:val="0"/>
        <w:spacing w:line="276" w:lineRule="auto"/>
        <w:jc w:val="both"/>
        <w:rPr>
          <w:rFonts w:ascii="Arial" w:hAnsi="Arial" w:cs="Arial"/>
          <w:i/>
          <w:sz w:val="22"/>
          <w:szCs w:val="22"/>
          <w:lang w:eastAsia="el-GR"/>
        </w:rPr>
      </w:pPr>
    </w:p>
    <w:p w:rsidR="00F57A65" w:rsidRPr="00F57A65" w:rsidRDefault="00F57A65" w:rsidP="00F57A65">
      <w:pPr>
        <w:numPr>
          <w:ilvl w:val="0"/>
          <w:numId w:val="8"/>
        </w:numPr>
        <w:suppressAutoHyphens w:val="0"/>
        <w:spacing w:line="276" w:lineRule="auto"/>
        <w:ind w:left="284" w:hanging="284"/>
        <w:jc w:val="both"/>
        <w:rPr>
          <w:rFonts w:ascii="Arial" w:hAnsi="Arial" w:cs="Arial"/>
          <w:i/>
          <w:sz w:val="22"/>
          <w:szCs w:val="22"/>
          <w:lang w:eastAsia="el-GR"/>
        </w:rPr>
      </w:pPr>
      <w:r w:rsidRPr="00F57A65">
        <w:rPr>
          <w:rFonts w:ascii="Arial" w:hAnsi="Arial" w:cs="Arial"/>
          <w:i/>
          <w:sz w:val="22"/>
          <w:szCs w:val="22"/>
          <w:lang w:eastAsia="el-GR"/>
        </w:rPr>
        <w:t>Το υπ’ αριθμό 6883/10-04-2025 έγγραφο με το οποίο έγινε αίτημα προέγκρισης τροποποίησης νομικής Δέσμευσης (1η Παράταση Συμβατικού Χρόνου Εκτέλεσης Εργασιών) προς το Υπουργείο Αγροτικής Ανάπτυξης &amp; Τροφίμων / Ειδική Υπηρεσία Εφαρμογής Άμεσων Ενισχύσεων &amp; Τομεακών Παρεμβάσεων / Μονάδα Δημοσίων επενδύσεων ΕΓΤΑΑ μετά των συνημμένων.</w:t>
      </w:r>
    </w:p>
    <w:p w:rsidR="00F57A65" w:rsidRPr="00F57A65" w:rsidRDefault="00F57A65" w:rsidP="00F57A65">
      <w:pPr>
        <w:numPr>
          <w:ilvl w:val="0"/>
          <w:numId w:val="8"/>
        </w:numPr>
        <w:suppressAutoHyphens w:val="0"/>
        <w:spacing w:line="276" w:lineRule="auto"/>
        <w:ind w:left="284" w:hanging="284"/>
        <w:jc w:val="both"/>
        <w:rPr>
          <w:rFonts w:ascii="Arial" w:hAnsi="Arial" w:cs="Arial"/>
          <w:i/>
          <w:sz w:val="22"/>
          <w:szCs w:val="22"/>
          <w:lang w:eastAsia="el-GR"/>
        </w:rPr>
      </w:pPr>
      <w:r w:rsidRPr="00F57A65">
        <w:rPr>
          <w:rFonts w:ascii="Arial" w:hAnsi="Arial" w:cs="Arial"/>
          <w:i/>
          <w:sz w:val="22"/>
          <w:szCs w:val="22"/>
          <w:lang w:eastAsia="el-GR"/>
        </w:rPr>
        <w:t>Την υπ’ αριθμό 103956/16-04-2025 απόφαση με την οποία έγινε προέγκριση τροποποίησης νομικής δέσμευσης (Θετική Γνώμη) (1</w:t>
      </w:r>
      <w:r w:rsidRPr="00F57A65">
        <w:rPr>
          <w:rFonts w:ascii="Arial" w:hAnsi="Arial" w:cs="Arial"/>
          <w:i/>
          <w:sz w:val="22"/>
          <w:szCs w:val="22"/>
          <w:vertAlign w:val="superscript"/>
          <w:lang w:eastAsia="el-GR"/>
        </w:rPr>
        <w:t>ης</w:t>
      </w:r>
      <w:r w:rsidRPr="00F57A65">
        <w:rPr>
          <w:rFonts w:ascii="Arial" w:hAnsi="Arial" w:cs="Arial"/>
          <w:i/>
          <w:sz w:val="22"/>
          <w:szCs w:val="22"/>
          <w:lang w:eastAsia="el-GR"/>
        </w:rPr>
        <w:t xml:space="preserve"> Παράτασης της συνολικής προθεσμίας εκτέλεσης του υποέργου 1 «ΑΝΤΙΚΑΤΑΣΤΑΣΗ ΑΓΩΓΩΝ ΓΙΑ ΤΟΝ ΕΚΣΥΓΧΡΟΝΙΣΜΟ ΤΗΣ ΧΡΗΣΗΣ ΝΕΡΟΥ ΑΡΔΕΥΣΗΣ ΛΑΦΥΣΤΙΟΥ ΔΗΜΟΥ ΛΕΒΑΔΕΩΝ» έως 31-10-2025. </w:t>
      </w:r>
    </w:p>
    <w:p w:rsidR="00F57A65" w:rsidRPr="00F57A65" w:rsidRDefault="00F57A65" w:rsidP="00F57A65">
      <w:pPr>
        <w:numPr>
          <w:ilvl w:val="0"/>
          <w:numId w:val="8"/>
        </w:numPr>
        <w:suppressAutoHyphens w:val="0"/>
        <w:spacing w:line="276" w:lineRule="auto"/>
        <w:ind w:left="284" w:hanging="284"/>
        <w:jc w:val="both"/>
        <w:rPr>
          <w:rFonts w:ascii="Arial" w:hAnsi="Arial" w:cs="Arial"/>
          <w:i/>
          <w:sz w:val="22"/>
          <w:szCs w:val="22"/>
          <w:lang w:eastAsia="el-GR"/>
        </w:rPr>
      </w:pPr>
      <w:r w:rsidRPr="00F57A65">
        <w:rPr>
          <w:rFonts w:ascii="Arial" w:hAnsi="Arial" w:cs="Arial"/>
          <w:i/>
          <w:sz w:val="22"/>
          <w:szCs w:val="22"/>
          <w:lang w:eastAsia="el-GR"/>
        </w:rPr>
        <w:t xml:space="preserve">Την υπ’ αριθμό 60/30-04-2025 (Αριθμός Πρωτοκόλλου 8454/5-5-2025) απόφαση του Δημοτικού Συμβουλίου του Δήμου </w:t>
      </w:r>
      <w:proofErr w:type="spellStart"/>
      <w:r w:rsidRPr="00F57A65">
        <w:rPr>
          <w:rFonts w:ascii="Arial" w:hAnsi="Arial" w:cs="Arial"/>
          <w:i/>
          <w:sz w:val="22"/>
          <w:szCs w:val="22"/>
          <w:lang w:eastAsia="el-GR"/>
        </w:rPr>
        <w:t>Λεβαδέων</w:t>
      </w:r>
      <w:proofErr w:type="spellEnd"/>
      <w:r w:rsidRPr="00F57A65">
        <w:rPr>
          <w:rFonts w:ascii="Arial" w:hAnsi="Arial" w:cs="Arial"/>
          <w:i/>
          <w:sz w:val="22"/>
          <w:szCs w:val="22"/>
          <w:lang w:eastAsia="el-GR"/>
        </w:rPr>
        <w:t xml:space="preserve"> με την οποία εγκρίθηκε η παράταση προθεσμίας περαίωσης εργασιών του έργου έως τις 31-10-2025.</w:t>
      </w:r>
    </w:p>
    <w:p w:rsidR="00F57A65" w:rsidRPr="00F57A65" w:rsidRDefault="00F57A65" w:rsidP="00F57A65">
      <w:pPr>
        <w:numPr>
          <w:ilvl w:val="0"/>
          <w:numId w:val="8"/>
        </w:numPr>
        <w:suppressAutoHyphens w:val="0"/>
        <w:spacing w:line="276" w:lineRule="auto"/>
        <w:ind w:left="284" w:hanging="284"/>
        <w:rPr>
          <w:rFonts w:ascii="Arial" w:hAnsi="Arial" w:cs="Arial"/>
          <w:i/>
          <w:sz w:val="22"/>
          <w:szCs w:val="22"/>
          <w:lang w:eastAsia="el-GR"/>
        </w:rPr>
      </w:pPr>
      <w:r w:rsidRPr="00F57A65">
        <w:rPr>
          <w:rFonts w:ascii="Arial" w:hAnsi="Arial" w:cs="Arial"/>
          <w:i/>
          <w:sz w:val="22"/>
          <w:szCs w:val="22"/>
          <w:lang w:eastAsia="el-GR"/>
        </w:rPr>
        <w:t xml:space="preserve">Το υπ’ αριθμό </w:t>
      </w:r>
      <w:r w:rsidRPr="00F57A65">
        <w:rPr>
          <w:rFonts w:ascii="Arial" w:hAnsi="Arial" w:cs="Arial"/>
          <w:b/>
          <w:i/>
          <w:sz w:val="22"/>
          <w:szCs w:val="22"/>
          <w:lang w:eastAsia="el-GR"/>
        </w:rPr>
        <w:t>19816/06-10-2025</w:t>
      </w:r>
      <w:r w:rsidRPr="00F57A65">
        <w:rPr>
          <w:rFonts w:ascii="Arial" w:hAnsi="Arial" w:cs="Arial"/>
          <w:i/>
          <w:sz w:val="22"/>
          <w:szCs w:val="22"/>
          <w:lang w:eastAsia="el-GR"/>
        </w:rPr>
        <w:t xml:space="preserve"> έγγραφο με το οποίο έγινε αίτημα προέγκρισης τροποποίησης Νομικής Δέσμευσης </w:t>
      </w:r>
      <w:r w:rsidRPr="00F57A65">
        <w:rPr>
          <w:rFonts w:ascii="Arial" w:eastAsia="Arial Unicode MS" w:hAnsi="Arial" w:cs="Arial"/>
          <w:i/>
          <w:sz w:val="22"/>
          <w:szCs w:val="22"/>
        </w:rPr>
        <w:t>(1</w:t>
      </w:r>
      <w:r w:rsidRPr="00F57A65">
        <w:rPr>
          <w:rFonts w:ascii="Arial" w:eastAsia="Arial Unicode MS" w:hAnsi="Arial" w:cs="Arial"/>
          <w:i/>
          <w:sz w:val="22"/>
          <w:szCs w:val="22"/>
          <w:vertAlign w:val="superscript"/>
        </w:rPr>
        <w:t>ος</w:t>
      </w:r>
      <w:r w:rsidRPr="00F57A65">
        <w:rPr>
          <w:rFonts w:ascii="Arial" w:eastAsia="Arial Unicode MS" w:hAnsi="Arial" w:cs="Arial"/>
          <w:i/>
          <w:sz w:val="22"/>
          <w:szCs w:val="22"/>
        </w:rPr>
        <w:t xml:space="preserve"> Ανακεφαλαιωτικός Πίνακας Εργασιών) του  υποέργου 1 με τίτλο : </w:t>
      </w:r>
      <w:r w:rsidRPr="00F57A65">
        <w:rPr>
          <w:rFonts w:ascii="Arial" w:hAnsi="Arial" w:cs="Arial"/>
          <w:i/>
          <w:sz w:val="22"/>
          <w:szCs w:val="22"/>
        </w:rPr>
        <w:t>«</w:t>
      </w:r>
      <w:r w:rsidRPr="00F57A65">
        <w:rPr>
          <w:rFonts w:ascii="Arial" w:eastAsia="Arial Unicode MS" w:hAnsi="Arial" w:cs="Arial"/>
          <w:b/>
          <w:bCs/>
          <w:i/>
          <w:sz w:val="22"/>
          <w:szCs w:val="22"/>
        </w:rPr>
        <w:t>ΑΝΤΙΚΑΤΑΣΤΑΣΗ ΑΓΩΓΩΝ ΓΙΑ ΤΟΝ ΕΚΣΥΓΧΡΟΝΙΣΜΟ ΤΗΣ ΧΡΗΣΗΣ ΝΕΡΟΥ ΑΡΔΕΥΣΗΣ ΛΑΦΥΣΤΙΟΥ ΔΗΜΟΥ ΛΕΒΑΔΕΩΝ</w:t>
      </w:r>
      <w:r w:rsidRPr="00F57A65">
        <w:rPr>
          <w:rFonts w:ascii="Arial" w:hAnsi="Arial" w:cs="Arial"/>
          <w:i/>
          <w:sz w:val="22"/>
          <w:szCs w:val="22"/>
        </w:rPr>
        <w:t>»</w:t>
      </w:r>
      <w:r w:rsidRPr="00F57A65">
        <w:rPr>
          <w:rFonts w:ascii="Arial" w:eastAsia="Arial Unicode MS" w:hAnsi="Arial" w:cs="Arial"/>
          <w:i/>
          <w:sz w:val="22"/>
          <w:szCs w:val="22"/>
        </w:rPr>
        <w:t xml:space="preserve"> , της Πράξης με τίτλο : </w:t>
      </w:r>
      <w:r w:rsidRPr="00F57A65">
        <w:rPr>
          <w:rFonts w:ascii="Arial" w:hAnsi="Arial" w:cs="Arial"/>
          <w:i/>
          <w:sz w:val="22"/>
          <w:szCs w:val="22"/>
        </w:rPr>
        <w:t xml:space="preserve">«ΕΚΣΥΓΧΡΟΝΙΣΜΟΣ </w:t>
      </w:r>
      <w:r w:rsidRPr="00F57A65">
        <w:rPr>
          <w:rFonts w:ascii="Arial" w:hAnsi="Arial" w:cs="Arial"/>
          <w:i/>
          <w:sz w:val="22"/>
          <w:szCs w:val="22"/>
        </w:rPr>
        <w:lastRenderedPageBreak/>
        <w:t>ΥΠΟΔΟΜΩΝ ΤΗΣ ΧΡΗΣΗΣ ΝΕΡΟΥ ΕΓΓΕΙΩΝ ΒΕΛΤΙΩΣΕΩΝ ΤΟΥ ΔΗΜΟΥ ΛΕΒΑΔΕΩΝ με κωδικό Ο.Π.Σ.Α.Α. 0036157471</w:t>
      </w:r>
      <w:r w:rsidRPr="00F57A65">
        <w:rPr>
          <w:rFonts w:ascii="Arial" w:hAnsi="Arial" w:cs="Arial"/>
          <w:i/>
          <w:sz w:val="22"/>
          <w:szCs w:val="22"/>
          <w:lang w:eastAsia="el-GR"/>
        </w:rPr>
        <w:t xml:space="preserve"> προς το Υπουργείο Αγροτικής Ανάπτυξης &amp; Τροφίμων / Ειδική Υπηρεσία Εφαρμογής Άμεσων Ενισχύσεων &amp; Τομεακών Παρεμβάσεων / Μονάδα Δημοσίων επενδύσεων ΕΓΤΑΑ μετά των συνημμένων.</w:t>
      </w:r>
    </w:p>
    <w:p w:rsidR="00F57A65" w:rsidRPr="00F57A65" w:rsidRDefault="00F57A65" w:rsidP="00F57A65">
      <w:pPr>
        <w:numPr>
          <w:ilvl w:val="0"/>
          <w:numId w:val="8"/>
        </w:numPr>
        <w:suppressAutoHyphens w:val="0"/>
        <w:spacing w:line="276" w:lineRule="auto"/>
        <w:ind w:left="284" w:hanging="284"/>
        <w:rPr>
          <w:rFonts w:ascii="Arial" w:hAnsi="Arial" w:cs="Arial"/>
          <w:i/>
          <w:sz w:val="22"/>
          <w:szCs w:val="22"/>
          <w:lang w:eastAsia="el-GR"/>
        </w:rPr>
      </w:pPr>
      <w:r w:rsidRPr="00F57A65">
        <w:rPr>
          <w:rFonts w:ascii="Arial" w:hAnsi="Arial" w:cs="Arial"/>
          <w:i/>
          <w:sz w:val="22"/>
          <w:szCs w:val="22"/>
          <w:lang w:eastAsia="el-GR"/>
        </w:rPr>
        <w:t xml:space="preserve">Την υπ’ αριθμό </w:t>
      </w:r>
      <w:r w:rsidRPr="00F57A65">
        <w:rPr>
          <w:rFonts w:ascii="Arial" w:hAnsi="Arial" w:cs="Arial"/>
          <w:b/>
          <w:i/>
          <w:sz w:val="22"/>
          <w:szCs w:val="22"/>
          <w:lang w:eastAsia="el-GR"/>
        </w:rPr>
        <w:t>276162/08-10-2025 ( ΑΔΑ : 9Φ294653ΠΓ-Α75)</w:t>
      </w:r>
      <w:r w:rsidRPr="00F57A65">
        <w:rPr>
          <w:rFonts w:ascii="Arial" w:hAnsi="Arial" w:cs="Arial"/>
          <w:i/>
          <w:sz w:val="22"/>
          <w:szCs w:val="22"/>
          <w:lang w:eastAsia="el-GR"/>
        </w:rPr>
        <w:t xml:space="preserve"> απόφαση με την οποία έγινε προέγκριση τροποποίησης νομικής δέσμευσης (Θετική Γνώμη), (προέγκριση 1</w:t>
      </w:r>
      <w:r w:rsidRPr="00F57A65">
        <w:rPr>
          <w:rFonts w:ascii="Arial" w:hAnsi="Arial" w:cs="Arial"/>
          <w:i/>
          <w:sz w:val="22"/>
          <w:szCs w:val="22"/>
          <w:vertAlign w:val="superscript"/>
          <w:lang w:eastAsia="el-GR"/>
        </w:rPr>
        <w:t>ου</w:t>
      </w:r>
      <w:r w:rsidRPr="00F57A65">
        <w:rPr>
          <w:rFonts w:ascii="Arial" w:hAnsi="Arial" w:cs="Arial"/>
          <w:i/>
          <w:sz w:val="22"/>
          <w:szCs w:val="22"/>
          <w:lang w:eastAsia="el-GR"/>
        </w:rPr>
        <w:t xml:space="preserve"> Α.Π.Ε. του  υποέργου 1 «ΑΝΤΙΚΑΤΑΣΤΑΣΗ ΑΓΩΓΩΝ ΓΙΑ ΤΟΝ ΕΚΣΥΓΧΡΟΝΙΣΜΟ ΤΗΣ ΧΡΗΣΗΣ ΝΕΡΟΥ ΑΡΔΕΥΣΗΣ ΛΑΦΥΣΤΙΟΥ ΔΗΜΟΥ ΛΕΒΑΔΕΩΝ»), της πράξης </w:t>
      </w:r>
      <w:r w:rsidRPr="00F57A65">
        <w:rPr>
          <w:rFonts w:ascii="Arial" w:hAnsi="Arial" w:cs="Arial"/>
          <w:i/>
          <w:sz w:val="22"/>
          <w:szCs w:val="22"/>
        </w:rPr>
        <w:t>«ΕΚΣΥΓΧΡΟΝΙΣΜΟΣ ΥΠΟΔΟΜΩΝ ΤΗΣ ΧΡΗΣΗΣ ΝΕΡΟΥ ΕΓΓΕΙΩΝ ΒΕΛΤΙΩΣΕΩΝ ΤΟΥ ΔΗΜΟΥ ΛΕΒΑΔΕΩΝ» στο πρόγραμμα «</w:t>
      </w:r>
      <w:r w:rsidRPr="00F57A65">
        <w:rPr>
          <w:rFonts w:ascii="Arial" w:hAnsi="Arial" w:cs="Arial"/>
          <w:i/>
          <w:sz w:val="22"/>
          <w:szCs w:val="22"/>
          <w:lang w:eastAsia="el-GR"/>
        </w:rPr>
        <w:t>Αγροτική Ανάπτυξη του της Ελλάδας  2014-2020» Μέτρο 4.3, Δράση 4.3.1 «Υποδομές εγγείων βελτιώσεων»</w:t>
      </w:r>
      <w:r w:rsidRPr="00F57A65">
        <w:rPr>
          <w:rFonts w:ascii="Arial" w:hAnsi="Arial" w:cs="Arial"/>
          <w:i/>
          <w:sz w:val="22"/>
          <w:szCs w:val="22"/>
        </w:rPr>
        <w:t xml:space="preserve"> με κωδικό Ο.Π.Σ.Α.Α. 0036157471</w:t>
      </w:r>
      <w:r w:rsidRPr="00F57A65">
        <w:rPr>
          <w:rFonts w:ascii="Arial" w:hAnsi="Arial" w:cs="Arial"/>
          <w:i/>
          <w:sz w:val="22"/>
          <w:szCs w:val="22"/>
          <w:lang w:eastAsia="el-GR"/>
        </w:rPr>
        <w:t>.</w:t>
      </w:r>
    </w:p>
    <w:p w:rsidR="00F57A65" w:rsidRPr="00F57A65" w:rsidRDefault="00F57A65" w:rsidP="00F57A65">
      <w:pPr>
        <w:pStyle w:val="aff0"/>
        <w:rPr>
          <w:rFonts w:ascii="Arial" w:hAnsi="Arial" w:cs="Arial"/>
          <w:i/>
        </w:rPr>
      </w:pPr>
    </w:p>
    <w:p w:rsidR="00F57A65" w:rsidRPr="00F57A65" w:rsidRDefault="00F57A65" w:rsidP="00F57A65">
      <w:pPr>
        <w:spacing w:before="200" w:line="360" w:lineRule="auto"/>
        <w:jc w:val="both"/>
        <w:rPr>
          <w:rFonts w:ascii="Arial" w:hAnsi="Arial" w:cs="Arial"/>
          <w:b/>
          <w:i/>
          <w:sz w:val="22"/>
          <w:szCs w:val="22"/>
          <w:u w:val="single"/>
        </w:rPr>
      </w:pPr>
      <w:r w:rsidRPr="00F57A65">
        <w:rPr>
          <w:rFonts w:ascii="Arial" w:hAnsi="Arial" w:cs="Arial"/>
          <w:b/>
          <w:i/>
          <w:sz w:val="22"/>
          <w:szCs w:val="22"/>
          <w:u w:val="single"/>
        </w:rPr>
        <w:t>Β. ΣΥΝΤΟΜΗ ΠΕΡΙΓΡΑΦΗ ΤΟΥ ΕΡΓΟΥ</w:t>
      </w:r>
    </w:p>
    <w:p w:rsidR="00F57A65" w:rsidRPr="00F57A65" w:rsidRDefault="00F57A65" w:rsidP="00F57A65">
      <w:pPr>
        <w:pStyle w:val="aff0"/>
        <w:spacing w:line="276" w:lineRule="auto"/>
        <w:jc w:val="both"/>
        <w:rPr>
          <w:rFonts w:ascii="Arial" w:hAnsi="Arial" w:cs="Arial"/>
          <w:i/>
        </w:rPr>
      </w:pPr>
      <w:r w:rsidRPr="00F57A65">
        <w:rPr>
          <w:rFonts w:ascii="Arial" w:hAnsi="Arial" w:cs="Arial"/>
          <w:i/>
        </w:rPr>
        <w:t xml:space="preserve">Το έργο αφορά την αντικατάσταση μέρος του κλειστού με βαρύτητα αρδευτικού δικτύου του της Τοπικής Κοινότητας </w:t>
      </w:r>
      <w:proofErr w:type="spellStart"/>
      <w:r w:rsidRPr="00F57A65">
        <w:rPr>
          <w:rFonts w:ascii="Arial" w:hAnsi="Arial" w:cs="Arial"/>
          <w:i/>
        </w:rPr>
        <w:t>Λαφυστίου</w:t>
      </w:r>
      <w:proofErr w:type="spellEnd"/>
      <w:r w:rsidRPr="00F57A65">
        <w:rPr>
          <w:rFonts w:ascii="Arial" w:hAnsi="Arial" w:cs="Arial"/>
          <w:i/>
        </w:rPr>
        <w:t xml:space="preserve"> του Δήμου </w:t>
      </w:r>
      <w:proofErr w:type="spellStart"/>
      <w:r w:rsidRPr="00F57A65">
        <w:rPr>
          <w:rFonts w:ascii="Arial" w:hAnsi="Arial" w:cs="Arial"/>
          <w:i/>
        </w:rPr>
        <w:t>Λεβαδέων</w:t>
      </w:r>
      <w:proofErr w:type="spellEnd"/>
      <w:r w:rsidRPr="00F57A65">
        <w:rPr>
          <w:rFonts w:ascii="Arial" w:hAnsi="Arial" w:cs="Arial"/>
          <w:i/>
        </w:rPr>
        <w:t>.</w:t>
      </w:r>
    </w:p>
    <w:p w:rsidR="00F57A65" w:rsidRPr="00F57A65" w:rsidRDefault="00F57A65" w:rsidP="00F57A65">
      <w:pPr>
        <w:pStyle w:val="aff0"/>
        <w:spacing w:line="276" w:lineRule="auto"/>
        <w:jc w:val="both"/>
        <w:rPr>
          <w:rFonts w:ascii="Arial" w:hAnsi="Arial" w:cs="Arial"/>
          <w:i/>
        </w:rPr>
      </w:pPr>
      <w:r w:rsidRPr="00F57A65">
        <w:rPr>
          <w:rFonts w:ascii="Arial" w:hAnsi="Arial" w:cs="Arial"/>
          <w:i/>
        </w:rPr>
        <w:t xml:space="preserve">Έχει παρατηρηθεί διαρροή λόγω διάβρωσης, (οπές - θραύσεις) σε μήκος 1.524 μέτρων στο τμήμα του πρωτεύοντος δικτύου το οποίο είναι κατασκευασμένο με </w:t>
      </w:r>
      <w:proofErr w:type="spellStart"/>
      <w:r w:rsidRPr="00F57A65">
        <w:rPr>
          <w:rFonts w:ascii="Arial" w:hAnsi="Arial" w:cs="Arial"/>
          <w:i/>
        </w:rPr>
        <w:t>χαλυβδοσωλήνες</w:t>
      </w:r>
      <w:proofErr w:type="spellEnd"/>
      <w:r w:rsidRPr="00F57A65">
        <w:rPr>
          <w:rFonts w:ascii="Arial" w:hAnsi="Arial" w:cs="Arial"/>
          <w:i/>
        </w:rPr>
        <w:t xml:space="preserve"> από ST37-2 ελικοειδούς ραφής, ονομαστικών διαμέτρων DN400 (1.224m) και DN300 (300m) με εσωτερική προστασία από PRIMER - λιθανθρακόπισσα - διπλή στρώση </w:t>
      </w:r>
      <w:proofErr w:type="spellStart"/>
      <w:r w:rsidRPr="00F57A65">
        <w:rPr>
          <w:rFonts w:ascii="Arial" w:hAnsi="Arial" w:cs="Arial"/>
          <w:i/>
        </w:rPr>
        <w:t>υαλόπανου</w:t>
      </w:r>
      <w:proofErr w:type="spellEnd"/>
      <w:r w:rsidRPr="00F57A65">
        <w:rPr>
          <w:rFonts w:ascii="Arial" w:hAnsi="Arial" w:cs="Arial"/>
          <w:i/>
        </w:rPr>
        <w:t>.</w:t>
      </w:r>
    </w:p>
    <w:p w:rsidR="00F57A65" w:rsidRPr="00F57A65" w:rsidRDefault="00F57A65" w:rsidP="00F57A65">
      <w:pPr>
        <w:pStyle w:val="aff0"/>
        <w:spacing w:line="276" w:lineRule="auto"/>
        <w:jc w:val="both"/>
        <w:rPr>
          <w:rFonts w:ascii="Arial" w:hAnsi="Arial" w:cs="Arial"/>
          <w:i/>
        </w:rPr>
      </w:pPr>
      <w:r w:rsidRPr="00F57A65">
        <w:rPr>
          <w:rFonts w:ascii="Arial" w:hAnsi="Arial" w:cs="Arial"/>
          <w:i/>
        </w:rPr>
        <w:t xml:space="preserve">Το υφιστάμενο αρδευτικό δίκτυο κατασκευάστηκε προ του 1990 με σκοπό την άρδευση της </w:t>
      </w:r>
      <w:proofErr w:type="spellStart"/>
      <w:r w:rsidRPr="00F57A65">
        <w:rPr>
          <w:rFonts w:ascii="Arial" w:hAnsi="Arial" w:cs="Arial"/>
          <w:i/>
        </w:rPr>
        <w:t>αναδασμωθήσας</w:t>
      </w:r>
      <w:proofErr w:type="spellEnd"/>
      <w:r w:rsidRPr="00F57A65">
        <w:rPr>
          <w:rFonts w:ascii="Arial" w:hAnsi="Arial" w:cs="Arial"/>
          <w:i/>
        </w:rPr>
        <w:t xml:space="preserve"> περιοχής στην Κωπαΐδα εκτάσεως 2.000 στρεμμάτων που βρίσκεται σε υψόμετρο 100m έως 110m.</w:t>
      </w:r>
    </w:p>
    <w:p w:rsidR="00F57A65" w:rsidRPr="00F57A65" w:rsidRDefault="00F57A65" w:rsidP="00F57A65">
      <w:pPr>
        <w:pStyle w:val="aff0"/>
        <w:spacing w:line="276" w:lineRule="auto"/>
        <w:jc w:val="both"/>
        <w:rPr>
          <w:rFonts w:ascii="Arial" w:hAnsi="Arial" w:cs="Arial"/>
          <w:i/>
        </w:rPr>
      </w:pPr>
      <w:r w:rsidRPr="00F57A65">
        <w:rPr>
          <w:rFonts w:ascii="Arial" w:hAnsi="Arial" w:cs="Arial"/>
          <w:i/>
        </w:rPr>
        <w:t xml:space="preserve">Η παροχέτευση του νερού γίνεται από υφιστάμενη δεξαμενή χωρητικότητας 1.600m3 που βρίσκεται σε υψόμετρο 220m και τροφοδοτείται από αρδευτική γεώτρηση και την </w:t>
      </w:r>
      <w:proofErr w:type="spellStart"/>
      <w:r w:rsidRPr="00F57A65">
        <w:rPr>
          <w:rFonts w:ascii="Arial" w:hAnsi="Arial" w:cs="Arial"/>
          <w:i/>
        </w:rPr>
        <w:t>καρστική</w:t>
      </w:r>
      <w:proofErr w:type="spellEnd"/>
      <w:r w:rsidRPr="00F57A65">
        <w:rPr>
          <w:rFonts w:ascii="Arial" w:hAnsi="Arial" w:cs="Arial"/>
          <w:i/>
        </w:rPr>
        <w:t xml:space="preserve"> πηγή του Αγίου Ιωάννου.</w:t>
      </w:r>
    </w:p>
    <w:p w:rsidR="00F57A65" w:rsidRPr="00F57A65" w:rsidRDefault="00F57A65" w:rsidP="00F57A65">
      <w:pPr>
        <w:pStyle w:val="aff0"/>
        <w:spacing w:line="276" w:lineRule="auto"/>
        <w:jc w:val="both"/>
        <w:rPr>
          <w:rFonts w:ascii="Arial" w:hAnsi="Arial" w:cs="Arial"/>
          <w:i/>
        </w:rPr>
      </w:pPr>
      <w:r w:rsidRPr="00F57A65">
        <w:rPr>
          <w:rFonts w:ascii="Arial" w:hAnsi="Arial" w:cs="Arial"/>
          <w:i/>
        </w:rPr>
        <w:t xml:space="preserve">Η διάβρωση των </w:t>
      </w:r>
      <w:proofErr w:type="spellStart"/>
      <w:r w:rsidRPr="00F57A65">
        <w:rPr>
          <w:rFonts w:ascii="Arial" w:hAnsi="Arial" w:cs="Arial"/>
          <w:i/>
        </w:rPr>
        <w:t>χαλυβδοσωλήνων</w:t>
      </w:r>
      <w:proofErr w:type="spellEnd"/>
      <w:r w:rsidRPr="00F57A65">
        <w:rPr>
          <w:rFonts w:ascii="Arial" w:hAnsi="Arial" w:cs="Arial"/>
          <w:i/>
        </w:rPr>
        <w:t xml:space="preserve"> συντελέστηκε λόγω της σύστασης του ύδατος το οποίο προέρχεται από περιοχή θερμών υδάτων (πηγή Αγίου Ιωάννη </w:t>
      </w:r>
      <w:proofErr w:type="spellStart"/>
      <w:r w:rsidRPr="00F57A65">
        <w:rPr>
          <w:rFonts w:ascii="Arial" w:hAnsi="Arial" w:cs="Arial"/>
          <w:i/>
        </w:rPr>
        <w:t>Λαφυστίου</w:t>
      </w:r>
      <w:proofErr w:type="spellEnd"/>
      <w:r w:rsidRPr="00F57A65">
        <w:rPr>
          <w:rFonts w:ascii="Arial" w:hAnsi="Arial" w:cs="Arial"/>
          <w:i/>
        </w:rPr>
        <w:t xml:space="preserve">) τους τυχόν άλλους διαβρωτικούς παράγοντες του εδάφους εντός του οποίου είναι τοποθετημένος, της έλλειψης καθοδικής προστασίας των </w:t>
      </w:r>
      <w:proofErr w:type="spellStart"/>
      <w:r w:rsidRPr="00F57A65">
        <w:rPr>
          <w:rFonts w:ascii="Arial" w:hAnsi="Arial" w:cs="Arial"/>
          <w:i/>
        </w:rPr>
        <w:t>χαλυβδοσωλήνων</w:t>
      </w:r>
      <w:proofErr w:type="spellEnd"/>
      <w:r w:rsidRPr="00F57A65">
        <w:rPr>
          <w:rFonts w:ascii="Arial" w:hAnsi="Arial" w:cs="Arial"/>
          <w:i/>
        </w:rPr>
        <w:t xml:space="preserve"> και της φυσικής γήρανσης του υλικού από το οποίο είναι κατασκευασμένοι.</w:t>
      </w:r>
    </w:p>
    <w:p w:rsidR="00F57A65" w:rsidRPr="00F57A65" w:rsidRDefault="00F57A65" w:rsidP="00F57A65">
      <w:pPr>
        <w:pStyle w:val="aff0"/>
        <w:spacing w:line="276" w:lineRule="auto"/>
        <w:jc w:val="both"/>
        <w:rPr>
          <w:rFonts w:ascii="Arial" w:hAnsi="Arial" w:cs="Arial"/>
          <w:i/>
        </w:rPr>
      </w:pPr>
      <w:r w:rsidRPr="00F57A65">
        <w:rPr>
          <w:rFonts w:ascii="Arial" w:hAnsi="Arial" w:cs="Arial"/>
          <w:i/>
        </w:rPr>
        <w:t>Η αντικατάσταση των ανωτέρω σωλήνων θα γίνει με πλαστικούς σωλήνες από πολυαιθυλένιο 3ης γενιάς HDPE100, MRS 10Mpa, σ 8,0Mpa ονομαστικών διαμέτρων/πίεσης DN500/16atm και DN400/16atm για τις συνδέσεις πρωτεύοντος και με το δευτερεύον δίκτυο DN315/16atm.</w:t>
      </w:r>
    </w:p>
    <w:p w:rsidR="00F57A65" w:rsidRPr="00F57A65" w:rsidRDefault="00F57A65" w:rsidP="00F57A65">
      <w:pPr>
        <w:pStyle w:val="aff0"/>
        <w:spacing w:line="276" w:lineRule="auto"/>
        <w:jc w:val="both"/>
        <w:rPr>
          <w:rFonts w:ascii="Arial" w:hAnsi="Arial" w:cs="Arial"/>
          <w:i/>
        </w:rPr>
      </w:pPr>
      <w:r w:rsidRPr="00F57A65">
        <w:rPr>
          <w:rFonts w:ascii="Arial" w:hAnsi="Arial" w:cs="Arial"/>
          <w:i/>
        </w:rPr>
        <w:t>Η αντικατάσταση θα λάβει χώρα στα τμήματα:</w:t>
      </w:r>
    </w:p>
    <w:p w:rsidR="00F57A65" w:rsidRPr="00F57A65" w:rsidRDefault="00F57A65" w:rsidP="00F57A65">
      <w:pPr>
        <w:pStyle w:val="aff0"/>
        <w:numPr>
          <w:ilvl w:val="0"/>
          <w:numId w:val="8"/>
        </w:numPr>
        <w:spacing w:line="276" w:lineRule="auto"/>
        <w:ind w:left="284" w:hanging="284"/>
        <w:jc w:val="both"/>
        <w:rPr>
          <w:rFonts w:ascii="Arial" w:hAnsi="Arial" w:cs="Arial"/>
          <w:i/>
        </w:rPr>
      </w:pPr>
      <w:r w:rsidRPr="00F57A65">
        <w:rPr>
          <w:rFonts w:ascii="Arial" w:hAnsi="Arial" w:cs="Arial"/>
          <w:i/>
        </w:rPr>
        <w:t xml:space="preserve">Τμήμα 5-6-7-8-9-10 αφορά πρωτεύον δίκτυο, θα αντικατασταθεί ο υφιστάμενος </w:t>
      </w:r>
      <w:proofErr w:type="spellStart"/>
      <w:r w:rsidRPr="00F57A65">
        <w:rPr>
          <w:rFonts w:ascii="Arial" w:hAnsi="Arial" w:cs="Arial"/>
          <w:i/>
        </w:rPr>
        <w:t>χαλυβδοσωλήνας</w:t>
      </w:r>
      <w:proofErr w:type="spellEnd"/>
      <w:r w:rsidRPr="00F57A65">
        <w:rPr>
          <w:rFonts w:ascii="Arial" w:hAnsi="Arial" w:cs="Arial"/>
          <w:i/>
        </w:rPr>
        <w:t xml:space="preserve"> DN400 ελικοειδούς ραφής με σωλήνα HDPE DN500/16atm συνολικού μήκους 1.224 μέτρων.</w:t>
      </w:r>
    </w:p>
    <w:p w:rsidR="00F57A65" w:rsidRPr="00F57A65" w:rsidRDefault="00F57A65" w:rsidP="00F57A65">
      <w:pPr>
        <w:numPr>
          <w:ilvl w:val="0"/>
          <w:numId w:val="8"/>
        </w:numPr>
        <w:ind w:left="284" w:hanging="284"/>
        <w:jc w:val="both"/>
        <w:rPr>
          <w:rFonts w:ascii="Arial" w:hAnsi="Arial" w:cs="Arial"/>
          <w:i/>
          <w:sz w:val="22"/>
          <w:szCs w:val="22"/>
        </w:rPr>
      </w:pPr>
      <w:r w:rsidRPr="00F57A65">
        <w:rPr>
          <w:rFonts w:ascii="Arial" w:hAnsi="Arial" w:cs="Arial"/>
          <w:i/>
          <w:sz w:val="22"/>
          <w:szCs w:val="22"/>
        </w:rPr>
        <w:t xml:space="preserve">Τμήμα 6-18 αφορά πρωτεύον δίκτυο, θα αντικατασταθεί ο υφιστάμενος </w:t>
      </w:r>
      <w:proofErr w:type="spellStart"/>
      <w:r w:rsidRPr="00F57A65">
        <w:rPr>
          <w:rFonts w:ascii="Arial" w:hAnsi="Arial" w:cs="Arial"/>
          <w:i/>
          <w:sz w:val="22"/>
          <w:szCs w:val="22"/>
        </w:rPr>
        <w:t>χαλυβδοσωλήνας</w:t>
      </w:r>
      <w:proofErr w:type="spellEnd"/>
      <w:r w:rsidRPr="00F57A65">
        <w:rPr>
          <w:rFonts w:ascii="Arial" w:hAnsi="Arial" w:cs="Arial"/>
          <w:i/>
          <w:sz w:val="22"/>
          <w:szCs w:val="22"/>
        </w:rPr>
        <w:t xml:space="preserve"> DN300 ελικοειδούς ραφής με σωλήνα HDPE DN400/16atm συνολικού μήκους 300 μέτρων.</w:t>
      </w:r>
    </w:p>
    <w:p w:rsidR="00F57A65" w:rsidRPr="00F57A65" w:rsidRDefault="00F57A65" w:rsidP="00F57A65">
      <w:pPr>
        <w:pStyle w:val="aff0"/>
        <w:rPr>
          <w:rFonts w:ascii="Arial" w:hAnsi="Arial" w:cs="Arial"/>
          <w:i/>
        </w:rPr>
      </w:pPr>
    </w:p>
    <w:p w:rsidR="00F57A65" w:rsidRPr="00F57A65" w:rsidRDefault="00F57A65" w:rsidP="006B2721">
      <w:pPr>
        <w:spacing w:beforeLines="120" w:line="360" w:lineRule="auto"/>
        <w:jc w:val="both"/>
        <w:rPr>
          <w:rFonts w:ascii="Arial" w:hAnsi="Arial" w:cs="Arial"/>
          <w:i/>
          <w:sz w:val="22"/>
          <w:szCs w:val="22"/>
        </w:rPr>
      </w:pPr>
      <w:r w:rsidRPr="00F57A65">
        <w:rPr>
          <w:rFonts w:ascii="Arial" w:hAnsi="Arial" w:cs="Arial"/>
          <w:b/>
          <w:i/>
          <w:sz w:val="22"/>
          <w:szCs w:val="22"/>
          <w:u w:val="single"/>
        </w:rPr>
        <w:t>Γ. ΧΡΗΜΑΤΟΔΟΤΗΣΗ</w:t>
      </w:r>
    </w:p>
    <w:p w:rsidR="00F57A65" w:rsidRPr="00F57A65" w:rsidRDefault="00F57A65" w:rsidP="00F57A65">
      <w:pPr>
        <w:pStyle w:val="aff0"/>
        <w:spacing w:line="276" w:lineRule="auto"/>
        <w:jc w:val="both"/>
        <w:rPr>
          <w:rFonts w:ascii="Arial" w:hAnsi="Arial" w:cs="Arial"/>
          <w:i/>
        </w:rPr>
      </w:pPr>
      <w:r w:rsidRPr="00F57A65">
        <w:rPr>
          <w:rFonts w:ascii="Arial" w:hAnsi="Arial" w:cs="Arial"/>
          <w:i/>
        </w:rPr>
        <w:t xml:space="preserve">Το έργο χρηματοδοτείται από το Πρόγραμμα Αγροτικής Ανάπτυξης 2014-2020 του Υπουργείου Αγροτικής Ανάπτυξης και Τροφίμων και συγκεκριμένα με την </w:t>
      </w:r>
      <w:proofErr w:type="spellStart"/>
      <w:r w:rsidRPr="00F57A65">
        <w:rPr>
          <w:rFonts w:ascii="Arial" w:hAnsi="Arial" w:cs="Arial"/>
          <w:i/>
        </w:rPr>
        <w:t>αριθμ</w:t>
      </w:r>
      <w:proofErr w:type="spellEnd"/>
      <w:r w:rsidRPr="00F57A65">
        <w:rPr>
          <w:rFonts w:ascii="Arial" w:hAnsi="Arial" w:cs="Arial"/>
          <w:i/>
        </w:rPr>
        <w:t xml:space="preserve">. </w:t>
      </w:r>
      <w:proofErr w:type="spellStart"/>
      <w:r w:rsidRPr="00F57A65">
        <w:rPr>
          <w:rFonts w:ascii="Arial" w:hAnsi="Arial" w:cs="Arial"/>
          <w:i/>
        </w:rPr>
        <w:t>πρωτ</w:t>
      </w:r>
      <w:proofErr w:type="spellEnd"/>
      <w:r w:rsidRPr="00F57A65">
        <w:rPr>
          <w:rFonts w:ascii="Arial" w:hAnsi="Arial" w:cs="Arial"/>
          <w:i/>
        </w:rPr>
        <w:t xml:space="preserve">. 4124/29.09.2022 (ΑΔΑ: 65ΩΟ4653ΠΓ-ΦΛΤ) απόφαση του Γενικού Γραμματέα </w:t>
      </w:r>
      <w:proofErr w:type="spellStart"/>
      <w:r w:rsidRPr="00F57A65">
        <w:rPr>
          <w:rFonts w:ascii="Arial" w:hAnsi="Arial" w:cs="Arial"/>
          <w:i/>
        </w:rPr>
        <w:t>Ενωσιακών</w:t>
      </w:r>
      <w:proofErr w:type="spellEnd"/>
      <w:r w:rsidRPr="00F57A65">
        <w:rPr>
          <w:rFonts w:ascii="Arial" w:hAnsi="Arial" w:cs="Arial"/>
          <w:i/>
        </w:rPr>
        <w:t xml:space="preserve"> Πόρων και Υποδομών εντάχθηκε η πράξη με τίτλο  «ΕΚΣΥΓΧΡΟΝΙΣΜΟΣ ΥΠΟΔΟΜΩΝ ΤΗΣ ΧΡΗΣΗΣ ΝΕΡΟΥ ΕΓΓΕΙΩΝ ΒΕΛΤΙΩΣΕΩΝ ΤΟΥ ΔΗΜΟΥ ΛΕΒΑΔΕΩΝ» με κωδικό Ο.Π.Σ.Α.Α. 0036157471, στο Πρόγραμμα </w:t>
      </w:r>
      <w:r w:rsidRPr="00F57A65">
        <w:rPr>
          <w:rFonts w:ascii="Arial" w:hAnsi="Arial" w:cs="Arial"/>
          <w:i/>
        </w:rPr>
        <w:lastRenderedPageBreak/>
        <w:t>Αγροτικής Ανάπτυξης (Π.Α.Α.) 2014 – 2020 - Δράση 4.3.1 : «Υποδομές εγγείων βελτιώσεων», Περιφέρειας Στερεάς Ελλάδας η οποία περιέχει το Υποέργο1 με τίτλο «ΑΝΤΙΚΑΤΑΣΤΑΣΗ ΑΓΩΓΩΝ ΓΙΑ ΤΟΝ ΕΚΣΥΓΧΡΟΝΙΣΜΟ ΤΗΣ ΧΡΗΣΗΣ ΝΕΡΟΥ ΑΡΔΕΥΣΗΣ ΛΑΦΥΣΤΙΟΥ ΔΗΜΟΥ ΛΕΒΑΔΕΩΝ».</w:t>
      </w:r>
    </w:p>
    <w:p w:rsidR="00F57A65" w:rsidRPr="00F57A65" w:rsidRDefault="00F57A65" w:rsidP="00F57A65">
      <w:pPr>
        <w:spacing w:before="60" w:line="360" w:lineRule="auto"/>
        <w:jc w:val="both"/>
        <w:rPr>
          <w:rFonts w:ascii="Arial" w:hAnsi="Arial" w:cs="Arial"/>
          <w:i/>
          <w:sz w:val="22"/>
          <w:szCs w:val="22"/>
        </w:rPr>
      </w:pPr>
      <w:r w:rsidRPr="00F57A65">
        <w:rPr>
          <w:rFonts w:ascii="Arial" w:hAnsi="Arial" w:cs="Arial"/>
          <w:i/>
          <w:sz w:val="22"/>
          <w:szCs w:val="22"/>
        </w:rPr>
        <w:t xml:space="preserve">(Σ.Α. 082/1 και συγκεκριμένα τον </w:t>
      </w:r>
      <w:proofErr w:type="spellStart"/>
      <w:r w:rsidRPr="00F57A65">
        <w:rPr>
          <w:rFonts w:ascii="Arial" w:hAnsi="Arial" w:cs="Arial"/>
          <w:i/>
          <w:sz w:val="22"/>
          <w:szCs w:val="22"/>
        </w:rPr>
        <w:t>ενάριθμο</w:t>
      </w:r>
      <w:proofErr w:type="spellEnd"/>
      <w:r w:rsidRPr="00F57A65">
        <w:rPr>
          <w:rFonts w:ascii="Arial" w:hAnsi="Arial" w:cs="Arial"/>
          <w:i/>
          <w:sz w:val="22"/>
          <w:szCs w:val="22"/>
        </w:rPr>
        <w:t xml:space="preserve"> έργου 2023ΣΕ08210014 του ΠΔΕ)</w:t>
      </w:r>
    </w:p>
    <w:p w:rsidR="00F57A65" w:rsidRPr="00F57A65" w:rsidRDefault="00F57A65" w:rsidP="00F57A65">
      <w:pPr>
        <w:spacing w:before="60" w:line="360" w:lineRule="auto"/>
        <w:jc w:val="both"/>
        <w:rPr>
          <w:rFonts w:ascii="Arial" w:hAnsi="Arial" w:cs="Arial"/>
          <w:i/>
          <w:sz w:val="22"/>
          <w:szCs w:val="22"/>
        </w:rPr>
      </w:pPr>
    </w:p>
    <w:p w:rsidR="00F57A65" w:rsidRPr="00F57A65" w:rsidRDefault="00F57A65" w:rsidP="00F57A65">
      <w:pPr>
        <w:spacing w:before="60" w:line="360" w:lineRule="auto"/>
        <w:jc w:val="both"/>
        <w:rPr>
          <w:rFonts w:ascii="Arial" w:hAnsi="Arial" w:cs="Arial"/>
          <w:b/>
          <w:i/>
          <w:sz w:val="22"/>
          <w:szCs w:val="22"/>
          <w:u w:val="single"/>
        </w:rPr>
      </w:pPr>
      <w:r w:rsidRPr="00F57A65">
        <w:rPr>
          <w:rFonts w:ascii="Arial" w:hAnsi="Arial" w:cs="Arial"/>
          <w:b/>
          <w:i/>
          <w:sz w:val="22"/>
          <w:szCs w:val="22"/>
          <w:u w:val="single"/>
        </w:rPr>
        <w:t>Δ. ΛΟΓΟΙ ΠΟΥ ΥΠΕΒΑΛΑΝ ΤΗ ΣΥΝΤΑΞΗ ΤΟΥ 1ου ΑΠΕ – 1ου Π.Κ.Τ.Μ.Ν.Ε.</w:t>
      </w:r>
    </w:p>
    <w:p w:rsidR="00F57A65" w:rsidRPr="00F57A65" w:rsidRDefault="00F57A65" w:rsidP="00F57A65">
      <w:pPr>
        <w:pStyle w:val="aff0"/>
        <w:spacing w:line="276" w:lineRule="auto"/>
        <w:jc w:val="both"/>
        <w:rPr>
          <w:rFonts w:ascii="Arial" w:hAnsi="Arial" w:cs="Arial"/>
          <w:i/>
        </w:rPr>
      </w:pPr>
      <w:r w:rsidRPr="00F57A65">
        <w:rPr>
          <w:rFonts w:ascii="Arial" w:hAnsi="Arial" w:cs="Arial"/>
          <w:i/>
        </w:rPr>
        <w:t>Ο παρών 1ος Ανακεφαλαιωτικός Πίνακας Εργασιών (Α.Π.Ε.) συντάχθηκε από την Υπηρεσία μας για να συμπεριλάβει:</w:t>
      </w:r>
    </w:p>
    <w:p w:rsidR="00F57A65" w:rsidRPr="00F57A65" w:rsidRDefault="00F57A65" w:rsidP="00F57A65">
      <w:pPr>
        <w:pStyle w:val="aff0"/>
        <w:spacing w:line="276" w:lineRule="auto"/>
        <w:jc w:val="both"/>
        <w:rPr>
          <w:rFonts w:ascii="Arial" w:hAnsi="Arial" w:cs="Arial"/>
          <w:i/>
        </w:rPr>
      </w:pPr>
      <w:r w:rsidRPr="00F57A65">
        <w:rPr>
          <w:rFonts w:ascii="Arial" w:hAnsi="Arial" w:cs="Arial"/>
          <w:i/>
        </w:rPr>
        <w:t xml:space="preserve">Α) τις αυξομειώσεις των ποσοτήτων των εργασιών της αρχικής σύμβασης με Α.Π. 5308/21-03-2024 (ΑΔΑΜ:24SYMV014468635 2024-03-26), ως προέκυψαν κατά την διάρκεια εκτέλεσης του έργου από προφανή μικρά σφάλματα </w:t>
      </w:r>
      <w:proofErr w:type="spellStart"/>
      <w:r w:rsidRPr="00F57A65">
        <w:rPr>
          <w:rFonts w:ascii="Arial" w:hAnsi="Arial" w:cs="Arial"/>
          <w:i/>
        </w:rPr>
        <w:t>προμέτρησης</w:t>
      </w:r>
      <w:proofErr w:type="spellEnd"/>
      <w:r w:rsidRPr="00F57A65">
        <w:rPr>
          <w:rFonts w:ascii="Arial" w:hAnsi="Arial" w:cs="Arial"/>
          <w:i/>
        </w:rPr>
        <w:t xml:space="preserve"> και απρόβλεπτες συνθήκες.</w:t>
      </w:r>
    </w:p>
    <w:p w:rsidR="00F57A65" w:rsidRPr="00F57A65" w:rsidRDefault="00F57A65" w:rsidP="00F57A65">
      <w:pPr>
        <w:pStyle w:val="aff0"/>
        <w:spacing w:line="276" w:lineRule="auto"/>
        <w:jc w:val="both"/>
        <w:rPr>
          <w:rFonts w:ascii="Arial" w:hAnsi="Arial" w:cs="Arial"/>
          <w:i/>
        </w:rPr>
      </w:pPr>
      <w:r w:rsidRPr="00F57A65">
        <w:rPr>
          <w:rFonts w:ascii="Arial" w:hAnsi="Arial" w:cs="Arial"/>
          <w:i/>
        </w:rPr>
        <w:t>Αναλυτικότερα:</w:t>
      </w:r>
    </w:p>
    <w:p w:rsidR="00F57A65" w:rsidRPr="00F57A65" w:rsidRDefault="00F57A65" w:rsidP="00F57A65">
      <w:pPr>
        <w:spacing w:line="276" w:lineRule="auto"/>
        <w:jc w:val="both"/>
        <w:rPr>
          <w:rFonts w:ascii="Arial" w:hAnsi="Arial" w:cs="Arial"/>
          <w:i/>
          <w:sz w:val="22"/>
          <w:szCs w:val="22"/>
        </w:rPr>
      </w:pPr>
    </w:p>
    <w:p w:rsidR="00F57A65" w:rsidRPr="00F57A65" w:rsidRDefault="00F57A65" w:rsidP="00F57A65">
      <w:pPr>
        <w:spacing w:line="276" w:lineRule="auto"/>
        <w:jc w:val="both"/>
        <w:rPr>
          <w:rFonts w:ascii="Arial" w:hAnsi="Arial" w:cs="Arial"/>
          <w: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9"/>
        <w:gridCol w:w="3538"/>
        <w:gridCol w:w="1195"/>
        <w:gridCol w:w="1087"/>
        <w:gridCol w:w="3009"/>
      </w:tblGrid>
      <w:tr w:rsidR="00F57A65" w:rsidRPr="00F57A65" w:rsidTr="00F514F1">
        <w:trPr>
          <w:trHeight w:val="552"/>
          <w:jc w:val="center"/>
        </w:trPr>
        <w:tc>
          <w:tcPr>
            <w:tcW w:w="14385" w:type="dxa"/>
            <w:gridSpan w:val="5"/>
            <w:shd w:val="clear" w:color="auto" w:fill="D0CECE"/>
            <w:vAlign w:val="center"/>
          </w:tcPr>
          <w:p w:rsidR="00F57A65" w:rsidRPr="00F57A65" w:rsidRDefault="00F57A65" w:rsidP="00F514F1">
            <w:pPr>
              <w:spacing w:line="276" w:lineRule="auto"/>
              <w:jc w:val="center"/>
              <w:rPr>
                <w:rFonts w:ascii="Arial" w:hAnsi="Arial" w:cs="Arial"/>
                <w:b/>
                <w:bCs/>
                <w:i/>
                <w:sz w:val="22"/>
                <w:szCs w:val="22"/>
              </w:rPr>
            </w:pPr>
            <w:r w:rsidRPr="00F57A65">
              <w:rPr>
                <w:rFonts w:ascii="Arial" w:hAnsi="Arial" w:cs="Arial"/>
                <w:b/>
                <w:bCs/>
                <w:i/>
                <w:sz w:val="22"/>
                <w:szCs w:val="22"/>
              </w:rPr>
              <w:t>ΠΙΝΑΚΑΣ ΜΕΤΑΒΟΛΩΝ ΠΟΣΟΤΗΤΩΝ ΣΥΜΒΑΤΙΚΩΝ ΑΡΘΡΩΝ</w:t>
            </w:r>
          </w:p>
        </w:tc>
      </w:tr>
      <w:tr w:rsidR="00F57A65" w:rsidRPr="00F57A65" w:rsidTr="00F514F1">
        <w:trPr>
          <w:jc w:val="center"/>
        </w:trPr>
        <w:tc>
          <w:tcPr>
            <w:tcW w:w="876" w:type="dxa"/>
            <w:vMerge w:val="restart"/>
            <w:shd w:val="clear" w:color="auto" w:fill="D0CECE"/>
            <w:vAlign w:val="center"/>
          </w:tcPr>
          <w:p w:rsidR="00F57A65" w:rsidRPr="00F57A65" w:rsidRDefault="00F57A65" w:rsidP="00F514F1">
            <w:pPr>
              <w:spacing w:line="276" w:lineRule="auto"/>
              <w:jc w:val="center"/>
              <w:rPr>
                <w:rFonts w:ascii="Arial" w:hAnsi="Arial" w:cs="Arial"/>
                <w:b/>
                <w:bCs/>
                <w:i/>
                <w:sz w:val="22"/>
                <w:szCs w:val="22"/>
              </w:rPr>
            </w:pPr>
            <w:r w:rsidRPr="00F57A65">
              <w:rPr>
                <w:rFonts w:ascii="Arial" w:hAnsi="Arial" w:cs="Arial"/>
                <w:b/>
                <w:bCs/>
                <w:i/>
                <w:sz w:val="22"/>
                <w:szCs w:val="22"/>
              </w:rPr>
              <w:t>Άρθρο</w:t>
            </w:r>
          </w:p>
        </w:tc>
        <w:tc>
          <w:tcPr>
            <w:tcW w:w="5553" w:type="dxa"/>
            <w:vMerge w:val="restart"/>
            <w:shd w:val="clear" w:color="auto" w:fill="D0CECE"/>
            <w:vAlign w:val="center"/>
          </w:tcPr>
          <w:p w:rsidR="00F57A65" w:rsidRPr="00F57A65" w:rsidRDefault="00F57A65" w:rsidP="00F514F1">
            <w:pPr>
              <w:spacing w:line="276" w:lineRule="auto"/>
              <w:jc w:val="center"/>
              <w:rPr>
                <w:rFonts w:ascii="Arial" w:hAnsi="Arial" w:cs="Arial"/>
                <w:b/>
                <w:bCs/>
                <w:i/>
                <w:sz w:val="22"/>
                <w:szCs w:val="22"/>
              </w:rPr>
            </w:pPr>
            <w:r w:rsidRPr="00F57A65">
              <w:rPr>
                <w:rFonts w:ascii="Arial" w:hAnsi="Arial" w:cs="Arial"/>
                <w:b/>
                <w:bCs/>
                <w:i/>
                <w:sz w:val="22"/>
                <w:szCs w:val="22"/>
              </w:rPr>
              <w:t>Περιγραφή Εργασιών</w:t>
            </w:r>
          </w:p>
        </w:tc>
        <w:tc>
          <w:tcPr>
            <w:tcW w:w="2254" w:type="dxa"/>
            <w:gridSpan w:val="2"/>
            <w:shd w:val="clear" w:color="auto" w:fill="D0CECE"/>
          </w:tcPr>
          <w:p w:rsidR="00F57A65" w:rsidRPr="00F57A65" w:rsidRDefault="00F57A65" w:rsidP="00F514F1">
            <w:pPr>
              <w:spacing w:line="276" w:lineRule="auto"/>
              <w:jc w:val="center"/>
              <w:rPr>
                <w:rFonts w:ascii="Arial" w:hAnsi="Arial" w:cs="Arial"/>
                <w:b/>
                <w:bCs/>
                <w:i/>
                <w:sz w:val="22"/>
                <w:szCs w:val="22"/>
              </w:rPr>
            </w:pPr>
            <w:r w:rsidRPr="00F57A65">
              <w:rPr>
                <w:rFonts w:ascii="Arial" w:hAnsi="Arial" w:cs="Arial"/>
                <w:b/>
                <w:bCs/>
                <w:i/>
                <w:sz w:val="22"/>
                <w:szCs w:val="22"/>
              </w:rPr>
              <w:t xml:space="preserve">Ποσότητα </w:t>
            </w:r>
          </w:p>
        </w:tc>
        <w:tc>
          <w:tcPr>
            <w:tcW w:w="5702" w:type="dxa"/>
            <w:vMerge w:val="restart"/>
            <w:shd w:val="clear" w:color="auto" w:fill="D0CECE"/>
            <w:vAlign w:val="center"/>
          </w:tcPr>
          <w:p w:rsidR="00F57A65" w:rsidRPr="00F57A65" w:rsidRDefault="00F57A65" w:rsidP="00F514F1">
            <w:pPr>
              <w:spacing w:line="276" w:lineRule="auto"/>
              <w:jc w:val="center"/>
              <w:rPr>
                <w:rFonts w:ascii="Arial" w:hAnsi="Arial" w:cs="Arial"/>
                <w:b/>
                <w:bCs/>
                <w:i/>
                <w:sz w:val="22"/>
                <w:szCs w:val="22"/>
              </w:rPr>
            </w:pPr>
            <w:r w:rsidRPr="00F57A65">
              <w:rPr>
                <w:rFonts w:ascii="Arial" w:hAnsi="Arial" w:cs="Arial"/>
                <w:b/>
                <w:bCs/>
                <w:i/>
                <w:sz w:val="22"/>
                <w:szCs w:val="22"/>
              </w:rPr>
              <w:t>Παρατηρήσεις</w:t>
            </w:r>
          </w:p>
        </w:tc>
      </w:tr>
      <w:tr w:rsidR="00F57A65" w:rsidRPr="00F57A65" w:rsidTr="00F514F1">
        <w:trPr>
          <w:jc w:val="center"/>
        </w:trPr>
        <w:tc>
          <w:tcPr>
            <w:tcW w:w="876" w:type="dxa"/>
            <w:vMerge/>
            <w:shd w:val="clear" w:color="auto" w:fill="D0CECE"/>
          </w:tcPr>
          <w:p w:rsidR="00F57A65" w:rsidRPr="00F57A65" w:rsidRDefault="00F57A65" w:rsidP="00F514F1">
            <w:pPr>
              <w:spacing w:line="276" w:lineRule="auto"/>
              <w:jc w:val="center"/>
              <w:rPr>
                <w:rFonts w:ascii="Arial" w:hAnsi="Arial" w:cs="Arial"/>
                <w:b/>
                <w:bCs/>
                <w:i/>
                <w:sz w:val="22"/>
                <w:szCs w:val="22"/>
              </w:rPr>
            </w:pPr>
          </w:p>
        </w:tc>
        <w:tc>
          <w:tcPr>
            <w:tcW w:w="5553" w:type="dxa"/>
            <w:vMerge/>
            <w:shd w:val="clear" w:color="auto" w:fill="D0CECE"/>
          </w:tcPr>
          <w:p w:rsidR="00F57A65" w:rsidRPr="00F57A65" w:rsidRDefault="00F57A65" w:rsidP="00F514F1">
            <w:pPr>
              <w:spacing w:line="276" w:lineRule="auto"/>
              <w:jc w:val="center"/>
              <w:rPr>
                <w:rFonts w:ascii="Arial" w:hAnsi="Arial" w:cs="Arial"/>
                <w:b/>
                <w:bCs/>
                <w:i/>
                <w:sz w:val="22"/>
                <w:szCs w:val="22"/>
              </w:rPr>
            </w:pPr>
          </w:p>
        </w:tc>
        <w:tc>
          <w:tcPr>
            <w:tcW w:w="1134" w:type="dxa"/>
            <w:shd w:val="clear" w:color="auto" w:fill="D0CECE"/>
          </w:tcPr>
          <w:p w:rsidR="00F57A65" w:rsidRPr="00F57A65" w:rsidRDefault="00F57A65" w:rsidP="00F514F1">
            <w:pPr>
              <w:spacing w:line="276" w:lineRule="auto"/>
              <w:jc w:val="center"/>
              <w:rPr>
                <w:rFonts w:ascii="Arial" w:hAnsi="Arial" w:cs="Arial"/>
                <w:b/>
                <w:bCs/>
                <w:i/>
                <w:sz w:val="22"/>
                <w:szCs w:val="22"/>
              </w:rPr>
            </w:pPr>
            <w:r w:rsidRPr="00F57A65">
              <w:rPr>
                <w:rFonts w:ascii="Arial" w:hAnsi="Arial" w:cs="Arial"/>
                <w:b/>
                <w:bCs/>
                <w:i/>
                <w:sz w:val="22"/>
                <w:szCs w:val="22"/>
              </w:rPr>
              <w:t>Μελέτης</w:t>
            </w:r>
          </w:p>
        </w:tc>
        <w:tc>
          <w:tcPr>
            <w:tcW w:w="1120" w:type="dxa"/>
            <w:shd w:val="clear" w:color="auto" w:fill="D0CECE"/>
          </w:tcPr>
          <w:p w:rsidR="00F57A65" w:rsidRPr="00F57A65" w:rsidRDefault="00F57A65" w:rsidP="00F514F1">
            <w:pPr>
              <w:spacing w:line="276" w:lineRule="auto"/>
              <w:jc w:val="center"/>
              <w:rPr>
                <w:rFonts w:ascii="Arial" w:hAnsi="Arial" w:cs="Arial"/>
                <w:b/>
                <w:bCs/>
                <w:i/>
                <w:sz w:val="22"/>
                <w:szCs w:val="22"/>
              </w:rPr>
            </w:pPr>
            <w:r w:rsidRPr="00F57A65">
              <w:rPr>
                <w:rFonts w:ascii="Arial" w:hAnsi="Arial" w:cs="Arial"/>
                <w:b/>
                <w:bCs/>
                <w:i/>
                <w:sz w:val="22"/>
                <w:szCs w:val="22"/>
              </w:rPr>
              <w:t>1</w:t>
            </w:r>
            <w:r w:rsidRPr="00F57A65">
              <w:rPr>
                <w:rFonts w:ascii="Arial" w:hAnsi="Arial" w:cs="Arial"/>
                <w:b/>
                <w:bCs/>
                <w:i/>
                <w:sz w:val="22"/>
                <w:szCs w:val="22"/>
                <w:vertAlign w:val="superscript"/>
              </w:rPr>
              <w:t>ου</w:t>
            </w:r>
            <w:r w:rsidRPr="00F57A65">
              <w:rPr>
                <w:rFonts w:ascii="Arial" w:hAnsi="Arial" w:cs="Arial"/>
                <w:b/>
                <w:bCs/>
                <w:i/>
                <w:sz w:val="22"/>
                <w:szCs w:val="22"/>
              </w:rPr>
              <w:t xml:space="preserve"> ΑΠΕ</w:t>
            </w:r>
          </w:p>
        </w:tc>
        <w:tc>
          <w:tcPr>
            <w:tcW w:w="5702" w:type="dxa"/>
            <w:vMerge/>
            <w:shd w:val="clear" w:color="auto" w:fill="D0CECE"/>
          </w:tcPr>
          <w:p w:rsidR="00F57A65" w:rsidRPr="00F57A65" w:rsidRDefault="00F57A65" w:rsidP="00F514F1">
            <w:pPr>
              <w:spacing w:line="276" w:lineRule="auto"/>
              <w:jc w:val="center"/>
              <w:rPr>
                <w:rFonts w:ascii="Arial" w:hAnsi="Arial" w:cs="Arial"/>
                <w:b/>
                <w:bCs/>
                <w:i/>
                <w:sz w:val="22"/>
                <w:szCs w:val="22"/>
              </w:rPr>
            </w:pPr>
          </w:p>
        </w:tc>
      </w:tr>
      <w:tr w:rsidR="00F57A65" w:rsidRPr="00F57A65" w:rsidTr="00F514F1">
        <w:trPr>
          <w:jc w:val="center"/>
        </w:trPr>
        <w:tc>
          <w:tcPr>
            <w:tcW w:w="14385" w:type="dxa"/>
            <w:gridSpan w:val="5"/>
            <w:shd w:val="clear" w:color="auto" w:fill="D5DCE4"/>
          </w:tcPr>
          <w:p w:rsidR="00F57A65" w:rsidRPr="00F57A65" w:rsidRDefault="00F57A65" w:rsidP="00F514F1">
            <w:pPr>
              <w:spacing w:line="276" w:lineRule="auto"/>
              <w:rPr>
                <w:rFonts w:ascii="Arial" w:hAnsi="Arial" w:cs="Arial"/>
                <w:b/>
                <w:bCs/>
                <w:i/>
                <w:sz w:val="22"/>
                <w:szCs w:val="22"/>
              </w:rPr>
            </w:pPr>
            <w:r w:rsidRPr="00F57A65">
              <w:rPr>
                <w:rFonts w:ascii="Arial" w:hAnsi="Arial" w:cs="Arial"/>
                <w:b/>
                <w:bCs/>
                <w:i/>
                <w:sz w:val="22"/>
                <w:szCs w:val="22"/>
              </w:rPr>
              <w:t>Ομάδα Χωματουργικά</w:t>
            </w:r>
          </w:p>
        </w:tc>
      </w:tr>
      <w:tr w:rsidR="00F57A65" w:rsidRPr="00F57A65" w:rsidTr="00F514F1">
        <w:trPr>
          <w:jc w:val="center"/>
        </w:trPr>
        <w:tc>
          <w:tcPr>
            <w:tcW w:w="876"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1.1</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bCs/>
                <w:i/>
                <w:sz w:val="22"/>
                <w:szCs w:val="22"/>
              </w:rPr>
              <w:t xml:space="preserve">Εκσκαφές τάφρων η διωρύγων αρδευτικών ή αποστραγγιστικών δικτύων σε εδάφη γαιώδη - </w:t>
            </w:r>
            <w:proofErr w:type="spellStart"/>
            <w:r w:rsidRPr="00F57A65">
              <w:rPr>
                <w:rFonts w:ascii="Arial" w:hAnsi="Arial" w:cs="Arial"/>
                <w:bCs/>
                <w:i/>
                <w:sz w:val="22"/>
                <w:szCs w:val="22"/>
              </w:rPr>
              <w:t>ημιβραχώδη</w:t>
            </w:r>
            <w:proofErr w:type="spellEnd"/>
            <w:r w:rsidRPr="00F57A65">
              <w:rPr>
                <w:rFonts w:ascii="Arial" w:hAnsi="Arial" w:cs="Arial"/>
                <w:bCs/>
                <w:i/>
                <w:sz w:val="22"/>
                <w:szCs w:val="22"/>
              </w:rPr>
              <w:t xml:space="preserve"> με την παράπλευρη απόθεση των προϊόντων εκσκαφών</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4.129,00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3.645,00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Ο υπολογισμός της ποσότητας φαίνεται αναλυτικά στην συνημμένη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xml:space="preserve">. Η διαφορά οφείλεται στην μη ακριβή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xml:space="preserve"> της μελέτης του έργου</w:t>
            </w:r>
          </w:p>
        </w:tc>
      </w:tr>
      <w:tr w:rsidR="00F57A65" w:rsidRPr="00F57A65" w:rsidTr="00F514F1">
        <w:trPr>
          <w:jc w:val="center"/>
        </w:trPr>
        <w:tc>
          <w:tcPr>
            <w:tcW w:w="876"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1.2</w:t>
            </w:r>
          </w:p>
        </w:tc>
        <w:tc>
          <w:tcPr>
            <w:tcW w:w="5553" w:type="dxa"/>
            <w:vAlign w:val="center"/>
          </w:tcPr>
          <w:p w:rsidR="00F57A65" w:rsidRPr="00F57A65" w:rsidRDefault="00F57A65" w:rsidP="00F514F1">
            <w:pPr>
              <w:spacing w:line="276" w:lineRule="auto"/>
              <w:jc w:val="center"/>
              <w:rPr>
                <w:rFonts w:ascii="Arial" w:hAnsi="Arial" w:cs="Arial"/>
                <w:i/>
                <w:sz w:val="22"/>
                <w:szCs w:val="22"/>
              </w:rPr>
            </w:pPr>
            <w:proofErr w:type="spellStart"/>
            <w:r w:rsidRPr="00F57A65">
              <w:rPr>
                <w:rFonts w:ascii="Arial" w:hAnsi="Arial" w:cs="Arial"/>
                <w:bCs/>
                <w:i/>
                <w:sz w:val="22"/>
                <w:szCs w:val="22"/>
              </w:rPr>
              <w:t>Επιχώσεις</w:t>
            </w:r>
            <w:proofErr w:type="spellEnd"/>
            <w:r w:rsidRPr="00F57A65">
              <w:rPr>
                <w:rFonts w:ascii="Arial" w:hAnsi="Arial" w:cs="Arial"/>
                <w:bCs/>
                <w:i/>
                <w:sz w:val="22"/>
                <w:szCs w:val="22"/>
              </w:rPr>
              <w:t xml:space="preserve"> ορυγμάτων υπογείων δικτύων με προϊόντα εκσκαφών με ιδιαίτερες απαιτήσεις συμπύκνωσης</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4.129,00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1.580,00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Ο υπολογισμός της ποσότητας φαίνεται αναλυτικά στην συνημμένη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xml:space="preserve">. Η διαφορά οφείλεται στην μη ακριβή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xml:space="preserve"> της μελέτης του έργου</w:t>
            </w:r>
          </w:p>
        </w:tc>
      </w:tr>
      <w:tr w:rsidR="00F57A65" w:rsidRPr="00F57A65" w:rsidTr="00F514F1">
        <w:trPr>
          <w:jc w:val="center"/>
        </w:trPr>
        <w:tc>
          <w:tcPr>
            <w:tcW w:w="876"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1.3</w:t>
            </w:r>
          </w:p>
        </w:tc>
        <w:tc>
          <w:tcPr>
            <w:tcW w:w="5553" w:type="dxa"/>
            <w:vAlign w:val="center"/>
          </w:tcPr>
          <w:p w:rsidR="00F57A65" w:rsidRPr="00F57A65" w:rsidRDefault="00F57A65" w:rsidP="00F514F1">
            <w:pPr>
              <w:spacing w:line="276" w:lineRule="auto"/>
              <w:jc w:val="center"/>
              <w:rPr>
                <w:rFonts w:ascii="Arial" w:hAnsi="Arial" w:cs="Arial"/>
                <w:i/>
                <w:sz w:val="22"/>
                <w:szCs w:val="22"/>
                <w:lang w:val="en-US"/>
              </w:rPr>
            </w:pPr>
            <w:r w:rsidRPr="00F57A65">
              <w:rPr>
                <w:rFonts w:ascii="Arial" w:hAnsi="Arial" w:cs="Arial"/>
                <w:bCs/>
                <w:i/>
                <w:sz w:val="22"/>
                <w:szCs w:val="22"/>
              </w:rPr>
              <w:t xml:space="preserve">Λειτουργία </w:t>
            </w:r>
            <w:proofErr w:type="spellStart"/>
            <w:r w:rsidRPr="00F57A65">
              <w:rPr>
                <w:rFonts w:ascii="Arial" w:hAnsi="Arial" w:cs="Arial"/>
                <w:bCs/>
                <w:i/>
                <w:sz w:val="22"/>
                <w:szCs w:val="22"/>
              </w:rPr>
              <w:t>εργοταξιακών</w:t>
            </w:r>
            <w:proofErr w:type="spellEnd"/>
            <w:r w:rsidRPr="00F57A65">
              <w:rPr>
                <w:rFonts w:ascii="Arial" w:hAnsi="Arial" w:cs="Arial"/>
                <w:bCs/>
                <w:i/>
                <w:sz w:val="22"/>
                <w:szCs w:val="22"/>
              </w:rPr>
              <w:t xml:space="preserve"> </w:t>
            </w:r>
            <w:proofErr w:type="spellStart"/>
            <w:r w:rsidRPr="00F57A65">
              <w:rPr>
                <w:rFonts w:ascii="Arial" w:hAnsi="Arial" w:cs="Arial"/>
                <w:bCs/>
                <w:i/>
                <w:sz w:val="22"/>
                <w:szCs w:val="22"/>
              </w:rPr>
              <w:t>αντλητικών</w:t>
            </w:r>
            <w:proofErr w:type="spellEnd"/>
            <w:r w:rsidRPr="00F57A65">
              <w:rPr>
                <w:rFonts w:ascii="Arial" w:hAnsi="Arial" w:cs="Arial"/>
                <w:bCs/>
                <w:i/>
                <w:sz w:val="22"/>
                <w:szCs w:val="22"/>
              </w:rPr>
              <w:t xml:space="preserve"> συγκροτημάτων. </w:t>
            </w:r>
            <w:proofErr w:type="spellStart"/>
            <w:r w:rsidRPr="00F57A65">
              <w:rPr>
                <w:rFonts w:ascii="Arial" w:hAnsi="Arial" w:cs="Arial"/>
                <w:bCs/>
                <w:i/>
                <w:sz w:val="22"/>
                <w:szCs w:val="22"/>
              </w:rPr>
              <w:t>Αντλητικά</w:t>
            </w:r>
            <w:proofErr w:type="spellEnd"/>
            <w:r w:rsidRPr="00F57A65">
              <w:rPr>
                <w:rFonts w:ascii="Arial" w:hAnsi="Arial" w:cs="Arial"/>
                <w:bCs/>
                <w:i/>
                <w:sz w:val="22"/>
                <w:szCs w:val="22"/>
              </w:rPr>
              <w:t xml:space="preserve"> συγκροτήματα </w:t>
            </w:r>
            <w:proofErr w:type="spellStart"/>
            <w:r w:rsidRPr="00F57A65">
              <w:rPr>
                <w:rFonts w:ascii="Arial" w:hAnsi="Arial" w:cs="Arial"/>
                <w:bCs/>
                <w:i/>
                <w:sz w:val="22"/>
                <w:szCs w:val="22"/>
              </w:rPr>
              <w:t>diesel</w:t>
            </w:r>
            <w:proofErr w:type="spellEnd"/>
            <w:r w:rsidRPr="00F57A65">
              <w:rPr>
                <w:rFonts w:ascii="Arial" w:hAnsi="Arial" w:cs="Arial"/>
                <w:bCs/>
                <w:i/>
                <w:sz w:val="22"/>
                <w:szCs w:val="22"/>
              </w:rPr>
              <w:t xml:space="preserve"> ή βενζινοκίνητα. Ισχύος 5,0 έως 10,0</w:t>
            </w:r>
            <w:r w:rsidRPr="00F57A65">
              <w:rPr>
                <w:rFonts w:ascii="Arial" w:hAnsi="Arial" w:cs="Arial"/>
                <w:bCs/>
                <w:i/>
                <w:sz w:val="22"/>
                <w:szCs w:val="22"/>
                <w:lang w:val="en-US"/>
              </w:rPr>
              <w:t>hp</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15,00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40,00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Ο υπολογισμός της ποσότητας φαίνεται αναλυτικά στην συνημμένη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xml:space="preserve">. Η διαφορά οφείλεται στην αδυναμία </w:t>
            </w:r>
            <w:proofErr w:type="spellStart"/>
            <w:r w:rsidRPr="00F57A65">
              <w:rPr>
                <w:rFonts w:ascii="Arial" w:hAnsi="Arial" w:cs="Arial"/>
                <w:i/>
                <w:sz w:val="22"/>
                <w:szCs w:val="22"/>
              </w:rPr>
              <w:t>προμέτρησης</w:t>
            </w:r>
            <w:proofErr w:type="spellEnd"/>
            <w:r w:rsidRPr="00F57A65">
              <w:rPr>
                <w:rFonts w:ascii="Arial" w:hAnsi="Arial" w:cs="Arial"/>
                <w:i/>
                <w:sz w:val="22"/>
                <w:szCs w:val="22"/>
              </w:rPr>
              <w:t xml:space="preserve"> κατά το στάδιο της μελέτης του έργου (κατ’ εκτίμηση ποσότητα)</w:t>
            </w:r>
          </w:p>
        </w:tc>
      </w:tr>
      <w:tr w:rsidR="00F57A65" w:rsidRPr="00F57A65" w:rsidTr="00F514F1">
        <w:trPr>
          <w:jc w:val="center"/>
        </w:trPr>
        <w:tc>
          <w:tcPr>
            <w:tcW w:w="876"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1.4</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bCs/>
                <w:i/>
                <w:sz w:val="22"/>
                <w:szCs w:val="22"/>
              </w:rPr>
              <w:t xml:space="preserve">Αντιστηρίξεις παρειών χάνδακος με μεταλλικά </w:t>
            </w:r>
            <w:proofErr w:type="spellStart"/>
            <w:r w:rsidRPr="00F57A65">
              <w:rPr>
                <w:rFonts w:ascii="Arial" w:hAnsi="Arial" w:cs="Arial"/>
                <w:bCs/>
                <w:i/>
                <w:sz w:val="22"/>
                <w:szCs w:val="22"/>
              </w:rPr>
              <w:t>πετάσματα</w:t>
            </w:r>
            <w:proofErr w:type="spellEnd"/>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50,00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0,00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Δεν απαιτήθηκε η χρήση μεταλλικών </w:t>
            </w:r>
            <w:proofErr w:type="spellStart"/>
            <w:r w:rsidRPr="00F57A65">
              <w:rPr>
                <w:rFonts w:ascii="Arial" w:hAnsi="Arial" w:cs="Arial"/>
                <w:i/>
                <w:sz w:val="22"/>
                <w:szCs w:val="22"/>
              </w:rPr>
              <w:t>πετασμάτων</w:t>
            </w:r>
            <w:proofErr w:type="spellEnd"/>
            <w:r w:rsidRPr="00F57A65">
              <w:rPr>
                <w:rFonts w:ascii="Arial" w:hAnsi="Arial" w:cs="Arial"/>
                <w:i/>
                <w:sz w:val="22"/>
                <w:szCs w:val="22"/>
              </w:rPr>
              <w:t xml:space="preserve"> κατά την διάρκεια κατασκευής του έργου</w:t>
            </w:r>
          </w:p>
        </w:tc>
      </w:tr>
      <w:tr w:rsidR="00F57A65" w:rsidRPr="00F57A65" w:rsidTr="00F514F1">
        <w:trPr>
          <w:jc w:val="center"/>
        </w:trPr>
        <w:tc>
          <w:tcPr>
            <w:tcW w:w="876"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lastRenderedPageBreak/>
              <w:t>1.5</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bCs/>
                <w:i/>
                <w:sz w:val="22"/>
                <w:szCs w:val="22"/>
              </w:rPr>
              <w:t xml:space="preserve">Στρώσεις </w:t>
            </w:r>
            <w:proofErr w:type="spellStart"/>
            <w:r w:rsidRPr="00F57A65">
              <w:rPr>
                <w:rFonts w:ascii="Arial" w:hAnsi="Arial" w:cs="Arial"/>
                <w:bCs/>
                <w:i/>
                <w:sz w:val="22"/>
                <w:szCs w:val="22"/>
              </w:rPr>
              <w:t>έδρασης</w:t>
            </w:r>
            <w:proofErr w:type="spellEnd"/>
            <w:r w:rsidRPr="00F57A65">
              <w:rPr>
                <w:rFonts w:ascii="Arial" w:hAnsi="Arial" w:cs="Arial"/>
                <w:bCs/>
                <w:i/>
                <w:sz w:val="22"/>
                <w:szCs w:val="22"/>
              </w:rPr>
              <w:t xml:space="preserve"> και εγκιβωτισμός σωλήνων με άμμο προελεύσεως λατομείου</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450,00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1.555,00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Ο υπολογισμός της ποσότητας φαίνεται αναλυτικά στην συνημμένη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xml:space="preserve">. Η διαφορά οφείλεται στην μη ακριβή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xml:space="preserve"> της μελέτης του έργου (μεγαλύτερο μήκος </w:t>
            </w:r>
            <w:proofErr w:type="spellStart"/>
            <w:r w:rsidRPr="00F57A65">
              <w:rPr>
                <w:rFonts w:ascii="Arial" w:hAnsi="Arial" w:cs="Arial"/>
                <w:i/>
                <w:sz w:val="22"/>
                <w:szCs w:val="22"/>
              </w:rPr>
              <w:t>επίχωσης</w:t>
            </w:r>
            <w:proofErr w:type="spellEnd"/>
            <w:r w:rsidRPr="00F57A65">
              <w:rPr>
                <w:rFonts w:ascii="Arial" w:hAnsi="Arial" w:cs="Arial"/>
                <w:i/>
                <w:sz w:val="22"/>
                <w:szCs w:val="22"/>
              </w:rPr>
              <w:t xml:space="preserve"> με άμμο λατομείου)</w:t>
            </w:r>
          </w:p>
        </w:tc>
      </w:tr>
      <w:tr w:rsidR="00F57A65" w:rsidRPr="00F57A65" w:rsidTr="00F514F1">
        <w:trPr>
          <w:jc w:val="center"/>
        </w:trPr>
        <w:tc>
          <w:tcPr>
            <w:tcW w:w="876"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1.6</w:t>
            </w:r>
          </w:p>
        </w:tc>
        <w:tc>
          <w:tcPr>
            <w:tcW w:w="5553" w:type="dxa"/>
            <w:vAlign w:val="center"/>
          </w:tcPr>
          <w:p w:rsidR="00F57A65" w:rsidRPr="00F57A65" w:rsidRDefault="00F57A65" w:rsidP="00F514F1">
            <w:pPr>
              <w:spacing w:line="276" w:lineRule="auto"/>
              <w:jc w:val="center"/>
              <w:rPr>
                <w:rFonts w:ascii="Arial" w:hAnsi="Arial" w:cs="Arial"/>
                <w:i/>
                <w:sz w:val="22"/>
                <w:szCs w:val="22"/>
              </w:rPr>
            </w:pPr>
            <w:proofErr w:type="spellStart"/>
            <w:r w:rsidRPr="00F57A65">
              <w:rPr>
                <w:rFonts w:ascii="Arial" w:hAnsi="Arial" w:cs="Arial"/>
                <w:bCs/>
                <w:i/>
                <w:sz w:val="22"/>
                <w:szCs w:val="22"/>
              </w:rPr>
              <w:t>Επιχώσεις</w:t>
            </w:r>
            <w:proofErr w:type="spellEnd"/>
            <w:r w:rsidRPr="00F57A65">
              <w:rPr>
                <w:rFonts w:ascii="Arial" w:hAnsi="Arial" w:cs="Arial"/>
                <w:bCs/>
                <w:i/>
                <w:sz w:val="22"/>
                <w:szCs w:val="22"/>
              </w:rPr>
              <w:t xml:space="preserve"> ορυγμάτων υπογείων δικτύων με διαβαθμισμένο </w:t>
            </w:r>
            <w:proofErr w:type="spellStart"/>
            <w:r w:rsidRPr="00F57A65">
              <w:rPr>
                <w:rFonts w:ascii="Arial" w:hAnsi="Arial" w:cs="Arial"/>
                <w:bCs/>
                <w:i/>
                <w:sz w:val="22"/>
                <w:szCs w:val="22"/>
              </w:rPr>
              <w:t>θραυστό</w:t>
            </w:r>
            <w:proofErr w:type="spellEnd"/>
            <w:r w:rsidRPr="00F57A65">
              <w:rPr>
                <w:rFonts w:ascii="Arial" w:hAnsi="Arial" w:cs="Arial"/>
                <w:bCs/>
                <w:i/>
                <w:sz w:val="22"/>
                <w:szCs w:val="22"/>
              </w:rPr>
              <w:t xml:space="preserve"> αμμοχάλικο λατομείου για συνολικό πάχος </w:t>
            </w:r>
            <w:proofErr w:type="spellStart"/>
            <w:r w:rsidRPr="00F57A65">
              <w:rPr>
                <w:rFonts w:ascii="Arial" w:hAnsi="Arial" w:cs="Arial"/>
                <w:bCs/>
                <w:i/>
                <w:sz w:val="22"/>
                <w:szCs w:val="22"/>
              </w:rPr>
              <w:t>επίχωσης</w:t>
            </w:r>
            <w:proofErr w:type="spellEnd"/>
            <w:r w:rsidRPr="00F57A65">
              <w:rPr>
                <w:rFonts w:ascii="Arial" w:hAnsi="Arial" w:cs="Arial"/>
                <w:bCs/>
                <w:i/>
                <w:sz w:val="22"/>
                <w:szCs w:val="22"/>
              </w:rPr>
              <w:t xml:space="preserve"> έως 50εκ</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375,00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205,00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Ο υπολογισμός της ποσότητας φαίνεται αναλυτικά στην συνημμένη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xml:space="preserve">. Η διαφορά οφείλεται στην μη ακριβή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xml:space="preserve"> της μελέτης του έργου (μικρότερο μήκος </w:t>
            </w:r>
            <w:proofErr w:type="spellStart"/>
            <w:r w:rsidRPr="00F57A65">
              <w:rPr>
                <w:rFonts w:ascii="Arial" w:hAnsi="Arial" w:cs="Arial"/>
                <w:i/>
                <w:sz w:val="22"/>
                <w:szCs w:val="22"/>
              </w:rPr>
              <w:t>επίχωσης</w:t>
            </w:r>
            <w:proofErr w:type="spellEnd"/>
            <w:r w:rsidRPr="00F57A65">
              <w:rPr>
                <w:rFonts w:ascii="Arial" w:hAnsi="Arial" w:cs="Arial"/>
                <w:i/>
                <w:sz w:val="22"/>
                <w:szCs w:val="22"/>
              </w:rPr>
              <w:t xml:space="preserve"> με υλικό λατομείου)</w:t>
            </w:r>
          </w:p>
        </w:tc>
      </w:tr>
      <w:tr w:rsidR="00F57A65" w:rsidRPr="00F57A65" w:rsidTr="00F514F1">
        <w:trPr>
          <w:jc w:val="center"/>
        </w:trPr>
        <w:tc>
          <w:tcPr>
            <w:tcW w:w="876"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1.7</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bCs/>
                <w:i/>
                <w:sz w:val="22"/>
                <w:szCs w:val="22"/>
              </w:rPr>
              <w:t>Φορτοεκφόρτωση προϊόντων εκσκαφών με μηχανικά μέσα</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1.525,00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2.065,00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Ο υπολογισμός της ποσότητας φαίνεται αναλυτικά στην συνημμένη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xml:space="preserve">. Η διαφορά οφείλεται στην μη ακριβή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xml:space="preserve"> της μελέτης του έργου</w:t>
            </w:r>
          </w:p>
        </w:tc>
      </w:tr>
      <w:tr w:rsidR="00F57A65" w:rsidRPr="00F57A65" w:rsidTr="00F514F1">
        <w:trPr>
          <w:jc w:val="center"/>
        </w:trPr>
        <w:tc>
          <w:tcPr>
            <w:tcW w:w="876"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1.8</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bCs/>
                <w:i/>
                <w:sz w:val="22"/>
                <w:szCs w:val="22"/>
              </w:rPr>
              <w:t xml:space="preserve">Τομή οδοστρώματος με </w:t>
            </w:r>
            <w:proofErr w:type="spellStart"/>
            <w:r w:rsidRPr="00F57A65">
              <w:rPr>
                <w:rFonts w:ascii="Arial" w:hAnsi="Arial" w:cs="Arial"/>
                <w:bCs/>
                <w:i/>
                <w:sz w:val="22"/>
                <w:szCs w:val="22"/>
              </w:rPr>
              <w:t>ασφαλτοκόπτη</w:t>
            </w:r>
            <w:proofErr w:type="spellEnd"/>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200,00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250,00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Ο υπολογισμός της ποσότητας φαίνεται αναλυτικά στην συνημμένη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xml:space="preserve">. Η διαφορά οφείλεται στην μη ακριβή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xml:space="preserve"> της μελέτης του έργου  (κατ’ εκτίμηση ποσότητα)</w:t>
            </w:r>
          </w:p>
        </w:tc>
      </w:tr>
      <w:tr w:rsidR="00F57A65" w:rsidRPr="00F57A65" w:rsidTr="00F514F1">
        <w:trPr>
          <w:jc w:val="center"/>
        </w:trPr>
        <w:tc>
          <w:tcPr>
            <w:tcW w:w="876"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1.9</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bCs/>
                <w:i/>
                <w:sz w:val="22"/>
                <w:szCs w:val="22"/>
              </w:rPr>
              <w:t>Αποκατάσταση ασφαλτικών οδοστρωμάτων στις θέσεις ορυγμάτων υπογείων δικτύων που έφεραν ασφαλτικές στρώσεις μέσου πάχους 10εκ</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150,00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345,00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Ο υπολογισμός της ποσότητας φαίνεται αναλυτικά στην συνημμένη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xml:space="preserve">. Η διαφορά οφείλεται στην μη ακριβή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xml:space="preserve"> της μελέτης του έργου (μεγαλύτερο μήκος αποκατάστασης)</w:t>
            </w:r>
          </w:p>
        </w:tc>
      </w:tr>
      <w:tr w:rsidR="00F57A65" w:rsidRPr="00F57A65" w:rsidTr="00F514F1">
        <w:trPr>
          <w:jc w:val="center"/>
        </w:trPr>
        <w:tc>
          <w:tcPr>
            <w:tcW w:w="14385" w:type="dxa"/>
            <w:gridSpan w:val="5"/>
            <w:shd w:val="clear" w:color="auto" w:fill="D5DCE4"/>
          </w:tcPr>
          <w:p w:rsidR="00F57A65" w:rsidRPr="00F57A65" w:rsidRDefault="00F57A65" w:rsidP="00F514F1">
            <w:pPr>
              <w:spacing w:line="276" w:lineRule="auto"/>
              <w:rPr>
                <w:rFonts w:ascii="Arial" w:hAnsi="Arial" w:cs="Arial"/>
                <w:b/>
                <w:bCs/>
                <w:i/>
                <w:color w:val="FF0000"/>
                <w:sz w:val="22"/>
                <w:szCs w:val="22"/>
              </w:rPr>
            </w:pPr>
            <w:r w:rsidRPr="00F57A65">
              <w:rPr>
                <w:rFonts w:ascii="Arial" w:hAnsi="Arial" w:cs="Arial"/>
                <w:b/>
                <w:bCs/>
                <w:i/>
                <w:sz w:val="22"/>
                <w:szCs w:val="22"/>
              </w:rPr>
              <w:t>Ομάδα Σωληνώσεις - Δίκτυα</w:t>
            </w:r>
          </w:p>
        </w:tc>
      </w:tr>
      <w:tr w:rsidR="00F57A65" w:rsidRPr="00F57A65" w:rsidTr="00F514F1">
        <w:trPr>
          <w:jc w:val="center"/>
        </w:trPr>
        <w:tc>
          <w:tcPr>
            <w:tcW w:w="876"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2.1</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bCs/>
                <w:i/>
                <w:sz w:val="22"/>
                <w:szCs w:val="22"/>
              </w:rPr>
              <w:t xml:space="preserve">Σωληνώσεις πιέσεως από σωλήνες πολυαιθυλενίου (ΡΕ) με συμπαγές τοίχωμα κατά ΕΛΟΤ ΕΝ 12201-2 σωληνώσεις πιέσεως από σωλήνες πολυαιθυλενίου ΡΕ </w:t>
            </w:r>
            <w:r w:rsidRPr="00F57A65">
              <w:rPr>
                <w:rFonts w:ascii="Arial" w:hAnsi="Arial" w:cs="Arial"/>
                <w:bCs/>
                <w:i/>
                <w:sz w:val="22"/>
                <w:szCs w:val="22"/>
              </w:rPr>
              <w:lastRenderedPageBreak/>
              <w:t xml:space="preserve">100 (με ελάχιστη απαιτούμενη αντοχή </w:t>
            </w:r>
            <w:r w:rsidRPr="00F57A65">
              <w:rPr>
                <w:rFonts w:ascii="Arial" w:hAnsi="Arial" w:cs="Arial"/>
                <w:bCs/>
                <w:i/>
                <w:sz w:val="22"/>
                <w:szCs w:val="22"/>
                <w:lang w:val="en-US"/>
              </w:rPr>
              <w:t>MRS</w:t>
            </w:r>
            <w:r w:rsidRPr="00F57A65">
              <w:rPr>
                <w:rFonts w:ascii="Arial" w:hAnsi="Arial" w:cs="Arial"/>
                <w:bCs/>
                <w:i/>
                <w:sz w:val="22"/>
                <w:szCs w:val="22"/>
              </w:rPr>
              <w:t>10 = 10</w:t>
            </w:r>
            <w:r w:rsidRPr="00F57A65">
              <w:rPr>
                <w:rFonts w:ascii="Arial" w:hAnsi="Arial" w:cs="Arial"/>
                <w:bCs/>
                <w:i/>
                <w:sz w:val="22"/>
                <w:szCs w:val="22"/>
                <w:lang w:val="en-US"/>
              </w:rPr>
              <w:t>MP</w:t>
            </w:r>
            <w:r w:rsidRPr="00F57A65">
              <w:rPr>
                <w:rFonts w:ascii="Arial" w:hAnsi="Arial" w:cs="Arial"/>
                <w:bCs/>
                <w:i/>
                <w:sz w:val="22"/>
                <w:szCs w:val="22"/>
              </w:rPr>
              <w:t xml:space="preserve">a) με συμπαγές τοίχωμα κατά ΕΛΟΤ ΕΝ 12201-2 ονομ. διαμέτρου </w:t>
            </w:r>
            <w:r w:rsidRPr="00F57A65">
              <w:rPr>
                <w:rFonts w:ascii="Arial" w:hAnsi="Arial" w:cs="Arial"/>
                <w:bCs/>
                <w:i/>
                <w:sz w:val="22"/>
                <w:szCs w:val="22"/>
                <w:lang w:val="en-US"/>
              </w:rPr>
              <w:t>DN</w:t>
            </w:r>
            <w:r w:rsidRPr="00F57A65">
              <w:rPr>
                <w:rFonts w:ascii="Arial" w:hAnsi="Arial" w:cs="Arial"/>
                <w:bCs/>
                <w:i/>
                <w:sz w:val="22"/>
                <w:szCs w:val="22"/>
              </w:rPr>
              <w:t xml:space="preserve"> 500mm / </w:t>
            </w:r>
            <w:r w:rsidRPr="00F57A65">
              <w:rPr>
                <w:rFonts w:ascii="Arial" w:hAnsi="Arial" w:cs="Arial"/>
                <w:bCs/>
                <w:i/>
                <w:sz w:val="22"/>
                <w:szCs w:val="22"/>
                <w:lang w:val="en-US"/>
              </w:rPr>
              <w:t>PN</w:t>
            </w:r>
            <w:r w:rsidRPr="00F57A65">
              <w:rPr>
                <w:rFonts w:ascii="Arial" w:hAnsi="Arial" w:cs="Arial"/>
                <w:bCs/>
                <w:i/>
                <w:sz w:val="22"/>
                <w:szCs w:val="22"/>
              </w:rPr>
              <w:t xml:space="preserve"> 16atm</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lastRenderedPageBreak/>
              <w:t>1.224,00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1.22</w:t>
            </w:r>
            <w:r w:rsidRPr="00F57A65">
              <w:rPr>
                <w:rFonts w:ascii="Arial" w:hAnsi="Arial" w:cs="Arial"/>
                <w:i/>
                <w:sz w:val="22"/>
                <w:szCs w:val="22"/>
                <w:lang w:val="en-US"/>
              </w:rPr>
              <w:t>0</w:t>
            </w:r>
            <w:r w:rsidRPr="00F57A65">
              <w:rPr>
                <w:rFonts w:ascii="Arial" w:hAnsi="Arial" w:cs="Arial"/>
                <w:i/>
                <w:sz w:val="22"/>
                <w:szCs w:val="22"/>
              </w:rPr>
              <w:t>,00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Ο υπολογισμός της ποσότητας φαίνεται αναλυτικά στην συνημμένη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xml:space="preserve">. Η διαφορά οφείλεται στην μη ακριβή </w:t>
            </w:r>
            <w:proofErr w:type="spellStart"/>
            <w:r w:rsidRPr="00F57A65">
              <w:rPr>
                <w:rFonts w:ascii="Arial" w:hAnsi="Arial" w:cs="Arial"/>
                <w:i/>
                <w:sz w:val="22"/>
                <w:szCs w:val="22"/>
              </w:rPr>
              <w:lastRenderedPageBreak/>
              <w:t>προμέτρηση</w:t>
            </w:r>
            <w:proofErr w:type="spellEnd"/>
            <w:r w:rsidRPr="00F57A65">
              <w:rPr>
                <w:rFonts w:ascii="Arial" w:hAnsi="Arial" w:cs="Arial"/>
                <w:i/>
                <w:sz w:val="22"/>
                <w:szCs w:val="22"/>
              </w:rPr>
              <w:t xml:space="preserve"> της μελέτης του έργου</w:t>
            </w:r>
          </w:p>
        </w:tc>
      </w:tr>
      <w:tr w:rsidR="00F57A65" w:rsidRPr="00F57A65" w:rsidTr="00F514F1">
        <w:trPr>
          <w:jc w:val="center"/>
        </w:trPr>
        <w:tc>
          <w:tcPr>
            <w:tcW w:w="876"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lastRenderedPageBreak/>
              <w:t>2.2</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bCs/>
                <w:i/>
                <w:sz w:val="22"/>
                <w:szCs w:val="22"/>
              </w:rPr>
              <w:t xml:space="preserve">Σωληνώσεις πιέσεως από σωλήνες πολυαιθυλενίου (ΡΕ) με συμπαγές τοίχωμα κατά ΕΛΟΤ ΕΝ 12201-2 σωληνώσεις πιέσεως από σωλήνες πολυαιθυλενίου ΡΕ 100 (με ελάχιστη απαιτούμενη αντοχή </w:t>
            </w:r>
            <w:r w:rsidRPr="00F57A65">
              <w:rPr>
                <w:rFonts w:ascii="Arial" w:hAnsi="Arial" w:cs="Arial"/>
                <w:bCs/>
                <w:i/>
                <w:sz w:val="22"/>
                <w:szCs w:val="22"/>
                <w:lang w:val="en-US"/>
              </w:rPr>
              <w:t>MRS</w:t>
            </w:r>
            <w:r w:rsidRPr="00F57A65">
              <w:rPr>
                <w:rFonts w:ascii="Arial" w:hAnsi="Arial" w:cs="Arial"/>
                <w:bCs/>
                <w:i/>
                <w:sz w:val="22"/>
                <w:szCs w:val="22"/>
              </w:rPr>
              <w:t>10 = 10</w:t>
            </w:r>
            <w:r w:rsidRPr="00F57A65">
              <w:rPr>
                <w:rFonts w:ascii="Arial" w:hAnsi="Arial" w:cs="Arial"/>
                <w:bCs/>
                <w:i/>
                <w:sz w:val="22"/>
                <w:szCs w:val="22"/>
                <w:lang w:val="en-US"/>
              </w:rPr>
              <w:t>MP</w:t>
            </w:r>
            <w:r w:rsidRPr="00F57A65">
              <w:rPr>
                <w:rFonts w:ascii="Arial" w:hAnsi="Arial" w:cs="Arial"/>
                <w:bCs/>
                <w:i/>
                <w:sz w:val="22"/>
                <w:szCs w:val="22"/>
              </w:rPr>
              <w:t xml:space="preserve">a) με συμπαγές τοίχωμα κατά ΕΛΟΤ ΕΝ 12201-2 ονομ. διαμέτρου </w:t>
            </w:r>
            <w:r w:rsidRPr="00F57A65">
              <w:rPr>
                <w:rFonts w:ascii="Arial" w:hAnsi="Arial" w:cs="Arial"/>
                <w:bCs/>
                <w:i/>
                <w:sz w:val="22"/>
                <w:szCs w:val="22"/>
                <w:lang w:val="en-US"/>
              </w:rPr>
              <w:t>DN</w:t>
            </w:r>
            <w:r w:rsidRPr="00F57A65">
              <w:rPr>
                <w:rFonts w:ascii="Arial" w:hAnsi="Arial" w:cs="Arial"/>
                <w:bCs/>
                <w:i/>
                <w:sz w:val="22"/>
                <w:szCs w:val="22"/>
              </w:rPr>
              <w:t xml:space="preserve"> 400</w:t>
            </w:r>
            <w:r w:rsidRPr="00F57A65">
              <w:rPr>
                <w:rFonts w:ascii="Arial" w:hAnsi="Arial" w:cs="Arial"/>
                <w:bCs/>
                <w:i/>
                <w:sz w:val="22"/>
                <w:szCs w:val="22"/>
                <w:lang w:val="en-US"/>
              </w:rPr>
              <w:t>m</w:t>
            </w:r>
            <w:proofErr w:type="spellStart"/>
            <w:r w:rsidRPr="00F57A65">
              <w:rPr>
                <w:rFonts w:ascii="Arial" w:hAnsi="Arial" w:cs="Arial"/>
                <w:bCs/>
                <w:i/>
                <w:sz w:val="22"/>
                <w:szCs w:val="22"/>
              </w:rPr>
              <w:t>m</w:t>
            </w:r>
            <w:proofErr w:type="spellEnd"/>
            <w:r w:rsidRPr="00F57A65">
              <w:rPr>
                <w:rFonts w:ascii="Arial" w:hAnsi="Arial" w:cs="Arial"/>
                <w:bCs/>
                <w:i/>
                <w:sz w:val="22"/>
                <w:szCs w:val="22"/>
              </w:rPr>
              <w:t xml:space="preserve"> / </w:t>
            </w:r>
            <w:r w:rsidRPr="00F57A65">
              <w:rPr>
                <w:rFonts w:ascii="Arial" w:hAnsi="Arial" w:cs="Arial"/>
                <w:bCs/>
                <w:i/>
                <w:sz w:val="22"/>
                <w:szCs w:val="22"/>
                <w:lang w:val="en-US"/>
              </w:rPr>
              <w:t>PN</w:t>
            </w:r>
            <w:r w:rsidRPr="00F57A65">
              <w:rPr>
                <w:rFonts w:ascii="Arial" w:hAnsi="Arial" w:cs="Arial"/>
                <w:bCs/>
                <w:i/>
                <w:sz w:val="22"/>
                <w:szCs w:val="22"/>
              </w:rPr>
              <w:t xml:space="preserve"> 16atm</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300,00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300,00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Χωρίς μεταβολή</w:t>
            </w:r>
          </w:p>
        </w:tc>
      </w:tr>
      <w:tr w:rsidR="00F57A65" w:rsidRPr="00F57A65" w:rsidTr="00F514F1">
        <w:trPr>
          <w:jc w:val="center"/>
        </w:trPr>
        <w:tc>
          <w:tcPr>
            <w:tcW w:w="876" w:type="dxa"/>
            <w:shd w:val="clear" w:color="auto" w:fill="auto"/>
            <w:vAlign w:val="center"/>
          </w:tcPr>
          <w:p w:rsidR="00F57A65" w:rsidRPr="00F57A65" w:rsidRDefault="00F57A65" w:rsidP="00F514F1">
            <w:pPr>
              <w:jc w:val="center"/>
              <w:rPr>
                <w:rFonts w:ascii="Arial" w:hAnsi="Arial" w:cs="Arial"/>
                <w:i/>
                <w:sz w:val="22"/>
                <w:szCs w:val="22"/>
              </w:rPr>
            </w:pPr>
            <w:r w:rsidRPr="00F57A65">
              <w:rPr>
                <w:rFonts w:ascii="Arial" w:hAnsi="Arial" w:cs="Arial"/>
                <w:i/>
                <w:sz w:val="22"/>
                <w:szCs w:val="22"/>
              </w:rPr>
              <w:t>2.3</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Σωληνώσεις πιέσεως από σωλήνες πολυαιθυλενίου (ΡΕ) με συμπαγές τοίχωμα κατά ΕΛΟΤ ΕΝ 12201-2 σωληνώσεις πιέσεως από σωλήνες πολυαιθυλενίου ΡΕ 100 (με ελάχιστη απαιτούμενη αντοχή </w:t>
            </w:r>
            <w:r w:rsidRPr="00F57A65">
              <w:rPr>
                <w:rFonts w:ascii="Arial" w:hAnsi="Arial" w:cs="Arial"/>
                <w:i/>
                <w:sz w:val="22"/>
                <w:szCs w:val="22"/>
                <w:lang w:val="en-US"/>
              </w:rPr>
              <w:t>MRS</w:t>
            </w:r>
            <w:r w:rsidRPr="00F57A65">
              <w:rPr>
                <w:rFonts w:ascii="Arial" w:hAnsi="Arial" w:cs="Arial"/>
                <w:i/>
                <w:sz w:val="22"/>
                <w:szCs w:val="22"/>
              </w:rPr>
              <w:t>10 = 10</w:t>
            </w:r>
            <w:r w:rsidRPr="00F57A65">
              <w:rPr>
                <w:rFonts w:ascii="Arial" w:hAnsi="Arial" w:cs="Arial"/>
                <w:i/>
                <w:sz w:val="22"/>
                <w:szCs w:val="22"/>
                <w:lang w:val="en-US"/>
              </w:rPr>
              <w:t>MP</w:t>
            </w:r>
            <w:r w:rsidRPr="00F57A65">
              <w:rPr>
                <w:rFonts w:ascii="Arial" w:hAnsi="Arial" w:cs="Arial"/>
                <w:i/>
                <w:sz w:val="22"/>
                <w:szCs w:val="22"/>
              </w:rPr>
              <w:t xml:space="preserve">a) με συμπαγές τοίχωμα κατά ΕΛΟΤ ΕΝ 12201-2 ονομ. διαμέτρου </w:t>
            </w:r>
            <w:r w:rsidRPr="00F57A65">
              <w:rPr>
                <w:rFonts w:ascii="Arial" w:hAnsi="Arial" w:cs="Arial"/>
                <w:i/>
                <w:sz w:val="22"/>
                <w:szCs w:val="22"/>
                <w:lang w:val="en-US"/>
              </w:rPr>
              <w:t>DN</w:t>
            </w:r>
            <w:r w:rsidRPr="00F57A65">
              <w:rPr>
                <w:rFonts w:ascii="Arial" w:hAnsi="Arial" w:cs="Arial"/>
                <w:i/>
                <w:sz w:val="22"/>
                <w:szCs w:val="22"/>
              </w:rPr>
              <w:t xml:space="preserve"> 315mm / </w:t>
            </w:r>
            <w:r w:rsidRPr="00F57A65">
              <w:rPr>
                <w:rFonts w:ascii="Arial" w:hAnsi="Arial" w:cs="Arial"/>
                <w:i/>
                <w:sz w:val="22"/>
                <w:szCs w:val="22"/>
                <w:lang w:val="en-US"/>
              </w:rPr>
              <w:t>PN</w:t>
            </w:r>
            <w:r w:rsidRPr="00F57A65">
              <w:rPr>
                <w:rFonts w:ascii="Arial" w:hAnsi="Arial" w:cs="Arial"/>
                <w:i/>
                <w:sz w:val="22"/>
                <w:szCs w:val="22"/>
              </w:rPr>
              <w:t xml:space="preserve"> 16atm</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24,00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24,00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Χωρίς μεταβολή</w:t>
            </w:r>
          </w:p>
        </w:tc>
      </w:tr>
      <w:tr w:rsidR="00F57A65" w:rsidRPr="00F57A65" w:rsidTr="00F514F1">
        <w:trPr>
          <w:jc w:val="center"/>
        </w:trPr>
        <w:tc>
          <w:tcPr>
            <w:tcW w:w="876" w:type="dxa"/>
            <w:shd w:val="clear" w:color="auto" w:fill="auto"/>
            <w:vAlign w:val="center"/>
          </w:tcPr>
          <w:p w:rsidR="00F57A65" w:rsidRPr="00F57A65" w:rsidRDefault="00F57A65" w:rsidP="00F514F1">
            <w:pPr>
              <w:jc w:val="center"/>
              <w:rPr>
                <w:rFonts w:ascii="Arial" w:hAnsi="Arial" w:cs="Arial"/>
                <w:i/>
                <w:sz w:val="22"/>
                <w:szCs w:val="22"/>
              </w:rPr>
            </w:pPr>
            <w:r w:rsidRPr="00F57A65">
              <w:rPr>
                <w:rFonts w:ascii="Arial" w:hAnsi="Arial" w:cs="Arial"/>
                <w:i/>
                <w:sz w:val="22"/>
                <w:szCs w:val="22"/>
              </w:rPr>
              <w:t>2.4</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Σωληνώσεις πιέσεως από σωλήνες πολυαιθυλενίου (ΡΕ) με συμπαγές τοίχωμα κατά ΕΛΟΤ ΕΝ 12201-2 σωληνώσεις πιέσεως από σωλήνες πολυαιθυλενίου ΡΕ 100 (με ελάχιστη απαιτούμενη αντοχή </w:t>
            </w:r>
            <w:r w:rsidRPr="00F57A65">
              <w:rPr>
                <w:rFonts w:ascii="Arial" w:hAnsi="Arial" w:cs="Arial"/>
                <w:i/>
                <w:sz w:val="22"/>
                <w:szCs w:val="22"/>
                <w:lang w:val="en-US"/>
              </w:rPr>
              <w:t>MRS</w:t>
            </w:r>
            <w:r w:rsidRPr="00F57A65">
              <w:rPr>
                <w:rFonts w:ascii="Arial" w:hAnsi="Arial" w:cs="Arial"/>
                <w:i/>
                <w:sz w:val="22"/>
                <w:szCs w:val="22"/>
              </w:rPr>
              <w:t>10 = 10</w:t>
            </w:r>
            <w:r w:rsidRPr="00F57A65">
              <w:rPr>
                <w:rFonts w:ascii="Arial" w:hAnsi="Arial" w:cs="Arial"/>
                <w:i/>
                <w:sz w:val="22"/>
                <w:szCs w:val="22"/>
                <w:lang w:val="en-US"/>
              </w:rPr>
              <w:t>MP</w:t>
            </w:r>
            <w:r w:rsidRPr="00F57A65">
              <w:rPr>
                <w:rFonts w:ascii="Arial" w:hAnsi="Arial" w:cs="Arial"/>
                <w:i/>
                <w:sz w:val="22"/>
                <w:szCs w:val="22"/>
              </w:rPr>
              <w:t xml:space="preserve">a) με συμπαγές τοίχωμα κατά ΕΛΟΤ ΕΝ 12201-2 ονομ. διαμέτρου </w:t>
            </w:r>
            <w:r w:rsidRPr="00F57A65">
              <w:rPr>
                <w:rFonts w:ascii="Arial" w:hAnsi="Arial" w:cs="Arial"/>
                <w:i/>
                <w:sz w:val="22"/>
                <w:szCs w:val="22"/>
                <w:lang w:val="en-US"/>
              </w:rPr>
              <w:t>DN</w:t>
            </w:r>
            <w:r w:rsidRPr="00F57A65">
              <w:rPr>
                <w:rFonts w:ascii="Arial" w:hAnsi="Arial" w:cs="Arial"/>
                <w:i/>
                <w:sz w:val="22"/>
                <w:szCs w:val="22"/>
              </w:rPr>
              <w:t xml:space="preserve"> 110mm / </w:t>
            </w:r>
            <w:r w:rsidRPr="00F57A65">
              <w:rPr>
                <w:rFonts w:ascii="Arial" w:hAnsi="Arial" w:cs="Arial"/>
                <w:i/>
                <w:sz w:val="22"/>
                <w:szCs w:val="22"/>
                <w:lang w:val="en-US"/>
              </w:rPr>
              <w:t>PN</w:t>
            </w:r>
            <w:r w:rsidRPr="00F57A65">
              <w:rPr>
                <w:rFonts w:ascii="Arial" w:hAnsi="Arial" w:cs="Arial"/>
                <w:i/>
                <w:sz w:val="22"/>
                <w:szCs w:val="22"/>
              </w:rPr>
              <w:t xml:space="preserve"> 16atm</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12,00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12,00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Χωρίς μεταβολή</w:t>
            </w:r>
          </w:p>
        </w:tc>
      </w:tr>
      <w:tr w:rsidR="00F57A65" w:rsidRPr="00F57A65" w:rsidTr="00F514F1">
        <w:trPr>
          <w:jc w:val="center"/>
        </w:trPr>
        <w:tc>
          <w:tcPr>
            <w:tcW w:w="876" w:type="dxa"/>
            <w:shd w:val="clear" w:color="auto" w:fill="auto"/>
            <w:vAlign w:val="center"/>
          </w:tcPr>
          <w:p w:rsidR="00F57A65" w:rsidRPr="00F57A65" w:rsidRDefault="00F57A65" w:rsidP="00F514F1">
            <w:pPr>
              <w:jc w:val="center"/>
              <w:rPr>
                <w:rFonts w:ascii="Arial" w:hAnsi="Arial" w:cs="Arial"/>
                <w:i/>
                <w:sz w:val="22"/>
                <w:szCs w:val="22"/>
              </w:rPr>
            </w:pPr>
            <w:r w:rsidRPr="00F57A65">
              <w:rPr>
                <w:rFonts w:ascii="Arial" w:hAnsi="Arial" w:cs="Arial"/>
                <w:i/>
                <w:sz w:val="22"/>
                <w:szCs w:val="22"/>
              </w:rPr>
              <w:t>2.5</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Συστολικό ταυ πολυαιθυλενίου </w:t>
            </w:r>
            <w:r w:rsidRPr="00F57A65">
              <w:rPr>
                <w:rFonts w:ascii="Arial" w:hAnsi="Arial" w:cs="Arial"/>
                <w:i/>
                <w:sz w:val="22"/>
                <w:szCs w:val="22"/>
                <w:lang w:val="en-US"/>
              </w:rPr>
              <w:t>DN</w:t>
            </w:r>
            <w:r w:rsidRPr="00F57A65">
              <w:rPr>
                <w:rFonts w:ascii="Arial" w:hAnsi="Arial" w:cs="Arial"/>
                <w:i/>
                <w:sz w:val="22"/>
                <w:szCs w:val="22"/>
              </w:rPr>
              <w:t xml:space="preserve"> 500/315/500mm ονομ. πίεσης ΡΝ 16</w:t>
            </w:r>
            <w:proofErr w:type="spellStart"/>
            <w:r w:rsidRPr="00F57A65">
              <w:rPr>
                <w:rFonts w:ascii="Arial" w:hAnsi="Arial" w:cs="Arial"/>
                <w:i/>
                <w:sz w:val="22"/>
                <w:szCs w:val="22"/>
                <w:lang w:val="en-US"/>
              </w:rPr>
              <w:t>atm</w:t>
            </w:r>
            <w:proofErr w:type="spellEnd"/>
            <w:r w:rsidRPr="00F57A65">
              <w:rPr>
                <w:rFonts w:ascii="Arial" w:hAnsi="Arial" w:cs="Arial"/>
                <w:i/>
                <w:sz w:val="22"/>
                <w:szCs w:val="22"/>
              </w:rPr>
              <w:t xml:space="preserve"> 3ης γενιάς (</w:t>
            </w:r>
            <w:r w:rsidRPr="00F57A65">
              <w:rPr>
                <w:rFonts w:ascii="Arial" w:hAnsi="Arial" w:cs="Arial"/>
                <w:i/>
                <w:sz w:val="22"/>
                <w:szCs w:val="22"/>
                <w:lang w:val="en-US"/>
              </w:rPr>
              <w:t>MRS</w:t>
            </w:r>
            <w:r w:rsidRPr="00F57A65">
              <w:rPr>
                <w:rFonts w:ascii="Arial" w:hAnsi="Arial" w:cs="Arial"/>
                <w:i/>
                <w:sz w:val="22"/>
                <w:szCs w:val="22"/>
              </w:rPr>
              <w:t xml:space="preserve"> 10, PE 100)</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5,00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Ο υπολογισμός της ποσότητας φαίνεται αναλυτικά στην συνημμένη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Προέκυψε η δημιουργία ενός επιπλέον κόμβου με ανάγκη τοποθέτησης ενός επιπλέον τεμαχίου (ταυ)</w:t>
            </w:r>
          </w:p>
        </w:tc>
      </w:tr>
      <w:tr w:rsidR="00F57A65" w:rsidRPr="00F57A65" w:rsidTr="00F514F1">
        <w:trPr>
          <w:jc w:val="center"/>
        </w:trPr>
        <w:tc>
          <w:tcPr>
            <w:tcW w:w="876" w:type="dxa"/>
            <w:shd w:val="clear" w:color="auto" w:fill="auto"/>
            <w:vAlign w:val="center"/>
          </w:tcPr>
          <w:p w:rsidR="00F57A65" w:rsidRPr="00F57A65" w:rsidRDefault="00F57A65" w:rsidP="00F514F1">
            <w:pPr>
              <w:jc w:val="center"/>
              <w:rPr>
                <w:rFonts w:ascii="Arial" w:hAnsi="Arial" w:cs="Arial"/>
                <w:i/>
                <w:sz w:val="22"/>
                <w:szCs w:val="22"/>
              </w:rPr>
            </w:pPr>
            <w:r w:rsidRPr="00F57A65">
              <w:rPr>
                <w:rFonts w:ascii="Arial" w:hAnsi="Arial" w:cs="Arial"/>
                <w:i/>
                <w:sz w:val="22"/>
                <w:szCs w:val="22"/>
              </w:rPr>
              <w:t>2.6</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Συστολικό </w:t>
            </w:r>
            <w:proofErr w:type="spellStart"/>
            <w:r w:rsidRPr="00F57A65">
              <w:rPr>
                <w:rFonts w:ascii="Arial" w:hAnsi="Arial" w:cs="Arial"/>
                <w:i/>
                <w:sz w:val="22"/>
                <w:szCs w:val="22"/>
              </w:rPr>
              <w:t>ταφ</w:t>
            </w:r>
            <w:proofErr w:type="spellEnd"/>
            <w:r w:rsidRPr="00F57A65">
              <w:rPr>
                <w:rFonts w:ascii="Arial" w:hAnsi="Arial" w:cs="Arial"/>
                <w:i/>
                <w:sz w:val="22"/>
                <w:szCs w:val="22"/>
              </w:rPr>
              <w:t xml:space="preserve"> πολυαιθυλενίου </w:t>
            </w:r>
            <w:r w:rsidRPr="00F57A65">
              <w:rPr>
                <w:rFonts w:ascii="Arial" w:hAnsi="Arial" w:cs="Arial"/>
                <w:i/>
                <w:sz w:val="22"/>
                <w:szCs w:val="22"/>
                <w:lang w:val="en-US"/>
              </w:rPr>
              <w:t>DN</w:t>
            </w:r>
            <w:r w:rsidRPr="00F57A65">
              <w:rPr>
                <w:rFonts w:ascii="Arial" w:hAnsi="Arial" w:cs="Arial"/>
                <w:i/>
                <w:sz w:val="22"/>
                <w:szCs w:val="22"/>
              </w:rPr>
              <w:t xml:space="preserve"> 500/110/500mm ονομ. πίεσης ΡΝ 16</w:t>
            </w:r>
            <w:proofErr w:type="spellStart"/>
            <w:r w:rsidRPr="00F57A65">
              <w:rPr>
                <w:rFonts w:ascii="Arial" w:hAnsi="Arial" w:cs="Arial"/>
                <w:i/>
                <w:sz w:val="22"/>
                <w:szCs w:val="22"/>
                <w:lang w:val="en-US"/>
              </w:rPr>
              <w:t>atm</w:t>
            </w:r>
            <w:proofErr w:type="spellEnd"/>
            <w:r w:rsidRPr="00F57A65">
              <w:rPr>
                <w:rFonts w:ascii="Arial" w:hAnsi="Arial" w:cs="Arial"/>
                <w:i/>
                <w:sz w:val="22"/>
                <w:szCs w:val="22"/>
              </w:rPr>
              <w:t xml:space="preserve"> 3ης γενιάς (</w:t>
            </w:r>
            <w:r w:rsidRPr="00F57A65">
              <w:rPr>
                <w:rFonts w:ascii="Arial" w:hAnsi="Arial" w:cs="Arial"/>
                <w:i/>
                <w:sz w:val="22"/>
                <w:szCs w:val="22"/>
                <w:lang w:val="en-US"/>
              </w:rPr>
              <w:t>MRS</w:t>
            </w:r>
            <w:r w:rsidRPr="00F57A65">
              <w:rPr>
                <w:rFonts w:ascii="Arial" w:hAnsi="Arial" w:cs="Arial"/>
                <w:i/>
                <w:sz w:val="22"/>
                <w:szCs w:val="22"/>
              </w:rPr>
              <w:t xml:space="preserve"> 10, </w:t>
            </w:r>
            <w:r w:rsidRPr="00F57A65">
              <w:rPr>
                <w:rFonts w:ascii="Arial" w:hAnsi="Arial" w:cs="Arial"/>
                <w:i/>
                <w:sz w:val="22"/>
                <w:szCs w:val="22"/>
                <w:lang w:val="en-US"/>
              </w:rPr>
              <w:t>PE</w:t>
            </w:r>
            <w:r w:rsidRPr="00F57A65">
              <w:rPr>
                <w:rFonts w:ascii="Arial" w:hAnsi="Arial" w:cs="Arial"/>
                <w:i/>
                <w:sz w:val="22"/>
                <w:szCs w:val="22"/>
              </w:rPr>
              <w:t xml:space="preserve"> 100)</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Χωρίς μεταβολή</w:t>
            </w:r>
          </w:p>
        </w:tc>
      </w:tr>
      <w:tr w:rsidR="00F57A65" w:rsidRPr="00F57A65" w:rsidTr="00F514F1">
        <w:trPr>
          <w:jc w:val="center"/>
        </w:trPr>
        <w:tc>
          <w:tcPr>
            <w:tcW w:w="876" w:type="dxa"/>
            <w:shd w:val="clear" w:color="auto" w:fill="auto"/>
            <w:vAlign w:val="center"/>
          </w:tcPr>
          <w:p w:rsidR="00F57A65" w:rsidRPr="00F57A65" w:rsidRDefault="00F57A65" w:rsidP="00F514F1">
            <w:pPr>
              <w:jc w:val="center"/>
              <w:rPr>
                <w:rFonts w:ascii="Arial" w:hAnsi="Arial" w:cs="Arial"/>
                <w:i/>
                <w:sz w:val="22"/>
                <w:szCs w:val="22"/>
              </w:rPr>
            </w:pPr>
            <w:r w:rsidRPr="00F57A65">
              <w:rPr>
                <w:rFonts w:ascii="Arial" w:hAnsi="Arial" w:cs="Arial"/>
                <w:i/>
                <w:sz w:val="22"/>
                <w:szCs w:val="22"/>
              </w:rPr>
              <w:lastRenderedPageBreak/>
              <w:t>2.7</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Λαιμός πολυαιθυλενίου </w:t>
            </w:r>
            <w:r w:rsidRPr="00F57A65">
              <w:rPr>
                <w:rFonts w:ascii="Arial" w:hAnsi="Arial" w:cs="Arial"/>
                <w:i/>
                <w:sz w:val="22"/>
                <w:szCs w:val="22"/>
                <w:lang w:val="en-US"/>
              </w:rPr>
              <w:t>DN</w:t>
            </w:r>
            <w:r w:rsidRPr="00F57A65">
              <w:rPr>
                <w:rFonts w:ascii="Arial" w:hAnsi="Arial" w:cs="Arial"/>
                <w:i/>
                <w:sz w:val="22"/>
                <w:szCs w:val="22"/>
              </w:rPr>
              <w:t>315/16atm</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Χωρίς μεταβολή</w:t>
            </w:r>
          </w:p>
        </w:tc>
      </w:tr>
      <w:tr w:rsidR="00F57A65" w:rsidRPr="00F57A65" w:rsidTr="00F514F1">
        <w:trPr>
          <w:jc w:val="center"/>
        </w:trPr>
        <w:tc>
          <w:tcPr>
            <w:tcW w:w="876" w:type="dxa"/>
            <w:shd w:val="clear" w:color="auto" w:fill="auto"/>
            <w:vAlign w:val="center"/>
          </w:tcPr>
          <w:p w:rsidR="00F57A65" w:rsidRPr="00F57A65" w:rsidRDefault="00F57A65" w:rsidP="00F514F1">
            <w:pPr>
              <w:jc w:val="center"/>
              <w:rPr>
                <w:rFonts w:ascii="Arial" w:hAnsi="Arial" w:cs="Arial"/>
                <w:i/>
                <w:sz w:val="22"/>
                <w:szCs w:val="22"/>
              </w:rPr>
            </w:pPr>
            <w:r w:rsidRPr="00F57A65">
              <w:rPr>
                <w:rFonts w:ascii="Arial" w:hAnsi="Arial" w:cs="Arial"/>
                <w:i/>
                <w:sz w:val="22"/>
                <w:szCs w:val="22"/>
              </w:rPr>
              <w:t>2.8</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Λαιμός πολυαιθυλενίου </w:t>
            </w:r>
            <w:r w:rsidRPr="00F57A65">
              <w:rPr>
                <w:rFonts w:ascii="Arial" w:hAnsi="Arial" w:cs="Arial"/>
                <w:i/>
                <w:sz w:val="22"/>
                <w:szCs w:val="22"/>
                <w:lang w:val="en-US"/>
              </w:rPr>
              <w:t>DN</w:t>
            </w:r>
            <w:r w:rsidRPr="00F57A65">
              <w:rPr>
                <w:rFonts w:ascii="Arial" w:hAnsi="Arial" w:cs="Arial"/>
                <w:i/>
                <w:sz w:val="22"/>
                <w:szCs w:val="22"/>
              </w:rPr>
              <w:t>110/16atm</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Χωρίς μεταβολή</w:t>
            </w:r>
          </w:p>
        </w:tc>
      </w:tr>
      <w:tr w:rsidR="00F57A65" w:rsidRPr="00F57A65" w:rsidTr="00F514F1">
        <w:trPr>
          <w:jc w:val="center"/>
        </w:trPr>
        <w:tc>
          <w:tcPr>
            <w:tcW w:w="876" w:type="dxa"/>
            <w:shd w:val="clear" w:color="auto" w:fill="auto"/>
            <w:vAlign w:val="center"/>
          </w:tcPr>
          <w:p w:rsidR="00F57A65" w:rsidRPr="00F57A65" w:rsidRDefault="00F57A65" w:rsidP="00F514F1">
            <w:pPr>
              <w:jc w:val="center"/>
              <w:rPr>
                <w:rFonts w:ascii="Arial" w:hAnsi="Arial" w:cs="Arial"/>
                <w:i/>
                <w:sz w:val="22"/>
                <w:szCs w:val="22"/>
              </w:rPr>
            </w:pPr>
            <w:r w:rsidRPr="00F57A65">
              <w:rPr>
                <w:rFonts w:ascii="Arial" w:hAnsi="Arial" w:cs="Arial"/>
                <w:i/>
                <w:sz w:val="22"/>
                <w:szCs w:val="22"/>
              </w:rPr>
              <w:t>2.9</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Φλάντζα χαλύβδινη </w:t>
            </w:r>
            <w:r w:rsidRPr="00F57A65">
              <w:rPr>
                <w:rFonts w:ascii="Arial" w:hAnsi="Arial" w:cs="Arial"/>
                <w:i/>
                <w:sz w:val="22"/>
                <w:szCs w:val="22"/>
                <w:lang w:val="en-US"/>
              </w:rPr>
              <w:t>DN</w:t>
            </w:r>
            <w:r w:rsidRPr="00F57A65">
              <w:rPr>
                <w:rFonts w:ascii="Arial" w:hAnsi="Arial" w:cs="Arial"/>
                <w:i/>
                <w:sz w:val="22"/>
                <w:szCs w:val="22"/>
              </w:rPr>
              <w:t xml:space="preserve">315/16atm κατά </w:t>
            </w:r>
            <w:r w:rsidRPr="00F57A65">
              <w:rPr>
                <w:rFonts w:ascii="Arial" w:hAnsi="Arial" w:cs="Arial"/>
                <w:i/>
                <w:sz w:val="22"/>
                <w:szCs w:val="22"/>
                <w:lang w:val="en-US"/>
              </w:rPr>
              <w:t>DIN</w:t>
            </w:r>
            <w:r w:rsidRPr="00F57A65">
              <w:rPr>
                <w:rFonts w:ascii="Arial" w:hAnsi="Arial" w:cs="Arial"/>
                <w:i/>
                <w:sz w:val="22"/>
                <w:szCs w:val="22"/>
              </w:rPr>
              <w:t>2577</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Χωρίς μεταβολή</w:t>
            </w:r>
          </w:p>
        </w:tc>
      </w:tr>
      <w:tr w:rsidR="00F57A65" w:rsidRPr="00F57A65" w:rsidTr="00F514F1">
        <w:trPr>
          <w:jc w:val="center"/>
        </w:trPr>
        <w:tc>
          <w:tcPr>
            <w:tcW w:w="876" w:type="dxa"/>
            <w:shd w:val="clear" w:color="auto" w:fill="auto"/>
            <w:vAlign w:val="center"/>
          </w:tcPr>
          <w:p w:rsidR="00F57A65" w:rsidRPr="00F57A65" w:rsidRDefault="00F57A65" w:rsidP="00F514F1">
            <w:pPr>
              <w:jc w:val="center"/>
              <w:rPr>
                <w:rFonts w:ascii="Arial" w:hAnsi="Arial" w:cs="Arial"/>
                <w:i/>
                <w:sz w:val="22"/>
                <w:szCs w:val="22"/>
              </w:rPr>
            </w:pPr>
            <w:r w:rsidRPr="00F57A65">
              <w:rPr>
                <w:rFonts w:ascii="Arial" w:hAnsi="Arial" w:cs="Arial"/>
                <w:i/>
                <w:sz w:val="22"/>
                <w:szCs w:val="22"/>
              </w:rPr>
              <w:t>2.10</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Φλάντζα χαλύβδινη </w:t>
            </w:r>
            <w:r w:rsidRPr="00F57A65">
              <w:rPr>
                <w:rFonts w:ascii="Arial" w:hAnsi="Arial" w:cs="Arial"/>
                <w:i/>
                <w:sz w:val="22"/>
                <w:szCs w:val="22"/>
                <w:lang w:val="en-US"/>
              </w:rPr>
              <w:t>DN</w:t>
            </w:r>
            <w:r w:rsidRPr="00F57A65">
              <w:rPr>
                <w:rFonts w:ascii="Arial" w:hAnsi="Arial" w:cs="Arial"/>
                <w:i/>
                <w:sz w:val="22"/>
                <w:szCs w:val="22"/>
              </w:rPr>
              <w:t xml:space="preserve">110/16atm κατά </w:t>
            </w:r>
            <w:r w:rsidRPr="00F57A65">
              <w:rPr>
                <w:rFonts w:ascii="Arial" w:hAnsi="Arial" w:cs="Arial"/>
                <w:i/>
                <w:sz w:val="22"/>
                <w:szCs w:val="22"/>
                <w:lang w:val="en-US"/>
              </w:rPr>
              <w:t>DIN</w:t>
            </w:r>
            <w:r w:rsidRPr="00F57A65">
              <w:rPr>
                <w:rFonts w:ascii="Arial" w:hAnsi="Arial" w:cs="Arial"/>
                <w:i/>
                <w:sz w:val="22"/>
                <w:szCs w:val="22"/>
              </w:rPr>
              <w:t>2577</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Χωρίς μεταβολή</w:t>
            </w:r>
          </w:p>
        </w:tc>
      </w:tr>
      <w:tr w:rsidR="00F57A65" w:rsidRPr="00F57A65" w:rsidTr="00F514F1">
        <w:trPr>
          <w:jc w:val="center"/>
        </w:trPr>
        <w:tc>
          <w:tcPr>
            <w:tcW w:w="876" w:type="dxa"/>
            <w:shd w:val="clear" w:color="auto" w:fill="auto"/>
            <w:vAlign w:val="center"/>
          </w:tcPr>
          <w:p w:rsidR="00F57A65" w:rsidRPr="00F57A65" w:rsidRDefault="00F57A65" w:rsidP="00F514F1">
            <w:pPr>
              <w:jc w:val="center"/>
              <w:rPr>
                <w:rFonts w:ascii="Arial" w:hAnsi="Arial" w:cs="Arial"/>
                <w:i/>
                <w:sz w:val="22"/>
                <w:szCs w:val="22"/>
              </w:rPr>
            </w:pPr>
            <w:r w:rsidRPr="00F57A65">
              <w:rPr>
                <w:rFonts w:ascii="Arial" w:hAnsi="Arial" w:cs="Arial"/>
                <w:i/>
                <w:sz w:val="22"/>
                <w:szCs w:val="22"/>
              </w:rPr>
              <w:t>2.11</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Ενωτικό δύο φλαντζών χυτοσίδηρο ονομαστικής διαμέτρου </w:t>
            </w:r>
            <w:r w:rsidRPr="00F57A65">
              <w:rPr>
                <w:rFonts w:ascii="Arial" w:hAnsi="Arial" w:cs="Arial"/>
                <w:i/>
                <w:sz w:val="22"/>
                <w:szCs w:val="22"/>
                <w:lang w:val="en-US"/>
              </w:rPr>
              <w:t>DN</w:t>
            </w:r>
            <w:r w:rsidRPr="00F57A65">
              <w:rPr>
                <w:rFonts w:ascii="Arial" w:hAnsi="Arial" w:cs="Arial"/>
                <w:i/>
                <w:sz w:val="22"/>
                <w:szCs w:val="22"/>
              </w:rPr>
              <w:t xml:space="preserve"> 300mm 16atm</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Χωρίς μεταβολή</w:t>
            </w:r>
          </w:p>
        </w:tc>
      </w:tr>
      <w:tr w:rsidR="00F57A65" w:rsidRPr="00F57A65" w:rsidTr="00F514F1">
        <w:trPr>
          <w:jc w:val="center"/>
        </w:trPr>
        <w:tc>
          <w:tcPr>
            <w:tcW w:w="876" w:type="dxa"/>
            <w:shd w:val="clear" w:color="auto" w:fill="auto"/>
            <w:vAlign w:val="center"/>
          </w:tcPr>
          <w:p w:rsidR="00F57A65" w:rsidRPr="00F57A65" w:rsidRDefault="00F57A65" w:rsidP="00F514F1">
            <w:pPr>
              <w:jc w:val="center"/>
              <w:rPr>
                <w:rFonts w:ascii="Arial" w:hAnsi="Arial" w:cs="Arial"/>
                <w:i/>
                <w:sz w:val="22"/>
                <w:szCs w:val="22"/>
              </w:rPr>
            </w:pPr>
            <w:r w:rsidRPr="00F57A65">
              <w:rPr>
                <w:rFonts w:ascii="Arial" w:hAnsi="Arial" w:cs="Arial"/>
                <w:i/>
                <w:sz w:val="22"/>
                <w:szCs w:val="22"/>
              </w:rPr>
              <w:t>2.12</w:t>
            </w:r>
          </w:p>
        </w:tc>
        <w:tc>
          <w:tcPr>
            <w:tcW w:w="5553" w:type="dxa"/>
            <w:vAlign w:val="center"/>
          </w:tcPr>
          <w:p w:rsidR="00F57A65" w:rsidRPr="00F57A65" w:rsidRDefault="00F57A65" w:rsidP="00F514F1">
            <w:pPr>
              <w:spacing w:line="276" w:lineRule="auto"/>
              <w:jc w:val="center"/>
              <w:rPr>
                <w:rFonts w:ascii="Arial" w:hAnsi="Arial" w:cs="Arial"/>
                <w:i/>
                <w:sz w:val="22"/>
                <w:szCs w:val="22"/>
              </w:rPr>
            </w:pPr>
            <w:proofErr w:type="spellStart"/>
            <w:r w:rsidRPr="00F57A65">
              <w:rPr>
                <w:rFonts w:ascii="Arial" w:hAnsi="Arial" w:cs="Arial"/>
                <w:i/>
                <w:sz w:val="22"/>
                <w:szCs w:val="22"/>
              </w:rPr>
              <w:t>Εξάρμωση</w:t>
            </w:r>
            <w:proofErr w:type="spellEnd"/>
            <w:r w:rsidRPr="00F57A65">
              <w:rPr>
                <w:rFonts w:ascii="Arial" w:hAnsi="Arial" w:cs="Arial"/>
                <w:i/>
                <w:sz w:val="22"/>
                <w:szCs w:val="22"/>
              </w:rPr>
              <w:t xml:space="preserve"> </w:t>
            </w:r>
            <w:proofErr w:type="spellStart"/>
            <w:r w:rsidRPr="00F57A65">
              <w:rPr>
                <w:rFonts w:ascii="Arial" w:hAnsi="Arial" w:cs="Arial"/>
                <w:i/>
                <w:sz w:val="22"/>
                <w:szCs w:val="22"/>
              </w:rPr>
              <w:t>χυτοσιδηρή</w:t>
            </w:r>
            <w:proofErr w:type="spellEnd"/>
            <w:r w:rsidRPr="00F57A65">
              <w:rPr>
                <w:rFonts w:ascii="Arial" w:hAnsi="Arial" w:cs="Arial"/>
                <w:i/>
                <w:sz w:val="22"/>
                <w:szCs w:val="22"/>
              </w:rPr>
              <w:t xml:space="preserve"> ονομαστικής διαμέτρου </w:t>
            </w:r>
            <w:r w:rsidRPr="00F57A65">
              <w:rPr>
                <w:rFonts w:ascii="Arial" w:hAnsi="Arial" w:cs="Arial"/>
                <w:i/>
                <w:sz w:val="22"/>
                <w:szCs w:val="22"/>
                <w:lang w:val="en-US"/>
              </w:rPr>
              <w:t>DN</w:t>
            </w:r>
            <w:r w:rsidRPr="00F57A65">
              <w:rPr>
                <w:rFonts w:ascii="Arial" w:hAnsi="Arial" w:cs="Arial"/>
                <w:i/>
                <w:sz w:val="22"/>
                <w:szCs w:val="22"/>
              </w:rPr>
              <w:t xml:space="preserve"> 300mm,16atm</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Χωρίς μεταβολή</w:t>
            </w:r>
          </w:p>
        </w:tc>
      </w:tr>
      <w:tr w:rsidR="00F57A65" w:rsidRPr="00F57A65" w:rsidTr="00F514F1">
        <w:trPr>
          <w:jc w:val="center"/>
        </w:trPr>
        <w:tc>
          <w:tcPr>
            <w:tcW w:w="876" w:type="dxa"/>
            <w:shd w:val="clear" w:color="auto" w:fill="auto"/>
            <w:vAlign w:val="center"/>
          </w:tcPr>
          <w:p w:rsidR="00F57A65" w:rsidRPr="00F57A65" w:rsidRDefault="00F57A65" w:rsidP="00F514F1">
            <w:pPr>
              <w:jc w:val="center"/>
              <w:rPr>
                <w:rFonts w:ascii="Arial" w:hAnsi="Arial" w:cs="Arial"/>
                <w:i/>
                <w:sz w:val="22"/>
                <w:szCs w:val="22"/>
              </w:rPr>
            </w:pPr>
            <w:r w:rsidRPr="00F57A65">
              <w:rPr>
                <w:rFonts w:ascii="Arial" w:hAnsi="Arial" w:cs="Arial"/>
                <w:i/>
                <w:sz w:val="22"/>
                <w:szCs w:val="22"/>
              </w:rPr>
              <w:t>2.13</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Δικλείδες </w:t>
            </w:r>
            <w:proofErr w:type="spellStart"/>
            <w:r w:rsidRPr="00F57A65">
              <w:rPr>
                <w:rFonts w:ascii="Arial" w:hAnsi="Arial" w:cs="Arial"/>
                <w:i/>
                <w:sz w:val="22"/>
                <w:szCs w:val="22"/>
              </w:rPr>
              <w:t>χυτοσιδηρές</w:t>
            </w:r>
            <w:proofErr w:type="spellEnd"/>
            <w:r w:rsidRPr="00F57A65">
              <w:rPr>
                <w:rFonts w:ascii="Arial" w:hAnsi="Arial" w:cs="Arial"/>
                <w:i/>
                <w:sz w:val="22"/>
                <w:szCs w:val="22"/>
              </w:rPr>
              <w:t xml:space="preserve"> συρταρωτές με </w:t>
            </w:r>
            <w:proofErr w:type="spellStart"/>
            <w:r w:rsidRPr="00F57A65">
              <w:rPr>
                <w:rFonts w:ascii="Arial" w:hAnsi="Arial" w:cs="Arial"/>
                <w:i/>
                <w:sz w:val="22"/>
                <w:szCs w:val="22"/>
              </w:rPr>
              <w:t>ωτίδες</w:t>
            </w:r>
            <w:proofErr w:type="spellEnd"/>
            <w:r w:rsidRPr="00F57A65">
              <w:rPr>
                <w:rFonts w:ascii="Arial" w:hAnsi="Arial" w:cs="Arial"/>
                <w:i/>
                <w:sz w:val="22"/>
                <w:szCs w:val="22"/>
              </w:rPr>
              <w:t xml:space="preserve"> ονομαστικής πίεσης 16</w:t>
            </w:r>
            <w:proofErr w:type="spellStart"/>
            <w:r w:rsidRPr="00F57A65">
              <w:rPr>
                <w:rFonts w:ascii="Arial" w:hAnsi="Arial" w:cs="Arial"/>
                <w:i/>
                <w:sz w:val="22"/>
                <w:szCs w:val="22"/>
                <w:lang w:val="en-US"/>
              </w:rPr>
              <w:t>atm</w:t>
            </w:r>
            <w:proofErr w:type="spellEnd"/>
            <w:r w:rsidRPr="00F57A65">
              <w:rPr>
                <w:rFonts w:ascii="Arial" w:hAnsi="Arial" w:cs="Arial"/>
                <w:i/>
                <w:sz w:val="22"/>
                <w:szCs w:val="22"/>
              </w:rPr>
              <w:t xml:space="preserve">, ονομαστικής διαμέτρου </w:t>
            </w:r>
            <w:r w:rsidRPr="00F57A65">
              <w:rPr>
                <w:rFonts w:ascii="Arial" w:hAnsi="Arial" w:cs="Arial"/>
                <w:i/>
                <w:sz w:val="22"/>
                <w:szCs w:val="22"/>
                <w:lang w:val="en-US"/>
              </w:rPr>
              <w:t>DN</w:t>
            </w:r>
            <w:r w:rsidRPr="00F57A65">
              <w:rPr>
                <w:rFonts w:ascii="Arial" w:hAnsi="Arial" w:cs="Arial"/>
                <w:i/>
                <w:sz w:val="22"/>
                <w:szCs w:val="22"/>
              </w:rPr>
              <w:t>100mm</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Χωρίς μεταβολή</w:t>
            </w:r>
          </w:p>
        </w:tc>
      </w:tr>
      <w:tr w:rsidR="00F57A65" w:rsidRPr="00F57A65" w:rsidTr="00F514F1">
        <w:trPr>
          <w:jc w:val="center"/>
        </w:trPr>
        <w:tc>
          <w:tcPr>
            <w:tcW w:w="876" w:type="dxa"/>
            <w:shd w:val="clear" w:color="auto" w:fill="auto"/>
            <w:vAlign w:val="center"/>
          </w:tcPr>
          <w:p w:rsidR="00F57A65" w:rsidRPr="00F57A65" w:rsidRDefault="00F57A65" w:rsidP="00F514F1">
            <w:pPr>
              <w:jc w:val="center"/>
              <w:rPr>
                <w:rFonts w:ascii="Arial" w:hAnsi="Arial" w:cs="Arial"/>
                <w:i/>
                <w:sz w:val="22"/>
                <w:szCs w:val="22"/>
              </w:rPr>
            </w:pPr>
            <w:r w:rsidRPr="00F57A65">
              <w:rPr>
                <w:rFonts w:ascii="Arial" w:hAnsi="Arial" w:cs="Arial"/>
                <w:i/>
                <w:sz w:val="22"/>
                <w:szCs w:val="22"/>
              </w:rPr>
              <w:t>2.14</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Δικλείδα </w:t>
            </w:r>
            <w:proofErr w:type="spellStart"/>
            <w:r w:rsidRPr="00F57A65">
              <w:rPr>
                <w:rFonts w:ascii="Arial" w:hAnsi="Arial" w:cs="Arial"/>
                <w:i/>
                <w:sz w:val="22"/>
                <w:szCs w:val="22"/>
              </w:rPr>
              <w:t>χυτοσιδηρή</w:t>
            </w:r>
            <w:proofErr w:type="spellEnd"/>
            <w:r w:rsidRPr="00F57A65">
              <w:rPr>
                <w:rFonts w:ascii="Arial" w:hAnsi="Arial" w:cs="Arial"/>
                <w:i/>
                <w:sz w:val="22"/>
                <w:szCs w:val="22"/>
              </w:rPr>
              <w:t xml:space="preserve"> ονομαστικής διαμέτρου Φ300</w:t>
            </w:r>
            <w:r w:rsidRPr="00F57A65">
              <w:rPr>
                <w:rFonts w:ascii="Arial" w:hAnsi="Arial" w:cs="Arial"/>
                <w:i/>
                <w:sz w:val="22"/>
                <w:szCs w:val="22"/>
                <w:lang w:val="en-US"/>
              </w:rPr>
              <w:t>mm</w:t>
            </w:r>
            <w:r w:rsidRPr="00F57A65">
              <w:rPr>
                <w:rFonts w:ascii="Arial" w:hAnsi="Arial" w:cs="Arial"/>
                <w:i/>
                <w:sz w:val="22"/>
                <w:szCs w:val="22"/>
              </w:rPr>
              <w:t xml:space="preserve"> τύπου </w:t>
            </w:r>
            <w:proofErr w:type="spellStart"/>
            <w:r w:rsidRPr="00F57A65">
              <w:rPr>
                <w:rFonts w:ascii="Arial" w:hAnsi="Arial" w:cs="Arial"/>
                <w:i/>
                <w:sz w:val="22"/>
                <w:szCs w:val="22"/>
              </w:rPr>
              <w:t>σύρτου</w:t>
            </w:r>
            <w:proofErr w:type="spellEnd"/>
            <w:r w:rsidRPr="00F57A65">
              <w:rPr>
                <w:rFonts w:ascii="Arial" w:hAnsi="Arial" w:cs="Arial"/>
                <w:i/>
                <w:sz w:val="22"/>
                <w:szCs w:val="22"/>
              </w:rPr>
              <w:t xml:space="preserve"> μετά φλαντζών πιέσεως λειτουργίας 16</w:t>
            </w:r>
            <w:proofErr w:type="spellStart"/>
            <w:r w:rsidRPr="00F57A65">
              <w:rPr>
                <w:rFonts w:ascii="Arial" w:hAnsi="Arial" w:cs="Arial"/>
                <w:i/>
                <w:sz w:val="22"/>
                <w:szCs w:val="22"/>
                <w:lang w:val="en-US"/>
              </w:rPr>
              <w:t>atm</w:t>
            </w:r>
            <w:proofErr w:type="spellEnd"/>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Χωρίς μεταβολή</w:t>
            </w:r>
          </w:p>
        </w:tc>
      </w:tr>
      <w:tr w:rsidR="00F57A65" w:rsidRPr="00F57A65" w:rsidTr="00F514F1">
        <w:trPr>
          <w:jc w:val="center"/>
        </w:trPr>
        <w:tc>
          <w:tcPr>
            <w:tcW w:w="876" w:type="dxa"/>
            <w:shd w:val="clear" w:color="auto" w:fill="auto"/>
            <w:vAlign w:val="center"/>
          </w:tcPr>
          <w:p w:rsidR="00F57A65" w:rsidRPr="00F57A65" w:rsidRDefault="00F57A65" w:rsidP="00F514F1">
            <w:pPr>
              <w:jc w:val="center"/>
              <w:rPr>
                <w:rFonts w:ascii="Arial" w:hAnsi="Arial" w:cs="Arial"/>
                <w:i/>
                <w:sz w:val="22"/>
                <w:szCs w:val="22"/>
              </w:rPr>
            </w:pPr>
            <w:r w:rsidRPr="00F57A65">
              <w:rPr>
                <w:rFonts w:ascii="Arial" w:hAnsi="Arial" w:cs="Arial"/>
                <w:i/>
                <w:sz w:val="22"/>
                <w:szCs w:val="22"/>
              </w:rPr>
              <w:t>2.15</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Δικλείδα </w:t>
            </w:r>
            <w:proofErr w:type="spellStart"/>
            <w:r w:rsidRPr="00F57A65">
              <w:rPr>
                <w:rFonts w:ascii="Arial" w:hAnsi="Arial" w:cs="Arial"/>
                <w:i/>
                <w:sz w:val="22"/>
                <w:szCs w:val="22"/>
              </w:rPr>
              <w:t>χυτοσιδηρή</w:t>
            </w:r>
            <w:proofErr w:type="spellEnd"/>
            <w:r w:rsidRPr="00F57A65">
              <w:rPr>
                <w:rFonts w:ascii="Arial" w:hAnsi="Arial" w:cs="Arial"/>
                <w:i/>
                <w:sz w:val="22"/>
                <w:szCs w:val="22"/>
              </w:rPr>
              <w:t xml:space="preserve"> ονομαστικής διαμέτρου Φ400</w:t>
            </w:r>
            <w:r w:rsidRPr="00F57A65">
              <w:rPr>
                <w:rFonts w:ascii="Arial" w:hAnsi="Arial" w:cs="Arial"/>
                <w:i/>
                <w:sz w:val="22"/>
                <w:szCs w:val="22"/>
                <w:lang w:val="en-US"/>
              </w:rPr>
              <w:t>mm</w:t>
            </w:r>
            <w:r w:rsidRPr="00F57A65">
              <w:rPr>
                <w:rFonts w:ascii="Arial" w:hAnsi="Arial" w:cs="Arial"/>
                <w:i/>
                <w:sz w:val="22"/>
                <w:szCs w:val="22"/>
              </w:rPr>
              <w:t xml:space="preserve"> τύπου </w:t>
            </w:r>
            <w:proofErr w:type="spellStart"/>
            <w:r w:rsidRPr="00F57A65">
              <w:rPr>
                <w:rFonts w:ascii="Arial" w:hAnsi="Arial" w:cs="Arial"/>
                <w:i/>
                <w:sz w:val="22"/>
                <w:szCs w:val="22"/>
              </w:rPr>
              <w:t>σύρτου</w:t>
            </w:r>
            <w:proofErr w:type="spellEnd"/>
            <w:r w:rsidRPr="00F57A65">
              <w:rPr>
                <w:rFonts w:ascii="Arial" w:hAnsi="Arial" w:cs="Arial"/>
                <w:i/>
                <w:sz w:val="22"/>
                <w:szCs w:val="22"/>
              </w:rPr>
              <w:t xml:space="preserve"> μετά φλαντζών πιέσεως λειτουργίας 16</w:t>
            </w:r>
            <w:proofErr w:type="spellStart"/>
            <w:r w:rsidRPr="00F57A65">
              <w:rPr>
                <w:rFonts w:ascii="Arial" w:hAnsi="Arial" w:cs="Arial"/>
                <w:i/>
                <w:sz w:val="22"/>
                <w:szCs w:val="22"/>
                <w:lang w:val="en-US"/>
              </w:rPr>
              <w:t>atm</w:t>
            </w:r>
            <w:proofErr w:type="spellEnd"/>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5,00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Ο υπολογισμός της ποσότητας φαίνεται αναλυτικά στην συνημμένη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Προέκυψε η δημιουργία ενός επιπλέον κόμβου με ανάγκη τοποθέτησης ενός επιπλέον τεμαχίου (δικλείδα)</w:t>
            </w:r>
          </w:p>
        </w:tc>
      </w:tr>
      <w:tr w:rsidR="00F57A65" w:rsidRPr="00F57A65" w:rsidTr="00F514F1">
        <w:trPr>
          <w:jc w:val="center"/>
        </w:trPr>
        <w:tc>
          <w:tcPr>
            <w:tcW w:w="876" w:type="dxa"/>
            <w:shd w:val="clear" w:color="auto" w:fill="auto"/>
            <w:vAlign w:val="center"/>
          </w:tcPr>
          <w:p w:rsidR="00F57A65" w:rsidRPr="00F57A65" w:rsidRDefault="00F57A65" w:rsidP="00F514F1">
            <w:pPr>
              <w:jc w:val="center"/>
              <w:rPr>
                <w:rFonts w:ascii="Arial" w:hAnsi="Arial" w:cs="Arial"/>
                <w:i/>
                <w:sz w:val="22"/>
                <w:szCs w:val="22"/>
              </w:rPr>
            </w:pPr>
            <w:r w:rsidRPr="00F57A65">
              <w:rPr>
                <w:rFonts w:ascii="Arial" w:hAnsi="Arial" w:cs="Arial"/>
                <w:i/>
                <w:sz w:val="22"/>
                <w:szCs w:val="22"/>
              </w:rPr>
              <w:t>2.16</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Ειδικά τεμάχια σωληνώσεων από ελατό χυτοσίδηρο σφαιροειδούς γραφίτη. Καμπύλες ταυ, συστολές, πώματα </w:t>
            </w:r>
            <w:proofErr w:type="spellStart"/>
            <w:r w:rsidRPr="00F57A65">
              <w:rPr>
                <w:rFonts w:ascii="Arial" w:hAnsi="Arial" w:cs="Arial"/>
                <w:i/>
                <w:sz w:val="22"/>
                <w:szCs w:val="22"/>
              </w:rPr>
              <w:t>κ.λ.π</w:t>
            </w:r>
            <w:proofErr w:type="spellEnd"/>
            <w:r w:rsidRPr="00F57A65">
              <w:rPr>
                <w:rFonts w:ascii="Arial" w:hAnsi="Arial" w:cs="Arial"/>
                <w:i/>
                <w:sz w:val="22"/>
                <w:szCs w:val="22"/>
              </w:rPr>
              <w:t xml:space="preserve">, όλων των τύπων (μονής ή διπλής </w:t>
            </w:r>
            <w:proofErr w:type="spellStart"/>
            <w:r w:rsidRPr="00F57A65">
              <w:rPr>
                <w:rFonts w:ascii="Arial" w:hAnsi="Arial" w:cs="Arial"/>
                <w:i/>
                <w:sz w:val="22"/>
                <w:szCs w:val="22"/>
              </w:rPr>
              <w:t>φλαντζωτής</w:t>
            </w:r>
            <w:proofErr w:type="spellEnd"/>
            <w:r w:rsidRPr="00F57A65">
              <w:rPr>
                <w:rFonts w:ascii="Arial" w:hAnsi="Arial" w:cs="Arial"/>
                <w:i/>
                <w:sz w:val="22"/>
                <w:szCs w:val="22"/>
              </w:rPr>
              <w:t xml:space="preserve"> σύνδεσης, μονής ή διπλής σύνδεσης τύπου κώδωνα) μεγεθών (οποιασδήποτε ονομαστικής διαμέτρου), κλάσεων πίεσης λειτουργίας, με εσωτερική και εξωτερική προστασία ενός από τους τύπους που καθορίζονται στα πρότυπα ΕΛΟΤ ΕΝ 545 και ΕΛΟΤ ΕΝ 681-1</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164,00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164,00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Χωρίς μεταβολή</w:t>
            </w:r>
          </w:p>
        </w:tc>
      </w:tr>
      <w:tr w:rsidR="00F57A65" w:rsidRPr="00F57A65" w:rsidTr="00F514F1">
        <w:trPr>
          <w:jc w:val="center"/>
        </w:trPr>
        <w:tc>
          <w:tcPr>
            <w:tcW w:w="876" w:type="dxa"/>
            <w:shd w:val="clear" w:color="auto" w:fill="auto"/>
            <w:vAlign w:val="center"/>
          </w:tcPr>
          <w:p w:rsidR="00F57A65" w:rsidRPr="00F57A65" w:rsidRDefault="00F57A65" w:rsidP="00F514F1">
            <w:pPr>
              <w:jc w:val="center"/>
              <w:rPr>
                <w:rFonts w:ascii="Arial" w:hAnsi="Arial" w:cs="Arial"/>
                <w:i/>
                <w:sz w:val="22"/>
                <w:szCs w:val="22"/>
              </w:rPr>
            </w:pPr>
            <w:r w:rsidRPr="00F57A65">
              <w:rPr>
                <w:rFonts w:ascii="Arial" w:hAnsi="Arial" w:cs="Arial"/>
                <w:i/>
                <w:sz w:val="22"/>
                <w:szCs w:val="22"/>
              </w:rPr>
              <w:t>2.17</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Χαλύβδινες </w:t>
            </w:r>
            <w:proofErr w:type="spellStart"/>
            <w:r w:rsidRPr="00F57A65">
              <w:rPr>
                <w:rFonts w:ascii="Arial" w:hAnsi="Arial" w:cs="Arial"/>
                <w:i/>
                <w:sz w:val="22"/>
                <w:szCs w:val="22"/>
              </w:rPr>
              <w:t>εξαρμώσεις</w:t>
            </w:r>
            <w:proofErr w:type="spellEnd"/>
            <w:r w:rsidRPr="00F57A65">
              <w:rPr>
                <w:rFonts w:ascii="Arial" w:hAnsi="Arial" w:cs="Arial"/>
                <w:i/>
                <w:sz w:val="22"/>
                <w:szCs w:val="22"/>
              </w:rPr>
              <w:t xml:space="preserve"> ονομαστικής πίεσης ΡΝ 16</w:t>
            </w:r>
            <w:proofErr w:type="spellStart"/>
            <w:r w:rsidRPr="00F57A65">
              <w:rPr>
                <w:rFonts w:ascii="Arial" w:hAnsi="Arial" w:cs="Arial"/>
                <w:i/>
                <w:sz w:val="22"/>
                <w:szCs w:val="22"/>
                <w:lang w:val="en-US"/>
              </w:rPr>
              <w:t>atm</w:t>
            </w:r>
            <w:proofErr w:type="spellEnd"/>
            <w:r w:rsidRPr="00F57A65">
              <w:rPr>
                <w:rFonts w:ascii="Arial" w:hAnsi="Arial" w:cs="Arial"/>
                <w:i/>
                <w:sz w:val="22"/>
                <w:szCs w:val="22"/>
              </w:rPr>
              <w:t xml:space="preserve"> </w:t>
            </w:r>
            <w:r w:rsidRPr="00F57A65">
              <w:rPr>
                <w:rFonts w:ascii="Arial" w:hAnsi="Arial" w:cs="Arial"/>
                <w:i/>
                <w:sz w:val="22"/>
                <w:szCs w:val="22"/>
              </w:rPr>
              <w:lastRenderedPageBreak/>
              <w:t xml:space="preserve">ονομαστικής διαμέτρου </w:t>
            </w:r>
            <w:r w:rsidRPr="00F57A65">
              <w:rPr>
                <w:rFonts w:ascii="Arial" w:hAnsi="Arial" w:cs="Arial"/>
                <w:i/>
                <w:sz w:val="22"/>
                <w:szCs w:val="22"/>
                <w:lang w:val="en-US"/>
              </w:rPr>
              <w:t>DN</w:t>
            </w:r>
            <w:r w:rsidRPr="00F57A65">
              <w:rPr>
                <w:rFonts w:ascii="Arial" w:hAnsi="Arial" w:cs="Arial"/>
                <w:i/>
                <w:sz w:val="22"/>
                <w:szCs w:val="22"/>
              </w:rPr>
              <w:t xml:space="preserve"> 400mm</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lastRenderedPageBreak/>
              <w:t>4,00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5,00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Ο υπολογισμός της ποσότητας φαίνεται </w:t>
            </w:r>
            <w:r w:rsidRPr="00F57A65">
              <w:rPr>
                <w:rFonts w:ascii="Arial" w:hAnsi="Arial" w:cs="Arial"/>
                <w:i/>
                <w:sz w:val="22"/>
                <w:szCs w:val="22"/>
              </w:rPr>
              <w:lastRenderedPageBreak/>
              <w:t xml:space="preserve">αναλυτικά στην συνημμένη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Συνάρτηση της αύξησης των δικλείδων του έργου</w:t>
            </w:r>
          </w:p>
        </w:tc>
      </w:tr>
      <w:tr w:rsidR="00F57A65" w:rsidRPr="00F57A65" w:rsidTr="00F514F1">
        <w:trPr>
          <w:jc w:val="center"/>
        </w:trPr>
        <w:tc>
          <w:tcPr>
            <w:tcW w:w="876" w:type="dxa"/>
            <w:shd w:val="clear" w:color="auto" w:fill="auto"/>
            <w:vAlign w:val="center"/>
          </w:tcPr>
          <w:p w:rsidR="00F57A65" w:rsidRPr="00F57A65" w:rsidRDefault="00F57A65" w:rsidP="00F514F1">
            <w:pPr>
              <w:jc w:val="center"/>
              <w:rPr>
                <w:rFonts w:ascii="Arial" w:hAnsi="Arial" w:cs="Arial"/>
                <w:i/>
                <w:sz w:val="22"/>
                <w:szCs w:val="22"/>
              </w:rPr>
            </w:pPr>
            <w:r w:rsidRPr="00F57A65">
              <w:rPr>
                <w:rFonts w:ascii="Arial" w:hAnsi="Arial" w:cs="Arial"/>
                <w:i/>
                <w:sz w:val="22"/>
                <w:szCs w:val="22"/>
              </w:rPr>
              <w:lastRenderedPageBreak/>
              <w:t>2.18</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Φλάντζα χαλύβδινη </w:t>
            </w:r>
            <w:r w:rsidRPr="00F57A65">
              <w:rPr>
                <w:rFonts w:ascii="Arial" w:hAnsi="Arial" w:cs="Arial"/>
                <w:i/>
                <w:sz w:val="22"/>
                <w:szCs w:val="22"/>
                <w:lang w:val="en-US"/>
              </w:rPr>
              <w:t>DN</w:t>
            </w:r>
            <w:r w:rsidRPr="00F57A65">
              <w:rPr>
                <w:rFonts w:ascii="Arial" w:hAnsi="Arial" w:cs="Arial"/>
                <w:i/>
                <w:sz w:val="22"/>
                <w:szCs w:val="22"/>
              </w:rPr>
              <w:t xml:space="preserve">400/16atm κατά </w:t>
            </w:r>
            <w:r w:rsidRPr="00F57A65">
              <w:rPr>
                <w:rFonts w:ascii="Arial" w:hAnsi="Arial" w:cs="Arial"/>
                <w:i/>
                <w:sz w:val="22"/>
                <w:szCs w:val="22"/>
                <w:lang w:val="en-US"/>
              </w:rPr>
              <w:t>DIN</w:t>
            </w:r>
            <w:r w:rsidRPr="00F57A65">
              <w:rPr>
                <w:rFonts w:ascii="Arial" w:hAnsi="Arial" w:cs="Arial"/>
                <w:i/>
                <w:sz w:val="22"/>
                <w:szCs w:val="22"/>
              </w:rPr>
              <w:t>2577</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10,00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Ο υπολογισμός της ποσότητας φαίνεται αναλυτικά στην συνημμένη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Συνάρτηση της αύξησης των δικλείδων του έργου</w:t>
            </w:r>
          </w:p>
        </w:tc>
      </w:tr>
      <w:tr w:rsidR="00F57A65" w:rsidRPr="00F57A65" w:rsidTr="00F514F1">
        <w:trPr>
          <w:jc w:val="center"/>
        </w:trPr>
        <w:tc>
          <w:tcPr>
            <w:tcW w:w="876" w:type="dxa"/>
            <w:shd w:val="clear" w:color="auto" w:fill="auto"/>
            <w:vAlign w:val="center"/>
          </w:tcPr>
          <w:p w:rsidR="00F57A65" w:rsidRPr="00F57A65" w:rsidRDefault="00F57A65" w:rsidP="00F514F1">
            <w:pPr>
              <w:jc w:val="center"/>
              <w:rPr>
                <w:rFonts w:ascii="Arial" w:hAnsi="Arial" w:cs="Arial"/>
                <w:i/>
                <w:sz w:val="22"/>
                <w:szCs w:val="22"/>
              </w:rPr>
            </w:pPr>
            <w:r w:rsidRPr="00F57A65">
              <w:rPr>
                <w:rFonts w:ascii="Arial" w:hAnsi="Arial" w:cs="Arial"/>
                <w:i/>
                <w:sz w:val="22"/>
                <w:szCs w:val="22"/>
              </w:rPr>
              <w:t>2.19</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Λαιμός πολυαιθυλενίου </w:t>
            </w:r>
            <w:r w:rsidRPr="00F57A65">
              <w:rPr>
                <w:rFonts w:ascii="Arial" w:hAnsi="Arial" w:cs="Arial"/>
                <w:i/>
                <w:sz w:val="22"/>
                <w:szCs w:val="22"/>
                <w:lang w:val="en-US"/>
              </w:rPr>
              <w:t>DN</w:t>
            </w:r>
            <w:r w:rsidRPr="00F57A65">
              <w:rPr>
                <w:rFonts w:ascii="Arial" w:hAnsi="Arial" w:cs="Arial"/>
                <w:i/>
                <w:sz w:val="22"/>
                <w:szCs w:val="22"/>
              </w:rPr>
              <w:t>400/16atm</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6,00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10,00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Ο υπολογισμός της ποσότητας φαίνεται αναλυτικά στην συνημμένη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Συνάρτηση της αύξησης των δικλείδων του έργου</w:t>
            </w:r>
          </w:p>
        </w:tc>
      </w:tr>
      <w:tr w:rsidR="00F57A65" w:rsidRPr="00F57A65" w:rsidTr="00F514F1">
        <w:trPr>
          <w:jc w:val="center"/>
        </w:trPr>
        <w:tc>
          <w:tcPr>
            <w:tcW w:w="876" w:type="dxa"/>
            <w:shd w:val="clear" w:color="auto" w:fill="auto"/>
            <w:vAlign w:val="center"/>
          </w:tcPr>
          <w:p w:rsidR="00F57A65" w:rsidRPr="00F57A65" w:rsidRDefault="00F57A65" w:rsidP="00F514F1">
            <w:pPr>
              <w:jc w:val="center"/>
              <w:rPr>
                <w:rFonts w:ascii="Arial" w:hAnsi="Arial" w:cs="Arial"/>
                <w:i/>
                <w:sz w:val="22"/>
                <w:szCs w:val="22"/>
              </w:rPr>
            </w:pPr>
            <w:r w:rsidRPr="00F57A65">
              <w:rPr>
                <w:rFonts w:ascii="Arial" w:hAnsi="Arial" w:cs="Arial"/>
                <w:i/>
                <w:sz w:val="22"/>
                <w:szCs w:val="22"/>
              </w:rPr>
              <w:t>2.20</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Συστολή πολυαιθυλενίου 500</w:t>
            </w:r>
            <w:r w:rsidRPr="00F57A65">
              <w:rPr>
                <w:rFonts w:ascii="Arial" w:hAnsi="Arial" w:cs="Arial"/>
                <w:i/>
                <w:sz w:val="22"/>
                <w:szCs w:val="22"/>
                <w:lang w:val="en-US"/>
              </w:rPr>
              <w:t>mm</w:t>
            </w:r>
            <w:r w:rsidRPr="00F57A65">
              <w:rPr>
                <w:rFonts w:ascii="Arial" w:hAnsi="Arial" w:cs="Arial"/>
                <w:i/>
                <w:sz w:val="22"/>
                <w:szCs w:val="22"/>
              </w:rPr>
              <w:t>/400</w:t>
            </w:r>
            <w:r w:rsidRPr="00F57A65">
              <w:rPr>
                <w:rFonts w:ascii="Arial" w:hAnsi="Arial" w:cs="Arial"/>
                <w:i/>
                <w:sz w:val="22"/>
                <w:szCs w:val="22"/>
                <w:lang w:val="en-US"/>
              </w:rPr>
              <w:t>mm</w:t>
            </w:r>
            <w:r w:rsidRPr="00F57A65">
              <w:rPr>
                <w:rFonts w:ascii="Arial" w:hAnsi="Arial" w:cs="Arial"/>
                <w:i/>
                <w:sz w:val="22"/>
                <w:szCs w:val="22"/>
              </w:rPr>
              <w:t xml:space="preserve"> </w:t>
            </w:r>
            <w:r w:rsidRPr="00F57A65">
              <w:rPr>
                <w:rFonts w:ascii="Arial" w:hAnsi="Arial" w:cs="Arial"/>
                <w:i/>
                <w:sz w:val="22"/>
                <w:szCs w:val="22"/>
                <w:lang w:val="en-US"/>
              </w:rPr>
              <w:t>PN</w:t>
            </w:r>
            <w:r w:rsidRPr="00F57A65">
              <w:rPr>
                <w:rFonts w:ascii="Arial" w:hAnsi="Arial" w:cs="Arial"/>
                <w:i/>
                <w:sz w:val="22"/>
                <w:szCs w:val="22"/>
              </w:rPr>
              <w:t>16</w:t>
            </w:r>
            <w:proofErr w:type="spellStart"/>
            <w:r w:rsidRPr="00F57A65">
              <w:rPr>
                <w:rFonts w:ascii="Arial" w:hAnsi="Arial" w:cs="Arial"/>
                <w:i/>
                <w:sz w:val="22"/>
                <w:szCs w:val="22"/>
                <w:lang w:val="en-US"/>
              </w:rPr>
              <w:t>atm</w:t>
            </w:r>
            <w:proofErr w:type="spellEnd"/>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6,00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8,00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color w:val="FF0000"/>
                <w:sz w:val="22"/>
                <w:szCs w:val="22"/>
              </w:rPr>
            </w:pPr>
            <w:r w:rsidRPr="00F57A65">
              <w:rPr>
                <w:rFonts w:ascii="Arial" w:hAnsi="Arial" w:cs="Arial"/>
                <w:i/>
                <w:sz w:val="22"/>
                <w:szCs w:val="22"/>
              </w:rPr>
              <w:t xml:space="preserve">Ο υπολογισμός της ποσότητας φαίνεται αναλυτικά στην συνημμένη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xml:space="preserve">. Η διαφορά οφείλεται στην μη ακριβή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xml:space="preserve"> της μελέτης του έργου</w:t>
            </w:r>
          </w:p>
        </w:tc>
      </w:tr>
      <w:tr w:rsidR="00F57A65" w:rsidRPr="00F57A65" w:rsidTr="00F514F1">
        <w:trPr>
          <w:jc w:val="center"/>
        </w:trPr>
        <w:tc>
          <w:tcPr>
            <w:tcW w:w="876" w:type="dxa"/>
            <w:shd w:val="clear" w:color="auto" w:fill="auto"/>
            <w:vAlign w:val="center"/>
          </w:tcPr>
          <w:p w:rsidR="00F57A65" w:rsidRPr="00F57A65" w:rsidRDefault="00F57A65" w:rsidP="00F514F1">
            <w:pPr>
              <w:jc w:val="center"/>
              <w:rPr>
                <w:rFonts w:ascii="Arial" w:hAnsi="Arial" w:cs="Arial"/>
                <w:i/>
                <w:sz w:val="22"/>
                <w:szCs w:val="22"/>
              </w:rPr>
            </w:pPr>
            <w:r w:rsidRPr="00F57A65">
              <w:rPr>
                <w:rFonts w:ascii="Arial" w:hAnsi="Arial" w:cs="Arial"/>
                <w:i/>
                <w:sz w:val="22"/>
                <w:szCs w:val="22"/>
              </w:rPr>
              <w:t>2.21</w:t>
            </w:r>
          </w:p>
        </w:tc>
        <w:tc>
          <w:tcPr>
            <w:tcW w:w="5553" w:type="dxa"/>
            <w:vAlign w:val="center"/>
          </w:tcPr>
          <w:p w:rsidR="00F57A65" w:rsidRPr="00F57A65" w:rsidRDefault="00F57A65" w:rsidP="00F514F1">
            <w:pPr>
              <w:spacing w:line="276" w:lineRule="auto"/>
              <w:jc w:val="center"/>
              <w:rPr>
                <w:rFonts w:ascii="Arial" w:hAnsi="Arial" w:cs="Arial"/>
                <w:i/>
                <w:sz w:val="22"/>
                <w:szCs w:val="22"/>
              </w:rPr>
            </w:pPr>
            <w:proofErr w:type="spellStart"/>
            <w:r w:rsidRPr="00F57A65">
              <w:rPr>
                <w:rFonts w:ascii="Arial" w:hAnsi="Arial" w:cs="Arial"/>
                <w:i/>
                <w:sz w:val="22"/>
                <w:szCs w:val="22"/>
              </w:rPr>
              <w:t>Ηλεκτρομούφα</w:t>
            </w:r>
            <w:proofErr w:type="spellEnd"/>
            <w:r w:rsidRPr="00F57A65">
              <w:rPr>
                <w:rFonts w:ascii="Arial" w:hAnsi="Arial" w:cs="Arial"/>
                <w:i/>
                <w:sz w:val="22"/>
                <w:szCs w:val="22"/>
              </w:rPr>
              <w:t xml:space="preserve"> πολυαιθυλενίου </w:t>
            </w:r>
            <w:r w:rsidRPr="00F57A65">
              <w:rPr>
                <w:rFonts w:ascii="Arial" w:hAnsi="Arial" w:cs="Arial"/>
                <w:i/>
                <w:sz w:val="22"/>
                <w:szCs w:val="22"/>
                <w:lang w:val="en-US"/>
              </w:rPr>
              <w:t>DN</w:t>
            </w:r>
            <w:r w:rsidRPr="00F57A65">
              <w:rPr>
                <w:rFonts w:ascii="Arial" w:hAnsi="Arial" w:cs="Arial"/>
                <w:i/>
                <w:sz w:val="22"/>
                <w:szCs w:val="22"/>
              </w:rPr>
              <w:t>110/16atm 3ης γενιάς</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8,00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8,00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Χωρίς μεταβολή</w:t>
            </w:r>
          </w:p>
        </w:tc>
      </w:tr>
      <w:tr w:rsidR="00F57A65" w:rsidRPr="00F57A65" w:rsidTr="00F514F1">
        <w:trPr>
          <w:jc w:val="center"/>
        </w:trPr>
        <w:tc>
          <w:tcPr>
            <w:tcW w:w="876" w:type="dxa"/>
            <w:shd w:val="clear" w:color="auto" w:fill="auto"/>
            <w:vAlign w:val="center"/>
          </w:tcPr>
          <w:p w:rsidR="00F57A65" w:rsidRPr="00F57A65" w:rsidRDefault="00F57A65" w:rsidP="00F514F1">
            <w:pPr>
              <w:jc w:val="center"/>
              <w:rPr>
                <w:rFonts w:ascii="Arial" w:hAnsi="Arial" w:cs="Arial"/>
                <w:i/>
                <w:sz w:val="22"/>
                <w:szCs w:val="22"/>
              </w:rPr>
            </w:pPr>
            <w:r w:rsidRPr="00F57A65">
              <w:rPr>
                <w:rFonts w:ascii="Arial" w:hAnsi="Arial" w:cs="Arial"/>
                <w:i/>
                <w:sz w:val="22"/>
                <w:szCs w:val="22"/>
              </w:rPr>
              <w:t>2.22</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Βαλβίδες εισαγωγής - εξαγωγής αέρα διπλής ενέργειας, τύπου GLENFIELD/ονομαστικής διαμέτρου </w:t>
            </w:r>
            <w:r w:rsidRPr="00F57A65">
              <w:rPr>
                <w:rFonts w:ascii="Arial" w:hAnsi="Arial" w:cs="Arial"/>
                <w:i/>
                <w:sz w:val="22"/>
                <w:szCs w:val="22"/>
                <w:lang w:val="en-US"/>
              </w:rPr>
              <w:t>DN</w:t>
            </w:r>
            <w:r w:rsidRPr="00F57A65">
              <w:rPr>
                <w:rFonts w:ascii="Arial" w:hAnsi="Arial" w:cs="Arial"/>
                <w:i/>
                <w:sz w:val="22"/>
                <w:szCs w:val="22"/>
              </w:rPr>
              <w:t>100mm/</w:t>
            </w:r>
            <w:r w:rsidRPr="00F57A65">
              <w:rPr>
                <w:rFonts w:ascii="Arial" w:hAnsi="Arial" w:cs="Arial"/>
                <w:i/>
                <w:sz w:val="22"/>
                <w:szCs w:val="22"/>
                <w:lang w:val="en-US"/>
              </w:rPr>
              <w:t>PN</w:t>
            </w:r>
            <w:r w:rsidRPr="00F57A65">
              <w:rPr>
                <w:rFonts w:ascii="Arial" w:hAnsi="Arial" w:cs="Arial"/>
                <w:i/>
                <w:sz w:val="22"/>
                <w:szCs w:val="22"/>
              </w:rPr>
              <w:t xml:space="preserve"> 16atm</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Χωρίς μεταβολή</w:t>
            </w:r>
          </w:p>
        </w:tc>
      </w:tr>
      <w:tr w:rsidR="00F57A65" w:rsidRPr="00F57A65" w:rsidTr="00F514F1">
        <w:trPr>
          <w:jc w:val="center"/>
        </w:trPr>
        <w:tc>
          <w:tcPr>
            <w:tcW w:w="876" w:type="dxa"/>
            <w:shd w:val="clear" w:color="auto" w:fill="auto"/>
            <w:vAlign w:val="center"/>
          </w:tcPr>
          <w:p w:rsidR="00F57A65" w:rsidRPr="00F57A65" w:rsidRDefault="00F57A65" w:rsidP="00F514F1">
            <w:pPr>
              <w:jc w:val="center"/>
              <w:rPr>
                <w:rFonts w:ascii="Arial" w:hAnsi="Arial" w:cs="Arial"/>
                <w:i/>
                <w:sz w:val="22"/>
                <w:szCs w:val="22"/>
              </w:rPr>
            </w:pPr>
            <w:r w:rsidRPr="00F57A65">
              <w:rPr>
                <w:rFonts w:ascii="Arial" w:hAnsi="Arial" w:cs="Arial"/>
                <w:i/>
                <w:sz w:val="22"/>
                <w:szCs w:val="22"/>
              </w:rPr>
              <w:t>2.23</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Φλάντζα χαλύβδινη </w:t>
            </w:r>
            <w:r w:rsidRPr="00F57A65">
              <w:rPr>
                <w:rFonts w:ascii="Arial" w:hAnsi="Arial" w:cs="Arial"/>
                <w:i/>
                <w:sz w:val="22"/>
                <w:szCs w:val="22"/>
                <w:lang w:val="en-US"/>
              </w:rPr>
              <w:t>PN</w:t>
            </w:r>
            <w:r w:rsidRPr="00F57A65">
              <w:rPr>
                <w:rFonts w:ascii="Arial" w:hAnsi="Arial" w:cs="Arial"/>
                <w:i/>
                <w:sz w:val="22"/>
                <w:szCs w:val="22"/>
              </w:rPr>
              <w:t>16</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3,00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0,00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Δεν απαιτήθηκε η χρήση φλαντζών για </w:t>
            </w:r>
            <w:proofErr w:type="spellStart"/>
            <w:r w:rsidRPr="00F57A65">
              <w:rPr>
                <w:rFonts w:ascii="Arial" w:hAnsi="Arial" w:cs="Arial"/>
                <w:i/>
                <w:sz w:val="22"/>
                <w:szCs w:val="22"/>
              </w:rPr>
              <w:t>χαλυβδοσωλήνα</w:t>
            </w:r>
            <w:proofErr w:type="spellEnd"/>
            <w:r w:rsidRPr="00F57A65">
              <w:rPr>
                <w:rFonts w:ascii="Arial" w:hAnsi="Arial" w:cs="Arial"/>
                <w:i/>
                <w:sz w:val="22"/>
                <w:szCs w:val="22"/>
              </w:rPr>
              <w:t>. Τοποθετήθηκαν φλάντζες του Α.Τ. 2.18</w:t>
            </w:r>
          </w:p>
        </w:tc>
      </w:tr>
      <w:tr w:rsidR="00F57A65" w:rsidRPr="00F57A65" w:rsidTr="00F514F1">
        <w:trPr>
          <w:jc w:val="center"/>
        </w:trPr>
        <w:tc>
          <w:tcPr>
            <w:tcW w:w="876" w:type="dxa"/>
            <w:shd w:val="clear" w:color="auto" w:fill="auto"/>
            <w:vAlign w:val="center"/>
          </w:tcPr>
          <w:p w:rsidR="00F57A65" w:rsidRPr="00F57A65" w:rsidRDefault="00F57A65" w:rsidP="00F514F1">
            <w:pPr>
              <w:jc w:val="center"/>
              <w:rPr>
                <w:rFonts w:ascii="Arial" w:hAnsi="Arial" w:cs="Arial"/>
                <w:i/>
                <w:sz w:val="22"/>
                <w:szCs w:val="22"/>
              </w:rPr>
            </w:pPr>
            <w:r w:rsidRPr="00F57A65">
              <w:rPr>
                <w:rFonts w:ascii="Arial" w:hAnsi="Arial" w:cs="Arial"/>
                <w:i/>
                <w:sz w:val="22"/>
                <w:szCs w:val="22"/>
              </w:rPr>
              <w:t>2.24</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Φλάντζα χαλύβδινη </w:t>
            </w:r>
            <w:r w:rsidRPr="00F57A65">
              <w:rPr>
                <w:rFonts w:ascii="Arial" w:hAnsi="Arial" w:cs="Arial"/>
                <w:i/>
                <w:sz w:val="22"/>
                <w:szCs w:val="22"/>
                <w:lang w:val="en-US"/>
              </w:rPr>
              <w:t>DN</w:t>
            </w:r>
            <w:r w:rsidRPr="00F57A65">
              <w:rPr>
                <w:rFonts w:ascii="Arial" w:hAnsi="Arial" w:cs="Arial"/>
                <w:i/>
                <w:sz w:val="22"/>
                <w:szCs w:val="22"/>
              </w:rPr>
              <w:t xml:space="preserve">100/16atm κατά </w:t>
            </w:r>
            <w:r w:rsidRPr="00F57A65">
              <w:rPr>
                <w:rFonts w:ascii="Arial" w:hAnsi="Arial" w:cs="Arial"/>
                <w:i/>
                <w:sz w:val="22"/>
                <w:szCs w:val="22"/>
                <w:lang w:val="en-US"/>
              </w:rPr>
              <w:t>DIN</w:t>
            </w:r>
            <w:r w:rsidRPr="00F57A65">
              <w:rPr>
                <w:rFonts w:ascii="Arial" w:hAnsi="Arial" w:cs="Arial"/>
                <w:i/>
                <w:sz w:val="22"/>
                <w:szCs w:val="22"/>
              </w:rPr>
              <w:t>2501</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0,00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Δεν απαιτήθηκε η χρήση φλαντζών για </w:t>
            </w:r>
            <w:proofErr w:type="spellStart"/>
            <w:r w:rsidRPr="00F57A65">
              <w:rPr>
                <w:rFonts w:ascii="Arial" w:hAnsi="Arial" w:cs="Arial"/>
                <w:i/>
                <w:sz w:val="22"/>
                <w:szCs w:val="22"/>
              </w:rPr>
              <w:t>χαλυβδοσωλήνα</w:t>
            </w:r>
            <w:proofErr w:type="spellEnd"/>
            <w:r w:rsidRPr="00F57A65">
              <w:rPr>
                <w:rFonts w:ascii="Arial" w:hAnsi="Arial" w:cs="Arial"/>
                <w:i/>
                <w:sz w:val="22"/>
                <w:szCs w:val="22"/>
              </w:rPr>
              <w:t>. Τοποθετήθηκαν φλάντζες του Α.Τ. 2.10</w:t>
            </w:r>
          </w:p>
        </w:tc>
      </w:tr>
      <w:tr w:rsidR="00F57A65" w:rsidRPr="00F57A65" w:rsidTr="00F514F1">
        <w:trPr>
          <w:jc w:val="center"/>
        </w:trPr>
        <w:tc>
          <w:tcPr>
            <w:tcW w:w="876" w:type="dxa"/>
            <w:shd w:val="clear" w:color="auto" w:fill="auto"/>
            <w:vAlign w:val="center"/>
          </w:tcPr>
          <w:p w:rsidR="00F57A65" w:rsidRPr="00F57A65" w:rsidRDefault="00F57A65" w:rsidP="00F514F1">
            <w:pPr>
              <w:jc w:val="center"/>
              <w:rPr>
                <w:rFonts w:ascii="Arial" w:hAnsi="Arial" w:cs="Arial"/>
                <w:i/>
                <w:sz w:val="22"/>
                <w:szCs w:val="22"/>
              </w:rPr>
            </w:pPr>
            <w:r w:rsidRPr="00F57A65">
              <w:rPr>
                <w:rFonts w:ascii="Arial" w:hAnsi="Arial" w:cs="Arial"/>
                <w:i/>
                <w:sz w:val="22"/>
                <w:szCs w:val="22"/>
              </w:rPr>
              <w:t>2.25</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Προμήθεια, μεταφορά στη θέση εγκατάστασης και τοποθέτηση προκατασκευασμένων </w:t>
            </w:r>
            <w:proofErr w:type="spellStart"/>
            <w:r w:rsidRPr="00F57A65">
              <w:rPr>
                <w:rFonts w:ascii="Arial" w:hAnsi="Arial" w:cs="Arial"/>
                <w:i/>
                <w:sz w:val="22"/>
                <w:szCs w:val="22"/>
              </w:rPr>
              <w:t>τσιμεντοσωλήνων</w:t>
            </w:r>
            <w:proofErr w:type="spellEnd"/>
            <w:r w:rsidRPr="00F57A65">
              <w:rPr>
                <w:rFonts w:ascii="Arial" w:hAnsi="Arial" w:cs="Arial"/>
                <w:i/>
                <w:sz w:val="22"/>
                <w:szCs w:val="22"/>
              </w:rPr>
              <w:t xml:space="preserve"> κατά ΕΛΟΤ ΕΝ 1916 </w:t>
            </w:r>
            <w:proofErr w:type="spellStart"/>
            <w:r w:rsidRPr="00F57A65">
              <w:rPr>
                <w:rFonts w:ascii="Arial" w:hAnsi="Arial" w:cs="Arial"/>
                <w:i/>
                <w:sz w:val="22"/>
                <w:szCs w:val="22"/>
              </w:rPr>
              <w:t>τσιμεντοσωλήνες</w:t>
            </w:r>
            <w:proofErr w:type="spellEnd"/>
            <w:r w:rsidRPr="00F57A65">
              <w:rPr>
                <w:rFonts w:ascii="Arial" w:hAnsi="Arial" w:cs="Arial"/>
                <w:i/>
                <w:sz w:val="22"/>
                <w:szCs w:val="22"/>
              </w:rPr>
              <w:t xml:space="preserve"> αποχέτευσης κλάσεως αντοχής 120 κατά ΕΛΟΤ ΕΝ 1916 ονομαστικής διαμέτρου </w:t>
            </w:r>
            <w:r w:rsidRPr="00F57A65">
              <w:rPr>
                <w:rFonts w:ascii="Arial" w:hAnsi="Arial" w:cs="Arial"/>
                <w:i/>
                <w:sz w:val="22"/>
                <w:szCs w:val="22"/>
                <w:lang w:val="en-US"/>
              </w:rPr>
              <w:t>D</w:t>
            </w:r>
            <w:r w:rsidRPr="00F57A65">
              <w:rPr>
                <w:rFonts w:ascii="Arial" w:hAnsi="Arial" w:cs="Arial"/>
                <w:i/>
                <w:sz w:val="22"/>
                <w:szCs w:val="22"/>
              </w:rPr>
              <w:t>1200mm</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12,00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19,50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color w:val="FF0000"/>
                <w:sz w:val="22"/>
                <w:szCs w:val="22"/>
              </w:rPr>
            </w:pPr>
            <w:r w:rsidRPr="00F57A65">
              <w:rPr>
                <w:rFonts w:ascii="Arial" w:hAnsi="Arial" w:cs="Arial"/>
                <w:i/>
                <w:sz w:val="22"/>
                <w:szCs w:val="22"/>
              </w:rPr>
              <w:t xml:space="preserve">Ο υπολογισμός της ποσότητας φαίνεται αναλυτικά στην συνημμένη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xml:space="preserve">. Η διαφορά οφείλεται στην μη ακριβή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xml:space="preserve"> της μελέτης του έργου</w:t>
            </w:r>
          </w:p>
        </w:tc>
      </w:tr>
      <w:tr w:rsidR="00F57A65" w:rsidRPr="00F57A65" w:rsidTr="00F514F1">
        <w:trPr>
          <w:jc w:val="center"/>
        </w:trPr>
        <w:tc>
          <w:tcPr>
            <w:tcW w:w="876" w:type="dxa"/>
            <w:shd w:val="clear" w:color="auto" w:fill="auto"/>
            <w:vAlign w:val="center"/>
          </w:tcPr>
          <w:p w:rsidR="00F57A65" w:rsidRPr="00F57A65" w:rsidRDefault="00F57A65" w:rsidP="00F514F1">
            <w:pPr>
              <w:jc w:val="center"/>
              <w:rPr>
                <w:rFonts w:ascii="Arial" w:hAnsi="Arial" w:cs="Arial"/>
                <w:i/>
                <w:sz w:val="22"/>
                <w:szCs w:val="22"/>
              </w:rPr>
            </w:pPr>
            <w:r w:rsidRPr="00F57A65">
              <w:rPr>
                <w:rFonts w:ascii="Arial" w:hAnsi="Arial" w:cs="Arial"/>
                <w:i/>
                <w:sz w:val="22"/>
                <w:szCs w:val="22"/>
              </w:rPr>
              <w:lastRenderedPageBreak/>
              <w:t>2.26</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Κοπή και απομάκρυνση </w:t>
            </w:r>
            <w:proofErr w:type="spellStart"/>
            <w:r w:rsidRPr="00F57A65">
              <w:rPr>
                <w:rFonts w:ascii="Arial" w:hAnsi="Arial" w:cs="Arial"/>
                <w:i/>
                <w:sz w:val="22"/>
                <w:szCs w:val="22"/>
              </w:rPr>
              <w:t>χαλυβδοσωλήνων</w:t>
            </w:r>
            <w:proofErr w:type="spellEnd"/>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36.816,00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0,00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Μηδενισμός του άρθρου καθώς η κατασκευή του νέου δικτύου έγινε χωρίς την απομάκρυνση του υφιστάμενου </w:t>
            </w:r>
            <w:proofErr w:type="spellStart"/>
            <w:r w:rsidRPr="00F57A65">
              <w:rPr>
                <w:rFonts w:ascii="Arial" w:hAnsi="Arial" w:cs="Arial"/>
                <w:i/>
                <w:sz w:val="22"/>
                <w:szCs w:val="22"/>
              </w:rPr>
              <w:t>χαλυβδοσωλήνα</w:t>
            </w:r>
            <w:proofErr w:type="spellEnd"/>
            <w:r w:rsidRPr="00F57A65">
              <w:rPr>
                <w:rFonts w:ascii="Arial" w:hAnsi="Arial" w:cs="Arial"/>
                <w:i/>
                <w:sz w:val="22"/>
                <w:szCs w:val="22"/>
              </w:rPr>
              <w:t xml:space="preserve"> (παράλληλη τοποθέτηση) διότι το υφιστάμενο δίκτυο ήταν σε πλήρη λειτουργία για την αρδευτική περίοδο 2025</w:t>
            </w:r>
          </w:p>
        </w:tc>
      </w:tr>
      <w:tr w:rsidR="00F57A65" w:rsidRPr="00F57A65" w:rsidTr="00F514F1">
        <w:trPr>
          <w:jc w:val="center"/>
        </w:trPr>
        <w:tc>
          <w:tcPr>
            <w:tcW w:w="876" w:type="dxa"/>
            <w:shd w:val="clear" w:color="auto" w:fill="auto"/>
            <w:vAlign w:val="center"/>
          </w:tcPr>
          <w:p w:rsidR="00F57A65" w:rsidRPr="00F57A65" w:rsidRDefault="00F57A65" w:rsidP="00F514F1">
            <w:pPr>
              <w:jc w:val="center"/>
              <w:rPr>
                <w:rFonts w:ascii="Arial" w:hAnsi="Arial" w:cs="Arial"/>
                <w:i/>
                <w:sz w:val="22"/>
                <w:szCs w:val="22"/>
              </w:rPr>
            </w:pPr>
            <w:r w:rsidRPr="00F57A65">
              <w:rPr>
                <w:rFonts w:ascii="Arial" w:hAnsi="Arial" w:cs="Arial"/>
                <w:i/>
                <w:sz w:val="22"/>
                <w:szCs w:val="22"/>
              </w:rPr>
              <w:t>2.27</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Αγωγοί υπό πίεση από σωλήνες </w:t>
            </w:r>
            <w:r w:rsidRPr="00F57A65">
              <w:rPr>
                <w:rFonts w:ascii="Arial" w:hAnsi="Arial" w:cs="Arial"/>
                <w:i/>
                <w:sz w:val="22"/>
                <w:szCs w:val="22"/>
                <w:lang w:val="en-US"/>
              </w:rPr>
              <w:t>PVC</w:t>
            </w:r>
            <w:r w:rsidRPr="00F57A65">
              <w:rPr>
                <w:rFonts w:ascii="Arial" w:hAnsi="Arial" w:cs="Arial"/>
                <w:i/>
                <w:sz w:val="22"/>
                <w:szCs w:val="22"/>
              </w:rPr>
              <w:t xml:space="preserve"> - </w:t>
            </w:r>
            <w:r w:rsidRPr="00F57A65">
              <w:rPr>
                <w:rFonts w:ascii="Arial" w:hAnsi="Arial" w:cs="Arial"/>
                <w:i/>
                <w:sz w:val="22"/>
                <w:szCs w:val="22"/>
                <w:lang w:val="en-US"/>
              </w:rPr>
              <w:t>U</w:t>
            </w:r>
            <w:r w:rsidRPr="00F57A65">
              <w:rPr>
                <w:rFonts w:ascii="Arial" w:hAnsi="Arial" w:cs="Arial"/>
                <w:i/>
                <w:sz w:val="22"/>
                <w:szCs w:val="22"/>
              </w:rPr>
              <w:t xml:space="preserve"> ονομαστικής πίεσης 10</w:t>
            </w:r>
            <w:proofErr w:type="spellStart"/>
            <w:r w:rsidRPr="00F57A65">
              <w:rPr>
                <w:rFonts w:ascii="Arial" w:hAnsi="Arial" w:cs="Arial"/>
                <w:i/>
                <w:sz w:val="22"/>
                <w:szCs w:val="22"/>
                <w:lang w:val="en-US"/>
              </w:rPr>
              <w:t>atm</w:t>
            </w:r>
            <w:proofErr w:type="spellEnd"/>
            <w:r w:rsidRPr="00F57A65">
              <w:rPr>
                <w:rFonts w:ascii="Arial" w:hAnsi="Arial" w:cs="Arial"/>
                <w:i/>
                <w:sz w:val="22"/>
                <w:szCs w:val="22"/>
              </w:rPr>
              <w:t xml:space="preserve"> ονομαστικής διαμέτρου </w:t>
            </w:r>
            <w:r w:rsidRPr="00F57A65">
              <w:rPr>
                <w:rFonts w:ascii="Arial" w:hAnsi="Arial" w:cs="Arial"/>
                <w:i/>
                <w:sz w:val="22"/>
                <w:szCs w:val="22"/>
                <w:lang w:val="en-US"/>
              </w:rPr>
              <w:t>D</w:t>
            </w:r>
            <w:r w:rsidRPr="00F57A65">
              <w:rPr>
                <w:rFonts w:ascii="Arial" w:hAnsi="Arial" w:cs="Arial"/>
                <w:i/>
                <w:sz w:val="22"/>
                <w:szCs w:val="22"/>
              </w:rPr>
              <w:t>315mm</w:t>
            </w:r>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48,00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48,00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Χωρίς μεταβολή</w:t>
            </w:r>
          </w:p>
        </w:tc>
      </w:tr>
      <w:tr w:rsidR="00F57A65" w:rsidRPr="00F57A65" w:rsidTr="00F514F1">
        <w:trPr>
          <w:jc w:val="center"/>
        </w:trPr>
        <w:tc>
          <w:tcPr>
            <w:tcW w:w="876" w:type="dxa"/>
            <w:shd w:val="clear" w:color="auto" w:fill="auto"/>
            <w:vAlign w:val="center"/>
          </w:tcPr>
          <w:p w:rsidR="00F57A65" w:rsidRPr="00F57A65" w:rsidRDefault="00F57A65" w:rsidP="00F514F1">
            <w:pPr>
              <w:jc w:val="center"/>
              <w:rPr>
                <w:rFonts w:ascii="Arial" w:hAnsi="Arial" w:cs="Arial"/>
                <w:i/>
                <w:sz w:val="22"/>
                <w:szCs w:val="22"/>
              </w:rPr>
            </w:pPr>
            <w:r w:rsidRPr="00F57A65">
              <w:rPr>
                <w:rFonts w:ascii="Arial" w:hAnsi="Arial" w:cs="Arial"/>
                <w:i/>
                <w:sz w:val="22"/>
                <w:szCs w:val="22"/>
              </w:rPr>
              <w:t>2.28</w:t>
            </w:r>
          </w:p>
        </w:tc>
        <w:tc>
          <w:tcPr>
            <w:tcW w:w="5553"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Μετρητές παροχής ηλεκτρομαγνητικού τύπου ηλεκτρομαγνητικοί μετρητές παροχής </w:t>
            </w:r>
            <w:r w:rsidRPr="00F57A65">
              <w:rPr>
                <w:rFonts w:ascii="Arial" w:hAnsi="Arial" w:cs="Arial"/>
                <w:i/>
                <w:sz w:val="22"/>
                <w:szCs w:val="22"/>
                <w:lang w:val="en-US"/>
              </w:rPr>
              <w:t>DN</w:t>
            </w:r>
            <w:r w:rsidRPr="00F57A65">
              <w:rPr>
                <w:rFonts w:ascii="Arial" w:hAnsi="Arial" w:cs="Arial"/>
                <w:i/>
                <w:sz w:val="22"/>
                <w:szCs w:val="22"/>
              </w:rPr>
              <w:t>600</w:t>
            </w:r>
            <w:r w:rsidRPr="00F57A65">
              <w:rPr>
                <w:rFonts w:ascii="Arial" w:hAnsi="Arial" w:cs="Arial"/>
                <w:i/>
                <w:sz w:val="22"/>
                <w:szCs w:val="22"/>
                <w:lang w:val="en-US"/>
              </w:rPr>
              <w:t>mm</w:t>
            </w:r>
            <w:r w:rsidRPr="00F57A65">
              <w:rPr>
                <w:rFonts w:ascii="Arial" w:hAnsi="Arial" w:cs="Arial"/>
                <w:i/>
                <w:sz w:val="22"/>
                <w:szCs w:val="22"/>
              </w:rPr>
              <w:t>/</w:t>
            </w:r>
            <w:r w:rsidRPr="00F57A65">
              <w:rPr>
                <w:rFonts w:ascii="Arial" w:hAnsi="Arial" w:cs="Arial"/>
                <w:i/>
                <w:sz w:val="22"/>
                <w:szCs w:val="22"/>
                <w:lang w:val="en-US"/>
              </w:rPr>
              <w:t>PN</w:t>
            </w:r>
            <w:r w:rsidRPr="00F57A65">
              <w:rPr>
                <w:rFonts w:ascii="Arial" w:hAnsi="Arial" w:cs="Arial"/>
                <w:i/>
                <w:sz w:val="22"/>
                <w:szCs w:val="22"/>
              </w:rPr>
              <w:t xml:space="preserve"> 10</w:t>
            </w:r>
            <w:proofErr w:type="spellStart"/>
            <w:r w:rsidRPr="00F57A65">
              <w:rPr>
                <w:rFonts w:ascii="Arial" w:hAnsi="Arial" w:cs="Arial"/>
                <w:i/>
                <w:sz w:val="22"/>
                <w:szCs w:val="22"/>
                <w:lang w:val="en-US"/>
              </w:rPr>
              <w:t>atm</w:t>
            </w:r>
            <w:proofErr w:type="spellEnd"/>
          </w:p>
        </w:tc>
        <w:tc>
          <w:tcPr>
            <w:tcW w:w="1134"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1,00</w:t>
            </w:r>
          </w:p>
        </w:tc>
        <w:tc>
          <w:tcPr>
            <w:tcW w:w="112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1,00</w:t>
            </w:r>
          </w:p>
        </w:tc>
        <w:tc>
          <w:tcPr>
            <w:tcW w:w="570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Χωρίς μεταβολή</w:t>
            </w:r>
          </w:p>
        </w:tc>
      </w:tr>
    </w:tbl>
    <w:p w:rsidR="00F57A65" w:rsidRPr="00F57A65" w:rsidRDefault="00F57A65" w:rsidP="00F57A65">
      <w:pPr>
        <w:spacing w:line="276" w:lineRule="auto"/>
        <w:jc w:val="both"/>
        <w:rPr>
          <w:rFonts w:ascii="Arial" w:hAnsi="Arial" w:cs="Arial"/>
          <w:i/>
          <w:sz w:val="22"/>
          <w:szCs w:val="22"/>
          <w:lang w:val="en-US"/>
        </w:rPr>
      </w:pPr>
    </w:p>
    <w:p w:rsidR="00F57A65" w:rsidRPr="00F57A65" w:rsidRDefault="00F57A65" w:rsidP="00F57A65">
      <w:pPr>
        <w:rPr>
          <w:rFonts w:ascii="Arial" w:hAnsi="Arial" w:cs="Arial"/>
          <w:i/>
          <w:sz w:val="22"/>
          <w:szCs w:val="22"/>
        </w:rPr>
      </w:pPr>
    </w:p>
    <w:p w:rsidR="00F57A65" w:rsidRPr="00F57A65" w:rsidRDefault="00F57A65" w:rsidP="00F57A65">
      <w:pPr>
        <w:tabs>
          <w:tab w:val="left" w:pos="3345"/>
        </w:tabs>
        <w:jc w:val="both"/>
        <w:rPr>
          <w:rFonts w:ascii="Arial" w:hAnsi="Arial" w:cs="Arial"/>
          <w:i/>
          <w:sz w:val="22"/>
          <w:szCs w:val="22"/>
        </w:rPr>
      </w:pPr>
      <w:r w:rsidRPr="00F57A65">
        <w:rPr>
          <w:rFonts w:ascii="Arial" w:hAnsi="Arial" w:cs="Arial"/>
          <w:i/>
          <w:sz w:val="22"/>
          <w:szCs w:val="22"/>
        </w:rPr>
        <w:t xml:space="preserve">Μετά το πέρας της αρδευτικής περιόδου (Σεπτέμβριος 2025) θα πραγματοποιηθούν μόνο οι εργασίες σύνδεσης του νέου δικτύου από πολυαιθυλένιο με το υφιστάμενο δευτερεύον δίκτυο από σωλήνες </w:t>
      </w:r>
      <w:r w:rsidRPr="00F57A65">
        <w:rPr>
          <w:rFonts w:ascii="Arial" w:hAnsi="Arial" w:cs="Arial"/>
          <w:i/>
          <w:sz w:val="22"/>
          <w:szCs w:val="22"/>
          <w:lang w:val="en-US"/>
        </w:rPr>
        <w:t>PVC</w:t>
      </w:r>
      <w:r w:rsidRPr="00F57A65">
        <w:rPr>
          <w:rFonts w:ascii="Arial" w:hAnsi="Arial" w:cs="Arial"/>
          <w:i/>
          <w:sz w:val="22"/>
          <w:szCs w:val="22"/>
        </w:rPr>
        <w:t xml:space="preserve"> στους κόμβους 5,7,8,18,  βλ. συνημμένο απόσπασμα χάρτη.  </w:t>
      </w:r>
    </w:p>
    <w:p w:rsidR="00F57A65" w:rsidRPr="00F57A65" w:rsidRDefault="00F57A65" w:rsidP="00F57A65">
      <w:pPr>
        <w:spacing w:line="276" w:lineRule="auto"/>
        <w:jc w:val="both"/>
        <w:rPr>
          <w:rFonts w:ascii="Arial" w:hAnsi="Arial" w:cs="Arial"/>
          <w:i/>
          <w:sz w:val="22"/>
          <w:szCs w:val="22"/>
        </w:rPr>
      </w:pPr>
      <w:r w:rsidRPr="00F57A65">
        <w:rPr>
          <w:rFonts w:ascii="Arial" w:hAnsi="Arial" w:cs="Arial"/>
          <w:i/>
          <w:sz w:val="22"/>
          <w:szCs w:val="22"/>
        </w:rPr>
        <w:t xml:space="preserve">Επίσης προέκυψε η ανάγκη για τοποθέτηση 120μ περίπου αγωγού </w:t>
      </w:r>
      <w:r w:rsidRPr="00F57A65">
        <w:rPr>
          <w:rFonts w:ascii="Arial" w:hAnsi="Arial" w:cs="Arial"/>
          <w:i/>
          <w:sz w:val="22"/>
          <w:szCs w:val="22"/>
          <w:lang w:val="en-US"/>
        </w:rPr>
        <w:t>HDPE</w:t>
      </w:r>
      <w:r w:rsidRPr="00F57A65">
        <w:rPr>
          <w:rFonts w:ascii="Arial" w:hAnsi="Arial" w:cs="Arial"/>
          <w:i/>
          <w:sz w:val="22"/>
          <w:szCs w:val="22"/>
        </w:rPr>
        <w:t xml:space="preserve"> </w:t>
      </w:r>
      <w:r w:rsidRPr="00F57A65">
        <w:rPr>
          <w:rFonts w:ascii="Arial" w:hAnsi="Arial" w:cs="Arial"/>
          <w:i/>
          <w:sz w:val="22"/>
          <w:szCs w:val="22"/>
          <w:lang w:val="en-US"/>
        </w:rPr>
        <w:t>DN</w:t>
      </w:r>
      <w:r w:rsidRPr="00F57A65">
        <w:rPr>
          <w:rFonts w:ascii="Arial" w:hAnsi="Arial" w:cs="Arial"/>
          <w:i/>
          <w:sz w:val="22"/>
          <w:szCs w:val="22"/>
        </w:rPr>
        <w:t>500/16</w:t>
      </w:r>
      <w:proofErr w:type="spellStart"/>
      <w:r w:rsidRPr="00F57A65">
        <w:rPr>
          <w:rFonts w:ascii="Arial" w:hAnsi="Arial" w:cs="Arial"/>
          <w:i/>
          <w:sz w:val="22"/>
          <w:szCs w:val="22"/>
          <w:lang w:val="en-US"/>
        </w:rPr>
        <w:t>atm</w:t>
      </w:r>
      <w:proofErr w:type="spellEnd"/>
      <w:r w:rsidRPr="00F57A65">
        <w:rPr>
          <w:rFonts w:ascii="Arial" w:hAnsi="Arial" w:cs="Arial"/>
          <w:i/>
          <w:sz w:val="22"/>
          <w:szCs w:val="22"/>
        </w:rPr>
        <w:t xml:space="preserve"> για την αντικατάσταση υφιστάμενου δικτύου από </w:t>
      </w:r>
      <w:proofErr w:type="spellStart"/>
      <w:r w:rsidRPr="00F57A65">
        <w:rPr>
          <w:rFonts w:ascii="Arial" w:hAnsi="Arial" w:cs="Arial"/>
          <w:i/>
          <w:sz w:val="22"/>
          <w:szCs w:val="22"/>
        </w:rPr>
        <w:t>χαλυβδοσωλήνα</w:t>
      </w:r>
      <w:proofErr w:type="spellEnd"/>
      <w:r w:rsidRPr="00F57A65">
        <w:rPr>
          <w:rFonts w:ascii="Arial" w:hAnsi="Arial" w:cs="Arial"/>
          <w:i/>
          <w:sz w:val="22"/>
          <w:szCs w:val="22"/>
        </w:rPr>
        <w:t xml:space="preserve"> ο οποίος διαπιστώθηκε ότι παρουσίαζε εκτεταμένες διαρροές [αρχή (κόμβος 14) με συντεταγμένες Χ: 408104.654 / Υ: 4255005.398 – τέλος Χ: 408062.585 / Υ: 4255108.453, βλ. συνημμένο απόσπασμα χάρτη].</w:t>
      </w:r>
    </w:p>
    <w:p w:rsidR="00F57A65" w:rsidRPr="00F57A65" w:rsidRDefault="00F57A65" w:rsidP="00F57A65">
      <w:pPr>
        <w:spacing w:line="276" w:lineRule="auto"/>
        <w:jc w:val="both"/>
        <w:rPr>
          <w:rFonts w:ascii="Arial" w:hAnsi="Arial" w:cs="Arial"/>
          <w:i/>
          <w:sz w:val="22"/>
          <w:szCs w:val="22"/>
        </w:rPr>
      </w:pPr>
      <w:r w:rsidRPr="00F57A65">
        <w:rPr>
          <w:rFonts w:ascii="Arial" w:hAnsi="Arial" w:cs="Arial"/>
          <w:i/>
          <w:sz w:val="22"/>
          <w:szCs w:val="22"/>
        </w:rPr>
        <w:t>Όλες οι παραπάνω μεταβολές προέκυψαν από απαιτήσεις της κατασκευής, η οποίες καθίστανται απαραίτητες για την αρτιότητα και λειτουργικότητα του έργου και δεν τροποποιούν το «βασικό σχέδιο» του έργου, δηλαδή την όλη κατασκευή όπως προβλέπονταν στην αρχική σύμβαση σύμφωνα με το άρθρο 74 του Ν.4782/2021.</w:t>
      </w:r>
    </w:p>
    <w:p w:rsidR="00F57A65" w:rsidRPr="00F57A65" w:rsidRDefault="00F57A65" w:rsidP="00F57A65">
      <w:pPr>
        <w:spacing w:line="276" w:lineRule="auto"/>
        <w:jc w:val="both"/>
        <w:rPr>
          <w:rFonts w:ascii="Arial" w:hAnsi="Arial" w:cs="Arial"/>
          <w:i/>
          <w:sz w:val="22"/>
          <w:szCs w:val="22"/>
        </w:rPr>
      </w:pPr>
    </w:p>
    <w:p w:rsidR="00F57A65" w:rsidRPr="00F57A65" w:rsidRDefault="00F57A65" w:rsidP="00F57A65">
      <w:pPr>
        <w:spacing w:line="276" w:lineRule="auto"/>
        <w:jc w:val="both"/>
        <w:rPr>
          <w:rFonts w:ascii="Arial" w:hAnsi="Arial" w:cs="Arial"/>
          <w:i/>
          <w:sz w:val="22"/>
          <w:szCs w:val="22"/>
        </w:rPr>
      </w:pPr>
      <w:r w:rsidRPr="00F57A65">
        <w:rPr>
          <w:rFonts w:ascii="Arial" w:hAnsi="Arial" w:cs="Arial"/>
          <w:i/>
          <w:sz w:val="22"/>
          <w:szCs w:val="22"/>
        </w:rPr>
        <w:t>Β) Έξι νέες εργασίες που περιλαμβάνονται στο προς έγκριση 1</w:t>
      </w:r>
      <w:r w:rsidRPr="00F57A65">
        <w:rPr>
          <w:rFonts w:ascii="Arial" w:hAnsi="Arial" w:cs="Arial"/>
          <w:i/>
          <w:sz w:val="22"/>
          <w:szCs w:val="22"/>
          <w:vertAlign w:val="superscript"/>
        </w:rPr>
        <w:t>ο</w:t>
      </w:r>
      <w:r w:rsidRPr="00F57A65">
        <w:rPr>
          <w:rFonts w:ascii="Arial" w:hAnsi="Arial" w:cs="Arial"/>
          <w:i/>
          <w:sz w:val="22"/>
          <w:szCs w:val="22"/>
        </w:rPr>
        <w:t xml:space="preserve"> Π.Κ.Τ.Μ.Ν.Ε. του 1</w:t>
      </w:r>
      <w:r w:rsidRPr="00F57A65">
        <w:rPr>
          <w:rFonts w:ascii="Arial" w:hAnsi="Arial" w:cs="Arial"/>
          <w:i/>
          <w:sz w:val="22"/>
          <w:szCs w:val="22"/>
          <w:vertAlign w:val="superscript"/>
        </w:rPr>
        <w:t>ου</w:t>
      </w:r>
      <w:r w:rsidRPr="00F57A65">
        <w:rPr>
          <w:rFonts w:ascii="Arial" w:hAnsi="Arial" w:cs="Arial"/>
          <w:i/>
          <w:sz w:val="22"/>
          <w:szCs w:val="22"/>
        </w:rPr>
        <w:t xml:space="preserve"> Α.Π.Ε. οι οποίες δεν προβλέπονταν στην αρχική μελέτη και κρίνονται απαραίτητες για την άρτια ολοκλήρωση του έργου και την λειτουργικότητά του.</w:t>
      </w:r>
    </w:p>
    <w:p w:rsidR="00F57A65" w:rsidRPr="00F57A65" w:rsidRDefault="00F57A65" w:rsidP="00F57A65">
      <w:pPr>
        <w:spacing w:line="276" w:lineRule="auto"/>
        <w:jc w:val="both"/>
        <w:rPr>
          <w:rFonts w:ascii="Arial" w:hAnsi="Arial" w:cs="Arial"/>
          <w:i/>
          <w:sz w:val="22"/>
          <w:szCs w:val="22"/>
        </w:rPr>
      </w:pPr>
      <w:r w:rsidRPr="00F57A65">
        <w:rPr>
          <w:rFonts w:ascii="Arial" w:hAnsi="Arial" w:cs="Arial"/>
          <w:i/>
          <w:sz w:val="22"/>
          <w:szCs w:val="22"/>
        </w:rPr>
        <w:t>Αναλυτικότερα:</w:t>
      </w:r>
    </w:p>
    <w:p w:rsidR="00F57A65" w:rsidRPr="00F57A65" w:rsidRDefault="00F57A65" w:rsidP="00F57A65">
      <w:pPr>
        <w:ind w:right="-53"/>
        <w:jc w:val="both"/>
        <w:rPr>
          <w:rFonts w:ascii="Arial" w:hAnsi="Arial" w:cs="Arial"/>
          <w:i/>
          <w:color w:val="FF0000"/>
          <w:sz w:val="22"/>
          <w:szCs w:val="22"/>
        </w:rPr>
      </w:pPr>
    </w:p>
    <w:tbl>
      <w:tblPr>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3402"/>
        <w:gridCol w:w="1129"/>
        <w:gridCol w:w="1121"/>
        <w:gridCol w:w="3763"/>
      </w:tblGrid>
      <w:tr w:rsidR="00F57A65" w:rsidRPr="00F57A65" w:rsidTr="00F514F1">
        <w:trPr>
          <w:jc w:val="center"/>
        </w:trPr>
        <w:tc>
          <w:tcPr>
            <w:tcW w:w="839" w:type="dxa"/>
            <w:vMerge w:val="restart"/>
            <w:shd w:val="clear" w:color="auto" w:fill="D0CECE"/>
            <w:vAlign w:val="center"/>
          </w:tcPr>
          <w:p w:rsidR="00F57A65" w:rsidRPr="00F57A65" w:rsidRDefault="00F57A65" w:rsidP="00F514F1">
            <w:pPr>
              <w:spacing w:line="276" w:lineRule="auto"/>
              <w:jc w:val="center"/>
              <w:rPr>
                <w:rFonts w:ascii="Arial" w:hAnsi="Arial" w:cs="Arial"/>
                <w:b/>
                <w:bCs/>
                <w:i/>
                <w:sz w:val="22"/>
                <w:szCs w:val="22"/>
              </w:rPr>
            </w:pPr>
            <w:r w:rsidRPr="00F57A65">
              <w:rPr>
                <w:rFonts w:ascii="Arial" w:hAnsi="Arial" w:cs="Arial"/>
                <w:b/>
                <w:bCs/>
                <w:i/>
                <w:sz w:val="22"/>
                <w:szCs w:val="22"/>
              </w:rPr>
              <w:t>Άρθρο</w:t>
            </w:r>
          </w:p>
        </w:tc>
        <w:tc>
          <w:tcPr>
            <w:tcW w:w="3429" w:type="dxa"/>
            <w:vMerge w:val="restart"/>
            <w:shd w:val="clear" w:color="auto" w:fill="D0CECE"/>
            <w:vAlign w:val="center"/>
          </w:tcPr>
          <w:p w:rsidR="00F57A65" w:rsidRPr="00F57A65" w:rsidRDefault="00F57A65" w:rsidP="00F514F1">
            <w:pPr>
              <w:spacing w:line="276" w:lineRule="auto"/>
              <w:jc w:val="center"/>
              <w:rPr>
                <w:rFonts w:ascii="Arial" w:hAnsi="Arial" w:cs="Arial"/>
                <w:b/>
                <w:bCs/>
                <w:i/>
                <w:sz w:val="22"/>
                <w:szCs w:val="22"/>
              </w:rPr>
            </w:pPr>
            <w:r w:rsidRPr="00F57A65">
              <w:rPr>
                <w:rFonts w:ascii="Arial" w:hAnsi="Arial" w:cs="Arial"/>
                <w:b/>
                <w:bCs/>
                <w:i/>
                <w:sz w:val="22"/>
                <w:szCs w:val="22"/>
              </w:rPr>
              <w:t>Περιγραφή Εργασιών</w:t>
            </w:r>
          </w:p>
        </w:tc>
        <w:tc>
          <w:tcPr>
            <w:tcW w:w="2255" w:type="dxa"/>
            <w:gridSpan w:val="2"/>
            <w:shd w:val="clear" w:color="auto" w:fill="D0CECE"/>
            <w:vAlign w:val="center"/>
          </w:tcPr>
          <w:p w:rsidR="00F57A65" w:rsidRPr="00F57A65" w:rsidRDefault="00F57A65" w:rsidP="00F514F1">
            <w:pPr>
              <w:spacing w:line="276" w:lineRule="auto"/>
              <w:jc w:val="center"/>
              <w:rPr>
                <w:rFonts w:ascii="Arial" w:hAnsi="Arial" w:cs="Arial"/>
                <w:b/>
                <w:bCs/>
                <w:i/>
                <w:sz w:val="22"/>
                <w:szCs w:val="22"/>
              </w:rPr>
            </w:pPr>
            <w:r w:rsidRPr="00F57A65">
              <w:rPr>
                <w:rFonts w:ascii="Arial" w:hAnsi="Arial" w:cs="Arial"/>
                <w:b/>
                <w:bCs/>
                <w:i/>
                <w:sz w:val="22"/>
                <w:szCs w:val="22"/>
              </w:rPr>
              <w:t>Ποσότητα</w:t>
            </w:r>
          </w:p>
        </w:tc>
        <w:tc>
          <w:tcPr>
            <w:tcW w:w="3792" w:type="dxa"/>
            <w:vMerge w:val="restart"/>
            <w:shd w:val="clear" w:color="auto" w:fill="D0CECE"/>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b/>
                <w:bCs/>
                <w:i/>
                <w:sz w:val="22"/>
                <w:szCs w:val="22"/>
              </w:rPr>
              <w:t>Παρατηρήσεις</w:t>
            </w:r>
          </w:p>
        </w:tc>
      </w:tr>
      <w:tr w:rsidR="00F57A65" w:rsidRPr="00F57A65" w:rsidTr="00F514F1">
        <w:trPr>
          <w:jc w:val="center"/>
        </w:trPr>
        <w:tc>
          <w:tcPr>
            <w:tcW w:w="839" w:type="dxa"/>
            <w:vMerge/>
            <w:shd w:val="clear" w:color="auto" w:fill="auto"/>
            <w:vAlign w:val="center"/>
          </w:tcPr>
          <w:p w:rsidR="00F57A65" w:rsidRPr="00F57A65" w:rsidRDefault="00F57A65" w:rsidP="00F514F1">
            <w:pPr>
              <w:spacing w:line="276" w:lineRule="auto"/>
              <w:jc w:val="center"/>
              <w:rPr>
                <w:rFonts w:ascii="Arial" w:hAnsi="Arial" w:cs="Arial"/>
                <w:b/>
                <w:bCs/>
                <w:i/>
                <w:sz w:val="22"/>
                <w:szCs w:val="22"/>
              </w:rPr>
            </w:pPr>
          </w:p>
        </w:tc>
        <w:tc>
          <w:tcPr>
            <w:tcW w:w="3429" w:type="dxa"/>
            <w:vMerge/>
            <w:vAlign w:val="center"/>
          </w:tcPr>
          <w:p w:rsidR="00F57A65" w:rsidRPr="00F57A65" w:rsidRDefault="00F57A65" w:rsidP="00F514F1">
            <w:pPr>
              <w:spacing w:line="276" w:lineRule="auto"/>
              <w:jc w:val="center"/>
              <w:rPr>
                <w:rFonts w:ascii="Arial" w:hAnsi="Arial" w:cs="Arial"/>
                <w:b/>
                <w:bCs/>
                <w:i/>
                <w:sz w:val="22"/>
                <w:szCs w:val="22"/>
              </w:rPr>
            </w:pPr>
          </w:p>
        </w:tc>
        <w:tc>
          <w:tcPr>
            <w:tcW w:w="1130" w:type="dxa"/>
            <w:shd w:val="clear" w:color="auto" w:fill="D0CECE"/>
          </w:tcPr>
          <w:p w:rsidR="00F57A65" w:rsidRPr="00F57A65" w:rsidRDefault="00F57A65" w:rsidP="00F514F1">
            <w:pPr>
              <w:spacing w:line="276" w:lineRule="auto"/>
              <w:jc w:val="center"/>
              <w:rPr>
                <w:rFonts w:ascii="Arial" w:hAnsi="Arial" w:cs="Arial"/>
                <w:b/>
                <w:bCs/>
                <w:i/>
                <w:sz w:val="22"/>
                <w:szCs w:val="22"/>
              </w:rPr>
            </w:pPr>
            <w:r w:rsidRPr="00F57A65">
              <w:rPr>
                <w:rFonts w:ascii="Arial" w:hAnsi="Arial" w:cs="Arial"/>
                <w:b/>
                <w:bCs/>
                <w:i/>
                <w:sz w:val="22"/>
                <w:szCs w:val="22"/>
              </w:rPr>
              <w:t>Μελέτης</w:t>
            </w:r>
          </w:p>
        </w:tc>
        <w:tc>
          <w:tcPr>
            <w:tcW w:w="1125" w:type="dxa"/>
            <w:shd w:val="clear" w:color="auto" w:fill="D0CECE"/>
          </w:tcPr>
          <w:p w:rsidR="00F57A65" w:rsidRPr="00F57A65" w:rsidRDefault="00F57A65" w:rsidP="00F514F1">
            <w:pPr>
              <w:spacing w:line="276" w:lineRule="auto"/>
              <w:jc w:val="center"/>
              <w:rPr>
                <w:rFonts w:ascii="Arial" w:hAnsi="Arial" w:cs="Arial"/>
                <w:b/>
                <w:bCs/>
                <w:i/>
                <w:sz w:val="22"/>
                <w:szCs w:val="22"/>
              </w:rPr>
            </w:pPr>
            <w:r w:rsidRPr="00F57A65">
              <w:rPr>
                <w:rFonts w:ascii="Arial" w:hAnsi="Arial" w:cs="Arial"/>
                <w:b/>
                <w:bCs/>
                <w:i/>
                <w:sz w:val="22"/>
                <w:szCs w:val="22"/>
              </w:rPr>
              <w:t>1</w:t>
            </w:r>
            <w:r w:rsidRPr="00F57A65">
              <w:rPr>
                <w:rFonts w:ascii="Arial" w:hAnsi="Arial" w:cs="Arial"/>
                <w:b/>
                <w:bCs/>
                <w:i/>
                <w:sz w:val="22"/>
                <w:szCs w:val="22"/>
                <w:vertAlign w:val="superscript"/>
              </w:rPr>
              <w:t>ου</w:t>
            </w:r>
            <w:r w:rsidRPr="00F57A65">
              <w:rPr>
                <w:rFonts w:ascii="Arial" w:hAnsi="Arial" w:cs="Arial"/>
                <w:b/>
                <w:bCs/>
                <w:i/>
                <w:sz w:val="22"/>
                <w:szCs w:val="22"/>
              </w:rPr>
              <w:t xml:space="preserve"> ΑΠΕ</w:t>
            </w:r>
          </w:p>
        </w:tc>
        <w:tc>
          <w:tcPr>
            <w:tcW w:w="3792" w:type="dxa"/>
            <w:vMerge/>
            <w:shd w:val="clear" w:color="auto" w:fill="auto"/>
            <w:vAlign w:val="center"/>
          </w:tcPr>
          <w:p w:rsidR="00F57A65" w:rsidRPr="00F57A65" w:rsidRDefault="00F57A65" w:rsidP="00F514F1">
            <w:pPr>
              <w:spacing w:line="276" w:lineRule="auto"/>
              <w:jc w:val="center"/>
              <w:rPr>
                <w:rFonts w:ascii="Arial" w:hAnsi="Arial" w:cs="Arial"/>
                <w:b/>
                <w:bCs/>
                <w:i/>
                <w:sz w:val="22"/>
                <w:szCs w:val="22"/>
              </w:rPr>
            </w:pPr>
          </w:p>
        </w:tc>
      </w:tr>
      <w:tr w:rsidR="00F57A65" w:rsidRPr="00F57A65" w:rsidTr="00F514F1">
        <w:trPr>
          <w:jc w:val="center"/>
        </w:trPr>
        <w:tc>
          <w:tcPr>
            <w:tcW w:w="10315" w:type="dxa"/>
            <w:gridSpan w:val="5"/>
            <w:shd w:val="clear" w:color="auto" w:fill="D5DCE4"/>
          </w:tcPr>
          <w:p w:rsidR="00F57A65" w:rsidRPr="00F57A65" w:rsidRDefault="00F57A65" w:rsidP="00F514F1">
            <w:pPr>
              <w:spacing w:line="276" w:lineRule="auto"/>
              <w:rPr>
                <w:rFonts w:ascii="Arial" w:hAnsi="Arial" w:cs="Arial"/>
                <w:b/>
                <w:bCs/>
                <w:i/>
                <w:sz w:val="22"/>
                <w:szCs w:val="22"/>
              </w:rPr>
            </w:pPr>
            <w:r w:rsidRPr="00F57A65">
              <w:rPr>
                <w:rFonts w:ascii="Arial" w:hAnsi="Arial" w:cs="Arial"/>
                <w:b/>
                <w:bCs/>
                <w:i/>
                <w:sz w:val="22"/>
                <w:szCs w:val="22"/>
              </w:rPr>
              <w:t>Ομάδα Χωματουργικά</w:t>
            </w:r>
          </w:p>
        </w:tc>
      </w:tr>
      <w:tr w:rsidR="00F57A65" w:rsidRPr="00F57A65" w:rsidTr="00F514F1">
        <w:trPr>
          <w:jc w:val="center"/>
        </w:trPr>
        <w:tc>
          <w:tcPr>
            <w:tcW w:w="839"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Ν.Τ. 1</w:t>
            </w:r>
          </w:p>
        </w:tc>
        <w:tc>
          <w:tcPr>
            <w:tcW w:w="3429"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bCs/>
                <w:i/>
                <w:sz w:val="22"/>
                <w:szCs w:val="22"/>
              </w:rPr>
              <w:t>Καθαίρεση οπλισμένων σκυροδεμάτων</w:t>
            </w:r>
          </w:p>
        </w:tc>
        <w:tc>
          <w:tcPr>
            <w:tcW w:w="113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0,00</w:t>
            </w:r>
          </w:p>
        </w:tc>
        <w:tc>
          <w:tcPr>
            <w:tcW w:w="1125"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5,00</w:t>
            </w:r>
          </w:p>
        </w:tc>
        <w:tc>
          <w:tcPr>
            <w:tcW w:w="379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Ο υπολογισμός της ποσότητας φαίνεται αναλυτικά στην συνημμένη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Βρέθηκαν όγκοι οπλισμένου σκυροδέματος έμπροσθεν της εισόδου του εργοστασίου κατασκευής πλαστικών βυτίων «</w:t>
            </w:r>
            <w:proofErr w:type="spellStart"/>
            <w:r w:rsidRPr="00F57A65">
              <w:rPr>
                <w:rFonts w:ascii="Arial" w:hAnsi="Arial" w:cs="Arial"/>
                <w:i/>
                <w:sz w:val="22"/>
                <w:szCs w:val="22"/>
              </w:rPr>
              <w:t>Καρακούση</w:t>
            </w:r>
            <w:proofErr w:type="spellEnd"/>
            <w:r w:rsidRPr="00F57A65">
              <w:rPr>
                <w:rFonts w:ascii="Arial" w:hAnsi="Arial" w:cs="Arial"/>
                <w:i/>
                <w:sz w:val="22"/>
                <w:szCs w:val="22"/>
              </w:rPr>
              <w:t>»</w:t>
            </w:r>
            <w:r w:rsidRPr="00F57A65">
              <w:rPr>
                <w:rFonts w:ascii="Arial" w:hAnsi="Arial" w:cs="Arial"/>
                <w:b/>
                <w:i/>
                <w:sz w:val="22"/>
                <w:szCs w:val="22"/>
              </w:rPr>
              <w:t xml:space="preserve"> </w:t>
            </w:r>
            <w:r w:rsidRPr="00F57A65">
              <w:rPr>
                <w:rFonts w:ascii="Arial" w:hAnsi="Arial" w:cs="Arial"/>
                <w:i/>
                <w:sz w:val="22"/>
                <w:szCs w:val="22"/>
              </w:rPr>
              <w:t xml:space="preserve">που </w:t>
            </w:r>
            <w:r w:rsidRPr="00F57A65">
              <w:rPr>
                <w:rFonts w:ascii="Arial" w:hAnsi="Arial" w:cs="Arial"/>
                <w:i/>
                <w:sz w:val="22"/>
                <w:szCs w:val="22"/>
              </w:rPr>
              <w:lastRenderedPageBreak/>
              <w:t>εμποδίζουν την διέλευση του αγωγού Φ500/16</w:t>
            </w:r>
            <w:proofErr w:type="spellStart"/>
            <w:r w:rsidRPr="00F57A65">
              <w:rPr>
                <w:rFonts w:ascii="Arial" w:hAnsi="Arial" w:cs="Arial"/>
                <w:i/>
                <w:sz w:val="22"/>
                <w:szCs w:val="22"/>
                <w:lang w:val="en-US"/>
              </w:rPr>
              <w:t>atm</w:t>
            </w:r>
            <w:proofErr w:type="spellEnd"/>
            <w:r w:rsidRPr="00F57A65">
              <w:rPr>
                <w:rFonts w:ascii="Arial" w:hAnsi="Arial" w:cs="Arial"/>
                <w:i/>
                <w:sz w:val="22"/>
                <w:szCs w:val="22"/>
              </w:rPr>
              <w:t xml:space="preserve"> </w:t>
            </w:r>
            <w:r w:rsidRPr="00F57A65">
              <w:rPr>
                <w:rFonts w:ascii="Arial" w:hAnsi="Arial" w:cs="Arial"/>
                <w:i/>
                <w:sz w:val="22"/>
                <w:szCs w:val="22"/>
                <w:lang w:val="en-US"/>
              </w:rPr>
              <w:t>HDPE</w:t>
            </w:r>
            <w:r w:rsidRPr="00F57A65">
              <w:rPr>
                <w:rFonts w:ascii="Arial" w:hAnsi="Arial" w:cs="Arial"/>
                <w:i/>
                <w:sz w:val="22"/>
                <w:szCs w:val="22"/>
              </w:rPr>
              <w:t>.</w:t>
            </w:r>
            <w:r w:rsidRPr="00F57A65">
              <w:rPr>
                <w:rFonts w:ascii="Arial" w:hAnsi="Arial" w:cs="Arial"/>
                <w:b/>
                <w:i/>
                <w:sz w:val="22"/>
                <w:szCs w:val="22"/>
              </w:rPr>
              <w:t xml:space="preserve"> </w:t>
            </w:r>
            <w:r w:rsidRPr="00F57A65">
              <w:rPr>
                <w:rFonts w:ascii="Arial" w:hAnsi="Arial" w:cs="Arial"/>
                <w:i/>
                <w:sz w:val="22"/>
                <w:szCs w:val="22"/>
              </w:rPr>
              <w:t xml:space="preserve"> Δεν είχε προβλεφθεί δαπάνη στην αρχική μελέτη του έργου</w:t>
            </w:r>
          </w:p>
        </w:tc>
      </w:tr>
      <w:tr w:rsidR="00F57A65" w:rsidRPr="00F57A65" w:rsidTr="00F514F1">
        <w:trPr>
          <w:jc w:val="center"/>
        </w:trPr>
        <w:tc>
          <w:tcPr>
            <w:tcW w:w="839"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lastRenderedPageBreak/>
              <w:t>Ν.Τ. 2</w:t>
            </w:r>
          </w:p>
        </w:tc>
        <w:tc>
          <w:tcPr>
            <w:tcW w:w="3429"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bCs/>
                <w:i/>
                <w:sz w:val="22"/>
                <w:szCs w:val="22"/>
              </w:rPr>
              <w:t>Προσαύξηση τιμών εκσκαφών ορυγμάτων υπογείων δικτύων για την αντιμετώπιση πρόσθετων δυσχερειών από διερχόμενα δίκτυα Ο.Κ.Ω.</w:t>
            </w:r>
          </w:p>
        </w:tc>
        <w:tc>
          <w:tcPr>
            <w:tcW w:w="113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0,00</w:t>
            </w:r>
          </w:p>
        </w:tc>
        <w:tc>
          <w:tcPr>
            <w:tcW w:w="1125"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30,00</w:t>
            </w:r>
          </w:p>
        </w:tc>
        <w:tc>
          <w:tcPr>
            <w:tcW w:w="379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Ο υπολογισμός της ποσότητας φαίνεται αναλυτικά στην συνημμένη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Στην διασταύρωση του αγωγού Φ500/16</w:t>
            </w:r>
            <w:proofErr w:type="spellStart"/>
            <w:r w:rsidRPr="00F57A65">
              <w:rPr>
                <w:rFonts w:ascii="Arial" w:hAnsi="Arial" w:cs="Arial"/>
                <w:i/>
                <w:sz w:val="22"/>
                <w:szCs w:val="22"/>
                <w:lang w:val="en-US"/>
              </w:rPr>
              <w:t>atm</w:t>
            </w:r>
            <w:proofErr w:type="spellEnd"/>
            <w:r w:rsidRPr="00F57A65">
              <w:rPr>
                <w:rFonts w:ascii="Arial" w:hAnsi="Arial" w:cs="Arial"/>
                <w:i/>
                <w:sz w:val="22"/>
                <w:szCs w:val="22"/>
              </w:rPr>
              <w:t xml:space="preserve"> </w:t>
            </w:r>
            <w:r w:rsidRPr="00F57A65">
              <w:rPr>
                <w:rFonts w:ascii="Arial" w:hAnsi="Arial" w:cs="Arial"/>
                <w:i/>
                <w:sz w:val="22"/>
                <w:szCs w:val="22"/>
                <w:lang w:val="en-US"/>
              </w:rPr>
              <w:t>HDPE</w:t>
            </w:r>
            <w:r w:rsidRPr="00F57A65">
              <w:rPr>
                <w:rFonts w:ascii="Arial" w:hAnsi="Arial" w:cs="Arial"/>
                <w:i/>
                <w:sz w:val="22"/>
                <w:szCs w:val="22"/>
              </w:rPr>
              <w:t xml:space="preserve"> του έργου με το δίκτυο Φυσικού Αερίου της ΔΕΣΦΑ απαιτείται  ιδιαίτερη προσοχή κατά την εκσκαφή (δυσχέρεια από διερχόμενο δίκτυο </w:t>
            </w:r>
            <w:r w:rsidRPr="00F57A65">
              <w:rPr>
                <w:rFonts w:ascii="Arial" w:hAnsi="Arial" w:cs="Arial"/>
                <w:bCs/>
                <w:i/>
                <w:sz w:val="22"/>
                <w:szCs w:val="22"/>
              </w:rPr>
              <w:t>ΟΚΩ</w:t>
            </w:r>
            <w:r w:rsidRPr="00F57A65">
              <w:rPr>
                <w:rFonts w:ascii="Arial" w:hAnsi="Arial" w:cs="Arial"/>
                <w:i/>
                <w:sz w:val="22"/>
                <w:szCs w:val="22"/>
              </w:rPr>
              <w:t>) σε μήκος 10 μέτρων. Επίσης ιδιαίτερη προσοχή απαιτείται  σε μήκος 20 μέτρων κατά την εκσκαφή στον κόμβο σύνδεσης του εργοστασίου κατασκευής πλαστικών βυτίων «</w:t>
            </w:r>
            <w:proofErr w:type="spellStart"/>
            <w:r w:rsidRPr="00F57A65">
              <w:rPr>
                <w:rFonts w:ascii="Arial" w:hAnsi="Arial" w:cs="Arial"/>
                <w:i/>
                <w:sz w:val="22"/>
                <w:szCs w:val="22"/>
              </w:rPr>
              <w:t>Καρακούση</w:t>
            </w:r>
            <w:proofErr w:type="spellEnd"/>
            <w:r w:rsidRPr="00F57A65">
              <w:rPr>
                <w:rFonts w:ascii="Arial" w:hAnsi="Arial" w:cs="Arial"/>
                <w:i/>
                <w:sz w:val="22"/>
                <w:szCs w:val="22"/>
              </w:rPr>
              <w:t>»</w:t>
            </w:r>
            <w:r w:rsidRPr="00F57A65">
              <w:rPr>
                <w:rFonts w:ascii="Arial" w:hAnsi="Arial" w:cs="Arial"/>
                <w:b/>
                <w:i/>
                <w:sz w:val="22"/>
                <w:szCs w:val="22"/>
              </w:rPr>
              <w:t xml:space="preserve"> </w:t>
            </w:r>
            <w:r w:rsidRPr="00F57A65">
              <w:rPr>
                <w:rFonts w:ascii="Arial" w:hAnsi="Arial" w:cs="Arial"/>
                <w:i/>
                <w:sz w:val="22"/>
                <w:szCs w:val="22"/>
              </w:rPr>
              <w:t>με την Εθνική Οδό Λιβαδειάς – Θήβας (δίκτυο ηλεκτροφωτισμού κόμβου). Δεν είχε προβλεφθεί δαπάνη στην αρχική μελέτη του έργου</w:t>
            </w:r>
          </w:p>
        </w:tc>
      </w:tr>
      <w:tr w:rsidR="00F57A65" w:rsidRPr="00F57A65" w:rsidTr="00F514F1">
        <w:trPr>
          <w:jc w:val="center"/>
        </w:trPr>
        <w:tc>
          <w:tcPr>
            <w:tcW w:w="839"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Ν.Τ. 3</w:t>
            </w:r>
          </w:p>
        </w:tc>
        <w:tc>
          <w:tcPr>
            <w:tcW w:w="3429"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bCs/>
                <w:i/>
                <w:sz w:val="22"/>
                <w:szCs w:val="22"/>
              </w:rPr>
              <w:t>Προσαύξηση τιμών εκσκαφών ορυγμάτων υπογείων δικτύων σε έδαφος πάσης φύσεως για την εκτέλεση υπό συνθήκες στενότητας χώρου</w:t>
            </w:r>
          </w:p>
        </w:tc>
        <w:tc>
          <w:tcPr>
            <w:tcW w:w="113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0,00</w:t>
            </w:r>
          </w:p>
        </w:tc>
        <w:tc>
          <w:tcPr>
            <w:tcW w:w="1125"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430,00</w:t>
            </w:r>
          </w:p>
        </w:tc>
        <w:tc>
          <w:tcPr>
            <w:tcW w:w="379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Ο υπολογισμός της ποσότητας φαίνεται αναλυτικά στην συνημμένη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Οι εκσκαφές σε μήκος 190μ και όγκου 430μ3 ανάμεσα στο εργοστάσιο κατασκευής πλαστικών βυτίων «</w:t>
            </w:r>
            <w:proofErr w:type="spellStart"/>
            <w:r w:rsidRPr="00F57A65">
              <w:rPr>
                <w:rFonts w:ascii="Arial" w:hAnsi="Arial" w:cs="Arial"/>
                <w:i/>
                <w:sz w:val="22"/>
                <w:szCs w:val="22"/>
              </w:rPr>
              <w:t>Καρακούση</w:t>
            </w:r>
            <w:proofErr w:type="spellEnd"/>
            <w:r w:rsidRPr="00F57A65">
              <w:rPr>
                <w:rFonts w:ascii="Arial" w:hAnsi="Arial" w:cs="Arial"/>
                <w:i/>
                <w:sz w:val="22"/>
                <w:szCs w:val="22"/>
              </w:rPr>
              <w:t>» και την Εθνική οδό Λιβαδειάς – Θήβας θα εκτελεστούν σε συνθήκες στενότητας χώρου.</w:t>
            </w:r>
            <w:r w:rsidRPr="00F57A65">
              <w:rPr>
                <w:rFonts w:ascii="Arial" w:hAnsi="Arial" w:cs="Arial"/>
                <w:b/>
                <w:i/>
                <w:sz w:val="22"/>
                <w:szCs w:val="22"/>
              </w:rPr>
              <w:t xml:space="preserve"> </w:t>
            </w:r>
            <w:r w:rsidRPr="00F57A65">
              <w:rPr>
                <w:rFonts w:ascii="Arial" w:hAnsi="Arial" w:cs="Arial"/>
                <w:i/>
                <w:sz w:val="22"/>
                <w:szCs w:val="22"/>
              </w:rPr>
              <w:t>Δεν είχε προβλεφθεί δαπάνη στην αρχική μελέτη του έργου</w:t>
            </w:r>
          </w:p>
        </w:tc>
      </w:tr>
      <w:tr w:rsidR="00F57A65" w:rsidRPr="00F57A65" w:rsidTr="00F514F1">
        <w:trPr>
          <w:jc w:val="center"/>
        </w:trPr>
        <w:tc>
          <w:tcPr>
            <w:tcW w:w="839" w:type="dxa"/>
            <w:shd w:val="clear" w:color="auto" w:fill="auto"/>
            <w:vAlign w:val="center"/>
          </w:tcPr>
          <w:p w:rsidR="00F57A65" w:rsidRPr="00F57A65" w:rsidRDefault="00F57A65" w:rsidP="00F514F1">
            <w:pPr>
              <w:jc w:val="center"/>
              <w:rPr>
                <w:rFonts w:ascii="Arial" w:hAnsi="Arial" w:cs="Arial"/>
                <w:i/>
                <w:sz w:val="22"/>
                <w:szCs w:val="22"/>
              </w:rPr>
            </w:pPr>
            <w:r w:rsidRPr="00F57A65">
              <w:rPr>
                <w:rFonts w:ascii="Arial" w:hAnsi="Arial" w:cs="Arial"/>
                <w:i/>
                <w:sz w:val="22"/>
                <w:szCs w:val="22"/>
              </w:rPr>
              <w:t>Ν.Τ. 4</w:t>
            </w:r>
          </w:p>
        </w:tc>
        <w:tc>
          <w:tcPr>
            <w:tcW w:w="3429"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bCs/>
                <w:i/>
                <w:sz w:val="22"/>
                <w:szCs w:val="22"/>
              </w:rPr>
              <w:t>Παραγωγή, μεταφορά, διάστρωση, συμπύκνωση και συντήρηση σκυροδέματος, για κατασκευές από σκυρόδεμα κατηγορίας C16/20</w:t>
            </w:r>
          </w:p>
        </w:tc>
        <w:tc>
          <w:tcPr>
            <w:tcW w:w="113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0,00</w:t>
            </w:r>
          </w:p>
        </w:tc>
        <w:tc>
          <w:tcPr>
            <w:tcW w:w="1125"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2,00</w:t>
            </w:r>
          </w:p>
        </w:tc>
        <w:tc>
          <w:tcPr>
            <w:tcW w:w="379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Ο υπολογισμός της ποσότητας φαίνεται αναλυτικά στην συνημμένη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xml:space="preserve">. Απαιτείται εγκιβωτισμός του αγωγού </w:t>
            </w:r>
            <w:r w:rsidRPr="00F57A65">
              <w:rPr>
                <w:rFonts w:ascii="Arial" w:hAnsi="Arial" w:cs="Arial"/>
                <w:i/>
                <w:sz w:val="22"/>
                <w:szCs w:val="22"/>
                <w:lang w:val="en-US"/>
              </w:rPr>
              <w:t>HDPE</w:t>
            </w:r>
            <w:r w:rsidRPr="00F57A65">
              <w:rPr>
                <w:rFonts w:ascii="Arial" w:hAnsi="Arial" w:cs="Arial"/>
                <w:i/>
                <w:sz w:val="22"/>
                <w:szCs w:val="22"/>
              </w:rPr>
              <w:t xml:space="preserve"> Φ500/16</w:t>
            </w:r>
            <w:proofErr w:type="spellStart"/>
            <w:r w:rsidRPr="00F57A65">
              <w:rPr>
                <w:rFonts w:ascii="Arial" w:hAnsi="Arial" w:cs="Arial"/>
                <w:i/>
                <w:sz w:val="22"/>
                <w:szCs w:val="22"/>
                <w:lang w:val="en-US"/>
              </w:rPr>
              <w:t>atm</w:t>
            </w:r>
            <w:proofErr w:type="spellEnd"/>
            <w:r w:rsidRPr="00F57A65">
              <w:rPr>
                <w:rFonts w:ascii="Arial" w:hAnsi="Arial" w:cs="Arial"/>
                <w:i/>
                <w:sz w:val="22"/>
                <w:szCs w:val="22"/>
              </w:rPr>
              <w:t xml:space="preserve"> στην διέλευση στον κόμβο σύνδεσης του εργοστασίου κατασκευής πλαστικών βυτίων «</w:t>
            </w:r>
            <w:proofErr w:type="spellStart"/>
            <w:r w:rsidRPr="00F57A65">
              <w:rPr>
                <w:rFonts w:ascii="Arial" w:hAnsi="Arial" w:cs="Arial"/>
                <w:i/>
                <w:sz w:val="22"/>
                <w:szCs w:val="22"/>
              </w:rPr>
              <w:t>Καρακούση</w:t>
            </w:r>
            <w:proofErr w:type="spellEnd"/>
            <w:r w:rsidRPr="00F57A65">
              <w:rPr>
                <w:rFonts w:ascii="Arial" w:hAnsi="Arial" w:cs="Arial"/>
                <w:i/>
                <w:sz w:val="22"/>
                <w:szCs w:val="22"/>
              </w:rPr>
              <w:t>»</w:t>
            </w:r>
            <w:r w:rsidRPr="00F57A65">
              <w:rPr>
                <w:rFonts w:ascii="Arial" w:hAnsi="Arial" w:cs="Arial"/>
                <w:b/>
                <w:i/>
                <w:sz w:val="22"/>
                <w:szCs w:val="22"/>
              </w:rPr>
              <w:t xml:space="preserve"> </w:t>
            </w:r>
            <w:r w:rsidRPr="00F57A65">
              <w:rPr>
                <w:rFonts w:ascii="Arial" w:hAnsi="Arial" w:cs="Arial"/>
                <w:i/>
                <w:sz w:val="22"/>
                <w:szCs w:val="22"/>
              </w:rPr>
              <w:t xml:space="preserve">με την Εθνική Οδό Λιβαδειάς – Θήβας με σκυρόδεμα κατηγορίας </w:t>
            </w:r>
            <w:r w:rsidRPr="00F57A65">
              <w:rPr>
                <w:rFonts w:ascii="Arial" w:hAnsi="Arial" w:cs="Arial"/>
                <w:i/>
                <w:sz w:val="22"/>
                <w:szCs w:val="22"/>
                <w:lang w:val="en-US"/>
              </w:rPr>
              <w:t>C</w:t>
            </w:r>
            <w:r w:rsidRPr="00F57A65">
              <w:rPr>
                <w:rFonts w:ascii="Arial" w:hAnsi="Arial" w:cs="Arial"/>
                <w:i/>
                <w:sz w:val="22"/>
                <w:szCs w:val="22"/>
              </w:rPr>
              <w:t>16/20 ποσότητας 2,00μ3. Δεν είχε προβλεφθεί δαπάνη στην αρχική μελέτη του έργου</w:t>
            </w:r>
          </w:p>
        </w:tc>
      </w:tr>
      <w:tr w:rsidR="00F57A65" w:rsidRPr="00F57A65" w:rsidTr="00F514F1">
        <w:trPr>
          <w:jc w:val="center"/>
        </w:trPr>
        <w:tc>
          <w:tcPr>
            <w:tcW w:w="839"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Ν.Τ. 5</w:t>
            </w:r>
          </w:p>
        </w:tc>
        <w:tc>
          <w:tcPr>
            <w:tcW w:w="3429" w:type="dxa"/>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bCs/>
                <w:i/>
                <w:sz w:val="22"/>
                <w:szCs w:val="22"/>
              </w:rPr>
              <w:t xml:space="preserve">Αποξήλωση κρασπέδων </w:t>
            </w:r>
            <w:proofErr w:type="spellStart"/>
            <w:r w:rsidRPr="00F57A65">
              <w:rPr>
                <w:rFonts w:ascii="Arial" w:hAnsi="Arial" w:cs="Arial"/>
                <w:bCs/>
                <w:i/>
                <w:sz w:val="22"/>
                <w:szCs w:val="22"/>
              </w:rPr>
              <w:lastRenderedPageBreak/>
              <w:t>πρόχυτων</w:t>
            </w:r>
            <w:proofErr w:type="spellEnd"/>
            <w:r w:rsidRPr="00F57A65">
              <w:rPr>
                <w:rFonts w:ascii="Arial" w:hAnsi="Arial" w:cs="Arial"/>
                <w:bCs/>
                <w:i/>
                <w:sz w:val="22"/>
                <w:szCs w:val="22"/>
              </w:rPr>
              <w:t xml:space="preserve"> ή μη</w:t>
            </w:r>
          </w:p>
        </w:tc>
        <w:tc>
          <w:tcPr>
            <w:tcW w:w="113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lastRenderedPageBreak/>
              <w:t>0,00</w:t>
            </w:r>
          </w:p>
        </w:tc>
        <w:tc>
          <w:tcPr>
            <w:tcW w:w="1125"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15,00</w:t>
            </w:r>
          </w:p>
        </w:tc>
        <w:tc>
          <w:tcPr>
            <w:tcW w:w="379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Ο υπολογισμός της ποσότητας </w:t>
            </w:r>
            <w:r w:rsidRPr="00F57A65">
              <w:rPr>
                <w:rFonts w:ascii="Arial" w:hAnsi="Arial" w:cs="Arial"/>
                <w:i/>
                <w:sz w:val="22"/>
                <w:szCs w:val="22"/>
              </w:rPr>
              <w:lastRenderedPageBreak/>
              <w:t xml:space="preserve">φαίνεται αναλυτικά στην συνημμένη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Απαιτείται αποξήλωση των κρασπέδων για την διέλευση του αγωγού στον κόμβο σύνδεσης του εργοστασίου κατασκευής πλαστικών βυτίων «</w:t>
            </w:r>
            <w:proofErr w:type="spellStart"/>
            <w:r w:rsidRPr="00F57A65">
              <w:rPr>
                <w:rFonts w:ascii="Arial" w:hAnsi="Arial" w:cs="Arial"/>
                <w:i/>
                <w:sz w:val="22"/>
                <w:szCs w:val="22"/>
              </w:rPr>
              <w:t>Καρακούση</w:t>
            </w:r>
            <w:proofErr w:type="spellEnd"/>
            <w:r w:rsidRPr="00F57A65">
              <w:rPr>
                <w:rFonts w:ascii="Arial" w:hAnsi="Arial" w:cs="Arial"/>
                <w:i/>
                <w:sz w:val="22"/>
                <w:szCs w:val="22"/>
              </w:rPr>
              <w:t>»</w:t>
            </w:r>
            <w:r w:rsidRPr="00F57A65">
              <w:rPr>
                <w:rFonts w:ascii="Arial" w:hAnsi="Arial" w:cs="Arial"/>
                <w:b/>
                <w:i/>
                <w:sz w:val="22"/>
                <w:szCs w:val="22"/>
              </w:rPr>
              <w:t xml:space="preserve"> </w:t>
            </w:r>
            <w:r w:rsidRPr="00F57A65">
              <w:rPr>
                <w:rFonts w:ascii="Arial" w:hAnsi="Arial" w:cs="Arial"/>
                <w:i/>
                <w:sz w:val="22"/>
                <w:szCs w:val="22"/>
              </w:rPr>
              <w:t>με την Εθνική Οδό Λιβαδειάς – Θήβας σε μήκος 15μ. Δεν είχε προβλεφθεί δαπάνη στην αρχική μελέτη του έργου</w:t>
            </w:r>
          </w:p>
        </w:tc>
      </w:tr>
      <w:tr w:rsidR="00F57A65" w:rsidRPr="00F57A65" w:rsidTr="00F514F1">
        <w:trPr>
          <w:jc w:val="center"/>
        </w:trPr>
        <w:tc>
          <w:tcPr>
            <w:tcW w:w="839"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lastRenderedPageBreak/>
              <w:t>Ν.Τ. 6</w:t>
            </w:r>
          </w:p>
        </w:tc>
        <w:tc>
          <w:tcPr>
            <w:tcW w:w="3429" w:type="dxa"/>
            <w:vAlign w:val="center"/>
          </w:tcPr>
          <w:p w:rsidR="00F57A65" w:rsidRPr="00F57A65" w:rsidRDefault="00F57A65" w:rsidP="00F514F1">
            <w:pPr>
              <w:spacing w:line="276" w:lineRule="auto"/>
              <w:jc w:val="center"/>
              <w:rPr>
                <w:rFonts w:ascii="Arial" w:hAnsi="Arial" w:cs="Arial"/>
                <w:i/>
                <w:sz w:val="22"/>
                <w:szCs w:val="22"/>
              </w:rPr>
            </w:pPr>
            <w:proofErr w:type="spellStart"/>
            <w:r w:rsidRPr="00F57A65">
              <w:rPr>
                <w:rFonts w:ascii="Arial" w:hAnsi="Arial" w:cs="Arial"/>
                <w:bCs/>
                <w:i/>
                <w:sz w:val="22"/>
                <w:szCs w:val="22"/>
              </w:rPr>
              <w:t>Πρόχυτα</w:t>
            </w:r>
            <w:proofErr w:type="spellEnd"/>
            <w:r w:rsidRPr="00F57A65">
              <w:rPr>
                <w:rFonts w:ascii="Arial" w:hAnsi="Arial" w:cs="Arial"/>
                <w:bCs/>
                <w:i/>
                <w:sz w:val="22"/>
                <w:szCs w:val="22"/>
              </w:rPr>
              <w:t xml:space="preserve"> κράσπεδα από σκυρόδεμα</w:t>
            </w:r>
          </w:p>
        </w:tc>
        <w:tc>
          <w:tcPr>
            <w:tcW w:w="1130"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0,00</w:t>
            </w:r>
          </w:p>
        </w:tc>
        <w:tc>
          <w:tcPr>
            <w:tcW w:w="1125"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15,00</w:t>
            </w:r>
          </w:p>
        </w:tc>
        <w:tc>
          <w:tcPr>
            <w:tcW w:w="3792" w:type="dxa"/>
            <w:shd w:val="clear" w:color="auto" w:fill="auto"/>
            <w:vAlign w:val="center"/>
          </w:tcPr>
          <w:p w:rsidR="00F57A65" w:rsidRPr="00F57A65" w:rsidRDefault="00F57A65" w:rsidP="00F514F1">
            <w:pPr>
              <w:spacing w:line="276" w:lineRule="auto"/>
              <w:jc w:val="center"/>
              <w:rPr>
                <w:rFonts w:ascii="Arial" w:hAnsi="Arial" w:cs="Arial"/>
                <w:i/>
                <w:sz w:val="22"/>
                <w:szCs w:val="22"/>
              </w:rPr>
            </w:pPr>
            <w:r w:rsidRPr="00F57A65">
              <w:rPr>
                <w:rFonts w:ascii="Arial" w:hAnsi="Arial" w:cs="Arial"/>
                <w:i/>
                <w:sz w:val="22"/>
                <w:szCs w:val="22"/>
              </w:rPr>
              <w:t xml:space="preserve">Ο υπολογισμός της ποσότητας φαίνεται αναλυτικά στην συνημμένη </w:t>
            </w:r>
            <w:proofErr w:type="spellStart"/>
            <w:r w:rsidRPr="00F57A65">
              <w:rPr>
                <w:rFonts w:ascii="Arial" w:hAnsi="Arial" w:cs="Arial"/>
                <w:i/>
                <w:sz w:val="22"/>
                <w:szCs w:val="22"/>
              </w:rPr>
              <w:t>προμέτρηση</w:t>
            </w:r>
            <w:proofErr w:type="spellEnd"/>
            <w:r w:rsidRPr="00F57A65">
              <w:rPr>
                <w:rFonts w:ascii="Arial" w:hAnsi="Arial" w:cs="Arial"/>
                <w:i/>
                <w:sz w:val="22"/>
                <w:szCs w:val="22"/>
              </w:rPr>
              <w:t>. Απαιτείται τοποθέτηση νέων κρασπέδων στην διέλευση του αγωγού στον κόμβο σύνδεσης του εργοστασίου κατασκευής πλαστικών βυτίων «</w:t>
            </w:r>
            <w:proofErr w:type="spellStart"/>
            <w:r w:rsidRPr="00F57A65">
              <w:rPr>
                <w:rFonts w:ascii="Arial" w:hAnsi="Arial" w:cs="Arial"/>
                <w:i/>
                <w:sz w:val="22"/>
                <w:szCs w:val="22"/>
              </w:rPr>
              <w:t>Καρακούση</w:t>
            </w:r>
            <w:proofErr w:type="spellEnd"/>
            <w:r w:rsidRPr="00F57A65">
              <w:rPr>
                <w:rFonts w:ascii="Arial" w:hAnsi="Arial" w:cs="Arial"/>
                <w:i/>
                <w:sz w:val="22"/>
                <w:szCs w:val="22"/>
              </w:rPr>
              <w:t>»</w:t>
            </w:r>
            <w:r w:rsidRPr="00F57A65">
              <w:rPr>
                <w:rFonts w:ascii="Arial" w:hAnsi="Arial" w:cs="Arial"/>
                <w:b/>
                <w:i/>
                <w:sz w:val="22"/>
                <w:szCs w:val="22"/>
              </w:rPr>
              <w:t xml:space="preserve"> </w:t>
            </w:r>
            <w:r w:rsidRPr="00F57A65">
              <w:rPr>
                <w:rFonts w:ascii="Arial" w:hAnsi="Arial" w:cs="Arial"/>
                <w:i/>
                <w:sz w:val="22"/>
                <w:szCs w:val="22"/>
              </w:rPr>
              <w:t>με την Εθνική Οδό Λιβαδειάς – Θήβας σε μήκος 15μ. Δεν είχε προβλεφθεί δαπάνη στην αρχική μελέτη του έργου</w:t>
            </w:r>
          </w:p>
        </w:tc>
      </w:tr>
    </w:tbl>
    <w:p w:rsidR="00F57A65" w:rsidRPr="00F57A65" w:rsidRDefault="00F57A65" w:rsidP="00F57A65">
      <w:pPr>
        <w:ind w:right="-53"/>
        <w:jc w:val="both"/>
        <w:rPr>
          <w:rFonts w:ascii="Arial" w:hAnsi="Arial" w:cs="Arial"/>
          <w:i/>
          <w:color w:val="FF0000"/>
          <w:sz w:val="22"/>
          <w:szCs w:val="22"/>
        </w:rPr>
      </w:pPr>
    </w:p>
    <w:p w:rsidR="00F57A65" w:rsidRPr="00F57A65" w:rsidRDefault="00F57A65" w:rsidP="00F57A65">
      <w:pPr>
        <w:spacing w:line="360" w:lineRule="auto"/>
        <w:jc w:val="both"/>
        <w:rPr>
          <w:rFonts w:ascii="Arial" w:hAnsi="Arial" w:cs="Arial"/>
          <w:b/>
          <w:bCs/>
          <w:i/>
          <w:color w:val="FF0000"/>
          <w:sz w:val="22"/>
          <w:szCs w:val="22"/>
          <w:u w:val="single"/>
        </w:rPr>
      </w:pPr>
    </w:p>
    <w:p w:rsidR="00F57A65" w:rsidRPr="00F57A65" w:rsidRDefault="00F57A65" w:rsidP="00F57A65">
      <w:pPr>
        <w:spacing w:line="360" w:lineRule="auto"/>
        <w:jc w:val="both"/>
        <w:rPr>
          <w:rFonts w:ascii="Arial" w:hAnsi="Arial" w:cs="Arial"/>
          <w:i/>
          <w:sz w:val="22"/>
          <w:szCs w:val="22"/>
        </w:rPr>
      </w:pPr>
      <w:r w:rsidRPr="00F57A65">
        <w:rPr>
          <w:rFonts w:ascii="Arial" w:hAnsi="Arial" w:cs="Arial"/>
          <w:b/>
          <w:bCs/>
          <w:i/>
          <w:sz w:val="22"/>
          <w:szCs w:val="22"/>
          <w:u w:val="single"/>
        </w:rPr>
        <w:t>Ε. ΠΡΟΤΕΙΝΟΜΕΝΗ ΔΑΠΑΝΗ 1</w:t>
      </w:r>
      <w:r w:rsidRPr="00F57A65">
        <w:rPr>
          <w:rFonts w:ascii="Arial" w:hAnsi="Arial" w:cs="Arial"/>
          <w:b/>
          <w:bCs/>
          <w:i/>
          <w:sz w:val="22"/>
          <w:szCs w:val="22"/>
          <w:u w:val="single"/>
          <w:vertAlign w:val="superscript"/>
        </w:rPr>
        <w:t>ου</w:t>
      </w:r>
      <w:r w:rsidRPr="00F57A65">
        <w:rPr>
          <w:rFonts w:ascii="Arial" w:hAnsi="Arial" w:cs="Arial"/>
          <w:b/>
          <w:bCs/>
          <w:i/>
          <w:sz w:val="22"/>
          <w:szCs w:val="22"/>
          <w:u w:val="single"/>
        </w:rPr>
        <w:t xml:space="preserve"> ΑΠΕ – ΟΙΚΟΝΟΜΙΚΑ ΣΤΟΙΧΕΙΑ</w:t>
      </w:r>
    </w:p>
    <w:p w:rsidR="00F57A65" w:rsidRPr="00F57A65" w:rsidRDefault="00F57A65" w:rsidP="00F57A65">
      <w:pPr>
        <w:suppressAutoHyphens w:val="0"/>
        <w:spacing w:line="276" w:lineRule="auto"/>
        <w:ind w:right="22"/>
        <w:jc w:val="both"/>
        <w:rPr>
          <w:rFonts w:ascii="Arial" w:hAnsi="Arial" w:cs="Arial"/>
          <w:i/>
          <w:sz w:val="22"/>
          <w:szCs w:val="22"/>
          <w:lang w:eastAsia="el-GR"/>
        </w:rPr>
      </w:pPr>
      <w:r w:rsidRPr="00F57A65">
        <w:rPr>
          <w:rFonts w:ascii="Arial" w:hAnsi="Arial" w:cs="Arial"/>
          <w:i/>
          <w:sz w:val="22"/>
          <w:szCs w:val="22"/>
          <w:lang w:eastAsia="el-GR"/>
        </w:rPr>
        <w:t>Η προτεινόμενη δαπάνη του 1</w:t>
      </w:r>
      <w:r w:rsidRPr="00F57A65">
        <w:rPr>
          <w:rFonts w:ascii="Arial" w:hAnsi="Arial" w:cs="Arial"/>
          <w:i/>
          <w:sz w:val="22"/>
          <w:szCs w:val="22"/>
          <w:vertAlign w:val="superscript"/>
          <w:lang w:eastAsia="el-GR"/>
        </w:rPr>
        <w:t>ου</w:t>
      </w:r>
      <w:r w:rsidRPr="00F57A65">
        <w:rPr>
          <w:rFonts w:ascii="Arial" w:hAnsi="Arial" w:cs="Arial"/>
          <w:i/>
          <w:sz w:val="22"/>
          <w:szCs w:val="22"/>
          <w:lang w:eastAsia="el-GR"/>
        </w:rPr>
        <w:t xml:space="preserve"> Ανακεφαλαιωτικού Πίνακα Εργασιών ανέρχεται στο ποσό των 697.661,04€ (562.629,87€ αξία εργασιών και 135.031,17€ αξία ΦΠΑ), </w:t>
      </w:r>
      <w:r w:rsidRPr="00F57A65">
        <w:rPr>
          <w:rFonts w:ascii="Arial" w:hAnsi="Arial" w:cs="Arial"/>
          <w:i/>
          <w:sz w:val="22"/>
          <w:szCs w:val="22"/>
          <w:u w:val="single"/>
          <w:lang w:eastAsia="el-GR"/>
        </w:rPr>
        <w:t>βρίσκεται σε ισοζύγιο με την συνολική δαπάνη της αρχικής σύμβασης</w:t>
      </w:r>
      <w:r w:rsidRPr="00F57A65">
        <w:rPr>
          <w:rFonts w:ascii="Arial" w:hAnsi="Arial" w:cs="Arial"/>
          <w:i/>
          <w:sz w:val="22"/>
          <w:szCs w:val="22"/>
          <w:lang w:eastAsia="el-GR"/>
        </w:rPr>
        <w:t xml:space="preserve"> και αναλύεται ως κατωτέρω: </w:t>
      </w:r>
    </w:p>
    <w:p w:rsidR="00F57A65" w:rsidRPr="00F57A65" w:rsidRDefault="00F57A65" w:rsidP="00F57A65">
      <w:pPr>
        <w:suppressAutoHyphens w:val="0"/>
        <w:spacing w:line="276" w:lineRule="auto"/>
        <w:ind w:right="22"/>
        <w:jc w:val="both"/>
        <w:rPr>
          <w:rFonts w:ascii="Arial" w:hAnsi="Arial" w:cs="Arial"/>
          <w:i/>
          <w:sz w:val="22"/>
          <w:szCs w:val="22"/>
          <w:lang w:eastAsia="el-GR"/>
        </w:rPr>
      </w:pPr>
    </w:p>
    <w:p w:rsidR="00F57A65" w:rsidRPr="00F57A65" w:rsidRDefault="00F57A65" w:rsidP="00F57A65">
      <w:pPr>
        <w:suppressAutoHyphens w:val="0"/>
        <w:spacing w:line="276" w:lineRule="auto"/>
        <w:ind w:right="22"/>
        <w:jc w:val="both"/>
        <w:rPr>
          <w:rFonts w:ascii="Arial" w:hAnsi="Arial" w:cs="Arial"/>
          <w:i/>
          <w:sz w:val="22"/>
          <w:szCs w:val="22"/>
          <w:lang w:eastAsia="el-GR"/>
        </w:rPr>
      </w:pPr>
    </w:p>
    <w:tbl>
      <w:tblPr>
        <w:tblW w:w="5026" w:type="pct"/>
        <w:jc w:val="center"/>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28"/>
        <w:gridCol w:w="1704"/>
        <w:gridCol w:w="2154"/>
        <w:gridCol w:w="2026"/>
        <w:gridCol w:w="1567"/>
      </w:tblGrid>
      <w:tr w:rsidR="00F57A65" w:rsidRPr="00F57A65" w:rsidTr="00F514F1">
        <w:trPr>
          <w:trHeight w:val="385"/>
          <w:jc w:val="center"/>
        </w:trPr>
        <w:tc>
          <w:tcPr>
            <w:tcW w:w="5000" w:type="pct"/>
            <w:gridSpan w:val="5"/>
            <w:shd w:val="clear" w:color="auto" w:fill="D0CECE"/>
            <w:vAlign w:val="center"/>
          </w:tcPr>
          <w:p w:rsidR="00F57A65" w:rsidRPr="00F57A65" w:rsidRDefault="00F57A65" w:rsidP="00F514F1">
            <w:pPr>
              <w:suppressAutoHyphens w:val="0"/>
              <w:spacing w:after="160" w:line="278" w:lineRule="auto"/>
              <w:jc w:val="center"/>
              <w:rPr>
                <w:rFonts w:ascii="Arial" w:hAnsi="Arial" w:cs="Arial"/>
                <w:b/>
                <w:bCs/>
                <w:i/>
                <w:sz w:val="22"/>
                <w:szCs w:val="22"/>
                <w:lang w:eastAsia="en-US"/>
              </w:rPr>
            </w:pPr>
            <w:r w:rsidRPr="00F57A65">
              <w:rPr>
                <w:rFonts w:ascii="Arial" w:hAnsi="Arial" w:cs="Arial"/>
                <w:b/>
                <w:bCs/>
                <w:i/>
                <w:sz w:val="22"/>
                <w:szCs w:val="22"/>
                <w:lang w:eastAsia="en-US"/>
              </w:rPr>
              <w:t>ΠΙΝΑΚΑΣ ΔΑΠΑΝΩΝ ΣΥΜΒΑΤΙΚΕΣ – ΠΡΟΤΕΙΝΟΜΕΝΕΣ ΜΕ ΤΟΝ 1</w:t>
            </w:r>
            <w:r w:rsidRPr="00F57A65">
              <w:rPr>
                <w:rFonts w:ascii="Arial" w:hAnsi="Arial" w:cs="Arial"/>
                <w:b/>
                <w:bCs/>
                <w:i/>
                <w:sz w:val="22"/>
                <w:szCs w:val="22"/>
                <w:vertAlign w:val="superscript"/>
                <w:lang w:eastAsia="en-US"/>
              </w:rPr>
              <w:t>ο</w:t>
            </w:r>
            <w:r w:rsidRPr="00F57A65">
              <w:rPr>
                <w:rFonts w:ascii="Arial" w:hAnsi="Arial" w:cs="Arial"/>
                <w:b/>
                <w:bCs/>
                <w:i/>
                <w:sz w:val="22"/>
                <w:szCs w:val="22"/>
                <w:lang w:eastAsia="en-US"/>
              </w:rPr>
              <w:t xml:space="preserve"> ΑΠΕ - ΔΙΑΦΟΡΕΣ</w:t>
            </w:r>
          </w:p>
        </w:tc>
      </w:tr>
      <w:tr w:rsidR="00F57A65" w:rsidRPr="00F57A65" w:rsidTr="00F514F1">
        <w:trPr>
          <w:trHeight w:val="385"/>
          <w:jc w:val="center"/>
        </w:trPr>
        <w:tc>
          <w:tcPr>
            <w:tcW w:w="1191" w:type="pct"/>
            <w:shd w:val="clear" w:color="auto" w:fill="D0CECE"/>
            <w:vAlign w:val="center"/>
          </w:tcPr>
          <w:p w:rsidR="00F57A65" w:rsidRPr="00F57A65" w:rsidRDefault="00F57A65" w:rsidP="00F514F1">
            <w:pPr>
              <w:suppressAutoHyphens w:val="0"/>
              <w:spacing w:after="160" w:line="278" w:lineRule="auto"/>
              <w:jc w:val="center"/>
              <w:rPr>
                <w:rFonts w:ascii="Arial" w:hAnsi="Arial" w:cs="Arial"/>
                <w:b/>
                <w:bCs/>
                <w:i/>
                <w:color w:val="FF0000"/>
                <w:sz w:val="22"/>
                <w:szCs w:val="22"/>
                <w:lang w:eastAsia="en-US"/>
              </w:rPr>
            </w:pPr>
            <w:bookmarkStart w:id="25" w:name="_Hlk148429203"/>
          </w:p>
        </w:tc>
        <w:tc>
          <w:tcPr>
            <w:tcW w:w="871" w:type="pct"/>
            <w:shd w:val="clear" w:color="auto" w:fill="D0CECE"/>
            <w:vAlign w:val="center"/>
          </w:tcPr>
          <w:p w:rsidR="00F57A65" w:rsidRPr="00F57A65" w:rsidRDefault="00F57A65" w:rsidP="00F514F1">
            <w:pPr>
              <w:suppressAutoHyphens w:val="0"/>
              <w:spacing w:after="160" w:line="278" w:lineRule="auto"/>
              <w:jc w:val="center"/>
              <w:rPr>
                <w:rFonts w:ascii="Arial" w:hAnsi="Arial" w:cs="Arial"/>
                <w:b/>
                <w:bCs/>
                <w:i/>
                <w:sz w:val="22"/>
                <w:szCs w:val="22"/>
                <w:lang w:val="en-US" w:eastAsia="en-US"/>
              </w:rPr>
            </w:pPr>
            <w:r w:rsidRPr="00F57A65">
              <w:rPr>
                <w:rFonts w:ascii="Arial" w:hAnsi="Arial" w:cs="Arial"/>
                <w:b/>
                <w:bCs/>
                <w:i/>
                <w:sz w:val="22"/>
                <w:szCs w:val="22"/>
                <w:lang w:val="en-US" w:eastAsia="en-US"/>
              </w:rPr>
              <w:t>ΑΡΧΙΚΗ ΣΥΜΒΑΣΗ</w:t>
            </w:r>
          </w:p>
        </w:tc>
        <w:tc>
          <w:tcPr>
            <w:tcW w:w="1101" w:type="pct"/>
            <w:shd w:val="clear" w:color="auto" w:fill="D0CECE"/>
            <w:vAlign w:val="center"/>
          </w:tcPr>
          <w:p w:rsidR="00F57A65" w:rsidRPr="00F57A65" w:rsidRDefault="00F57A65" w:rsidP="00F514F1">
            <w:pPr>
              <w:suppressAutoHyphens w:val="0"/>
              <w:spacing w:after="160" w:line="278" w:lineRule="auto"/>
              <w:jc w:val="center"/>
              <w:rPr>
                <w:rFonts w:ascii="Arial" w:hAnsi="Arial" w:cs="Arial"/>
                <w:b/>
                <w:bCs/>
                <w:i/>
                <w:sz w:val="22"/>
                <w:szCs w:val="22"/>
                <w:lang w:val="en-US" w:eastAsia="en-US"/>
              </w:rPr>
            </w:pPr>
            <w:r w:rsidRPr="00F57A65">
              <w:rPr>
                <w:rFonts w:ascii="Arial" w:hAnsi="Arial" w:cs="Arial"/>
                <w:b/>
                <w:bCs/>
                <w:i/>
                <w:sz w:val="22"/>
                <w:szCs w:val="22"/>
                <w:lang w:eastAsia="en-US"/>
              </w:rPr>
              <w:t xml:space="preserve">ΠΡΟΤΕΙΝΟΜΕΝΟΣ </w:t>
            </w:r>
            <w:r w:rsidRPr="00F57A65">
              <w:rPr>
                <w:rFonts w:ascii="Arial" w:hAnsi="Arial" w:cs="Arial"/>
                <w:b/>
                <w:bCs/>
                <w:i/>
                <w:sz w:val="22"/>
                <w:szCs w:val="22"/>
                <w:lang w:val="en-US" w:eastAsia="en-US"/>
              </w:rPr>
              <w:t>1ος ΑΠΕ</w:t>
            </w:r>
          </w:p>
        </w:tc>
        <w:tc>
          <w:tcPr>
            <w:tcW w:w="1036" w:type="pct"/>
            <w:shd w:val="clear" w:color="auto" w:fill="D0CECE"/>
            <w:vAlign w:val="center"/>
          </w:tcPr>
          <w:p w:rsidR="00F57A65" w:rsidRPr="00F57A65" w:rsidRDefault="00F57A65" w:rsidP="00F514F1">
            <w:pPr>
              <w:suppressAutoHyphens w:val="0"/>
              <w:spacing w:after="160" w:line="278" w:lineRule="auto"/>
              <w:jc w:val="center"/>
              <w:rPr>
                <w:rFonts w:ascii="Arial" w:hAnsi="Arial" w:cs="Arial"/>
                <w:b/>
                <w:bCs/>
                <w:i/>
                <w:sz w:val="22"/>
                <w:szCs w:val="22"/>
                <w:lang w:eastAsia="en-US"/>
              </w:rPr>
            </w:pPr>
            <w:r w:rsidRPr="00F57A65">
              <w:rPr>
                <w:rFonts w:ascii="Arial" w:hAnsi="Arial" w:cs="Arial"/>
                <w:b/>
                <w:bCs/>
                <w:i/>
                <w:sz w:val="22"/>
                <w:szCs w:val="22"/>
                <w:lang w:eastAsia="en-US"/>
              </w:rPr>
              <w:t>ΜΕΤΑΒΟΛΗ ΔΑΠΑΝΗΣ</w:t>
            </w:r>
          </w:p>
        </w:tc>
        <w:tc>
          <w:tcPr>
            <w:tcW w:w="801" w:type="pct"/>
            <w:shd w:val="clear" w:color="auto" w:fill="D0CECE"/>
            <w:vAlign w:val="center"/>
          </w:tcPr>
          <w:p w:rsidR="00F57A65" w:rsidRPr="00F57A65" w:rsidRDefault="00F57A65" w:rsidP="00F514F1">
            <w:pPr>
              <w:suppressAutoHyphens w:val="0"/>
              <w:spacing w:after="160" w:line="278" w:lineRule="auto"/>
              <w:jc w:val="center"/>
              <w:rPr>
                <w:rFonts w:ascii="Arial" w:hAnsi="Arial" w:cs="Arial"/>
                <w:b/>
                <w:bCs/>
                <w:i/>
                <w:sz w:val="22"/>
                <w:szCs w:val="22"/>
                <w:lang w:eastAsia="en-US"/>
              </w:rPr>
            </w:pPr>
            <w:r w:rsidRPr="00F57A65">
              <w:rPr>
                <w:rFonts w:ascii="Arial" w:hAnsi="Arial" w:cs="Arial"/>
                <w:b/>
                <w:bCs/>
                <w:i/>
                <w:sz w:val="22"/>
                <w:szCs w:val="22"/>
                <w:lang w:eastAsia="en-US"/>
              </w:rPr>
              <w:t>ΔΑΠΑΝΗ ΝΕΩΝ ΕΡΓΑΣΙΩΝ</w:t>
            </w:r>
          </w:p>
        </w:tc>
      </w:tr>
      <w:tr w:rsidR="00F57A65" w:rsidRPr="00F57A65" w:rsidTr="00F514F1">
        <w:trPr>
          <w:trHeight w:val="450"/>
          <w:jc w:val="center"/>
        </w:trPr>
        <w:tc>
          <w:tcPr>
            <w:tcW w:w="1191" w:type="pct"/>
            <w:vAlign w:val="center"/>
          </w:tcPr>
          <w:p w:rsidR="00F57A65" w:rsidRPr="00F57A65" w:rsidRDefault="00F57A65" w:rsidP="00F514F1">
            <w:pPr>
              <w:suppressAutoHyphens w:val="0"/>
              <w:spacing w:after="160" w:line="278" w:lineRule="auto"/>
              <w:jc w:val="center"/>
              <w:rPr>
                <w:rFonts w:ascii="Arial" w:hAnsi="Arial" w:cs="Arial"/>
                <w:i/>
                <w:sz w:val="22"/>
                <w:szCs w:val="22"/>
                <w:lang w:eastAsia="en-US"/>
              </w:rPr>
            </w:pPr>
            <w:r w:rsidRPr="00F57A65">
              <w:rPr>
                <w:rFonts w:ascii="Arial" w:hAnsi="Arial" w:cs="Arial"/>
                <w:i/>
                <w:sz w:val="22"/>
                <w:szCs w:val="22"/>
                <w:lang w:eastAsia="el-GR"/>
              </w:rPr>
              <w:t>Ομάδα 1. ΧΩΜΑΤΟΥΡΓΙΚΑ</w:t>
            </w:r>
          </w:p>
        </w:tc>
        <w:tc>
          <w:tcPr>
            <w:tcW w:w="871" w:type="pct"/>
            <w:vAlign w:val="center"/>
          </w:tcPr>
          <w:p w:rsidR="00F57A65" w:rsidRPr="00F57A65" w:rsidRDefault="00F57A65" w:rsidP="00F514F1">
            <w:pPr>
              <w:suppressAutoHyphens w:val="0"/>
              <w:wordWrap w:val="0"/>
              <w:spacing w:after="160" w:line="278" w:lineRule="auto"/>
              <w:ind w:right="-55"/>
              <w:jc w:val="center"/>
              <w:rPr>
                <w:rFonts w:ascii="Arial" w:hAnsi="Arial" w:cs="Arial"/>
                <w:i/>
                <w:sz w:val="22"/>
                <w:szCs w:val="22"/>
                <w:lang w:eastAsia="el-GR"/>
              </w:rPr>
            </w:pPr>
            <w:r w:rsidRPr="00F57A65">
              <w:rPr>
                <w:rFonts w:ascii="Arial" w:hAnsi="Arial" w:cs="Arial"/>
                <w:i/>
                <w:sz w:val="22"/>
                <w:szCs w:val="22"/>
                <w:lang w:eastAsia="el-GR"/>
              </w:rPr>
              <w:t>21.434,34€</w:t>
            </w:r>
          </w:p>
        </w:tc>
        <w:tc>
          <w:tcPr>
            <w:tcW w:w="1101" w:type="pct"/>
            <w:vAlign w:val="center"/>
          </w:tcPr>
          <w:p w:rsidR="00F57A65" w:rsidRPr="00F57A65" w:rsidRDefault="00F57A65" w:rsidP="00F514F1">
            <w:pPr>
              <w:suppressAutoHyphens w:val="0"/>
              <w:spacing w:after="160" w:line="278" w:lineRule="auto"/>
              <w:ind w:right="-55"/>
              <w:jc w:val="center"/>
              <w:rPr>
                <w:rFonts w:ascii="Arial" w:hAnsi="Arial" w:cs="Arial"/>
                <w:i/>
                <w:sz w:val="22"/>
                <w:szCs w:val="22"/>
                <w:lang w:eastAsia="el-GR"/>
              </w:rPr>
            </w:pPr>
            <w:r w:rsidRPr="00F57A65">
              <w:rPr>
                <w:rFonts w:ascii="Arial" w:hAnsi="Arial" w:cs="Arial"/>
                <w:i/>
                <w:sz w:val="22"/>
                <w:szCs w:val="22"/>
                <w:lang w:eastAsia="el-GR"/>
              </w:rPr>
              <w:t>32.332,96€</w:t>
            </w:r>
          </w:p>
        </w:tc>
        <w:tc>
          <w:tcPr>
            <w:tcW w:w="1036" w:type="pct"/>
            <w:vAlign w:val="center"/>
          </w:tcPr>
          <w:p w:rsidR="00F57A65" w:rsidRPr="00F57A65" w:rsidRDefault="00F57A65" w:rsidP="00F514F1">
            <w:pPr>
              <w:suppressAutoHyphens w:val="0"/>
              <w:spacing w:after="160" w:line="278" w:lineRule="auto"/>
              <w:jc w:val="center"/>
              <w:rPr>
                <w:rFonts w:ascii="Arial" w:hAnsi="Arial" w:cs="Arial"/>
                <w:i/>
                <w:sz w:val="22"/>
                <w:szCs w:val="22"/>
                <w:lang w:eastAsia="el-GR"/>
              </w:rPr>
            </w:pPr>
            <w:r w:rsidRPr="00F57A65">
              <w:rPr>
                <w:rFonts w:ascii="Arial" w:hAnsi="Arial" w:cs="Arial"/>
                <w:i/>
                <w:sz w:val="22"/>
                <w:szCs w:val="22"/>
                <w:lang w:eastAsia="el-GR"/>
              </w:rPr>
              <w:t>Αύξηση κατά 50,85%</w:t>
            </w:r>
          </w:p>
        </w:tc>
        <w:tc>
          <w:tcPr>
            <w:tcW w:w="801" w:type="pct"/>
            <w:vAlign w:val="center"/>
          </w:tcPr>
          <w:p w:rsidR="00F57A65" w:rsidRPr="00F57A65" w:rsidRDefault="00F57A65" w:rsidP="00F514F1">
            <w:pPr>
              <w:suppressAutoHyphens w:val="0"/>
              <w:spacing w:after="160" w:line="278" w:lineRule="auto"/>
              <w:ind w:right="-55"/>
              <w:jc w:val="center"/>
              <w:rPr>
                <w:rFonts w:ascii="Arial" w:hAnsi="Arial" w:cs="Arial"/>
                <w:bCs/>
                <w:i/>
                <w:sz w:val="22"/>
                <w:szCs w:val="22"/>
                <w:lang w:eastAsia="el-GR"/>
              </w:rPr>
            </w:pPr>
            <w:r w:rsidRPr="00F57A65">
              <w:rPr>
                <w:rFonts w:ascii="Arial" w:hAnsi="Arial" w:cs="Arial"/>
                <w:bCs/>
                <w:i/>
                <w:sz w:val="22"/>
                <w:szCs w:val="22"/>
                <w:lang w:eastAsia="el-GR"/>
              </w:rPr>
              <w:t>2.174,40€</w:t>
            </w:r>
          </w:p>
        </w:tc>
      </w:tr>
      <w:tr w:rsidR="00F57A65" w:rsidRPr="00F57A65" w:rsidTr="00F514F1">
        <w:trPr>
          <w:trHeight w:val="450"/>
          <w:jc w:val="center"/>
        </w:trPr>
        <w:tc>
          <w:tcPr>
            <w:tcW w:w="1191" w:type="pct"/>
            <w:vAlign w:val="center"/>
          </w:tcPr>
          <w:p w:rsidR="00F57A65" w:rsidRPr="00F57A65" w:rsidRDefault="00F57A65" w:rsidP="00F514F1">
            <w:pPr>
              <w:suppressAutoHyphens w:val="0"/>
              <w:spacing w:after="160" w:line="278" w:lineRule="auto"/>
              <w:jc w:val="center"/>
              <w:rPr>
                <w:rFonts w:ascii="Arial" w:hAnsi="Arial" w:cs="Arial"/>
                <w:i/>
                <w:sz w:val="22"/>
                <w:szCs w:val="22"/>
                <w:lang w:eastAsia="en-US"/>
              </w:rPr>
            </w:pPr>
            <w:r w:rsidRPr="00F57A65">
              <w:rPr>
                <w:rFonts w:ascii="Arial" w:hAnsi="Arial" w:cs="Arial"/>
                <w:i/>
                <w:sz w:val="22"/>
                <w:szCs w:val="22"/>
                <w:lang w:eastAsia="el-GR"/>
              </w:rPr>
              <w:t>Ομάδα 2. ΣΩΛΗΝΩΣΕΙΣ - ΔΙΚΤΥΑ</w:t>
            </w:r>
          </w:p>
        </w:tc>
        <w:tc>
          <w:tcPr>
            <w:tcW w:w="871" w:type="pct"/>
            <w:vAlign w:val="center"/>
          </w:tcPr>
          <w:p w:rsidR="00F57A65" w:rsidRPr="00F57A65" w:rsidRDefault="00F57A65" w:rsidP="00F514F1">
            <w:pPr>
              <w:suppressAutoHyphens w:val="0"/>
              <w:wordWrap w:val="0"/>
              <w:spacing w:after="160" w:line="278" w:lineRule="auto"/>
              <w:ind w:right="-55"/>
              <w:jc w:val="center"/>
              <w:rPr>
                <w:rFonts w:ascii="Arial" w:hAnsi="Arial" w:cs="Arial"/>
                <w:i/>
                <w:sz w:val="22"/>
                <w:szCs w:val="22"/>
                <w:lang w:eastAsia="el-GR"/>
              </w:rPr>
            </w:pPr>
            <w:r w:rsidRPr="00F57A65">
              <w:rPr>
                <w:rFonts w:ascii="Arial" w:hAnsi="Arial" w:cs="Arial"/>
                <w:i/>
                <w:sz w:val="22"/>
                <w:szCs w:val="22"/>
                <w:lang w:eastAsia="el-GR"/>
              </w:rPr>
              <w:t>289.367,77€</w:t>
            </w:r>
          </w:p>
        </w:tc>
        <w:tc>
          <w:tcPr>
            <w:tcW w:w="1101" w:type="pct"/>
            <w:vAlign w:val="center"/>
          </w:tcPr>
          <w:p w:rsidR="00F57A65" w:rsidRPr="00F57A65" w:rsidRDefault="00F57A65" w:rsidP="00F514F1">
            <w:pPr>
              <w:suppressAutoHyphens w:val="0"/>
              <w:spacing w:after="160" w:line="278" w:lineRule="auto"/>
              <w:ind w:right="-55"/>
              <w:jc w:val="center"/>
              <w:rPr>
                <w:rFonts w:ascii="Arial" w:hAnsi="Arial" w:cs="Arial"/>
                <w:i/>
                <w:sz w:val="22"/>
                <w:szCs w:val="22"/>
                <w:lang w:eastAsia="el-GR"/>
              </w:rPr>
            </w:pPr>
            <w:r w:rsidRPr="00F57A65">
              <w:rPr>
                <w:rFonts w:ascii="Arial" w:hAnsi="Arial" w:cs="Arial"/>
                <w:i/>
                <w:sz w:val="22"/>
                <w:szCs w:val="22"/>
                <w:lang w:eastAsia="el-GR"/>
              </w:rPr>
              <w:t>291.808,48€</w:t>
            </w:r>
          </w:p>
        </w:tc>
        <w:tc>
          <w:tcPr>
            <w:tcW w:w="1036" w:type="pct"/>
            <w:vAlign w:val="center"/>
          </w:tcPr>
          <w:p w:rsidR="00F57A65" w:rsidRPr="00F57A65" w:rsidRDefault="00F57A65" w:rsidP="00F514F1">
            <w:pPr>
              <w:suppressAutoHyphens w:val="0"/>
              <w:spacing w:after="160" w:line="278" w:lineRule="auto"/>
              <w:jc w:val="center"/>
              <w:rPr>
                <w:rFonts w:ascii="Arial" w:hAnsi="Arial" w:cs="Arial"/>
                <w:i/>
                <w:sz w:val="22"/>
                <w:szCs w:val="22"/>
                <w:lang w:eastAsia="el-GR"/>
              </w:rPr>
            </w:pPr>
            <w:r w:rsidRPr="00F57A65">
              <w:rPr>
                <w:rFonts w:ascii="Arial" w:hAnsi="Arial" w:cs="Arial"/>
                <w:i/>
                <w:sz w:val="22"/>
                <w:szCs w:val="22"/>
                <w:lang w:eastAsia="el-GR"/>
              </w:rPr>
              <w:t>Αύξηση κατά 0,84%</w:t>
            </w:r>
          </w:p>
        </w:tc>
        <w:tc>
          <w:tcPr>
            <w:tcW w:w="801" w:type="pct"/>
            <w:vAlign w:val="center"/>
          </w:tcPr>
          <w:p w:rsidR="00F57A65" w:rsidRPr="00F57A65" w:rsidRDefault="00F57A65" w:rsidP="00F514F1">
            <w:pPr>
              <w:suppressAutoHyphens w:val="0"/>
              <w:spacing w:after="160" w:line="278" w:lineRule="auto"/>
              <w:ind w:right="-55"/>
              <w:jc w:val="center"/>
              <w:rPr>
                <w:rFonts w:ascii="Arial" w:hAnsi="Arial" w:cs="Arial"/>
                <w:bCs/>
                <w:i/>
                <w:sz w:val="22"/>
                <w:szCs w:val="22"/>
                <w:lang w:eastAsia="el-GR"/>
              </w:rPr>
            </w:pPr>
          </w:p>
        </w:tc>
      </w:tr>
      <w:tr w:rsidR="00F57A65" w:rsidRPr="00F57A65" w:rsidTr="00F514F1">
        <w:trPr>
          <w:trHeight w:val="450"/>
          <w:jc w:val="center"/>
        </w:trPr>
        <w:tc>
          <w:tcPr>
            <w:tcW w:w="1191" w:type="pct"/>
            <w:vAlign w:val="center"/>
          </w:tcPr>
          <w:p w:rsidR="00F57A65" w:rsidRPr="00F57A65" w:rsidRDefault="00F57A65" w:rsidP="00F514F1">
            <w:pPr>
              <w:suppressAutoHyphens w:val="0"/>
              <w:spacing w:after="160" w:line="278" w:lineRule="auto"/>
              <w:jc w:val="center"/>
              <w:rPr>
                <w:rFonts w:ascii="Arial" w:hAnsi="Arial" w:cs="Arial"/>
                <w:i/>
                <w:sz w:val="22"/>
                <w:szCs w:val="22"/>
                <w:lang w:eastAsia="en-US"/>
              </w:rPr>
            </w:pPr>
            <w:r w:rsidRPr="00F57A65">
              <w:rPr>
                <w:rFonts w:ascii="Arial" w:hAnsi="Arial" w:cs="Arial"/>
                <w:i/>
                <w:sz w:val="22"/>
                <w:szCs w:val="22"/>
                <w:lang w:eastAsia="en-US"/>
              </w:rPr>
              <w:t>Γενικό Άθροισμα Δαπανών</w:t>
            </w:r>
          </w:p>
        </w:tc>
        <w:tc>
          <w:tcPr>
            <w:tcW w:w="871" w:type="pct"/>
            <w:vAlign w:val="center"/>
          </w:tcPr>
          <w:p w:rsidR="00F57A65" w:rsidRPr="00F57A65" w:rsidRDefault="00F57A65" w:rsidP="00F514F1">
            <w:pPr>
              <w:suppressAutoHyphens w:val="0"/>
              <w:wordWrap w:val="0"/>
              <w:spacing w:after="160" w:line="278" w:lineRule="auto"/>
              <w:ind w:right="-55"/>
              <w:jc w:val="center"/>
              <w:rPr>
                <w:rFonts w:ascii="Arial" w:hAnsi="Arial" w:cs="Arial"/>
                <w:i/>
                <w:sz w:val="22"/>
                <w:szCs w:val="22"/>
                <w:lang w:eastAsia="el-GR"/>
              </w:rPr>
            </w:pPr>
            <w:r w:rsidRPr="00F57A65">
              <w:rPr>
                <w:rFonts w:ascii="Arial" w:hAnsi="Arial" w:cs="Arial"/>
                <w:i/>
                <w:sz w:val="22"/>
                <w:szCs w:val="22"/>
                <w:lang w:eastAsia="el-GR"/>
              </w:rPr>
              <w:t>310.802,11€</w:t>
            </w:r>
          </w:p>
        </w:tc>
        <w:tc>
          <w:tcPr>
            <w:tcW w:w="1101" w:type="pct"/>
            <w:vAlign w:val="center"/>
          </w:tcPr>
          <w:p w:rsidR="00F57A65" w:rsidRPr="00F57A65" w:rsidRDefault="00F57A65" w:rsidP="00F514F1">
            <w:pPr>
              <w:suppressAutoHyphens w:val="0"/>
              <w:spacing w:after="160" w:line="278" w:lineRule="auto"/>
              <w:ind w:right="-55"/>
              <w:jc w:val="center"/>
              <w:rPr>
                <w:rFonts w:ascii="Arial" w:hAnsi="Arial" w:cs="Arial"/>
                <w:i/>
                <w:sz w:val="22"/>
                <w:szCs w:val="22"/>
                <w:lang w:eastAsia="el-GR"/>
              </w:rPr>
            </w:pPr>
            <w:r w:rsidRPr="00F57A65">
              <w:rPr>
                <w:rFonts w:ascii="Arial" w:hAnsi="Arial" w:cs="Arial"/>
                <w:i/>
                <w:sz w:val="22"/>
                <w:szCs w:val="22"/>
                <w:lang w:eastAsia="el-GR"/>
              </w:rPr>
              <w:t>324.141,44€</w:t>
            </w:r>
          </w:p>
        </w:tc>
        <w:tc>
          <w:tcPr>
            <w:tcW w:w="1036" w:type="pct"/>
            <w:vAlign w:val="center"/>
          </w:tcPr>
          <w:p w:rsidR="00F57A65" w:rsidRPr="00F57A65" w:rsidRDefault="00F57A65" w:rsidP="00F514F1">
            <w:pPr>
              <w:suppressAutoHyphens w:val="0"/>
              <w:spacing w:after="160" w:line="278" w:lineRule="auto"/>
              <w:jc w:val="center"/>
              <w:rPr>
                <w:rFonts w:ascii="Arial" w:hAnsi="Arial" w:cs="Arial"/>
                <w:i/>
                <w:sz w:val="22"/>
                <w:szCs w:val="22"/>
                <w:lang w:eastAsia="el-GR"/>
              </w:rPr>
            </w:pPr>
            <w:r w:rsidRPr="00F57A65">
              <w:rPr>
                <w:rFonts w:ascii="Arial" w:hAnsi="Arial" w:cs="Arial"/>
                <w:i/>
                <w:sz w:val="22"/>
                <w:szCs w:val="22"/>
                <w:lang w:eastAsia="el-GR"/>
              </w:rPr>
              <w:t>Αύξηση κατά 4,29</w:t>
            </w:r>
            <w:r w:rsidRPr="00F57A65">
              <w:rPr>
                <w:rFonts w:ascii="Arial" w:hAnsi="Arial" w:cs="Arial"/>
                <w:b/>
                <w:i/>
                <w:sz w:val="22"/>
                <w:szCs w:val="22"/>
                <w:lang w:eastAsia="el-GR"/>
              </w:rPr>
              <w:t>%</w:t>
            </w:r>
          </w:p>
        </w:tc>
        <w:tc>
          <w:tcPr>
            <w:tcW w:w="801" w:type="pct"/>
            <w:vAlign w:val="center"/>
          </w:tcPr>
          <w:p w:rsidR="00F57A65" w:rsidRPr="00F57A65" w:rsidRDefault="00F57A65" w:rsidP="00F514F1">
            <w:pPr>
              <w:suppressAutoHyphens w:val="0"/>
              <w:spacing w:after="160" w:line="278" w:lineRule="auto"/>
              <w:ind w:right="-55"/>
              <w:jc w:val="center"/>
              <w:rPr>
                <w:rFonts w:ascii="Arial" w:hAnsi="Arial" w:cs="Arial"/>
                <w:bCs/>
                <w:i/>
                <w:sz w:val="22"/>
                <w:szCs w:val="22"/>
                <w:lang w:eastAsia="el-GR"/>
              </w:rPr>
            </w:pPr>
            <w:r w:rsidRPr="00F57A65">
              <w:rPr>
                <w:rFonts w:ascii="Arial" w:hAnsi="Arial" w:cs="Arial"/>
                <w:bCs/>
                <w:i/>
                <w:sz w:val="22"/>
                <w:szCs w:val="22"/>
                <w:lang w:eastAsia="el-GR"/>
              </w:rPr>
              <w:t>2.174,40€</w:t>
            </w:r>
          </w:p>
        </w:tc>
      </w:tr>
      <w:tr w:rsidR="00F57A65" w:rsidRPr="00F57A65" w:rsidTr="00F514F1">
        <w:trPr>
          <w:trHeight w:val="450"/>
          <w:jc w:val="center"/>
        </w:trPr>
        <w:tc>
          <w:tcPr>
            <w:tcW w:w="1191" w:type="pct"/>
            <w:vAlign w:val="center"/>
          </w:tcPr>
          <w:p w:rsidR="00F57A65" w:rsidRPr="00F57A65" w:rsidRDefault="00F57A65" w:rsidP="00F514F1">
            <w:pPr>
              <w:suppressAutoHyphens w:val="0"/>
              <w:spacing w:after="160" w:line="278" w:lineRule="auto"/>
              <w:jc w:val="center"/>
              <w:rPr>
                <w:rFonts w:ascii="Arial" w:hAnsi="Arial" w:cs="Arial"/>
                <w:i/>
                <w:sz w:val="22"/>
                <w:szCs w:val="22"/>
                <w:lang w:eastAsia="en-US"/>
              </w:rPr>
            </w:pPr>
            <w:r w:rsidRPr="00F57A65">
              <w:rPr>
                <w:rFonts w:ascii="Arial" w:hAnsi="Arial" w:cs="Arial"/>
                <w:i/>
                <w:sz w:val="22"/>
                <w:szCs w:val="22"/>
                <w:lang w:eastAsia="en-US"/>
              </w:rPr>
              <w:t>Γ.Ε. &amp; Ο.Ε. 18%</w:t>
            </w:r>
          </w:p>
        </w:tc>
        <w:tc>
          <w:tcPr>
            <w:tcW w:w="871" w:type="pct"/>
            <w:vAlign w:val="center"/>
          </w:tcPr>
          <w:p w:rsidR="00F57A65" w:rsidRPr="00F57A65" w:rsidRDefault="00F57A65" w:rsidP="00F514F1">
            <w:pPr>
              <w:suppressAutoHyphens w:val="0"/>
              <w:wordWrap w:val="0"/>
              <w:spacing w:after="160" w:line="278" w:lineRule="auto"/>
              <w:ind w:right="-55"/>
              <w:jc w:val="center"/>
              <w:rPr>
                <w:rFonts w:ascii="Arial" w:hAnsi="Arial" w:cs="Arial"/>
                <w:i/>
                <w:sz w:val="22"/>
                <w:szCs w:val="22"/>
                <w:lang w:eastAsia="el-GR"/>
              </w:rPr>
            </w:pPr>
            <w:r w:rsidRPr="00F57A65">
              <w:rPr>
                <w:rFonts w:ascii="Arial" w:hAnsi="Arial" w:cs="Arial"/>
                <w:i/>
                <w:sz w:val="22"/>
                <w:szCs w:val="22"/>
                <w:lang w:eastAsia="el-GR"/>
              </w:rPr>
              <w:t>55.944,38€</w:t>
            </w:r>
          </w:p>
        </w:tc>
        <w:tc>
          <w:tcPr>
            <w:tcW w:w="1101" w:type="pct"/>
            <w:vAlign w:val="center"/>
          </w:tcPr>
          <w:p w:rsidR="00F57A65" w:rsidRPr="00F57A65" w:rsidRDefault="00F57A65" w:rsidP="00F514F1">
            <w:pPr>
              <w:suppressAutoHyphens w:val="0"/>
              <w:spacing w:after="160" w:line="278" w:lineRule="auto"/>
              <w:ind w:right="-55"/>
              <w:jc w:val="center"/>
              <w:rPr>
                <w:rFonts w:ascii="Arial" w:hAnsi="Arial" w:cs="Arial"/>
                <w:i/>
                <w:sz w:val="22"/>
                <w:szCs w:val="22"/>
                <w:lang w:eastAsia="el-GR"/>
              </w:rPr>
            </w:pPr>
            <w:r w:rsidRPr="00F57A65">
              <w:rPr>
                <w:rFonts w:ascii="Arial" w:hAnsi="Arial" w:cs="Arial"/>
                <w:i/>
                <w:sz w:val="22"/>
                <w:szCs w:val="22"/>
                <w:lang w:eastAsia="el-GR"/>
              </w:rPr>
              <w:t>58.345,46€</w:t>
            </w:r>
          </w:p>
        </w:tc>
        <w:tc>
          <w:tcPr>
            <w:tcW w:w="1036" w:type="pct"/>
            <w:vAlign w:val="center"/>
          </w:tcPr>
          <w:p w:rsidR="00F57A65" w:rsidRPr="00F57A65" w:rsidRDefault="00F57A65" w:rsidP="00F514F1">
            <w:pPr>
              <w:suppressAutoHyphens w:val="0"/>
              <w:spacing w:after="160" w:line="278" w:lineRule="auto"/>
              <w:jc w:val="center"/>
              <w:rPr>
                <w:rFonts w:ascii="Arial" w:hAnsi="Arial" w:cs="Arial"/>
                <w:i/>
                <w:sz w:val="22"/>
                <w:szCs w:val="22"/>
                <w:lang w:eastAsia="el-GR"/>
              </w:rPr>
            </w:pPr>
            <w:r w:rsidRPr="00F57A65">
              <w:rPr>
                <w:rFonts w:ascii="Arial" w:hAnsi="Arial" w:cs="Arial"/>
                <w:i/>
                <w:sz w:val="22"/>
                <w:szCs w:val="22"/>
                <w:lang w:eastAsia="el-GR"/>
              </w:rPr>
              <w:t>Αύξηση κατά 4,29</w:t>
            </w:r>
            <w:r w:rsidRPr="00F57A65">
              <w:rPr>
                <w:rFonts w:ascii="Arial" w:hAnsi="Arial" w:cs="Arial"/>
                <w:b/>
                <w:i/>
                <w:sz w:val="22"/>
                <w:szCs w:val="22"/>
                <w:lang w:eastAsia="el-GR"/>
              </w:rPr>
              <w:t>%</w:t>
            </w:r>
          </w:p>
        </w:tc>
        <w:tc>
          <w:tcPr>
            <w:tcW w:w="801" w:type="pct"/>
            <w:vAlign w:val="center"/>
          </w:tcPr>
          <w:p w:rsidR="00F57A65" w:rsidRPr="00F57A65" w:rsidRDefault="00F57A65" w:rsidP="00F514F1">
            <w:pPr>
              <w:suppressAutoHyphens w:val="0"/>
              <w:spacing w:after="160" w:line="278" w:lineRule="auto"/>
              <w:ind w:right="-55"/>
              <w:jc w:val="center"/>
              <w:rPr>
                <w:rFonts w:ascii="Arial" w:hAnsi="Arial" w:cs="Arial"/>
                <w:bCs/>
                <w:i/>
                <w:sz w:val="22"/>
                <w:szCs w:val="22"/>
                <w:lang w:eastAsia="el-GR"/>
              </w:rPr>
            </w:pPr>
            <w:r w:rsidRPr="00F57A65">
              <w:rPr>
                <w:rFonts w:ascii="Arial" w:hAnsi="Arial" w:cs="Arial"/>
                <w:bCs/>
                <w:i/>
                <w:sz w:val="22"/>
                <w:szCs w:val="22"/>
                <w:lang w:eastAsia="el-GR"/>
              </w:rPr>
              <w:t>391,39€</w:t>
            </w:r>
          </w:p>
        </w:tc>
      </w:tr>
      <w:tr w:rsidR="00F57A65" w:rsidRPr="00F57A65" w:rsidTr="00F514F1">
        <w:trPr>
          <w:trHeight w:val="450"/>
          <w:jc w:val="center"/>
        </w:trPr>
        <w:tc>
          <w:tcPr>
            <w:tcW w:w="1191" w:type="pct"/>
            <w:vAlign w:val="center"/>
          </w:tcPr>
          <w:p w:rsidR="00F57A65" w:rsidRPr="00F57A65" w:rsidRDefault="00F57A65" w:rsidP="00F514F1">
            <w:pPr>
              <w:suppressAutoHyphens w:val="0"/>
              <w:spacing w:after="160" w:line="278" w:lineRule="auto"/>
              <w:jc w:val="center"/>
              <w:rPr>
                <w:rFonts w:ascii="Arial" w:hAnsi="Arial" w:cs="Arial"/>
                <w:i/>
                <w:sz w:val="22"/>
                <w:szCs w:val="22"/>
                <w:lang w:eastAsia="en-US"/>
              </w:rPr>
            </w:pPr>
            <w:r w:rsidRPr="00F57A65">
              <w:rPr>
                <w:rFonts w:ascii="Arial" w:hAnsi="Arial" w:cs="Arial"/>
                <w:i/>
                <w:sz w:val="22"/>
                <w:szCs w:val="22"/>
                <w:lang w:eastAsia="en-US"/>
              </w:rPr>
              <w:t>Σύνολο Εργασιών με Ο.Ε. &amp; Γ.Ε.</w:t>
            </w:r>
          </w:p>
        </w:tc>
        <w:tc>
          <w:tcPr>
            <w:tcW w:w="871" w:type="pct"/>
            <w:vAlign w:val="center"/>
          </w:tcPr>
          <w:p w:rsidR="00F57A65" w:rsidRPr="00F57A65" w:rsidRDefault="00F57A65" w:rsidP="00F514F1">
            <w:pPr>
              <w:suppressAutoHyphens w:val="0"/>
              <w:wordWrap w:val="0"/>
              <w:spacing w:after="160" w:line="278" w:lineRule="auto"/>
              <w:ind w:right="-55"/>
              <w:jc w:val="center"/>
              <w:rPr>
                <w:rFonts w:ascii="Arial" w:hAnsi="Arial" w:cs="Arial"/>
                <w:i/>
                <w:sz w:val="22"/>
                <w:szCs w:val="22"/>
                <w:lang w:eastAsia="el-GR"/>
              </w:rPr>
            </w:pPr>
            <w:r w:rsidRPr="00F57A65">
              <w:rPr>
                <w:rFonts w:ascii="Arial" w:hAnsi="Arial" w:cs="Arial"/>
                <w:i/>
                <w:sz w:val="22"/>
                <w:szCs w:val="22"/>
                <w:lang w:eastAsia="el-GR"/>
              </w:rPr>
              <w:t>366.746,49€</w:t>
            </w:r>
          </w:p>
        </w:tc>
        <w:tc>
          <w:tcPr>
            <w:tcW w:w="1101" w:type="pct"/>
            <w:vAlign w:val="center"/>
          </w:tcPr>
          <w:p w:rsidR="00F57A65" w:rsidRPr="00F57A65" w:rsidRDefault="00F57A65" w:rsidP="00F514F1">
            <w:pPr>
              <w:suppressAutoHyphens w:val="0"/>
              <w:spacing w:after="160" w:line="278" w:lineRule="auto"/>
              <w:ind w:right="-55"/>
              <w:jc w:val="center"/>
              <w:rPr>
                <w:rFonts w:ascii="Arial" w:hAnsi="Arial" w:cs="Arial"/>
                <w:i/>
                <w:sz w:val="22"/>
                <w:szCs w:val="22"/>
                <w:lang w:eastAsia="el-GR"/>
              </w:rPr>
            </w:pPr>
            <w:r w:rsidRPr="00F57A65">
              <w:rPr>
                <w:rFonts w:ascii="Arial" w:hAnsi="Arial" w:cs="Arial"/>
                <w:i/>
                <w:sz w:val="22"/>
                <w:szCs w:val="22"/>
                <w:lang w:eastAsia="el-GR"/>
              </w:rPr>
              <w:t>382.486,90€</w:t>
            </w:r>
          </w:p>
        </w:tc>
        <w:tc>
          <w:tcPr>
            <w:tcW w:w="1036" w:type="pct"/>
            <w:vAlign w:val="center"/>
          </w:tcPr>
          <w:p w:rsidR="00F57A65" w:rsidRPr="00F57A65" w:rsidRDefault="00F57A65" w:rsidP="00F514F1">
            <w:pPr>
              <w:suppressAutoHyphens w:val="0"/>
              <w:spacing w:after="160" w:line="278" w:lineRule="auto"/>
              <w:jc w:val="center"/>
              <w:rPr>
                <w:rFonts w:ascii="Arial" w:hAnsi="Arial" w:cs="Arial"/>
                <w:i/>
                <w:sz w:val="22"/>
                <w:szCs w:val="22"/>
                <w:lang w:eastAsia="el-GR"/>
              </w:rPr>
            </w:pPr>
            <w:r w:rsidRPr="00F57A65">
              <w:rPr>
                <w:rFonts w:ascii="Arial" w:hAnsi="Arial" w:cs="Arial"/>
                <w:i/>
                <w:sz w:val="22"/>
                <w:szCs w:val="22"/>
                <w:lang w:eastAsia="el-GR"/>
              </w:rPr>
              <w:t>Αύξηση κατά 4,29</w:t>
            </w:r>
            <w:r w:rsidRPr="00F57A65">
              <w:rPr>
                <w:rFonts w:ascii="Arial" w:hAnsi="Arial" w:cs="Arial"/>
                <w:b/>
                <w:i/>
                <w:sz w:val="22"/>
                <w:szCs w:val="22"/>
                <w:lang w:eastAsia="el-GR"/>
              </w:rPr>
              <w:t>%</w:t>
            </w:r>
          </w:p>
        </w:tc>
        <w:tc>
          <w:tcPr>
            <w:tcW w:w="801" w:type="pct"/>
            <w:vAlign w:val="center"/>
          </w:tcPr>
          <w:p w:rsidR="00F57A65" w:rsidRPr="00F57A65" w:rsidRDefault="00F57A65" w:rsidP="00F514F1">
            <w:pPr>
              <w:suppressAutoHyphens w:val="0"/>
              <w:spacing w:after="160" w:line="278" w:lineRule="auto"/>
              <w:ind w:right="-55"/>
              <w:jc w:val="center"/>
              <w:rPr>
                <w:rFonts w:ascii="Arial" w:hAnsi="Arial" w:cs="Arial"/>
                <w:bCs/>
                <w:i/>
                <w:sz w:val="22"/>
                <w:szCs w:val="22"/>
                <w:lang w:eastAsia="el-GR"/>
              </w:rPr>
            </w:pPr>
            <w:r w:rsidRPr="00F57A65">
              <w:rPr>
                <w:rFonts w:ascii="Arial" w:hAnsi="Arial" w:cs="Arial"/>
                <w:bCs/>
                <w:i/>
                <w:sz w:val="22"/>
                <w:szCs w:val="22"/>
                <w:lang w:eastAsia="el-GR"/>
              </w:rPr>
              <w:t>2.565,79€</w:t>
            </w:r>
          </w:p>
        </w:tc>
      </w:tr>
      <w:tr w:rsidR="00F57A65" w:rsidRPr="00F57A65" w:rsidTr="00F514F1">
        <w:trPr>
          <w:trHeight w:val="594"/>
          <w:jc w:val="center"/>
        </w:trPr>
        <w:tc>
          <w:tcPr>
            <w:tcW w:w="1191" w:type="pct"/>
            <w:vAlign w:val="center"/>
          </w:tcPr>
          <w:p w:rsidR="00F57A65" w:rsidRPr="00F57A65" w:rsidRDefault="00F57A65" w:rsidP="00F514F1">
            <w:pPr>
              <w:suppressAutoHyphens w:val="0"/>
              <w:spacing w:after="160" w:line="278" w:lineRule="auto"/>
              <w:jc w:val="center"/>
              <w:rPr>
                <w:rFonts w:ascii="Arial" w:hAnsi="Arial" w:cs="Arial"/>
                <w:bCs/>
                <w:i/>
                <w:sz w:val="22"/>
                <w:szCs w:val="22"/>
                <w:lang w:eastAsia="en-US"/>
              </w:rPr>
            </w:pPr>
            <w:r w:rsidRPr="00F57A65">
              <w:rPr>
                <w:rFonts w:ascii="Arial" w:hAnsi="Arial" w:cs="Arial"/>
                <w:i/>
                <w:sz w:val="22"/>
                <w:szCs w:val="22"/>
                <w:lang w:eastAsia="en-US"/>
              </w:rPr>
              <w:lastRenderedPageBreak/>
              <w:t>Απρόβλεπτα</w:t>
            </w:r>
          </w:p>
        </w:tc>
        <w:tc>
          <w:tcPr>
            <w:tcW w:w="871" w:type="pct"/>
            <w:vAlign w:val="center"/>
          </w:tcPr>
          <w:p w:rsidR="00F57A65" w:rsidRPr="00F57A65" w:rsidRDefault="00F57A65" w:rsidP="00F514F1">
            <w:pPr>
              <w:suppressAutoHyphens w:val="0"/>
              <w:spacing w:after="160" w:line="278" w:lineRule="auto"/>
              <w:ind w:right="-55"/>
              <w:jc w:val="center"/>
              <w:rPr>
                <w:rFonts w:ascii="Arial" w:hAnsi="Arial" w:cs="Arial"/>
                <w:i/>
                <w:sz w:val="22"/>
                <w:szCs w:val="22"/>
                <w:lang w:eastAsia="el-GR"/>
              </w:rPr>
            </w:pPr>
            <w:r w:rsidRPr="00F57A65">
              <w:rPr>
                <w:rFonts w:ascii="Arial" w:hAnsi="Arial" w:cs="Arial"/>
                <w:i/>
                <w:sz w:val="22"/>
                <w:szCs w:val="22"/>
                <w:lang w:eastAsia="el-GR"/>
              </w:rPr>
              <w:t>55.011,97€</w:t>
            </w:r>
          </w:p>
        </w:tc>
        <w:tc>
          <w:tcPr>
            <w:tcW w:w="1101" w:type="pct"/>
            <w:vAlign w:val="center"/>
          </w:tcPr>
          <w:p w:rsidR="00F57A65" w:rsidRPr="00F57A65" w:rsidRDefault="00F57A65" w:rsidP="00F514F1">
            <w:pPr>
              <w:suppressAutoHyphens w:val="0"/>
              <w:spacing w:after="160" w:line="278" w:lineRule="auto"/>
              <w:ind w:right="-55"/>
              <w:jc w:val="center"/>
              <w:rPr>
                <w:rFonts w:ascii="Arial" w:hAnsi="Arial" w:cs="Arial"/>
                <w:i/>
                <w:sz w:val="22"/>
                <w:szCs w:val="22"/>
                <w:lang w:eastAsia="el-GR"/>
              </w:rPr>
            </w:pPr>
            <w:r w:rsidRPr="00F57A65">
              <w:rPr>
                <w:rFonts w:ascii="Arial" w:hAnsi="Arial" w:cs="Arial"/>
                <w:i/>
                <w:sz w:val="22"/>
                <w:szCs w:val="22"/>
                <w:lang w:eastAsia="el-GR"/>
              </w:rPr>
              <w:t>39.271,56€</w:t>
            </w:r>
          </w:p>
        </w:tc>
        <w:tc>
          <w:tcPr>
            <w:tcW w:w="1036" w:type="pct"/>
            <w:vAlign w:val="center"/>
          </w:tcPr>
          <w:p w:rsidR="00F57A65" w:rsidRPr="00F57A65" w:rsidRDefault="00F57A65" w:rsidP="00F514F1">
            <w:pPr>
              <w:suppressAutoHyphens w:val="0"/>
              <w:spacing w:after="160" w:line="278" w:lineRule="auto"/>
              <w:jc w:val="center"/>
              <w:rPr>
                <w:rFonts w:ascii="Arial" w:hAnsi="Arial" w:cs="Arial"/>
                <w:i/>
                <w:sz w:val="22"/>
                <w:szCs w:val="22"/>
                <w:lang w:eastAsia="el-GR"/>
              </w:rPr>
            </w:pPr>
            <w:r w:rsidRPr="00F57A65">
              <w:rPr>
                <w:rFonts w:ascii="Arial" w:hAnsi="Arial" w:cs="Arial"/>
                <w:i/>
                <w:sz w:val="22"/>
                <w:szCs w:val="22"/>
                <w:lang w:eastAsia="el-GR"/>
              </w:rPr>
              <w:t>Μείωση κατά 28,61</w:t>
            </w:r>
            <w:r w:rsidRPr="00F57A65">
              <w:rPr>
                <w:rFonts w:ascii="Arial" w:hAnsi="Arial" w:cs="Arial"/>
                <w:b/>
                <w:i/>
                <w:sz w:val="22"/>
                <w:szCs w:val="22"/>
                <w:lang w:eastAsia="el-GR"/>
              </w:rPr>
              <w:t>%</w:t>
            </w:r>
          </w:p>
        </w:tc>
        <w:tc>
          <w:tcPr>
            <w:tcW w:w="801" w:type="pct"/>
            <w:vAlign w:val="center"/>
          </w:tcPr>
          <w:p w:rsidR="00F57A65" w:rsidRPr="00F57A65" w:rsidRDefault="00F57A65" w:rsidP="00F514F1">
            <w:pPr>
              <w:suppressAutoHyphens w:val="0"/>
              <w:spacing w:after="160" w:line="278" w:lineRule="auto"/>
              <w:jc w:val="center"/>
              <w:rPr>
                <w:rFonts w:ascii="Arial" w:hAnsi="Arial" w:cs="Arial"/>
                <w:i/>
                <w:sz w:val="22"/>
                <w:szCs w:val="22"/>
                <w:lang w:eastAsia="el-GR"/>
              </w:rPr>
            </w:pPr>
          </w:p>
        </w:tc>
      </w:tr>
      <w:tr w:rsidR="00F57A65" w:rsidRPr="00F57A65" w:rsidTr="00F514F1">
        <w:trPr>
          <w:trHeight w:val="370"/>
          <w:jc w:val="center"/>
        </w:trPr>
        <w:tc>
          <w:tcPr>
            <w:tcW w:w="1191" w:type="pct"/>
            <w:vAlign w:val="center"/>
          </w:tcPr>
          <w:p w:rsidR="00F57A65" w:rsidRPr="00F57A65" w:rsidRDefault="00F57A65" w:rsidP="00F514F1">
            <w:pPr>
              <w:suppressAutoHyphens w:val="0"/>
              <w:spacing w:after="160" w:line="278" w:lineRule="auto"/>
              <w:jc w:val="center"/>
              <w:rPr>
                <w:rFonts w:ascii="Arial" w:hAnsi="Arial" w:cs="Arial"/>
                <w:i/>
                <w:sz w:val="22"/>
                <w:szCs w:val="22"/>
                <w:lang w:eastAsia="en-US"/>
              </w:rPr>
            </w:pPr>
            <w:r w:rsidRPr="00F57A65">
              <w:rPr>
                <w:rFonts w:ascii="Arial" w:hAnsi="Arial" w:cs="Arial"/>
                <w:i/>
                <w:sz w:val="22"/>
                <w:szCs w:val="22"/>
                <w:lang w:eastAsia="en-US"/>
              </w:rPr>
              <w:t>Αναθεώρηση</w:t>
            </w:r>
          </w:p>
        </w:tc>
        <w:tc>
          <w:tcPr>
            <w:tcW w:w="871" w:type="pct"/>
            <w:vAlign w:val="center"/>
          </w:tcPr>
          <w:p w:rsidR="00F57A65" w:rsidRPr="00F57A65" w:rsidRDefault="00F57A65" w:rsidP="00F514F1">
            <w:pPr>
              <w:suppressAutoHyphens w:val="0"/>
              <w:spacing w:after="160" w:line="278" w:lineRule="auto"/>
              <w:ind w:right="-55"/>
              <w:jc w:val="center"/>
              <w:rPr>
                <w:rFonts w:ascii="Arial" w:hAnsi="Arial" w:cs="Arial"/>
                <w:i/>
                <w:sz w:val="22"/>
                <w:szCs w:val="22"/>
              </w:rPr>
            </w:pPr>
            <w:r w:rsidRPr="00F57A65">
              <w:rPr>
                <w:rFonts w:ascii="Arial" w:hAnsi="Arial" w:cs="Arial"/>
                <w:i/>
                <w:sz w:val="22"/>
                <w:szCs w:val="22"/>
                <w:lang w:eastAsia="el-GR"/>
              </w:rPr>
              <w:t>119.631,13€</w:t>
            </w:r>
          </w:p>
        </w:tc>
        <w:tc>
          <w:tcPr>
            <w:tcW w:w="1101" w:type="pct"/>
            <w:vAlign w:val="center"/>
          </w:tcPr>
          <w:p w:rsidR="00F57A65" w:rsidRPr="00F57A65" w:rsidRDefault="00F57A65" w:rsidP="00F514F1">
            <w:pPr>
              <w:suppressAutoHyphens w:val="0"/>
              <w:spacing w:after="160" w:line="278" w:lineRule="auto"/>
              <w:ind w:right="-55"/>
              <w:jc w:val="center"/>
              <w:rPr>
                <w:rFonts w:ascii="Arial" w:hAnsi="Arial" w:cs="Arial"/>
                <w:i/>
                <w:sz w:val="22"/>
                <w:szCs w:val="22"/>
              </w:rPr>
            </w:pPr>
            <w:r w:rsidRPr="00F57A65">
              <w:rPr>
                <w:rFonts w:ascii="Arial" w:hAnsi="Arial" w:cs="Arial"/>
                <w:i/>
                <w:sz w:val="22"/>
                <w:szCs w:val="22"/>
                <w:lang w:eastAsia="el-GR"/>
              </w:rPr>
              <w:t>119.631,13€</w:t>
            </w:r>
          </w:p>
        </w:tc>
        <w:tc>
          <w:tcPr>
            <w:tcW w:w="1036" w:type="pct"/>
            <w:vAlign w:val="center"/>
          </w:tcPr>
          <w:p w:rsidR="00F57A65" w:rsidRPr="00F57A65" w:rsidRDefault="00F57A65" w:rsidP="00F514F1">
            <w:pPr>
              <w:suppressAutoHyphens w:val="0"/>
              <w:wordWrap w:val="0"/>
              <w:spacing w:after="160" w:line="278" w:lineRule="auto"/>
              <w:jc w:val="center"/>
              <w:rPr>
                <w:rFonts w:ascii="Arial" w:hAnsi="Arial" w:cs="Arial"/>
                <w:i/>
                <w:sz w:val="22"/>
                <w:szCs w:val="22"/>
                <w:lang w:eastAsia="el-GR"/>
              </w:rPr>
            </w:pPr>
            <w:r w:rsidRPr="00F57A65">
              <w:rPr>
                <w:rFonts w:ascii="Arial" w:hAnsi="Arial" w:cs="Arial"/>
                <w:i/>
                <w:sz w:val="22"/>
                <w:szCs w:val="22"/>
                <w:lang w:eastAsia="el-GR"/>
              </w:rPr>
              <w:t>Χωρίς μεταβολή</w:t>
            </w:r>
          </w:p>
        </w:tc>
        <w:tc>
          <w:tcPr>
            <w:tcW w:w="801" w:type="pct"/>
            <w:vAlign w:val="center"/>
          </w:tcPr>
          <w:p w:rsidR="00F57A65" w:rsidRPr="00F57A65" w:rsidRDefault="00F57A65" w:rsidP="00F514F1">
            <w:pPr>
              <w:suppressAutoHyphens w:val="0"/>
              <w:wordWrap w:val="0"/>
              <w:spacing w:after="160" w:line="278" w:lineRule="auto"/>
              <w:jc w:val="center"/>
              <w:rPr>
                <w:rFonts w:ascii="Arial" w:hAnsi="Arial" w:cs="Arial"/>
                <w:i/>
                <w:sz w:val="22"/>
                <w:szCs w:val="22"/>
                <w:lang w:eastAsia="el-GR"/>
              </w:rPr>
            </w:pPr>
          </w:p>
        </w:tc>
      </w:tr>
      <w:tr w:rsidR="00F57A65" w:rsidRPr="00F57A65" w:rsidTr="00F514F1">
        <w:trPr>
          <w:trHeight w:val="370"/>
          <w:jc w:val="center"/>
        </w:trPr>
        <w:tc>
          <w:tcPr>
            <w:tcW w:w="1191" w:type="pct"/>
            <w:vAlign w:val="center"/>
          </w:tcPr>
          <w:p w:rsidR="00F57A65" w:rsidRPr="00F57A65" w:rsidRDefault="00F57A65" w:rsidP="00F514F1">
            <w:pPr>
              <w:suppressAutoHyphens w:val="0"/>
              <w:spacing w:after="160" w:line="278" w:lineRule="auto"/>
              <w:jc w:val="center"/>
              <w:rPr>
                <w:rFonts w:ascii="Arial" w:hAnsi="Arial" w:cs="Arial"/>
                <w:bCs/>
                <w:i/>
                <w:sz w:val="22"/>
                <w:szCs w:val="22"/>
                <w:lang w:eastAsia="en-US"/>
              </w:rPr>
            </w:pPr>
            <w:r w:rsidRPr="00F57A65">
              <w:rPr>
                <w:rFonts w:ascii="Arial" w:hAnsi="Arial" w:cs="Arial"/>
                <w:i/>
                <w:sz w:val="22"/>
                <w:szCs w:val="22"/>
                <w:lang w:eastAsia="en-US"/>
              </w:rPr>
              <w:t>Απολογιστικές εργασίες</w:t>
            </w:r>
          </w:p>
        </w:tc>
        <w:tc>
          <w:tcPr>
            <w:tcW w:w="871" w:type="pct"/>
            <w:vAlign w:val="center"/>
          </w:tcPr>
          <w:p w:rsidR="00F57A65" w:rsidRPr="00F57A65" w:rsidRDefault="00F57A65" w:rsidP="00F514F1">
            <w:pPr>
              <w:suppressAutoHyphens w:val="0"/>
              <w:spacing w:after="160" w:line="278" w:lineRule="auto"/>
              <w:ind w:right="-55"/>
              <w:jc w:val="center"/>
              <w:rPr>
                <w:rFonts w:ascii="Arial" w:hAnsi="Arial" w:cs="Arial"/>
                <w:i/>
                <w:sz w:val="22"/>
                <w:szCs w:val="22"/>
                <w:lang w:eastAsia="el-GR"/>
              </w:rPr>
            </w:pPr>
            <w:r w:rsidRPr="00F57A65">
              <w:rPr>
                <w:rFonts w:ascii="Arial" w:hAnsi="Arial" w:cs="Arial"/>
                <w:i/>
                <w:sz w:val="22"/>
                <w:szCs w:val="22"/>
                <w:lang w:eastAsia="el-GR"/>
              </w:rPr>
              <w:t>21.240,28€</w:t>
            </w:r>
          </w:p>
        </w:tc>
        <w:tc>
          <w:tcPr>
            <w:tcW w:w="1101" w:type="pct"/>
            <w:vAlign w:val="center"/>
          </w:tcPr>
          <w:p w:rsidR="00F57A65" w:rsidRPr="00F57A65" w:rsidRDefault="00F57A65" w:rsidP="00F514F1">
            <w:pPr>
              <w:suppressAutoHyphens w:val="0"/>
              <w:spacing w:after="160" w:line="278" w:lineRule="auto"/>
              <w:ind w:right="-55"/>
              <w:jc w:val="center"/>
              <w:rPr>
                <w:rFonts w:ascii="Arial" w:hAnsi="Arial" w:cs="Arial"/>
                <w:i/>
                <w:sz w:val="22"/>
                <w:szCs w:val="22"/>
              </w:rPr>
            </w:pPr>
            <w:r w:rsidRPr="00F57A65">
              <w:rPr>
                <w:rFonts w:ascii="Arial" w:hAnsi="Arial" w:cs="Arial"/>
                <w:i/>
                <w:sz w:val="22"/>
                <w:szCs w:val="22"/>
                <w:lang w:eastAsia="el-GR"/>
              </w:rPr>
              <w:t>21.240,28€</w:t>
            </w:r>
          </w:p>
        </w:tc>
        <w:tc>
          <w:tcPr>
            <w:tcW w:w="1036" w:type="pct"/>
            <w:vAlign w:val="center"/>
          </w:tcPr>
          <w:p w:rsidR="00F57A65" w:rsidRPr="00F57A65" w:rsidRDefault="00F57A65" w:rsidP="00F514F1">
            <w:pPr>
              <w:suppressAutoHyphens w:val="0"/>
              <w:wordWrap w:val="0"/>
              <w:spacing w:after="160" w:line="278" w:lineRule="auto"/>
              <w:jc w:val="center"/>
              <w:rPr>
                <w:rFonts w:ascii="Arial" w:hAnsi="Arial" w:cs="Arial"/>
                <w:i/>
                <w:sz w:val="22"/>
                <w:szCs w:val="22"/>
                <w:lang w:eastAsia="el-GR"/>
              </w:rPr>
            </w:pPr>
            <w:r w:rsidRPr="00F57A65">
              <w:rPr>
                <w:rFonts w:ascii="Arial" w:hAnsi="Arial" w:cs="Arial"/>
                <w:i/>
                <w:sz w:val="22"/>
                <w:szCs w:val="22"/>
                <w:lang w:eastAsia="el-GR"/>
              </w:rPr>
              <w:t>Χωρίς μεταβολή</w:t>
            </w:r>
          </w:p>
        </w:tc>
        <w:tc>
          <w:tcPr>
            <w:tcW w:w="801" w:type="pct"/>
            <w:vAlign w:val="center"/>
          </w:tcPr>
          <w:p w:rsidR="00F57A65" w:rsidRPr="00F57A65" w:rsidRDefault="00F57A65" w:rsidP="00F514F1">
            <w:pPr>
              <w:suppressAutoHyphens w:val="0"/>
              <w:wordWrap w:val="0"/>
              <w:spacing w:after="160" w:line="278" w:lineRule="auto"/>
              <w:jc w:val="center"/>
              <w:rPr>
                <w:rFonts w:ascii="Arial" w:hAnsi="Arial" w:cs="Arial"/>
                <w:i/>
                <w:sz w:val="22"/>
                <w:szCs w:val="22"/>
                <w:lang w:eastAsia="el-GR"/>
              </w:rPr>
            </w:pPr>
          </w:p>
        </w:tc>
      </w:tr>
      <w:tr w:rsidR="00F57A65" w:rsidRPr="00F57A65" w:rsidTr="00F514F1">
        <w:trPr>
          <w:trHeight w:val="70"/>
          <w:jc w:val="center"/>
        </w:trPr>
        <w:tc>
          <w:tcPr>
            <w:tcW w:w="1191" w:type="pct"/>
            <w:vAlign w:val="center"/>
          </w:tcPr>
          <w:p w:rsidR="00F57A65" w:rsidRPr="00F57A65" w:rsidRDefault="00F57A65" w:rsidP="00F514F1">
            <w:pPr>
              <w:suppressAutoHyphens w:val="0"/>
              <w:spacing w:after="160" w:line="278" w:lineRule="auto"/>
              <w:jc w:val="center"/>
              <w:rPr>
                <w:rFonts w:ascii="Arial" w:hAnsi="Arial" w:cs="Arial"/>
                <w:b/>
                <w:bCs/>
                <w:i/>
                <w:sz w:val="22"/>
                <w:szCs w:val="22"/>
                <w:lang w:eastAsia="en-US"/>
              </w:rPr>
            </w:pPr>
            <w:r w:rsidRPr="00F57A65">
              <w:rPr>
                <w:rFonts w:ascii="Arial" w:hAnsi="Arial" w:cs="Arial"/>
                <w:b/>
                <w:bCs/>
                <w:i/>
                <w:sz w:val="22"/>
                <w:szCs w:val="22"/>
                <w:lang w:eastAsia="en-US"/>
              </w:rPr>
              <w:t>Σύνολο</w:t>
            </w:r>
          </w:p>
        </w:tc>
        <w:tc>
          <w:tcPr>
            <w:tcW w:w="871" w:type="pct"/>
            <w:vAlign w:val="center"/>
          </w:tcPr>
          <w:p w:rsidR="00F57A65" w:rsidRPr="00F57A65" w:rsidRDefault="00F57A65" w:rsidP="00F514F1">
            <w:pPr>
              <w:suppressAutoHyphens w:val="0"/>
              <w:wordWrap w:val="0"/>
              <w:spacing w:after="160" w:line="278" w:lineRule="auto"/>
              <w:ind w:right="-55"/>
              <w:jc w:val="center"/>
              <w:rPr>
                <w:rFonts w:ascii="Arial" w:hAnsi="Arial" w:cs="Arial"/>
                <w:b/>
                <w:bCs/>
                <w:i/>
                <w:sz w:val="22"/>
                <w:szCs w:val="22"/>
                <w:lang w:eastAsia="el-GR"/>
              </w:rPr>
            </w:pPr>
            <w:r w:rsidRPr="00F57A65">
              <w:rPr>
                <w:rFonts w:ascii="Arial" w:hAnsi="Arial" w:cs="Arial"/>
                <w:b/>
                <w:bCs/>
                <w:i/>
                <w:sz w:val="22"/>
                <w:szCs w:val="22"/>
                <w:lang w:eastAsia="el-GR"/>
              </w:rPr>
              <w:t>562.629,87€</w:t>
            </w:r>
          </w:p>
        </w:tc>
        <w:tc>
          <w:tcPr>
            <w:tcW w:w="1101" w:type="pct"/>
            <w:vAlign w:val="center"/>
          </w:tcPr>
          <w:p w:rsidR="00F57A65" w:rsidRPr="00F57A65" w:rsidRDefault="00F57A65" w:rsidP="00F514F1">
            <w:pPr>
              <w:suppressAutoHyphens w:val="0"/>
              <w:wordWrap w:val="0"/>
              <w:spacing w:after="160" w:line="278" w:lineRule="auto"/>
              <w:ind w:right="-55"/>
              <w:jc w:val="center"/>
              <w:rPr>
                <w:rFonts w:ascii="Arial" w:hAnsi="Arial" w:cs="Arial"/>
                <w:b/>
                <w:bCs/>
                <w:i/>
                <w:sz w:val="22"/>
                <w:szCs w:val="22"/>
              </w:rPr>
            </w:pPr>
            <w:r w:rsidRPr="00F57A65">
              <w:rPr>
                <w:rFonts w:ascii="Arial" w:hAnsi="Arial" w:cs="Arial"/>
                <w:b/>
                <w:bCs/>
                <w:i/>
                <w:sz w:val="22"/>
                <w:szCs w:val="22"/>
                <w:lang w:eastAsia="el-GR"/>
              </w:rPr>
              <w:t>562.629,87€</w:t>
            </w:r>
          </w:p>
        </w:tc>
        <w:tc>
          <w:tcPr>
            <w:tcW w:w="1036" w:type="pct"/>
            <w:vAlign w:val="center"/>
          </w:tcPr>
          <w:p w:rsidR="00F57A65" w:rsidRPr="00F57A65" w:rsidRDefault="00F57A65" w:rsidP="00F514F1">
            <w:pPr>
              <w:suppressAutoHyphens w:val="0"/>
              <w:spacing w:after="160" w:line="278" w:lineRule="auto"/>
              <w:jc w:val="center"/>
              <w:rPr>
                <w:rFonts w:ascii="Arial" w:hAnsi="Arial" w:cs="Arial"/>
                <w:b/>
                <w:bCs/>
                <w:i/>
                <w:sz w:val="22"/>
                <w:szCs w:val="22"/>
                <w:lang w:eastAsia="el-GR"/>
              </w:rPr>
            </w:pPr>
            <w:r w:rsidRPr="00F57A65">
              <w:rPr>
                <w:rFonts w:ascii="Arial" w:hAnsi="Arial" w:cs="Arial"/>
                <w:b/>
                <w:bCs/>
                <w:i/>
                <w:sz w:val="22"/>
                <w:szCs w:val="22"/>
                <w:lang w:eastAsia="el-GR"/>
              </w:rPr>
              <w:t>Χωρίς μεταβολή</w:t>
            </w:r>
          </w:p>
        </w:tc>
        <w:tc>
          <w:tcPr>
            <w:tcW w:w="801" w:type="pct"/>
            <w:vAlign w:val="center"/>
          </w:tcPr>
          <w:p w:rsidR="00F57A65" w:rsidRPr="00F57A65" w:rsidRDefault="00F57A65" w:rsidP="00F514F1">
            <w:pPr>
              <w:suppressAutoHyphens w:val="0"/>
              <w:spacing w:after="160" w:line="278" w:lineRule="auto"/>
              <w:jc w:val="center"/>
              <w:rPr>
                <w:rFonts w:ascii="Arial" w:hAnsi="Arial" w:cs="Arial"/>
                <w:i/>
                <w:sz w:val="22"/>
                <w:szCs w:val="22"/>
                <w:lang w:eastAsia="el-GR"/>
              </w:rPr>
            </w:pPr>
          </w:p>
        </w:tc>
      </w:tr>
      <w:tr w:rsidR="00F57A65" w:rsidRPr="00F57A65" w:rsidTr="00F514F1">
        <w:trPr>
          <w:trHeight w:val="417"/>
          <w:jc w:val="center"/>
        </w:trPr>
        <w:tc>
          <w:tcPr>
            <w:tcW w:w="1191" w:type="pct"/>
            <w:vAlign w:val="center"/>
          </w:tcPr>
          <w:p w:rsidR="00F57A65" w:rsidRPr="00F57A65" w:rsidRDefault="00F57A65" w:rsidP="00F514F1">
            <w:pPr>
              <w:suppressAutoHyphens w:val="0"/>
              <w:spacing w:after="160" w:line="278" w:lineRule="auto"/>
              <w:jc w:val="center"/>
              <w:rPr>
                <w:rFonts w:ascii="Arial" w:hAnsi="Arial" w:cs="Arial"/>
                <w:b/>
                <w:bCs/>
                <w:i/>
                <w:sz w:val="22"/>
                <w:szCs w:val="22"/>
                <w:lang w:eastAsia="en-US"/>
              </w:rPr>
            </w:pPr>
            <w:r w:rsidRPr="00F57A65">
              <w:rPr>
                <w:rFonts w:ascii="Arial" w:hAnsi="Arial" w:cs="Arial"/>
                <w:b/>
                <w:bCs/>
                <w:i/>
                <w:sz w:val="22"/>
                <w:szCs w:val="22"/>
                <w:lang w:eastAsia="en-US"/>
              </w:rPr>
              <w:t>ΦΠΑ 24%</w:t>
            </w:r>
          </w:p>
        </w:tc>
        <w:tc>
          <w:tcPr>
            <w:tcW w:w="871" w:type="pct"/>
            <w:vAlign w:val="center"/>
          </w:tcPr>
          <w:p w:rsidR="00F57A65" w:rsidRPr="00F57A65" w:rsidRDefault="00F57A65" w:rsidP="00F514F1">
            <w:pPr>
              <w:suppressAutoHyphens w:val="0"/>
              <w:wordWrap w:val="0"/>
              <w:spacing w:after="160" w:line="278" w:lineRule="auto"/>
              <w:ind w:right="-55"/>
              <w:jc w:val="center"/>
              <w:rPr>
                <w:rFonts w:ascii="Arial" w:hAnsi="Arial" w:cs="Arial"/>
                <w:b/>
                <w:bCs/>
                <w:i/>
                <w:sz w:val="22"/>
                <w:szCs w:val="22"/>
                <w:lang w:eastAsia="el-GR"/>
              </w:rPr>
            </w:pPr>
            <w:r w:rsidRPr="00F57A65">
              <w:rPr>
                <w:rFonts w:ascii="Arial" w:hAnsi="Arial" w:cs="Arial"/>
                <w:b/>
                <w:bCs/>
                <w:i/>
                <w:sz w:val="22"/>
                <w:szCs w:val="22"/>
                <w:lang w:eastAsia="el-GR"/>
              </w:rPr>
              <w:t>135.031,17€</w:t>
            </w:r>
          </w:p>
        </w:tc>
        <w:tc>
          <w:tcPr>
            <w:tcW w:w="1101" w:type="pct"/>
            <w:vAlign w:val="center"/>
          </w:tcPr>
          <w:p w:rsidR="00F57A65" w:rsidRPr="00F57A65" w:rsidRDefault="00F57A65" w:rsidP="00F514F1">
            <w:pPr>
              <w:suppressAutoHyphens w:val="0"/>
              <w:wordWrap w:val="0"/>
              <w:spacing w:after="160" w:line="278" w:lineRule="auto"/>
              <w:ind w:right="-55"/>
              <w:jc w:val="center"/>
              <w:rPr>
                <w:rFonts w:ascii="Arial" w:hAnsi="Arial" w:cs="Arial"/>
                <w:b/>
                <w:bCs/>
                <w:i/>
                <w:sz w:val="22"/>
                <w:szCs w:val="22"/>
                <w:lang w:eastAsia="el-GR"/>
              </w:rPr>
            </w:pPr>
            <w:r w:rsidRPr="00F57A65">
              <w:rPr>
                <w:rFonts w:ascii="Arial" w:hAnsi="Arial" w:cs="Arial"/>
                <w:b/>
                <w:bCs/>
                <w:i/>
                <w:sz w:val="22"/>
                <w:szCs w:val="22"/>
                <w:lang w:eastAsia="el-GR"/>
              </w:rPr>
              <w:t>135.031,17€</w:t>
            </w:r>
          </w:p>
        </w:tc>
        <w:tc>
          <w:tcPr>
            <w:tcW w:w="1036" w:type="pct"/>
            <w:vAlign w:val="center"/>
          </w:tcPr>
          <w:p w:rsidR="00F57A65" w:rsidRPr="00F57A65" w:rsidRDefault="00F57A65" w:rsidP="00F514F1">
            <w:pPr>
              <w:suppressAutoHyphens w:val="0"/>
              <w:spacing w:after="160" w:line="278" w:lineRule="auto"/>
              <w:jc w:val="center"/>
              <w:rPr>
                <w:rFonts w:ascii="Arial" w:hAnsi="Arial" w:cs="Arial"/>
                <w:b/>
                <w:bCs/>
                <w:i/>
                <w:sz w:val="22"/>
                <w:szCs w:val="22"/>
                <w:lang w:eastAsia="el-GR"/>
              </w:rPr>
            </w:pPr>
            <w:r w:rsidRPr="00F57A65">
              <w:rPr>
                <w:rFonts w:ascii="Arial" w:hAnsi="Arial" w:cs="Arial"/>
                <w:b/>
                <w:bCs/>
                <w:i/>
                <w:sz w:val="22"/>
                <w:szCs w:val="22"/>
                <w:lang w:eastAsia="el-GR"/>
              </w:rPr>
              <w:t>Χωρίς μεταβολή</w:t>
            </w:r>
          </w:p>
        </w:tc>
        <w:tc>
          <w:tcPr>
            <w:tcW w:w="801" w:type="pct"/>
            <w:vAlign w:val="center"/>
          </w:tcPr>
          <w:p w:rsidR="00F57A65" w:rsidRPr="00F57A65" w:rsidRDefault="00F57A65" w:rsidP="00F514F1">
            <w:pPr>
              <w:suppressAutoHyphens w:val="0"/>
              <w:spacing w:after="160" w:line="278" w:lineRule="auto"/>
              <w:jc w:val="center"/>
              <w:rPr>
                <w:rFonts w:ascii="Arial" w:hAnsi="Arial" w:cs="Arial"/>
                <w:i/>
                <w:sz w:val="22"/>
                <w:szCs w:val="22"/>
                <w:lang w:eastAsia="el-GR"/>
              </w:rPr>
            </w:pPr>
          </w:p>
        </w:tc>
      </w:tr>
      <w:tr w:rsidR="00F57A65" w:rsidRPr="00F57A65" w:rsidTr="00F514F1">
        <w:trPr>
          <w:trHeight w:val="417"/>
          <w:jc w:val="center"/>
        </w:trPr>
        <w:tc>
          <w:tcPr>
            <w:tcW w:w="1191" w:type="pct"/>
            <w:vAlign w:val="center"/>
          </w:tcPr>
          <w:p w:rsidR="00F57A65" w:rsidRPr="00F57A65" w:rsidRDefault="00F57A65" w:rsidP="00F514F1">
            <w:pPr>
              <w:suppressAutoHyphens w:val="0"/>
              <w:spacing w:after="160" w:line="278" w:lineRule="auto"/>
              <w:jc w:val="center"/>
              <w:rPr>
                <w:rFonts w:ascii="Arial" w:hAnsi="Arial" w:cs="Arial"/>
                <w:b/>
                <w:bCs/>
                <w:i/>
                <w:sz w:val="22"/>
                <w:szCs w:val="22"/>
                <w:lang w:eastAsia="en-US"/>
              </w:rPr>
            </w:pPr>
            <w:r w:rsidRPr="00F57A65">
              <w:rPr>
                <w:rFonts w:ascii="Arial" w:hAnsi="Arial" w:cs="Arial"/>
                <w:b/>
                <w:bCs/>
                <w:i/>
                <w:sz w:val="22"/>
                <w:szCs w:val="22"/>
                <w:lang w:eastAsia="en-US"/>
              </w:rPr>
              <w:t>Γενικό Σύνολο</w:t>
            </w:r>
          </w:p>
        </w:tc>
        <w:tc>
          <w:tcPr>
            <w:tcW w:w="871" w:type="pct"/>
            <w:vAlign w:val="center"/>
          </w:tcPr>
          <w:p w:rsidR="00F57A65" w:rsidRPr="00F57A65" w:rsidRDefault="00F57A65" w:rsidP="00F514F1">
            <w:pPr>
              <w:suppressAutoHyphens w:val="0"/>
              <w:wordWrap w:val="0"/>
              <w:spacing w:after="160" w:line="278" w:lineRule="auto"/>
              <w:ind w:right="-55"/>
              <w:jc w:val="center"/>
              <w:rPr>
                <w:rFonts w:ascii="Arial" w:hAnsi="Arial" w:cs="Arial"/>
                <w:b/>
                <w:bCs/>
                <w:i/>
                <w:sz w:val="22"/>
                <w:szCs w:val="22"/>
                <w:lang w:eastAsia="el-GR"/>
              </w:rPr>
            </w:pPr>
            <w:r w:rsidRPr="00F57A65">
              <w:rPr>
                <w:rFonts w:ascii="Arial" w:hAnsi="Arial" w:cs="Arial"/>
                <w:b/>
                <w:bCs/>
                <w:i/>
                <w:sz w:val="22"/>
                <w:szCs w:val="22"/>
                <w:lang w:eastAsia="el-GR"/>
              </w:rPr>
              <w:t>697.661,04€</w:t>
            </w:r>
          </w:p>
        </w:tc>
        <w:tc>
          <w:tcPr>
            <w:tcW w:w="1101" w:type="pct"/>
            <w:vAlign w:val="center"/>
          </w:tcPr>
          <w:p w:rsidR="00F57A65" w:rsidRPr="00F57A65" w:rsidRDefault="00F57A65" w:rsidP="00F514F1">
            <w:pPr>
              <w:suppressAutoHyphens w:val="0"/>
              <w:wordWrap w:val="0"/>
              <w:spacing w:after="160" w:line="278" w:lineRule="auto"/>
              <w:ind w:right="-55"/>
              <w:jc w:val="center"/>
              <w:rPr>
                <w:rFonts w:ascii="Arial" w:hAnsi="Arial" w:cs="Arial"/>
                <w:b/>
                <w:bCs/>
                <w:i/>
                <w:sz w:val="22"/>
                <w:szCs w:val="22"/>
                <w:lang w:eastAsia="el-GR"/>
              </w:rPr>
            </w:pPr>
            <w:r w:rsidRPr="00F57A65">
              <w:rPr>
                <w:rFonts w:ascii="Arial" w:hAnsi="Arial" w:cs="Arial"/>
                <w:b/>
                <w:bCs/>
                <w:i/>
                <w:sz w:val="22"/>
                <w:szCs w:val="22"/>
                <w:lang w:eastAsia="el-GR"/>
              </w:rPr>
              <w:t>697.661,04€</w:t>
            </w:r>
          </w:p>
        </w:tc>
        <w:tc>
          <w:tcPr>
            <w:tcW w:w="1036" w:type="pct"/>
            <w:vAlign w:val="center"/>
          </w:tcPr>
          <w:p w:rsidR="00F57A65" w:rsidRPr="00F57A65" w:rsidRDefault="00F57A65" w:rsidP="00F514F1">
            <w:pPr>
              <w:suppressAutoHyphens w:val="0"/>
              <w:spacing w:after="160" w:line="278" w:lineRule="auto"/>
              <w:jc w:val="center"/>
              <w:rPr>
                <w:rFonts w:ascii="Arial" w:hAnsi="Arial" w:cs="Arial"/>
                <w:b/>
                <w:bCs/>
                <w:i/>
                <w:sz w:val="22"/>
                <w:szCs w:val="22"/>
                <w:lang w:eastAsia="el-GR"/>
              </w:rPr>
            </w:pPr>
            <w:r w:rsidRPr="00F57A65">
              <w:rPr>
                <w:rFonts w:ascii="Arial" w:hAnsi="Arial" w:cs="Arial"/>
                <w:b/>
                <w:bCs/>
                <w:i/>
                <w:sz w:val="22"/>
                <w:szCs w:val="22"/>
                <w:lang w:eastAsia="el-GR"/>
              </w:rPr>
              <w:t>Χωρίς μεταβολή</w:t>
            </w:r>
          </w:p>
        </w:tc>
        <w:tc>
          <w:tcPr>
            <w:tcW w:w="801" w:type="pct"/>
            <w:vAlign w:val="center"/>
          </w:tcPr>
          <w:p w:rsidR="00F57A65" w:rsidRPr="00F57A65" w:rsidRDefault="00F57A65" w:rsidP="00F514F1">
            <w:pPr>
              <w:suppressAutoHyphens w:val="0"/>
              <w:spacing w:after="160" w:line="278" w:lineRule="auto"/>
              <w:jc w:val="center"/>
              <w:rPr>
                <w:rFonts w:ascii="Arial" w:hAnsi="Arial" w:cs="Arial"/>
                <w:i/>
                <w:sz w:val="22"/>
                <w:szCs w:val="22"/>
                <w:lang w:eastAsia="el-GR"/>
              </w:rPr>
            </w:pPr>
          </w:p>
        </w:tc>
      </w:tr>
      <w:bookmarkEnd w:id="25"/>
    </w:tbl>
    <w:p w:rsidR="00F57A65" w:rsidRPr="00F57A65" w:rsidRDefault="00F57A65" w:rsidP="00F57A65">
      <w:pPr>
        <w:suppressAutoHyphens w:val="0"/>
        <w:spacing w:line="276" w:lineRule="auto"/>
        <w:ind w:right="22"/>
        <w:jc w:val="both"/>
        <w:rPr>
          <w:rFonts w:ascii="Arial" w:hAnsi="Arial" w:cs="Arial"/>
          <w:i/>
          <w:color w:val="FF0000"/>
          <w:sz w:val="22"/>
          <w:szCs w:val="22"/>
          <w:lang w:eastAsia="el-GR"/>
        </w:rPr>
      </w:pPr>
    </w:p>
    <w:p w:rsidR="00F57A65" w:rsidRPr="00F57A65" w:rsidRDefault="00F57A65" w:rsidP="00F57A65">
      <w:pPr>
        <w:suppressAutoHyphens w:val="0"/>
        <w:spacing w:line="276" w:lineRule="auto"/>
        <w:ind w:right="22"/>
        <w:jc w:val="both"/>
        <w:rPr>
          <w:rFonts w:ascii="Arial" w:hAnsi="Arial" w:cs="Arial"/>
          <w:i/>
          <w:sz w:val="22"/>
          <w:szCs w:val="22"/>
          <w:lang w:eastAsia="el-GR"/>
        </w:rPr>
      </w:pPr>
      <w:r w:rsidRPr="00F57A65">
        <w:rPr>
          <w:rFonts w:ascii="Arial" w:hAnsi="Arial" w:cs="Arial"/>
          <w:i/>
          <w:sz w:val="22"/>
          <w:szCs w:val="22"/>
          <w:lang w:eastAsia="el-GR"/>
        </w:rPr>
        <w:t>Η συνολική δαπάνη των νέων εργασιών ποσού 2.565,79€ καθώς και η δαπάνη που προέκυψε από την αύξηση των ποσοτήτων των συμβατικών εργασιών καλύφθηκε με την ανάλωση μέρους των απρόβλεπτων δαπανών της αρχικής σύμβασης, με αδιάθετο ποσό απροβλέπτων 39.271,56€, σύμφωνα με το άρθρο 156 του Ν.4412/2016, όπως τροποποιήθηκε και ισχύει με το Ν.4782/2021.</w:t>
      </w:r>
    </w:p>
    <w:p w:rsidR="00F57A65" w:rsidRPr="00F57A65" w:rsidRDefault="00F57A65" w:rsidP="00F57A65">
      <w:pPr>
        <w:suppressAutoHyphens w:val="0"/>
        <w:spacing w:line="276" w:lineRule="auto"/>
        <w:ind w:right="22"/>
        <w:jc w:val="both"/>
        <w:rPr>
          <w:rFonts w:ascii="Arial" w:hAnsi="Arial" w:cs="Arial"/>
          <w:i/>
          <w:sz w:val="22"/>
          <w:szCs w:val="22"/>
          <w:lang w:eastAsia="el-GR"/>
        </w:rPr>
      </w:pPr>
    </w:p>
    <w:p w:rsidR="00F57A65" w:rsidRPr="00F57A65" w:rsidRDefault="00F57A65" w:rsidP="00F57A65">
      <w:pPr>
        <w:suppressAutoHyphens w:val="0"/>
        <w:spacing w:line="276" w:lineRule="auto"/>
        <w:ind w:right="22"/>
        <w:jc w:val="both"/>
        <w:rPr>
          <w:rFonts w:ascii="Arial" w:hAnsi="Arial" w:cs="Arial"/>
          <w:i/>
          <w:sz w:val="22"/>
          <w:szCs w:val="22"/>
          <w:lang w:eastAsia="el-GR"/>
        </w:rPr>
      </w:pPr>
      <w:r w:rsidRPr="00F57A65">
        <w:rPr>
          <w:rFonts w:ascii="Arial" w:hAnsi="Arial" w:cs="Arial"/>
          <w:i/>
          <w:sz w:val="22"/>
          <w:szCs w:val="22"/>
          <w:lang w:eastAsia="el-GR"/>
        </w:rPr>
        <w:t>Για την τιμολόγηση των νέων εργασιών συντάχθηκε το 1</w:t>
      </w:r>
      <w:r w:rsidRPr="00F57A65">
        <w:rPr>
          <w:rFonts w:ascii="Arial" w:hAnsi="Arial" w:cs="Arial"/>
          <w:i/>
          <w:sz w:val="22"/>
          <w:szCs w:val="22"/>
          <w:vertAlign w:val="superscript"/>
          <w:lang w:eastAsia="el-GR"/>
        </w:rPr>
        <w:t>ο</w:t>
      </w:r>
      <w:r w:rsidRPr="00F57A65">
        <w:rPr>
          <w:rFonts w:ascii="Arial" w:hAnsi="Arial" w:cs="Arial"/>
          <w:i/>
          <w:sz w:val="22"/>
          <w:szCs w:val="22"/>
          <w:lang w:eastAsia="el-GR"/>
        </w:rPr>
        <w:t xml:space="preserve"> Πρωτόκολλο Κανονισμού Τιμών Μονάδος Νέων Εργασιών.</w:t>
      </w:r>
    </w:p>
    <w:p w:rsidR="00F57A65" w:rsidRPr="00F57A65" w:rsidRDefault="00F57A65" w:rsidP="00F57A65">
      <w:pPr>
        <w:suppressAutoHyphens w:val="0"/>
        <w:spacing w:line="276" w:lineRule="auto"/>
        <w:ind w:right="22"/>
        <w:jc w:val="both"/>
        <w:rPr>
          <w:rFonts w:ascii="Arial" w:hAnsi="Arial" w:cs="Arial"/>
          <w:i/>
          <w:sz w:val="22"/>
          <w:szCs w:val="22"/>
          <w:lang w:eastAsia="el-GR"/>
        </w:rPr>
      </w:pPr>
    </w:p>
    <w:p w:rsidR="00F57A65" w:rsidRPr="00F57A65" w:rsidRDefault="00F57A65" w:rsidP="00F57A65">
      <w:pPr>
        <w:suppressAutoHyphens w:val="0"/>
        <w:spacing w:line="276" w:lineRule="auto"/>
        <w:ind w:right="22"/>
        <w:jc w:val="both"/>
        <w:rPr>
          <w:rFonts w:ascii="Arial" w:hAnsi="Arial" w:cs="Arial"/>
          <w:i/>
          <w:sz w:val="22"/>
          <w:szCs w:val="22"/>
          <w:lang w:eastAsia="el-GR"/>
        </w:rPr>
      </w:pPr>
      <w:r w:rsidRPr="00F57A65">
        <w:rPr>
          <w:rFonts w:ascii="Arial" w:hAnsi="Arial" w:cs="Arial"/>
          <w:i/>
          <w:sz w:val="22"/>
          <w:szCs w:val="22"/>
          <w:lang w:eastAsia="el-GR"/>
        </w:rPr>
        <w:t>Με τον παρόντα 1</w:t>
      </w:r>
      <w:r w:rsidRPr="00F57A65">
        <w:rPr>
          <w:rFonts w:ascii="Arial" w:hAnsi="Arial" w:cs="Arial"/>
          <w:i/>
          <w:sz w:val="22"/>
          <w:szCs w:val="22"/>
          <w:vertAlign w:val="superscript"/>
          <w:lang w:eastAsia="el-GR"/>
        </w:rPr>
        <w:t>ο</w:t>
      </w:r>
      <w:r w:rsidRPr="00F57A65">
        <w:rPr>
          <w:rFonts w:ascii="Arial" w:hAnsi="Arial" w:cs="Arial"/>
          <w:i/>
          <w:sz w:val="22"/>
          <w:szCs w:val="22"/>
          <w:lang w:eastAsia="el-GR"/>
        </w:rPr>
        <w:t xml:space="preserve"> Ανακεφαλαιωτικό Πίνακα Εργασιών </w:t>
      </w:r>
      <w:r w:rsidRPr="00F57A65">
        <w:rPr>
          <w:rFonts w:ascii="Arial" w:hAnsi="Arial" w:cs="Arial"/>
          <w:i/>
          <w:sz w:val="22"/>
          <w:szCs w:val="22"/>
          <w:u w:val="single"/>
          <w:lang w:eastAsia="el-GR"/>
        </w:rPr>
        <w:t>γίνεται χρήση επί έλασσον δαπανών εντός των ομάδων και συνεπώς δεν απαιτείται γνωμοδότηση του Τεχνικού Συμβουλίου Δημοσίων Έργων</w:t>
      </w:r>
      <w:r w:rsidRPr="00F57A65">
        <w:rPr>
          <w:rFonts w:ascii="Arial" w:hAnsi="Arial" w:cs="Arial"/>
          <w:i/>
          <w:sz w:val="22"/>
          <w:szCs w:val="22"/>
          <w:lang w:eastAsia="el-GR"/>
        </w:rPr>
        <w:t>.</w:t>
      </w:r>
    </w:p>
    <w:p w:rsidR="00F57A65" w:rsidRPr="00F57A65" w:rsidRDefault="00F57A65" w:rsidP="00F57A65">
      <w:pPr>
        <w:suppressAutoHyphens w:val="0"/>
        <w:spacing w:line="276" w:lineRule="auto"/>
        <w:ind w:right="22"/>
        <w:jc w:val="both"/>
        <w:rPr>
          <w:rFonts w:ascii="Arial" w:hAnsi="Arial" w:cs="Arial"/>
          <w:i/>
          <w:sz w:val="22"/>
          <w:szCs w:val="22"/>
          <w:lang w:eastAsia="el-GR"/>
        </w:rPr>
      </w:pPr>
    </w:p>
    <w:p w:rsidR="00F57A65" w:rsidRPr="00F57A65" w:rsidRDefault="00F57A65" w:rsidP="00F57A65">
      <w:pPr>
        <w:suppressAutoHyphens w:val="0"/>
        <w:spacing w:line="276" w:lineRule="auto"/>
        <w:ind w:right="22"/>
        <w:jc w:val="both"/>
        <w:rPr>
          <w:rFonts w:ascii="Arial" w:hAnsi="Arial" w:cs="Arial"/>
          <w:i/>
          <w:sz w:val="22"/>
          <w:szCs w:val="22"/>
          <w:lang w:eastAsia="el-GR"/>
        </w:rPr>
      </w:pPr>
      <w:r w:rsidRPr="00F57A65">
        <w:rPr>
          <w:rFonts w:ascii="Arial" w:hAnsi="Arial" w:cs="Arial"/>
          <w:i/>
          <w:sz w:val="22"/>
          <w:szCs w:val="22"/>
          <w:lang w:eastAsia="el-GR"/>
        </w:rPr>
        <w:t>Με τον παρόντα 1</w:t>
      </w:r>
      <w:r w:rsidRPr="00F57A65">
        <w:rPr>
          <w:rFonts w:ascii="Arial" w:hAnsi="Arial" w:cs="Arial"/>
          <w:i/>
          <w:sz w:val="22"/>
          <w:szCs w:val="22"/>
          <w:vertAlign w:val="superscript"/>
          <w:lang w:eastAsia="el-GR"/>
        </w:rPr>
        <w:t>ο</w:t>
      </w:r>
      <w:r w:rsidRPr="00F57A65">
        <w:rPr>
          <w:rFonts w:ascii="Arial" w:hAnsi="Arial" w:cs="Arial"/>
          <w:i/>
          <w:sz w:val="22"/>
          <w:szCs w:val="22"/>
          <w:lang w:eastAsia="el-GR"/>
        </w:rPr>
        <w:t xml:space="preserve"> Ανακεφαλαιωτικό πίνακα εργασιών και το 1</w:t>
      </w:r>
      <w:r w:rsidRPr="00F57A65">
        <w:rPr>
          <w:rFonts w:ascii="Arial" w:hAnsi="Arial" w:cs="Arial"/>
          <w:i/>
          <w:sz w:val="22"/>
          <w:szCs w:val="22"/>
          <w:vertAlign w:val="superscript"/>
          <w:lang w:eastAsia="el-GR"/>
        </w:rPr>
        <w:t>ο</w:t>
      </w:r>
      <w:r w:rsidRPr="00F57A65">
        <w:rPr>
          <w:rFonts w:ascii="Arial" w:hAnsi="Arial" w:cs="Arial"/>
          <w:i/>
          <w:sz w:val="22"/>
          <w:szCs w:val="22"/>
          <w:lang w:eastAsia="el-GR"/>
        </w:rPr>
        <w:t xml:space="preserve"> Π.Κ.Τ.Μ.Ν.Ε. ικανοποιούνται οι προϋποθέσεις  που θέτει ο νόμος περί Δημοσίων έργων Ν.4412/2016, όπως τροποποιήθηκε και ισχύει με το Ν.4782/2021. Επίσης τηρούνται οι προϋποθέσεις που τίθενται από το άρθρο 156 «Ειδικά θέματα τροποποιήσεων συμβάσεων κατά την διάρκειά τους - αυξομειώσεις εργασιών - νέες εργασίες», του, καθώς και από τις  προγενέστερες Εγκυκλίους 30/10-12-2007 (με αρ. </w:t>
      </w:r>
      <w:proofErr w:type="spellStart"/>
      <w:r w:rsidRPr="00F57A65">
        <w:rPr>
          <w:rFonts w:ascii="Arial" w:hAnsi="Arial" w:cs="Arial"/>
          <w:i/>
          <w:sz w:val="22"/>
          <w:szCs w:val="22"/>
          <w:lang w:eastAsia="el-GR"/>
        </w:rPr>
        <w:t>πρωτ</w:t>
      </w:r>
      <w:proofErr w:type="spellEnd"/>
      <w:r w:rsidRPr="00F57A65">
        <w:rPr>
          <w:rFonts w:ascii="Arial" w:hAnsi="Arial" w:cs="Arial"/>
          <w:i/>
          <w:sz w:val="22"/>
          <w:szCs w:val="22"/>
          <w:lang w:eastAsia="el-GR"/>
        </w:rPr>
        <w:t xml:space="preserve">. Δ17γ/04/170/ΦΝ380) και 20/26-07-2006 (με αρ. </w:t>
      </w:r>
      <w:proofErr w:type="spellStart"/>
      <w:r w:rsidRPr="00F57A65">
        <w:rPr>
          <w:rFonts w:ascii="Arial" w:hAnsi="Arial" w:cs="Arial"/>
          <w:i/>
          <w:sz w:val="22"/>
          <w:szCs w:val="22"/>
          <w:lang w:eastAsia="el-GR"/>
        </w:rPr>
        <w:t>πρωτ</w:t>
      </w:r>
      <w:proofErr w:type="spellEnd"/>
      <w:r w:rsidRPr="00F57A65">
        <w:rPr>
          <w:rFonts w:ascii="Arial" w:hAnsi="Arial" w:cs="Arial"/>
          <w:i/>
          <w:sz w:val="22"/>
          <w:szCs w:val="22"/>
          <w:lang w:eastAsia="el-GR"/>
        </w:rPr>
        <w:t>. Δ17γ/03/114/ΦΝ443) του Υ.ΠΕ.ΧΩ.ΔΕ., και ειδικότερα η παράγραφος 4 σχετικά με την χρήση της «επί έλασσον δαπάνης» που εξοικονομείται και συγκεκριμένα:</w:t>
      </w:r>
    </w:p>
    <w:p w:rsidR="00F57A65" w:rsidRPr="00F57A65" w:rsidRDefault="00F57A65" w:rsidP="00F57A65">
      <w:pPr>
        <w:numPr>
          <w:ilvl w:val="0"/>
          <w:numId w:val="6"/>
        </w:numPr>
        <w:suppressAutoHyphens w:val="0"/>
        <w:spacing w:line="276" w:lineRule="auto"/>
        <w:ind w:left="426" w:right="22" w:hanging="426"/>
        <w:jc w:val="both"/>
        <w:rPr>
          <w:rFonts w:ascii="Arial" w:hAnsi="Arial" w:cs="Arial"/>
          <w:i/>
          <w:sz w:val="22"/>
          <w:szCs w:val="22"/>
          <w:lang w:eastAsia="el-GR"/>
        </w:rPr>
      </w:pPr>
      <w:r w:rsidRPr="00F57A65">
        <w:rPr>
          <w:rFonts w:ascii="Arial" w:hAnsi="Arial" w:cs="Arial"/>
          <w:i/>
          <w:sz w:val="22"/>
          <w:szCs w:val="22"/>
          <w:lang w:eastAsia="el-GR"/>
        </w:rPr>
        <w:t xml:space="preserve">Δεν τροποποιείται το «βασικό σχέδιο», ούτε οι προδιαγραφές του έργου, όπως περιγράφεται στα συμβατικά τεύχη, ούτε  καταργείται ομάδα εργασιών της αρχικής σύμβασης. </w:t>
      </w:r>
    </w:p>
    <w:p w:rsidR="00F57A65" w:rsidRPr="00F57A65" w:rsidRDefault="00F57A65" w:rsidP="00F57A65">
      <w:pPr>
        <w:numPr>
          <w:ilvl w:val="0"/>
          <w:numId w:val="6"/>
        </w:numPr>
        <w:suppressAutoHyphens w:val="0"/>
        <w:spacing w:line="276" w:lineRule="auto"/>
        <w:ind w:left="426" w:right="22" w:hanging="426"/>
        <w:jc w:val="both"/>
        <w:rPr>
          <w:rFonts w:ascii="Arial" w:hAnsi="Arial" w:cs="Arial"/>
          <w:i/>
          <w:sz w:val="22"/>
          <w:szCs w:val="22"/>
          <w:lang w:eastAsia="el-GR"/>
        </w:rPr>
      </w:pPr>
      <w:r w:rsidRPr="00F57A65">
        <w:rPr>
          <w:rFonts w:ascii="Arial" w:hAnsi="Arial" w:cs="Arial"/>
          <w:i/>
          <w:sz w:val="22"/>
          <w:szCs w:val="22"/>
          <w:lang w:eastAsia="el-GR"/>
        </w:rPr>
        <w:t>Δεν θίγεται η πληρότητα, η ποιότητα και η λειτουργικότητα του έργου.</w:t>
      </w:r>
    </w:p>
    <w:p w:rsidR="00F57A65" w:rsidRPr="00F57A65" w:rsidRDefault="00F57A65" w:rsidP="00F57A65">
      <w:pPr>
        <w:numPr>
          <w:ilvl w:val="0"/>
          <w:numId w:val="6"/>
        </w:numPr>
        <w:suppressAutoHyphens w:val="0"/>
        <w:spacing w:line="276" w:lineRule="auto"/>
        <w:ind w:left="426" w:right="22" w:hanging="426"/>
        <w:jc w:val="both"/>
        <w:rPr>
          <w:rFonts w:ascii="Arial" w:hAnsi="Arial" w:cs="Arial"/>
          <w:i/>
          <w:sz w:val="22"/>
          <w:szCs w:val="22"/>
          <w:lang w:eastAsia="el-GR"/>
        </w:rPr>
      </w:pPr>
      <w:r w:rsidRPr="00F57A65">
        <w:rPr>
          <w:rFonts w:ascii="Arial" w:hAnsi="Arial" w:cs="Arial"/>
          <w:i/>
          <w:sz w:val="22"/>
          <w:szCs w:val="22"/>
          <w:lang w:eastAsia="el-GR"/>
        </w:rPr>
        <w:t>Δεν υπερβαίνει η δαπάνη αυτή, κατά τον προτεινόμενο 1</w:t>
      </w:r>
      <w:r w:rsidRPr="00F57A65">
        <w:rPr>
          <w:rFonts w:ascii="Arial" w:hAnsi="Arial" w:cs="Arial"/>
          <w:i/>
          <w:sz w:val="22"/>
          <w:szCs w:val="22"/>
          <w:vertAlign w:val="superscript"/>
          <w:lang w:eastAsia="el-GR"/>
        </w:rPr>
        <w:t>ο</w:t>
      </w:r>
      <w:r w:rsidRPr="00F57A65">
        <w:rPr>
          <w:rFonts w:ascii="Arial" w:hAnsi="Arial" w:cs="Arial"/>
          <w:i/>
          <w:sz w:val="22"/>
          <w:szCs w:val="22"/>
          <w:lang w:eastAsia="el-GR"/>
        </w:rPr>
        <w:t xml:space="preserve"> Ανακεφαλαιωτικό Πίνακα Εργασιών του έργου, ποσοστό είκοσι τοις εκατό (20%) της συμβατικής δαπάνης ομάδας εργασιών του έργου ούτε, αθροιστικά, ποσοστό δέκα τοις εκατό (10%) της δαπάνης της αρχικής σύμβασης χωρίς Φ.Π.Α., αναθεώρηση τιμών και απρόβλεπτες δαπάνες. Στην αθροιστική αυτή ανακεφαλαίωση λαμβάνονται υπόψη μόνο οι μεταφορές δαπάνης από μία ομάδα εργασιών σε άλλη.</w:t>
      </w:r>
    </w:p>
    <w:p w:rsidR="00F57A65" w:rsidRPr="00F57A65" w:rsidRDefault="00F57A65" w:rsidP="00F57A65">
      <w:pPr>
        <w:numPr>
          <w:ilvl w:val="0"/>
          <w:numId w:val="6"/>
        </w:numPr>
        <w:suppressAutoHyphens w:val="0"/>
        <w:spacing w:line="276" w:lineRule="auto"/>
        <w:ind w:left="426" w:right="22" w:hanging="426"/>
        <w:jc w:val="both"/>
        <w:rPr>
          <w:rFonts w:ascii="Arial" w:hAnsi="Arial" w:cs="Arial"/>
          <w:i/>
          <w:sz w:val="22"/>
          <w:szCs w:val="22"/>
          <w:lang w:eastAsia="el-GR"/>
        </w:rPr>
      </w:pPr>
      <w:r w:rsidRPr="00F57A65">
        <w:rPr>
          <w:rFonts w:ascii="Arial" w:hAnsi="Arial" w:cs="Arial"/>
          <w:i/>
          <w:sz w:val="22"/>
          <w:szCs w:val="22"/>
          <w:lang w:eastAsia="el-GR"/>
        </w:rPr>
        <w:t xml:space="preserve">Γενικότερα οι επί έλασσον δαπάνες δεν αλλοιώνουν το φυσικό αντικείμενο και δεν προέρχονται από την μείωση των ποσοτήτων που προκύπτουν από περιορισμό του συμβατικού αντικειμένου ή </w:t>
      </w:r>
      <w:proofErr w:type="spellStart"/>
      <w:r w:rsidRPr="00F57A65">
        <w:rPr>
          <w:rFonts w:ascii="Arial" w:hAnsi="Arial" w:cs="Arial"/>
          <w:i/>
          <w:sz w:val="22"/>
          <w:szCs w:val="22"/>
          <w:lang w:eastAsia="el-GR"/>
        </w:rPr>
        <w:t>απομείωση</w:t>
      </w:r>
      <w:proofErr w:type="spellEnd"/>
      <w:r w:rsidRPr="00F57A65">
        <w:rPr>
          <w:rFonts w:ascii="Arial" w:hAnsi="Arial" w:cs="Arial"/>
          <w:i/>
          <w:sz w:val="22"/>
          <w:szCs w:val="22"/>
          <w:lang w:eastAsia="el-GR"/>
        </w:rPr>
        <w:t xml:space="preserve"> στοιχείων του έργου.</w:t>
      </w:r>
    </w:p>
    <w:p w:rsidR="00F57A65" w:rsidRDefault="00F57A65" w:rsidP="00F57A65">
      <w:pPr>
        <w:suppressAutoHyphens w:val="0"/>
        <w:spacing w:line="276" w:lineRule="auto"/>
        <w:ind w:right="22"/>
        <w:jc w:val="both"/>
        <w:rPr>
          <w:rFonts w:ascii="Arial" w:hAnsi="Arial" w:cs="Arial"/>
          <w:i/>
          <w:sz w:val="22"/>
          <w:szCs w:val="22"/>
          <w:lang w:eastAsia="el-GR"/>
        </w:rPr>
      </w:pPr>
      <w:r w:rsidRPr="00F57A65">
        <w:rPr>
          <w:rFonts w:ascii="Arial" w:hAnsi="Arial" w:cs="Arial"/>
          <w:i/>
          <w:sz w:val="22"/>
          <w:szCs w:val="22"/>
          <w:lang w:eastAsia="el-GR"/>
        </w:rPr>
        <w:t>Ο ανάδοχος υπέγραψε χωρίς επιφύλαξη τον παρόντα 1</w:t>
      </w:r>
      <w:r w:rsidRPr="00F57A65">
        <w:rPr>
          <w:rFonts w:ascii="Arial" w:hAnsi="Arial" w:cs="Arial"/>
          <w:i/>
          <w:sz w:val="22"/>
          <w:szCs w:val="22"/>
          <w:vertAlign w:val="superscript"/>
          <w:lang w:eastAsia="el-GR"/>
        </w:rPr>
        <w:t>ο</w:t>
      </w:r>
      <w:r w:rsidRPr="00F57A65">
        <w:rPr>
          <w:rFonts w:ascii="Arial" w:hAnsi="Arial" w:cs="Arial"/>
          <w:i/>
          <w:sz w:val="22"/>
          <w:szCs w:val="22"/>
          <w:lang w:eastAsia="el-GR"/>
        </w:rPr>
        <w:t xml:space="preserve"> Α.Π.Ε. και το 1</w:t>
      </w:r>
      <w:r w:rsidRPr="00F57A65">
        <w:rPr>
          <w:rFonts w:ascii="Arial" w:hAnsi="Arial" w:cs="Arial"/>
          <w:i/>
          <w:sz w:val="22"/>
          <w:szCs w:val="22"/>
          <w:vertAlign w:val="superscript"/>
          <w:lang w:eastAsia="el-GR"/>
        </w:rPr>
        <w:t>ο</w:t>
      </w:r>
      <w:r w:rsidRPr="00F57A65">
        <w:rPr>
          <w:rFonts w:ascii="Arial" w:hAnsi="Arial" w:cs="Arial"/>
          <w:i/>
          <w:sz w:val="22"/>
          <w:szCs w:val="22"/>
          <w:lang w:eastAsia="el-GR"/>
        </w:rPr>
        <w:t xml:space="preserve"> Π.Κ.Τ.Μ.Ν.Ε..</w:t>
      </w:r>
    </w:p>
    <w:p w:rsidR="009D1713" w:rsidRDefault="009D1713" w:rsidP="00F57A65">
      <w:pPr>
        <w:suppressAutoHyphens w:val="0"/>
        <w:spacing w:line="276" w:lineRule="auto"/>
        <w:ind w:right="22"/>
        <w:jc w:val="both"/>
        <w:rPr>
          <w:rFonts w:ascii="Arial" w:hAnsi="Arial" w:cs="Arial"/>
          <w:i/>
          <w:sz w:val="22"/>
          <w:szCs w:val="22"/>
          <w:lang w:eastAsia="el-GR"/>
        </w:rPr>
      </w:pPr>
    </w:p>
    <w:p w:rsidR="009D1713" w:rsidRPr="00F57A65" w:rsidRDefault="009D1713" w:rsidP="00F57A65">
      <w:pPr>
        <w:suppressAutoHyphens w:val="0"/>
        <w:spacing w:line="276" w:lineRule="auto"/>
        <w:ind w:right="22"/>
        <w:jc w:val="both"/>
        <w:rPr>
          <w:rFonts w:ascii="Arial" w:hAnsi="Arial" w:cs="Arial"/>
          <w:i/>
          <w:sz w:val="22"/>
          <w:szCs w:val="22"/>
          <w:lang w:eastAsia="el-GR"/>
        </w:rPr>
      </w:pPr>
    </w:p>
    <w:p w:rsidR="00F57A65" w:rsidRPr="00F57A65" w:rsidRDefault="00F57A65" w:rsidP="00F57A65">
      <w:pPr>
        <w:tabs>
          <w:tab w:val="left" w:pos="540"/>
        </w:tabs>
        <w:suppressAutoHyphens w:val="0"/>
        <w:ind w:left="540" w:right="22"/>
        <w:jc w:val="both"/>
        <w:rPr>
          <w:rFonts w:ascii="Arial" w:hAnsi="Arial" w:cs="Arial"/>
          <w:i/>
          <w:color w:val="FF0000"/>
          <w:sz w:val="22"/>
          <w:szCs w:val="22"/>
          <w:lang w:eastAsia="el-GR"/>
        </w:rPr>
      </w:pPr>
    </w:p>
    <w:p w:rsidR="00F57A65" w:rsidRPr="00F57A65" w:rsidRDefault="00F57A65" w:rsidP="00F57A65">
      <w:pPr>
        <w:suppressAutoHyphens w:val="0"/>
        <w:spacing w:line="276" w:lineRule="auto"/>
        <w:ind w:right="567"/>
        <w:jc w:val="both"/>
        <w:rPr>
          <w:rFonts w:ascii="Arial" w:hAnsi="Arial" w:cs="Arial"/>
          <w:i/>
          <w:sz w:val="22"/>
          <w:szCs w:val="22"/>
          <w:u w:val="single"/>
          <w:lang w:eastAsia="el-GR"/>
        </w:rPr>
      </w:pPr>
      <w:r w:rsidRPr="00F57A65">
        <w:rPr>
          <w:rFonts w:ascii="Arial" w:hAnsi="Arial" w:cs="Arial"/>
          <w:i/>
          <w:sz w:val="22"/>
          <w:szCs w:val="22"/>
          <w:lang w:eastAsia="el-GR"/>
        </w:rPr>
        <w:t xml:space="preserve">Ζ. </w:t>
      </w:r>
      <w:r w:rsidRPr="00F57A65">
        <w:rPr>
          <w:rFonts w:ascii="Arial" w:hAnsi="Arial" w:cs="Arial"/>
          <w:i/>
          <w:sz w:val="22"/>
          <w:szCs w:val="22"/>
          <w:u w:val="single"/>
          <w:lang w:eastAsia="el-GR"/>
        </w:rPr>
        <w:t xml:space="preserve">ΕΙΣΗΓΗΣΗ ΠΡΟΪΣΤΑΜΕΝΟΥ ΤΗΣ ΔΙΕΥΘΥΝΟΥΣΑΣ ΥΠΗΡΕΣΙΑΣ </w:t>
      </w:r>
      <w:proofErr w:type="spellStart"/>
      <w:r w:rsidRPr="00F57A65">
        <w:rPr>
          <w:rFonts w:ascii="Arial" w:hAnsi="Arial" w:cs="Arial"/>
          <w:i/>
          <w:sz w:val="22"/>
          <w:szCs w:val="22"/>
          <w:u w:val="single"/>
          <w:lang w:eastAsia="el-GR"/>
        </w:rPr>
        <w:t>επι</w:t>
      </w:r>
      <w:proofErr w:type="spellEnd"/>
      <w:r w:rsidRPr="00F57A65">
        <w:rPr>
          <w:rFonts w:ascii="Arial" w:hAnsi="Arial" w:cs="Arial"/>
          <w:i/>
          <w:sz w:val="22"/>
          <w:szCs w:val="22"/>
          <w:u w:val="single"/>
          <w:lang w:eastAsia="el-GR"/>
        </w:rPr>
        <w:t xml:space="preserve"> του</w:t>
      </w:r>
    </w:p>
    <w:p w:rsidR="00F57A65" w:rsidRPr="00F57A65" w:rsidRDefault="00F57A65" w:rsidP="00F57A65">
      <w:pPr>
        <w:suppressAutoHyphens w:val="0"/>
        <w:spacing w:line="276" w:lineRule="auto"/>
        <w:ind w:right="567"/>
        <w:jc w:val="both"/>
        <w:rPr>
          <w:rFonts w:ascii="Arial" w:hAnsi="Arial" w:cs="Arial"/>
          <w:i/>
          <w:sz w:val="22"/>
          <w:szCs w:val="22"/>
          <w:u w:val="single"/>
          <w:lang w:eastAsia="el-GR"/>
        </w:rPr>
      </w:pPr>
      <w:r w:rsidRPr="00F57A65">
        <w:rPr>
          <w:rFonts w:ascii="Arial" w:hAnsi="Arial" w:cs="Arial"/>
          <w:i/>
          <w:sz w:val="22"/>
          <w:szCs w:val="22"/>
          <w:u w:val="single"/>
          <w:lang w:eastAsia="el-GR"/>
        </w:rPr>
        <w:t xml:space="preserve">    1ο Α.Π.Ε. και το 1ο Π.Κ.Τ.Μ.Ν.Ε</w:t>
      </w:r>
    </w:p>
    <w:p w:rsidR="00F57A65" w:rsidRPr="00F57A65" w:rsidRDefault="00F57A65" w:rsidP="00F57A65">
      <w:pPr>
        <w:suppressAutoHyphens w:val="0"/>
        <w:spacing w:line="276" w:lineRule="auto"/>
        <w:ind w:right="22"/>
        <w:jc w:val="both"/>
        <w:rPr>
          <w:rFonts w:ascii="Arial" w:hAnsi="Arial" w:cs="Arial"/>
          <w:i/>
          <w:sz w:val="22"/>
          <w:szCs w:val="22"/>
          <w:lang w:eastAsia="el-GR"/>
        </w:rPr>
      </w:pPr>
    </w:p>
    <w:p w:rsidR="00F57A65" w:rsidRPr="00F57A65" w:rsidRDefault="00F57A65" w:rsidP="00F57A65">
      <w:pPr>
        <w:suppressAutoHyphens w:val="0"/>
        <w:spacing w:line="276" w:lineRule="auto"/>
        <w:ind w:right="22"/>
        <w:jc w:val="both"/>
        <w:rPr>
          <w:rFonts w:ascii="Arial" w:hAnsi="Arial" w:cs="Arial"/>
          <w:i/>
          <w:sz w:val="22"/>
          <w:szCs w:val="22"/>
          <w:lang w:eastAsia="el-GR"/>
        </w:rPr>
      </w:pPr>
      <w:r w:rsidRPr="00F57A65">
        <w:rPr>
          <w:rFonts w:ascii="Arial" w:hAnsi="Arial" w:cs="Arial"/>
          <w:i/>
          <w:sz w:val="22"/>
          <w:szCs w:val="22"/>
          <w:lang w:eastAsia="el-GR"/>
        </w:rPr>
        <w:t>Όλες οι ανωτέρω αναφερόμενες μεταβολές (αυξήσεις και μειώσεις) των συμβατικών ποσοτήτων καθώς και η εκτέλεση των προτεινόμενων νέων εργασιών έχουν ως γνώμονα την άρτια και τεχνική κατασκευή του έργου με στόχο την λειτουργική ολοκλήρωση αυτού.</w:t>
      </w:r>
    </w:p>
    <w:p w:rsidR="00F57A65" w:rsidRPr="00F57A65" w:rsidRDefault="00F57A65" w:rsidP="00F57A65">
      <w:pPr>
        <w:suppressAutoHyphens w:val="0"/>
        <w:spacing w:line="276" w:lineRule="auto"/>
        <w:ind w:right="22"/>
        <w:jc w:val="both"/>
        <w:rPr>
          <w:rFonts w:ascii="Arial" w:hAnsi="Arial" w:cs="Arial"/>
          <w:i/>
          <w:sz w:val="22"/>
          <w:szCs w:val="22"/>
          <w:lang w:eastAsia="el-GR"/>
        </w:rPr>
      </w:pPr>
      <w:r w:rsidRPr="00F57A65">
        <w:rPr>
          <w:rFonts w:ascii="Arial" w:hAnsi="Arial" w:cs="Arial"/>
          <w:i/>
          <w:sz w:val="22"/>
          <w:szCs w:val="22"/>
          <w:lang w:eastAsia="el-GR"/>
        </w:rPr>
        <w:t>Για τους ανωτέρω λόγους εισηγούμεθα ανεπιφύλακτα την έγκριση του προτεινόμενου 1ου Ανακεφαλαιωτικού Πίνακα Εργασιών και του 1ου Π.Κ.Τ.Μ.Ν.Ε. προκειμένου να ολοκληρωθεί το ενταγμένο έργο.</w:t>
      </w:r>
    </w:p>
    <w:p w:rsidR="00F57A65" w:rsidRPr="00F57A65" w:rsidRDefault="00F57A65" w:rsidP="00F57A65">
      <w:pPr>
        <w:jc w:val="both"/>
        <w:rPr>
          <w:rFonts w:ascii="Arial" w:hAnsi="Arial" w:cs="Arial"/>
          <w:i/>
          <w:sz w:val="22"/>
          <w:szCs w:val="22"/>
        </w:rPr>
      </w:pPr>
      <w:r w:rsidRPr="00F57A65">
        <w:rPr>
          <w:rFonts w:ascii="Arial" w:hAnsi="Arial" w:cs="Arial"/>
          <w:i/>
          <w:sz w:val="22"/>
          <w:szCs w:val="22"/>
        </w:rPr>
        <w:t xml:space="preserve"> </w:t>
      </w:r>
    </w:p>
    <w:p w:rsidR="00F57A65" w:rsidRPr="00F57A65" w:rsidRDefault="00F57A65" w:rsidP="00F57A65">
      <w:pPr>
        <w:jc w:val="center"/>
        <w:rPr>
          <w:rFonts w:ascii="Arial" w:hAnsi="Arial" w:cs="Arial"/>
          <w:b/>
          <w:i/>
          <w:sz w:val="22"/>
          <w:szCs w:val="22"/>
          <w:u w:val="single"/>
        </w:rPr>
      </w:pPr>
      <w:r w:rsidRPr="00F57A65">
        <w:rPr>
          <w:rFonts w:ascii="Arial" w:hAnsi="Arial" w:cs="Arial"/>
          <w:b/>
          <w:i/>
          <w:sz w:val="22"/>
          <w:szCs w:val="22"/>
          <w:u w:val="single"/>
        </w:rPr>
        <w:t>Κατόπιν των ανωτέρω η Διευθύνουσα Υπηρεσία εισηγείται :</w:t>
      </w:r>
    </w:p>
    <w:p w:rsidR="00F57A65" w:rsidRPr="00F57A65" w:rsidRDefault="00F57A65" w:rsidP="00F57A65">
      <w:pPr>
        <w:jc w:val="both"/>
        <w:rPr>
          <w:rFonts w:ascii="Arial" w:hAnsi="Arial" w:cs="Arial"/>
          <w:i/>
          <w:sz w:val="22"/>
          <w:szCs w:val="22"/>
        </w:rPr>
      </w:pPr>
    </w:p>
    <w:p w:rsidR="00F57A65" w:rsidRPr="00F57A65" w:rsidRDefault="009D1713" w:rsidP="00F57A65">
      <w:pPr>
        <w:tabs>
          <w:tab w:val="left" w:pos="426"/>
          <w:tab w:val="left" w:pos="1060"/>
          <w:tab w:val="left" w:pos="1701"/>
          <w:tab w:val="left" w:pos="9052"/>
          <w:tab w:val="left" w:pos="10360"/>
        </w:tabs>
        <w:autoSpaceDE w:val="0"/>
        <w:rPr>
          <w:rFonts w:ascii="Arial" w:hAnsi="Arial" w:cs="Arial"/>
          <w:i/>
          <w:spacing w:val="-3"/>
          <w:sz w:val="22"/>
          <w:szCs w:val="22"/>
          <w:lang w:eastAsia="en-US"/>
        </w:rPr>
      </w:pPr>
      <w:r>
        <w:rPr>
          <w:rFonts w:ascii="Arial" w:hAnsi="Arial" w:cs="Arial"/>
          <w:i/>
          <w:sz w:val="22"/>
          <w:szCs w:val="22"/>
        </w:rPr>
        <w:t xml:space="preserve">      </w:t>
      </w:r>
      <w:r w:rsidR="00F57A65" w:rsidRPr="00F57A65">
        <w:rPr>
          <w:rFonts w:ascii="Arial" w:hAnsi="Arial" w:cs="Arial"/>
          <w:i/>
          <w:sz w:val="22"/>
          <w:szCs w:val="22"/>
        </w:rPr>
        <w:t>Την Έγκριση του 1</w:t>
      </w:r>
      <w:r w:rsidR="00F57A65" w:rsidRPr="00F57A65">
        <w:rPr>
          <w:rFonts w:ascii="Arial" w:hAnsi="Arial" w:cs="Arial"/>
          <w:i/>
          <w:sz w:val="22"/>
          <w:szCs w:val="22"/>
          <w:vertAlign w:val="superscript"/>
        </w:rPr>
        <w:t>ου</w:t>
      </w:r>
      <w:r w:rsidR="00F57A65" w:rsidRPr="00F57A65">
        <w:rPr>
          <w:rFonts w:ascii="Arial" w:hAnsi="Arial" w:cs="Arial"/>
          <w:i/>
          <w:sz w:val="22"/>
          <w:szCs w:val="22"/>
        </w:rPr>
        <w:t xml:space="preserve"> Ανακεφαλαιωτικού Πίνακα Εργασιών και του 1</w:t>
      </w:r>
      <w:r w:rsidR="00F57A65" w:rsidRPr="00F57A65">
        <w:rPr>
          <w:rFonts w:ascii="Arial" w:hAnsi="Arial" w:cs="Arial"/>
          <w:i/>
          <w:sz w:val="22"/>
          <w:szCs w:val="22"/>
          <w:vertAlign w:val="superscript"/>
        </w:rPr>
        <w:t>ου</w:t>
      </w:r>
      <w:r w:rsidR="00F57A65" w:rsidRPr="00F57A65">
        <w:rPr>
          <w:rFonts w:ascii="Arial" w:hAnsi="Arial" w:cs="Arial"/>
          <w:i/>
          <w:sz w:val="22"/>
          <w:szCs w:val="22"/>
        </w:rPr>
        <w:t xml:space="preserve"> Π.Κ.Τ.Μ.Ν.Ε. του έργου: </w:t>
      </w:r>
      <w:r w:rsidR="00F57A65" w:rsidRPr="00F57A65">
        <w:rPr>
          <w:rFonts w:ascii="Arial" w:eastAsia="SimSun" w:hAnsi="Arial" w:cs="Arial"/>
          <w:i/>
          <w:sz w:val="22"/>
          <w:szCs w:val="22"/>
        </w:rPr>
        <w:t>«</w:t>
      </w:r>
      <w:r w:rsidR="00F57A65" w:rsidRPr="00F57A65">
        <w:rPr>
          <w:rFonts w:ascii="Arial" w:eastAsia="SimSun" w:hAnsi="Arial" w:cs="Arial"/>
          <w:b/>
          <w:i/>
          <w:sz w:val="22"/>
          <w:szCs w:val="22"/>
        </w:rPr>
        <w:t xml:space="preserve">Αντικατάσταση αγωγών για τον εκσυγχρονισμό της χρήσης νερού άρδευσης </w:t>
      </w:r>
      <w:proofErr w:type="spellStart"/>
      <w:r w:rsidR="00F57A65" w:rsidRPr="00F57A65">
        <w:rPr>
          <w:rFonts w:ascii="Arial" w:eastAsia="SimSun" w:hAnsi="Arial" w:cs="Arial"/>
          <w:b/>
          <w:i/>
          <w:sz w:val="22"/>
          <w:szCs w:val="22"/>
        </w:rPr>
        <w:t>Λαφυστίου</w:t>
      </w:r>
      <w:proofErr w:type="spellEnd"/>
      <w:r w:rsidR="00F57A65" w:rsidRPr="00F57A65">
        <w:rPr>
          <w:rFonts w:ascii="Arial" w:eastAsia="SimSun" w:hAnsi="Arial" w:cs="Arial"/>
          <w:b/>
          <w:i/>
          <w:sz w:val="22"/>
          <w:szCs w:val="22"/>
        </w:rPr>
        <w:t xml:space="preserve"> του Δήμου </w:t>
      </w:r>
      <w:proofErr w:type="spellStart"/>
      <w:r w:rsidR="00F57A65" w:rsidRPr="00F57A65">
        <w:rPr>
          <w:rFonts w:ascii="Arial" w:eastAsia="SimSun" w:hAnsi="Arial" w:cs="Arial"/>
          <w:b/>
          <w:i/>
          <w:sz w:val="22"/>
          <w:szCs w:val="22"/>
        </w:rPr>
        <w:t>Λεβαδέων</w:t>
      </w:r>
      <w:proofErr w:type="spellEnd"/>
      <w:r w:rsidR="00F57A65" w:rsidRPr="00F57A65">
        <w:rPr>
          <w:rFonts w:ascii="Arial" w:eastAsia="SimSun" w:hAnsi="Arial" w:cs="Arial"/>
          <w:i/>
          <w:sz w:val="22"/>
          <w:szCs w:val="22"/>
        </w:rPr>
        <w:t>»</w:t>
      </w:r>
      <w:r w:rsidR="00F57A65" w:rsidRPr="00F57A65">
        <w:rPr>
          <w:rFonts w:ascii="Arial" w:eastAsia="Arial Unicode MS" w:hAnsi="Arial" w:cs="Arial"/>
          <w:i/>
          <w:sz w:val="22"/>
          <w:szCs w:val="22"/>
        </w:rPr>
        <w:t xml:space="preserve">, «1ο υποέργου» της Πράξης με τίτλο : </w:t>
      </w:r>
      <w:r w:rsidR="00F57A65" w:rsidRPr="00F57A65">
        <w:rPr>
          <w:rFonts w:ascii="Arial" w:hAnsi="Arial" w:cs="Arial"/>
          <w:i/>
          <w:sz w:val="22"/>
          <w:szCs w:val="22"/>
        </w:rPr>
        <w:t>«ΕΚΣΥΓΧΡΟΝΙΣΜΟΣ ΥΠΟΔΟΜΩΝ ΤΗΣ ΧΡΗΣΗΣ ΝΕΡΟΥ ΕΓΓΕΙΩΝ ΒΕΛΤΙΩΣΕΩΝ ΤΟΥ ΔΗΜΟΥ ΛΕΒΑΔΕΩΝ με κωδικό Ο.Π.Σ.Α.Α. 0036157471. στο πρόγραμμα «</w:t>
      </w:r>
      <w:r w:rsidR="00F57A65" w:rsidRPr="00F57A65">
        <w:rPr>
          <w:rFonts w:ascii="Arial" w:hAnsi="Arial" w:cs="Arial"/>
          <w:i/>
          <w:sz w:val="22"/>
          <w:szCs w:val="22"/>
          <w:lang w:eastAsia="el-GR"/>
        </w:rPr>
        <w:t>Αγροτική Ανάπτυξη του της Ελλάδας  2014-2020» Μέτρο 4.3, Δράση 4.3.1 «Υποδομές εγγείων βελτιώσεων»,  ο οποίος ανέρχεται στο ποσό των 697.661,04€ (562.629,87€ αξία εργασιών και 135.031,17€ αξία ΦΠΑ) και  βρίσκεται σε ισοζύγιο με την συνολική δαπάνη της αρχικής σύμβασης.</w:t>
      </w:r>
      <w:r w:rsidR="00F57A65" w:rsidRPr="00F57A65">
        <w:rPr>
          <w:rFonts w:ascii="Arial" w:hAnsi="Arial" w:cs="Arial"/>
          <w:i/>
          <w:spacing w:val="-3"/>
          <w:sz w:val="22"/>
          <w:szCs w:val="22"/>
          <w:lang w:eastAsia="en-US"/>
        </w:rPr>
        <w:t xml:space="preserve"> </w:t>
      </w:r>
    </w:p>
    <w:p w:rsidR="00FF29D3" w:rsidRPr="008D226F" w:rsidRDefault="00FF29D3" w:rsidP="00414642">
      <w:pPr>
        <w:spacing w:line="360" w:lineRule="auto"/>
        <w:jc w:val="both"/>
        <w:rPr>
          <w:sz w:val="22"/>
          <w:szCs w:val="22"/>
        </w:rPr>
      </w:pPr>
      <w:r w:rsidRPr="008D226F">
        <w:rPr>
          <w:rFonts w:eastAsia="Calibri Light"/>
          <w:sz w:val="22"/>
          <w:szCs w:val="22"/>
        </w:rPr>
        <w:t xml:space="preserve">                                                                                          </w:t>
      </w:r>
    </w:p>
    <w:p w:rsidR="006557F3" w:rsidRPr="00AB4A28" w:rsidRDefault="006557F3"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AB4A28">
        <w:rPr>
          <w:rFonts w:ascii="Arial" w:hAnsi="Arial" w:cs="Arial"/>
          <w:sz w:val="22"/>
          <w:szCs w:val="22"/>
        </w:rPr>
        <w:t>Στη συνέχεια ο Πρόεδρος κάλεσε τα μέλη να αποφασίσουν σχετικά.</w:t>
      </w:r>
    </w:p>
    <w:p w:rsidR="0064327A" w:rsidRPr="00AB4A28" w:rsidRDefault="0064327A" w:rsidP="006557F3">
      <w:pPr>
        <w:widowControl w:val="0"/>
        <w:tabs>
          <w:tab w:val="left" w:pos="419"/>
        </w:tabs>
        <w:suppressAutoHyphens w:val="0"/>
        <w:autoSpaceDE w:val="0"/>
        <w:autoSpaceDN w:val="0"/>
        <w:spacing w:line="251" w:lineRule="exact"/>
        <w:ind w:right="506"/>
        <w:rPr>
          <w:rFonts w:ascii="Arial" w:hAnsi="Arial" w:cs="Arial"/>
          <w:sz w:val="22"/>
          <w:szCs w:val="22"/>
        </w:rPr>
      </w:pPr>
    </w:p>
    <w:p w:rsidR="00E10218" w:rsidRPr="008D226F" w:rsidRDefault="00E10218"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8D226F">
        <w:rPr>
          <w:rFonts w:ascii="Arial" w:hAnsi="Arial" w:cs="Arial"/>
          <w:sz w:val="22"/>
          <w:szCs w:val="22"/>
        </w:rPr>
        <w:t xml:space="preserve">       </w:t>
      </w:r>
    </w:p>
    <w:p w:rsidR="00100901" w:rsidRPr="008D226F" w:rsidRDefault="00100901" w:rsidP="00100901">
      <w:pPr>
        <w:ind w:hanging="432"/>
        <w:rPr>
          <w:rFonts w:ascii="Arial" w:eastAsia="Arial" w:hAnsi="Arial" w:cs="Arial"/>
          <w:b/>
          <w:kern w:val="1"/>
          <w:sz w:val="22"/>
          <w:szCs w:val="22"/>
          <w:lang w:bidi="hi-IN"/>
        </w:rPr>
      </w:pPr>
      <w:r w:rsidRPr="008D226F">
        <w:rPr>
          <w:rFonts w:ascii="Arial" w:eastAsia="Arial" w:hAnsi="Arial" w:cs="Arial"/>
          <w:sz w:val="22"/>
          <w:szCs w:val="22"/>
        </w:rPr>
        <w:t xml:space="preserve">      </w:t>
      </w:r>
      <w:r w:rsidRPr="008D226F">
        <w:rPr>
          <w:rFonts w:ascii="Arial" w:eastAsia="Arial" w:hAnsi="Arial" w:cs="Arial"/>
          <w:b/>
          <w:kern w:val="1"/>
          <w:sz w:val="22"/>
          <w:szCs w:val="22"/>
          <w:lang w:bidi="hi-IN"/>
        </w:rPr>
        <w:t>Η Δημοτική  Επιτροπή  λαμβάνοντας υπόψη:</w:t>
      </w:r>
    </w:p>
    <w:p w:rsidR="00C73577" w:rsidRPr="008D226F" w:rsidRDefault="00C73577" w:rsidP="00100901">
      <w:pPr>
        <w:ind w:hanging="432"/>
        <w:rPr>
          <w:rFonts w:ascii="Arial" w:eastAsia="Arial" w:hAnsi="Arial" w:cs="Arial"/>
          <w:b/>
          <w:kern w:val="1"/>
          <w:sz w:val="22"/>
          <w:szCs w:val="22"/>
          <w:lang w:bidi="hi-IN"/>
        </w:rPr>
      </w:pPr>
    </w:p>
    <w:p w:rsidR="0010018D" w:rsidRPr="00C35157" w:rsidRDefault="0010018D" w:rsidP="0010018D">
      <w:pPr>
        <w:pStyle w:val="ad"/>
        <w:spacing w:line="288" w:lineRule="auto"/>
        <w:rPr>
          <w:rFonts w:ascii="Arial" w:hAnsi="Arial" w:cs="Arial"/>
          <w:sz w:val="22"/>
          <w:szCs w:val="22"/>
        </w:rPr>
      </w:pPr>
      <w:r w:rsidRPr="00C35157">
        <w:rPr>
          <w:rFonts w:ascii="Arial" w:hAnsi="Arial" w:cs="Arial"/>
          <w:sz w:val="22"/>
          <w:szCs w:val="22"/>
        </w:rPr>
        <w:t>-Τις διατάξεις του  άρθρου του άρθρου 75 του Ν. 3852/2010 όπως αυτό αντικαταστάθηκε από το άρθρο 77 του Ν. 4555/2018</w:t>
      </w:r>
    </w:p>
    <w:p w:rsidR="0010018D" w:rsidRDefault="0010018D" w:rsidP="0010018D">
      <w:pPr>
        <w:pStyle w:val="ad"/>
        <w:spacing w:line="288" w:lineRule="auto"/>
        <w:rPr>
          <w:rFonts w:ascii="Arial" w:hAnsi="Arial" w:cs="Arial"/>
          <w:sz w:val="22"/>
          <w:szCs w:val="22"/>
        </w:rPr>
      </w:pPr>
      <w:r w:rsidRPr="00C35157">
        <w:rPr>
          <w:rFonts w:ascii="Arial" w:hAnsi="Arial" w:cs="Arial"/>
          <w:sz w:val="22"/>
          <w:szCs w:val="22"/>
        </w:rPr>
        <w:t xml:space="preserve">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10018D" w:rsidRPr="00214E4B" w:rsidRDefault="0010018D" w:rsidP="0010018D">
      <w:pPr>
        <w:pStyle w:val="ad"/>
        <w:spacing w:line="288" w:lineRule="auto"/>
        <w:rPr>
          <w:rFonts w:ascii="Arial" w:hAnsi="Arial" w:cs="Arial"/>
          <w:sz w:val="22"/>
          <w:szCs w:val="22"/>
        </w:rPr>
      </w:pPr>
      <w:r w:rsidRPr="00824EAF">
        <w:rPr>
          <w:rFonts w:ascii="Arial" w:hAnsi="Arial" w:cs="Arial"/>
          <w:sz w:val="22"/>
          <w:szCs w:val="22"/>
          <w:highlight w:val="white"/>
        </w:rPr>
        <w:t xml:space="preserve"> </w:t>
      </w: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E60934" w:rsidRPr="00FE27D2" w:rsidRDefault="0010018D" w:rsidP="00E60934">
      <w:pPr>
        <w:suppressAutoHyphens w:val="0"/>
        <w:spacing w:line="276" w:lineRule="auto"/>
        <w:jc w:val="both"/>
        <w:rPr>
          <w:rFonts w:ascii="Arial" w:hAnsi="Arial" w:cs="Arial"/>
          <w:sz w:val="22"/>
          <w:szCs w:val="22"/>
          <w:lang w:eastAsia="el-GR"/>
        </w:rPr>
      </w:pPr>
      <w:r w:rsidRPr="00FE27D2">
        <w:rPr>
          <w:rFonts w:ascii="Arial" w:eastAsia="Verdana" w:hAnsi="Arial" w:cs="Arial"/>
          <w:color w:val="000000"/>
          <w:sz w:val="22"/>
          <w:szCs w:val="22"/>
        </w:rPr>
        <w:t>-</w:t>
      </w:r>
      <w:r w:rsidRPr="00FE27D2">
        <w:rPr>
          <w:rFonts w:ascii="Arial" w:hAnsi="Arial" w:cs="Arial"/>
          <w:sz w:val="22"/>
          <w:szCs w:val="22"/>
          <w:lang w:eastAsia="el-GR"/>
        </w:rPr>
        <w:t xml:space="preserve"> </w:t>
      </w:r>
      <w:r w:rsidR="00E60934" w:rsidRPr="00FE27D2">
        <w:rPr>
          <w:rFonts w:ascii="Arial" w:hAnsi="Arial" w:cs="Arial"/>
          <w:sz w:val="22"/>
          <w:szCs w:val="22"/>
          <w:lang w:eastAsia="el-GR"/>
        </w:rPr>
        <w:t xml:space="preserve">Την υπ’ αριθμό 33/2022 Τεχνική Μελέτη του έργου, προϋπολογισμού 941.530,16€ με ΦΠΑ 24%, που συντάχθηκε από την Τεχνική Υπηρεσία του Δήμου </w:t>
      </w:r>
      <w:proofErr w:type="spellStart"/>
      <w:r w:rsidR="00E60934" w:rsidRPr="00FE27D2">
        <w:rPr>
          <w:rFonts w:ascii="Arial" w:hAnsi="Arial" w:cs="Arial"/>
          <w:sz w:val="22"/>
          <w:szCs w:val="22"/>
          <w:lang w:eastAsia="el-GR"/>
        </w:rPr>
        <w:t>Λεβαδέων</w:t>
      </w:r>
      <w:proofErr w:type="spellEnd"/>
      <w:r w:rsidR="00E60934" w:rsidRPr="00FE27D2">
        <w:rPr>
          <w:rFonts w:ascii="Arial" w:hAnsi="Arial" w:cs="Arial"/>
          <w:sz w:val="22"/>
          <w:szCs w:val="22"/>
          <w:lang w:eastAsia="el-GR"/>
        </w:rPr>
        <w:t xml:space="preserve"> και θεωρήθηκε στις 13-1-2022 μαζί με όλα τα τεύχη και σχέδια που την συνοδεύουν.</w:t>
      </w:r>
    </w:p>
    <w:p w:rsidR="0010018D" w:rsidRDefault="0010018D" w:rsidP="00E60934">
      <w:pPr>
        <w:tabs>
          <w:tab w:val="left" w:pos="851"/>
        </w:tabs>
        <w:suppressAutoHyphens w:val="0"/>
        <w:jc w:val="both"/>
        <w:rPr>
          <w:rFonts w:ascii="Arial" w:hAnsi="Arial" w:cs="Arial"/>
          <w:sz w:val="22"/>
          <w:szCs w:val="22"/>
        </w:rPr>
      </w:pPr>
      <w:r w:rsidRPr="009E23BA">
        <w:rPr>
          <w:rFonts w:ascii="Arial" w:eastAsia="Verdana" w:hAnsi="Arial" w:cs="Arial"/>
          <w:color w:val="000000"/>
          <w:sz w:val="22"/>
          <w:szCs w:val="22"/>
        </w:rPr>
        <w:t>-</w:t>
      </w:r>
      <w:r w:rsidRPr="009E23BA">
        <w:rPr>
          <w:rFonts w:ascii="Arial" w:hAnsi="Arial" w:cs="Arial"/>
          <w:sz w:val="22"/>
          <w:szCs w:val="22"/>
        </w:rPr>
        <w:t xml:space="preserve"> </w:t>
      </w:r>
      <w:r w:rsidRPr="009E23BA">
        <w:rPr>
          <w:rFonts w:ascii="Arial" w:hAnsi="Arial" w:cs="Arial"/>
          <w:sz w:val="22"/>
          <w:szCs w:val="22"/>
          <w:lang w:eastAsia="el-GR"/>
        </w:rPr>
        <w:t xml:space="preserve">Την </w:t>
      </w:r>
      <w:proofErr w:type="spellStart"/>
      <w:r w:rsidRPr="009E23BA">
        <w:rPr>
          <w:rFonts w:ascii="Arial" w:hAnsi="Arial" w:cs="Arial"/>
          <w:sz w:val="22"/>
          <w:szCs w:val="22"/>
          <w:lang w:eastAsia="el-GR"/>
        </w:rPr>
        <w:t>αριθμ</w:t>
      </w:r>
      <w:proofErr w:type="spellEnd"/>
      <w:r w:rsidRPr="009E23BA">
        <w:rPr>
          <w:rFonts w:ascii="Arial" w:hAnsi="Arial" w:cs="Arial"/>
          <w:sz w:val="22"/>
          <w:szCs w:val="22"/>
          <w:lang w:eastAsia="el-GR"/>
        </w:rPr>
        <w:t xml:space="preserve">. </w:t>
      </w:r>
      <w:r w:rsidR="00E60934">
        <w:rPr>
          <w:rFonts w:ascii="Arial" w:hAnsi="Arial" w:cs="Arial"/>
          <w:sz w:val="22"/>
          <w:szCs w:val="22"/>
          <w:lang w:eastAsia="el-GR"/>
        </w:rPr>
        <w:t>147/</w:t>
      </w:r>
      <w:r w:rsidRPr="009E23BA">
        <w:rPr>
          <w:rFonts w:ascii="Arial" w:hAnsi="Arial" w:cs="Arial"/>
          <w:sz w:val="22"/>
          <w:szCs w:val="22"/>
          <w:lang w:eastAsia="el-GR"/>
        </w:rPr>
        <w:t>202</w:t>
      </w:r>
      <w:r w:rsidR="00E60934">
        <w:rPr>
          <w:rFonts w:ascii="Arial" w:hAnsi="Arial" w:cs="Arial"/>
          <w:sz w:val="22"/>
          <w:szCs w:val="22"/>
          <w:lang w:eastAsia="el-GR"/>
        </w:rPr>
        <w:t>2</w:t>
      </w:r>
      <w:r w:rsidRPr="009E23BA">
        <w:rPr>
          <w:rFonts w:ascii="Arial" w:hAnsi="Arial" w:cs="Arial"/>
          <w:sz w:val="22"/>
          <w:szCs w:val="22"/>
          <w:lang w:eastAsia="el-GR"/>
        </w:rPr>
        <w:t xml:space="preserve"> (ΑΔΑ: </w:t>
      </w:r>
      <w:r w:rsidR="00E60934">
        <w:rPr>
          <w:rFonts w:ascii="Arial" w:hAnsi="Arial" w:cs="Arial"/>
          <w:sz w:val="22"/>
          <w:szCs w:val="22"/>
          <w:lang w:eastAsia="el-GR"/>
        </w:rPr>
        <w:t>Ψ4ΞΦΩΛΗ-2ΛΑ</w:t>
      </w:r>
      <w:r w:rsidRPr="009E23BA">
        <w:rPr>
          <w:rFonts w:ascii="Arial" w:hAnsi="Arial" w:cs="Arial"/>
          <w:sz w:val="22"/>
          <w:szCs w:val="22"/>
          <w:lang w:eastAsia="el-GR"/>
        </w:rPr>
        <w:t xml:space="preserve">) απόφαση της </w:t>
      </w:r>
      <w:r w:rsidR="00E60934">
        <w:rPr>
          <w:rFonts w:ascii="Arial" w:hAnsi="Arial" w:cs="Arial"/>
          <w:sz w:val="22"/>
          <w:szCs w:val="22"/>
          <w:lang w:eastAsia="el-GR"/>
        </w:rPr>
        <w:t>Οικονομικής</w:t>
      </w:r>
      <w:r w:rsidRPr="009E23BA">
        <w:rPr>
          <w:rFonts w:ascii="Arial" w:hAnsi="Arial" w:cs="Arial"/>
          <w:sz w:val="22"/>
          <w:szCs w:val="22"/>
          <w:lang w:eastAsia="el-GR"/>
        </w:rPr>
        <w:t xml:space="preserve"> Επιτροπής του Δήμου </w:t>
      </w:r>
      <w:proofErr w:type="spellStart"/>
      <w:r w:rsidRPr="009E23BA">
        <w:rPr>
          <w:rFonts w:ascii="Arial" w:hAnsi="Arial" w:cs="Arial"/>
          <w:sz w:val="22"/>
          <w:szCs w:val="22"/>
          <w:lang w:eastAsia="el-GR"/>
        </w:rPr>
        <w:t>Λεβαδέων</w:t>
      </w:r>
      <w:proofErr w:type="spellEnd"/>
      <w:r w:rsidRPr="009E23BA">
        <w:rPr>
          <w:rFonts w:ascii="Arial" w:hAnsi="Arial" w:cs="Arial"/>
          <w:sz w:val="22"/>
          <w:szCs w:val="22"/>
        </w:rPr>
        <w:t xml:space="preserve"> </w:t>
      </w:r>
    </w:p>
    <w:p w:rsidR="00F514F1" w:rsidRDefault="00F514F1" w:rsidP="00F514F1">
      <w:pPr>
        <w:tabs>
          <w:tab w:val="left" w:pos="851"/>
        </w:tabs>
        <w:suppressAutoHyphens w:val="0"/>
        <w:jc w:val="both"/>
        <w:rPr>
          <w:rFonts w:ascii="Arial" w:hAnsi="Arial" w:cs="Arial"/>
          <w:sz w:val="22"/>
          <w:szCs w:val="22"/>
        </w:rPr>
      </w:pPr>
      <w:r>
        <w:rPr>
          <w:rFonts w:ascii="Arial" w:hAnsi="Arial" w:cs="Arial"/>
          <w:sz w:val="22"/>
          <w:szCs w:val="22"/>
        </w:rPr>
        <w:t xml:space="preserve">-Την 250/2023 </w:t>
      </w:r>
      <w:r w:rsidRPr="009E23BA">
        <w:rPr>
          <w:rFonts w:ascii="Arial" w:hAnsi="Arial" w:cs="Arial"/>
          <w:sz w:val="22"/>
          <w:szCs w:val="22"/>
          <w:lang w:eastAsia="el-GR"/>
        </w:rPr>
        <w:t xml:space="preserve">απόφαση της </w:t>
      </w:r>
      <w:r>
        <w:rPr>
          <w:rFonts w:ascii="Arial" w:hAnsi="Arial" w:cs="Arial"/>
          <w:sz w:val="22"/>
          <w:szCs w:val="22"/>
          <w:lang w:eastAsia="el-GR"/>
        </w:rPr>
        <w:t>Οικονομικής</w:t>
      </w:r>
      <w:r w:rsidRPr="009E23BA">
        <w:rPr>
          <w:rFonts w:ascii="Arial" w:hAnsi="Arial" w:cs="Arial"/>
          <w:sz w:val="22"/>
          <w:szCs w:val="22"/>
          <w:lang w:eastAsia="el-GR"/>
        </w:rPr>
        <w:t xml:space="preserve"> Επιτροπής του Δήμου </w:t>
      </w:r>
      <w:proofErr w:type="spellStart"/>
      <w:r w:rsidRPr="009E23BA">
        <w:rPr>
          <w:rFonts w:ascii="Arial" w:hAnsi="Arial" w:cs="Arial"/>
          <w:sz w:val="22"/>
          <w:szCs w:val="22"/>
          <w:lang w:eastAsia="el-GR"/>
        </w:rPr>
        <w:t>Λεβαδέων</w:t>
      </w:r>
      <w:proofErr w:type="spellEnd"/>
      <w:r w:rsidRPr="009E23BA">
        <w:rPr>
          <w:rFonts w:ascii="Arial" w:hAnsi="Arial" w:cs="Arial"/>
          <w:sz w:val="22"/>
          <w:szCs w:val="22"/>
        </w:rPr>
        <w:t xml:space="preserve"> </w:t>
      </w:r>
    </w:p>
    <w:p w:rsidR="00C82A7B" w:rsidRDefault="00C82A7B" w:rsidP="00C82A7B">
      <w:pPr>
        <w:tabs>
          <w:tab w:val="left" w:pos="851"/>
        </w:tabs>
        <w:suppressAutoHyphens w:val="0"/>
        <w:jc w:val="both"/>
        <w:rPr>
          <w:rFonts w:ascii="Arial" w:hAnsi="Arial" w:cs="Arial"/>
          <w:sz w:val="22"/>
          <w:szCs w:val="22"/>
        </w:rPr>
      </w:pPr>
      <w:r>
        <w:rPr>
          <w:rFonts w:ascii="Arial" w:hAnsi="Arial" w:cs="Arial"/>
          <w:sz w:val="22"/>
          <w:szCs w:val="22"/>
        </w:rPr>
        <w:t xml:space="preserve">-Την αριθ. 14/2024 (ΑΔΑ: 6ΡΙ7ΩΛΗ-ΚΚΖ) </w:t>
      </w:r>
      <w:r w:rsidRPr="009E23BA">
        <w:rPr>
          <w:rFonts w:ascii="Arial" w:hAnsi="Arial" w:cs="Arial"/>
          <w:sz w:val="22"/>
          <w:szCs w:val="22"/>
          <w:lang w:eastAsia="el-GR"/>
        </w:rPr>
        <w:t xml:space="preserve">απόφαση της </w:t>
      </w:r>
      <w:r>
        <w:rPr>
          <w:rFonts w:ascii="Arial" w:hAnsi="Arial" w:cs="Arial"/>
          <w:sz w:val="22"/>
          <w:szCs w:val="22"/>
          <w:lang w:eastAsia="el-GR"/>
        </w:rPr>
        <w:t xml:space="preserve">Δημοτικής </w:t>
      </w:r>
      <w:r w:rsidRPr="009E23BA">
        <w:rPr>
          <w:rFonts w:ascii="Arial" w:hAnsi="Arial" w:cs="Arial"/>
          <w:sz w:val="22"/>
          <w:szCs w:val="22"/>
          <w:lang w:eastAsia="el-GR"/>
        </w:rPr>
        <w:t xml:space="preserve"> Επιτροπής του Δήμου </w:t>
      </w:r>
      <w:proofErr w:type="spellStart"/>
      <w:r w:rsidRPr="009E23BA">
        <w:rPr>
          <w:rFonts w:ascii="Arial" w:hAnsi="Arial" w:cs="Arial"/>
          <w:sz w:val="22"/>
          <w:szCs w:val="22"/>
          <w:lang w:eastAsia="el-GR"/>
        </w:rPr>
        <w:t>Λεβαδέων</w:t>
      </w:r>
      <w:proofErr w:type="spellEnd"/>
      <w:r w:rsidRPr="009E23BA">
        <w:rPr>
          <w:rFonts w:ascii="Arial" w:hAnsi="Arial" w:cs="Arial"/>
          <w:sz w:val="22"/>
          <w:szCs w:val="22"/>
        </w:rPr>
        <w:t xml:space="preserve"> </w:t>
      </w:r>
    </w:p>
    <w:p w:rsidR="0010018D" w:rsidRPr="00C82A7B" w:rsidRDefault="0010018D" w:rsidP="00C82A7B">
      <w:pPr>
        <w:pStyle w:val="ad"/>
        <w:rPr>
          <w:rFonts w:ascii="Arial" w:hAnsi="Arial" w:cs="Arial"/>
          <w:sz w:val="22"/>
          <w:szCs w:val="22"/>
        </w:rPr>
      </w:pPr>
      <w:r w:rsidRPr="00C82A7B">
        <w:rPr>
          <w:rFonts w:ascii="Arial" w:hAnsi="Arial" w:cs="Arial"/>
          <w:sz w:val="22"/>
          <w:szCs w:val="22"/>
        </w:rPr>
        <w:t xml:space="preserve">-Την με </w:t>
      </w:r>
      <w:proofErr w:type="spellStart"/>
      <w:r w:rsidRPr="00C82A7B">
        <w:rPr>
          <w:rFonts w:ascii="Arial" w:hAnsi="Arial" w:cs="Arial"/>
          <w:sz w:val="22"/>
          <w:szCs w:val="22"/>
        </w:rPr>
        <w:t>αριθμ</w:t>
      </w:r>
      <w:proofErr w:type="spellEnd"/>
      <w:r w:rsidRPr="00C82A7B">
        <w:rPr>
          <w:rFonts w:ascii="Arial" w:hAnsi="Arial" w:cs="Arial"/>
          <w:sz w:val="22"/>
          <w:szCs w:val="22"/>
        </w:rPr>
        <w:t xml:space="preserve">. </w:t>
      </w:r>
      <w:proofErr w:type="spellStart"/>
      <w:r w:rsidRPr="00C82A7B">
        <w:rPr>
          <w:rFonts w:ascii="Arial" w:hAnsi="Arial" w:cs="Arial"/>
          <w:sz w:val="22"/>
          <w:szCs w:val="22"/>
        </w:rPr>
        <w:t>πρωτ</w:t>
      </w:r>
      <w:proofErr w:type="spellEnd"/>
      <w:r w:rsidRPr="00C82A7B">
        <w:rPr>
          <w:rFonts w:ascii="Arial" w:hAnsi="Arial" w:cs="Arial"/>
          <w:sz w:val="22"/>
          <w:szCs w:val="22"/>
        </w:rPr>
        <w:t xml:space="preserve">. </w:t>
      </w:r>
      <w:r w:rsidR="00C82A7B" w:rsidRPr="00C82A7B">
        <w:rPr>
          <w:rFonts w:ascii="Arial" w:hAnsi="Arial" w:cs="Arial"/>
          <w:sz w:val="22"/>
          <w:szCs w:val="22"/>
        </w:rPr>
        <w:t>5308</w:t>
      </w:r>
      <w:r w:rsidRPr="00C82A7B">
        <w:rPr>
          <w:rFonts w:ascii="Arial" w:hAnsi="Arial" w:cs="Arial"/>
          <w:sz w:val="22"/>
          <w:szCs w:val="22"/>
        </w:rPr>
        <w:t>/</w:t>
      </w:r>
      <w:r w:rsidR="00C82A7B" w:rsidRPr="00C82A7B">
        <w:rPr>
          <w:rFonts w:ascii="Arial" w:hAnsi="Arial" w:cs="Arial"/>
          <w:sz w:val="22"/>
          <w:szCs w:val="22"/>
        </w:rPr>
        <w:t>21.03</w:t>
      </w:r>
      <w:r w:rsidRPr="00C82A7B">
        <w:rPr>
          <w:rFonts w:ascii="Arial" w:hAnsi="Arial" w:cs="Arial"/>
          <w:sz w:val="22"/>
          <w:szCs w:val="22"/>
        </w:rPr>
        <w:t>.202</w:t>
      </w:r>
      <w:r w:rsidR="00C82A7B" w:rsidRPr="00C82A7B">
        <w:rPr>
          <w:rFonts w:ascii="Arial" w:hAnsi="Arial" w:cs="Arial"/>
          <w:sz w:val="22"/>
          <w:szCs w:val="22"/>
        </w:rPr>
        <w:t>4</w:t>
      </w:r>
      <w:r w:rsidRPr="00C82A7B">
        <w:rPr>
          <w:rFonts w:ascii="Arial" w:hAnsi="Arial" w:cs="Arial"/>
          <w:sz w:val="22"/>
          <w:szCs w:val="22"/>
        </w:rPr>
        <w:t xml:space="preserve"> υπογραφείσα σύμβαση </w:t>
      </w:r>
      <w:r w:rsidR="00C82A7B" w:rsidRPr="00C82A7B">
        <w:rPr>
          <w:rFonts w:ascii="Arial" w:hAnsi="Arial" w:cs="Arial"/>
          <w:sz w:val="22"/>
          <w:szCs w:val="22"/>
          <w:lang w:eastAsia="el-GR"/>
        </w:rPr>
        <w:t xml:space="preserve">μεταξύ  του Δήμου </w:t>
      </w:r>
      <w:proofErr w:type="spellStart"/>
      <w:r w:rsidR="00C82A7B" w:rsidRPr="00C82A7B">
        <w:rPr>
          <w:rFonts w:ascii="Arial" w:hAnsi="Arial" w:cs="Arial"/>
          <w:sz w:val="22"/>
          <w:szCs w:val="22"/>
          <w:lang w:eastAsia="el-GR"/>
        </w:rPr>
        <w:t>Λεβαδέων</w:t>
      </w:r>
      <w:proofErr w:type="spellEnd"/>
      <w:r w:rsidR="00C82A7B" w:rsidRPr="00C82A7B">
        <w:rPr>
          <w:rFonts w:ascii="Arial" w:hAnsi="Arial" w:cs="Arial"/>
          <w:sz w:val="22"/>
          <w:szCs w:val="22"/>
          <w:lang w:eastAsia="el-GR"/>
        </w:rPr>
        <w:t xml:space="preserve"> και</w:t>
      </w:r>
      <w:r w:rsidR="00C82A7B" w:rsidRPr="00F57A65">
        <w:rPr>
          <w:rFonts w:ascii="Arial" w:hAnsi="Arial" w:cs="Arial"/>
          <w:i/>
          <w:sz w:val="22"/>
          <w:szCs w:val="22"/>
          <w:lang w:eastAsia="el-GR"/>
        </w:rPr>
        <w:t xml:space="preserve"> </w:t>
      </w:r>
      <w:r w:rsidR="00C82A7B" w:rsidRPr="00C82A7B">
        <w:rPr>
          <w:rFonts w:ascii="Arial" w:hAnsi="Arial" w:cs="Arial"/>
          <w:sz w:val="22"/>
          <w:szCs w:val="22"/>
          <w:lang w:eastAsia="el-GR"/>
        </w:rPr>
        <w:t>του Οικονομικού Φορέα “ΝΙΚΟΛΑΟΣ Γ. ΣΤΑΪΚΟΣ“</w:t>
      </w:r>
    </w:p>
    <w:p w:rsidR="0010018D" w:rsidRDefault="0010018D" w:rsidP="0010018D">
      <w:pPr>
        <w:jc w:val="both"/>
        <w:rPr>
          <w:rFonts w:ascii="Arial" w:hAnsi="Arial" w:cs="Arial"/>
          <w:sz w:val="22"/>
          <w:szCs w:val="22"/>
        </w:rPr>
      </w:pPr>
      <w:r w:rsidRPr="00F00E2A">
        <w:rPr>
          <w:rFonts w:ascii="Arial" w:hAnsi="Arial" w:cs="Arial"/>
          <w:i/>
          <w:sz w:val="22"/>
          <w:szCs w:val="22"/>
        </w:rPr>
        <w:t xml:space="preserve"> </w:t>
      </w:r>
      <w:r w:rsidRPr="00A76573">
        <w:rPr>
          <w:rFonts w:ascii="Arial" w:eastAsia="Arial" w:hAnsi="Arial" w:cs="Arial"/>
          <w:sz w:val="22"/>
          <w:szCs w:val="22"/>
        </w:rPr>
        <w:t xml:space="preserve">- </w:t>
      </w:r>
      <w:r w:rsidRPr="00FE27D2">
        <w:rPr>
          <w:rFonts w:ascii="Arial" w:eastAsia="Arial" w:hAnsi="Arial" w:cs="Arial"/>
          <w:sz w:val="22"/>
          <w:szCs w:val="22"/>
        </w:rPr>
        <w:t>Τον  1</w:t>
      </w:r>
      <w:r w:rsidRPr="00FE27D2">
        <w:rPr>
          <w:rFonts w:ascii="Arial" w:eastAsia="Arial" w:hAnsi="Arial" w:cs="Arial"/>
          <w:sz w:val="22"/>
          <w:szCs w:val="22"/>
          <w:vertAlign w:val="superscript"/>
        </w:rPr>
        <w:t>ο</w:t>
      </w:r>
      <w:r w:rsidRPr="00FE27D2">
        <w:rPr>
          <w:rFonts w:ascii="Arial" w:eastAsia="Arial" w:hAnsi="Arial" w:cs="Arial"/>
          <w:sz w:val="22"/>
          <w:szCs w:val="22"/>
        </w:rPr>
        <w:t xml:space="preserve"> </w:t>
      </w:r>
      <w:r w:rsidRPr="00FE27D2">
        <w:rPr>
          <w:rFonts w:ascii="Arial" w:hAnsi="Arial" w:cs="Arial"/>
          <w:sz w:val="22"/>
          <w:szCs w:val="22"/>
        </w:rPr>
        <w:t xml:space="preserve">Ανακεφαλαιωτικό </w:t>
      </w:r>
      <w:r w:rsidR="00FE27D2" w:rsidRPr="00FE27D2">
        <w:rPr>
          <w:rFonts w:ascii="Arial" w:hAnsi="Arial" w:cs="Arial"/>
          <w:sz w:val="22"/>
          <w:szCs w:val="22"/>
        </w:rPr>
        <w:t>και τον 1</w:t>
      </w:r>
      <w:r w:rsidR="00FE27D2" w:rsidRPr="00FE27D2">
        <w:rPr>
          <w:rFonts w:ascii="Arial" w:hAnsi="Arial" w:cs="Arial"/>
          <w:sz w:val="22"/>
          <w:szCs w:val="22"/>
          <w:vertAlign w:val="superscript"/>
        </w:rPr>
        <w:t>ο</w:t>
      </w:r>
      <w:r w:rsidR="00FE27D2" w:rsidRPr="00FE27D2">
        <w:rPr>
          <w:rFonts w:ascii="Arial" w:hAnsi="Arial" w:cs="Arial"/>
          <w:sz w:val="22"/>
          <w:szCs w:val="22"/>
        </w:rPr>
        <w:t xml:space="preserve"> ΠΚΤΜΝΕ για την κατασκευή του έργου: </w:t>
      </w:r>
      <w:r w:rsidR="00FE27D2" w:rsidRPr="00FE27D2">
        <w:rPr>
          <w:rFonts w:ascii="Arial" w:eastAsia="SimSun" w:hAnsi="Arial" w:cs="Arial"/>
          <w:sz w:val="22"/>
          <w:szCs w:val="22"/>
        </w:rPr>
        <w:t xml:space="preserve">«Αντικατάσταση αγωγών για τον εκσυγχρονισμό της χρήσης νερού άρδευσης </w:t>
      </w:r>
      <w:proofErr w:type="spellStart"/>
      <w:r w:rsidR="00FE27D2" w:rsidRPr="00FE27D2">
        <w:rPr>
          <w:rFonts w:ascii="Arial" w:eastAsia="SimSun" w:hAnsi="Arial" w:cs="Arial"/>
          <w:sz w:val="22"/>
          <w:szCs w:val="22"/>
        </w:rPr>
        <w:t>Λαφυστίου</w:t>
      </w:r>
      <w:proofErr w:type="spellEnd"/>
      <w:r w:rsidR="00FE27D2" w:rsidRPr="00FE27D2">
        <w:rPr>
          <w:rFonts w:ascii="Arial" w:eastAsia="SimSun" w:hAnsi="Arial" w:cs="Arial"/>
          <w:sz w:val="22"/>
          <w:szCs w:val="22"/>
        </w:rPr>
        <w:t xml:space="preserve"> του Δήμου </w:t>
      </w:r>
      <w:proofErr w:type="spellStart"/>
      <w:r w:rsidR="00FE27D2" w:rsidRPr="00FE27D2">
        <w:rPr>
          <w:rFonts w:ascii="Arial" w:eastAsia="SimSun" w:hAnsi="Arial" w:cs="Arial"/>
          <w:sz w:val="22"/>
          <w:szCs w:val="22"/>
        </w:rPr>
        <w:t>Λεβαδέων</w:t>
      </w:r>
      <w:proofErr w:type="spellEnd"/>
      <w:r w:rsidR="00FE27D2" w:rsidRPr="00FE27D2">
        <w:rPr>
          <w:rFonts w:ascii="Arial" w:eastAsia="SimSun" w:hAnsi="Arial" w:cs="Arial"/>
          <w:sz w:val="22"/>
          <w:szCs w:val="22"/>
        </w:rPr>
        <w:t>»,  «</w:t>
      </w:r>
      <w:r w:rsidR="00FE27D2" w:rsidRPr="00FE27D2">
        <w:rPr>
          <w:rFonts w:ascii="Arial" w:eastAsia="Arial Unicode MS" w:hAnsi="Arial" w:cs="Arial"/>
          <w:sz w:val="22"/>
          <w:szCs w:val="22"/>
        </w:rPr>
        <w:t>1</w:t>
      </w:r>
      <w:r w:rsidR="00FE27D2" w:rsidRPr="00FE27D2">
        <w:rPr>
          <w:rFonts w:ascii="Arial" w:eastAsia="Arial Unicode MS" w:hAnsi="Arial" w:cs="Arial"/>
          <w:sz w:val="22"/>
          <w:szCs w:val="22"/>
          <w:vertAlign w:val="superscript"/>
        </w:rPr>
        <w:t>Ο</w:t>
      </w:r>
      <w:r w:rsidR="00FE27D2" w:rsidRPr="00FE27D2">
        <w:rPr>
          <w:rFonts w:ascii="Arial" w:eastAsia="Arial Unicode MS" w:hAnsi="Arial" w:cs="Arial"/>
          <w:sz w:val="22"/>
          <w:szCs w:val="22"/>
        </w:rPr>
        <w:t xml:space="preserve">  υποέργο» της Πράξης με τίτλο : </w:t>
      </w:r>
      <w:r w:rsidR="00FE27D2" w:rsidRPr="00FE27D2">
        <w:rPr>
          <w:rFonts w:ascii="Arial" w:hAnsi="Arial" w:cs="Arial"/>
          <w:sz w:val="22"/>
          <w:szCs w:val="22"/>
        </w:rPr>
        <w:t>«ΕΚΣΥΓΧΡΟΝΙΣΜΟΣ ΥΠΟΔΟΜΩΝ ΤΗΣ ΧΡΗΣΗΣ ΝΕΡΟΥ ΕΓΓΕΙΩΝ ΒΕΛΤΙΩΣΕΩΝ ΤΟΥ ΔΗΜΟΥ ΛΕΒΑΔΕΩΝ» με κωδικό Ο.Π.Σ.Α.Α. 0036157471</w:t>
      </w:r>
      <w:r w:rsidR="00FE27D2" w:rsidRPr="00FE27D2">
        <w:rPr>
          <w:rFonts w:ascii="Arial" w:eastAsia="Arial Unicode MS" w:hAnsi="Arial" w:cs="Arial"/>
          <w:sz w:val="22"/>
          <w:szCs w:val="22"/>
        </w:rPr>
        <w:t xml:space="preserve"> ,</w:t>
      </w:r>
      <w:r w:rsidR="00FE27D2">
        <w:rPr>
          <w:rFonts w:ascii="Arial" w:eastAsia="Arial Unicode MS" w:hAnsi="Arial" w:cs="Arial"/>
          <w:b/>
          <w:sz w:val="22"/>
          <w:szCs w:val="22"/>
        </w:rPr>
        <w:t xml:space="preserve"> </w:t>
      </w:r>
      <w:r>
        <w:rPr>
          <w:rFonts w:ascii="Arial" w:hAnsi="Arial" w:cs="Arial"/>
          <w:b/>
          <w:sz w:val="22"/>
          <w:szCs w:val="22"/>
        </w:rPr>
        <w:t xml:space="preserve"> </w:t>
      </w:r>
      <w:r w:rsidRPr="00A76573">
        <w:rPr>
          <w:rFonts w:ascii="Arial" w:hAnsi="Arial" w:cs="Arial"/>
          <w:sz w:val="22"/>
          <w:szCs w:val="22"/>
        </w:rPr>
        <w:t>που διανεμ</w:t>
      </w:r>
      <w:r w:rsidR="00FE27D2">
        <w:rPr>
          <w:rFonts w:ascii="Arial" w:hAnsi="Arial" w:cs="Arial"/>
          <w:sz w:val="22"/>
          <w:szCs w:val="22"/>
        </w:rPr>
        <w:t>ήθηκε</w:t>
      </w:r>
      <w:r w:rsidRPr="00A76573">
        <w:rPr>
          <w:rFonts w:ascii="Arial" w:hAnsi="Arial" w:cs="Arial"/>
          <w:sz w:val="22"/>
          <w:szCs w:val="22"/>
        </w:rPr>
        <w:t>.</w:t>
      </w:r>
    </w:p>
    <w:p w:rsidR="0010018D" w:rsidRDefault="0010018D" w:rsidP="0010018D">
      <w:pPr>
        <w:widowControl w:val="0"/>
        <w:spacing w:line="276" w:lineRule="auto"/>
        <w:jc w:val="both"/>
        <w:rPr>
          <w:rFonts w:ascii="Arial" w:eastAsia="Verdana" w:hAnsi="Arial" w:cs="Arial"/>
          <w:color w:val="000000"/>
          <w:sz w:val="22"/>
          <w:szCs w:val="22"/>
        </w:rPr>
      </w:pPr>
      <w:r>
        <w:rPr>
          <w:rFonts w:ascii="Arial" w:hAnsi="Arial" w:cs="Arial"/>
          <w:sz w:val="22"/>
          <w:szCs w:val="22"/>
        </w:rPr>
        <w:t>-</w:t>
      </w:r>
      <w:r w:rsidRPr="009D684B">
        <w:rPr>
          <w:rFonts w:ascii="Arial" w:hAnsi="Arial" w:cs="Arial"/>
          <w:i/>
          <w:spacing w:val="-3"/>
          <w:sz w:val="22"/>
          <w:szCs w:val="22"/>
        </w:rPr>
        <w:t xml:space="preserve"> </w:t>
      </w:r>
      <w:r w:rsidRPr="009D684B">
        <w:rPr>
          <w:rFonts w:ascii="Arial" w:eastAsia="Calibri" w:hAnsi="Arial" w:cs="Arial"/>
          <w:color w:val="000000"/>
          <w:kern w:val="2"/>
          <w:sz w:val="22"/>
          <w:szCs w:val="22"/>
          <w:shd w:val="clear" w:color="auto" w:fill="FFFFFF"/>
        </w:rPr>
        <w:t xml:space="preserve">Το με αριθ. </w:t>
      </w:r>
      <w:proofErr w:type="spellStart"/>
      <w:r w:rsidRPr="009D684B">
        <w:rPr>
          <w:rFonts w:ascii="Arial" w:eastAsia="Calibri" w:hAnsi="Arial" w:cs="Arial"/>
          <w:color w:val="000000"/>
          <w:kern w:val="2"/>
          <w:sz w:val="22"/>
          <w:szCs w:val="22"/>
          <w:shd w:val="clear" w:color="auto" w:fill="FFFFFF"/>
        </w:rPr>
        <w:t>πρωτ</w:t>
      </w:r>
      <w:proofErr w:type="spellEnd"/>
      <w:r w:rsidRPr="009D684B">
        <w:rPr>
          <w:rFonts w:ascii="Arial" w:eastAsia="Calibri" w:hAnsi="Arial" w:cs="Arial"/>
          <w:color w:val="000000"/>
          <w:kern w:val="2"/>
          <w:sz w:val="22"/>
          <w:szCs w:val="22"/>
          <w:shd w:val="clear" w:color="auto" w:fill="FFFFFF"/>
        </w:rPr>
        <w:t>.</w:t>
      </w:r>
      <w:r w:rsidRPr="009D684B">
        <w:rPr>
          <w:rFonts w:ascii="Arial" w:eastAsia="Arial" w:hAnsi="Arial" w:cs="Arial"/>
          <w:sz w:val="22"/>
          <w:szCs w:val="22"/>
        </w:rPr>
        <w:t xml:space="preserve"> </w:t>
      </w:r>
      <w:r>
        <w:rPr>
          <w:rFonts w:ascii="Arial" w:eastAsia="Arial" w:hAnsi="Arial" w:cs="Arial"/>
          <w:sz w:val="22"/>
          <w:szCs w:val="22"/>
        </w:rPr>
        <w:t xml:space="preserve"> </w:t>
      </w:r>
      <w:r w:rsidR="00FE27D2">
        <w:rPr>
          <w:rFonts w:ascii="Arial" w:eastAsia="Arial" w:hAnsi="Arial" w:cs="Arial"/>
          <w:sz w:val="22"/>
          <w:szCs w:val="22"/>
        </w:rPr>
        <w:t>20286</w:t>
      </w:r>
      <w:r w:rsidRPr="002C7059">
        <w:rPr>
          <w:rFonts w:ascii="Arial" w:hAnsi="Arial" w:cs="Arial"/>
          <w:sz w:val="22"/>
          <w:szCs w:val="22"/>
        </w:rPr>
        <w:t>/</w:t>
      </w:r>
      <w:r w:rsidR="00FE27D2">
        <w:rPr>
          <w:rFonts w:ascii="Arial" w:hAnsi="Arial" w:cs="Arial"/>
          <w:sz w:val="22"/>
          <w:szCs w:val="22"/>
        </w:rPr>
        <w:t>10</w:t>
      </w:r>
      <w:r w:rsidRPr="002C7059">
        <w:rPr>
          <w:rFonts w:ascii="Arial" w:hAnsi="Arial" w:cs="Arial"/>
          <w:sz w:val="22"/>
          <w:szCs w:val="22"/>
        </w:rPr>
        <w:t>-</w:t>
      </w:r>
      <w:r w:rsidR="00FE27D2">
        <w:rPr>
          <w:rFonts w:ascii="Arial" w:hAnsi="Arial" w:cs="Arial"/>
          <w:sz w:val="22"/>
          <w:szCs w:val="22"/>
        </w:rPr>
        <w:t>10</w:t>
      </w:r>
      <w:r w:rsidRPr="002C7059">
        <w:rPr>
          <w:rFonts w:ascii="Arial" w:hAnsi="Arial" w:cs="Arial"/>
          <w:sz w:val="22"/>
          <w:szCs w:val="22"/>
        </w:rPr>
        <w:t>-202</w:t>
      </w:r>
      <w:r>
        <w:rPr>
          <w:rFonts w:ascii="Arial" w:hAnsi="Arial" w:cs="Arial"/>
          <w:sz w:val="22"/>
          <w:szCs w:val="22"/>
        </w:rPr>
        <w:t>5</w:t>
      </w:r>
      <w:r w:rsidRPr="002C7059">
        <w:rPr>
          <w:rFonts w:ascii="Arial" w:hAnsi="Arial" w:cs="Arial"/>
          <w:sz w:val="22"/>
          <w:szCs w:val="22"/>
        </w:rPr>
        <w:t xml:space="preserve"> </w:t>
      </w:r>
      <w:r w:rsidRPr="00312292">
        <w:rPr>
          <w:rFonts w:ascii="Arial" w:hAnsi="Arial" w:cs="Arial"/>
          <w:sz w:val="22"/>
          <w:szCs w:val="22"/>
        </w:rPr>
        <w:t>έγγραφο</w:t>
      </w:r>
      <w:r>
        <w:rPr>
          <w:rFonts w:ascii="Arial" w:hAnsi="Arial" w:cs="Arial"/>
          <w:sz w:val="22"/>
          <w:szCs w:val="22"/>
        </w:rPr>
        <w:t xml:space="preserve">    </w:t>
      </w:r>
      <w:r>
        <w:rPr>
          <w:rFonts w:ascii="Arial" w:eastAsia="Arial" w:hAnsi="Arial" w:cs="Arial"/>
          <w:sz w:val="22"/>
          <w:szCs w:val="22"/>
        </w:rPr>
        <w:t>της Δ/</w:t>
      </w:r>
      <w:proofErr w:type="spellStart"/>
      <w:r>
        <w:rPr>
          <w:rFonts w:ascii="Arial" w:eastAsia="Arial" w:hAnsi="Arial" w:cs="Arial"/>
          <w:sz w:val="22"/>
          <w:szCs w:val="22"/>
        </w:rPr>
        <w:t>νσης</w:t>
      </w:r>
      <w:proofErr w:type="spellEnd"/>
      <w:r>
        <w:rPr>
          <w:rFonts w:ascii="Arial" w:eastAsia="Arial" w:hAnsi="Arial" w:cs="Arial"/>
          <w:sz w:val="22"/>
          <w:szCs w:val="22"/>
        </w:rPr>
        <w:t xml:space="preserve"> Τεχνικών Υπηρεσιών</w:t>
      </w:r>
      <w:r w:rsidRPr="009D684B">
        <w:rPr>
          <w:rFonts w:ascii="Arial" w:eastAsia="Arial" w:hAnsi="Arial" w:cs="Arial"/>
          <w:sz w:val="22"/>
          <w:szCs w:val="22"/>
        </w:rPr>
        <w:t xml:space="preserve">  </w:t>
      </w:r>
      <w:r w:rsidRPr="009D684B">
        <w:rPr>
          <w:rFonts w:ascii="Arial" w:eastAsia="Verdana" w:hAnsi="Arial" w:cs="Arial"/>
          <w:color w:val="000000"/>
          <w:sz w:val="22"/>
          <w:szCs w:val="22"/>
        </w:rPr>
        <w:t>τ</w:t>
      </w:r>
      <w:r w:rsidRPr="009D684B">
        <w:rPr>
          <w:rFonts w:ascii="Arial" w:hAnsi="Arial" w:cs="Arial"/>
          <w:sz w:val="22"/>
          <w:szCs w:val="22"/>
        </w:rPr>
        <w:t xml:space="preserve">ου Δήμου </w:t>
      </w:r>
      <w:proofErr w:type="spellStart"/>
      <w:r w:rsidRPr="009D684B">
        <w:rPr>
          <w:rFonts w:ascii="Arial" w:hAnsi="Arial" w:cs="Arial"/>
          <w:sz w:val="22"/>
          <w:szCs w:val="22"/>
        </w:rPr>
        <w:lastRenderedPageBreak/>
        <w:t>Λεβαδέων</w:t>
      </w:r>
      <w:proofErr w:type="spellEnd"/>
      <w:r>
        <w:rPr>
          <w:rFonts w:ascii="Arial" w:hAnsi="Arial" w:cs="Arial"/>
          <w:sz w:val="22"/>
          <w:szCs w:val="22"/>
        </w:rPr>
        <w:t xml:space="preserve"> </w:t>
      </w:r>
      <w:r w:rsidRPr="009D684B">
        <w:rPr>
          <w:rFonts w:ascii="Arial" w:hAnsi="Arial" w:cs="Arial"/>
          <w:sz w:val="22"/>
          <w:szCs w:val="22"/>
        </w:rPr>
        <w:t xml:space="preserve"> </w:t>
      </w:r>
      <w:r w:rsidRPr="009D684B">
        <w:rPr>
          <w:rFonts w:ascii="Arial" w:eastAsia="Verdana" w:hAnsi="Arial" w:cs="Arial"/>
          <w:color w:val="000000"/>
          <w:sz w:val="22"/>
          <w:szCs w:val="22"/>
        </w:rPr>
        <w:t xml:space="preserve">που  </w:t>
      </w:r>
      <w:r w:rsidR="00FE27D2" w:rsidRPr="00A76573">
        <w:rPr>
          <w:rFonts w:ascii="Arial" w:hAnsi="Arial" w:cs="Arial"/>
          <w:sz w:val="22"/>
          <w:szCs w:val="22"/>
        </w:rPr>
        <w:t>διανεμ</w:t>
      </w:r>
      <w:r w:rsidR="00FE27D2">
        <w:rPr>
          <w:rFonts w:ascii="Arial" w:hAnsi="Arial" w:cs="Arial"/>
          <w:sz w:val="22"/>
          <w:szCs w:val="22"/>
        </w:rPr>
        <w:t>ήθηκε.</w:t>
      </w:r>
    </w:p>
    <w:p w:rsidR="0010018D" w:rsidRPr="000F2107" w:rsidRDefault="0010018D" w:rsidP="0010018D">
      <w:pPr>
        <w:pStyle w:val="af9"/>
        <w:numPr>
          <w:ilvl w:val="0"/>
          <w:numId w:val="1"/>
        </w:numPr>
        <w:tabs>
          <w:tab w:val="left" w:pos="570"/>
          <w:tab w:val="center" w:pos="8460"/>
        </w:tabs>
        <w:suppressAutoHyphens w:val="0"/>
        <w:spacing w:before="57" w:after="57"/>
        <w:jc w:val="both"/>
        <w:rPr>
          <w:rFonts w:ascii="Arial" w:hAnsi="Arial" w:cs="Arial"/>
          <w:sz w:val="22"/>
          <w:szCs w:val="22"/>
        </w:rPr>
      </w:pPr>
      <w:r w:rsidRPr="000F2107">
        <w:rPr>
          <w:rFonts w:ascii="Arial" w:eastAsia="Arial" w:hAnsi="Arial" w:cs="Arial"/>
          <w:color w:val="000000"/>
          <w:sz w:val="22"/>
          <w:szCs w:val="22"/>
        </w:rPr>
        <w:t>-</w:t>
      </w:r>
      <w:r w:rsidRPr="000F2107">
        <w:rPr>
          <w:rFonts w:ascii="Arial" w:hAnsi="Arial" w:cs="Arial"/>
          <w:sz w:val="22"/>
          <w:szCs w:val="22"/>
          <w:lang w:eastAsia="el-GR"/>
        </w:rPr>
        <w:t xml:space="preserve"> </w:t>
      </w:r>
      <w:r w:rsidRPr="000F2107">
        <w:rPr>
          <w:rFonts w:ascii="Arial" w:hAnsi="Arial" w:cs="Arial"/>
          <w:sz w:val="22"/>
          <w:szCs w:val="22"/>
        </w:rPr>
        <w:t>Την μεταξύ των μελών συζήτηση σύμφωνα με τα πρακτικά</w:t>
      </w:r>
    </w:p>
    <w:p w:rsidR="0010018D" w:rsidRPr="009D684B" w:rsidRDefault="0010018D" w:rsidP="0010018D">
      <w:pPr>
        <w:widowControl w:val="0"/>
        <w:suppressAutoHyphens w:val="0"/>
        <w:jc w:val="both"/>
        <w:rPr>
          <w:rFonts w:ascii="Arial" w:hAnsi="Arial" w:cs="Arial"/>
          <w:sz w:val="22"/>
          <w:szCs w:val="22"/>
        </w:rPr>
      </w:pPr>
      <w:r w:rsidRPr="009D684B">
        <w:rPr>
          <w:rFonts w:ascii="Arial" w:hAnsi="Arial" w:cs="Arial"/>
          <w:sz w:val="22"/>
          <w:szCs w:val="22"/>
        </w:rPr>
        <w:t xml:space="preserve">-Την  ψήφο όλων των μελών της </w:t>
      </w:r>
      <w:r>
        <w:rPr>
          <w:rFonts w:ascii="Arial" w:hAnsi="Arial" w:cs="Arial"/>
          <w:sz w:val="22"/>
          <w:szCs w:val="22"/>
        </w:rPr>
        <w:t>Δημοτι</w:t>
      </w:r>
      <w:r w:rsidRPr="009D684B">
        <w:rPr>
          <w:rFonts w:ascii="Arial" w:hAnsi="Arial" w:cs="Arial"/>
          <w:sz w:val="22"/>
          <w:szCs w:val="22"/>
        </w:rPr>
        <w:t xml:space="preserve">κής Επιτροπής , όπως αυτή διατυπώθηκε και δηλώθηκε δια ζώσης </w:t>
      </w:r>
    </w:p>
    <w:p w:rsidR="0010018D" w:rsidRDefault="0010018D" w:rsidP="0010018D">
      <w:pPr>
        <w:widowControl w:val="0"/>
        <w:suppressAutoHyphens w:val="0"/>
        <w:jc w:val="both"/>
        <w:rPr>
          <w:rFonts w:ascii="Arial" w:hAnsi="Arial" w:cs="Arial"/>
          <w:sz w:val="22"/>
          <w:szCs w:val="22"/>
        </w:rPr>
      </w:pPr>
    </w:p>
    <w:p w:rsidR="0010018D" w:rsidRPr="009D684B" w:rsidRDefault="0010018D" w:rsidP="0010018D">
      <w:pPr>
        <w:widowControl w:val="0"/>
        <w:suppressAutoHyphens w:val="0"/>
        <w:jc w:val="both"/>
        <w:rPr>
          <w:rFonts w:ascii="Arial" w:hAnsi="Arial" w:cs="Arial"/>
          <w:sz w:val="22"/>
          <w:szCs w:val="22"/>
        </w:rPr>
      </w:pPr>
    </w:p>
    <w:p w:rsidR="0010018D" w:rsidRPr="009D684B" w:rsidRDefault="0010018D" w:rsidP="0010018D">
      <w:pPr>
        <w:widowControl w:val="0"/>
        <w:suppressAutoHyphens w:val="0"/>
        <w:jc w:val="both"/>
        <w:rPr>
          <w:rFonts w:ascii="Arial" w:hAnsi="Arial" w:cs="Arial"/>
          <w:sz w:val="22"/>
          <w:szCs w:val="22"/>
        </w:rPr>
      </w:pPr>
    </w:p>
    <w:p w:rsidR="0010018D" w:rsidRDefault="0010018D" w:rsidP="0010018D">
      <w:pPr>
        <w:tabs>
          <w:tab w:val="left" w:pos="559"/>
          <w:tab w:val="left" w:pos="1555"/>
        </w:tabs>
        <w:jc w:val="center"/>
        <w:rPr>
          <w:rFonts w:ascii="Arial" w:hAnsi="Arial" w:cs="Arial"/>
          <w:b/>
          <w:bCs/>
          <w:sz w:val="22"/>
          <w:szCs w:val="22"/>
        </w:rPr>
      </w:pPr>
      <w:r w:rsidRPr="009D684B">
        <w:rPr>
          <w:rFonts w:ascii="Arial" w:hAnsi="Arial" w:cs="Arial"/>
          <w:b/>
          <w:bCs/>
          <w:sz w:val="22"/>
          <w:szCs w:val="22"/>
        </w:rPr>
        <w:t xml:space="preserve">ΑΠΟΦΑΣΙΖΕΙ  ΟΜΟΦΩΝΑ </w:t>
      </w:r>
    </w:p>
    <w:p w:rsidR="0010018D" w:rsidRPr="009D684B" w:rsidRDefault="0010018D" w:rsidP="0010018D">
      <w:pPr>
        <w:tabs>
          <w:tab w:val="left" w:pos="559"/>
          <w:tab w:val="left" w:pos="1555"/>
        </w:tabs>
        <w:jc w:val="center"/>
        <w:rPr>
          <w:rFonts w:ascii="Arial" w:hAnsi="Arial" w:cs="Arial"/>
          <w:b/>
          <w:bCs/>
          <w:sz w:val="22"/>
          <w:szCs w:val="22"/>
        </w:rPr>
      </w:pPr>
    </w:p>
    <w:p w:rsidR="0010018D" w:rsidRPr="009D684B" w:rsidRDefault="0010018D" w:rsidP="0010018D">
      <w:pPr>
        <w:tabs>
          <w:tab w:val="left" w:pos="559"/>
          <w:tab w:val="left" w:pos="1555"/>
        </w:tabs>
        <w:jc w:val="center"/>
        <w:rPr>
          <w:rFonts w:ascii="Arial" w:hAnsi="Arial" w:cs="Arial"/>
          <w:b/>
          <w:bCs/>
          <w:sz w:val="22"/>
          <w:szCs w:val="22"/>
        </w:rPr>
      </w:pPr>
    </w:p>
    <w:p w:rsidR="005E003E" w:rsidRDefault="0010018D" w:rsidP="000E14B9">
      <w:pPr>
        <w:jc w:val="both"/>
        <w:rPr>
          <w:rFonts w:ascii="Arial" w:hAnsi="Arial" w:cs="Arial"/>
          <w:sz w:val="22"/>
          <w:szCs w:val="22"/>
          <w:u w:val="single"/>
          <w:lang w:eastAsia="el-GR"/>
        </w:rPr>
      </w:pPr>
      <w:r w:rsidRPr="009E23BA">
        <w:rPr>
          <w:rFonts w:ascii="Arial" w:hAnsi="Arial" w:cs="Arial"/>
          <w:sz w:val="22"/>
          <w:szCs w:val="22"/>
        </w:rPr>
        <w:t xml:space="preserve">     Εγκρίνει τον  </w:t>
      </w:r>
      <w:r w:rsidR="000E14B9" w:rsidRPr="000E14B9">
        <w:rPr>
          <w:rFonts w:ascii="Arial" w:hAnsi="Arial" w:cs="Arial"/>
          <w:sz w:val="22"/>
          <w:szCs w:val="22"/>
        </w:rPr>
        <w:t>1</w:t>
      </w:r>
      <w:r w:rsidR="000E14B9" w:rsidRPr="000E14B9">
        <w:rPr>
          <w:rFonts w:ascii="Arial" w:hAnsi="Arial" w:cs="Arial"/>
          <w:sz w:val="22"/>
          <w:szCs w:val="22"/>
          <w:vertAlign w:val="superscript"/>
        </w:rPr>
        <w:t>ο</w:t>
      </w:r>
      <w:r w:rsidR="000E14B9" w:rsidRPr="000E14B9">
        <w:rPr>
          <w:rFonts w:ascii="Arial" w:hAnsi="Arial" w:cs="Arial"/>
          <w:sz w:val="22"/>
          <w:szCs w:val="22"/>
        </w:rPr>
        <w:t xml:space="preserve"> Ανακεφαλαιωτικό Πίνακα Εργασιών και τον 1</w:t>
      </w:r>
      <w:r w:rsidR="000E14B9" w:rsidRPr="000E14B9">
        <w:rPr>
          <w:rFonts w:ascii="Arial" w:hAnsi="Arial" w:cs="Arial"/>
          <w:sz w:val="22"/>
          <w:szCs w:val="22"/>
          <w:vertAlign w:val="superscript"/>
        </w:rPr>
        <w:t>ο</w:t>
      </w:r>
      <w:r w:rsidR="000E14B9" w:rsidRPr="000E14B9">
        <w:rPr>
          <w:rFonts w:ascii="Arial" w:hAnsi="Arial" w:cs="Arial"/>
          <w:sz w:val="22"/>
          <w:szCs w:val="22"/>
        </w:rPr>
        <w:t xml:space="preserve"> ΠΚΤΜΝΕ για την κατασκευή του έργου: </w:t>
      </w:r>
      <w:r w:rsidR="000E14B9" w:rsidRPr="000E14B9">
        <w:rPr>
          <w:rFonts w:ascii="Arial" w:eastAsia="SimSun" w:hAnsi="Arial" w:cs="Arial"/>
          <w:sz w:val="22"/>
          <w:szCs w:val="22"/>
        </w:rPr>
        <w:t xml:space="preserve">«Αντικατάσταση αγωγών για τον εκσυγχρονισμό της χρήσης νερού άρδευσης </w:t>
      </w:r>
      <w:proofErr w:type="spellStart"/>
      <w:r w:rsidR="000E14B9" w:rsidRPr="000E14B9">
        <w:rPr>
          <w:rFonts w:ascii="Arial" w:eastAsia="SimSun" w:hAnsi="Arial" w:cs="Arial"/>
          <w:sz w:val="22"/>
          <w:szCs w:val="22"/>
        </w:rPr>
        <w:t>Λαφυστίου</w:t>
      </w:r>
      <w:proofErr w:type="spellEnd"/>
      <w:r w:rsidR="000E14B9" w:rsidRPr="000E14B9">
        <w:rPr>
          <w:rFonts w:ascii="Arial" w:eastAsia="SimSun" w:hAnsi="Arial" w:cs="Arial"/>
          <w:sz w:val="22"/>
          <w:szCs w:val="22"/>
        </w:rPr>
        <w:t xml:space="preserve"> του Δήμου </w:t>
      </w:r>
      <w:proofErr w:type="spellStart"/>
      <w:r w:rsidR="000E14B9" w:rsidRPr="000E14B9">
        <w:rPr>
          <w:rFonts w:ascii="Arial" w:eastAsia="SimSun" w:hAnsi="Arial" w:cs="Arial"/>
          <w:sz w:val="22"/>
          <w:szCs w:val="22"/>
        </w:rPr>
        <w:t>Λεβαδέων</w:t>
      </w:r>
      <w:proofErr w:type="spellEnd"/>
      <w:r w:rsidR="000E14B9" w:rsidRPr="000E14B9">
        <w:rPr>
          <w:rFonts w:ascii="Arial" w:eastAsia="SimSun" w:hAnsi="Arial" w:cs="Arial"/>
          <w:sz w:val="22"/>
          <w:szCs w:val="22"/>
        </w:rPr>
        <w:t>»,  «</w:t>
      </w:r>
      <w:r w:rsidR="000E14B9" w:rsidRPr="000E14B9">
        <w:rPr>
          <w:rFonts w:ascii="Arial" w:eastAsia="Arial Unicode MS" w:hAnsi="Arial" w:cs="Arial"/>
          <w:sz w:val="22"/>
          <w:szCs w:val="22"/>
        </w:rPr>
        <w:t>1</w:t>
      </w:r>
      <w:r w:rsidR="000E14B9" w:rsidRPr="000E14B9">
        <w:rPr>
          <w:rFonts w:ascii="Arial" w:eastAsia="Arial Unicode MS" w:hAnsi="Arial" w:cs="Arial"/>
          <w:sz w:val="22"/>
          <w:szCs w:val="22"/>
          <w:vertAlign w:val="superscript"/>
        </w:rPr>
        <w:t>ο</w:t>
      </w:r>
      <w:r w:rsidR="000E14B9">
        <w:rPr>
          <w:rFonts w:ascii="Arial" w:eastAsia="Arial Unicode MS" w:hAnsi="Arial" w:cs="Arial"/>
          <w:sz w:val="22"/>
          <w:szCs w:val="22"/>
        </w:rPr>
        <w:t xml:space="preserve"> </w:t>
      </w:r>
      <w:r w:rsidR="000E14B9" w:rsidRPr="000E14B9">
        <w:rPr>
          <w:rFonts w:ascii="Arial" w:eastAsia="Arial Unicode MS" w:hAnsi="Arial" w:cs="Arial"/>
          <w:sz w:val="22"/>
          <w:szCs w:val="22"/>
        </w:rPr>
        <w:t xml:space="preserve">  υποέργο» της Πράξης με τίτλο : </w:t>
      </w:r>
      <w:r w:rsidR="000E14B9" w:rsidRPr="000E14B9">
        <w:rPr>
          <w:rFonts w:ascii="Arial" w:hAnsi="Arial" w:cs="Arial"/>
          <w:sz w:val="22"/>
          <w:szCs w:val="22"/>
        </w:rPr>
        <w:t>«ΕΚΣΥΓΧΡΟΝΙΣΜΟΣ ΥΠΟΔΟΜΩΝ ΤΗΣ ΧΡΗΣΗΣ ΝΕΡΟΥ ΕΓΓΕΙΩΝ ΒΕΛΤΙΩΣΕΩΝ ΤΟΥ ΔΗΜΟΥ ΛΕΒΑΔΕΩΝ» με κωδικό Ο.Π.Σ.Α.Α. 0036157471</w:t>
      </w:r>
      <w:r w:rsidR="000E14B9">
        <w:rPr>
          <w:rFonts w:ascii="Arial" w:eastAsia="Arial Unicode MS" w:hAnsi="Arial" w:cs="Arial"/>
          <w:sz w:val="22"/>
          <w:szCs w:val="22"/>
        </w:rPr>
        <w:t xml:space="preserve"> ,</w:t>
      </w:r>
      <w:r w:rsidRPr="009E23BA">
        <w:rPr>
          <w:rFonts w:ascii="Arial" w:eastAsia="Arial Unicode MS" w:hAnsi="Arial" w:cs="Arial"/>
          <w:sz w:val="22"/>
          <w:szCs w:val="22"/>
        </w:rPr>
        <w:t xml:space="preserve"> ο</w:t>
      </w:r>
      <w:r w:rsidRPr="009E23BA">
        <w:rPr>
          <w:rFonts w:ascii="Arial" w:hAnsi="Arial" w:cs="Arial"/>
          <w:sz w:val="22"/>
          <w:szCs w:val="22"/>
        </w:rPr>
        <w:t xml:space="preserve"> οποίος ανέρχεται στο ποσό </w:t>
      </w:r>
      <w:r w:rsidR="000E14B9" w:rsidRPr="000E14B9">
        <w:rPr>
          <w:rFonts w:ascii="Arial" w:hAnsi="Arial" w:cs="Arial"/>
          <w:sz w:val="22"/>
          <w:szCs w:val="22"/>
          <w:lang w:eastAsia="el-GR"/>
        </w:rPr>
        <w:t xml:space="preserve">των 697.661,04€ (562.629,87€ αξία εργασιών και 135.031,17€ αξία ΦΠΑ), </w:t>
      </w:r>
      <w:r w:rsidR="000E14B9" w:rsidRPr="000E14B9">
        <w:rPr>
          <w:rFonts w:ascii="Arial" w:hAnsi="Arial" w:cs="Arial"/>
          <w:sz w:val="22"/>
          <w:szCs w:val="22"/>
          <w:u w:val="single"/>
          <w:lang w:eastAsia="el-GR"/>
        </w:rPr>
        <w:t>βρίσκεται σε ισοζύγιο με την συνολική δαπάνη της αρχικής σύμβασης</w:t>
      </w:r>
      <w:r w:rsidR="000E14B9">
        <w:rPr>
          <w:rFonts w:ascii="Arial" w:hAnsi="Arial" w:cs="Arial"/>
          <w:sz w:val="22"/>
          <w:szCs w:val="22"/>
          <w:u w:val="single"/>
          <w:lang w:eastAsia="el-GR"/>
        </w:rPr>
        <w:t>.</w:t>
      </w:r>
    </w:p>
    <w:p w:rsidR="000E14B9" w:rsidRDefault="000E14B9" w:rsidP="000E14B9">
      <w:pPr>
        <w:jc w:val="both"/>
        <w:rPr>
          <w:rFonts w:ascii="Arial" w:hAnsi="Arial" w:cs="Arial"/>
          <w:sz w:val="22"/>
          <w:szCs w:val="22"/>
          <w:u w:val="single"/>
          <w:lang w:eastAsia="el-GR"/>
        </w:rPr>
      </w:pPr>
    </w:p>
    <w:p w:rsidR="000E14B9" w:rsidRPr="000E14B9" w:rsidRDefault="000E14B9" w:rsidP="000E14B9">
      <w:pPr>
        <w:jc w:val="both"/>
        <w:rPr>
          <w:rFonts w:ascii="Arial" w:hAnsi="Arial" w:cs="Arial"/>
          <w:vanish/>
          <w:sz w:val="22"/>
          <w:szCs w:val="22"/>
          <w:specVanish/>
        </w:rPr>
      </w:pPr>
    </w:p>
    <w:p w:rsidR="00F61F7D" w:rsidRPr="000E14B9" w:rsidRDefault="00F61F7D" w:rsidP="00F61F7D">
      <w:pPr>
        <w:spacing w:line="276" w:lineRule="auto"/>
        <w:jc w:val="both"/>
        <w:rPr>
          <w:rFonts w:ascii="Arial" w:hAnsi="Arial" w:cs="Arial"/>
          <w:sz w:val="22"/>
          <w:szCs w:val="22"/>
          <w:highlight w:val="white"/>
        </w:rPr>
      </w:pPr>
    </w:p>
    <w:p w:rsidR="006F6D39" w:rsidRPr="008D226F" w:rsidRDefault="00301FFE" w:rsidP="00AF23E4">
      <w:pPr>
        <w:spacing w:line="360" w:lineRule="auto"/>
        <w:ind w:hanging="432"/>
        <w:rPr>
          <w:rFonts w:ascii="Arial" w:hAnsi="Arial" w:cs="Arial"/>
          <w:b/>
          <w:sz w:val="22"/>
          <w:szCs w:val="22"/>
        </w:rPr>
      </w:pPr>
      <w:r w:rsidRPr="008D226F">
        <w:rPr>
          <w:rFonts w:ascii="Arial" w:hAnsi="Arial" w:cs="Arial"/>
          <w:sz w:val="22"/>
          <w:szCs w:val="22"/>
        </w:rPr>
        <w:t>.</w:t>
      </w:r>
      <w:r w:rsidRPr="008D226F">
        <w:rPr>
          <w:rFonts w:ascii="Arial" w:eastAsia="SimSun" w:hAnsi="Arial" w:cs="Arial"/>
          <w:color w:val="FF0000"/>
          <w:sz w:val="22"/>
          <w:szCs w:val="22"/>
        </w:rPr>
        <w:t xml:space="preserve">      </w:t>
      </w:r>
      <w:r w:rsidR="00100901" w:rsidRPr="008D226F">
        <w:rPr>
          <w:rFonts w:ascii="Arial" w:eastAsia="Calibri" w:hAnsi="Arial" w:cs="Arial"/>
          <w:b/>
          <w:bCs/>
          <w:sz w:val="22"/>
          <w:szCs w:val="22"/>
        </w:rPr>
        <w:t xml:space="preserve">Η </w:t>
      </w:r>
      <w:r w:rsidR="00100901" w:rsidRPr="008D226F">
        <w:rPr>
          <w:rFonts w:ascii="Arial" w:hAnsi="Arial" w:cs="Arial"/>
          <w:b/>
          <w:sz w:val="22"/>
          <w:szCs w:val="22"/>
        </w:rPr>
        <w:t xml:space="preserve">παρούσα απόφαση πήρε αριθμό  </w:t>
      </w:r>
      <w:r w:rsidR="004C3B29" w:rsidRPr="008D226F">
        <w:rPr>
          <w:rFonts w:ascii="Arial" w:hAnsi="Arial" w:cs="Arial"/>
          <w:b/>
          <w:sz w:val="22"/>
          <w:szCs w:val="22"/>
        </w:rPr>
        <w:t>3</w:t>
      </w:r>
      <w:r w:rsidR="000E14B9">
        <w:rPr>
          <w:rFonts w:ascii="Arial" w:hAnsi="Arial" w:cs="Arial"/>
          <w:b/>
          <w:sz w:val="22"/>
          <w:szCs w:val="22"/>
        </w:rPr>
        <w:t>70</w:t>
      </w:r>
      <w:r w:rsidR="00100901" w:rsidRPr="008D226F">
        <w:rPr>
          <w:rFonts w:ascii="Arial" w:hAnsi="Arial" w:cs="Arial"/>
          <w:b/>
          <w:sz w:val="22"/>
          <w:szCs w:val="22"/>
        </w:rPr>
        <w:t>/202</w:t>
      </w:r>
      <w:r w:rsidR="00C023EF">
        <w:rPr>
          <w:rFonts w:ascii="Arial" w:hAnsi="Arial" w:cs="Arial"/>
          <w:b/>
          <w:sz w:val="22"/>
          <w:szCs w:val="22"/>
        </w:rPr>
        <w:t>5</w:t>
      </w:r>
      <w:r w:rsidR="00100901" w:rsidRPr="008D226F">
        <w:rPr>
          <w:rFonts w:ascii="Arial" w:hAnsi="Arial" w:cs="Arial"/>
          <w:b/>
          <w:sz w:val="22"/>
          <w:szCs w:val="22"/>
        </w:rPr>
        <w:t xml:space="preserve">.  </w:t>
      </w:r>
    </w:p>
    <w:p w:rsidR="00FE4FFC" w:rsidRPr="008D226F" w:rsidRDefault="00FE4FFC" w:rsidP="00AF23E4">
      <w:pPr>
        <w:spacing w:line="360" w:lineRule="auto"/>
        <w:ind w:hanging="432"/>
        <w:rPr>
          <w:rFonts w:ascii="Arial" w:hAnsi="Arial" w:cs="Arial"/>
          <w:b/>
          <w:sz w:val="22"/>
          <w:szCs w:val="22"/>
        </w:rPr>
      </w:pPr>
    </w:p>
    <w:p w:rsidR="009C147C" w:rsidRDefault="005A44FF" w:rsidP="009C147C">
      <w:pPr>
        <w:spacing w:line="360" w:lineRule="auto"/>
        <w:ind w:hanging="432"/>
        <w:rPr>
          <w:rFonts w:ascii="Arial" w:hAnsi="Arial" w:cs="Arial"/>
          <w:sz w:val="22"/>
          <w:szCs w:val="22"/>
        </w:rPr>
      </w:pPr>
      <w:r w:rsidRPr="008D226F">
        <w:rPr>
          <w:rFonts w:ascii="Arial" w:hAnsi="Arial" w:cs="Arial"/>
          <w:b/>
          <w:sz w:val="22"/>
          <w:szCs w:val="22"/>
        </w:rPr>
        <w:t xml:space="preserve">           </w:t>
      </w:r>
      <w:r w:rsidR="004E1F9F" w:rsidRPr="008D226F">
        <w:rPr>
          <w:rFonts w:ascii="Arial" w:hAnsi="Arial" w:cs="Arial"/>
          <w:b/>
          <w:sz w:val="22"/>
          <w:szCs w:val="22"/>
        </w:rPr>
        <w:t xml:space="preserve">   </w:t>
      </w:r>
      <w:r w:rsidR="009C147C">
        <w:rPr>
          <w:rFonts w:ascii="Arial" w:hAnsi="Arial" w:cs="Arial"/>
          <w:sz w:val="22"/>
          <w:szCs w:val="22"/>
        </w:rPr>
        <w:t>Ο</w:t>
      </w:r>
      <w:r w:rsidR="009C147C">
        <w:rPr>
          <w:rFonts w:ascii="Arial" w:hAnsi="Arial" w:cs="Arial"/>
          <w:b/>
          <w:sz w:val="22"/>
          <w:szCs w:val="22"/>
        </w:rPr>
        <w:t xml:space="preserve"> </w:t>
      </w:r>
      <w:r w:rsidR="009C147C">
        <w:rPr>
          <w:rFonts w:ascii="Arial" w:eastAsia="Verdana" w:hAnsi="Arial" w:cs="Arial"/>
          <w:kern w:val="2"/>
          <w:sz w:val="22"/>
          <w:szCs w:val="22"/>
          <w:lang w:bidi="hi-IN"/>
        </w:rPr>
        <w:t xml:space="preserve"> ΠΡΟΕΔΡΟΣ</w:t>
      </w:r>
    </w:p>
    <w:p w:rsidR="009C147C" w:rsidRDefault="009C147C" w:rsidP="009C147C">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9C147C" w:rsidRDefault="009C147C" w:rsidP="009C147C">
      <w:pPr>
        <w:tabs>
          <w:tab w:val="left" w:pos="559"/>
          <w:tab w:val="left" w:pos="1555"/>
        </w:tabs>
        <w:rPr>
          <w:rFonts w:ascii="Arial" w:hAnsi="Arial" w:cs="Arial"/>
          <w:sz w:val="22"/>
          <w:szCs w:val="22"/>
        </w:rPr>
      </w:pPr>
    </w:p>
    <w:p w:rsidR="009C147C" w:rsidRDefault="009C147C" w:rsidP="009C147C">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9C147C" w:rsidRDefault="009C147C" w:rsidP="009C147C">
      <w:pPr>
        <w:tabs>
          <w:tab w:val="left" w:pos="360"/>
          <w:tab w:val="left" w:pos="6237"/>
        </w:tabs>
        <w:ind w:left="360"/>
        <w:rPr>
          <w:rFonts w:ascii="Arial" w:hAnsi="Arial" w:cs="Arial"/>
          <w:sz w:val="22"/>
          <w:szCs w:val="22"/>
        </w:rPr>
      </w:pPr>
    </w:p>
    <w:p w:rsidR="009C147C" w:rsidRDefault="009C147C" w:rsidP="007B777E">
      <w:pPr>
        <w:pStyle w:val="af9"/>
        <w:numPr>
          <w:ilvl w:val="0"/>
          <w:numId w:val="5"/>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w:t>
      </w:r>
    </w:p>
    <w:p w:rsidR="009C147C" w:rsidRDefault="009C147C" w:rsidP="007B777E">
      <w:pPr>
        <w:pStyle w:val="af9"/>
        <w:numPr>
          <w:ilvl w:val="0"/>
          <w:numId w:val="5"/>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9C147C" w:rsidRDefault="009C147C" w:rsidP="009C147C">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sidR="00A45894">
        <w:rPr>
          <w:rFonts w:ascii="Arial" w:hAnsi="Arial" w:cs="Arial"/>
          <w:sz w:val="22"/>
          <w:szCs w:val="22"/>
        </w:rPr>
        <w:t>Τόλιας</w:t>
      </w:r>
      <w:proofErr w:type="spellEnd"/>
      <w:r w:rsidR="00A45894">
        <w:rPr>
          <w:rFonts w:ascii="Arial" w:hAnsi="Arial" w:cs="Arial"/>
          <w:sz w:val="22"/>
          <w:szCs w:val="22"/>
        </w:rPr>
        <w:t xml:space="preserve"> Δημήτριος</w:t>
      </w:r>
      <w:r>
        <w:rPr>
          <w:rFonts w:ascii="Arial" w:hAnsi="Arial" w:cs="Arial"/>
          <w:sz w:val="22"/>
          <w:szCs w:val="22"/>
        </w:rPr>
        <w:t xml:space="preserve">    </w:t>
      </w:r>
    </w:p>
    <w:p w:rsidR="009C147C" w:rsidRDefault="009C147C" w:rsidP="009C147C">
      <w:pPr>
        <w:tabs>
          <w:tab w:val="left" w:pos="360"/>
          <w:tab w:val="left" w:pos="6237"/>
        </w:tabs>
        <w:ind w:left="360"/>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9C147C" w:rsidRDefault="009C147C" w:rsidP="009C147C">
      <w:pPr>
        <w:tabs>
          <w:tab w:val="left" w:pos="6237"/>
        </w:tabs>
        <w:rPr>
          <w:rFonts w:ascii="Arial" w:eastAsia="Arial" w:hAnsi="Arial" w:cs="Arial"/>
          <w:sz w:val="22"/>
          <w:szCs w:val="22"/>
        </w:rPr>
      </w:pPr>
      <w:r>
        <w:rPr>
          <w:rFonts w:ascii="Arial" w:eastAsia="Arial" w:hAnsi="Arial" w:cs="Arial"/>
          <w:sz w:val="22"/>
          <w:szCs w:val="22"/>
        </w:rPr>
        <w:t xml:space="preserve">       .                                                                         </w:t>
      </w:r>
    </w:p>
    <w:p w:rsidR="009C147C" w:rsidRDefault="009C147C" w:rsidP="009C147C">
      <w:pPr>
        <w:tabs>
          <w:tab w:val="left" w:pos="6237"/>
        </w:tabs>
        <w:rPr>
          <w:rFonts w:ascii="Arial" w:eastAsia="Arial" w:hAnsi="Arial" w:cs="Arial"/>
          <w:sz w:val="22"/>
          <w:szCs w:val="22"/>
        </w:rPr>
      </w:pPr>
    </w:p>
    <w:p w:rsidR="009C147C" w:rsidRDefault="009C147C" w:rsidP="009C147C">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9C147C" w:rsidRDefault="009C147C" w:rsidP="009C147C">
      <w:pPr>
        <w:tabs>
          <w:tab w:val="left" w:pos="6237"/>
        </w:tabs>
        <w:ind w:left="360"/>
        <w:rPr>
          <w:rFonts w:ascii="Arial" w:hAnsi="Arial" w:cs="Arial"/>
          <w:sz w:val="22"/>
          <w:szCs w:val="22"/>
        </w:rPr>
      </w:pPr>
      <w:r>
        <w:rPr>
          <w:rFonts w:ascii="Arial" w:hAnsi="Arial" w:cs="Arial"/>
          <w:sz w:val="22"/>
          <w:szCs w:val="22"/>
        </w:rPr>
        <w:t xml:space="preserve">                                                                                           Λιβαδειά    </w:t>
      </w:r>
      <w:r w:rsidR="000E14B9">
        <w:rPr>
          <w:rFonts w:ascii="Arial" w:hAnsi="Arial" w:cs="Arial"/>
          <w:sz w:val="22"/>
          <w:szCs w:val="22"/>
        </w:rPr>
        <w:t>15</w:t>
      </w:r>
      <w:r>
        <w:rPr>
          <w:rFonts w:ascii="Arial" w:hAnsi="Arial" w:cs="Arial"/>
          <w:sz w:val="22"/>
          <w:szCs w:val="22"/>
        </w:rPr>
        <w:t xml:space="preserve"> -10-2025</w:t>
      </w:r>
    </w:p>
    <w:p w:rsidR="009C147C" w:rsidRDefault="009C147C" w:rsidP="009C147C">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9C147C" w:rsidRDefault="009C147C" w:rsidP="009C147C">
      <w:pPr>
        <w:tabs>
          <w:tab w:val="left" w:pos="6237"/>
        </w:tabs>
        <w:ind w:left="360"/>
        <w:rPr>
          <w:rFonts w:ascii="Arial" w:hAnsi="Arial" w:cs="Arial"/>
          <w:sz w:val="22"/>
          <w:szCs w:val="22"/>
        </w:rPr>
      </w:pPr>
      <w:r>
        <w:rPr>
          <w:rFonts w:ascii="Arial" w:eastAsia="Arial" w:hAnsi="Arial" w:cs="Arial"/>
          <w:sz w:val="22"/>
          <w:szCs w:val="22"/>
        </w:rPr>
        <w:t xml:space="preserve">                                                                                   </w:t>
      </w:r>
    </w:p>
    <w:p w:rsidR="009C147C" w:rsidRDefault="009C147C" w:rsidP="009C147C">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9C147C" w:rsidRDefault="009C147C" w:rsidP="009C147C">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275E73" w:rsidRPr="008D226F" w:rsidRDefault="00275E73" w:rsidP="009C147C">
      <w:pPr>
        <w:spacing w:line="360" w:lineRule="auto"/>
        <w:ind w:hanging="432"/>
        <w:rPr>
          <w:rFonts w:ascii="Arial" w:hAnsi="Arial" w:cs="Arial"/>
          <w:sz w:val="22"/>
          <w:szCs w:val="22"/>
        </w:rPr>
      </w:pPr>
    </w:p>
    <w:sectPr w:rsidR="00275E73" w:rsidRPr="008D226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019" w:rsidRDefault="00CA2019">
      <w:r>
        <w:separator/>
      </w:r>
    </w:p>
  </w:endnote>
  <w:endnote w:type="continuationSeparator" w:id="0">
    <w:p w:rsidR="00CA2019" w:rsidRDefault="00CA20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019" w:rsidRDefault="00CA2019">
      <w:r>
        <w:separator/>
      </w:r>
    </w:p>
  </w:footnote>
  <w:footnote w:type="continuationSeparator" w:id="0">
    <w:p w:rsidR="00CA2019" w:rsidRDefault="00CA20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4F1" w:rsidRDefault="003E6E22">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F514F1" w:rsidRDefault="003E6E22">
                <w:pPr>
                  <w:pStyle w:val="af1"/>
                </w:pPr>
                <w:r>
                  <w:rPr>
                    <w:rStyle w:val="a3"/>
                  </w:rPr>
                  <w:fldChar w:fldCharType="begin"/>
                </w:r>
                <w:r w:rsidR="00F514F1">
                  <w:rPr>
                    <w:rStyle w:val="a3"/>
                  </w:rPr>
                  <w:instrText xml:space="preserve"> PAGE </w:instrText>
                </w:r>
                <w:r>
                  <w:rPr>
                    <w:rStyle w:val="a3"/>
                  </w:rPr>
                  <w:fldChar w:fldCharType="separate"/>
                </w:r>
                <w:r w:rsidR="006B2721">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4F1" w:rsidRDefault="00F514F1">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25C76D7"/>
    <w:multiLevelType w:val="hybridMultilevel"/>
    <w:tmpl w:val="F6C45B90"/>
    <w:lvl w:ilvl="0" w:tplc="0408000B">
      <w:start w:val="1"/>
      <w:numFmt w:val="bullet"/>
      <w:lvlText w:val=""/>
      <w:lvlJc w:val="left"/>
      <w:pPr>
        <w:ind w:left="720" w:hanging="360"/>
      </w:pPr>
      <w:rPr>
        <w:rFonts w:ascii="Wingdings" w:hAnsi="Wingdings" w:hint="default"/>
      </w:rPr>
    </w:lvl>
    <w:lvl w:ilvl="1" w:tplc="6756CAD0">
      <w:numFmt w:val="bullet"/>
      <w:lvlText w:val=""/>
      <w:lvlJc w:val="left"/>
      <w:pPr>
        <w:ind w:left="1440" w:hanging="360"/>
      </w:pPr>
      <w:rPr>
        <w:rFonts w:ascii="Calibri" w:eastAsia="Times New Roman" w:hAnsi="Calibri" w:cs="Times New Roman" w:hint="default"/>
      </w:rPr>
    </w:lvl>
    <w:lvl w:ilvl="2" w:tplc="0E1EF2E4">
      <w:numFmt w:val="bullet"/>
      <w:lvlText w:val="·"/>
      <w:lvlJc w:val="left"/>
      <w:pPr>
        <w:ind w:left="2520" w:hanging="720"/>
      </w:pPr>
      <w:rPr>
        <w:rFonts w:ascii="Calibri" w:eastAsia="Times New Roman" w:hAnsi="Calibri" w:cs="Calibri"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2F8756F"/>
    <w:multiLevelType w:val="hybridMultilevel"/>
    <w:tmpl w:val="74FAF9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43E4219"/>
    <w:multiLevelType w:val="hybridMultilevel"/>
    <w:tmpl w:val="E8407AD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4794C74"/>
    <w:multiLevelType w:val="hybridMultilevel"/>
    <w:tmpl w:val="3754F77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10"/>
  </w:num>
  <w:num w:numId="9">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1913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43BD"/>
    <w:rsid w:val="000077D7"/>
    <w:rsid w:val="000170D9"/>
    <w:rsid w:val="00017118"/>
    <w:rsid w:val="00017E38"/>
    <w:rsid w:val="00021B29"/>
    <w:rsid w:val="00025B96"/>
    <w:rsid w:val="000333AC"/>
    <w:rsid w:val="00033CFA"/>
    <w:rsid w:val="00036294"/>
    <w:rsid w:val="000378B7"/>
    <w:rsid w:val="000413CA"/>
    <w:rsid w:val="00041D2A"/>
    <w:rsid w:val="00042132"/>
    <w:rsid w:val="0004239F"/>
    <w:rsid w:val="00050311"/>
    <w:rsid w:val="00050E6E"/>
    <w:rsid w:val="0005110F"/>
    <w:rsid w:val="0005483D"/>
    <w:rsid w:val="00054930"/>
    <w:rsid w:val="00055514"/>
    <w:rsid w:val="00060CC3"/>
    <w:rsid w:val="00061197"/>
    <w:rsid w:val="000628FA"/>
    <w:rsid w:val="00066288"/>
    <w:rsid w:val="00070BEE"/>
    <w:rsid w:val="00071FA5"/>
    <w:rsid w:val="00073F74"/>
    <w:rsid w:val="00096EBA"/>
    <w:rsid w:val="00097687"/>
    <w:rsid w:val="000A11B2"/>
    <w:rsid w:val="000A1D62"/>
    <w:rsid w:val="000A32FA"/>
    <w:rsid w:val="000B06A6"/>
    <w:rsid w:val="000B247B"/>
    <w:rsid w:val="000B32D2"/>
    <w:rsid w:val="000B4F9B"/>
    <w:rsid w:val="000C2D8A"/>
    <w:rsid w:val="000C30B5"/>
    <w:rsid w:val="000C38D1"/>
    <w:rsid w:val="000C3CCB"/>
    <w:rsid w:val="000C3E77"/>
    <w:rsid w:val="000C475F"/>
    <w:rsid w:val="000C574A"/>
    <w:rsid w:val="000D34B6"/>
    <w:rsid w:val="000D7650"/>
    <w:rsid w:val="000D7671"/>
    <w:rsid w:val="000E0B4A"/>
    <w:rsid w:val="000E14B9"/>
    <w:rsid w:val="000E1B84"/>
    <w:rsid w:val="000E1EDD"/>
    <w:rsid w:val="000E3782"/>
    <w:rsid w:val="000F1501"/>
    <w:rsid w:val="0010018D"/>
    <w:rsid w:val="00100901"/>
    <w:rsid w:val="00100EFD"/>
    <w:rsid w:val="00106413"/>
    <w:rsid w:val="001077BE"/>
    <w:rsid w:val="00111E32"/>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90EE2"/>
    <w:rsid w:val="001921AE"/>
    <w:rsid w:val="00196C95"/>
    <w:rsid w:val="001A4EF0"/>
    <w:rsid w:val="001A5EB8"/>
    <w:rsid w:val="001A7B51"/>
    <w:rsid w:val="001B049F"/>
    <w:rsid w:val="001B2912"/>
    <w:rsid w:val="001B63B1"/>
    <w:rsid w:val="001B7132"/>
    <w:rsid w:val="001C2596"/>
    <w:rsid w:val="001C5AEC"/>
    <w:rsid w:val="001C615B"/>
    <w:rsid w:val="001C67C9"/>
    <w:rsid w:val="001C7DE3"/>
    <w:rsid w:val="001D3D66"/>
    <w:rsid w:val="001D4BBB"/>
    <w:rsid w:val="001D61F9"/>
    <w:rsid w:val="001E01CA"/>
    <w:rsid w:val="001E11DA"/>
    <w:rsid w:val="001E1782"/>
    <w:rsid w:val="001E4D4C"/>
    <w:rsid w:val="00200158"/>
    <w:rsid w:val="00204658"/>
    <w:rsid w:val="00212892"/>
    <w:rsid w:val="00220033"/>
    <w:rsid w:val="00220115"/>
    <w:rsid w:val="00226747"/>
    <w:rsid w:val="00230681"/>
    <w:rsid w:val="00233534"/>
    <w:rsid w:val="002365ED"/>
    <w:rsid w:val="002465A3"/>
    <w:rsid w:val="00246CC8"/>
    <w:rsid w:val="00253B9E"/>
    <w:rsid w:val="00254918"/>
    <w:rsid w:val="002549B6"/>
    <w:rsid w:val="0025504C"/>
    <w:rsid w:val="00256D3C"/>
    <w:rsid w:val="00262B0C"/>
    <w:rsid w:val="00264794"/>
    <w:rsid w:val="0026644A"/>
    <w:rsid w:val="0027238F"/>
    <w:rsid w:val="00275B54"/>
    <w:rsid w:val="00275E73"/>
    <w:rsid w:val="0027650E"/>
    <w:rsid w:val="00276F4C"/>
    <w:rsid w:val="0028445A"/>
    <w:rsid w:val="00286E65"/>
    <w:rsid w:val="00290882"/>
    <w:rsid w:val="002963E1"/>
    <w:rsid w:val="0029648E"/>
    <w:rsid w:val="002A4FD5"/>
    <w:rsid w:val="002A56AE"/>
    <w:rsid w:val="002B291B"/>
    <w:rsid w:val="002B4A81"/>
    <w:rsid w:val="002B590B"/>
    <w:rsid w:val="002C02D0"/>
    <w:rsid w:val="002C144B"/>
    <w:rsid w:val="002C18FD"/>
    <w:rsid w:val="002C2409"/>
    <w:rsid w:val="002C5D6F"/>
    <w:rsid w:val="002C5DD1"/>
    <w:rsid w:val="002C5F48"/>
    <w:rsid w:val="002C645E"/>
    <w:rsid w:val="002C6967"/>
    <w:rsid w:val="002C7914"/>
    <w:rsid w:val="002D1943"/>
    <w:rsid w:val="002D1997"/>
    <w:rsid w:val="002D284B"/>
    <w:rsid w:val="002E1914"/>
    <w:rsid w:val="002E2279"/>
    <w:rsid w:val="002E26B4"/>
    <w:rsid w:val="002E4DA7"/>
    <w:rsid w:val="002E6F06"/>
    <w:rsid w:val="002F2D5A"/>
    <w:rsid w:val="002F30A5"/>
    <w:rsid w:val="002F3999"/>
    <w:rsid w:val="003010E7"/>
    <w:rsid w:val="00301399"/>
    <w:rsid w:val="003017C6"/>
    <w:rsid w:val="00301FFE"/>
    <w:rsid w:val="003031B2"/>
    <w:rsid w:val="00304490"/>
    <w:rsid w:val="00313AD8"/>
    <w:rsid w:val="003202E9"/>
    <w:rsid w:val="0032160F"/>
    <w:rsid w:val="003217F0"/>
    <w:rsid w:val="00321A78"/>
    <w:rsid w:val="00321BC2"/>
    <w:rsid w:val="0032279B"/>
    <w:rsid w:val="003234B1"/>
    <w:rsid w:val="00324A25"/>
    <w:rsid w:val="00325764"/>
    <w:rsid w:val="003340D2"/>
    <w:rsid w:val="00341C67"/>
    <w:rsid w:val="00341EA2"/>
    <w:rsid w:val="00343BC7"/>
    <w:rsid w:val="003444EF"/>
    <w:rsid w:val="00345753"/>
    <w:rsid w:val="00350BBC"/>
    <w:rsid w:val="00351625"/>
    <w:rsid w:val="003520AD"/>
    <w:rsid w:val="003543D5"/>
    <w:rsid w:val="00354A9F"/>
    <w:rsid w:val="00354BBD"/>
    <w:rsid w:val="00362B23"/>
    <w:rsid w:val="00363CA6"/>
    <w:rsid w:val="003649AB"/>
    <w:rsid w:val="003666A6"/>
    <w:rsid w:val="00371783"/>
    <w:rsid w:val="00376B19"/>
    <w:rsid w:val="003815F0"/>
    <w:rsid w:val="003818B2"/>
    <w:rsid w:val="003837E0"/>
    <w:rsid w:val="00384268"/>
    <w:rsid w:val="003904F6"/>
    <w:rsid w:val="003905E7"/>
    <w:rsid w:val="003A03C9"/>
    <w:rsid w:val="003A4C37"/>
    <w:rsid w:val="003A6047"/>
    <w:rsid w:val="003A66D9"/>
    <w:rsid w:val="003A6B6D"/>
    <w:rsid w:val="003A7EAF"/>
    <w:rsid w:val="003B1D59"/>
    <w:rsid w:val="003B1EF1"/>
    <w:rsid w:val="003B3250"/>
    <w:rsid w:val="003B3429"/>
    <w:rsid w:val="003B5930"/>
    <w:rsid w:val="003C235F"/>
    <w:rsid w:val="003C38EA"/>
    <w:rsid w:val="003C4801"/>
    <w:rsid w:val="003C4A02"/>
    <w:rsid w:val="003C79BD"/>
    <w:rsid w:val="003D3232"/>
    <w:rsid w:val="003D36C5"/>
    <w:rsid w:val="003D4108"/>
    <w:rsid w:val="003D6398"/>
    <w:rsid w:val="003D7E15"/>
    <w:rsid w:val="003E0323"/>
    <w:rsid w:val="003E3562"/>
    <w:rsid w:val="003E46A0"/>
    <w:rsid w:val="003E6936"/>
    <w:rsid w:val="003E6E22"/>
    <w:rsid w:val="003F36E8"/>
    <w:rsid w:val="003F55D0"/>
    <w:rsid w:val="003F6754"/>
    <w:rsid w:val="003F758A"/>
    <w:rsid w:val="003F7C9F"/>
    <w:rsid w:val="00404CF8"/>
    <w:rsid w:val="004062F5"/>
    <w:rsid w:val="00406541"/>
    <w:rsid w:val="00411130"/>
    <w:rsid w:val="004112DC"/>
    <w:rsid w:val="00411AEF"/>
    <w:rsid w:val="00413541"/>
    <w:rsid w:val="00414642"/>
    <w:rsid w:val="00414942"/>
    <w:rsid w:val="00421ACB"/>
    <w:rsid w:val="00422BC3"/>
    <w:rsid w:val="00423244"/>
    <w:rsid w:val="00423DD1"/>
    <w:rsid w:val="004241E8"/>
    <w:rsid w:val="00424C24"/>
    <w:rsid w:val="00426BAB"/>
    <w:rsid w:val="00430C7E"/>
    <w:rsid w:val="004324B8"/>
    <w:rsid w:val="00435514"/>
    <w:rsid w:val="00435B19"/>
    <w:rsid w:val="00435BEF"/>
    <w:rsid w:val="00436E0B"/>
    <w:rsid w:val="00442B59"/>
    <w:rsid w:val="0044667E"/>
    <w:rsid w:val="00446B60"/>
    <w:rsid w:val="00453D11"/>
    <w:rsid w:val="004564D5"/>
    <w:rsid w:val="004600E1"/>
    <w:rsid w:val="004650CA"/>
    <w:rsid w:val="00476DAD"/>
    <w:rsid w:val="00477A14"/>
    <w:rsid w:val="00481423"/>
    <w:rsid w:val="00482DC2"/>
    <w:rsid w:val="00482F7A"/>
    <w:rsid w:val="0048586E"/>
    <w:rsid w:val="00486A4C"/>
    <w:rsid w:val="004872DF"/>
    <w:rsid w:val="004901FD"/>
    <w:rsid w:val="00495AB0"/>
    <w:rsid w:val="004A1BA1"/>
    <w:rsid w:val="004A4633"/>
    <w:rsid w:val="004A4FD6"/>
    <w:rsid w:val="004A6A11"/>
    <w:rsid w:val="004A6ABB"/>
    <w:rsid w:val="004B06B4"/>
    <w:rsid w:val="004B2C20"/>
    <w:rsid w:val="004B2E58"/>
    <w:rsid w:val="004B46A4"/>
    <w:rsid w:val="004B7126"/>
    <w:rsid w:val="004C2021"/>
    <w:rsid w:val="004C27B5"/>
    <w:rsid w:val="004C3B29"/>
    <w:rsid w:val="004C78AF"/>
    <w:rsid w:val="004D22B1"/>
    <w:rsid w:val="004E1DDF"/>
    <w:rsid w:val="004E1F9F"/>
    <w:rsid w:val="004E363D"/>
    <w:rsid w:val="004E42A0"/>
    <w:rsid w:val="004E5178"/>
    <w:rsid w:val="004E680E"/>
    <w:rsid w:val="004E6F72"/>
    <w:rsid w:val="004E727A"/>
    <w:rsid w:val="004F27CA"/>
    <w:rsid w:val="00505623"/>
    <w:rsid w:val="00507FE0"/>
    <w:rsid w:val="005109CE"/>
    <w:rsid w:val="005172BD"/>
    <w:rsid w:val="005178E5"/>
    <w:rsid w:val="00520FA4"/>
    <w:rsid w:val="00526082"/>
    <w:rsid w:val="0052635A"/>
    <w:rsid w:val="0052681C"/>
    <w:rsid w:val="00526B61"/>
    <w:rsid w:val="00534BAD"/>
    <w:rsid w:val="00537494"/>
    <w:rsid w:val="0054173F"/>
    <w:rsid w:val="005468C2"/>
    <w:rsid w:val="00547183"/>
    <w:rsid w:val="00547736"/>
    <w:rsid w:val="0055042A"/>
    <w:rsid w:val="00550F64"/>
    <w:rsid w:val="005516FD"/>
    <w:rsid w:val="00553881"/>
    <w:rsid w:val="00553F7E"/>
    <w:rsid w:val="00554F44"/>
    <w:rsid w:val="0056052F"/>
    <w:rsid w:val="00563186"/>
    <w:rsid w:val="005643B0"/>
    <w:rsid w:val="0056757F"/>
    <w:rsid w:val="00570C36"/>
    <w:rsid w:val="005722A8"/>
    <w:rsid w:val="005728D7"/>
    <w:rsid w:val="00575879"/>
    <w:rsid w:val="0058127F"/>
    <w:rsid w:val="00582DA8"/>
    <w:rsid w:val="00583B2C"/>
    <w:rsid w:val="00583D18"/>
    <w:rsid w:val="00586F7E"/>
    <w:rsid w:val="00596284"/>
    <w:rsid w:val="005A1C17"/>
    <w:rsid w:val="005A1D1E"/>
    <w:rsid w:val="005A2181"/>
    <w:rsid w:val="005A2D19"/>
    <w:rsid w:val="005A44FF"/>
    <w:rsid w:val="005A7C2D"/>
    <w:rsid w:val="005B145F"/>
    <w:rsid w:val="005B55CE"/>
    <w:rsid w:val="005C3529"/>
    <w:rsid w:val="005C44F5"/>
    <w:rsid w:val="005C487E"/>
    <w:rsid w:val="005C56F0"/>
    <w:rsid w:val="005C6695"/>
    <w:rsid w:val="005D0E23"/>
    <w:rsid w:val="005D1302"/>
    <w:rsid w:val="005D13B1"/>
    <w:rsid w:val="005D1717"/>
    <w:rsid w:val="005D2212"/>
    <w:rsid w:val="005D264F"/>
    <w:rsid w:val="005E003E"/>
    <w:rsid w:val="005E39F4"/>
    <w:rsid w:val="005E6657"/>
    <w:rsid w:val="005E6AD5"/>
    <w:rsid w:val="005E6CB6"/>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5B0B"/>
    <w:rsid w:val="00605BAA"/>
    <w:rsid w:val="006075E0"/>
    <w:rsid w:val="00607783"/>
    <w:rsid w:val="00607839"/>
    <w:rsid w:val="00611C26"/>
    <w:rsid w:val="006148EF"/>
    <w:rsid w:val="00620870"/>
    <w:rsid w:val="006243EE"/>
    <w:rsid w:val="00625FF1"/>
    <w:rsid w:val="006265D5"/>
    <w:rsid w:val="0062735D"/>
    <w:rsid w:val="00631478"/>
    <w:rsid w:val="00633DED"/>
    <w:rsid w:val="006348A7"/>
    <w:rsid w:val="00635B28"/>
    <w:rsid w:val="0064327A"/>
    <w:rsid w:val="00644FC1"/>
    <w:rsid w:val="00645374"/>
    <w:rsid w:val="006525D3"/>
    <w:rsid w:val="0065260F"/>
    <w:rsid w:val="006552D0"/>
    <w:rsid w:val="006557F3"/>
    <w:rsid w:val="0065622C"/>
    <w:rsid w:val="00656B89"/>
    <w:rsid w:val="00657A64"/>
    <w:rsid w:val="00663A0C"/>
    <w:rsid w:val="0066694F"/>
    <w:rsid w:val="00667FD1"/>
    <w:rsid w:val="00673873"/>
    <w:rsid w:val="006908AC"/>
    <w:rsid w:val="006A654E"/>
    <w:rsid w:val="006B2721"/>
    <w:rsid w:val="006B32FA"/>
    <w:rsid w:val="006B65CF"/>
    <w:rsid w:val="006C10D0"/>
    <w:rsid w:val="006C12E9"/>
    <w:rsid w:val="006C1CE4"/>
    <w:rsid w:val="006C20D0"/>
    <w:rsid w:val="006D02DA"/>
    <w:rsid w:val="006D4474"/>
    <w:rsid w:val="006E5B34"/>
    <w:rsid w:val="006F1D66"/>
    <w:rsid w:val="006F53B6"/>
    <w:rsid w:val="006F6673"/>
    <w:rsid w:val="006F6D39"/>
    <w:rsid w:val="00700DEE"/>
    <w:rsid w:val="007100F2"/>
    <w:rsid w:val="0071065A"/>
    <w:rsid w:val="00712497"/>
    <w:rsid w:val="00713FE1"/>
    <w:rsid w:val="00714567"/>
    <w:rsid w:val="00721036"/>
    <w:rsid w:val="00725D73"/>
    <w:rsid w:val="00731EC0"/>
    <w:rsid w:val="00732341"/>
    <w:rsid w:val="007342AB"/>
    <w:rsid w:val="00735A63"/>
    <w:rsid w:val="0073780C"/>
    <w:rsid w:val="00737C1A"/>
    <w:rsid w:val="00740995"/>
    <w:rsid w:val="00741E52"/>
    <w:rsid w:val="007456A2"/>
    <w:rsid w:val="00746352"/>
    <w:rsid w:val="007464C2"/>
    <w:rsid w:val="00747F8A"/>
    <w:rsid w:val="00751484"/>
    <w:rsid w:val="007544DE"/>
    <w:rsid w:val="0075685E"/>
    <w:rsid w:val="00756BA5"/>
    <w:rsid w:val="007572BD"/>
    <w:rsid w:val="007578F5"/>
    <w:rsid w:val="00762A5B"/>
    <w:rsid w:val="007638BA"/>
    <w:rsid w:val="007644D4"/>
    <w:rsid w:val="00765350"/>
    <w:rsid w:val="007665E0"/>
    <w:rsid w:val="007705FC"/>
    <w:rsid w:val="00770847"/>
    <w:rsid w:val="00771C24"/>
    <w:rsid w:val="007748BA"/>
    <w:rsid w:val="00774BE0"/>
    <w:rsid w:val="00780967"/>
    <w:rsid w:val="00781989"/>
    <w:rsid w:val="0078420A"/>
    <w:rsid w:val="00785157"/>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7659"/>
    <w:rsid w:val="007B777E"/>
    <w:rsid w:val="007C1DDB"/>
    <w:rsid w:val="007C3188"/>
    <w:rsid w:val="007C58EA"/>
    <w:rsid w:val="007D04FA"/>
    <w:rsid w:val="007D26EA"/>
    <w:rsid w:val="007D679C"/>
    <w:rsid w:val="007D6A04"/>
    <w:rsid w:val="007E0C09"/>
    <w:rsid w:val="007E622E"/>
    <w:rsid w:val="007E6F5B"/>
    <w:rsid w:val="007F17C8"/>
    <w:rsid w:val="00802A86"/>
    <w:rsid w:val="008030A1"/>
    <w:rsid w:val="008039F8"/>
    <w:rsid w:val="00805DCA"/>
    <w:rsid w:val="00807006"/>
    <w:rsid w:val="0080716F"/>
    <w:rsid w:val="00810BA4"/>
    <w:rsid w:val="00816643"/>
    <w:rsid w:val="0082068C"/>
    <w:rsid w:val="0082269F"/>
    <w:rsid w:val="008233BC"/>
    <w:rsid w:val="008234E5"/>
    <w:rsid w:val="008271CB"/>
    <w:rsid w:val="0083305C"/>
    <w:rsid w:val="00833173"/>
    <w:rsid w:val="00833B73"/>
    <w:rsid w:val="00846B24"/>
    <w:rsid w:val="00847758"/>
    <w:rsid w:val="00850C8A"/>
    <w:rsid w:val="00851763"/>
    <w:rsid w:val="00853107"/>
    <w:rsid w:val="008624CB"/>
    <w:rsid w:val="00862915"/>
    <w:rsid w:val="0086636B"/>
    <w:rsid w:val="00870484"/>
    <w:rsid w:val="00870E5F"/>
    <w:rsid w:val="008720DE"/>
    <w:rsid w:val="00875579"/>
    <w:rsid w:val="0088312F"/>
    <w:rsid w:val="00883ABC"/>
    <w:rsid w:val="0089305D"/>
    <w:rsid w:val="0089389D"/>
    <w:rsid w:val="008A5B7E"/>
    <w:rsid w:val="008B0877"/>
    <w:rsid w:val="008B1568"/>
    <w:rsid w:val="008B4A1A"/>
    <w:rsid w:val="008C098D"/>
    <w:rsid w:val="008C202A"/>
    <w:rsid w:val="008C35F6"/>
    <w:rsid w:val="008C4D4B"/>
    <w:rsid w:val="008C56A4"/>
    <w:rsid w:val="008C6757"/>
    <w:rsid w:val="008D141F"/>
    <w:rsid w:val="008D179E"/>
    <w:rsid w:val="008D226F"/>
    <w:rsid w:val="008D3F74"/>
    <w:rsid w:val="008D48D0"/>
    <w:rsid w:val="008E0542"/>
    <w:rsid w:val="008E2CBE"/>
    <w:rsid w:val="008E4426"/>
    <w:rsid w:val="008F0782"/>
    <w:rsid w:val="008F165C"/>
    <w:rsid w:val="008F1A92"/>
    <w:rsid w:val="008F26A1"/>
    <w:rsid w:val="008F36F5"/>
    <w:rsid w:val="008F68AE"/>
    <w:rsid w:val="00900512"/>
    <w:rsid w:val="009008E7"/>
    <w:rsid w:val="00902219"/>
    <w:rsid w:val="00907300"/>
    <w:rsid w:val="00907DF0"/>
    <w:rsid w:val="009113F5"/>
    <w:rsid w:val="00911A73"/>
    <w:rsid w:val="00916E0D"/>
    <w:rsid w:val="00920FC0"/>
    <w:rsid w:val="00922F97"/>
    <w:rsid w:val="00923F1E"/>
    <w:rsid w:val="00931D2E"/>
    <w:rsid w:val="00933672"/>
    <w:rsid w:val="009346A4"/>
    <w:rsid w:val="009379C3"/>
    <w:rsid w:val="00940CB0"/>
    <w:rsid w:val="00942669"/>
    <w:rsid w:val="009433B3"/>
    <w:rsid w:val="009434BE"/>
    <w:rsid w:val="009504CF"/>
    <w:rsid w:val="00954DB1"/>
    <w:rsid w:val="009576A7"/>
    <w:rsid w:val="0095776B"/>
    <w:rsid w:val="0096073A"/>
    <w:rsid w:val="0096375C"/>
    <w:rsid w:val="00964D26"/>
    <w:rsid w:val="009654D4"/>
    <w:rsid w:val="009678CB"/>
    <w:rsid w:val="0097567C"/>
    <w:rsid w:val="00980554"/>
    <w:rsid w:val="00984106"/>
    <w:rsid w:val="00986673"/>
    <w:rsid w:val="00990235"/>
    <w:rsid w:val="00992519"/>
    <w:rsid w:val="009A47BB"/>
    <w:rsid w:val="009A6304"/>
    <w:rsid w:val="009A7553"/>
    <w:rsid w:val="009B1D77"/>
    <w:rsid w:val="009B5098"/>
    <w:rsid w:val="009C147C"/>
    <w:rsid w:val="009C2AE2"/>
    <w:rsid w:val="009C6179"/>
    <w:rsid w:val="009D1713"/>
    <w:rsid w:val="009D3D18"/>
    <w:rsid w:val="009D4B51"/>
    <w:rsid w:val="009D5331"/>
    <w:rsid w:val="009D6287"/>
    <w:rsid w:val="009D758A"/>
    <w:rsid w:val="009E113F"/>
    <w:rsid w:val="009E16AF"/>
    <w:rsid w:val="009E5C82"/>
    <w:rsid w:val="009F2AA6"/>
    <w:rsid w:val="009F45E7"/>
    <w:rsid w:val="009F4B5B"/>
    <w:rsid w:val="00A04ABC"/>
    <w:rsid w:val="00A05488"/>
    <w:rsid w:val="00A1563F"/>
    <w:rsid w:val="00A16427"/>
    <w:rsid w:val="00A16A2B"/>
    <w:rsid w:val="00A25074"/>
    <w:rsid w:val="00A33924"/>
    <w:rsid w:val="00A369E8"/>
    <w:rsid w:val="00A36F5D"/>
    <w:rsid w:val="00A37F05"/>
    <w:rsid w:val="00A40192"/>
    <w:rsid w:val="00A40B9A"/>
    <w:rsid w:val="00A42F7C"/>
    <w:rsid w:val="00A45396"/>
    <w:rsid w:val="00A45894"/>
    <w:rsid w:val="00A50A73"/>
    <w:rsid w:val="00A54613"/>
    <w:rsid w:val="00A568A4"/>
    <w:rsid w:val="00A626DD"/>
    <w:rsid w:val="00A67893"/>
    <w:rsid w:val="00A7365F"/>
    <w:rsid w:val="00A743A8"/>
    <w:rsid w:val="00A76601"/>
    <w:rsid w:val="00A80F1E"/>
    <w:rsid w:val="00A8137D"/>
    <w:rsid w:val="00A81C0D"/>
    <w:rsid w:val="00A86B9D"/>
    <w:rsid w:val="00A911B6"/>
    <w:rsid w:val="00A9783D"/>
    <w:rsid w:val="00AA0F5B"/>
    <w:rsid w:val="00AA3725"/>
    <w:rsid w:val="00AA40CD"/>
    <w:rsid w:val="00AA4AE6"/>
    <w:rsid w:val="00AB03CB"/>
    <w:rsid w:val="00AB1BA3"/>
    <w:rsid w:val="00AB25BC"/>
    <w:rsid w:val="00AB3804"/>
    <w:rsid w:val="00AB4A28"/>
    <w:rsid w:val="00AB58C9"/>
    <w:rsid w:val="00AB6077"/>
    <w:rsid w:val="00AB7BFF"/>
    <w:rsid w:val="00AC24B1"/>
    <w:rsid w:val="00AC3A4E"/>
    <w:rsid w:val="00AC58D6"/>
    <w:rsid w:val="00AD0CDD"/>
    <w:rsid w:val="00AD27BB"/>
    <w:rsid w:val="00AD3366"/>
    <w:rsid w:val="00AD6747"/>
    <w:rsid w:val="00AE14E6"/>
    <w:rsid w:val="00AF23E4"/>
    <w:rsid w:val="00AF3238"/>
    <w:rsid w:val="00AF7C0E"/>
    <w:rsid w:val="00B0133E"/>
    <w:rsid w:val="00B04804"/>
    <w:rsid w:val="00B04994"/>
    <w:rsid w:val="00B050E7"/>
    <w:rsid w:val="00B136D0"/>
    <w:rsid w:val="00B16BE3"/>
    <w:rsid w:val="00B16C92"/>
    <w:rsid w:val="00B214AE"/>
    <w:rsid w:val="00B23460"/>
    <w:rsid w:val="00B2563A"/>
    <w:rsid w:val="00B3167D"/>
    <w:rsid w:val="00B3207E"/>
    <w:rsid w:val="00B3382E"/>
    <w:rsid w:val="00B36F68"/>
    <w:rsid w:val="00B42A01"/>
    <w:rsid w:val="00B43889"/>
    <w:rsid w:val="00B44282"/>
    <w:rsid w:val="00B515E5"/>
    <w:rsid w:val="00B5190C"/>
    <w:rsid w:val="00B523B0"/>
    <w:rsid w:val="00B63B8F"/>
    <w:rsid w:val="00B65723"/>
    <w:rsid w:val="00B66A85"/>
    <w:rsid w:val="00B677DD"/>
    <w:rsid w:val="00B81CB6"/>
    <w:rsid w:val="00B81F5F"/>
    <w:rsid w:val="00B831F3"/>
    <w:rsid w:val="00B83547"/>
    <w:rsid w:val="00B84CB7"/>
    <w:rsid w:val="00B85114"/>
    <w:rsid w:val="00B863CD"/>
    <w:rsid w:val="00B87DFD"/>
    <w:rsid w:val="00B92CA1"/>
    <w:rsid w:val="00B935DB"/>
    <w:rsid w:val="00B9395A"/>
    <w:rsid w:val="00B95C74"/>
    <w:rsid w:val="00B96057"/>
    <w:rsid w:val="00BA37FD"/>
    <w:rsid w:val="00BA43E7"/>
    <w:rsid w:val="00BA6BE6"/>
    <w:rsid w:val="00BB0F8C"/>
    <w:rsid w:val="00BB2512"/>
    <w:rsid w:val="00BC25AB"/>
    <w:rsid w:val="00BC32A6"/>
    <w:rsid w:val="00BC4511"/>
    <w:rsid w:val="00BC4AF2"/>
    <w:rsid w:val="00BD7052"/>
    <w:rsid w:val="00BE045E"/>
    <w:rsid w:val="00BE1DD2"/>
    <w:rsid w:val="00BE3A82"/>
    <w:rsid w:val="00BE3DC9"/>
    <w:rsid w:val="00BE70F8"/>
    <w:rsid w:val="00BF070A"/>
    <w:rsid w:val="00BF2482"/>
    <w:rsid w:val="00BF273F"/>
    <w:rsid w:val="00BF32D3"/>
    <w:rsid w:val="00BF3750"/>
    <w:rsid w:val="00BF6CA9"/>
    <w:rsid w:val="00BF7F14"/>
    <w:rsid w:val="00C00BA5"/>
    <w:rsid w:val="00C023EF"/>
    <w:rsid w:val="00C054E9"/>
    <w:rsid w:val="00C11812"/>
    <w:rsid w:val="00C11E3B"/>
    <w:rsid w:val="00C1449D"/>
    <w:rsid w:val="00C15949"/>
    <w:rsid w:val="00C15F9A"/>
    <w:rsid w:val="00C16B68"/>
    <w:rsid w:val="00C2398F"/>
    <w:rsid w:val="00C23E28"/>
    <w:rsid w:val="00C25ABF"/>
    <w:rsid w:val="00C27633"/>
    <w:rsid w:val="00C3084E"/>
    <w:rsid w:val="00C30D68"/>
    <w:rsid w:val="00C31A44"/>
    <w:rsid w:val="00C34A0F"/>
    <w:rsid w:val="00C35157"/>
    <w:rsid w:val="00C352CB"/>
    <w:rsid w:val="00C35EE2"/>
    <w:rsid w:val="00C51414"/>
    <w:rsid w:val="00C563B9"/>
    <w:rsid w:val="00C64DD9"/>
    <w:rsid w:val="00C65480"/>
    <w:rsid w:val="00C65C37"/>
    <w:rsid w:val="00C675EA"/>
    <w:rsid w:val="00C67A06"/>
    <w:rsid w:val="00C71356"/>
    <w:rsid w:val="00C714CE"/>
    <w:rsid w:val="00C718AE"/>
    <w:rsid w:val="00C71A96"/>
    <w:rsid w:val="00C73577"/>
    <w:rsid w:val="00C737D9"/>
    <w:rsid w:val="00C812E2"/>
    <w:rsid w:val="00C81B65"/>
    <w:rsid w:val="00C82A7B"/>
    <w:rsid w:val="00C83BEB"/>
    <w:rsid w:val="00C90CF0"/>
    <w:rsid w:val="00C928B0"/>
    <w:rsid w:val="00C940F6"/>
    <w:rsid w:val="00C97E3B"/>
    <w:rsid w:val="00CA2019"/>
    <w:rsid w:val="00CA76C1"/>
    <w:rsid w:val="00CA773A"/>
    <w:rsid w:val="00CB009D"/>
    <w:rsid w:val="00CB01AF"/>
    <w:rsid w:val="00CB165F"/>
    <w:rsid w:val="00CB18E6"/>
    <w:rsid w:val="00CB3B17"/>
    <w:rsid w:val="00CC0DE3"/>
    <w:rsid w:val="00CC10A8"/>
    <w:rsid w:val="00CC150F"/>
    <w:rsid w:val="00CC32C3"/>
    <w:rsid w:val="00CC615D"/>
    <w:rsid w:val="00CC6E18"/>
    <w:rsid w:val="00CC77E2"/>
    <w:rsid w:val="00CC7F23"/>
    <w:rsid w:val="00CD06E0"/>
    <w:rsid w:val="00CD2DC2"/>
    <w:rsid w:val="00CD3402"/>
    <w:rsid w:val="00CD41D1"/>
    <w:rsid w:val="00CD60B3"/>
    <w:rsid w:val="00CE1A50"/>
    <w:rsid w:val="00CE2BBE"/>
    <w:rsid w:val="00CE5F90"/>
    <w:rsid w:val="00CF1048"/>
    <w:rsid w:val="00CF493D"/>
    <w:rsid w:val="00CF58C8"/>
    <w:rsid w:val="00D0349A"/>
    <w:rsid w:val="00D04F7F"/>
    <w:rsid w:val="00D06531"/>
    <w:rsid w:val="00D074CE"/>
    <w:rsid w:val="00D10463"/>
    <w:rsid w:val="00D1254C"/>
    <w:rsid w:val="00D13A1C"/>
    <w:rsid w:val="00D13E5C"/>
    <w:rsid w:val="00D1492F"/>
    <w:rsid w:val="00D163D9"/>
    <w:rsid w:val="00D17BBF"/>
    <w:rsid w:val="00D21B61"/>
    <w:rsid w:val="00D2710C"/>
    <w:rsid w:val="00D2744A"/>
    <w:rsid w:val="00D33641"/>
    <w:rsid w:val="00D37CEF"/>
    <w:rsid w:val="00D40CA5"/>
    <w:rsid w:val="00D41BE9"/>
    <w:rsid w:val="00D47411"/>
    <w:rsid w:val="00D51A9B"/>
    <w:rsid w:val="00D53D34"/>
    <w:rsid w:val="00D5482E"/>
    <w:rsid w:val="00D5621A"/>
    <w:rsid w:val="00D656DE"/>
    <w:rsid w:val="00D6694E"/>
    <w:rsid w:val="00D7592D"/>
    <w:rsid w:val="00D871EE"/>
    <w:rsid w:val="00D939C3"/>
    <w:rsid w:val="00D9422B"/>
    <w:rsid w:val="00D9532E"/>
    <w:rsid w:val="00D9561C"/>
    <w:rsid w:val="00DA047C"/>
    <w:rsid w:val="00DA189B"/>
    <w:rsid w:val="00DA21EF"/>
    <w:rsid w:val="00DA3646"/>
    <w:rsid w:val="00DA5817"/>
    <w:rsid w:val="00DA6A5B"/>
    <w:rsid w:val="00DA6D14"/>
    <w:rsid w:val="00DB049B"/>
    <w:rsid w:val="00DB28C5"/>
    <w:rsid w:val="00DB4A49"/>
    <w:rsid w:val="00DD0156"/>
    <w:rsid w:val="00DD0523"/>
    <w:rsid w:val="00DD32BB"/>
    <w:rsid w:val="00DD6684"/>
    <w:rsid w:val="00DD75B3"/>
    <w:rsid w:val="00DE4CCA"/>
    <w:rsid w:val="00DE61BB"/>
    <w:rsid w:val="00DE6A3D"/>
    <w:rsid w:val="00DE6FA3"/>
    <w:rsid w:val="00DE767A"/>
    <w:rsid w:val="00DF0C34"/>
    <w:rsid w:val="00DF26DC"/>
    <w:rsid w:val="00DF614A"/>
    <w:rsid w:val="00DF6BA9"/>
    <w:rsid w:val="00DF737C"/>
    <w:rsid w:val="00E0792A"/>
    <w:rsid w:val="00E10218"/>
    <w:rsid w:val="00E13C00"/>
    <w:rsid w:val="00E14D56"/>
    <w:rsid w:val="00E22959"/>
    <w:rsid w:val="00E2646B"/>
    <w:rsid w:val="00E270B5"/>
    <w:rsid w:val="00E34D19"/>
    <w:rsid w:val="00E34F58"/>
    <w:rsid w:val="00E35054"/>
    <w:rsid w:val="00E350FF"/>
    <w:rsid w:val="00E36069"/>
    <w:rsid w:val="00E367EE"/>
    <w:rsid w:val="00E4005D"/>
    <w:rsid w:val="00E4380B"/>
    <w:rsid w:val="00E441A1"/>
    <w:rsid w:val="00E441D4"/>
    <w:rsid w:val="00E457B0"/>
    <w:rsid w:val="00E46A8D"/>
    <w:rsid w:val="00E5148C"/>
    <w:rsid w:val="00E60934"/>
    <w:rsid w:val="00E63027"/>
    <w:rsid w:val="00E64686"/>
    <w:rsid w:val="00E656C8"/>
    <w:rsid w:val="00E65F2C"/>
    <w:rsid w:val="00E66047"/>
    <w:rsid w:val="00E70142"/>
    <w:rsid w:val="00E70DE2"/>
    <w:rsid w:val="00E71863"/>
    <w:rsid w:val="00E75068"/>
    <w:rsid w:val="00E75371"/>
    <w:rsid w:val="00E75623"/>
    <w:rsid w:val="00E874BB"/>
    <w:rsid w:val="00E87A3F"/>
    <w:rsid w:val="00E907DC"/>
    <w:rsid w:val="00E93B49"/>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E0C50"/>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2B77"/>
    <w:rsid w:val="00F23296"/>
    <w:rsid w:val="00F278FF"/>
    <w:rsid w:val="00F307B9"/>
    <w:rsid w:val="00F33402"/>
    <w:rsid w:val="00F3385F"/>
    <w:rsid w:val="00F36FB6"/>
    <w:rsid w:val="00F4342E"/>
    <w:rsid w:val="00F45B30"/>
    <w:rsid w:val="00F47C61"/>
    <w:rsid w:val="00F5048A"/>
    <w:rsid w:val="00F50A47"/>
    <w:rsid w:val="00F50B4E"/>
    <w:rsid w:val="00F514F1"/>
    <w:rsid w:val="00F52912"/>
    <w:rsid w:val="00F553CE"/>
    <w:rsid w:val="00F55FB1"/>
    <w:rsid w:val="00F579DE"/>
    <w:rsid w:val="00F57A65"/>
    <w:rsid w:val="00F57CC8"/>
    <w:rsid w:val="00F61F7D"/>
    <w:rsid w:val="00F62440"/>
    <w:rsid w:val="00F64B55"/>
    <w:rsid w:val="00F67033"/>
    <w:rsid w:val="00F72646"/>
    <w:rsid w:val="00F74868"/>
    <w:rsid w:val="00F76371"/>
    <w:rsid w:val="00F8177C"/>
    <w:rsid w:val="00F81E4F"/>
    <w:rsid w:val="00F81F17"/>
    <w:rsid w:val="00F8233F"/>
    <w:rsid w:val="00F85874"/>
    <w:rsid w:val="00F8628F"/>
    <w:rsid w:val="00F87DFB"/>
    <w:rsid w:val="00F90263"/>
    <w:rsid w:val="00F92332"/>
    <w:rsid w:val="00F943B5"/>
    <w:rsid w:val="00F975E7"/>
    <w:rsid w:val="00FA0E0C"/>
    <w:rsid w:val="00FA396A"/>
    <w:rsid w:val="00FA43E3"/>
    <w:rsid w:val="00FA551F"/>
    <w:rsid w:val="00FA6008"/>
    <w:rsid w:val="00FA6E10"/>
    <w:rsid w:val="00FB30CE"/>
    <w:rsid w:val="00FB6A12"/>
    <w:rsid w:val="00FB7B27"/>
    <w:rsid w:val="00FC1880"/>
    <w:rsid w:val="00FC1B74"/>
    <w:rsid w:val="00FC1D9E"/>
    <w:rsid w:val="00FC2E51"/>
    <w:rsid w:val="00FC3CFB"/>
    <w:rsid w:val="00FC45E7"/>
    <w:rsid w:val="00FC58BC"/>
    <w:rsid w:val="00FD112D"/>
    <w:rsid w:val="00FE27D2"/>
    <w:rsid w:val="00FE4E11"/>
    <w:rsid w:val="00FE4FFC"/>
    <w:rsid w:val="00FE770C"/>
    <w:rsid w:val="00FE7A20"/>
    <w:rsid w:val="00FF29D3"/>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913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270">
    <w:name w:val="Σώμα κείμενου 27"/>
    <w:basedOn w:val="a"/>
    <w:rsid w:val="00FF29D3"/>
    <w:pPr>
      <w:pBdr>
        <w:top w:val="none" w:sz="0" w:space="0" w:color="000000"/>
        <w:left w:val="none" w:sz="0" w:space="0" w:color="000000"/>
        <w:bottom w:val="none" w:sz="0" w:space="0" w:color="000000"/>
        <w:right w:val="none" w:sz="0" w:space="0" w:color="000000"/>
      </w:pBdr>
      <w:jc w:val="both"/>
      <w:textAlignment w:val="baseline"/>
    </w:pPr>
    <w:rPr>
      <w:color w:val="00000A"/>
      <w:kern w:val="2"/>
      <w:sz w:val="20"/>
      <w:szCs w:val="20"/>
      <w:u w:val="single"/>
      <w:lang w:eastAsia="el-GR"/>
    </w:rPr>
  </w:style>
  <w:style w:type="character" w:customStyle="1" w:styleId="71">
    <w:name w:val="Προεπιλεγμένη γραμματοσειρά7"/>
    <w:rsid w:val="00FF29D3"/>
  </w:style>
  <w:style w:type="paragraph" w:customStyle="1" w:styleId="280">
    <w:name w:val="Σώμα κείμενου 28"/>
    <w:basedOn w:val="a"/>
    <w:rsid w:val="00C023EF"/>
    <w:pPr>
      <w:pBdr>
        <w:top w:val="none" w:sz="0" w:space="0" w:color="000000"/>
        <w:left w:val="none" w:sz="0" w:space="0" w:color="000000"/>
        <w:bottom w:val="none" w:sz="0" w:space="0" w:color="000000"/>
        <w:right w:val="none" w:sz="0" w:space="0" w:color="000000"/>
      </w:pBdr>
      <w:jc w:val="both"/>
      <w:textAlignment w:val="baseline"/>
    </w:pPr>
    <w:rPr>
      <w:color w:val="00000A"/>
      <w:kern w:val="2"/>
      <w:sz w:val="20"/>
      <w:szCs w:val="20"/>
      <w:u w:val="single"/>
      <w:lang w:eastAsia="el-GR"/>
    </w:rPr>
  </w:style>
  <w:style w:type="paragraph" w:customStyle="1" w:styleId="wP4">
    <w:name w:val="wP4"/>
    <w:basedOn w:val="a"/>
    <w:rsid w:val="005172BD"/>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2968306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67959624">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8A513-77F5-4701-BAB8-3C657BC8E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Pages>
  <Words>5179</Words>
  <Characters>27969</Characters>
  <Application>Microsoft Office Word</Application>
  <DocSecurity>0</DocSecurity>
  <Lines>233</Lines>
  <Paragraphs>66</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33082</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20</cp:revision>
  <cp:lastPrinted>2024-04-17T09:42:00Z</cp:lastPrinted>
  <dcterms:created xsi:type="dcterms:W3CDTF">2025-10-09T05:24:00Z</dcterms:created>
  <dcterms:modified xsi:type="dcterms:W3CDTF">2025-10-20T08:42:00Z</dcterms:modified>
</cp:coreProperties>
</file>