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EA" w:rsidRPr="00AB029F" w:rsidRDefault="00F02BEA" w:rsidP="004B13E5">
      <w:pPr>
        <w:jc w:val="both"/>
        <w:rPr>
          <w:b/>
          <w:bCs/>
          <w:sz w:val="24"/>
          <w:szCs w:val="24"/>
        </w:rPr>
      </w:pPr>
      <w:r w:rsidRPr="004B13E5">
        <w:rPr>
          <w:b/>
          <w:bCs/>
          <w:sz w:val="24"/>
          <w:szCs w:val="24"/>
        </w:rPr>
        <w:t xml:space="preserve">ΔΗΠΕΘΕ Ρούμελης: Ξεκινούν τα </w:t>
      </w:r>
      <w:r w:rsidR="004B13E5">
        <w:rPr>
          <w:b/>
          <w:bCs/>
          <w:sz w:val="24"/>
          <w:szCs w:val="24"/>
        </w:rPr>
        <w:t>Θ</w:t>
      </w:r>
      <w:r w:rsidRPr="004B13E5">
        <w:rPr>
          <w:b/>
          <w:bCs/>
          <w:sz w:val="24"/>
          <w:szCs w:val="24"/>
        </w:rPr>
        <w:t xml:space="preserve">εατρικά </w:t>
      </w:r>
      <w:r w:rsidR="004B13E5">
        <w:rPr>
          <w:b/>
          <w:bCs/>
          <w:sz w:val="24"/>
          <w:szCs w:val="24"/>
        </w:rPr>
        <w:t>Ε</w:t>
      </w:r>
      <w:r w:rsidRPr="004B13E5">
        <w:rPr>
          <w:b/>
          <w:bCs/>
          <w:sz w:val="24"/>
          <w:szCs w:val="24"/>
        </w:rPr>
        <w:t>ργαστήρια στ</w:t>
      </w:r>
      <w:r w:rsidR="000C6B07">
        <w:rPr>
          <w:b/>
          <w:bCs/>
          <w:sz w:val="24"/>
          <w:szCs w:val="24"/>
        </w:rPr>
        <w:t xml:space="preserve">ο ΔΗΜΟ </w:t>
      </w:r>
      <w:r w:rsidR="00AB029F">
        <w:rPr>
          <w:b/>
          <w:bCs/>
          <w:sz w:val="24"/>
          <w:szCs w:val="24"/>
        </w:rPr>
        <w:t>ΛΕΒΑΔΕΩΝ</w:t>
      </w:r>
    </w:p>
    <w:p w:rsidR="00F02BEA" w:rsidRDefault="00FC4282" w:rsidP="004B13E5">
      <w:pPr>
        <w:jc w:val="both"/>
        <w:rPr>
          <w:b/>
          <w:bCs/>
          <w:sz w:val="24"/>
          <w:szCs w:val="24"/>
        </w:rPr>
      </w:pPr>
      <w:r>
        <w:rPr>
          <w:b/>
          <w:bCs/>
          <w:sz w:val="24"/>
          <w:szCs w:val="24"/>
        </w:rPr>
        <w:t>-</w:t>
      </w:r>
      <w:r w:rsidR="00F02BEA" w:rsidRPr="004B13E5">
        <w:rPr>
          <w:b/>
          <w:bCs/>
          <w:sz w:val="24"/>
          <w:szCs w:val="24"/>
        </w:rPr>
        <w:t xml:space="preserve"> Τμήματα για παιδιά, εφήβους και ενήλικες</w:t>
      </w:r>
    </w:p>
    <w:p w:rsidR="004B13E5" w:rsidRPr="00565B59" w:rsidRDefault="00FC4282" w:rsidP="00FC4282">
      <w:pPr>
        <w:jc w:val="both"/>
        <w:rPr>
          <w:b/>
          <w:bCs/>
          <w:sz w:val="24"/>
          <w:szCs w:val="24"/>
        </w:rPr>
      </w:pPr>
      <w:r w:rsidRPr="00FC4282">
        <w:rPr>
          <w:b/>
          <w:bCs/>
          <w:sz w:val="24"/>
          <w:szCs w:val="24"/>
        </w:rPr>
        <w:t>-</w:t>
      </w:r>
      <w:r w:rsidR="004B13E5" w:rsidRPr="00FC4282">
        <w:rPr>
          <w:b/>
          <w:bCs/>
          <w:sz w:val="24"/>
          <w:szCs w:val="24"/>
        </w:rPr>
        <w:t xml:space="preserve">Εγγραφές έως </w:t>
      </w:r>
      <w:r w:rsidR="00565B59" w:rsidRPr="00565B59">
        <w:rPr>
          <w:b/>
          <w:bCs/>
          <w:sz w:val="24"/>
          <w:szCs w:val="24"/>
        </w:rPr>
        <w:t>30.10.2025</w:t>
      </w:r>
    </w:p>
    <w:p w:rsidR="0048440E" w:rsidRDefault="002478A3" w:rsidP="004B13E5">
      <w:pPr>
        <w:jc w:val="both"/>
      </w:pPr>
      <w:r>
        <w:t>Τ</w:t>
      </w:r>
      <w:r w:rsidR="0048440E">
        <w:t>ο ΔΗΠΕΘΕ Ρούμελης</w:t>
      </w:r>
      <w:r>
        <w:t>, σε συνεργασία με την Π</w:t>
      </w:r>
      <w:r w:rsidR="00565B59">
        <w:t>εριφερειακή Ένωση Δήμων (Π.Ε.Δ.) Στερεάς Ελλάδας</w:t>
      </w:r>
      <w:r>
        <w:t xml:space="preserve"> και το ΔΗΜΟ </w:t>
      </w:r>
      <w:r w:rsidR="00AB029F">
        <w:t>Λεβαδέων</w:t>
      </w:r>
      <w:r>
        <w:t xml:space="preserve">, </w:t>
      </w:r>
      <w:r w:rsidR="0048440E">
        <w:t>ανακοινώνει</w:t>
      </w:r>
      <w:r w:rsidR="00AB029F">
        <w:t xml:space="preserve"> </w:t>
      </w:r>
      <w:r w:rsidR="0048440E">
        <w:t xml:space="preserve">την έναρξη των </w:t>
      </w:r>
      <w:r w:rsidR="007545D1">
        <w:t>ΘΕΑΤΡΙΚΩΝ</w:t>
      </w:r>
      <w:r w:rsidR="0048440E">
        <w:t xml:space="preserve"> του </w:t>
      </w:r>
      <w:r w:rsidR="007545D1">
        <w:t>ΕΡΓΑΣΤΗΡΙΩΝ</w:t>
      </w:r>
      <w:r w:rsidR="00AB029F">
        <w:t xml:space="preserve"> </w:t>
      </w:r>
      <w:r w:rsidR="0048440E">
        <w:t>για παιδιά</w:t>
      </w:r>
      <w:r>
        <w:t xml:space="preserve"> (από 3 ετών)</w:t>
      </w:r>
      <w:r w:rsidR="0048440E">
        <w:t xml:space="preserve">, εφήβους και ενήλικες </w:t>
      </w:r>
      <w:r w:rsidR="002615B1">
        <w:t>στην πόλη τ</w:t>
      </w:r>
      <w:r w:rsidR="00AB029F">
        <w:t>ης</w:t>
      </w:r>
      <w:r w:rsidR="002615B1">
        <w:t xml:space="preserve"> </w:t>
      </w:r>
      <w:r w:rsidR="00AB029F">
        <w:rPr>
          <w:b/>
          <w:bCs/>
        </w:rPr>
        <w:t xml:space="preserve">Λιβαδειάς, </w:t>
      </w:r>
      <w:r w:rsidR="0048440E">
        <w:t>προωθώντας το θέατρο και τον πολιτισμό</w:t>
      </w:r>
      <w:r>
        <w:t xml:space="preserve"> σε όλη τη Στερεά Ελλάδα</w:t>
      </w:r>
      <w:r w:rsidR="0048440E">
        <w:t>.</w:t>
      </w:r>
    </w:p>
    <w:p w:rsidR="00F02BEA" w:rsidRPr="004B13E5" w:rsidRDefault="00F02BEA" w:rsidP="004B13E5">
      <w:pPr>
        <w:jc w:val="both"/>
        <w:rPr>
          <w:u w:val="single"/>
        </w:rPr>
      </w:pPr>
      <w:r w:rsidRPr="004B13E5">
        <w:rPr>
          <w:u w:val="single"/>
        </w:rPr>
        <w:t>Εργαστήρι για παιδιά, εφήβους:</w:t>
      </w:r>
    </w:p>
    <w:p w:rsidR="002478A3" w:rsidRDefault="002478A3" w:rsidP="004B13E5">
      <w:pPr>
        <w:jc w:val="both"/>
      </w:pPr>
      <w:r>
        <w:t xml:space="preserve">Τα εργαστήρια </w:t>
      </w:r>
      <w:r w:rsidR="00F02BEA">
        <w:t>αυτά</w:t>
      </w:r>
      <w:r w:rsidR="007545D1">
        <w:t xml:space="preserve">, </w:t>
      </w:r>
      <w:r>
        <w:t xml:space="preserve">τα οποία θα λειτουργήσουν με δίωρα μαθήματα την εβδομάδα για κάθε τμήμα, έχουν ως στόχο </w:t>
      </w:r>
      <w:r w:rsidR="003E293F">
        <w:t>για</w:t>
      </w:r>
      <w:r w:rsidR="00F02BEA">
        <w:t xml:space="preserve">τα παιδιά </w:t>
      </w:r>
      <w:r w:rsidR="003E293F">
        <w:t xml:space="preserve">ηλικίας </w:t>
      </w:r>
      <w:r w:rsidR="00F02BEA">
        <w:t>από 3 ετών</w:t>
      </w:r>
      <w:r w:rsidR="003E293F">
        <w:t xml:space="preserve">, </w:t>
      </w:r>
      <w:r w:rsidR="003E293F" w:rsidRPr="003E293F">
        <w:t xml:space="preserve">που θα ξεκινήσουν ως θεατρική ομάδα, </w:t>
      </w:r>
      <w:r w:rsidR="003E293F">
        <w:t>τη</w:t>
      </w:r>
      <w:r w:rsidR="003E293F" w:rsidRPr="003E293F">
        <w:t xml:space="preserve"> δημιουργία μιας παράστασης, στην οποία θα ζήσουν όλη τη διαδικασία του θεατρικού ανεβάσματος</w:t>
      </w:r>
      <w:r w:rsidR="00F02BEA">
        <w:t xml:space="preserve">και </w:t>
      </w:r>
      <w:r w:rsidR="004B13E5">
        <w:t xml:space="preserve">να </w:t>
      </w:r>
      <w:r w:rsidR="003E293F">
        <w:t xml:space="preserve">φέρουν τους έφηβους νέους Γυμνασίου &amp; Λυκείου, </w:t>
      </w:r>
      <w:r>
        <w:t xml:space="preserve">σε επαφή </w:t>
      </w:r>
      <w:r w:rsidRPr="002478A3">
        <w:t>με την υπέροχη τέχνη του θεάτρου, επωφελούμενοι από τις αρετές της θεατρικής αγωγής: ομαδικό και συνεργατικό πνεύμα, τόνωση χειρισμού του λόγου και της επικοινωνίας, όξυνση της φαντασίας και της δημιουργικότητας</w:t>
      </w:r>
      <w:r w:rsidR="003E293F">
        <w:t>.</w:t>
      </w:r>
    </w:p>
    <w:p w:rsidR="003E293F" w:rsidRPr="004B13E5" w:rsidRDefault="003E293F" w:rsidP="004B13E5">
      <w:pPr>
        <w:jc w:val="both"/>
        <w:rPr>
          <w:u w:val="single"/>
        </w:rPr>
      </w:pPr>
      <w:r w:rsidRPr="004B13E5">
        <w:rPr>
          <w:u w:val="single"/>
        </w:rPr>
        <w:t>Εργαστήρι ενηλίκων:</w:t>
      </w:r>
    </w:p>
    <w:p w:rsidR="003E293F" w:rsidRDefault="003E293F" w:rsidP="004B13E5">
      <w:pPr>
        <w:jc w:val="both"/>
      </w:pPr>
      <w:r>
        <w:t>Το θεατρικό εργαστήρι ενηλίκων έχει σκοπό,  να μυήσει στη θεατρική δραστηριότητα όσους και όσες ενδιαφέρονται να έρθουν σε επαφή με το δημιουργικό κομμάτι της θεατρικής τέχνης. Υποδυόμενοι ρόλους και ερχόμενοι σε επαφή με σπουδαία θεατρικά κείμενα, πέρα από την κατανόηση των θεατρικών κωδίκων και τεχνικών, τα μέλη του θεατρικού μας εργαστηρίου μπορούν επίσης να βελτιώσουν τις επικοινωνιακές τους ικανότητες, το χειρισμό του λόγου και να βιώσουν τη θεατρική δημιουργία.</w:t>
      </w:r>
    </w:p>
    <w:p w:rsidR="00D331D3" w:rsidRPr="00FC7584" w:rsidRDefault="002615B1" w:rsidP="004B13E5">
      <w:pPr>
        <w:jc w:val="both"/>
        <w:rPr>
          <w:b/>
          <w:bCs/>
          <w:u w:val="single"/>
        </w:rPr>
      </w:pPr>
      <w:r w:rsidRPr="00FC7584">
        <w:rPr>
          <w:b/>
          <w:bCs/>
          <w:u w:val="single"/>
        </w:rPr>
        <w:t>Οι δ</w:t>
      </w:r>
      <w:r w:rsidR="007545D1" w:rsidRPr="00FC7584">
        <w:rPr>
          <w:b/>
          <w:bCs/>
          <w:u w:val="single"/>
        </w:rPr>
        <w:t xml:space="preserve">ηλώσεις συμμετοχής </w:t>
      </w:r>
      <w:r w:rsidRPr="00FC7584">
        <w:rPr>
          <w:b/>
          <w:bCs/>
          <w:u w:val="single"/>
        </w:rPr>
        <w:t xml:space="preserve">υποβάλλονται </w:t>
      </w:r>
      <w:r w:rsidR="00D331D3" w:rsidRPr="00FC7584">
        <w:rPr>
          <w:b/>
          <w:bCs/>
          <w:u w:val="single"/>
        </w:rPr>
        <w:t>:</w:t>
      </w:r>
    </w:p>
    <w:p w:rsidR="003E293F" w:rsidRPr="00AB029F" w:rsidRDefault="00D331D3" w:rsidP="004B13E5">
      <w:pPr>
        <w:jc w:val="both"/>
      </w:pPr>
      <w:r w:rsidRPr="00FC7584">
        <w:rPr>
          <w:b/>
          <w:bCs/>
        </w:rPr>
        <w:t>α)</w:t>
      </w:r>
      <w:r>
        <w:t xml:space="preserve"> ηλεκτρονικά στο </w:t>
      </w:r>
      <w:r w:rsidR="002615B1">
        <w:rPr>
          <w:lang w:val="en-US"/>
        </w:rPr>
        <w:t>email</w:t>
      </w:r>
      <w:r w:rsidR="002615B1">
        <w:t xml:space="preserve">  </w:t>
      </w:r>
      <w:hyperlink r:id="rId5" w:history="1">
        <w:r w:rsidR="00AB029F" w:rsidRPr="00F66D67">
          <w:rPr>
            <w:rStyle w:val="-"/>
            <w:lang w:val="en-US"/>
          </w:rPr>
          <w:t>dleventis</w:t>
        </w:r>
        <w:r w:rsidR="00AB029F" w:rsidRPr="00F66D67">
          <w:rPr>
            <w:rStyle w:val="-"/>
          </w:rPr>
          <w:t>@</w:t>
        </w:r>
        <w:r w:rsidR="00AB029F" w:rsidRPr="00F66D67">
          <w:rPr>
            <w:rStyle w:val="-"/>
            <w:lang w:val="en-US"/>
          </w:rPr>
          <w:t>livadia</w:t>
        </w:r>
        <w:r w:rsidR="00AB029F" w:rsidRPr="00F66D67">
          <w:rPr>
            <w:rStyle w:val="-"/>
          </w:rPr>
          <w:t>.</w:t>
        </w:r>
        <w:r w:rsidR="00AB029F" w:rsidRPr="00F66D67">
          <w:rPr>
            <w:rStyle w:val="-"/>
            <w:lang w:val="en-US"/>
          </w:rPr>
          <w:t>gr</w:t>
        </w:r>
      </w:hyperlink>
      <w:r w:rsidR="00AB029F" w:rsidRPr="00AB029F">
        <w:t xml:space="preserve"> </w:t>
      </w:r>
      <w:r w:rsidR="002615B1">
        <w:t xml:space="preserve"> του Δήμου </w:t>
      </w:r>
      <w:r w:rsidR="00AB029F">
        <w:t>Λεβαδέων</w:t>
      </w:r>
    </w:p>
    <w:p w:rsidR="00D331D3" w:rsidRDefault="00D331D3" w:rsidP="004B13E5">
      <w:pPr>
        <w:jc w:val="both"/>
      </w:pPr>
      <w:r w:rsidRPr="00FC7584">
        <w:rPr>
          <w:b/>
          <w:bCs/>
        </w:rPr>
        <w:t>β)</w:t>
      </w:r>
      <w:r>
        <w:t xml:space="preserve"> Δια ζώσης στο </w:t>
      </w:r>
      <w:r w:rsidR="003E293F">
        <w:t>γραφεί</w:t>
      </w:r>
      <w:r w:rsidR="002615B1">
        <w:t>ο</w:t>
      </w:r>
      <w:r w:rsidR="00AB029F">
        <w:t xml:space="preserve"> Πολιτισμού, Αθλητισμού, Τουρισμού </w:t>
      </w:r>
      <w:r w:rsidR="003E293F">
        <w:t xml:space="preserve"> </w:t>
      </w:r>
      <w:r w:rsidR="002615B1">
        <w:t>του</w:t>
      </w:r>
      <w:r w:rsidR="00AB029F">
        <w:t xml:space="preserve"> </w:t>
      </w:r>
      <w:r>
        <w:t>Δήμου</w:t>
      </w:r>
      <w:r w:rsidR="00AB029F">
        <w:t xml:space="preserve"> Λεβαδέων</w:t>
      </w:r>
      <w:r>
        <w:t xml:space="preserve"> </w:t>
      </w:r>
      <w:r w:rsidR="00AB029F">
        <w:t>Πλατεία Λάμπρου Κατσώνη 2</w:t>
      </w:r>
      <w:r w:rsidR="00AB029F" w:rsidRPr="00AB029F">
        <w:rPr>
          <w:vertAlign w:val="superscript"/>
        </w:rPr>
        <w:t>ος</w:t>
      </w:r>
      <w:r w:rsidR="00AB029F">
        <w:t xml:space="preserve"> όροφος </w:t>
      </w:r>
      <w:r w:rsidR="003E293F">
        <w:t xml:space="preserve"> κατά τις πρωινές ώρες</w:t>
      </w:r>
      <w:r>
        <w:t>,</w:t>
      </w:r>
    </w:p>
    <w:p w:rsidR="00D331D3" w:rsidRDefault="00D331D3" w:rsidP="004B13E5">
      <w:pPr>
        <w:jc w:val="both"/>
      </w:pPr>
      <w:r w:rsidRPr="00FC7584">
        <w:rPr>
          <w:b/>
          <w:bCs/>
        </w:rPr>
        <w:t>γ)</w:t>
      </w:r>
      <w:r>
        <w:t xml:space="preserve"> τηλεφωνικά στο </w:t>
      </w:r>
      <w:r w:rsidR="00AB029F">
        <w:t>2261350818</w:t>
      </w:r>
      <w:r w:rsidR="003E293F">
        <w:t xml:space="preserve"> </w:t>
      </w:r>
      <w:r>
        <w:t>κατά τις πρωινές ώρες.</w:t>
      </w:r>
    </w:p>
    <w:p w:rsidR="003E293F" w:rsidRDefault="003E293F" w:rsidP="004B13E5">
      <w:pPr>
        <w:jc w:val="both"/>
      </w:pPr>
      <w:r>
        <w:t xml:space="preserve">Για οποιαδήποτε πληροφορία οι ενδιαφερόμενοι/ες  μπορούν να επικοινωνούν με </w:t>
      </w:r>
      <w:r w:rsidR="004B13E5">
        <w:t xml:space="preserve">τον </w:t>
      </w:r>
      <w:r w:rsidR="00AB029F">
        <w:t xml:space="preserve">Δημήτριο Λεβέντη, </w:t>
      </w:r>
      <w:r>
        <w:t xml:space="preserve"> στο τηλέφωνο: </w:t>
      </w:r>
      <w:r w:rsidR="00AB029F">
        <w:t>2261350818</w:t>
      </w:r>
    </w:p>
    <w:p w:rsidR="003E293F" w:rsidRPr="004B13E5" w:rsidRDefault="002615B1" w:rsidP="004B13E5">
      <w:pPr>
        <w:jc w:val="both"/>
        <w:rPr>
          <w:b/>
          <w:bCs/>
        </w:rPr>
      </w:pPr>
      <w:r w:rsidRPr="00FC7584">
        <w:rPr>
          <w:b/>
          <w:bCs/>
          <w:u w:val="single"/>
        </w:rPr>
        <w:t>Διάστημα</w:t>
      </w:r>
      <w:r w:rsidR="003E293F" w:rsidRPr="00FC7584">
        <w:rPr>
          <w:b/>
          <w:bCs/>
          <w:u w:val="single"/>
        </w:rPr>
        <w:t xml:space="preserve"> εγγραφών:</w:t>
      </w:r>
      <w:r w:rsidR="00AB029F">
        <w:rPr>
          <w:b/>
          <w:bCs/>
          <w:u w:val="single"/>
        </w:rPr>
        <w:t xml:space="preserve"> </w:t>
      </w:r>
      <w:r w:rsidR="003E293F" w:rsidRPr="00FC7584">
        <w:rPr>
          <w:b/>
          <w:bCs/>
          <w:sz w:val="24"/>
          <w:szCs w:val="24"/>
        </w:rPr>
        <w:t xml:space="preserve">από </w:t>
      </w:r>
      <w:r w:rsidR="00FC4282" w:rsidRPr="00FC7584">
        <w:rPr>
          <w:b/>
          <w:bCs/>
          <w:sz w:val="24"/>
          <w:szCs w:val="24"/>
        </w:rPr>
        <w:t>2</w:t>
      </w:r>
      <w:r w:rsidR="007B4A7A" w:rsidRPr="00FC7584">
        <w:rPr>
          <w:b/>
          <w:bCs/>
          <w:sz w:val="24"/>
          <w:szCs w:val="24"/>
        </w:rPr>
        <w:t>1</w:t>
      </w:r>
      <w:r w:rsidR="003E293F" w:rsidRPr="00FC7584">
        <w:rPr>
          <w:b/>
          <w:bCs/>
          <w:sz w:val="24"/>
          <w:szCs w:val="24"/>
        </w:rPr>
        <w:t xml:space="preserve"> Οκτωβρίου έως </w:t>
      </w:r>
      <w:r w:rsidR="00FC4282" w:rsidRPr="00FC7584">
        <w:rPr>
          <w:b/>
          <w:bCs/>
          <w:sz w:val="24"/>
          <w:szCs w:val="24"/>
        </w:rPr>
        <w:t>30</w:t>
      </w:r>
      <w:r w:rsidR="003E293F" w:rsidRPr="00FC7584">
        <w:rPr>
          <w:b/>
          <w:bCs/>
          <w:sz w:val="24"/>
          <w:szCs w:val="24"/>
        </w:rPr>
        <w:t xml:space="preserve"> Οκτωβρίου 2025.</w:t>
      </w:r>
    </w:p>
    <w:p w:rsidR="00DB594C" w:rsidRDefault="004B13E5" w:rsidP="00DB594C">
      <w:pPr>
        <w:jc w:val="both"/>
      </w:pPr>
      <w:r w:rsidRPr="004B13E5">
        <w:rPr>
          <w:u w:val="single"/>
        </w:rPr>
        <w:t>Κόστος μηνιαίας συμμετοχής για όλα τα εργαστήρια</w:t>
      </w:r>
      <w:r w:rsidR="002615B1">
        <w:rPr>
          <w:u w:val="single"/>
        </w:rPr>
        <w:t>/άτομο</w:t>
      </w:r>
      <w:r w:rsidRPr="004B13E5">
        <w:rPr>
          <w:u w:val="single"/>
        </w:rPr>
        <w:t xml:space="preserve">: </w:t>
      </w:r>
      <w:r w:rsidRPr="00AB029F">
        <w:rPr>
          <w:b/>
          <w:u w:val="single"/>
        </w:rPr>
        <w:t>20 € μηνιαίως</w:t>
      </w:r>
      <w:r w:rsidRPr="004B13E5">
        <w:rPr>
          <w:u w:val="single"/>
        </w:rPr>
        <w:t>.</w:t>
      </w:r>
      <w:r w:rsidR="00DB594C" w:rsidRPr="00DB594C">
        <w:t xml:space="preserve"> </w:t>
      </w:r>
    </w:p>
    <w:p w:rsidR="003E293F" w:rsidRPr="004B13E5" w:rsidRDefault="00BC5246" w:rsidP="00DB594C">
      <w:pPr>
        <w:jc w:val="both"/>
        <w:rPr>
          <w:u w:val="single"/>
        </w:rPr>
      </w:pPr>
      <w:r w:rsidRPr="00BC5246">
        <w:rPr>
          <w:b/>
          <w:u w:val="single"/>
        </w:rPr>
        <w:t>Σημείωση</w:t>
      </w:r>
      <w:r>
        <w:rPr>
          <w:u w:val="single"/>
        </w:rPr>
        <w:t>:</w:t>
      </w:r>
      <w:r>
        <w:t xml:space="preserve"> </w:t>
      </w:r>
      <w:r w:rsidR="00DB594C">
        <w:t xml:space="preserve">Όσον αφορά στη συμμετοχή παιδιών στα εργαστήρια διευκρινίζεται ότι η χρέωση για το πρώτο παιδί είναι </w:t>
      </w:r>
      <w:r w:rsidR="00DB594C">
        <w:rPr>
          <w:b/>
        </w:rPr>
        <w:t>20 €</w:t>
      </w:r>
      <w:r>
        <w:rPr>
          <w:b/>
        </w:rPr>
        <w:t>/μηνιαίως</w:t>
      </w:r>
      <w:r w:rsidR="00DB594C">
        <w:rPr>
          <w:b/>
        </w:rPr>
        <w:t xml:space="preserve"> </w:t>
      </w:r>
      <w:r w:rsidR="00DB594C">
        <w:t xml:space="preserve">για το δεύτερο παιδί κάθε οικογένειας είναι </w:t>
      </w:r>
      <w:r w:rsidR="00DB594C" w:rsidRPr="00DB594C">
        <w:rPr>
          <w:b/>
        </w:rPr>
        <w:t>10€</w:t>
      </w:r>
      <w:r w:rsidR="00DB594C">
        <w:rPr>
          <w:b/>
        </w:rPr>
        <w:t>/μηνιαίως</w:t>
      </w:r>
      <w:r w:rsidR="00DB594C">
        <w:t xml:space="preserve">, επομένως μία οικογένεια με 2 παιδιά θα πληρώνει </w:t>
      </w:r>
      <w:r w:rsidR="00DB594C" w:rsidRPr="00DB594C">
        <w:rPr>
          <w:b/>
        </w:rPr>
        <w:t>20+10=30€</w:t>
      </w:r>
      <w:r w:rsidR="00DB594C">
        <w:rPr>
          <w:b/>
        </w:rPr>
        <w:t>/μηνιαίως</w:t>
      </w:r>
      <w:r w:rsidR="00DB594C">
        <w:t xml:space="preserve"> και για μια οικογένεια με 3 παιδιά θα πληρώνει </w:t>
      </w:r>
      <w:r w:rsidR="00DB594C" w:rsidRPr="00DB594C">
        <w:rPr>
          <w:b/>
        </w:rPr>
        <w:t>40 €</w:t>
      </w:r>
      <w:r w:rsidR="00DB594C">
        <w:t>/</w:t>
      </w:r>
      <w:r w:rsidR="00DB594C" w:rsidRPr="00BC5246">
        <w:rPr>
          <w:b/>
        </w:rPr>
        <w:t>μηνιαίως</w:t>
      </w:r>
      <w:r w:rsidR="00DB594C">
        <w:t xml:space="preserve"> </w:t>
      </w:r>
      <w:proofErr w:type="spellStart"/>
      <w:r w:rsidR="00DB594C">
        <w:t>κ.ο.κ</w:t>
      </w:r>
      <w:proofErr w:type="spellEnd"/>
      <w:r w:rsidR="00DB594C">
        <w:t>.</w:t>
      </w:r>
    </w:p>
    <w:p w:rsidR="00D331D3" w:rsidRDefault="00D331D3" w:rsidP="004B13E5">
      <w:pPr>
        <w:jc w:val="both"/>
      </w:pPr>
      <w:r>
        <w:t>Τα μαθήμ</w:t>
      </w:r>
      <w:r w:rsidR="00DB594C">
        <w:t>ατα (2ωρα) θα πραγματοποιούνται</w:t>
      </w:r>
      <w:r w:rsidR="00FC7584">
        <w:t xml:space="preserve">, </w:t>
      </w:r>
      <w:r w:rsidR="00B27CF4">
        <w:t xml:space="preserve">στον </w:t>
      </w:r>
      <w:proofErr w:type="spellStart"/>
      <w:r w:rsidR="00B27CF4">
        <w:t>Πολυχώρο</w:t>
      </w:r>
      <w:proofErr w:type="spellEnd"/>
      <w:r w:rsidR="00B27CF4">
        <w:t xml:space="preserve"> Πολιτισμού Δήμου </w:t>
      </w:r>
      <w:proofErr w:type="spellStart"/>
      <w:r w:rsidR="00B27CF4">
        <w:t>Λεβαδέων</w:t>
      </w:r>
      <w:proofErr w:type="spellEnd"/>
      <w:r w:rsidR="00B27CF4">
        <w:t xml:space="preserve">, </w:t>
      </w:r>
      <w:r>
        <w:t>στ</w:t>
      </w:r>
      <w:r w:rsidR="00AB029F">
        <w:t xml:space="preserve">ην Αίθουσα εκδηλώσεων Κωνσταντίνου και Αγλαΐας </w:t>
      </w:r>
      <w:proofErr w:type="spellStart"/>
      <w:r w:rsidR="00AB029F">
        <w:t>Παπαπαναγιώτου</w:t>
      </w:r>
      <w:proofErr w:type="spellEnd"/>
      <w:r>
        <w:t xml:space="preserve"> (διεύθυνση: </w:t>
      </w:r>
      <w:r w:rsidR="00AB029F">
        <w:t>Πλατεία Λάμπρου Κατσώνη</w:t>
      </w:r>
      <w:r>
        <w:t>), στην πόλη τ</w:t>
      </w:r>
      <w:r w:rsidR="00AB029F">
        <w:t>ης</w:t>
      </w:r>
      <w:r>
        <w:t xml:space="preserve"> </w:t>
      </w:r>
      <w:r w:rsidR="00AB029F">
        <w:t>Λιβαδειάς</w:t>
      </w:r>
    </w:p>
    <w:p w:rsidR="00F02BEA" w:rsidRDefault="00D331D3" w:rsidP="004B13E5">
      <w:pPr>
        <w:jc w:val="both"/>
      </w:pPr>
      <w:r w:rsidRPr="00B45337">
        <w:rPr>
          <w:u w:val="single"/>
        </w:rPr>
        <w:lastRenderedPageBreak/>
        <w:t xml:space="preserve">Η έναρξη, οι ώρες των μαθημάτων και η διαμόρφωση προγράμματος μαθημάτων, θα </w:t>
      </w:r>
      <w:r w:rsidR="00AB029F">
        <w:rPr>
          <w:u w:val="single"/>
        </w:rPr>
        <w:t>ανακοινω</w:t>
      </w:r>
      <w:r w:rsidRPr="00B45337">
        <w:rPr>
          <w:u w:val="single"/>
        </w:rPr>
        <w:t>θεί αμέσως μετά την ολοκλήρωση των εγγραφών.</w:t>
      </w:r>
    </w:p>
    <w:p w:rsidR="00F02BEA" w:rsidRDefault="00F02BEA" w:rsidP="004B13E5">
      <w:pPr>
        <w:jc w:val="both"/>
      </w:pPr>
      <w:bookmarkStart w:id="0" w:name="_Hlk211666861"/>
      <w:bookmarkEnd w:id="0"/>
    </w:p>
    <w:sectPr w:rsidR="00F02BEA" w:rsidSect="008556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91E7A"/>
    <w:multiLevelType w:val="hybridMultilevel"/>
    <w:tmpl w:val="82AA5B64"/>
    <w:lvl w:ilvl="0" w:tplc="6D92F6E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DC67D4A"/>
    <w:multiLevelType w:val="hybridMultilevel"/>
    <w:tmpl w:val="8A72C46A"/>
    <w:lvl w:ilvl="0" w:tplc="67E40A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764C"/>
    <w:rsid w:val="000C6B07"/>
    <w:rsid w:val="001C7D74"/>
    <w:rsid w:val="00204E2A"/>
    <w:rsid w:val="002478A3"/>
    <w:rsid w:val="002615B1"/>
    <w:rsid w:val="00291554"/>
    <w:rsid w:val="00347159"/>
    <w:rsid w:val="0036764C"/>
    <w:rsid w:val="003E293F"/>
    <w:rsid w:val="00400CB1"/>
    <w:rsid w:val="0041594A"/>
    <w:rsid w:val="004740B6"/>
    <w:rsid w:val="0048440E"/>
    <w:rsid w:val="004A1E87"/>
    <w:rsid w:val="004B13E5"/>
    <w:rsid w:val="004F7AE4"/>
    <w:rsid w:val="00565B59"/>
    <w:rsid w:val="005F21F0"/>
    <w:rsid w:val="007545D1"/>
    <w:rsid w:val="007B4A7A"/>
    <w:rsid w:val="008527B5"/>
    <w:rsid w:val="008556E7"/>
    <w:rsid w:val="008F4F58"/>
    <w:rsid w:val="009C2451"/>
    <w:rsid w:val="00A9005F"/>
    <w:rsid w:val="00AB029F"/>
    <w:rsid w:val="00B27CF4"/>
    <w:rsid w:val="00B30029"/>
    <w:rsid w:val="00B45337"/>
    <w:rsid w:val="00BA674A"/>
    <w:rsid w:val="00BC3A7B"/>
    <w:rsid w:val="00BC5246"/>
    <w:rsid w:val="00CE67AC"/>
    <w:rsid w:val="00D331D3"/>
    <w:rsid w:val="00DB594C"/>
    <w:rsid w:val="00F02BEA"/>
    <w:rsid w:val="00FC4282"/>
    <w:rsid w:val="00FC7584"/>
    <w:rsid w:val="00FE0E2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6E7"/>
  </w:style>
  <w:style w:type="paragraph" w:styleId="1">
    <w:name w:val="heading 1"/>
    <w:basedOn w:val="a"/>
    <w:next w:val="a"/>
    <w:link w:val="1Char"/>
    <w:uiPriority w:val="9"/>
    <w:qFormat/>
    <w:rsid w:val="00367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67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6764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6764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6764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676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676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676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676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6764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6764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6764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6764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6764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6764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6764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6764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6764C"/>
    <w:rPr>
      <w:rFonts w:eastAsiaTheme="majorEastAsia" w:cstheme="majorBidi"/>
      <w:color w:val="272727" w:themeColor="text1" w:themeTint="D8"/>
    </w:rPr>
  </w:style>
  <w:style w:type="paragraph" w:styleId="a3">
    <w:name w:val="Title"/>
    <w:basedOn w:val="a"/>
    <w:next w:val="a"/>
    <w:link w:val="Char"/>
    <w:uiPriority w:val="10"/>
    <w:qFormat/>
    <w:rsid w:val="00367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6764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6764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6764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6764C"/>
    <w:pPr>
      <w:spacing w:before="160"/>
      <w:jc w:val="center"/>
    </w:pPr>
    <w:rPr>
      <w:i/>
      <w:iCs/>
      <w:color w:val="404040" w:themeColor="text1" w:themeTint="BF"/>
    </w:rPr>
  </w:style>
  <w:style w:type="character" w:customStyle="1" w:styleId="Char1">
    <w:name w:val="Απόσπασμα Char"/>
    <w:basedOn w:val="a0"/>
    <w:link w:val="a5"/>
    <w:uiPriority w:val="29"/>
    <w:rsid w:val="0036764C"/>
    <w:rPr>
      <w:i/>
      <w:iCs/>
      <w:color w:val="404040" w:themeColor="text1" w:themeTint="BF"/>
    </w:rPr>
  </w:style>
  <w:style w:type="paragraph" w:styleId="a6">
    <w:name w:val="List Paragraph"/>
    <w:basedOn w:val="a"/>
    <w:uiPriority w:val="34"/>
    <w:qFormat/>
    <w:rsid w:val="0036764C"/>
    <w:pPr>
      <w:ind w:left="720"/>
      <w:contextualSpacing/>
    </w:pPr>
  </w:style>
  <w:style w:type="character" w:styleId="a7">
    <w:name w:val="Intense Emphasis"/>
    <w:basedOn w:val="a0"/>
    <w:uiPriority w:val="21"/>
    <w:qFormat/>
    <w:rsid w:val="0036764C"/>
    <w:rPr>
      <w:i/>
      <w:iCs/>
      <w:color w:val="2F5496" w:themeColor="accent1" w:themeShade="BF"/>
    </w:rPr>
  </w:style>
  <w:style w:type="paragraph" w:styleId="a8">
    <w:name w:val="Intense Quote"/>
    <w:basedOn w:val="a"/>
    <w:next w:val="a"/>
    <w:link w:val="Char2"/>
    <w:uiPriority w:val="30"/>
    <w:qFormat/>
    <w:rsid w:val="00367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36764C"/>
    <w:rPr>
      <w:i/>
      <w:iCs/>
      <w:color w:val="2F5496" w:themeColor="accent1" w:themeShade="BF"/>
    </w:rPr>
  </w:style>
  <w:style w:type="character" w:styleId="a9">
    <w:name w:val="Intense Reference"/>
    <w:basedOn w:val="a0"/>
    <w:uiPriority w:val="32"/>
    <w:qFormat/>
    <w:rsid w:val="0036764C"/>
    <w:rPr>
      <w:b/>
      <w:bCs/>
      <w:smallCaps/>
      <w:color w:val="2F5496" w:themeColor="accent1" w:themeShade="BF"/>
      <w:spacing w:val="5"/>
    </w:rPr>
  </w:style>
  <w:style w:type="character" w:styleId="-">
    <w:name w:val="Hyperlink"/>
    <w:basedOn w:val="a0"/>
    <w:uiPriority w:val="99"/>
    <w:unhideWhenUsed/>
    <w:rsid w:val="00AB029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leventis@livad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430</Words>
  <Characters>2326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ΣΤΑΜΑΤΑΚΗΣ ΑΝΔΡΕΑΣ</cp:lastModifiedBy>
  <cp:revision>4</cp:revision>
  <cp:lastPrinted>2025-10-21T03:42:00Z</cp:lastPrinted>
  <dcterms:created xsi:type="dcterms:W3CDTF">2025-10-24T09:51:00Z</dcterms:created>
  <dcterms:modified xsi:type="dcterms:W3CDTF">2025-10-24T09:55:00Z</dcterms:modified>
</cp:coreProperties>
</file>