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FE2292">
      <w:pPr>
        <w:autoSpaceDE w:val="0"/>
        <w:rPr>
          <w:rFonts w:ascii="Arial" w:hAnsi="Arial" w:cs="Arial"/>
          <w:b/>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001B58">
        <w:rPr>
          <w:rFonts w:ascii="Arial" w:hAnsi="Arial" w:cs="Arial"/>
          <w:sz w:val="22"/>
          <w:szCs w:val="22"/>
        </w:rPr>
        <w:t>3</w:t>
      </w:r>
      <w:r w:rsidR="009A157E">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w:t>
      </w:r>
      <w:r w:rsidR="00001B58">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001B58">
        <w:rPr>
          <w:rFonts w:ascii="Arial" w:eastAsia="SimSun" w:hAnsi="Arial" w:cs="Arial"/>
          <w:b/>
          <w:sz w:val="22"/>
          <w:szCs w:val="22"/>
          <w:highlight w:val="white"/>
        </w:rPr>
        <w:t>3</w:t>
      </w:r>
      <w:r w:rsidR="00FE2292">
        <w:rPr>
          <w:rFonts w:ascii="Arial" w:eastAsia="SimSun" w:hAnsi="Arial" w:cs="Arial"/>
          <w:b/>
          <w:sz w:val="22"/>
          <w:szCs w:val="22"/>
          <w:highlight w:val="white"/>
        </w:rPr>
        <w:t>3</w:t>
      </w:r>
      <w:r w:rsidR="00780B9F">
        <w:rPr>
          <w:rFonts w:ascii="Arial" w:eastAsia="SimSun" w:hAnsi="Arial" w:cs="Arial"/>
          <w:b/>
          <w:sz w:val="22"/>
          <w:szCs w:val="22"/>
          <w:highlight w:val="white"/>
        </w:rPr>
        <w:t>1</w:t>
      </w:r>
      <w:r w:rsidRPr="00C35157">
        <w:rPr>
          <w:rFonts w:ascii="Arial" w:eastAsia="SimSun" w:hAnsi="Arial" w:cs="Arial"/>
          <w:sz w:val="22"/>
          <w:szCs w:val="22"/>
          <w:highlight w:val="white"/>
        </w:rPr>
        <w:t xml:space="preserve"> </w:t>
      </w:r>
    </w:p>
    <w:p w:rsidR="00780B9F" w:rsidRPr="00780B9F" w:rsidRDefault="00780B9F" w:rsidP="00780B9F">
      <w:pPr>
        <w:rPr>
          <w:rFonts w:ascii="Arial" w:hAnsi="Arial" w:cs="Arial"/>
          <w:b/>
          <w:sz w:val="22"/>
          <w:szCs w:val="22"/>
        </w:rPr>
      </w:pPr>
      <w:r w:rsidRPr="00780B9F">
        <w:rPr>
          <w:rFonts w:ascii="Arial" w:hAnsi="Arial" w:cs="Arial"/>
          <w:b/>
          <w:sz w:val="22"/>
          <w:szCs w:val="22"/>
        </w:rPr>
        <w:t xml:space="preserve">  Κατάρτιση όρων διακήρυξης για την εκμίσθωση του Σχολικού Κυλικείου   του 3</w:t>
      </w:r>
      <w:r w:rsidRPr="00780B9F">
        <w:rPr>
          <w:rFonts w:ascii="Arial" w:hAnsi="Arial" w:cs="Arial"/>
          <w:b/>
          <w:sz w:val="22"/>
          <w:szCs w:val="22"/>
          <w:vertAlign w:val="superscript"/>
        </w:rPr>
        <w:t>ου</w:t>
      </w:r>
      <w:r w:rsidRPr="00780B9F">
        <w:rPr>
          <w:rFonts w:ascii="Arial" w:hAnsi="Arial" w:cs="Arial"/>
          <w:b/>
          <w:sz w:val="22"/>
          <w:szCs w:val="22"/>
        </w:rPr>
        <w:t xml:space="preserve"> Γυμνασίου Λιβαδειάς.</w:t>
      </w:r>
    </w:p>
    <w:p w:rsidR="00E76F05" w:rsidRPr="00C35157" w:rsidRDefault="00E76F05" w:rsidP="00C35157">
      <w:pPr>
        <w:jc w:val="both"/>
        <w:rPr>
          <w:rFonts w:ascii="Arial" w:eastAsia="SimSun" w:hAnsi="Arial" w:cs="Arial"/>
          <w:b/>
          <w:bCs/>
          <w:iCs/>
          <w:sz w:val="22"/>
          <w:szCs w:val="22"/>
        </w:rPr>
      </w:pPr>
    </w:p>
    <w:p w:rsidR="00317E0D" w:rsidRDefault="00317E0D" w:rsidP="005F4591">
      <w:pPr>
        <w:pStyle w:val="ad"/>
        <w:spacing w:line="288" w:lineRule="auto"/>
        <w:rPr>
          <w:rFonts w:ascii="Arial" w:hAnsi="Arial" w:cs="Arial"/>
          <w:sz w:val="22"/>
          <w:szCs w:val="22"/>
        </w:rPr>
      </w:pPr>
      <w:r>
        <w:rPr>
          <w:rFonts w:ascii="Arial" w:hAnsi="Arial" w:cs="Arial"/>
          <w:sz w:val="22"/>
          <w:szCs w:val="22"/>
        </w:rPr>
        <w:t xml:space="preserve">Στη Λιβαδειά σήμερα   </w:t>
      </w:r>
      <w:r w:rsidR="009A157E">
        <w:rPr>
          <w:rFonts w:ascii="Arial" w:hAnsi="Arial" w:cs="Arial"/>
          <w:sz w:val="22"/>
          <w:szCs w:val="22"/>
        </w:rPr>
        <w:t>15</w:t>
      </w:r>
      <w:r w:rsidR="009A157E" w:rsidRPr="009A157E">
        <w:rPr>
          <w:rFonts w:ascii="Arial" w:hAnsi="Arial" w:cs="Arial"/>
          <w:sz w:val="22"/>
          <w:szCs w:val="22"/>
          <w:vertAlign w:val="superscript"/>
        </w:rPr>
        <w:t>η</w:t>
      </w:r>
      <w:r w:rsidR="009A157E">
        <w:rPr>
          <w:rFonts w:ascii="Arial" w:hAnsi="Arial" w:cs="Arial"/>
          <w:sz w:val="22"/>
          <w:szCs w:val="22"/>
        </w:rPr>
        <w:t xml:space="preserve"> </w:t>
      </w:r>
      <w:r w:rsidR="008A11F7">
        <w:rPr>
          <w:rFonts w:ascii="Arial" w:hAnsi="Arial" w:cs="Arial"/>
          <w:sz w:val="22"/>
          <w:szCs w:val="22"/>
        </w:rPr>
        <w:t xml:space="preserve">  Σεπτεμβρί</w:t>
      </w:r>
      <w:r>
        <w:rPr>
          <w:rFonts w:ascii="Arial" w:hAnsi="Arial" w:cs="Arial"/>
          <w:sz w:val="22"/>
          <w:szCs w:val="22"/>
        </w:rPr>
        <w:t>ου    202</w:t>
      </w:r>
      <w:r w:rsidR="00001B58">
        <w:rPr>
          <w:rFonts w:ascii="Arial" w:hAnsi="Arial" w:cs="Arial"/>
          <w:sz w:val="22"/>
          <w:szCs w:val="22"/>
        </w:rPr>
        <w:t>5</w:t>
      </w:r>
      <w:r>
        <w:rPr>
          <w:rFonts w:ascii="Arial" w:hAnsi="Arial" w:cs="Arial"/>
          <w:sz w:val="22"/>
          <w:szCs w:val="22"/>
        </w:rPr>
        <w:t xml:space="preserve">  ημέρα  </w:t>
      </w:r>
      <w:r w:rsidR="009A157E">
        <w:rPr>
          <w:rFonts w:ascii="Arial" w:hAnsi="Arial" w:cs="Arial"/>
          <w:sz w:val="22"/>
          <w:szCs w:val="22"/>
        </w:rPr>
        <w:t>Δευτέρα</w:t>
      </w:r>
      <w:r>
        <w:rPr>
          <w:rFonts w:ascii="Arial" w:hAnsi="Arial" w:cs="Arial"/>
          <w:sz w:val="22"/>
          <w:szCs w:val="22"/>
        </w:rPr>
        <w:t xml:space="preserve"> και</w:t>
      </w:r>
      <w:r w:rsidR="008A11F7">
        <w:rPr>
          <w:rFonts w:ascii="Arial" w:hAnsi="Arial" w:cs="Arial"/>
          <w:sz w:val="22"/>
          <w:szCs w:val="22"/>
        </w:rPr>
        <w:t xml:space="preserve"> </w:t>
      </w:r>
      <w:r>
        <w:rPr>
          <w:rFonts w:ascii="Arial" w:hAnsi="Arial" w:cs="Arial"/>
          <w:sz w:val="22"/>
          <w:szCs w:val="22"/>
        </w:rPr>
        <w:t xml:space="preserve"> ώρα 13.45  και στην αίθουσα συνεδριάσεων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Pr>
          <w:rFonts w:ascii="Arial" w:hAnsi="Arial" w:cs="Arial"/>
          <w:sz w:val="22"/>
          <w:szCs w:val="22"/>
        </w:rPr>
        <w:t>Λεβαδέων</w:t>
      </w:r>
      <w:proofErr w:type="spellEnd"/>
      <w:r>
        <w:rPr>
          <w:rFonts w:ascii="Arial" w:hAnsi="Arial" w:cs="Arial"/>
          <w:sz w:val="22"/>
          <w:szCs w:val="22"/>
        </w:rPr>
        <w:t xml:space="preserve"> μετά την από  1</w:t>
      </w:r>
      <w:r w:rsidR="008A11F7">
        <w:rPr>
          <w:rFonts w:ascii="Arial" w:hAnsi="Arial" w:cs="Arial"/>
          <w:sz w:val="22"/>
          <w:szCs w:val="22"/>
        </w:rPr>
        <w:t>7</w:t>
      </w:r>
      <w:r w:rsidR="009A157E">
        <w:rPr>
          <w:rFonts w:ascii="Arial" w:hAnsi="Arial" w:cs="Arial"/>
          <w:sz w:val="22"/>
          <w:szCs w:val="22"/>
        </w:rPr>
        <w:t>928</w:t>
      </w:r>
      <w:r>
        <w:rPr>
          <w:rFonts w:ascii="Arial" w:hAnsi="Arial" w:cs="Arial"/>
          <w:sz w:val="22"/>
          <w:szCs w:val="22"/>
        </w:rPr>
        <w:t>/</w:t>
      </w:r>
      <w:r w:rsidR="009A157E">
        <w:rPr>
          <w:rFonts w:ascii="Arial" w:hAnsi="Arial" w:cs="Arial"/>
          <w:sz w:val="22"/>
          <w:szCs w:val="22"/>
        </w:rPr>
        <w:t>11</w:t>
      </w:r>
      <w:r w:rsidR="00001B58">
        <w:rPr>
          <w:rFonts w:ascii="Arial" w:hAnsi="Arial" w:cs="Arial"/>
          <w:sz w:val="22"/>
          <w:szCs w:val="22"/>
        </w:rPr>
        <w:t>-0</w:t>
      </w:r>
      <w:r w:rsidR="009A157E">
        <w:rPr>
          <w:rFonts w:ascii="Arial" w:hAnsi="Arial" w:cs="Arial"/>
          <w:sz w:val="22"/>
          <w:szCs w:val="22"/>
        </w:rPr>
        <w:t>9</w:t>
      </w:r>
      <w:r w:rsidR="00001B58">
        <w:rPr>
          <w:rFonts w:ascii="Arial" w:hAnsi="Arial" w:cs="Arial"/>
          <w:sz w:val="22"/>
          <w:szCs w:val="22"/>
        </w:rPr>
        <w:t>-2025</w:t>
      </w:r>
      <w:r>
        <w:rPr>
          <w:rFonts w:ascii="Arial" w:hAnsi="Arial" w:cs="Arial"/>
          <w:sz w:val="22"/>
          <w:szCs w:val="22"/>
        </w:rPr>
        <w:t xml:space="preserve"> έγγραφη πρόσκληση του  Προέδρου της (Δημάρχου </w:t>
      </w:r>
      <w:proofErr w:type="spellStart"/>
      <w:r>
        <w:rPr>
          <w:rFonts w:ascii="Arial" w:hAnsi="Arial" w:cs="Arial"/>
          <w:sz w:val="22"/>
          <w:szCs w:val="22"/>
        </w:rPr>
        <w:t>Λεβαδέων</w:t>
      </w:r>
      <w:proofErr w:type="spellEnd"/>
      <w:r>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30997" w:rsidRDefault="00484F0B" w:rsidP="00B30997">
      <w:pPr>
        <w:pStyle w:val="35"/>
        <w:ind w:left="0" w:firstLine="0"/>
        <w:jc w:val="both"/>
        <w:rPr>
          <w:rFonts w:ascii="Arial" w:hAnsi="Arial" w:cs="Arial"/>
          <w:sz w:val="22"/>
          <w:szCs w:val="22"/>
        </w:rPr>
      </w:pPr>
      <w:r>
        <w:rPr>
          <w:rFonts w:ascii="Arial" w:hAnsi="Arial" w:cs="Arial"/>
          <w:sz w:val="22"/>
          <w:szCs w:val="22"/>
        </w:rPr>
        <w:t xml:space="preserve">   </w:t>
      </w:r>
      <w:r w:rsidR="00B30997">
        <w:rPr>
          <w:rFonts w:ascii="Arial" w:hAnsi="Arial" w:cs="Arial"/>
          <w:sz w:val="22"/>
          <w:szCs w:val="22"/>
        </w:rPr>
        <w:t>Αφού  διαπιστώθηκε ότι υπάρχει νόμιμη απαρτία, επειδή σε σύνολο 7 (επτά)  μελών ήταν</w:t>
      </w:r>
    </w:p>
    <w:p w:rsidR="00B30997" w:rsidRDefault="00B30997" w:rsidP="00B30997">
      <w:pPr>
        <w:pStyle w:val="35"/>
        <w:ind w:left="0" w:firstLine="0"/>
        <w:jc w:val="both"/>
        <w:rPr>
          <w:rFonts w:ascii="Arial" w:hAnsi="Arial" w:cs="Arial"/>
          <w:sz w:val="22"/>
          <w:szCs w:val="22"/>
        </w:rPr>
      </w:pPr>
      <w:r>
        <w:rPr>
          <w:rFonts w:ascii="Arial" w:hAnsi="Arial" w:cs="Arial"/>
          <w:sz w:val="22"/>
          <w:szCs w:val="22"/>
        </w:rPr>
        <w:t xml:space="preserve"> παρόντα  7  (επτά)  , ήτοι:</w:t>
      </w:r>
    </w:p>
    <w:p w:rsidR="00B30997" w:rsidRDefault="00B30997" w:rsidP="00B30997">
      <w:pPr>
        <w:pStyle w:val="35"/>
        <w:ind w:left="284"/>
        <w:jc w:val="both"/>
        <w:rPr>
          <w:rFonts w:ascii="Arial" w:hAnsi="Arial" w:cs="Arial"/>
          <w:sz w:val="22"/>
          <w:szCs w:val="22"/>
        </w:rPr>
      </w:pPr>
    </w:p>
    <w:p w:rsidR="00B30997" w:rsidRDefault="00B30997" w:rsidP="00B30997">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30997" w:rsidRDefault="00B30997" w:rsidP="00B30997">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ΟΥΔΕΙΣ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5. Παπαβασιλείου Αικατερίνη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B30997" w:rsidRDefault="00B30997" w:rsidP="00B30997">
      <w:pPr>
        <w:tabs>
          <w:tab w:val="left" w:pos="360"/>
          <w:tab w:val="left" w:pos="6237"/>
        </w:tabs>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9</w:t>
      </w:r>
      <w:r>
        <w:rPr>
          <w:rFonts w:ascii="Arial" w:hAnsi="Arial" w:cs="Arial"/>
          <w:sz w:val="22"/>
          <w:szCs w:val="22"/>
          <w:vertAlign w:val="superscript"/>
        </w:rPr>
        <w:t>ο</w:t>
      </w:r>
      <w:r>
        <w:rPr>
          <w:rFonts w:ascii="Arial" w:hAnsi="Arial" w:cs="Arial"/>
          <w:sz w:val="22"/>
          <w:szCs w:val="22"/>
        </w:rPr>
        <w:t xml:space="preserve"> Θ.Η.Δ.)                                                     </w:t>
      </w:r>
    </w:p>
    <w:p w:rsidR="00484F0B" w:rsidRPr="00877158" w:rsidRDefault="00484F0B" w:rsidP="00B30997">
      <w:pPr>
        <w:pStyle w:val="35"/>
        <w:ind w:left="0" w:firstLine="0"/>
        <w:jc w:val="both"/>
        <w:rPr>
          <w:rFonts w:ascii="Arial" w:hAnsi="Arial" w:cs="Arial"/>
          <w:sz w:val="22"/>
          <w:szCs w:val="22"/>
        </w:rPr>
      </w:pPr>
    </w:p>
    <w:p w:rsidR="00484F0B" w:rsidRPr="00877158" w:rsidRDefault="00484F0B" w:rsidP="00484F0B">
      <w:pPr>
        <w:tabs>
          <w:tab w:val="left" w:pos="360"/>
          <w:tab w:val="left" w:pos="6237"/>
        </w:tabs>
        <w:ind w:right="-335"/>
        <w:rPr>
          <w:rFonts w:ascii="Arial" w:hAnsi="Arial" w:cs="Arial"/>
          <w:sz w:val="22"/>
          <w:szCs w:val="22"/>
        </w:rPr>
      </w:pPr>
    </w:p>
    <w:p w:rsidR="002465A3" w:rsidRPr="00023CB9" w:rsidRDefault="002465A3" w:rsidP="005F4591">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805DCA" w:rsidRDefault="00E10218" w:rsidP="009A157E">
      <w:pPr>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780B9F">
        <w:rPr>
          <w:rFonts w:ascii="Arial" w:eastAsia="Arial" w:hAnsi="Arial" w:cs="Arial"/>
          <w:sz w:val="22"/>
          <w:szCs w:val="22"/>
        </w:rPr>
        <w:t>5</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9A157E">
        <w:rPr>
          <w:rFonts w:ascii="Arial" w:eastAsia="Arial" w:hAnsi="Arial" w:cs="Arial"/>
          <w:sz w:val="22"/>
          <w:szCs w:val="22"/>
        </w:rPr>
        <w:t>7</w:t>
      </w:r>
      <w:r w:rsidR="00780B9F">
        <w:rPr>
          <w:rFonts w:ascii="Arial" w:eastAsia="Arial" w:hAnsi="Arial" w:cs="Arial"/>
          <w:sz w:val="22"/>
          <w:szCs w:val="22"/>
        </w:rPr>
        <w:t>690</w:t>
      </w:r>
      <w:r w:rsidR="002465A3">
        <w:rPr>
          <w:rFonts w:ascii="Arial" w:eastAsia="Arial" w:hAnsi="Arial" w:cs="Arial"/>
          <w:sz w:val="22"/>
          <w:szCs w:val="22"/>
        </w:rPr>
        <w:t>/</w:t>
      </w:r>
      <w:r w:rsidR="00FE2292">
        <w:rPr>
          <w:rFonts w:ascii="Arial" w:eastAsia="Arial" w:hAnsi="Arial" w:cs="Arial"/>
          <w:sz w:val="22"/>
          <w:szCs w:val="22"/>
        </w:rPr>
        <w:t>09</w:t>
      </w:r>
      <w:r w:rsidR="00805DCA" w:rsidRPr="00C35157">
        <w:rPr>
          <w:rFonts w:ascii="Arial" w:eastAsia="Arial" w:hAnsi="Arial" w:cs="Arial"/>
          <w:sz w:val="22"/>
          <w:szCs w:val="22"/>
        </w:rPr>
        <w:t>-0</w:t>
      </w:r>
      <w:r w:rsidR="009A157E">
        <w:rPr>
          <w:rFonts w:ascii="Arial" w:eastAsia="Arial" w:hAnsi="Arial" w:cs="Arial"/>
          <w:sz w:val="22"/>
          <w:szCs w:val="22"/>
        </w:rPr>
        <w:t>9</w:t>
      </w:r>
      <w:r w:rsidR="00805DCA" w:rsidRPr="00C35157">
        <w:rPr>
          <w:rFonts w:ascii="Arial" w:eastAsia="Arial" w:hAnsi="Arial" w:cs="Arial"/>
          <w:sz w:val="22"/>
          <w:szCs w:val="22"/>
        </w:rPr>
        <w:t>-202</w:t>
      </w:r>
      <w:r w:rsidR="00001B58">
        <w:rPr>
          <w:rFonts w:ascii="Arial" w:eastAsia="Arial" w:hAnsi="Arial" w:cs="Arial"/>
          <w:sz w:val="22"/>
          <w:szCs w:val="22"/>
        </w:rPr>
        <w:t>5</w:t>
      </w:r>
      <w:r w:rsidR="00805DCA" w:rsidRPr="00C35157">
        <w:rPr>
          <w:rFonts w:ascii="Arial" w:eastAsia="Arial" w:hAnsi="Arial" w:cs="Arial"/>
          <w:sz w:val="22"/>
          <w:szCs w:val="22"/>
        </w:rPr>
        <w:t xml:space="preserve"> </w:t>
      </w:r>
      <w:r w:rsidR="00435754" w:rsidRPr="00312292">
        <w:rPr>
          <w:rFonts w:ascii="Arial" w:hAnsi="Arial" w:cs="Arial"/>
          <w:sz w:val="22"/>
          <w:szCs w:val="22"/>
        </w:rPr>
        <w:t>έγγραφο</w:t>
      </w:r>
      <w:r w:rsidR="001D5BE9">
        <w:rPr>
          <w:rFonts w:ascii="Arial" w:hAnsi="Arial" w:cs="Arial"/>
          <w:sz w:val="22"/>
          <w:szCs w:val="22"/>
        </w:rPr>
        <w:t xml:space="preserve">  </w:t>
      </w:r>
      <w:r w:rsidR="00584181">
        <w:rPr>
          <w:rFonts w:ascii="Arial" w:eastAsia="Arial" w:hAnsi="Arial" w:cs="Arial"/>
          <w:sz w:val="22"/>
          <w:szCs w:val="22"/>
        </w:rPr>
        <w:t>τ</w:t>
      </w:r>
      <w:r w:rsidR="008A11F7">
        <w:rPr>
          <w:rFonts w:ascii="Arial" w:eastAsia="Arial" w:hAnsi="Arial" w:cs="Arial"/>
          <w:sz w:val="22"/>
          <w:szCs w:val="22"/>
        </w:rPr>
        <w:t xml:space="preserve">ου Τμήματος </w:t>
      </w:r>
      <w:r w:rsidR="00780B9F">
        <w:rPr>
          <w:rFonts w:ascii="Arial" w:eastAsia="Arial" w:hAnsi="Arial" w:cs="Arial"/>
          <w:sz w:val="22"/>
          <w:szCs w:val="22"/>
        </w:rPr>
        <w:t xml:space="preserve">Εσόδων &amp; Περιουσίας  </w:t>
      </w:r>
      <w:r w:rsidR="00584181">
        <w:rPr>
          <w:rFonts w:ascii="Arial" w:eastAsia="Arial" w:hAnsi="Arial" w:cs="Arial"/>
          <w:sz w:val="22"/>
          <w:szCs w:val="22"/>
        </w:rPr>
        <w:t xml:space="preserve"> </w:t>
      </w:r>
      <w:r w:rsidR="00435754" w:rsidRPr="00824EAF">
        <w:rPr>
          <w:rFonts w:ascii="Arial" w:eastAsia="Arial" w:hAnsi="Arial" w:cs="Arial"/>
          <w:sz w:val="22"/>
          <w:szCs w:val="22"/>
        </w:rPr>
        <w:t xml:space="preserve">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780B9F" w:rsidRPr="00780B9F" w:rsidRDefault="00780B9F" w:rsidP="00780B9F">
      <w:pPr>
        <w:rPr>
          <w:rFonts w:ascii="Arial" w:hAnsi="Arial" w:cs="Arial"/>
          <w:i/>
          <w:sz w:val="22"/>
          <w:szCs w:val="22"/>
        </w:rPr>
      </w:pPr>
      <w:r w:rsidRPr="00780B9F">
        <w:rPr>
          <w:rFonts w:ascii="Arial" w:hAnsi="Arial" w:cs="Arial"/>
          <w:i/>
          <w:sz w:val="22"/>
          <w:szCs w:val="22"/>
        </w:rPr>
        <w:t xml:space="preserve">        Ο Δήμος </w:t>
      </w:r>
      <w:proofErr w:type="spellStart"/>
      <w:r w:rsidRPr="00780B9F">
        <w:rPr>
          <w:rFonts w:ascii="Arial" w:hAnsi="Arial" w:cs="Arial"/>
          <w:i/>
          <w:sz w:val="22"/>
          <w:szCs w:val="22"/>
        </w:rPr>
        <w:t>Λεβαδέων</w:t>
      </w:r>
      <w:proofErr w:type="spellEnd"/>
      <w:r w:rsidRPr="00780B9F">
        <w:rPr>
          <w:rFonts w:ascii="Arial" w:hAnsi="Arial" w:cs="Arial"/>
          <w:i/>
          <w:sz w:val="22"/>
          <w:szCs w:val="22"/>
        </w:rPr>
        <w:t xml:space="preserve"> έχει την αποκλειστική κυριότητα, νομή και κατοχή των παραπάνω κυλικείων που παλαιότερα ανήκαν στο  Ν.Π.Δ.Δ.  με την επωνυμία  «Αθλητικός Πολιτιστικός Οργανισμός Δήμου </w:t>
      </w:r>
      <w:proofErr w:type="spellStart"/>
      <w:r w:rsidRPr="00780B9F">
        <w:rPr>
          <w:rFonts w:ascii="Arial" w:hAnsi="Arial" w:cs="Arial"/>
          <w:i/>
          <w:sz w:val="22"/>
          <w:szCs w:val="22"/>
        </w:rPr>
        <w:t>Λεβαδέων</w:t>
      </w:r>
      <w:proofErr w:type="spellEnd"/>
      <w:r w:rsidRPr="00780B9F">
        <w:rPr>
          <w:rFonts w:ascii="Arial" w:hAnsi="Arial" w:cs="Arial"/>
          <w:i/>
          <w:sz w:val="22"/>
          <w:szCs w:val="22"/>
        </w:rPr>
        <w:t xml:space="preserve">», αφού σύμφωνα με την </w:t>
      </w:r>
      <w:proofErr w:type="spellStart"/>
      <w:r w:rsidRPr="00780B9F">
        <w:rPr>
          <w:rFonts w:ascii="Arial" w:hAnsi="Arial" w:cs="Arial"/>
          <w:i/>
          <w:sz w:val="22"/>
          <w:szCs w:val="22"/>
        </w:rPr>
        <w:t>υπ΄</w:t>
      </w:r>
      <w:proofErr w:type="spellEnd"/>
      <w:r w:rsidRPr="00780B9F">
        <w:rPr>
          <w:rFonts w:ascii="Arial" w:hAnsi="Arial" w:cs="Arial"/>
          <w:i/>
          <w:sz w:val="22"/>
          <w:szCs w:val="22"/>
        </w:rPr>
        <w:t xml:space="preserve"> </w:t>
      </w:r>
      <w:proofErr w:type="spellStart"/>
      <w:r w:rsidRPr="00780B9F">
        <w:rPr>
          <w:rFonts w:ascii="Arial" w:hAnsi="Arial" w:cs="Arial"/>
          <w:i/>
          <w:sz w:val="22"/>
          <w:szCs w:val="22"/>
        </w:rPr>
        <w:t>αριθμ</w:t>
      </w:r>
      <w:proofErr w:type="spellEnd"/>
      <w:r w:rsidRPr="00780B9F">
        <w:rPr>
          <w:rFonts w:ascii="Arial" w:hAnsi="Arial" w:cs="Arial"/>
          <w:i/>
          <w:sz w:val="22"/>
          <w:szCs w:val="22"/>
        </w:rPr>
        <w:t xml:space="preserve">. 217/2014 απόφαση του Δημοτικού Συμβουλίου Λιβαδειάς, (ΦΕΚ 3421/ΤΒ’/19.12.2014), καταργήθηκε το συγκεκριμένο ΝΠΔΔ και η εκπλήρωση των σκοπών του, η άσκηση των δραστηριοτήτων του καθώς και τα περιουσιακά στοιχεία του περιήλθαν στο Δήμο </w:t>
      </w:r>
      <w:proofErr w:type="spellStart"/>
      <w:r w:rsidRPr="00780B9F">
        <w:rPr>
          <w:rFonts w:ascii="Arial" w:hAnsi="Arial" w:cs="Arial"/>
          <w:i/>
          <w:sz w:val="22"/>
          <w:szCs w:val="22"/>
        </w:rPr>
        <w:t>Λεβαδέων</w:t>
      </w:r>
      <w:proofErr w:type="spellEnd"/>
      <w:r w:rsidRPr="00780B9F">
        <w:rPr>
          <w:rFonts w:ascii="Arial" w:hAnsi="Arial" w:cs="Arial"/>
          <w:i/>
          <w:sz w:val="22"/>
          <w:szCs w:val="22"/>
        </w:rPr>
        <w:t xml:space="preserve">.   </w:t>
      </w:r>
    </w:p>
    <w:p w:rsidR="00780B9F" w:rsidRPr="00780B9F" w:rsidRDefault="00780B9F" w:rsidP="00780B9F">
      <w:pPr>
        <w:jc w:val="both"/>
        <w:rPr>
          <w:rFonts w:ascii="Arial" w:hAnsi="Arial" w:cs="Arial"/>
          <w:i/>
          <w:sz w:val="22"/>
          <w:szCs w:val="22"/>
        </w:rPr>
      </w:pPr>
      <w:r>
        <w:rPr>
          <w:rFonts w:ascii="Arial" w:hAnsi="Arial" w:cs="Arial"/>
          <w:i/>
          <w:sz w:val="22"/>
          <w:szCs w:val="22"/>
        </w:rPr>
        <w:t xml:space="preserve">      </w:t>
      </w:r>
      <w:r w:rsidRPr="00780B9F">
        <w:rPr>
          <w:rFonts w:ascii="Arial" w:hAnsi="Arial" w:cs="Arial"/>
          <w:i/>
          <w:sz w:val="22"/>
          <w:szCs w:val="22"/>
        </w:rPr>
        <w:t>Επίσης σύμφωνα με το άρθρο 28 του Ν.5056/2023 από την 30ή.6.2024 οι αρμοδιότητες των Ν.Π.Δ.Δ. «Σχολικές Επιτροπές» της παρ. 2 του άρθρου 103 του Ν.3852/2010 (Α’ 87) ασκούνται από τον</w:t>
      </w:r>
      <w:r>
        <w:rPr>
          <w:rFonts w:ascii="Arial" w:hAnsi="Arial" w:cs="Arial"/>
          <w:i/>
          <w:sz w:val="22"/>
          <w:szCs w:val="22"/>
        </w:rPr>
        <w:t xml:space="preserve"> </w:t>
      </w:r>
      <w:r w:rsidRPr="00780B9F">
        <w:rPr>
          <w:rFonts w:ascii="Arial" w:hAnsi="Arial" w:cs="Arial"/>
          <w:i/>
          <w:sz w:val="22"/>
          <w:szCs w:val="22"/>
        </w:rPr>
        <w:t>οικείο δήμο.</w:t>
      </w:r>
    </w:p>
    <w:p w:rsidR="00780B9F" w:rsidRPr="00780B9F" w:rsidRDefault="00780B9F" w:rsidP="00780B9F">
      <w:pPr>
        <w:spacing w:line="11" w:lineRule="atLeast"/>
        <w:jc w:val="both"/>
        <w:rPr>
          <w:rFonts w:ascii="Arial" w:hAnsi="Arial" w:cs="Arial"/>
          <w:i/>
          <w:sz w:val="22"/>
          <w:szCs w:val="22"/>
        </w:rPr>
      </w:pPr>
      <w:r>
        <w:rPr>
          <w:rFonts w:ascii="Arial" w:hAnsi="Arial" w:cs="Arial"/>
          <w:i/>
          <w:sz w:val="22"/>
          <w:szCs w:val="22"/>
        </w:rPr>
        <w:t xml:space="preserve">      </w:t>
      </w:r>
      <w:r w:rsidRPr="00780B9F">
        <w:rPr>
          <w:rFonts w:ascii="Arial" w:hAnsi="Arial" w:cs="Arial"/>
          <w:i/>
          <w:sz w:val="22"/>
          <w:szCs w:val="22"/>
        </w:rPr>
        <w:t>Πρόκειται για το σχολικό κυλικείο του 3</w:t>
      </w:r>
      <w:r w:rsidRPr="00780B9F">
        <w:rPr>
          <w:rFonts w:ascii="Arial" w:hAnsi="Arial" w:cs="Arial"/>
          <w:i/>
          <w:sz w:val="22"/>
          <w:szCs w:val="22"/>
          <w:vertAlign w:val="superscript"/>
        </w:rPr>
        <w:t>ου</w:t>
      </w:r>
      <w:r w:rsidRPr="00780B9F">
        <w:rPr>
          <w:rFonts w:ascii="Arial" w:hAnsi="Arial" w:cs="Arial"/>
          <w:i/>
          <w:sz w:val="22"/>
          <w:szCs w:val="22"/>
        </w:rPr>
        <w:t xml:space="preserve"> Γυμνασίου Λιβαδειάς το οποίο είχε μισθωθεί σε ιδιώτη και η σύμβαση έληξε στις 30/06/2025.</w:t>
      </w:r>
    </w:p>
    <w:p w:rsidR="00780B9F" w:rsidRPr="00780B9F" w:rsidRDefault="00780B9F" w:rsidP="00780B9F">
      <w:pPr>
        <w:rPr>
          <w:rFonts w:ascii="Arial" w:hAnsi="Arial" w:cs="Arial"/>
          <w:i/>
          <w:sz w:val="22"/>
          <w:szCs w:val="22"/>
        </w:rPr>
      </w:pPr>
      <w:r>
        <w:rPr>
          <w:rFonts w:ascii="Arial" w:hAnsi="Arial" w:cs="Arial"/>
          <w:i/>
          <w:sz w:val="22"/>
          <w:szCs w:val="22"/>
        </w:rPr>
        <w:t xml:space="preserve">     </w:t>
      </w:r>
      <w:r w:rsidRPr="00780B9F">
        <w:rPr>
          <w:rFonts w:ascii="Arial" w:hAnsi="Arial" w:cs="Arial"/>
          <w:i/>
          <w:sz w:val="22"/>
          <w:szCs w:val="22"/>
        </w:rPr>
        <w:t>Αρμόδιο όργανο για τον καθορισμό των όρων της δημοπρασίας, είναι η Δημοτική Επιτροπή σύμφωνα  με το άρθρο 9 του Ν.5056/2023 με την προσθήκη του άρθρου 74α  παρ. 1 του Ν. 3852/2010,  σύμφωνα με την οποία :  «η Δημοτική Επιτροπή αποφασίζει την κατάρτιση των όρων, τη σύνταξη των διακηρύξεων, τη διεξαγωγή και κατακύρωση κάθε μορφής δημοπρασιών και διαγωνισμών, για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δημοσίους υπαλλήλους».</w:t>
      </w:r>
    </w:p>
    <w:p w:rsidR="00780B9F" w:rsidRPr="00780B9F" w:rsidRDefault="00780B9F" w:rsidP="00780B9F">
      <w:pPr>
        <w:rPr>
          <w:rFonts w:ascii="Arial" w:hAnsi="Arial" w:cs="Arial"/>
          <w:i/>
          <w:sz w:val="22"/>
          <w:szCs w:val="22"/>
        </w:rPr>
      </w:pPr>
      <w:r>
        <w:rPr>
          <w:rFonts w:ascii="Arial" w:hAnsi="Arial" w:cs="Arial"/>
          <w:i/>
          <w:sz w:val="22"/>
          <w:szCs w:val="22"/>
        </w:rPr>
        <w:lastRenderedPageBreak/>
        <w:t xml:space="preserve">      </w:t>
      </w:r>
      <w:r w:rsidRPr="00780B9F">
        <w:rPr>
          <w:rFonts w:ascii="Arial" w:hAnsi="Arial" w:cs="Arial"/>
          <w:i/>
          <w:sz w:val="22"/>
          <w:szCs w:val="22"/>
        </w:rPr>
        <w:t xml:space="preserve">Επομένως, αρμόδιο αποφασιστικό όργανο, για την εκμίσθωση ακινήτων, είναι πλέον, η Δημοτική Επιτροπή.  </w:t>
      </w:r>
    </w:p>
    <w:p w:rsidR="00780B9F" w:rsidRPr="00780B9F" w:rsidRDefault="00780B9F" w:rsidP="00780B9F">
      <w:pPr>
        <w:rPr>
          <w:rFonts w:ascii="Arial" w:hAnsi="Arial" w:cs="Arial"/>
          <w:i/>
          <w:sz w:val="22"/>
          <w:szCs w:val="22"/>
        </w:rPr>
      </w:pPr>
      <w:r>
        <w:rPr>
          <w:rFonts w:ascii="Arial" w:hAnsi="Arial" w:cs="Arial"/>
          <w:i/>
          <w:sz w:val="22"/>
          <w:szCs w:val="22"/>
        </w:rPr>
        <w:t xml:space="preserve">      </w:t>
      </w:r>
      <w:r w:rsidRPr="00780B9F">
        <w:rPr>
          <w:rFonts w:ascii="Arial" w:hAnsi="Arial" w:cs="Arial"/>
          <w:i/>
          <w:sz w:val="22"/>
          <w:szCs w:val="22"/>
        </w:rPr>
        <w:t xml:space="preserve">Σύμφωνα με τις διατάξεις του άρθρου 84 παρ. 2 εδάφιο β’ του  Ν.4555/2018 </w:t>
      </w:r>
    </w:p>
    <w:p w:rsidR="00780B9F" w:rsidRPr="00780B9F" w:rsidRDefault="00780B9F" w:rsidP="00780B9F">
      <w:pPr>
        <w:rPr>
          <w:rFonts w:ascii="Arial" w:hAnsi="Arial" w:cs="Arial"/>
          <w:i/>
          <w:sz w:val="22"/>
          <w:szCs w:val="22"/>
        </w:rPr>
      </w:pPr>
      <w:r w:rsidRPr="00780B9F">
        <w:rPr>
          <w:rFonts w:ascii="Arial" w:hAnsi="Arial" w:cs="Arial"/>
          <w:i/>
          <w:sz w:val="22"/>
          <w:szCs w:val="22"/>
        </w:rPr>
        <w:t xml:space="preserve">(ΦΕΚ  133/τ.Α’/19-7-18) «Αρμοδιότητες συμβουλίου Κοινότητας άνω των τριακοσίων (300) </w:t>
      </w:r>
    </w:p>
    <w:p w:rsidR="00780B9F" w:rsidRPr="00780B9F" w:rsidRDefault="00780B9F" w:rsidP="00780B9F">
      <w:pPr>
        <w:rPr>
          <w:rFonts w:ascii="Arial" w:hAnsi="Arial" w:cs="Arial"/>
          <w:i/>
          <w:sz w:val="22"/>
          <w:szCs w:val="22"/>
        </w:rPr>
      </w:pPr>
      <w:r w:rsidRPr="00780B9F">
        <w:rPr>
          <w:rFonts w:ascii="Arial" w:hAnsi="Arial" w:cs="Arial"/>
          <w:i/>
          <w:sz w:val="22"/>
          <w:szCs w:val="22"/>
        </w:rPr>
        <w:t>κατοίκων διατυπώνει επίσης γνώμη στα αρμόδια όργανα για την αξιοποίηση των ακινήτων του Δήμου, που βρίσκονται στην Κοινότητα, την κάθε μορφής εκμίσθωση ή παραχώρηση εκτάσεων εντός των ορίων αυτής, καθώς και την εκποίηση, εκμίσθωση, δωρεάν παραχώρηση χρήσης, ανταλλαγή και δωρεά περιουσιακών εν γένει στοιχείων του δήμου που βρίσκονται στα όρια της Κοινότητας».</w:t>
      </w:r>
    </w:p>
    <w:p w:rsidR="00780B9F" w:rsidRPr="00780B9F" w:rsidRDefault="00780B9F" w:rsidP="00780B9F">
      <w:pPr>
        <w:rPr>
          <w:rFonts w:ascii="Arial" w:hAnsi="Arial" w:cs="Arial"/>
          <w:i/>
          <w:sz w:val="22"/>
          <w:szCs w:val="22"/>
        </w:rPr>
      </w:pPr>
      <w:r>
        <w:rPr>
          <w:rFonts w:ascii="Arial" w:hAnsi="Arial" w:cs="Arial"/>
          <w:i/>
          <w:sz w:val="22"/>
          <w:szCs w:val="22"/>
        </w:rPr>
        <w:t xml:space="preserve">        </w:t>
      </w:r>
      <w:r w:rsidRPr="00780B9F">
        <w:rPr>
          <w:rFonts w:ascii="Arial" w:hAnsi="Arial" w:cs="Arial"/>
          <w:i/>
          <w:sz w:val="22"/>
          <w:szCs w:val="22"/>
        </w:rPr>
        <w:t xml:space="preserve">Με την  υπ’ </w:t>
      </w:r>
      <w:proofErr w:type="spellStart"/>
      <w:r w:rsidRPr="00780B9F">
        <w:rPr>
          <w:rFonts w:ascii="Arial" w:hAnsi="Arial" w:cs="Arial"/>
          <w:i/>
          <w:sz w:val="22"/>
          <w:szCs w:val="22"/>
        </w:rPr>
        <w:t>αριθμ</w:t>
      </w:r>
      <w:proofErr w:type="spellEnd"/>
      <w:r w:rsidRPr="00780B9F">
        <w:rPr>
          <w:rFonts w:ascii="Arial" w:hAnsi="Arial" w:cs="Arial"/>
          <w:i/>
          <w:sz w:val="22"/>
          <w:szCs w:val="22"/>
        </w:rPr>
        <w:t>.  2/2025  απόφαση του Συμβουλίου της Κοινότητας Λιβαδειάς, στα όρια του οποίου βρίσκεται το Σχολικό Κυλικείο του 3</w:t>
      </w:r>
      <w:r w:rsidRPr="00780B9F">
        <w:rPr>
          <w:rFonts w:ascii="Arial" w:hAnsi="Arial" w:cs="Arial"/>
          <w:i/>
          <w:sz w:val="22"/>
          <w:szCs w:val="22"/>
          <w:vertAlign w:val="superscript"/>
        </w:rPr>
        <w:t>ου</w:t>
      </w:r>
      <w:r w:rsidRPr="00780B9F">
        <w:rPr>
          <w:rFonts w:ascii="Arial" w:hAnsi="Arial" w:cs="Arial"/>
          <w:i/>
          <w:sz w:val="22"/>
          <w:szCs w:val="22"/>
        </w:rPr>
        <w:t xml:space="preserve"> Γυμνασίου  Λιβαδειάς, σύμφωνα με το άρθρο 129 παρ. 1β vi του ΔΚΚ, γνωμοδότησε ομόφωνα, υπέρ της εκμίσθωσης του Σχολικού Κυλικείου του 3</w:t>
      </w:r>
      <w:r w:rsidRPr="00780B9F">
        <w:rPr>
          <w:rFonts w:ascii="Arial" w:hAnsi="Arial" w:cs="Arial"/>
          <w:i/>
          <w:sz w:val="22"/>
          <w:szCs w:val="22"/>
          <w:vertAlign w:val="superscript"/>
        </w:rPr>
        <w:t>ου</w:t>
      </w:r>
      <w:r w:rsidRPr="00780B9F">
        <w:rPr>
          <w:rFonts w:ascii="Arial" w:hAnsi="Arial" w:cs="Arial"/>
          <w:i/>
          <w:sz w:val="22"/>
          <w:szCs w:val="22"/>
        </w:rPr>
        <w:t xml:space="preserve"> Γυμνασίου Λιβαδειάς. </w:t>
      </w:r>
    </w:p>
    <w:p w:rsidR="00780B9F" w:rsidRPr="00780B9F" w:rsidRDefault="00780B9F" w:rsidP="00780B9F">
      <w:pPr>
        <w:rPr>
          <w:rFonts w:ascii="Arial" w:hAnsi="Arial" w:cs="Arial"/>
          <w:i/>
          <w:sz w:val="22"/>
          <w:szCs w:val="22"/>
        </w:rPr>
      </w:pPr>
      <w:r>
        <w:rPr>
          <w:rFonts w:ascii="Arial" w:hAnsi="Arial" w:cs="Arial"/>
          <w:i/>
          <w:sz w:val="22"/>
          <w:szCs w:val="22"/>
        </w:rPr>
        <w:t xml:space="preserve">     </w:t>
      </w:r>
      <w:r w:rsidRPr="00780B9F">
        <w:rPr>
          <w:rFonts w:ascii="Arial" w:hAnsi="Arial" w:cs="Arial"/>
          <w:i/>
          <w:sz w:val="22"/>
          <w:szCs w:val="22"/>
        </w:rPr>
        <w:t xml:space="preserve">Με την  υπ’ </w:t>
      </w:r>
      <w:proofErr w:type="spellStart"/>
      <w:r w:rsidRPr="00780B9F">
        <w:rPr>
          <w:rFonts w:ascii="Arial" w:hAnsi="Arial" w:cs="Arial"/>
          <w:i/>
          <w:sz w:val="22"/>
          <w:szCs w:val="22"/>
        </w:rPr>
        <w:t>αριθμ</w:t>
      </w:r>
      <w:proofErr w:type="spellEnd"/>
      <w:r w:rsidRPr="00780B9F">
        <w:rPr>
          <w:rFonts w:ascii="Arial" w:hAnsi="Arial" w:cs="Arial"/>
          <w:i/>
          <w:sz w:val="22"/>
          <w:szCs w:val="22"/>
        </w:rPr>
        <w:t>.  32/2025  απόφαση του Δημοτικού Συμβουλίου Λιβαδειάς, γνωμοδότησε ομόφωνα, υπέρ της εκμίσθωσης του Σχολικού Κυλικείου του 3</w:t>
      </w:r>
      <w:r w:rsidRPr="00780B9F">
        <w:rPr>
          <w:rFonts w:ascii="Arial" w:hAnsi="Arial" w:cs="Arial"/>
          <w:i/>
          <w:sz w:val="22"/>
          <w:szCs w:val="22"/>
          <w:vertAlign w:val="superscript"/>
        </w:rPr>
        <w:t>ου</w:t>
      </w:r>
      <w:r w:rsidRPr="00780B9F">
        <w:rPr>
          <w:rFonts w:ascii="Arial" w:hAnsi="Arial" w:cs="Arial"/>
          <w:i/>
          <w:sz w:val="22"/>
          <w:szCs w:val="22"/>
        </w:rPr>
        <w:t xml:space="preserve"> Γυμνασίου  Λιβαδειάς. </w:t>
      </w:r>
    </w:p>
    <w:p w:rsidR="00780B9F" w:rsidRPr="00780B9F" w:rsidRDefault="00780B9F" w:rsidP="00780B9F">
      <w:pPr>
        <w:rPr>
          <w:rFonts w:ascii="Arial" w:hAnsi="Arial" w:cs="Arial"/>
          <w:i/>
          <w:sz w:val="22"/>
          <w:szCs w:val="22"/>
        </w:rPr>
      </w:pPr>
      <w:r>
        <w:rPr>
          <w:rFonts w:ascii="Arial" w:hAnsi="Arial" w:cs="Arial"/>
          <w:i/>
          <w:sz w:val="22"/>
          <w:szCs w:val="22"/>
        </w:rPr>
        <w:t xml:space="preserve">    </w:t>
      </w:r>
      <w:r w:rsidRPr="00780B9F">
        <w:rPr>
          <w:rFonts w:ascii="Arial" w:hAnsi="Arial" w:cs="Arial"/>
          <w:i/>
          <w:sz w:val="22"/>
          <w:szCs w:val="22"/>
        </w:rPr>
        <w:t xml:space="preserve">Με την υπ’ </w:t>
      </w:r>
      <w:proofErr w:type="spellStart"/>
      <w:r w:rsidRPr="00780B9F">
        <w:rPr>
          <w:rFonts w:ascii="Arial" w:hAnsi="Arial" w:cs="Arial"/>
          <w:i/>
          <w:sz w:val="22"/>
          <w:szCs w:val="22"/>
        </w:rPr>
        <w:t>αριθμ</w:t>
      </w:r>
      <w:proofErr w:type="spellEnd"/>
      <w:r w:rsidRPr="00780B9F">
        <w:rPr>
          <w:rFonts w:ascii="Arial" w:hAnsi="Arial" w:cs="Arial"/>
          <w:i/>
          <w:sz w:val="22"/>
          <w:szCs w:val="22"/>
        </w:rPr>
        <w:t>. 303/2025 απόφαση της Δημοτικής Επιτροπής με θέμα “Συγκρότηση Επιτροπής διενέργειας διαγωνισμού για μίσθωση σχολικών κυλικείων” σύμφωνα με τις διατάξεις του άρθρου 7 του Ν. 7201/2024 τροποποιεί το άρθρο 8 της Κοινής Υπουργικής Απόφασης 64321/Δ4/2008 “Λειτουργία κυλικείων δημοσίων σχολείων”.</w:t>
      </w:r>
    </w:p>
    <w:p w:rsidR="00780B9F" w:rsidRPr="00780B9F" w:rsidRDefault="00780B9F" w:rsidP="00780B9F">
      <w:pPr>
        <w:rPr>
          <w:rFonts w:ascii="Arial" w:hAnsi="Arial" w:cs="Arial"/>
          <w:i/>
          <w:sz w:val="22"/>
          <w:szCs w:val="22"/>
        </w:rPr>
      </w:pPr>
      <w:r>
        <w:rPr>
          <w:rFonts w:ascii="Arial" w:hAnsi="Arial" w:cs="Arial"/>
          <w:i/>
          <w:sz w:val="22"/>
          <w:szCs w:val="22"/>
        </w:rPr>
        <w:t xml:space="preserve">     </w:t>
      </w:r>
      <w:r w:rsidRPr="00780B9F">
        <w:rPr>
          <w:rFonts w:ascii="Arial" w:hAnsi="Arial" w:cs="Arial"/>
          <w:i/>
          <w:sz w:val="22"/>
          <w:szCs w:val="22"/>
        </w:rPr>
        <w:t>Συγκεκριμένα η Επιτροπή για το 3ο Γυμνάσιο Λιβαδειά θα αποτελείται από τους :</w:t>
      </w:r>
    </w:p>
    <w:p w:rsidR="00780B9F" w:rsidRPr="00780B9F" w:rsidRDefault="00780B9F" w:rsidP="00780B9F">
      <w:pPr>
        <w:rPr>
          <w:rFonts w:ascii="Arial" w:hAnsi="Arial" w:cs="Arial"/>
          <w:i/>
          <w:sz w:val="22"/>
          <w:szCs w:val="22"/>
        </w:rPr>
      </w:pPr>
      <w:r w:rsidRPr="00780B9F">
        <w:rPr>
          <w:rFonts w:ascii="Arial" w:hAnsi="Arial" w:cs="Arial"/>
          <w:i/>
          <w:sz w:val="22"/>
          <w:szCs w:val="22"/>
        </w:rPr>
        <w:t xml:space="preserve">1. Διευθυντή 3ου Γυμνασίου Λιβαδειάς </w:t>
      </w:r>
      <w:proofErr w:type="spellStart"/>
      <w:r w:rsidRPr="00780B9F">
        <w:rPr>
          <w:rFonts w:ascii="Arial" w:hAnsi="Arial" w:cs="Arial"/>
          <w:i/>
          <w:sz w:val="22"/>
          <w:szCs w:val="22"/>
        </w:rPr>
        <w:t>κο</w:t>
      </w:r>
      <w:proofErr w:type="spellEnd"/>
      <w:r w:rsidRPr="00780B9F">
        <w:rPr>
          <w:rFonts w:ascii="Arial" w:hAnsi="Arial" w:cs="Arial"/>
          <w:i/>
          <w:sz w:val="22"/>
          <w:szCs w:val="22"/>
        </w:rPr>
        <w:t xml:space="preserve"> </w:t>
      </w:r>
      <w:proofErr w:type="spellStart"/>
      <w:r w:rsidRPr="00780B9F">
        <w:rPr>
          <w:rFonts w:ascii="Arial" w:hAnsi="Arial" w:cs="Arial"/>
          <w:i/>
          <w:sz w:val="22"/>
          <w:szCs w:val="22"/>
        </w:rPr>
        <w:t>Λυμπεράτο</w:t>
      </w:r>
      <w:proofErr w:type="spellEnd"/>
      <w:r w:rsidRPr="00780B9F">
        <w:rPr>
          <w:rFonts w:ascii="Arial" w:hAnsi="Arial" w:cs="Arial"/>
          <w:i/>
          <w:sz w:val="22"/>
          <w:szCs w:val="22"/>
        </w:rPr>
        <w:t xml:space="preserve"> Μιχαήλ ως Πρόεδρος της Επιτροπής</w:t>
      </w:r>
    </w:p>
    <w:p w:rsidR="00780B9F" w:rsidRPr="00780B9F" w:rsidRDefault="00780B9F" w:rsidP="00780B9F">
      <w:pPr>
        <w:rPr>
          <w:rFonts w:ascii="Arial" w:hAnsi="Arial" w:cs="Arial"/>
          <w:i/>
          <w:sz w:val="22"/>
          <w:szCs w:val="22"/>
        </w:rPr>
      </w:pPr>
      <w:r w:rsidRPr="00780B9F">
        <w:rPr>
          <w:rFonts w:ascii="Arial" w:hAnsi="Arial" w:cs="Arial"/>
          <w:i/>
          <w:sz w:val="22"/>
          <w:szCs w:val="22"/>
        </w:rPr>
        <w:t xml:space="preserve">2. Εκπρόσωπος του Δήμου </w:t>
      </w:r>
      <w:proofErr w:type="spellStart"/>
      <w:r w:rsidRPr="00780B9F">
        <w:rPr>
          <w:rFonts w:ascii="Arial" w:hAnsi="Arial" w:cs="Arial"/>
          <w:i/>
          <w:sz w:val="22"/>
          <w:szCs w:val="22"/>
        </w:rPr>
        <w:t>Λεβαδέων</w:t>
      </w:r>
      <w:proofErr w:type="spellEnd"/>
      <w:r w:rsidRPr="00780B9F">
        <w:rPr>
          <w:rFonts w:ascii="Arial" w:hAnsi="Arial" w:cs="Arial"/>
          <w:i/>
          <w:sz w:val="22"/>
          <w:szCs w:val="22"/>
        </w:rPr>
        <w:t xml:space="preserve"> </w:t>
      </w:r>
      <w:proofErr w:type="spellStart"/>
      <w:r w:rsidRPr="00780B9F">
        <w:rPr>
          <w:rFonts w:ascii="Arial" w:hAnsi="Arial" w:cs="Arial"/>
          <w:i/>
          <w:sz w:val="22"/>
          <w:szCs w:val="22"/>
        </w:rPr>
        <w:t>κο</w:t>
      </w:r>
      <w:proofErr w:type="spellEnd"/>
      <w:r w:rsidRPr="00780B9F">
        <w:rPr>
          <w:rFonts w:ascii="Arial" w:hAnsi="Arial" w:cs="Arial"/>
          <w:i/>
          <w:sz w:val="22"/>
          <w:szCs w:val="22"/>
        </w:rPr>
        <w:t xml:space="preserve"> </w:t>
      </w:r>
      <w:proofErr w:type="spellStart"/>
      <w:r w:rsidRPr="00780B9F">
        <w:rPr>
          <w:rFonts w:ascii="Arial" w:hAnsi="Arial" w:cs="Arial"/>
          <w:i/>
          <w:sz w:val="22"/>
          <w:szCs w:val="22"/>
        </w:rPr>
        <w:t>Καλλιαντάση</w:t>
      </w:r>
      <w:proofErr w:type="spellEnd"/>
      <w:r w:rsidRPr="00780B9F">
        <w:rPr>
          <w:rFonts w:ascii="Arial" w:hAnsi="Arial" w:cs="Arial"/>
          <w:i/>
          <w:sz w:val="22"/>
          <w:szCs w:val="22"/>
        </w:rPr>
        <w:t xml:space="preserve"> Χρήστο, Αντιδήμαρχο </w:t>
      </w:r>
      <w:proofErr w:type="spellStart"/>
      <w:r w:rsidRPr="00780B9F">
        <w:rPr>
          <w:rFonts w:ascii="Arial" w:hAnsi="Arial" w:cs="Arial"/>
          <w:i/>
          <w:sz w:val="22"/>
          <w:szCs w:val="22"/>
        </w:rPr>
        <w:t>Λεβαδέων</w:t>
      </w:r>
      <w:proofErr w:type="spellEnd"/>
      <w:r w:rsidRPr="00780B9F">
        <w:rPr>
          <w:rFonts w:ascii="Arial" w:hAnsi="Arial" w:cs="Arial"/>
          <w:i/>
          <w:sz w:val="22"/>
          <w:szCs w:val="22"/>
        </w:rPr>
        <w:t>, ως μέλος</w:t>
      </w:r>
    </w:p>
    <w:p w:rsidR="00780B9F" w:rsidRPr="00780B9F" w:rsidRDefault="00780B9F" w:rsidP="00780B9F">
      <w:pPr>
        <w:rPr>
          <w:rFonts w:ascii="Arial" w:hAnsi="Arial" w:cs="Arial"/>
          <w:i/>
          <w:sz w:val="22"/>
          <w:szCs w:val="22"/>
        </w:rPr>
      </w:pPr>
      <w:r w:rsidRPr="00780B9F">
        <w:rPr>
          <w:rFonts w:ascii="Arial" w:hAnsi="Arial" w:cs="Arial"/>
          <w:i/>
          <w:sz w:val="22"/>
          <w:szCs w:val="22"/>
        </w:rPr>
        <w:t xml:space="preserve">3. Πρόεδρο Συλλόγου γονέων &amp; κηδεμόνων 3ου Γυμνασίου </w:t>
      </w:r>
      <w:proofErr w:type="spellStart"/>
      <w:r w:rsidRPr="00780B9F">
        <w:rPr>
          <w:rFonts w:ascii="Arial" w:hAnsi="Arial" w:cs="Arial"/>
          <w:i/>
          <w:sz w:val="22"/>
          <w:szCs w:val="22"/>
        </w:rPr>
        <w:t>κο</w:t>
      </w:r>
      <w:proofErr w:type="spellEnd"/>
      <w:r w:rsidRPr="00780B9F">
        <w:rPr>
          <w:rFonts w:ascii="Arial" w:hAnsi="Arial" w:cs="Arial"/>
          <w:i/>
          <w:sz w:val="22"/>
          <w:szCs w:val="22"/>
        </w:rPr>
        <w:t xml:space="preserve"> </w:t>
      </w:r>
      <w:proofErr w:type="spellStart"/>
      <w:r w:rsidRPr="00780B9F">
        <w:rPr>
          <w:rFonts w:ascii="Arial" w:hAnsi="Arial" w:cs="Arial"/>
          <w:i/>
          <w:sz w:val="22"/>
          <w:szCs w:val="22"/>
        </w:rPr>
        <w:t>Νικολακάκη</w:t>
      </w:r>
      <w:proofErr w:type="spellEnd"/>
      <w:r w:rsidRPr="00780B9F">
        <w:rPr>
          <w:rFonts w:ascii="Arial" w:hAnsi="Arial" w:cs="Arial"/>
          <w:i/>
          <w:sz w:val="22"/>
          <w:szCs w:val="22"/>
        </w:rPr>
        <w:t xml:space="preserve"> Δημήτριο, ως μέλος</w:t>
      </w:r>
    </w:p>
    <w:p w:rsidR="00780B9F" w:rsidRPr="00780B9F" w:rsidRDefault="00780B9F" w:rsidP="00780B9F">
      <w:pPr>
        <w:rPr>
          <w:rFonts w:ascii="Arial" w:hAnsi="Arial" w:cs="Arial"/>
          <w:i/>
          <w:sz w:val="22"/>
          <w:szCs w:val="22"/>
        </w:rPr>
      </w:pPr>
      <w:r w:rsidRPr="00780B9F">
        <w:rPr>
          <w:rFonts w:ascii="Arial" w:hAnsi="Arial" w:cs="Arial"/>
          <w:i/>
          <w:sz w:val="22"/>
          <w:szCs w:val="22"/>
        </w:rPr>
        <w:t xml:space="preserve">    με αναπληρωτή μέλος του συλλόγου γονέων &amp; κηδεμόνων </w:t>
      </w:r>
      <w:proofErr w:type="spellStart"/>
      <w:r w:rsidRPr="00780B9F">
        <w:rPr>
          <w:rFonts w:ascii="Arial" w:hAnsi="Arial" w:cs="Arial"/>
          <w:i/>
          <w:sz w:val="22"/>
          <w:szCs w:val="22"/>
        </w:rPr>
        <w:t>κο</w:t>
      </w:r>
      <w:proofErr w:type="spellEnd"/>
      <w:r w:rsidRPr="00780B9F">
        <w:rPr>
          <w:rFonts w:ascii="Arial" w:hAnsi="Arial" w:cs="Arial"/>
          <w:i/>
          <w:sz w:val="22"/>
          <w:szCs w:val="22"/>
        </w:rPr>
        <w:t xml:space="preserve"> Κατσίκα Χρήστο.</w:t>
      </w:r>
    </w:p>
    <w:p w:rsidR="00780B9F" w:rsidRPr="00780B9F" w:rsidRDefault="00780B9F" w:rsidP="00780B9F">
      <w:pPr>
        <w:ind w:left="720"/>
        <w:rPr>
          <w:rFonts w:ascii="Arial" w:hAnsi="Arial" w:cs="Arial"/>
          <w:i/>
          <w:sz w:val="22"/>
          <w:szCs w:val="22"/>
        </w:rPr>
      </w:pPr>
    </w:p>
    <w:p w:rsidR="00780B9F" w:rsidRDefault="00780B9F" w:rsidP="00780B9F">
      <w:pPr>
        <w:ind w:left="720"/>
        <w:rPr>
          <w:rFonts w:ascii="Arial" w:hAnsi="Arial" w:cs="Arial"/>
          <w:i/>
          <w:sz w:val="22"/>
          <w:szCs w:val="22"/>
        </w:rPr>
      </w:pPr>
      <w:r w:rsidRPr="00780B9F">
        <w:rPr>
          <w:rFonts w:ascii="Arial" w:hAnsi="Arial" w:cs="Arial"/>
          <w:i/>
          <w:sz w:val="22"/>
          <w:szCs w:val="22"/>
        </w:rPr>
        <w:t>Κατόπιν των ανωτέρω και λαμβάνοντας υπόψη:</w:t>
      </w:r>
    </w:p>
    <w:p w:rsidR="00780B9F" w:rsidRPr="00780B9F" w:rsidRDefault="00780B9F" w:rsidP="00780B9F">
      <w:pPr>
        <w:ind w:left="720"/>
        <w:rPr>
          <w:rFonts w:ascii="Arial" w:hAnsi="Arial" w:cs="Arial"/>
          <w:i/>
          <w:sz w:val="22"/>
          <w:szCs w:val="22"/>
        </w:rPr>
      </w:pPr>
    </w:p>
    <w:p w:rsidR="00780B9F" w:rsidRPr="00780B9F" w:rsidRDefault="00780B9F" w:rsidP="00780B9F">
      <w:pPr>
        <w:numPr>
          <w:ilvl w:val="0"/>
          <w:numId w:val="24"/>
        </w:numPr>
        <w:rPr>
          <w:rFonts w:ascii="Arial" w:hAnsi="Arial" w:cs="Arial"/>
          <w:i/>
          <w:sz w:val="22"/>
          <w:szCs w:val="22"/>
        </w:rPr>
      </w:pPr>
      <w:r w:rsidRPr="00780B9F">
        <w:rPr>
          <w:rFonts w:ascii="Arial" w:hAnsi="Arial" w:cs="Arial"/>
          <w:i/>
          <w:sz w:val="22"/>
          <w:szCs w:val="22"/>
        </w:rPr>
        <w:t xml:space="preserve"> Το άρθρο 28 του Ν.5056/2023 από την 30ή.06.2024 οι αρμοδιότητες των ΝΠΔΔ «Σχολικές Επιτροπές» της παρ. 2 του άρθρου 103 του Ν.3852/2010 (Α’ 87) ασκούνται από τον οικείο Δήμο.</w:t>
      </w:r>
    </w:p>
    <w:p w:rsidR="00780B9F" w:rsidRPr="00780B9F" w:rsidRDefault="00780B9F" w:rsidP="00780B9F">
      <w:pPr>
        <w:numPr>
          <w:ilvl w:val="0"/>
          <w:numId w:val="24"/>
        </w:numPr>
        <w:rPr>
          <w:rFonts w:ascii="Arial" w:hAnsi="Arial" w:cs="Arial"/>
          <w:i/>
          <w:sz w:val="22"/>
          <w:szCs w:val="22"/>
        </w:rPr>
      </w:pPr>
      <w:r w:rsidRPr="00780B9F">
        <w:rPr>
          <w:rFonts w:ascii="Arial" w:hAnsi="Arial" w:cs="Arial"/>
          <w:i/>
          <w:sz w:val="22"/>
          <w:szCs w:val="22"/>
        </w:rPr>
        <w:t>Την Κ.Υ.Α. 64321/δ4/16.05.2008 (ΦΕΚ Β’ 1003), όπως αντικαταστάθηκε από την Κ.Υ.Α.</w:t>
      </w:r>
    </w:p>
    <w:p w:rsidR="00780B9F" w:rsidRPr="00780B9F" w:rsidRDefault="00780B9F" w:rsidP="00780B9F">
      <w:pPr>
        <w:ind w:left="426" w:firstLine="281"/>
        <w:rPr>
          <w:rFonts w:ascii="Arial" w:hAnsi="Arial" w:cs="Arial"/>
          <w:i/>
          <w:sz w:val="22"/>
          <w:szCs w:val="22"/>
        </w:rPr>
      </w:pPr>
      <w:r w:rsidRPr="00780B9F">
        <w:rPr>
          <w:rFonts w:ascii="Arial" w:hAnsi="Arial" w:cs="Arial"/>
          <w:i/>
          <w:sz w:val="22"/>
          <w:szCs w:val="22"/>
        </w:rPr>
        <w:t xml:space="preserve">153169/ΓΔ4/20.12.2024 (ΦΕΚ Β’ 7201), με την οποία ορίζεται η διαδικασία διενέργειας </w:t>
      </w:r>
    </w:p>
    <w:p w:rsidR="00780B9F" w:rsidRPr="00780B9F" w:rsidRDefault="00780B9F" w:rsidP="00780B9F">
      <w:pPr>
        <w:ind w:left="426" w:firstLine="281"/>
        <w:rPr>
          <w:rFonts w:ascii="Arial" w:hAnsi="Arial" w:cs="Arial"/>
          <w:i/>
          <w:sz w:val="22"/>
          <w:szCs w:val="22"/>
        </w:rPr>
      </w:pPr>
      <w:r w:rsidRPr="00780B9F">
        <w:rPr>
          <w:rFonts w:ascii="Arial" w:hAnsi="Arial" w:cs="Arial"/>
          <w:i/>
          <w:sz w:val="22"/>
          <w:szCs w:val="22"/>
        </w:rPr>
        <w:t xml:space="preserve">διαγωνισμού για την ανάθεση από τους Δήμους της λειτουργίας και εκμετάλλευσης των </w:t>
      </w:r>
    </w:p>
    <w:p w:rsidR="00780B9F" w:rsidRPr="00780B9F" w:rsidRDefault="00780B9F" w:rsidP="00780B9F">
      <w:pPr>
        <w:ind w:left="426" w:firstLine="281"/>
        <w:rPr>
          <w:rFonts w:ascii="Arial" w:hAnsi="Arial" w:cs="Arial"/>
          <w:i/>
          <w:sz w:val="22"/>
          <w:szCs w:val="22"/>
        </w:rPr>
      </w:pPr>
      <w:r w:rsidRPr="00780B9F">
        <w:rPr>
          <w:rFonts w:ascii="Arial" w:hAnsi="Arial" w:cs="Arial"/>
          <w:i/>
          <w:sz w:val="22"/>
          <w:szCs w:val="22"/>
        </w:rPr>
        <w:t xml:space="preserve">κυλικείων των δημοσίων σχολείων Πρωτοβάθμιας και Δευτεροβάθμιας Εκπαίδευσης. </w:t>
      </w:r>
    </w:p>
    <w:p w:rsidR="00780B9F" w:rsidRPr="00BB0E44" w:rsidRDefault="00BB0E44" w:rsidP="00BB0E44">
      <w:pPr>
        <w:ind w:left="567" w:hanging="567"/>
        <w:rPr>
          <w:rFonts w:ascii="Arial" w:hAnsi="Arial" w:cs="Arial"/>
          <w:i/>
          <w:sz w:val="22"/>
          <w:szCs w:val="22"/>
        </w:rPr>
      </w:pPr>
      <w:r>
        <w:rPr>
          <w:rFonts w:ascii="Arial" w:hAnsi="Arial" w:cs="Arial"/>
          <w:i/>
          <w:sz w:val="22"/>
          <w:szCs w:val="22"/>
        </w:rPr>
        <w:t xml:space="preserve">      3.</w:t>
      </w:r>
      <w:r w:rsidR="00780B9F" w:rsidRPr="00BB0E44">
        <w:rPr>
          <w:rFonts w:ascii="Arial" w:hAnsi="Arial" w:cs="Arial"/>
          <w:i/>
          <w:sz w:val="22"/>
          <w:szCs w:val="22"/>
        </w:rPr>
        <w:t xml:space="preserve">Το άρθρο 26 παρ. 1 του Ν. 5056/2023 που από την </w:t>
      </w:r>
      <w:proofErr w:type="spellStart"/>
      <w:r w:rsidR="00780B9F" w:rsidRPr="00BB0E44">
        <w:rPr>
          <w:rFonts w:ascii="Arial" w:hAnsi="Arial" w:cs="Arial"/>
          <w:i/>
          <w:sz w:val="22"/>
          <w:szCs w:val="22"/>
        </w:rPr>
        <w:t>αυτοδιοικητική</w:t>
      </w:r>
      <w:proofErr w:type="spellEnd"/>
      <w:r w:rsidR="00780B9F" w:rsidRPr="00BB0E44">
        <w:rPr>
          <w:rFonts w:ascii="Arial" w:hAnsi="Arial" w:cs="Arial"/>
          <w:i/>
          <w:sz w:val="22"/>
          <w:szCs w:val="22"/>
        </w:rPr>
        <w:t xml:space="preserve"> περίοδο πού άρχεται την</w:t>
      </w:r>
      <w:r w:rsidRPr="00BB0E44">
        <w:rPr>
          <w:rFonts w:ascii="Arial" w:hAnsi="Arial" w:cs="Arial"/>
          <w:i/>
          <w:sz w:val="22"/>
          <w:szCs w:val="22"/>
        </w:rPr>
        <w:t xml:space="preserve"> </w:t>
      </w:r>
      <w:r w:rsidR="00780B9F" w:rsidRPr="00BB0E44">
        <w:rPr>
          <w:rFonts w:ascii="Arial" w:hAnsi="Arial" w:cs="Arial"/>
          <w:i/>
          <w:sz w:val="22"/>
          <w:szCs w:val="22"/>
        </w:rPr>
        <w:t>1η.1.2024, η οικονομική επιτροπή, η επιτροπή ποιότητας ζωής και η εκτελεστική επιτροπή</w:t>
      </w:r>
      <w:r w:rsidRPr="00BB0E44">
        <w:rPr>
          <w:rFonts w:ascii="Arial" w:hAnsi="Arial" w:cs="Arial"/>
          <w:i/>
          <w:sz w:val="22"/>
          <w:szCs w:val="22"/>
        </w:rPr>
        <w:t xml:space="preserve"> </w:t>
      </w:r>
      <w:r w:rsidR="00780B9F" w:rsidRPr="00BB0E44">
        <w:rPr>
          <w:rFonts w:ascii="Arial" w:hAnsi="Arial" w:cs="Arial"/>
          <w:i/>
          <w:sz w:val="22"/>
          <w:szCs w:val="22"/>
        </w:rPr>
        <w:t xml:space="preserve">των δήμων καταργούνται και τις αρμοδιότητές τους ασκεί η δημοτική επιτροπή. </w:t>
      </w:r>
    </w:p>
    <w:p w:rsidR="00780B9F" w:rsidRPr="000F0901" w:rsidRDefault="00780B9F" w:rsidP="000F0901">
      <w:pPr>
        <w:pStyle w:val="af9"/>
        <w:numPr>
          <w:ilvl w:val="0"/>
          <w:numId w:val="27"/>
        </w:numPr>
        <w:rPr>
          <w:rFonts w:ascii="Arial" w:hAnsi="Arial" w:cs="Arial"/>
          <w:i/>
          <w:sz w:val="22"/>
          <w:szCs w:val="22"/>
        </w:rPr>
      </w:pPr>
      <w:r w:rsidRPr="000F0901">
        <w:rPr>
          <w:rFonts w:ascii="Arial" w:hAnsi="Arial" w:cs="Arial"/>
          <w:i/>
          <w:sz w:val="22"/>
          <w:szCs w:val="22"/>
        </w:rPr>
        <w:t xml:space="preserve"> Τις διατάξεις του άρθρου 9 Ν.5056/2023 με την προσθήκη του άρθρου 74</w:t>
      </w:r>
      <w:r w:rsidRPr="000F0901">
        <w:rPr>
          <w:rFonts w:ascii="Arial" w:hAnsi="Arial" w:cs="Arial"/>
          <w:i/>
          <w:sz w:val="22"/>
          <w:szCs w:val="22"/>
          <w:vertAlign w:val="superscript"/>
        </w:rPr>
        <w:t>α</w:t>
      </w:r>
      <w:r w:rsidRPr="000F0901">
        <w:rPr>
          <w:rFonts w:ascii="Arial" w:hAnsi="Arial" w:cs="Arial"/>
          <w:i/>
          <w:sz w:val="22"/>
          <w:szCs w:val="22"/>
        </w:rPr>
        <w:t xml:space="preserve"> παρ. 1 του Ν.3852/2010,  σύμφωνα με την οποία :  «η δημοτική επιτροπή αποφασίζει την κατάρτιση των όρων, τη σύνταξη των διακηρύξεων, τη διεξαγωγή και κατακύρωση κάθε μορφής δημοπρασιών και διαγωνισμών, για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δημοσίους υπαλλήλους».</w:t>
      </w:r>
    </w:p>
    <w:p w:rsidR="00780B9F" w:rsidRPr="00780B9F" w:rsidRDefault="00780B9F" w:rsidP="00BB0E44">
      <w:pPr>
        <w:numPr>
          <w:ilvl w:val="0"/>
          <w:numId w:val="26"/>
        </w:numPr>
        <w:rPr>
          <w:rFonts w:ascii="Arial" w:hAnsi="Arial" w:cs="Arial"/>
          <w:i/>
          <w:sz w:val="22"/>
          <w:szCs w:val="22"/>
        </w:rPr>
      </w:pPr>
      <w:r w:rsidRPr="00780B9F">
        <w:rPr>
          <w:rFonts w:ascii="Arial" w:hAnsi="Arial" w:cs="Arial"/>
          <w:i/>
          <w:sz w:val="22"/>
          <w:szCs w:val="22"/>
        </w:rPr>
        <w:t xml:space="preserve"> Την  υπ’ </w:t>
      </w:r>
      <w:proofErr w:type="spellStart"/>
      <w:r w:rsidRPr="00780B9F">
        <w:rPr>
          <w:rFonts w:ascii="Arial" w:hAnsi="Arial" w:cs="Arial"/>
          <w:i/>
          <w:sz w:val="22"/>
          <w:szCs w:val="22"/>
        </w:rPr>
        <w:t>αριθμ</w:t>
      </w:r>
      <w:proofErr w:type="spellEnd"/>
      <w:r w:rsidRPr="00780B9F">
        <w:rPr>
          <w:rFonts w:ascii="Arial" w:hAnsi="Arial" w:cs="Arial"/>
          <w:i/>
          <w:sz w:val="22"/>
          <w:szCs w:val="22"/>
        </w:rPr>
        <w:t>.  2/2025  απόφαση του Συμβουλίου της Κοινότητας Λιβαδειάς, γνωμοδοτώντας ομόφωνα, υπέρ της εκμίσθωσης  του Σχολικού Κυλικείου του 3</w:t>
      </w:r>
      <w:r w:rsidRPr="00780B9F">
        <w:rPr>
          <w:rFonts w:ascii="Arial" w:hAnsi="Arial" w:cs="Arial"/>
          <w:i/>
          <w:sz w:val="22"/>
          <w:szCs w:val="22"/>
          <w:vertAlign w:val="superscript"/>
        </w:rPr>
        <w:t>ου</w:t>
      </w:r>
      <w:r w:rsidRPr="00780B9F">
        <w:rPr>
          <w:rFonts w:ascii="Arial" w:hAnsi="Arial" w:cs="Arial"/>
          <w:i/>
          <w:sz w:val="22"/>
          <w:szCs w:val="22"/>
        </w:rPr>
        <w:t xml:space="preserve"> Γυμνασίου Λιβαδειάς, στα όρια του οποίου βρίσκεται το 3</w:t>
      </w:r>
      <w:r w:rsidRPr="00780B9F">
        <w:rPr>
          <w:rFonts w:ascii="Arial" w:hAnsi="Arial" w:cs="Arial"/>
          <w:i/>
          <w:sz w:val="22"/>
          <w:szCs w:val="22"/>
          <w:vertAlign w:val="superscript"/>
        </w:rPr>
        <w:t>ο</w:t>
      </w:r>
      <w:r w:rsidRPr="00780B9F">
        <w:rPr>
          <w:rFonts w:ascii="Arial" w:hAnsi="Arial" w:cs="Arial"/>
          <w:i/>
          <w:sz w:val="22"/>
          <w:szCs w:val="22"/>
        </w:rPr>
        <w:t xml:space="preserve">  Γυμνάσιο Λιβαδειάς, σύμφωνα με το άρθρο 129 παρ. 1β vi του ΔΚΚ σε συνδυασμό με τις διατάξεις του άρθρου 84 παρ. 2 εδάφιο β’ του  Ν.4555/2018 (ΦΕΚ  133/τ.Α’/19-7-18) «Αρμοδιότητες συμβουλίου  Κοινότητας  άνω των τριακοσίων (300) κατοίκων διατυπώνει επίσης γνώμη  για την αξιοποίηση των ακινήτων του Δήμου, που βρίσκονται στην Κοινότητα, την κάθε μορφής εκμίσθωση   ή παραχώρηση εκτάσεων εντός των ορίων αυτής, καθώς και την εκποίηση, εκμίσθωση, δωρεάν παραχώρηση χρήσης, ανταλλαγή και δωρεά περιουσιακών εν γένει στοιχείων του δήμου που βρίσκονται στα όρια της Κοινότητας».</w:t>
      </w:r>
    </w:p>
    <w:p w:rsidR="00780B9F" w:rsidRPr="00780B9F" w:rsidRDefault="00780B9F" w:rsidP="00780B9F">
      <w:pPr>
        <w:ind w:left="567" w:hanging="567"/>
        <w:rPr>
          <w:rFonts w:ascii="Arial" w:hAnsi="Arial" w:cs="Arial"/>
          <w:i/>
          <w:sz w:val="22"/>
          <w:szCs w:val="22"/>
        </w:rPr>
      </w:pPr>
      <w:r w:rsidRPr="00780B9F">
        <w:rPr>
          <w:rFonts w:ascii="Arial" w:hAnsi="Arial" w:cs="Arial"/>
          <w:i/>
          <w:sz w:val="22"/>
          <w:szCs w:val="22"/>
        </w:rPr>
        <w:lastRenderedPageBreak/>
        <w:t xml:space="preserve">       6) Την  υπ’ </w:t>
      </w:r>
      <w:proofErr w:type="spellStart"/>
      <w:r w:rsidRPr="00780B9F">
        <w:rPr>
          <w:rFonts w:ascii="Arial" w:hAnsi="Arial" w:cs="Arial"/>
          <w:i/>
          <w:sz w:val="22"/>
          <w:szCs w:val="22"/>
        </w:rPr>
        <w:t>αριθμ</w:t>
      </w:r>
      <w:proofErr w:type="spellEnd"/>
      <w:r w:rsidRPr="00780B9F">
        <w:rPr>
          <w:rFonts w:ascii="Arial" w:hAnsi="Arial" w:cs="Arial"/>
          <w:i/>
          <w:sz w:val="22"/>
          <w:szCs w:val="22"/>
        </w:rPr>
        <w:t>. 32/2025  απόφαση του Δημοτικού Συμβουλίου Λιβαδειάς, γνωμοδότησε   ομόφωνα, υπέρ της εκμίσθωσης του Σχολικού Κυλικείου του 3</w:t>
      </w:r>
      <w:r w:rsidRPr="00780B9F">
        <w:rPr>
          <w:rFonts w:ascii="Arial" w:hAnsi="Arial" w:cs="Arial"/>
          <w:i/>
          <w:sz w:val="22"/>
          <w:szCs w:val="22"/>
          <w:vertAlign w:val="superscript"/>
        </w:rPr>
        <w:t>ου</w:t>
      </w:r>
      <w:r w:rsidRPr="00780B9F">
        <w:rPr>
          <w:rFonts w:ascii="Arial" w:hAnsi="Arial" w:cs="Arial"/>
          <w:i/>
          <w:sz w:val="22"/>
          <w:szCs w:val="22"/>
        </w:rPr>
        <w:t xml:space="preserve"> Γυμνασίου  Λιβαδειάς. </w:t>
      </w:r>
    </w:p>
    <w:p w:rsidR="00780B9F" w:rsidRPr="00780B9F" w:rsidRDefault="00780B9F" w:rsidP="00780B9F">
      <w:pPr>
        <w:ind w:left="492"/>
        <w:rPr>
          <w:rFonts w:ascii="Arial" w:hAnsi="Arial" w:cs="Arial"/>
          <w:i/>
          <w:sz w:val="22"/>
          <w:szCs w:val="22"/>
        </w:rPr>
      </w:pPr>
      <w:r w:rsidRPr="00780B9F">
        <w:rPr>
          <w:rFonts w:ascii="Arial" w:hAnsi="Arial" w:cs="Arial"/>
          <w:i/>
          <w:sz w:val="22"/>
          <w:szCs w:val="22"/>
        </w:rPr>
        <w:t xml:space="preserve">7) Την υπ’ </w:t>
      </w:r>
      <w:proofErr w:type="spellStart"/>
      <w:r w:rsidRPr="00780B9F">
        <w:rPr>
          <w:rFonts w:ascii="Arial" w:hAnsi="Arial" w:cs="Arial"/>
          <w:i/>
          <w:sz w:val="22"/>
          <w:szCs w:val="22"/>
        </w:rPr>
        <w:t>αριθμ</w:t>
      </w:r>
      <w:proofErr w:type="spellEnd"/>
      <w:r w:rsidRPr="00780B9F">
        <w:rPr>
          <w:rFonts w:ascii="Arial" w:hAnsi="Arial" w:cs="Arial"/>
          <w:i/>
          <w:sz w:val="22"/>
          <w:szCs w:val="22"/>
        </w:rPr>
        <w:t xml:space="preserve">. 303/2025 απόφαση της Δημοτικής Επιτροπής με θέμα “Συγκρότηση </w:t>
      </w:r>
    </w:p>
    <w:p w:rsidR="00780B9F" w:rsidRPr="00780B9F" w:rsidRDefault="00780B9F" w:rsidP="00780B9F">
      <w:pPr>
        <w:ind w:left="492" w:firstLineChars="150" w:firstLine="330"/>
        <w:rPr>
          <w:rFonts w:ascii="Arial" w:hAnsi="Arial" w:cs="Arial"/>
          <w:i/>
          <w:sz w:val="22"/>
          <w:szCs w:val="22"/>
        </w:rPr>
      </w:pPr>
      <w:r w:rsidRPr="00780B9F">
        <w:rPr>
          <w:rFonts w:ascii="Arial" w:hAnsi="Arial" w:cs="Arial"/>
          <w:i/>
          <w:sz w:val="22"/>
          <w:szCs w:val="22"/>
        </w:rPr>
        <w:t xml:space="preserve">Επιτροπής διενέργειας διαγωνισμού για μίσθωση σχολικών κυλικείων” σύμφωνα με τις </w:t>
      </w:r>
    </w:p>
    <w:p w:rsidR="00780B9F" w:rsidRPr="00780B9F" w:rsidRDefault="00780B9F" w:rsidP="00780B9F">
      <w:pPr>
        <w:ind w:left="492" w:firstLineChars="150" w:firstLine="330"/>
        <w:rPr>
          <w:rFonts w:ascii="Arial" w:hAnsi="Arial" w:cs="Arial"/>
          <w:i/>
          <w:sz w:val="22"/>
          <w:szCs w:val="22"/>
        </w:rPr>
      </w:pPr>
      <w:r w:rsidRPr="00780B9F">
        <w:rPr>
          <w:rFonts w:ascii="Arial" w:hAnsi="Arial" w:cs="Arial"/>
          <w:i/>
          <w:sz w:val="22"/>
          <w:szCs w:val="22"/>
        </w:rPr>
        <w:t>διατάξεις του άρθρου 7 του Ν. 7201/2024 τροποποιεί το άρθρο 8 της Κοινής Υπουργικής Απόφασης 64321/Δ4/2008 “Λειτουργία κυλικείων δημοσίων σχολείων”.</w:t>
      </w:r>
    </w:p>
    <w:p w:rsidR="00780B9F" w:rsidRPr="00780B9F" w:rsidRDefault="00780B9F" w:rsidP="00780B9F">
      <w:pPr>
        <w:rPr>
          <w:rFonts w:ascii="Arial" w:hAnsi="Arial" w:cs="Arial"/>
          <w:i/>
          <w:sz w:val="22"/>
          <w:szCs w:val="22"/>
        </w:rPr>
      </w:pPr>
      <w:r>
        <w:rPr>
          <w:rFonts w:ascii="Arial" w:hAnsi="Arial" w:cs="Arial"/>
          <w:i/>
          <w:sz w:val="22"/>
          <w:szCs w:val="22"/>
        </w:rPr>
        <w:t xml:space="preserve">      </w:t>
      </w:r>
      <w:r w:rsidRPr="00780B9F">
        <w:rPr>
          <w:rFonts w:ascii="Arial" w:hAnsi="Arial" w:cs="Arial"/>
          <w:i/>
          <w:sz w:val="22"/>
          <w:szCs w:val="22"/>
        </w:rPr>
        <w:t xml:space="preserve">Συγκεκριμένα η Επιτροπή για το 3ο Γυμνάσιο Λιβαδειά θα αποτελείται από τους :   </w:t>
      </w:r>
    </w:p>
    <w:p w:rsidR="00780B9F" w:rsidRPr="00780B9F" w:rsidRDefault="00780B9F" w:rsidP="00780B9F">
      <w:pPr>
        <w:rPr>
          <w:rFonts w:ascii="Arial" w:hAnsi="Arial" w:cs="Arial"/>
          <w:i/>
          <w:sz w:val="22"/>
          <w:szCs w:val="22"/>
        </w:rPr>
      </w:pPr>
      <w:r w:rsidRPr="00780B9F">
        <w:rPr>
          <w:rFonts w:ascii="Arial" w:hAnsi="Arial" w:cs="Arial"/>
          <w:i/>
          <w:sz w:val="22"/>
          <w:szCs w:val="22"/>
        </w:rPr>
        <w:t xml:space="preserve">1. Διευθυντή 3ου Γυμνασίου Λιβαδειάς </w:t>
      </w:r>
      <w:proofErr w:type="spellStart"/>
      <w:r w:rsidRPr="00780B9F">
        <w:rPr>
          <w:rFonts w:ascii="Arial" w:hAnsi="Arial" w:cs="Arial"/>
          <w:i/>
          <w:sz w:val="22"/>
          <w:szCs w:val="22"/>
        </w:rPr>
        <w:t>κο</w:t>
      </w:r>
      <w:proofErr w:type="spellEnd"/>
      <w:r w:rsidRPr="00780B9F">
        <w:rPr>
          <w:rFonts w:ascii="Arial" w:hAnsi="Arial" w:cs="Arial"/>
          <w:i/>
          <w:sz w:val="22"/>
          <w:szCs w:val="22"/>
        </w:rPr>
        <w:t xml:space="preserve"> </w:t>
      </w:r>
      <w:proofErr w:type="spellStart"/>
      <w:r w:rsidRPr="00780B9F">
        <w:rPr>
          <w:rFonts w:ascii="Arial" w:hAnsi="Arial" w:cs="Arial"/>
          <w:i/>
          <w:sz w:val="22"/>
          <w:szCs w:val="22"/>
        </w:rPr>
        <w:t>Λυμπεράτο</w:t>
      </w:r>
      <w:proofErr w:type="spellEnd"/>
      <w:r w:rsidRPr="00780B9F">
        <w:rPr>
          <w:rFonts w:ascii="Arial" w:hAnsi="Arial" w:cs="Arial"/>
          <w:i/>
          <w:sz w:val="22"/>
          <w:szCs w:val="22"/>
        </w:rPr>
        <w:t xml:space="preserve"> Μιχαήλ ως Πρόεδρος της Επιτροπής</w:t>
      </w:r>
    </w:p>
    <w:p w:rsidR="00780B9F" w:rsidRPr="00780B9F" w:rsidRDefault="00780B9F" w:rsidP="00780B9F">
      <w:pPr>
        <w:rPr>
          <w:rFonts w:ascii="Arial" w:hAnsi="Arial" w:cs="Arial"/>
          <w:i/>
          <w:sz w:val="22"/>
          <w:szCs w:val="22"/>
        </w:rPr>
      </w:pPr>
      <w:r w:rsidRPr="00780B9F">
        <w:rPr>
          <w:rFonts w:ascii="Arial" w:hAnsi="Arial" w:cs="Arial"/>
          <w:i/>
          <w:sz w:val="22"/>
          <w:szCs w:val="22"/>
        </w:rPr>
        <w:t xml:space="preserve">2. Εκπρόσωπος του Δήμου </w:t>
      </w:r>
      <w:proofErr w:type="spellStart"/>
      <w:r w:rsidRPr="00780B9F">
        <w:rPr>
          <w:rFonts w:ascii="Arial" w:hAnsi="Arial" w:cs="Arial"/>
          <w:i/>
          <w:sz w:val="22"/>
          <w:szCs w:val="22"/>
        </w:rPr>
        <w:t>Λεβαδέων</w:t>
      </w:r>
      <w:proofErr w:type="spellEnd"/>
      <w:r w:rsidRPr="00780B9F">
        <w:rPr>
          <w:rFonts w:ascii="Arial" w:hAnsi="Arial" w:cs="Arial"/>
          <w:i/>
          <w:sz w:val="22"/>
          <w:szCs w:val="22"/>
        </w:rPr>
        <w:t xml:space="preserve"> </w:t>
      </w:r>
      <w:proofErr w:type="spellStart"/>
      <w:r w:rsidRPr="00780B9F">
        <w:rPr>
          <w:rFonts w:ascii="Arial" w:hAnsi="Arial" w:cs="Arial"/>
          <w:i/>
          <w:sz w:val="22"/>
          <w:szCs w:val="22"/>
        </w:rPr>
        <w:t>κο</w:t>
      </w:r>
      <w:proofErr w:type="spellEnd"/>
      <w:r w:rsidRPr="00780B9F">
        <w:rPr>
          <w:rFonts w:ascii="Arial" w:hAnsi="Arial" w:cs="Arial"/>
          <w:i/>
          <w:sz w:val="22"/>
          <w:szCs w:val="22"/>
        </w:rPr>
        <w:t xml:space="preserve"> </w:t>
      </w:r>
      <w:proofErr w:type="spellStart"/>
      <w:r w:rsidRPr="00780B9F">
        <w:rPr>
          <w:rFonts w:ascii="Arial" w:hAnsi="Arial" w:cs="Arial"/>
          <w:i/>
          <w:sz w:val="22"/>
          <w:szCs w:val="22"/>
        </w:rPr>
        <w:t>Καλλιαντάση</w:t>
      </w:r>
      <w:proofErr w:type="spellEnd"/>
      <w:r w:rsidRPr="00780B9F">
        <w:rPr>
          <w:rFonts w:ascii="Arial" w:hAnsi="Arial" w:cs="Arial"/>
          <w:i/>
          <w:sz w:val="22"/>
          <w:szCs w:val="22"/>
        </w:rPr>
        <w:t xml:space="preserve"> Χρήστο, Αντιδήμαρχο </w:t>
      </w:r>
      <w:proofErr w:type="spellStart"/>
      <w:r w:rsidRPr="00780B9F">
        <w:rPr>
          <w:rFonts w:ascii="Arial" w:hAnsi="Arial" w:cs="Arial"/>
          <w:i/>
          <w:sz w:val="22"/>
          <w:szCs w:val="22"/>
        </w:rPr>
        <w:t>Λεβαδέων</w:t>
      </w:r>
      <w:proofErr w:type="spellEnd"/>
      <w:r w:rsidRPr="00780B9F">
        <w:rPr>
          <w:rFonts w:ascii="Arial" w:hAnsi="Arial" w:cs="Arial"/>
          <w:i/>
          <w:sz w:val="22"/>
          <w:szCs w:val="22"/>
        </w:rPr>
        <w:t>, ως μέλος</w:t>
      </w:r>
    </w:p>
    <w:p w:rsidR="00780B9F" w:rsidRPr="00780B9F" w:rsidRDefault="00780B9F" w:rsidP="00780B9F">
      <w:pPr>
        <w:rPr>
          <w:rFonts w:ascii="Arial" w:hAnsi="Arial" w:cs="Arial"/>
          <w:i/>
          <w:sz w:val="22"/>
          <w:szCs w:val="22"/>
        </w:rPr>
      </w:pPr>
      <w:r w:rsidRPr="00780B9F">
        <w:rPr>
          <w:rFonts w:ascii="Arial" w:hAnsi="Arial" w:cs="Arial"/>
          <w:i/>
          <w:sz w:val="22"/>
          <w:szCs w:val="22"/>
        </w:rPr>
        <w:t xml:space="preserve">3. Πρόεδρο Συλλόγου γονέων &amp; κηδεμόνων 3ου Γυμνασίου </w:t>
      </w:r>
      <w:proofErr w:type="spellStart"/>
      <w:r w:rsidRPr="00780B9F">
        <w:rPr>
          <w:rFonts w:ascii="Arial" w:hAnsi="Arial" w:cs="Arial"/>
          <w:i/>
          <w:sz w:val="22"/>
          <w:szCs w:val="22"/>
        </w:rPr>
        <w:t>κο</w:t>
      </w:r>
      <w:proofErr w:type="spellEnd"/>
      <w:r w:rsidRPr="00780B9F">
        <w:rPr>
          <w:rFonts w:ascii="Arial" w:hAnsi="Arial" w:cs="Arial"/>
          <w:i/>
          <w:sz w:val="22"/>
          <w:szCs w:val="22"/>
        </w:rPr>
        <w:t xml:space="preserve"> </w:t>
      </w:r>
      <w:proofErr w:type="spellStart"/>
      <w:r w:rsidRPr="00780B9F">
        <w:rPr>
          <w:rFonts w:ascii="Arial" w:hAnsi="Arial" w:cs="Arial"/>
          <w:i/>
          <w:sz w:val="22"/>
          <w:szCs w:val="22"/>
        </w:rPr>
        <w:t>Νικολακάκη</w:t>
      </w:r>
      <w:proofErr w:type="spellEnd"/>
      <w:r w:rsidRPr="00780B9F">
        <w:rPr>
          <w:rFonts w:ascii="Arial" w:hAnsi="Arial" w:cs="Arial"/>
          <w:i/>
          <w:sz w:val="22"/>
          <w:szCs w:val="22"/>
        </w:rPr>
        <w:t xml:space="preserve"> Δημήτριο, ως μέλος     με αναπληρωτή μέλος του συλλόγου γονέων &amp; κηδεμόνων </w:t>
      </w:r>
      <w:proofErr w:type="spellStart"/>
      <w:r w:rsidRPr="00780B9F">
        <w:rPr>
          <w:rFonts w:ascii="Arial" w:hAnsi="Arial" w:cs="Arial"/>
          <w:i/>
          <w:sz w:val="22"/>
          <w:szCs w:val="22"/>
        </w:rPr>
        <w:t>κο</w:t>
      </w:r>
      <w:proofErr w:type="spellEnd"/>
      <w:r w:rsidRPr="00780B9F">
        <w:rPr>
          <w:rFonts w:ascii="Arial" w:hAnsi="Arial" w:cs="Arial"/>
          <w:i/>
          <w:sz w:val="22"/>
          <w:szCs w:val="22"/>
        </w:rPr>
        <w:t xml:space="preserve"> Κατσίκα Χρήστο.</w:t>
      </w:r>
    </w:p>
    <w:p w:rsidR="00780B9F" w:rsidRPr="00780B9F" w:rsidRDefault="00780B9F" w:rsidP="00780B9F">
      <w:pPr>
        <w:numPr>
          <w:ilvl w:val="0"/>
          <w:numId w:val="25"/>
        </w:numPr>
        <w:rPr>
          <w:rFonts w:ascii="Arial" w:hAnsi="Arial" w:cs="Arial"/>
          <w:i/>
          <w:sz w:val="22"/>
          <w:szCs w:val="22"/>
        </w:rPr>
      </w:pPr>
      <w:r w:rsidRPr="00780B9F">
        <w:rPr>
          <w:rFonts w:ascii="Arial" w:hAnsi="Arial" w:cs="Arial"/>
          <w:i/>
          <w:sz w:val="22"/>
          <w:szCs w:val="22"/>
        </w:rPr>
        <w:t xml:space="preserve">Την ανάγκη εξυπηρέτησης των μαθητών καθώς επίσης και την ομαλή λειτουργία του </w:t>
      </w:r>
    </w:p>
    <w:p w:rsidR="00780B9F" w:rsidRPr="00780B9F" w:rsidRDefault="00780B9F" w:rsidP="00780B9F">
      <w:pPr>
        <w:ind w:left="492" w:firstLineChars="150" w:firstLine="330"/>
        <w:rPr>
          <w:rFonts w:ascii="Arial" w:hAnsi="Arial" w:cs="Arial"/>
          <w:i/>
          <w:sz w:val="22"/>
          <w:szCs w:val="22"/>
        </w:rPr>
      </w:pPr>
      <w:r w:rsidRPr="00780B9F">
        <w:rPr>
          <w:rFonts w:ascii="Arial" w:hAnsi="Arial" w:cs="Arial"/>
          <w:i/>
          <w:sz w:val="22"/>
          <w:szCs w:val="22"/>
        </w:rPr>
        <w:t>σχολείου.</w:t>
      </w:r>
    </w:p>
    <w:p w:rsidR="00780B9F" w:rsidRPr="00780B9F" w:rsidRDefault="00780B9F" w:rsidP="00780B9F">
      <w:pPr>
        <w:rPr>
          <w:rFonts w:ascii="Arial" w:hAnsi="Arial" w:cs="Arial"/>
          <w:i/>
          <w:sz w:val="22"/>
          <w:szCs w:val="22"/>
        </w:rPr>
      </w:pPr>
    </w:p>
    <w:p w:rsidR="00780B9F" w:rsidRPr="00780B9F" w:rsidRDefault="00780B9F" w:rsidP="00780B9F">
      <w:pPr>
        <w:rPr>
          <w:rFonts w:ascii="Arial" w:hAnsi="Arial" w:cs="Arial"/>
          <w:b/>
          <w:sz w:val="22"/>
          <w:szCs w:val="22"/>
        </w:rPr>
      </w:pPr>
      <w:r w:rsidRPr="00780B9F">
        <w:rPr>
          <w:rFonts w:ascii="Arial" w:hAnsi="Arial" w:cs="Arial"/>
          <w:b/>
          <w:sz w:val="22"/>
          <w:szCs w:val="22"/>
        </w:rPr>
        <w:t xml:space="preserve">                                              Καλείται η Δημοτική Επιτροπή</w:t>
      </w:r>
    </w:p>
    <w:p w:rsidR="00780B9F" w:rsidRPr="00780B9F" w:rsidRDefault="00780B9F" w:rsidP="00780B9F">
      <w:pPr>
        <w:rPr>
          <w:rFonts w:ascii="Arial" w:hAnsi="Arial" w:cs="Arial"/>
          <w:b/>
          <w:sz w:val="22"/>
          <w:szCs w:val="22"/>
        </w:rPr>
      </w:pPr>
      <w:r>
        <w:rPr>
          <w:rFonts w:ascii="Arial" w:hAnsi="Arial" w:cs="Arial"/>
          <w:b/>
          <w:sz w:val="22"/>
          <w:szCs w:val="22"/>
        </w:rPr>
        <w:t xml:space="preserve">     </w:t>
      </w:r>
      <w:r w:rsidRPr="00780B9F">
        <w:rPr>
          <w:rFonts w:ascii="Arial" w:hAnsi="Arial" w:cs="Arial"/>
          <w:sz w:val="22"/>
          <w:szCs w:val="22"/>
        </w:rPr>
        <w:t xml:space="preserve">Να καθορίσει τους όρους διακήρυξης της εν λόγω πλειοδοτικής δημοπρασίας. </w:t>
      </w:r>
      <w:r w:rsidRPr="00780B9F">
        <w:rPr>
          <w:rFonts w:ascii="Arial" w:hAnsi="Arial" w:cs="Arial"/>
          <w:b/>
          <w:sz w:val="22"/>
          <w:szCs w:val="22"/>
        </w:rPr>
        <w:t xml:space="preserve">                         </w:t>
      </w:r>
    </w:p>
    <w:p w:rsidR="00FE2292" w:rsidRPr="00FE2292" w:rsidRDefault="00FE2292" w:rsidP="009A157E">
      <w:pPr>
        <w:jc w:val="both"/>
        <w:rPr>
          <w:rFonts w:ascii="Arial" w:eastAsia="Arial" w:hAnsi="Arial" w:cs="Arial"/>
          <w:i/>
          <w:sz w:val="22"/>
          <w:szCs w:val="22"/>
        </w:rPr>
      </w:pPr>
    </w:p>
    <w:p w:rsidR="006557F3" w:rsidRDefault="006557F3" w:rsidP="00CD2FEE">
      <w:pPr>
        <w:rPr>
          <w:rFonts w:ascii="Arial" w:hAnsi="Arial" w:cs="Arial"/>
          <w:sz w:val="22"/>
          <w:szCs w:val="22"/>
        </w:rPr>
      </w:pPr>
      <w:r w:rsidRPr="00D45028">
        <w:rPr>
          <w:rFonts w:ascii="Arial" w:hAnsi="Arial" w:cs="Arial"/>
          <w:sz w:val="22"/>
          <w:szCs w:val="22"/>
        </w:rPr>
        <w:t>Στη συνέχεια ο Πρόεδρος κάλεσε τα μέλη να αποφασίσουν σχετικά.</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7037D3" w:rsidRPr="009867AB" w:rsidRDefault="007037D3" w:rsidP="007037D3">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7037D3" w:rsidRPr="009867AB" w:rsidRDefault="007037D3" w:rsidP="007037D3">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F28D9" w:rsidRDefault="007037D3" w:rsidP="008F28D9">
      <w:pPr>
        <w:widowControl w:val="0"/>
        <w:spacing w:line="276" w:lineRule="auto"/>
        <w:jc w:val="both"/>
        <w:rPr>
          <w:rFonts w:ascii="Arial" w:hAnsi="Arial" w:cs="Arial"/>
          <w:sz w:val="22"/>
          <w:szCs w:val="22"/>
          <w:highlight w:val="white"/>
        </w:rPr>
      </w:pPr>
      <w:r w:rsidRPr="009867AB">
        <w:rPr>
          <w:rFonts w:ascii="Arial" w:hAnsi="Arial" w:cs="Arial"/>
          <w:sz w:val="22"/>
          <w:szCs w:val="22"/>
          <w:highlight w:val="white"/>
        </w:rPr>
        <w:t xml:space="preserve">- </w:t>
      </w:r>
      <w:r w:rsidR="008F28D9" w:rsidRPr="009867AB">
        <w:rPr>
          <w:rFonts w:ascii="Arial" w:hAnsi="Arial" w:cs="Arial"/>
          <w:sz w:val="22"/>
          <w:szCs w:val="22"/>
          <w:highlight w:val="white"/>
        </w:rPr>
        <w:t xml:space="preserve"> </w:t>
      </w:r>
      <w:r w:rsidR="008F28D9" w:rsidRPr="00727966">
        <w:rPr>
          <w:rFonts w:ascii="Arial" w:hAnsi="Arial" w:cs="Arial"/>
          <w:sz w:val="22"/>
          <w:szCs w:val="22"/>
          <w:highlight w:val="white"/>
        </w:rPr>
        <w:t xml:space="preserve">Την </w:t>
      </w:r>
      <w:proofErr w:type="spellStart"/>
      <w:r w:rsidR="008F28D9" w:rsidRPr="00727966">
        <w:rPr>
          <w:rFonts w:ascii="Arial" w:hAnsi="Arial" w:cs="Arial"/>
          <w:sz w:val="22"/>
          <w:szCs w:val="22"/>
          <w:highlight w:val="white"/>
        </w:rPr>
        <w:t>αριθμ</w:t>
      </w:r>
      <w:proofErr w:type="spellEnd"/>
      <w:r w:rsidR="008F28D9"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8F28D9" w:rsidRPr="00727966">
        <w:rPr>
          <w:rFonts w:ascii="Arial" w:hAnsi="Arial" w:cs="Arial"/>
          <w:sz w:val="22"/>
          <w:szCs w:val="22"/>
          <w:highlight w:val="white"/>
        </w:rPr>
        <w:t>Λεβαδέων</w:t>
      </w:r>
      <w:proofErr w:type="spellEnd"/>
      <w:r w:rsidR="008F28D9" w:rsidRPr="00727966">
        <w:rPr>
          <w:rFonts w:ascii="Arial" w:hAnsi="Arial" w:cs="Arial"/>
          <w:sz w:val="22"/>
          <w:szCs w:val="22"/>
          <w:highlight w:val="white"/>
        </w:rPr>
        <w:t xml:space="preserve"> και εγκρίθηκε με την </w:t>
      </w:r>
      <w:proofErr w:type="spellStart"/>
      <w:r w:rsidR="008F28D9" w:rsidRPr="00727966">
        <w:rPr>
          <w:rFonts w:ascii="Arial" w:hAnsi="Arial" w:cs="Arial"/>
          <w:sz w:val="22"/>
          <w:szCs w:val="22"/>
          <w:highlight w:val="white"/>
        </w:rPr>
        <w:t>αριθμ.πρωτ</w:t>
      </w:r>
      <w:proofErr w:type="spellEnd"/>
      <w:r w:rsidR="008F28D9"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0F0901" w:rsidRPr="000F0901" w:rsidRDefault="00BB0E44" w:rsidP="007037D3">
      <w:pPr>
        <w:widowControl w:val="0"/>
        <w:suppressAutoHyphens w:val="0"/>
        <w:spacing w:line="276" w:lineRule="auto"/>
        <w:jc w:val="both"/>
        <w:rPr>
          <w:rFonts w:ascii="Arial" w:hAnsi="Arial" w:cs="Arial"/>
          <w:sz w:val="22"/>
          <w:szCs w:val="22"/>
        </w:rPr>
      </w:pPr>
      <w:r w:rsidRPr="000F0901">
        <w:rPr>
          <w:rFonts w:ascii="Arial" w:hAnsi="Arial" w:cs="Arial"/>
          <w:sz w:val="22"/>
          <w:szCs w:val="22"/>
        </w:rPr>
        <w:t>-Το άρθρο 28 του Ν.5056/2023 από την 30</w:t>
      </w:r>
      <w:r w:rsidR="009C5619" w:rsidRPr="009C5619">
        <w:rPr>
          <w:rFonts w:ascii="Arial" w:hAnsi="Arial" w:cs="Arial"/>
          <w:sz w:val="22"/>
          <w:szCs w:val="22"/>
          <w:vertAlign w:val="superscript"/>
        </w:rPr>
        <w:t>η</w:t>
      </w:r>
      <w:r w:rsidR="009C5619">
        <w:rPr>
          <w:rFonts w:ascii="Arial" w:hAnsi="Arial" w:cs="Arial"/>
          <w:sz w:val="22"/>
          <w:szCs w:val="22"/>
        </w:rPr>
        <w:t xml:space="preserve"> </w:t>
      </w:r>
      <w:r w:rsidRPr="000F0901">
        <w:rPr>
          <w:rFonts w:ascii="Arial" w:hAnsi="Arial" w:cs="Arial"/>
          <w:sz w:val="22"/>
          <w:szCs w:val="22"/>
        </w:rPr>
        <w:t xml:space="preserve">.06.2024 οι αρμοδιότητες των ΝΠΔΔ «Σχολικές Επιτροπές» της παρ. 2 του άρθρου 103 του Ν.3852/2010 (Α’ 87) ασκούνται από τον οικείο Δήμο </w:t>
      </w:r>
    </w:p>
    <w:p w:rsidR="000F0901" w:rsidRPr="000F0901" w:rsidRDefault="000F0901" w:rsidP="000F0901">
      <w:pPr>
        <w:widowControl w:val="0"/>
        <w:suppressAutoHyphens w:val="0"/>
        <w:spacing w:line="276" w:lineRule="auto"/>
        <w:jc w:val="both"/>
        <w:rPr>
          <w:rFonts w:ascii="Arial" w:hAnsi="Arial" w:cs="Arial"/>
          <w:sz w:val="22"/>
          <w:szCs w:val="22"/>
        </w:rPr>
      </w:pPr>
      <w:r w:rsidRPr="000F0901">
        <w:rPr>
          <w:rFonts w:ascii="Arial" w:hAnsi="Arial" w:cs="Arial"/>
          <w:sz w:val="22"/>
          <w:szCs w:val="22"/>
        </w:rPr>
        <w:t>-Την Κ.Υ.Α. 64321/δ4/16.05.2008 (ΦΕΚ Β’ 1003), όπως αντικαταστάθηκε από την Κ.Υ.Α. 1531</w:t>
      </w:r>
      <w:r w:rsidR="00AC6EBC">
        <w:rPr>
          <w:rFonts w:ascii="Arial" w:hAnsi="Arial" w:cs="Arial"/>
          <w:sz w:val="22"/>
          <w:szCs w:val="22"/>
        </w:rPr>
        <w:t xml:space="preserve">69/ΓΔ4/20.12.2024 (ΦΕΚ Β’ 7201) </w:t>
      </w:r>
    </w:p>
    <w:p w:rsidR="00524C61" w:rsidRDefault="000F0901" w:rsidP="000F0901">
      <w:pPr>
        <w:rPr>
          <w:rFonts w:ascii="Arial" w:hAnsi="Arial" w:cs="Arial"/>
          <w:sz w:val="22"/>
          <w:szCs w:val="22"/>
        </w:rPr>
      </w:pPr>
      <w:r w:rsidRPr="000F0901">
        <w:rPr>
          <w:rFonts w:ascii="Arial" w:hAnsi="Arial" w:cs="Arial"/>
          <w:sz w:val="22"/>
          <w:szCs w:val="22"/>
        </w:rPr>
        <w:t>- Τ</w:t>
      </w:r>
      <w:r w:rsidR="00524C61">
        <w:rPr>
          <w:rFonts w:ascii="Arial" w:hAnsi="Arial" w:cs="Arial"/>
          <w:sz w:val="22"/>
          <w:szCs w:val="22"/>
        </w:rPr>
        <w:t xml:space="preserve">ην </w:t>
      </w:r>
      <w:r w:rsidRPr="000F0901">
        <w:rPr>
          <w:rFonts w:ascii="Arial" w:hAnsi="Arial" w:cs="Arial"/>
          <w:sz w:val="22"/>
          <w:szCs w:val="22"/>
        </w:rPr>
        <w:t xml:space="preserve"> με </w:t>
      </w:r>
      <w:proofErr w:type="spellStart"/>
      <w:r w:rsidRPr="000F0901">
        <w:rPr>
          <w:rFonts w:ascii="Arial" w:hAnsi="Arial" w:cs="Arial"/>
          <w:sz w:val="22"/>
          <w:szCs w:val="22"/>
        </w:rPr>
        <w:t>αριθμ</w:t>
      </w:r>
      <w:proofErr w:type="spellEnd"/>
      <w:r w:rsidRPr="000F0901">
        <w:rPr>
          <w:rFonts w:ascii="Arial" w:hAnsi="Arial" w:cs="Arial"/>
          <w:sz w:val="22"/>
          <w:szCs w:val="22"/>
        </w:rPr>
        <w:t xml:space="preserve">.  2/2025 </w:t>
      </w:r>
      <w:r w:rsidR="00524C61">
        <w:rPr>
          <w:rFonts w:ascii="Arial" w:hAnsi="Arial" w:cs="Arial"/>
          <w:sz w:val="22"/>
          <w:szCs w:val="22"/>
        </w:rPr>
        <w:t xml:space="preserve">Απόφαση της Κοινότητας Λιβαδειάς </w:t>
      </w:r>
    </w:p>
    <w:p w:rsidR="000F0901" w:rsidRDefault="00524C61" w:rsidP="000F0901">
      <w:pPr>
        <w:rPr>
          <w:rFonts w:ascii="Arial" w:hAnsi="Arial" w:cs="Arial"/>
          <w:sz w:val="22"/>
          <w:szCs w:val="22"/>
        </w:rPr>
      </w:pPr>
      <w:r>
        <w:rPr>
          <w:rFonts w:ascii="Arial" w:hAnsi="Arial" w:cs="Arial"/>
          <w:sz w:val="22"/>
          <w:szCs w:val="22"/>
        </w:rPr>
        <w:t xml:space="preserve">- Την </w:t>
      </w:r>
      <w:r w:rsidR="000F0901" w:rsidRPr="000F0901">
        <w:rPr>
          <w:rFonts w:ascii="Arial" w:hAnsi="Arial" w:cs="Arial"/>
          <w:sz w:val="22"/>
          <w:szCs w:val="22"/>
        </w:rPr>
        <w:t>32/25  απ</w:t>
      </w:r>
      <w:r>
        <w:rPr>
          <w:rFonts w:ascii="Arial" w:hAnsi="Arial" w:cs="Arial"/>
          <w:sz w:val="22"/>
          <w:szCs w:val="22"/>
        </w:rPr>
        <w:t xml:space="preserve">όφαση </w:t>
      </w:r>
      <w:r w:rsidR="000F0901" w:rsidRPr="000F0901">
        <w:rPr>
          <w:rFonts w:ascii="Arial" w:hAnsi="Arial" w:cs="Arial"/>
          <w:sz w:val="22"/>
          <w:szCs w:val="22"/>
        </w:rPr>
        <w:t xml:space="preserve"> του Δημοτικού Συμβουλίου </w:t>
      </w:r>
      <w:r w:rsidR="000F0901">
        <w:rPr>
          <w:rFonts w:ascii="Arial" w:hAnsi="Arial" w:cs="Arial"/>
          <w:sz w:val="22"/>
          <w:szCs w:val="22"/>
        </w:rPr>
        <w:t>Λιβαδειάς</w:t>
      </w:r>
    </w:p>
    <w:p w:rsidR="000F0901" w:rsidRDefault="000F0901" w:rsidP="000F0901">
      <w:pPr>
        <w:rPr>
          <w:rFonts w:ascii="Arial" w:hAnsi="Arial" w:cs="Arial"/>
          <w:sz w:val="22"/>
          <w:szCs w:val="22"/>
        </w:rPr>
      </w:pPr>
      <w:r w:rsidRPr="00AC6EBC">
        <w:rPr>
          <w:rFonts w:ascii="Arial" w:hAnsi="Arial" w:cs="Arial"/>
          <w:sz w:val="22"/>
          <w:szCs w:val="22"/>
        </w:rPr>
        <w:t xml:space="preserve">- Την υπ’ </w:t>
      </w:r>
      <w:proofErr w:type="spellStart"/>
      <w:r w:rsidRPr="00AC6EBC">
        <w:rPr>
          <w:rFonts w:ascii="Arial" w:hAnsi="Arial" w:cs="Arial"/>
          <w:sz w:val="22"/>
          <w:szCs w:val="22"/>
        </w:rPr>
        <w:t>αριθμ</w:t>
      </w:r>
      <w:proofErr w:type="spellEnd"/>
      <w:r w:rsidRPr="00AC6EBC">
        <w:rPr>
          <w:rFonts w:ascii="Arial" w:hAnsi="Arial" w:cs="Arial"/>
          <w:sz w:val="22"/>
          <w:szCs w:val="22"/>
        </w:rPr>
        <w:t xml:space="preserve">. 303/2025 ( ΑΔΑ: </w:t>
      </w:r>
      <w:r w:rsidR="00AC6EBC" w:rsidRPr="00AC6EBC">
        <w:rPr>
          <w:rFonts w:ascii="Arial" w:hAnsi="Arial" w:cs="Arial"/>
          <w:sz w:val="22"/>
          <w:szCs w:val="22"/>
        </w:rPr>
        <w:t xml:space="preserve">6ΔΠΟΩΛΗ-9Σ5) </w:t>
      </w:r>
      <w:r w:rsidRPr="00AC6EBC">
        <w:rPr>
          <w:rFonts w:ascii="Arial" w:hAnsi="Arial" w:cs="Arial"/>
          <w:sz w:val="22"/>
          <w:szCs w:val="22"/>
        </w:rPr>
        <w:t>απόφαση της Δημοτικής Επιτροπής</w:t>
      </w:r>
    </w:p>
    <w:p w:rsidR="00D04BBB" w:rsidRPr="00D04BBB" w:rsidRDefault="00D04BBB" w:rsidP="00D04BBB">
      <w:pPr>
        <w:rPr>
          <w:rFonts w:ascii="Arial" w:hAnsi="Arial" w:cs="Arial"/>
          <w:sz w:val="22"/>
          <w:szCs w:val="22"/>
        </w:rPr>
      </w:pPr>
      <w:r w:rsidRPr="00D04BBB">
        <w:rPr>
          <w:rFonts w:ascii="Arial" w:hAnsi="Arial" w:cs="Arial"/>
          <w:sz w:val="22"/>
          <w:szCs w:val="22"/>
        </w:rPr>
        <w:t>- Την ανάγκη εξυπηρέτησης των μαθητών καθώς επίσης και την ομαλή λειτουργία του σχολείου.</w:t>
      </w:r>
    </w:p>
    <w:p w:rsidR="007037D3" w:rsidRPr="00532647" w:rsidRDefault="000F0901" w:rsidP="007037D3">
      <w:pPr>
        <w:widowControl w:val="0"/>
        <w:suppressAutoHyphens w:val="0"/>
        <w:spacing w:line="276" w:lineRule="auto"/>
        <w:jc w:val="both"/>
        <w:rPr>
          <w:rFonts w:ascii="Arial" w:hAnsi="Arial" w:cs="Arial"/>
          <w:color w:val="000000"/>
          <w:sz w:val="22"/>
          <w:szCs w:val="22"/>
          <w:lang w:eastAsia="el-GR"/>
        </w:rPr>
      </w:pPr>
      <w:r>
        <w:rPr>
          <w:rFonts w:ascii="Arial" w:hAnsi="Arial" w:cs="Arial"/>
          <w:sz w:val="22"/>
          <w:szCs w:val="22"/>
        </w:rPr>
        <w:t>-</w:t>
      </w:r>
      <w:r w:rsidR="007037D3" w:rsidRPr="00532647">
        <w:rPr>
          <w:rFonts w:ascii="Arial" w:hAnsi="Arial" w:cs="Arial"/>
          <w:sz w:val="22"/>
          <w:szCs w:val="22"/>
        </w:rPr>
        <w:t xml:space="preserve">Το  με αριθ. </w:t>
      </w:r>
      <w:proofErr w:type="spellStart"/>
      <w:r w:rsidR="007037D3" w:rsidRPr="00532647">
        <w:rPr>
          <w:rFonts w:ascii="Arial" w:hAnsi="Arial" w:cs="Arial"/>
          <w:sz w:val="22"/>
          <w:szCs w:val="22"/>
        </w:rPr>
        <w:t>πρωτ</w:t>
      </w:r>
      <w:proofErr w:type="spellEnd"/>
      <w:r w:rsidR="007037D3" w:rsidRPr="00532647">
        <w:rPr>
          <w:rFonts w:ascii="Arial" w:hAnsi="Arial" w:cs="Arial"/>
          <w:sz w:val="22"/>
          <w:szCs w:val="22"/>
        </w:rPr>
        <w:t xml:space="preserve">. </w:t>
      </w:r>
      <w:r w:rsidR="007037D3">
        <w:rPr>
          <w:rFonts w:ascii="Arial" w:hAnsi="Arial" w:cs="Arial"/>
          <w:sz w:val="22"/>
          <w:szCs w:val="22"/>
        </w:rPr>
        <w:t>17</w:t>
      </w:r>
      <w:r>
        <w:rPr>
          <w:rFonts w:ascii="Arial" w:hAnsi="Arial" w:cs="Arial"/>
          <w:sz w:val="22"/>
          <w:szCs w:val="22"/>
        </w:rPr>
        <w:t>690</w:t>
      </w:r>
      <w:r w:rsidR="007037D3" w:rsidRPr="00EA415E">
        <w:rPr>
          <w:rFonts w:ascii="Arial" w:eastAsia="Arial" w:hAnsi="Arial" w:cs="Arial"/>
          <w:sz w:val="22"/>
          <w:szCs w:val="22"/>
        </w:rPr>
        <w:t>/</w:t>
      </w:r>
      <w:r w:rsidR="007037D3">
        <w:rPr>
          <w:rFonts w:ascii="Arial" w:eastAsia="Arial" w:hAnsi="Arial" w:cs="Arial"/>
          <w:sz w:val="22"/>
          <w:szCs w:val="22"/>
        </w:rPr>
        <w:t>09</w:t>
      </w:r>
      <w:r w:rsidR="007037D3" w:rsidRPr="00EA415E">
        <w:rPr>
          <w:rFonts w:ascii="Arial" w:eastAsia="Arial" w:hAnsi="Arial" w:cs="Arial"/>
          <w:sz w:val="22"/>
          <w:szCs w:val="22"/>
        </w:rPr>
        <w:t>-</w:t>
      </w:r>
      <w:r w:rsidR="007037D3">
        <w:rPr>
          <w:rFonts w:ascii="Arial" w:eastAsia="Arial" w:hAnsi="Arial" w:cs="Arial"/>
          <w:sz w:val="22"/>
          <w:szCs w:val="22"/>
        </w:rPr>
        <w:t>09-2025</w:t>
      </w:r>
      <w:r w:rsidR="007037D3" w:rsidRPr="00EA415E">
        <w:rPr>
          <w:rFonts w:ascii="Arial" w:eastAsia="Arial" w:hAnsi="Arial" w:cs="Arial"/>
          <w:sz w:val="22"/>
          <w:szCs w:val="22"/>
        </w:rPr>
        <w:t xml:space="preserve"> </w:t>
      </w:r>
      <w:r w:rsidR="007037D3" w:rsidRPr="00532647">
        <w:rPr>
          <w:rFonts w:ascii="Arial" w:hAnsi="Arial" w:cs="Arial"/>
          <w:color w:val="000000"/>
          <w:sz w:val="22"/>
          <w:szCs w:val="22"/>
          <w:lang w:eastAsia="el-GR"/>
        </w:rPr>
        <w:t xml:space="preserve">έγγραφο του Τμ. </w:t>
      </w:r>
      <w:r>
        <w:rPr>
          <w:rFonts w:ascii="Arial" w:hAnsi="Arial" w:cs="Arial"/>
          <w:color w:val="000000"/>
          <w:sz w:val="22"/>
          <w:szCs w:val="22"/>
          <w:lang w:eastAsia="el-GR"/>
        </w:rPr>
        <w:t>Εσόδων</w:t>
      </w:r>
      <w:r w:rsidR="007037D3" w:rsidRPr="00532647">
        <w:rPr>
          <w:rFonts w:ascii="Arial" w:hAnsi="Arial" w:cs="Arial"/>
          <w:color w:val="000000"/>
          <w:sz w:val="22"/>
          <w:szCs w:val="22"/>
          <w:lang w:eastAsia="el-GR"/>
        </w:rPr>
        <w:t xml:space="preserve"> &amp; Π</w:t>
      </w:r>
      <w:r>
        <w:rPr>
          <w:rFonts w:ascii="Arial" w:hAnsi="Arial" w:cs="Arial"/>
          <w:color w:val="000000"/>
          <w:sz w:val="22"/>
          <w:szCs w:val="22"/>
          <w:lang w:eastAsia="el-GR"/>
        </w:rPr>
        <w:t>εριουσίας</w:t>
      </w:r>
      <w:r w:rsidR="007037D3" w:rsidRPr="00532647">
        <w:rPr>
          <w:rFonts w:ascii="Arial" w:hAnsi="Arial" w:cs="Arial"/>
          <w:color w:val="000000"/>
          <w:sz w:val="22"/>
          <w:szCs w:val="22"/>
          <w:lang w:eastAsia="el-GR"/>
        </w:rPr>
        <w:t xml:space="preserve"> που είχε διανεμηθεί</w:t>
      </w:r>
    </w:p>
    <w:p w:rsidR="007037D3" w:rsidRPr="000F0901" w:rsidRDefault="007037D3" w:rsidP="000F0901">
      <w:pPr>
        <w:widowControl w:val="0"/>
        <w:jc w:val="both"/>
        <w:rPr>
          <w:rFonts w:ascii="Arial" w:hAnsi="Arial" w:cs="Arial"/>
          <w:sz w:val="22"/>
          <w:szCs w:val="22"/>
        </w:rPr>
      </w:pPr>
      <w:r w:rsidRPr="000F0901">
        <w:rPr>
          <w:rFonts w:ascii="Arial" w:hAnsi="Arial" w:cs="Arial"/>
          <w:sz w:val="22"/>
          <w:szCs w:val="22"/>
        </w:rPr>
        <w:t>-Την μεταξύ των μελών συζήτηση σύμφωνα με τα πρακτικά</w:t>
      </w:r>
    </w:p>
    <w:p w:rsidR="007037D3" w:rsidRDefault="007037D3" w:rsidP="007037D3">
      <w:pPr>
        <w:widowControl w:val="0"/>
        <w:suppressAutoHyphens w:val="0"/>
        <w:spacing w:line="276" w:lineRule="auto"/>
        <w:jc w:val="both"/>
        <w:rPr>
          <w:rFonts w:ascii="Arial" w:hAnsi="Arial" w:cs="Arial"/>
          <w:sz w:val="22"/>
          <w:szCs w:val="22"/>
        </w:rPr>
      </w:pPr>
      <w:r w:rsidRPr="00532647">
        <w:rPr>
          <w:rFonts w:ascii="Arial" w:hAnsi="Arial" w:cs="Arial"/>
          <w:sz w:val="22"/>
          <w:szCs w:val="22"/>
        </w:rPr>
        <w:t xml:space="preserve">- την  ψήφο όλων των μελών της </w:t>
      </w:r>
      <w:r>
        <w:rPr>
          <w:rFonts w:ascii="Arial" w:hAnsi="Arial" w:cs="Arial"/>
          <w:sz w:val="22"/>
          <w:szCs w:val="22"/>
        </w:rPr>
        <w:t xml:space="preserve">Δημοτικής </w:t>
      </w:r>
      <w:r w:rsidRPr="00532647">
        <w:rPr>
          <w:rFonts w:ascii="Arial" w:hAnsi="Arial" w:cs="Arial"/>
          <w:sz w:val="22"/>
          <w:szCs w:val="22"/>
        </w:rPr>
        <w:t xml:space="preserve"> Επιτροπής , όπως αυτή διατυπώθηκε και δηλώθηκε δια ζώσης στην συνεδρίαση</w:t>
      </w:r>
    </w:p>
    <w:p w:rsidR="007037D3" w:rsidRPr="00532647" w:rsidRDefault="007037D3" w:rsidP="007037D3">
      <w:pPr>
        <w:widowControl w:val="0"/>
        <w:suppressAutoHyphens w:val="0"/>
        <w:spacing w:line="276" w:lineRule="auto"/>
        <w:jc w:val="both"/>
        <w:rPr>
          <w:rFonts w:ascii="Arial" w:hAnsi="Arial" w:cs="Arial"/>
          <w:sz w:val="22"/>
          <w:szCs w:val="22"/>
        </w:rPr>
      </w:pPr>
    </w:p>
    <w:p w:rsidR="007037D3" w:rsidRPr="00532647" w:rsidRDefault="007037D3" w:rsidP="007037D3">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7037D3" w:rsidRPr="00490F46" w:rsidRDefault="007037D3" w:rsidP="007037D3">
      <w:pPr>
        <w:tabs>
          <w:tab w:val="left" w:pos="559"/>
          <w:tab w:val="left" w:pos="1555"/>
        </w:tabs>
        <w:jc w:val="center"/>
        <w:rPr>
          <w:rFonts w:ascii="Arial" w:hAnsi="Arial" w:cs="Arial"/>
          <w:b/>
          <w:bCs/>
          <w:sz w:val="20"/>
          <w:szCs w:val="20"/>
        </w:rPr>
      </w:pPr>
    </w:p>
    <w:p w:rsidR="00F61F7D" w:rsidRPr="009A0FED" w:rsidRDefault="00AC6EBC" w:rsidP="00F61F7D">
      <w:pPr>
        <w:spacing w:line="276" w:lineRule="auto"/>
        <w:jc w:val="both"/>
        <w:rPr>
          <w:rFonts w:ascii="Arial" w:hAnsi="Arial" w:cs="Arial"/>
          <w:sz w:val="22"/>
          <w:szCs w:val="22"/>
        </w:rPr>
      </w:pPr>
      <w:r w:rsidRPr="009A0FED">
        <w:rPr>
          <w:rFonts w:ascii="Arial" w:hAnsi="Arial" w:cs="Arial"/>
          <w:sz w:val="22"/>
          <w:szCs w:val="22"/>
        </w:rPr>
        <w:t xml:space="preserve">    </w:t>
      </w:r>
      <w:r w:rsidR="00BB0E44" w:rsidRPr="009A0FED">
        <w:rPr>
          <w:rFonts w:ascii="Arial" w:hAnsi="Arial" w:cs="Arial"/>
          <w:sz w:val="22"/>
          <w:szCs w:val="22"/>
        </w:rPr>
        <w:t>Κατ</w:t>
      </w:r>
      <w:r w:rsidRPr="009A0FED">
        <w:rPr>
          <w:rFonts w:ascii="Arial" w:hAnsi="Arial" w:cs="Arial"/>
          <w:sz w:val="22"/>
          <w:szCs w:val="22"/>
        </w:rPr>
        <w:t xml:space="preserve">αρτίζει τους  όρους </w:t>
      </w:r>
      <w:r w:rsidR="00BB0E44" w:rsidRPr="009A0FED">
        <w:rPr>
          <w:rFonts w:ascii="Arial" w:hAnsi="Arial" w:cs="Arial"/>
          <w:sz w:val="22"/>
          <w:szCs w:val="22"/>
        </w:rPr>
        <w:t xml:space="preserve"> διακήρυξης για την εκμίσθωση του Σχολικού Κυλικείου   του 3</w:t>
      </w:r>
      <w:r w:rsidR="00BB0E44" w:rsidRPr="009A0FED">
        <w:rPr>
          <w:rFonts w:ascii="Arial" w:hAnsi="Arial" w:cs="Arial"/>
          <w:sz w:val="22"/>
          <w:szCs w:val="22"/>
          <w:vertAlign w:val="superscript"/>
        </w:rPr>
        <w:t>ου</w:t>
      </w:r>
      <w:r w:rsidR="00BB0E44" w:rsidRPr="009A0FED">
        <w:rPr>
          <w:rFonts w:ascii="Arial" w:hAnsi="Arial" w:cs="Arial"/>
          <w:sz w:val="22"/>
          <w:szCs w:val="22"/>
        </w:rPr>
        <w:t xml:space="preserve"> Γυμνασίου Λιβαδειάς</w:t>
      </w:r>
      <w:r w:rsidRPr="009A0FED">
        <w:rPr>
          <w:rFonts w:ascii="Arial" w:hAnsi="Arial" w:cs="Arial"/>
          <w:sz w:val="22"/>
          <w:szCs w:val="22"/>
        </w:rPr>
        <w:t xml:space="preserve"> ως παρακάτω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Άρθρο 1</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Τόπος , ημέρα και ώρα διεξαγωγής της δημοπρασίας.</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color w:val="000000"/>
          <w:sz w:val="22"/>
          <w:szCs w:val="22"/>
          <w:lang w:eastAsia="el-GR"/>
        </w:rPr>
        <w:lastRenderedPageBreak/>
        <w:t xml:space="preserve">Ο διαγωνισμός και η αποσφράγιση των προσφορών θα γίνει στο Δημαρχείο Λιβαδειάς (Πλ. Λ. Κατσώνη), την </w:t>
      </w:r>
      <w:r w:rsidRPr="00D81A61">
        <w:rPr>
          <w:rFonts w:ascii="Arial" w:hAnsi="Arial" w:cs="Arial"/>
          <w:b/>
          <w:bCs/>
          <w:color w:val="000000"/>
          <w:sz w:val="22"/>
          <w:szCs w:val="22"/>
          <w:lang w:eastAsia="el-GR"/>
        </w:rPr>
        <w:t xml:space="preserve">29η Σεπτεμβρίου ημέρα Δευτέρα και ώρα 12.00 </w:t>
      </w:r>
      <w:proofErr w:type="spellStart"/>
      <w:r w:rsidRPr="00D81A61">
        <w:rPr>
          <w:rFonts w:ascii="Arial" w:hAnsi="Arial" w:cs="Arial"/>
          <w:b/>
          <w:bCs/>
          <w:color w:val="000000"/>
          <w:sz w:val="22"/>
          <w:szCs w:val="22"/>
          <w:lang w:eastAsia="el-GR"/>
        </w:rPr>
        <w:t>μ.μ</w:t>
      </w:r>
      <w:proofErr w:type="spellEnd"/>
      <w:r w:rsidRPr="00D81A61">
        <w:rPr>
          <w:rFonts w:ascii="Arial" w:hAnsi="Arial" w:cs="Arial"/>
          <w:b/>
          <w:bCs/>
          <w:color w:val="000000"/>
          <w:sz w:val="22"/>
          <w:szCs w:val="22"/>
          <w:lang w:eastAsia="el-GR"/>
        </w:rPr>
        <w:t xml:space="preserve">. έως 12.30 </w:t>
      </w:r>
      <w:proofErr w:type="spellStart"/>
      <w:r w:rsidRPr="00D81A61">
        <w:rPr>
          <w:rFonts w:ascii="Arial" w:hAnsi="Arial" w:cs="Arial"/>
          <w:b/>
          <w:bCs/>
          <w:color w:val="000000"/>
          <w:sz w:val="22"/>
          <w:szCs w:val="22"/>
          <w:lang w:eastAsia="el-GR"/>
        </w:rPr>
        <w:t>μ.μ</w:t>
      </w:r>
      <w:proofErr w:type="spellEnd"/>
      <w:r w:rsidRPr="00D81A61">
        <w:rPr>
          <w:rFonts w:ascii="Arial" w:hAnsi="Arial" w:cs="Arial"/>
          <w:b/>
          <w:bCs/>
          <w:color w:val="000000"/>
          <w:sz w:val="22"/>
          <w:szCs w:val="22"/>
          <w:lang w:eastAsia="el-GR"/>
        </w:rPr>
        <w:t xml:space="preserve">. </w:t>
      </w:r>
      <w:r w:rsidRPr="00D81A61">
        <w:rPr>
          <w:rFonts w:ascii="Arial" w:hAnsi="Arial" w:cs="Arial"/>
          <w:color w:val="000000"/>
          <w:sz w:val="22"/>
          <w:szCs w:val="22"/>
          <w:lang w:eastAsia="el-GR"/>
        </w:rPr>
        <w:t>ενώπιον της επιτροπής διενέργειας του διαγωνισμού.</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Ο κλειστός φάκελος με την προσφορά και τα δικαιολογητικά θα αναγράφει εξωτερικά το ονοματεπώνυμο του προσφέροντος και θα απευθύνεται :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w:t>
      </w:r>
      <w:r w:rsidRPr="00D81A61">
        <w:rPr>
          <w:rFonts w:ascii="Arial" w:hAnsi="Arial" w:cs="Arial"/>
          <w:b/>
          <w:bCs/>
          <w:color w:val="000000"/>
          <w:sz w:val="22"/>
          <w:szCs w:val="22"/>
          <w:lang w:eastAsia="el-GR"/>
        </w:rPr>
        <w:t xml:space="preserve">Προς την Επιτροπή διενέργειας πλειοδοτικού διαγωνισμού σχολικού κυλικείου 3ου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color w:val="000000"/>
          <w:sz w:val="22"/>
          <w:szCs w:val="22"/>
          <w:lang w:eastAsia="el-GR"/>
        </w:rPr>
        <w:t>Γυμνασίου Λιβαδειάς”.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Εντός του παραπάνω σφραγισμένου φακέλου θα περιέρχονται τρείς επιμέρους ξεχωριστοί φάκελοι που θα φέρουν τις ενδείξεις του κυρίως φακέλου και θα είναι οι εξής: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α) Φάκελος με την ένδειξη </w:t>
      </w:r>
      <w:r w:rsidRPr="00D81A61">
        <w:rPr>
          <w:rFonts w:ascii="Arial" w:hAnsi="Arial" w:cs="Arial"/>
          <w:b/>
          <w:bCs/>
          <w:color w:val="000000"/>
          <w:sz w:val="22"/>
          <w:szCs w:val="22"/>
          <w:lang w:eastAsia="el-GR"/>
        </w:rPr>
        <w:t>“Δικαιολογητικά Συμμετοχής”</w:t>
      </w:r>
      <w:r w:rsidRPr="00D81A61">
        <w:rPr>
          <w:rFonts w:ascii="Arial" w:hAnsi="Arial" w:cs="Arial"/>
          <w:color w:val="000000"/>
          <w:sz w:val="22"/>
          <w:szCs w:val="22"/>
          <w:lang w:eastAsia="el-GR"/>
        </w:rPr>
        <w:t xml:space="preserve"> και το ονοματεπώνυμο του</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συμμετέχοντος.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β) Φάκελος με την ένδειξη </w:t>
      </w:r>
      <w:r w:rsidRPr="00D81A61">
        <w:rPr>
          <w:rFonts w:ascii="Arial" w:hAnsi="Arial" w:cs="Arial"/>
          <w:b/>
          <w:bCs/>
          <w:color w:val="000000"/>
          <w:sz w:val="22"/>
          <w:szCs w:val="22"/>
          <w:lang w:eastAsia="el-GR"/>
        </w:rPr>
        <w:t>“Οικονομική Προσφορά”</w:t>
      </w:r>
      <w:r w:rsidRPr="00D81A61">
        <w:rPr>
          <w:rFonts w:ascii="Arial" w:hAnsi="Arial" w:cs="Arial"/>
          <w:color w:val="000000"/>
          <w:sz w:val="22"/>
          <w:szCs w:val="22"/>
          <w:lang w:eastAsia="el-GR"/>
        </w:rPr>
        <w:t xml:space="preserve"> και το ονοματεπώνυμο του</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συμμετέχοντος.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γ) Φάκελος με την ένδειξη “Εγγύηση Συμμετοχής” και το ονοματεπώνυμο του</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συμμετέχοντος.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Σε περίπτωση που την προσφορά καταθέτει άλλο άτομο εκτός από τον προσφέροντα θα προσκομίζεται και έγγραφη εξουσιοδότηση είτε θεωρημένη για το γνήσιο της υπογραφής σε ΚΕΠ είτε μέσω </w:t>
      </w:r>
      <w:proofErr w:type="spellStart"/>
      <w:r w:rsidRPr="00D81A61">
        <w:rPr>
          <w:rFonts w:ascii="Arial" w:hAnsi="Arial" w:cs="Arial"/>
          <w:color w:val="000000"/>
          <w:sz w:val="22"/>
          <w:szCs w:val="22"/>
          <w:lang w:val="en-US" w:eastAsia="el-GR"/>
        </w:rPr>
        <w:t>gov</w:t>
      </w:r>
      <w:proofErr w:type="spellEnd"/>
      <w:r w:rsidRPr="00D81A61">
        <w:rPr>
          <w:rFonts w:ascii="Arial" w:hAnsi="Arial" w:cs="Arial"/>
          <w:color w:val="000000"/>
          <w:sz w:val="22"/>
          <w:szCs w:val="22"/>
          <w:lang w:eastAsia="el-GR"/>
        </w:rPr>
        <w:t>.</w:t>
      </w:r>
      <w:proofErr w:type="spellStart"/>
      <w:r w:rsidRPr="00D81A61">
        <w:rPr>
          <w:rFonts w:ascii="Arial" w:hAnsi="Arial" w:cs="Arial"/>
          <w:color w:val="000000"/>
          <w:sz w:val="22"/>
          <w:szCs w:val="22"/>
          <w:lang w:val="en-US" w:eastAsia="el-GR"/>
        </w:rPr>
        <w:t>gr</w:t>
      </w:r>
      <w:proofErr w:type="spellEnd"/>
      <w:r w:rsidRPr="00D81A61">
        <w:rPr>
          <w:rFonts w:ascii="Arial" w:hAnsi="Arial" w:cs="Arial"/>
          <w:color w:val="000000"/>
          <w:sz w:val="22"/>
          <w:szCs w:val="22"/>
          <w:lang w:eastAsia="el-GR"/>
        </w:rPr>
        <w:t>.</w:t>
      </w:r>
    </w:p>
    <w:p w:rsidR="00D81A61" w:rsidRPr="00D81A61" w:rsidRDefault="00D81A61" w:rsidP="00D81A61">
      <w:pPr>
        <w:suppressAutoHyphens w:val="0"/>
        <w:spacing w:before="100" w:beforeAutospacing="1" w:after="79"/>
        <w:ind w:firstLine="720"/>
        <w:rPr>
          <w:rFonts w:ascii="Arial" w:hAnsi="Arial" w:cs="Arial"/>
          <w:sz w:val="22"/>
          <w:szCs w:val="22"/>
          <w:lang w:eastAsia="el-GR"/>
        </w:rPr>
      </w:pPr>
      <w:r w:rsidRPr="00D81A61">
        <w:rPr>
          <w:rFonts w:ascii="Arial" w:hAnsi="Arial" w:cs="Arial"/>
          <w:color w:val="000000"/>
          <w:sz w:val="22"/>
          <w:szCs w:val="22"/>
          <w:lang w:eastAsia="el-GR"/>
        </w:rPr>
        <w:t xml:space="preserve">Όσοι θα παρευρίσκονται στη διαδικασία αποσφράγισης των προσφορών, λαμβάνουν γνώση όλων των στοιχείων και των προσφορών όσων συμμετέχουν στο διαγωνισμό. </w:t>
      </w:r>
    </w:p>
    <w:p w:rsidR="00D81A61" w:rsidRPr="00D81A61" w:rsidRDefault="00D81A61" w:rsidP="00D81A61">
      <w:pPr>
        <w:suppressAutoHyphens w:val="0"/>
        <w:spacing w:before="100" w:beforeAutospacing="1" w:after="79"/>
        <w:ind w:firstLine="720"/>
        <w:rPr>
          <w:rFonts w:ascii="Arial" w:hAnsi="Arial" w:cs="Arial"/>
          <w:sz w:val="22"/>
          <w:szCs w:val="22"/>
          <w:lang w:eastAsia="el-GR"/>
        </w:rPr>
      </w:pPr>
      <w:r w:rsidRPr="00D81A61">
        <w:rPr>
          <w:rFonts w:ascii="Arial" w:hAnsi="Arial" w:cs="Arial"/>
          <w:color w:val="000000"/>
          <w:sz w:val="22"/>
          <w:szCs w:val="22"/>
          <w:lang w:eastAsia="el-GR"/>
        </w:rPr>
        <w:t>Προσφορές που υποβάλλονται στην Επι</w:t>
      </w:r>
      <w:r w:rsidRPr="00D81A61">
        <w:rPr>
          <w:rFonts w:ascii="Arial" w:hAnsi="Arial" w:cs="Arial"/>
          <w:color w:val="000000"/>
          <w:sz w:val="22"/>
          <w:szCs w:val="22"/>
          <w:lang w:eastAsia="el-GR"/>
        </w:rPr>
        <w:softHyphen/>
        <w:t>τροπή μετά την έναρξη της διαδικασίας αποσφράγισης δεν αποσφραγίζονται, αλλά παραδίδονται στους ενδιαφε</w:t>
      </w:r>
      <w:r w:rsidRPr="00D81A61">
        <w:rPr>
          <w:rFonts w:ascii="Arial" w:hAnsi="Arial" w:cs="Arial"/>
          <w:color w:val="000000"/>
          <w:sz w:val="22"/>
          <w:szCs w:val="22"/>
          <w:lang w:eastAsia="el-GR"/>
        </w:rPr>
        <w:softHyphen/>
        <w:t xml:space="preserve">ρόμενους ως εκπρόθεσμες.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 xml:space="preserve">Άρθρο 2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Διάρκεια μίσθωσης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Η διάρκεια μίσθωσης ισχύει για εννέα χρόνια (9) αρχίζει από την ημέρα υπογραφής της και λήγει</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30-06-2034 χωρίς περαιτέρω παράταση.</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Ο εκμεταλλευτής του κυλικείου έχει την υποχρέωση να αναλάβει εντός είκοσι (20) ημερών από την υπογραφή της σύμβασης. Σε διαφορετική περίπτωση, λύνεται η συνεργασία και το Δημοτικό Συμβούλιο καταγγέλλει την σύμβαση.</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 xml:space="preserve">Το μίσθωμα στον πρώτο χρόνο της σύμβασης αυτής θα είναι μειωμένο κατά το ποσό που αντιστοιχεί αναλογικά στο σύνολο των ημερών (εργάσιμων) του χρονικού διαστήματος που μεσολάβησε από 1η Ιουλίου, μέχρι την υπογραφή της νέας σύμβασης. </w:t>
      </w:r>
    </w:p>
    <w:p w:rsidR="00D81A61" w:rsidRPr="00D81A61" w:rsidRDefault="00D81A61" w:rsidP="00D81A61">
      <w:pPr>
        <w:suppressAutoHyphens w:val="0"/>
        <w:spacing w:before="100" w:beforeAutospacing="1"/>
        <w:rPr>
          <w:rFonts w:ascii="Arial" w:hAnsi="Arial" w:cs="Arial"/>
          <w:sz w:val="22"/>
          <w:szCs w:val="22"/>
          <w:lang w:eastAsia="el-GR"/>
        </w:rPr>
      </w:pP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 xml:space="preserve">Άρθρο 3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Καταβολή μισθώματος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Η ετήσια καταβολή του μισθώματος θα γίνεται στο Ταμείο του Δήμου σε τρεις (3) δόσεις. Η πρώτη δόση στις 30 Νοεμβρίου, η δεύτερη στις 28 Φεβρουαρίου και η τρίτη στις 31 Μαΐου. Το ύψος των δόσεων θα διαμορφώνεται σύμφωνα με τον τύπο:</w:t>
      </w:r>
    </w:p>
    <w:tbl>
      <w:tblPr>
        <w:tblW w:w="3195" w:type="dxa"/>
        <w:tblCellSpacing w:w="0" w:type="dxa"/>
        <w:tblInd w:w="720" w:type="dxa"/>
        <w:tblCellMar>
          <w:top w:w="105" w:type="dxa"/>
          <w:left w:w="105" w:type="dxa"/>
          <w:bottom w:w="105" w:type="dxa"/>
          <w:right w:w="105" w:type="dxa"/>
        </w:tblCellMar>
        <w:tblLook w:val="04A0"/>
      </w:tblPr>
      <w:tblGrid>
        <w:gridCol w:w="3195"/>
      </w:tblGrid>
      <w:tr w:rsidR="00D81A61" w:rsidRPr="00D81A61" w:rsidTr="00D81A61">
        <w:trPr>
          <w:tblCellSpacing w:w="0" w:type="dxa"/>
        </w:trPr>
        <w:tc>
          <w:tcPr>
            <w:tcW w:w="2955" w:type="dxa"/>
            <w:tcBorders>
              <w:top w:val="single" w:sz="6" w:space="0" w:color="000000"/>
              <w:left w:val="single" w:sz="6" w:space="0" w:color="000000"/>
              <w:bottom w:val="single" w:sz="6" w:space="0" w:color="000000"/>
              <w:right w:val="single" w:sz="6" w:space="0" w:color="000000"/>
            </w:tcBorders>
            <w:shd w:val="clear" w:color="auto" w:fill="E6E6E6"/>
            <w:tcMar>
              <w:top w:w="0" w:type="dxa"/>
              <w:left w:w="108" w:type="dxa"/>
              <w:bottom w:w="0" w:type="dxa"/>
              <w:right w:w="108" w:type="dxa"/>
            </w:tcMar>
            <w:hideMark/>
          </w:tcPr>
          <w:p w:rsidR="00D81A61" w:rsidRPr="00D81A61" w:rsidRDefault="00D81A61" w:rsidP="00D81A61">
            <w:pPr>
              <w:suppressAutoHyphens w:val="0"/>
              <w:spacing w:before="100" w:beforeAutospacing="1" w:after="142" w:line="276" w:lineRule="auto"/>
              <w:jc w:val="center"/>
              <w:rPr>
                <w:rFonts w:ascii="Arial" w:hAnsi="Arial" w:cs="Arial"/>
                <w:sz w:val="22"/>
                <w:szCs w:val="22"/>
                <w:lang w:eastAsia="el-GR"/>
              </w:rPr>
            </w:pPr>
            <w:r w:rsidRPr="00D81A61">
              <w:rPr>
                <w:rFonts w:ascii="Arial" w:hAnsi="Arial" w:cs="Arial"/>
                <w:b/>
                <w:bCs/>
                <w:sz w:val="22"/>
                <w:szCs w:val="22"/>
                <w:lang w:eastAsia="el-GR"/>
              </w:rPr>
              <w:t xml:space="preserve">υ = </w:t>
            </w:r>
            <w:r w:rsidRPr="00D81A61">
              <w:rPr>
                <w:rFonts w:ascii="Arial" w:hAnsi="Arial" w:cs="Arial"/>
                <w:b/>
                <w:bCs/>
                <w:sz w:val="22"/>
                <w:szCs w:val="22"/>
                <w:vertAlign w:val="superscript"/>
                <w:lang w:eastAsia="el-GR"/>
              </w:rPr>
              <w:t>1</w:t>
            </w:r>
            <w:r w:rsidRPr="00D81A61">
              <w:rPr>
                <w:rFonts w:ascii="Arial" w:hAnsi="Arial" w:cs="Arial"/>
                <w:b/>
                <w:bCs/>
                <w:sz w:val="22"/>
                <w:szCs w:val="22"/>
                <w:lang w:eastAsia="el-GR"/>
              </w:rPr>
              <w:t>/</w:t>
            </w:r>
            <w:r w:rsidRPr="00D81A61">
              <w:rPr>
                <w:rFonts w:ascii="Arial" w:hAnsi="Arial" w:cs="Arial"/>
                <w:b/>
                <w:bCs/>
                <w:sz w:val="22"/>
                <w:szCs w:val="22"/>
                <w:vertAlign w:val="subscript"/>
                <w:lang w:eastAsia="el-GR"/>
              </w:rPr>
              <w:t>189</w:t>
            </w:r>
            <w:r w:rsidRPr="00D81A61">
              <w:rPr>
                <w:rFonts w:ascii="Arial" w:hAnsi="Arial" w:cs="Arial"/>
                <w:b/>
                <w:bCs/>
                <w:sz w:val="22"/>
                <w:szCs w:val="22"/>
                <w:lang w:eastAsia="el-GR"/>
              </w:rPr>
              <w:t xml:space="preserve"> · α · β · γ</w:t>
            </w:r>
          </w:p>
        </w:tc>
      </w:tr>
    </w:tbl>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Όπου:</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b/>
          <w:bCs/>
          <w:sz w:val="22"/>
          <w:szCs w:val="22"/>
          <w:lang w:eastAsia="el-GR"/>
        </w:rPr>
        <w:t>υ</w:t>
      </w:r>
      <w:r w:rsidRPr="00D81A61">
        <w:rPr>
          <w:rFonts w:ascii="Arial" w:hAnsi="Arial" w:cs="Arial"/>
          <w:sz w:val="22"/>
          <w:szCs w:val="22"/>
          <w:lang w:eastAsia="el-GR"/>
        </w:rPr>
        <w:t xml:space="preserve"> είναι το ύψος των δόσεων,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b/>
          <w:bCs/>
          <w:sz w:val="22"/>
          <w:szCs w:val="22"/>
          <w:lang w:eastAsia="el-GR"/>
        </w:rPr>
        <w:t>189</w:t>
      </w:r>
      <w:r w:rsidRPr="00D81A61">
        <w:rPr>
          <w:rFonts w:ascii="Arial" w:hAnsi="Arial" w:cs="Arial"/>
          <w:sz w:val="22"/>
          <w:szCs w:val="22"/>
          <w:lang w:eastAsia="el-GR"/>
        </w:rPr>
        <w:t xml:space="preserve"> οι εργάσιμες ημέρες του έτους,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b/>
          <w:bCs/>
          <w:sz w:val="22"/>
          <w:szCs w:val="22"/>
          <w:lang w:eastAsia="el-GR"/>
        </w:rPr>
        <w:t>α</w:t>
      </w:r>
      <w:r w:rsidRPr="00D81A61">
        <w:rPr>
          <w:rFonts w:ascii="Arial" w:hAnsi="Arial" w:cs="Arial"/>
          <w:sz w:val="22"/>
          <w:szCs w:val="22"/>
          <w:lang w:eastAsia="el-GR"/>
        </w:rPr>
        <w:t xml:space="preserve"> είναι η προσφορά,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b/>
          <w:bCs/>
          <w:sz w:val="22"/>
          <w:szCs w:val="22"/>
          <w:lang w:eastAsia="el-GR"/>
        </w:rPr>
        <w:t>β</w:t>
      </w:r>
      <w:r w:rsidRPr="00D81A61">
        <w:rPr>
          <w:rFonts w:ascii="Arial" w:hAnsi="Arial" w:cs="Arial"/>
          <w:sz w:val="22"/>
          <w:szCs w:val="22"/>
          <w:lang w:eastAsia="el-GR"/>
        </w:rPr>
        <w:t xml:space="preserve"> είναι ο αριθμός των φοιτώντων μαθητών στις ημερομηνίες που καταβάλλονται οι δόσεις,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b/>
          <w:bCs/>
          <w:sz w:val="22"/>
          <w:szCs w:val="22"/>
          <w:lang w:eastAsia="el-GR"/>
        </w:rPr>
        <w:t>γ</w:t>
      </w:r>
      <w:r w:rsidRPr="00D81A61">
        <w:rPr>
          <w:rFonts w:ascii="Arial" w:hAnsi="Arial" w:cs="Arial"/>
          <w:sz w:val="22"/>
          <w:szCs w:val="22"/>
          <w:lang w:eastAsia="el-GR"/>
        </w:rPr>
        <w:t xml:space="preserve"> είναι οι εργάσιμες ημέρες λειτουργίας του σχολείου με αντίστοιχη φοίτηση μαθητών για την περίοδο που καλύπτει η δόση. Δεν περιλαμβάνονται στις εργάσιμες ημέρες λειτουργίας του σχολείου, οι ημέρες κατά τις οποίες ο αριθμός των παρόντων στο σχολείο μαθητών είναι κατώτερος από το τριάντα τοις εκατό (30%) του συνόλου των φοιτώντων στο σχολείο μαθητών.</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Ο αριθμός των φοιτώντων μαθητών (β) και οι εργάσιμες ημέρες για την περίοδο που καλύπτει η δόση (γ) βεβαιώνονται κάθε φορά από το Διευθυντή του Σχολείου. Στον αριθμό αυτό προστίθεται και ο αριθμός των σπουδαστών άλλων σχολικών μονάδων στην περίπτωση που θα συστεγαστούν και θα εξυπηρετούνται από το κυλικείο.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Οι ημέρες και ώρες λειτουργίας του κυλικείου ταυτίζονται με αυτές της λειτουργίας (τακτικής και έκτακτης) της Σχολικής Μονάδας και θεωρούνται </w:t>
      </w:r>
      <w:r w:rsidRPr="00D81A61">
        <w:rPr>
          <w:rFonts w:ascii="Arial" w:hAnsi="Arial" w:cs="Arial"/>
          <w:b/>
          <w:bCs/>
          <w:sz w:val="22"/>
          <w:szCs w:val="22"/>
          <w:lang w:eastAsia="el-GR"/>
        </w:rPr>
        <w:t>189 εργάσιμες ημέρες</w:t>
      </w:r>
      <w:r w:rsidRPr="00D81A61">
        <w:rPr>
          <w:rFonts w:ascii="Arial" w:hAnsi="Arial" w:cs="Arial"/>
          <w:sz w:val="22"/>
          <w:szCs w:val="22"/>
          <w:lang w:eastAsia="el-GR"/>
        </w:rPr>
        <w:t xml:space="preserve">.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Τα μισθώματα των σχολικών κυλικείων αποτελούν έσοδο του Δήμου και εισπράττονται και διατίθενται κατά τις ισχύουσες οικείες διατάξεις.</w:t>
      </w:r>
    </w:p>
    <w:p w:rsidR="00D81A61" w:rsidRPr="00D81A61" w:rsidRDefault="00D81A61" w:rsidP="00D81A61">
      <w:pPr>
        <w:suppressAutoHyphens w:val="0"/>
        <w:spacing w:before="100" w:beforeAutospacing="1" w:after="79"/>
        <w:ind w:firstLine="720"/>
        <w:rPr>
          <w:rFonts w:ascii="Arial" w:hAnsi="Arial" w:cs="Arial"/>
          <w:sz w:val="22"/>
          <w:szCs w:val="22"/>
          <w:lang w:eastAsia="el-GR"/>
        </w:rPr>
      </w:pPr>
      <w:r w:rsidRPr="00D81A61">
        <w:rPr>
          <w:rFonts w:ascii="Arial" w:hAnsi="Arial" w:cs="Arial"/>
          <w:b/>
          <w:bCs/>
          <w:sz w:val="22"/>
          <w:szCs w:val="22"/>
          <w:lang w:eastAsia="el-GR"/>
        </w:rPr>
        <w:t xml:space="preserve">Άρθρο 4 </w:t>
      </w:r>
    </w:p>
    <w:p w:rsidR="00D81A61" w:rsidRPr="00D81A61" w:rsidRDefault="00D81A61" w:rsidP="00D81A61">
      <w:pPr>
        <w:suppressAutoHyphens w:val="0"/>
        <w:spacing w:before="100" w:beforeAutospacing="1" w:after="79"/>
        <w:ind w:firstLine="720"/>
        <w:rPr>
          <w:rFonts w:ascii="Arial" w:hAnsi="Arial" w:cs="Arial"/>
          <w:sz w:val="22"/>
          <w:szCs w:val="22"/>
          <w:lang w:eastAsia="el-GR"/>
        </w:rPr>
      </w:pPr>
      <w:r w:rsidRPr="00D81A61">
        <w:rPr>
          <w:rFonts w:ascii="Arial" w:hAnsi="Arial" w:cs="Arial"/>
          <w:b/>
          <w:bCs/>
          <w:color w:val="000000"/>
          <w:sz w:val="22"/>
          <w:szCs w:val="22"/>
          <w:u w:val="single"/>
          <w:lang w:eastAsia="el-GR"/>
        </w:rPr>
        <w:t xml:space="preserve">Τρόπος επιλογής μισθωτή και ανάθεσης εκμετάλλευσης του κυλικείου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Λαμβάνονται υπόψη τα παρακάτω:</w:t>
      </w:r>
    </w:p>
    <w:p w:rsidR="00D81A61" w:rsidRPr="00D81A61" w:rsidRDefault="00D81A61" w:rsidP="00D81A61">
      <w:pPr>
        <w:suppressAutoHyphens w:val="0"/>
        <w:spacing w:before="100" w:beforeAutospacing="1" w:after="79"/>
        <w:ind w:left="720"/>
        <w:rPr>
          <w:rFonts w:ascii="Arial" w:hAnsi="Arial" w:cs="Arial"/>
          <w:sz w:val="22"/>
          <w:szCs w:val="22"/>
          <w:lang w:eastAsia="el-GR"/>
        </w:rPr>
      </w:pPr>
      <w:r w:rsidRPr="00D81A61">
        <w:rPr>
          <w:rFonts w:ascii="Arial" w:hAnsi="Arial" w:cs="Arial"/>
          <w:b/>
          <w:bCs/>
          <w:sz w:val="22"/>
          <w:szCs w:val="22"/>
          <w:lang w:eastAsia="el-GR"/>
        </w:rPr>
        <w:t>α)</w:t>
      </w:r>
      <w:r w:rsidRPr="00D81A61">
        <w:rPr>
          <w:rFonts w:ascii="Arial" w:hAnsi="Arial" w:cs="Arial"/>
          <w:sz w:val="22"/>
          <w:szCs w:val="22"/>
          <w:lang w:eastAsia="el-GR"/>
        </w:rPr>
        <w:t xml:space="preserve"> Η τιμή της προσφοράς,</w:t>
      </w:r>
    </w:p>
    <w:p w:rsidR="00D81A61" w:rsidRPr="00D81A61" w:rsidRDefault="00D81A61" w:rsidP="00D81A61">
      <w:pPr>
        <w:suppressAutoHyphens w:val="0"/>
        <w:spacing w:before="100" w:beforeAutospacing="1" w:after="79"/>
        <w:ind w:left="720"/>
        <w:rPr>
          <w:rFonts w:ascii="Arial" w:hAnsi="Arial" w:cs="Arial"/>
          <w:sz w:val="22"/>
          <w:szCs w:val="22"/>
          <w:lang w:eastAsia="el-GR"/>
        </w:rPr>
      </w:pPr>
      <w:r w:rsidRPr="00D81A61">
        <w:rPr>
          <w:rFonts w:ascii="Arial" w:hAnsi="Arial" w:cs="Arial"/>
          <w:b/>
          <w:bCs/>
          <w:sz w:val="22"/>
          <w:szCs w:val="22"/>
          <w:lang w:eastAsia="el-GR"/>
        </w:rPr>
        <w:t>β)</w:t>
      </w:r>
      <w:r w:rsidRPr="00D81A61">
        <w:rPr>
          <w:rFonts w:ascii="Arial" w:hAnsi="Arial" w:cs="Arial"/>
          <w:sz w:val="22"/>
          <w:szCs w:val="22"/>
          <w:lang w:eastAsia="el-GR"/>
        </w:rPr>
        <w:t xml:space="preserve"> την προϋπηρεσία σε μίσθωση σχολικού κυλικείου,</w:t>
      </w:r>
    </w:p>
    <w:p w:rsidR="00D81A61" w:rsidRPr="00D81A61" w:rsidRDefault="00D81A61" w:rsidP="00D81A61">
      <w:pPr>
        <w:suppressAutoHyphens w:val="0"/>
        <w:spacing w:before="100" w:beforeAutospacing="1" w:after="79"/>
        <w:ind w:left="720"/>
        <w:rPr>
          <w:rFonts w:ascii="Arial" w:hAnsi="Arial" w:cs="Arial"/>
          <w:sz w:val="22"/>
          <w:szCs w:val="22"/>
          <w:lang w:eastAsia="el-GR"/>
        </w:rPr>
      </w:pPr>
      <w:r w:rsidRPr="00D81A61">
        <w:rPr>
          <w:rFonts w:ascii="Arial" w:hAnsi="Arial" w:cs="Arial"/>
          <w:b/>
          <w:bCs/>
          <w:sz w:val="22"/>
          <w:szCs w:val="22"/>
          <w:lang w:eastAsia="el-GR"/>
        </w:rPr>
        <w:t>γ)</w:t>
      </w:r>
      <w:r w:rsidRPr="00D81A61">
        <w:rPr>
          <w:rFonts w:ascii="Arial" w:hAnsi="Arial" w:cs="Arial"/>
          <w:sz w:val="22"/>
          <w:szCs w:val="22"/>
          <w:lang w:eastAsia="el-GR"/>
        </w:rPr>
        <w:t xml:space="preserve"> Η </w:t>
      </w:r>
      <w:proofErr w:type="spellStart"/>
      <w:r w:rsidRPr="00D81A61">
        <w:rPr>
          <w:rFonts w:ascii="Arial" w:hAnsi="Arial" w:cs="Arial"/>
          <w:sz w:val="22"/>
          <w:szCs w:val="22"/>
          <w:lang w:eastAsia="el-GR"/>
        </w:rPr>
        <w:t>πολυτεκνική</w:t>
      </w:r>
      <w:proofErr w:type="spellEnd"/>
      <w:r w:rsidRPr="00D81A61">
        <w:rPr>
          <w:rFonts w:ascii="Arial" w:hAnsi="Arial" w:cs="Arial"/>
          <w:sz w:val="22"/>
          <w:szCs w:val="22"/>
          <w:lang w:eastAsia="el-GR"/>
        </w:rPr>
        <w:t xml:space="preserve"> ιδιότητα του ιδίου ή και προερχόμενου από </w:t>
      </w:r>
      <w:proofErr w:type="spellStart"/>
      <w:r w:rsidRPr="00D81A61">
        <w:rPr>
          <w:rFonts w:ascii="Arial" w:hAnsi="Arial" w:cs="Arial"/>
          <w:sz w:val="22"/>
          <w:szCs w:val="22"/>
          <w:lang w:eastAsia="el-GR"/>
        </w:rPr>
        <w:t>πολυτεκνική</w:t>
      </w:r>
      <w:proofErr w:type="spellEnd"/>
    </w:p>
    <w:p w:rsidR="00D81A61" w:rsidRPr="00D81A61" w:rsidRDefault="00D81A61" w:rsidP="00D81A61">
      <w:pPr>
        <w:suppressAutoHyphens w:val="0"/>
        <w:spacing w:before="100" w:beforeAutospacing="1" w:after="79"/>
        <w:ind w:left="720"/>
        <w:rPr>
          <w:rFonts w:ascii="Arial" w:hAnsi="Arial" w:cs="Arial"/>
          <w:sz w:val="22"/>
          <w:szCs w:val="22"/>
          <w:lang w:eastAsia="el-GR"/>
        </w:rPr>
      </w:pPr>
      <w:r w:rsidRPr="00D81A61">
        <w:rPr>
          <w:rFonts w:ascii="Arial" w:hAnsi="Arial" w:cs="Arial"/>
          <w:sz w:val="22"/>
          <w:szCs w:val="22"/>
          <w:lang w:eastAsia="el-GR"/>
        </w:rPr>
        <w:t>οικογένεια.</w:t>
      </w:r>
    </w:p>
    <w:p w:rsidR="00D81A61" w:rsidRPr="00D81A61" w:rsidRDefault="00D81A61" w:rsidP="00D81A61">
      <w:pPr>
        <w:suppressAutoHyphens w:val="0"/>
        <w:spacing w:before="100" w:beforeAutospacing="1" w:after="79"/>
        <w:ind w:left="720"/>
        <w:rPr>
          <w:rFonts w:ascii="Arial" w:hAnsi="Arial" w:cs="Arial"/>
          <w:sz w:val="22"/>
          <w:szCs w:val="22"/>
          <w:lang w:eastAsia="el-GR"/>
        </w:rPr>
      </w:pPr>
      <w:r w:rsidRPr="00D81A61">
        <w:rPr>
          <w:rFonts w:ascii="Arial" w:hAnsi="Arial" w:cs="Arial"/>
          <w:b/>
          <w:bCs/>
          <w:sz w:val="22"/>
          <w:szCs w:val="22"/>
          <w:lang w:eastAsia="el-GR"/>
        </w:rPr>
        <w:t>δ)</w:t>
      </w:r>
      <w:r w:rsidRPr="00D81A61">
        <w:rPr>
          <w:rFonts w:ascii="Arial" w:hAnsi="Arial" w:cs="Arial"/>
          <w:sz w:val="22"/>
          <w:szCs w:val="22"/>
          <w:lang w:eastAsia="el-GR"/>
        </w:rPr>
        <w:t xml:space="preserve"> την </w:t>
      </w:r>
      <w:proofErr w:type="spellStart"/>
      <w:r w:rsidRPr="00D81A61">
        <w:rPr>
          <w:rFonts w:ascii="Arial" w:hAnsi="Arial" w:cs="Arial"/>
          <w:sz w:val="22"/>
          <w:szCs w:val="22"/>
          <w:lang w:eastAsia="el-GR"/>
        </w:rPr>
        <w:t>μονογονεική</w:t>
      </w:r>
      <w:proofErr w:type="spellEnd"/>
      <w:r w:rsidRPr="00D81A61">
        <w:rPr>
          <w:rFonts w:ascii="Arial" w:hAnsi="Arial" w:cs="Arial"/>
          <w:sz w:val="22"/>
          <w:szCs w:val="22"/>
          <w:lang w:eastAsia="el-GR"/>
        </w:rPr>
        <w:t xml:space="preserve"> ιδιότητα</w:t>
      </w:r>
    </w:p>
    <w:p w:rsidR="00D81A61" w:rsidRPr="00D81A61" w:rsidRDefault="00D81A61" w:rsidP="00D81A61">
      <w:pPr>
        <w:suppressAutoHyphens w:val="0"/>
        <w:spacing w:before="100" w:beforeAutospacing="1" w:after="79"/>
        <w:ind w:left="720"/>
        <w:rPr>
          <w:rFonts w:ascii="Arial" w:hAnsi="Arial" w:cs="Arial"/>
          <w:sz w:val="22"/>
          <w:szCs w:val="22"/>
          <w:lang w:eastAsia="el-GR"/>
        </w:rPr>
      </w:pPr>
      <w:r w:rsidRPr="00D81A61">
        <w:rPr>
          <w:rFonts w:ascii="Arial" w:hAnsi="Arial" w:cs="Arial"/>
          <w:b/>
          <w:bCs/>
          <w:sz w:val="22"/>
          <w:szCs w:val="22"/>
          <w:lang w:eastAsia="el-GR"/>
        </w:rPr>
        <w:lastRenderedPageBreak/>
        <w:t xml:space="preserve">ε) </w:t>
      </w:r>
      <w:r w:rsidRPr="00D81A61">
        <w:rPr>
          <w:rFonts w:ascii="Arial" w:hAnsi="Arial" w:cs="Arial"/>
          <w:color w:val="252525"/>
          <w:sz w:val="22"/>
          <w:szCs w:val="22"/>
          <w:lang w:eastAsia="el-GR"/>
        </w:rPr>
        <w:t xml:space="preserve">την πιστοποίηση του ΕΦΕΤ, την πιστοποίηση είτε μέσω του ΕΟΠΠΕΠ </w:t>
      </w:r>
    </w:p>
    <w:p w:rsidR="00D81A61" w:rsidRPr="00D81A61" w:rsidRDefault="00D81A61" w:rsidP="00D81A61">
      <w:pPr>
        <w:suppressAutoHyphens w:val="0"/>
        <w:spacing w:before="100" w:beforeAutospacing="1" w:after="79"/>
        <w:ind w:left="720"/>
        <w:rPr>
          <w:rFonts w:ascii="Arial" w:hAnsi="Arial" w:cs="Arial"/>
          <w:sz w:val="22"/>
          <w:szCs w:val="22"/>
          <w:lang w:eastAsia="el-GR"/>
        </w:rPr>
      </w:pPr>
      <w:r w:rsidRPr="00D81A61">
        <w:rPr>
          <w:rFonts w:ascii="Arial" w:hAnsi="Arial" w:cs="Arial"/>
          <w:color w:val="252525"/>
          <w:sz w:val="22"/>
          <w:szCs w:val="22"/>
          <w:lang w:eastAsia="el-GR"/>
        </w:rPr>
        <w:t>είτε μέσω εναλλακτικών σχημάτων (ΕΣΥΔ).</w:t>
      </w:r>
      <w:r w:rsidRPr="00D81A61">
        <w:rPr>
          <w:rFonts w:ascii="Arial" w:hAnsi="Arial" w:cs="Arial"/>
          <w:sz w:val="22"/>
          <w:szCs w:val="22"/>
          <w:lang w:eastAsia="el-GR"/>
        </w:rPr>
        <w:t xml:space="preserve">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i/>
          <w:iCs/>
          <w:color w:val="000000"/>
          <w:sz w:val="22"/>
          <w:szCs w:val="22"/>
          <w:lang w:eastAsia="el-GR"/>
        </w:rPr>
        <w:t>Η </w:t>
      </w:r>
      <w:proofErr w:type="spellStart"/>
      <w:r w:rsidRPr="00D81A61">
        <w:rPr>
          <w:rFonts w:ascii="Arial" w:hAnsi="Arial" w:cs="Arial"/>
          <w:i/>
          <w:iCs/>
          <w:color w:val="000000"/>
          <w:sz w:val="22"/>
          <w:szCs w:val="22"/>
          <w:u w:val="single"/>
          <w:lang w:eastAsia="el-GR"/>
        </w:rPr>
        <w:t>μοριοδότηση</w:t>
      </w:r>
      <w:proofErr w:type="spellEnd"/>
      <w:r w:rsidRPr="00D81A61">
        <w:rPr>
          <w:rFonts w:ascii="Arial" w:hAnsi="Arial" w:cs="Arial"/>
          <w:i/>
          <w:iCs/>
          <w:color w:val="000000"/>
          <w:sz w:val="22"/>
          <w:szCs w:val="22"/>
          <w:lang w:eastAsia="el-GR"/>
        </w:rPr>
        <w:t xml:space="preserve"> στις </w:t>
      </w:r>
      <w:proofErr w:type="spellStart"/>
      <w:r w:rsidRPr="00D81A61">
        <w:rPr>
          <w:rFonts w:ascii="Arial" w:hAnsi="Arial" w:cs="Arial"/>
          <w:i/>
          <w:iCs/>
          <w:color w:val="000000"/>
          <w:sz w:val="22"/>
          <w:szCs w:val="22"/>
          <w:lang w:eastAsia="el-GR"/>
        </w:rPr>
        <w:t>περ</w:t>
      </w:r>
      <w:proofErr w:type="spellEnd"/>
      <w:r w:rsidRPr="00D81A61">
        <w:rPr>
          <w:rFonts w:ascii="Arial" w:hAnsi="Arial" w:cs="Arial"/>
          <w:i/>
          <w:iCs/>
          <w:color w:val="000000"/>
          <w:sz w:val="22"/>
          <w:szCs w:val="22"/>
          <w:lang w:eastAsia="el-GR"/>
        </w:rPr>
        <w:t>. α, β, γ, δ, ε γίνεται ως εξής:</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b/>
          <w:bCs/>
          <w:color w:val="252525"/>
          <w:sz w:val="22"/>
          <w:szCs w:val="22"/>
          <w:lang w:eastAsia="el-GR"/>
        </w:rPr>
        <w:t>I.</w:t>
      </w:r>
      <w:r w:rsidRPr="00D81A61">
        <w:rPr>
          <w:rFonts w:ascii="Arial" w:hAnsi="Arial" w:cs="Arial"/>
          <w:color w:val="252525"/>
          <w:sz w:val="22"/>
          <w:szCs w:val="22"/>
          <w:lang w:eastAsia="el-GR"/>
        </w:rPr>
        <w:t xml:space="preserve"> Όση είναι η προσφορά τόσα θα είναι και τα μόρια, δηλαδή, για κάθε μονάδα (ευρώ) προσφοράς υπολογίζεται ένα (01) μόριο.</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b/>
          <w:bCs/>
          <w:color w:val="252525"/>
          <w:sz w:val="22"/>
          <w:szCs w:val="22"/>
          <w:lang w:eastAsia="el-GR"/>
        </w:rPr>
        <w:t>II.</w:t>
      </w:r>
      <w:r w:rsidRPr="00D81A61">
        <w:rPr>
          <w:rFonts w:ascii="Arial" w:hAnsi="Arial" w:cs="Arial"/>
          <w:color w:val="252525"/>
          <w:sz w:val="22"/>
          <w:szCs w:val="22"/>
          <w:lang w:eastAsia="el-GR"/>
        </w:rPr>
        <w:t xml:space="preserve"> Για κάθε χρόνο προϋπηρεσίας σε εκμίσθωση σχολικού κυλικείου υπολογίζεται ένα (01) μόριο. Το σύνολο των μορίων λόγω προϋπηρεσίας δεν μπορεί να υπερβαίνει τα εννέα (09) μόρια.</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b/>
          <w:bCs/>
          <w:color w:val="252525"/>
          <w:sz w:val="22"/>
          <w:szCs w:val="22"/>
          <w:lang w:eastAsia="el-GR"/>
        </w:rPr>
        <w:t>III.</w:t>
      </w:r>
      <w:r w:rsidRPr="00D81A61">
        <w:rPr>
          <w:rFonts w:ascii="Arial" w:hAnsi="Arial" w:cs="Arial"/>
          <w:color w:val="252525"/>
          <w:sz w:val="22"/>
          <w:szCs w:val="22"/>
          <w:lang w:eastAsia="el-GR"/>
        </w:rPr>
        <w:t xml:space="preserve"> Για την </w:t>
      </w:r>
      <w:proofErr w:type="spellStart"/>
      <w:r w:rsidRPr="00D81A61">
        <w:rPr>
          <w:rFonts w:ascii="Arial" w:hAnsi="Arial" w:cs="Arial"/>
          <w:color w:val="252525"/>
          <w:sz w:val="22"/>
          <w:szCs w:val="22"/>
          <w:lang w:eastAsia="el-GR"/>
        </w:rPr>
        <w:t>πολυτεκνική</w:t>
      </w:r>
      <w:proofErr w:type="spellEnd"/>
      <w:r w:rsidRPr="00D81A61">
        <w:rPr>
          <w:rFonts w:ascii="Arial" w:hAnsi="Arial" w:cs="Arial"/>
          <w:color w:val="252525"/>
          <w:sz w:val="22"/>
          <w:szCs w:val="22"/>
          <w:lang w:eastAsia="el-GR"/>
        </w:rPr>
        <w:t xml:space="preserve"> ιδιότητα υπολογίζονται μόρια ως ακολούθως:</w:t>
      </w:r>
      <w:r w:rsidRPr="00D81A61">
        <w:rPr>
          <w:rFonts w:ascii="Arial" w:hAnsi="Arial" w:cs="Arial"/>
          <w:color w:val="252525"/>
          <w:sz w:val="22"/>
          <w:szCs w:val="22"/>
          <w:lang w:eastAsia="el-GR"/>
        </w:rPr>
        <w:br/>
        <w:t>- Πολύτεκνος υποψήφιος εκμεταλλευτής κυλικείου: πέντε (05) μόρια.</w:t>
      </w:r>
      <w:r w:rsidRPr="00D81A61">
        <w:rPr>
          <w:rFonts w:ascii="Arial" w:hAnsi="Arial" w:cs="Arial"/>
          <w:color w:val="252525"/>
          <w:sz w:val="22"/>
          <w:szCs w:val="22"/>
          <w:lang w:eastAsia="el-GR"/>
        </w:rPr>
        <w:br/>
        <w:t xml:space="preserve">- Υποψήφιος εκμεταλλευτής κυλικείου προερχόμενος από </w:t>
      </w:r>
      <w:proofErr w:type="spellStart"/>
      <w:r w:rsidRPr="00D81A61">
        <w:rPr>
          <w:rFonts w:ascii="Arial" w:hAnsi="Arial" w:cs="Arial"/>
          <w:color w:val="252525"/>
          <w:sz w:val="22"/>
          <w:szCs w:val="22"/>
          <w:lang w:eastAsia="el-GR"/>
        </w:rPr>
        <w:t>πολυτεκνική</w:t>
      </w:r>
      <w:proofErr w:type="spellEnd"/>
      <w:r w:rsidRPr="00D81A61">
        <w:rPr>
          <w:rFonts w:ascii="Arial" w:hAnsi="Arial" w:cs="Arial"/>
          <w:color w:val="252525"/>
          <w:sz w:val="22"/>
          <w:szCs w:val="22"/>
          <w:lang w:eastAsia="el-GR"/>
        </w:rPr>
        <w:t xml:space="preserve"> οικογένεια: τρία (03) μόρια.</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b/>
          <w:bCs/>
          <w:color w:val="252525"/>
          <w:sz w:val="22"/>
          <w:szCs w:val="22"/>
          <w:lang w:eastAsia="el-GR"/>
        </w:rPr>
        <w:t>IV.</w:t>
      </w:r>
      <w:r w:rsidRPr="00D81A61">
        <w:rPr>
          <w:rFonts w:ascii="Arial" w:hAnsi="Arial" w:cs="Arial"/>
          <w:color w:val="252525"/>
          <w:sz w:val="22"/>
          <w:szCs w:val="22"/>
          <w:lang w:eastAsia="el-GR"/>
        </w:rPr>
        <w:t xml:space="preserve"> </w:t>
      </w:r>
      <w:proofErr w:type="spellStart"/>
      <w:r w:rsidRPr="00D81A61">
        <w:rPr>
          <w:rFonts w:ascii="Arial" w:hAnsi="Arial" w:cs="Arial"/>
          <w:color w:val="252525"/>
          <w:sz w:val="22"/>
          <w:szCs w:val="22"/>
          <w:lang w:eastAsia="el-GR"/>
        </w:rPr>
        <w:t>Μονογονεϊκή</w:t>
      </w:r>
      <w:proofErr w:type="spellEnd"/>
      <w:r w:rsidRPr="00D81A61">
        <w:rPr>
          <w:rFonts w:ascii="Arial" w:hAnsi="Arial" w:cs="Arial"/>
          <w:color w:val="252525"/>
          <w:sz w:val="22"/>
          <w:szCs w:val="22"/>
          <w:lang w:eastAsia="el-GR"/>
        </w:rPr>
        <w:t xml:space="preserve"> ιδιότητα: τέσσερα (04) μόρια.</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b/>
          <w:bCs/>
          <w:color w:val="252525"/>
          <w:sz w:val="22"/>
          <w:szCs w:val="22"/>
          <w:lang w:eastAsia="el-GR"/>
        </w:rPr>
        <w:t>V.</w:t>
      </w:r>
      <w:r w:rsidRPr="00D81A61">
        <w:rPr>
          <w:rFonts w:ascii="Arial" w:hAnsi="Arial" w:cs="Arial"/>
          <w:color w:val="252525"/>
          <w:sz w:val="22"/>
          <w:szCs w:val="22"/>
          <w:lang w:eastAsia="el-GR"/>
        </w:rPr>
        <w:t xml:space="preserve"> Πιστοποιημένος από τον ΕΦΕΤ υποψήφιος εκμεταλλευτής κυλικείου: επιπλέον ένα (01) μόριο.</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b/>
          <w:bCs/>
          <w:color w:val="252525"/>
          <w:sz w:val="22"/>
          <w:szCs w:val="22"/>
          <w:lang w:eastAsia="el-GR"/>
        </w:rPr>
        <w:t xml:space="preserve">VΙ. </w:t>
      </w:r>
      <w:r w:rsidRPr="00D81A61">
        <w:rPr>
          <w:rFonts w:ascii="Arial" w:hAnsi="Arial" w:cs="Arial"/>
          <w:color w:val="252525"/>
          <w:sz w:val="22"/>
          <w:szCs w:val="22"/>
          <w:lang w:eastAsia="el-GR"/>
        </w:rPr>
        <w:t>Πιστοποιημένος είτε μέσω ΕΟΠΠΕΠ είτε μέσω εναλλακτικών σχημάτων (ΕΣΥΔ): δεκαπέντε (15) μόρια.»</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color w:val="252525"/>
          <w:sz w:val="22"/>
          <w:szCs w:val="22"/>
          <w:lang w:eastAsia="el-GR"/>
        </w:rPr>
        <w:t xml:space="preserve">Στην περίπτωση που οι πρώτοι στον αριθμό μορίων είναι δύο ή περισσότεροι η </w:t>
      </w:r>
      <w:r w:rsidRPr="00D81A61">
        <w:rPr>
          <w:rFonts w:ascii="Arial" w:hAnsi="Arial" w:cs="Arial"/>
          <w:i/>
          <w:iCs/>
          <w:color w:val="000000"/>
          <w:sz w:val="22"/>
          <w:szCs w:val="22"/>
          <w:lang w:eastAsia="el-GR"/>
        </w:rPr>
        <w:t>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ένας με τον υψηλότερο αριθμό μορίων.</w:t>
      </w:r>
      <w:r w:rsidRPr="00D81A61">
        <w:rPr>
          <w:rFonts w:ascii="Arial" w:hAnsi="Arial" w:cs="Arial"/>
          <w:sz w:val="22"/>
          <w:szCs w:val="22"/>
          <w:lang w:eastAsia="el-GR"/>
        </w:rPr>
        <w:t xml:space="preserve"> </w:t>
      </w:r>
    </w:p>
    <w:p w:rsidR="00D81A61" w:rsidRPr="00D81A61" w:rsidRDefault="00D81A61" w:rsidP="00D81A61">
      <w:pPr>
        <w:suppressAutoHyphens w:val="0"/>
        <w:spacing w:before="100" w:beforeAutospacing="1" w:after="79"/>
        <w:ind w:firstLine="720"/>
        <w:rPr>
          <w:rFonts w:ascii="Arial" w:hAnsi="Arial" w:cs="Arial"/>
          <w:sz w:val="22"/>
          <w:szCs w:val="22"/>
          <w:lang w:eastAsia="el-GR"/>
        </w:rPr>
      </w:pPr>
      <w:r w:rsidRPr="00D81A61">
        <w:rPr>
          <w:rFonts w:ascii="Arial" w:hAnsi="Arial" w:cs="Arial"/>
          <w:b/>
          <w:bCs/>
          <w:sz w:val="22"/>
          <w:szCs w:val="22"/>
          <w:lang w:eastAsia="el-GR"/>
        </w:rPr>
        <w:t>Άρθρο 5</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 xml:space="preserve">Δικαίωμα συμμετοχής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Δικαίωμα συμμετοχής στον διαγωνισμό έχουν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α) Φυσικά πρόσωπα καθώς και δημοτικά νομικά πρόσωπα.</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 xml:space="preserve">β) Πολίτες των κρατών-μελών της </w:t>
      </w:r>
      <w:proofErr w:type="spellStart"/>
      <w:r w:rsidRPr="00D81A61">
        <w:rPr>
          <w:rFonts w:ascii="Arial" w:hAnsi="Arial" w:cs="Arial"/>
          <w:sz w:val="22"/>
          <w:szCs w:val="22"/>
          <w:lang w:eastAsia="el-GR"/>
        </w:rPr>
        <w:t>Ευρωπαικής</w:t>
      </w:r>
      <w:proofErr w:type="spellEnd"/>
      <w:r w:rsidRPr="00D81A61">
        <w:rPr>
          <w:rFonts w:ascii="Arial" w:hAnsi="Arial" w:cs="Arial"/>
          <w:sz w:val="22"/>
          <w:szCs w:val="22"/>
          <w:lang w:eastAsia="el-GR"/>
        </w:rPr>
        <w:t xml:space="preserve"> Ένωσης, γνώστες της ελληνικής γλώσσας.</w:t>
      </w:r>
    </w:p>
    <w:p w:rsidR="00D81A61" w:rsidRPr="00D81A61" w:rsidRDefault="00D81A61" w:rsidP="00D81A61">
      <w:pPr>
        <w:suppressAutoHyphens w:val="0"/>
        <w:spacing w:before="100" w:beforeAutospacing="1"/>
        <w:rPr>
          <w:rFonts w:ascii="Arial" w:hAnsi="Arial" w:cs="Arial"/>
          <w:sz w:val="22"/>
          <w:szCs w:val="22"/>
          <w:lang w:eastAsia="el-GR"/>
        </w:rPr>
      </w:pP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 xml:space="preserve">Το επίπεδο γλωσσομάθειάς τους για την καλή εκτέλεση των καθηκόντων τους διαπιστώνεται από την Επιτροπή διενέργειας του διαγωνισμού. </w:t>
      </w:r>
    </w:p>
    <w:p w:rsidR="00D81A61" w:rsidRPr="00D81A61" w:rsidRDefault="00D81A61" w:rsidP="00D81A61">
      <w:pPr>
        <w:suppressAutoHyphens w:val="0"/>
        <w:spacing w:before="100" w:beforeAutospacing="1"/>
        <w:rPr>
          <w:rFonts w:ascii="Arial" w:hAnsi="Arial" w:cs="Arial"/>
          <w:sz w:val="22"/>
          <w:szCs w:val="22"/>
          <w:lang w:eastAsia="el-GR"/>
        </w:rPr>
      </w:pP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252525"/>
          <w:sz w:val="22"/>
          <w:szCs w:val="22"/>
          <w:lang w:eastAsia="el-GR"/>
        </w:rPr>
        <w:t>Δεν γίνονται δεκτοί στον διαγωνισμό:</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b/>
          <w:bCs/>
          <w:color w:val="252525"/>
          <w:sz w:val="22"/>
          <w:szCs w:val="22"/>
          <w:lang w:eastAsia="el-GR"/>
        </w:rPr>
        <w:t>α)</w:t>
      </w:r>
      <w:r w:rsidRPr="00D81A61">
        <w:rPr>
          <w:rFonts w:ascii="Arial" w:hAnsi="Arial" w:cs="Arial"/>
          <w:color w:val="252525"/>
          <w:sz w:val="22"/>
          <w:szCs w:val="22"/>
          <w:lang w:eastAsia="el-GR"/>
        </w:rPr>
        <w:t xml:space="preserve"> Όσοι απασχολούνται στο δημόσιο ή σε Ν.Π.Δ.Δ. με οποιαδήποτε εργασιακή σχέση.</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b/>
          <w:bCs/>
          <w:color w:val="252525"/>
          <w:sz w:val="22"/>
          <w:szCs w:val="22"/>
          <w:lang w:eastAsia="el-GR"/>
        </w:rPr>
        <w:lastRenderedPageBreak/>
        <w:t>β)</w:t>
      </w:r>
      <w:r w:rsidRPr="00D81A61">
        <w:rPr>
          <w:rFonts w:ascii="Arial" w:hAnsi="Arial" w:cs="Arial"/>
          <w:color w:val="252525"/>
          <w:sz w:val="22"/>
          <w:szCs w:val="22"/>
          <w:lang w:eastAsia="el-GR"/>
        </w:rPr>
        <w:t xml:space="preserve"> Συνταξιούχοι.</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b/>
          <w:bCs/>
          <w:color w:val="252525"/>
          <w:sz w:val="22"/>
          <w:szCs w:val="22"/>
          <w:lang w:eastAsia="el-GR"/>
        </w:rPr>
        <w:t>γ)</w:t>
      </w:r>
      <w:r w:rsidRPr="00D81A61">
        <w:rPr>
          <w:rFonts w:ascii="Arial" w:hAnsi="Arial" w:cs="Arial"/>
          <w:color w:val="252525"/>
          <w:sz w:val="22"/>
          <w:szCs w:val="22"/>
          <w:lang w:eastAsia="el-GR"/>
        </w:rPr>
        <w:t xml:space="preserve"> Όσοι έχουν κώλυμα διορισμού στο Δημόσιο σύμφωνα με τα άρθρα 4, (παρ. 1, 2, 3 και 4), 5, 7, 8 και 9 του ν. 3528/2007 (Α’ 26).</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b/>
          <w:bCs/>
          <w:color w:val="252525"/>
          <w:sz w:val="22"/>
          <w:szCs w:val="22"/>
          <w:lang w:eastAsia="el-GR"/>
        </w:rPr>
        <w:t>δ)</w:t>
      </w:r>
      <w:r w:rsidRPr="00D81A61">
        <w:rPr>
          <w:rFonts w:ascii="Arial" w:hAnsi="Arial" w:cs="Arial"/>
          <w:color w:val="252525"/>
          <w:sz w:val="22"/>
          <w:szCs w:val="22"/>
          <w:lang w:eastAsia="el-GR"/>
        </w:rPr>
        <w:t xml:space="preserve"> Όσοι είναι ανάδοχοι εκμετάλλευσης άλλου κυλικείου Δημόσιου ή Ιδιωτικού Σχολείου. Κατ’ εξαίρεση, γίνονται δεκτοί στον διαγωνισμό ανάδοχοι εκμετάλλευσης κυλικείου Δημοσίου ή Ιδιωτικού Σχολείου στην ακόλουθη περίπτωση: εφόσον εκμεταλλεύονται σχολικό κυλικείο, η σύμβαση μίσθωσης του οποίου λήγει πριν από την αναμενόμενη κατά την παρ. 4 έναρξη ισχύος της σύμβασης του εν λόγω διαγωνισμού».</w:t>
      </w:r>
    </w:p>
    <w:p w:rsidR="00D81A61" w:rsidRPr="00D81A61" w:rsidRDefault="00D81A61" w:rsidP="00D81A61">
      <w:pPr>
        <w:suppressAutoHyphens w:val="0"/>
        <w:spacing w:before="100" w:beforeAutospacing="1" w:line="276" w:lineRule="auto"/>
        <w:rPr>
          <w:rFonts w:ascii="Arial" w:hAnsi="Arial" w:cs="Arial"/>
          <w:sz w:val="22"/>
          <w:szCs w:val="22"/>
          <w:lang w:eastAsia="el-GR"/>
        </w:rPr>
      </w:pPr>
      <w:r w:rsidRPr="00D81A61">
        <w:rPr>
          <w:rFonts w:ascii="Arial" w:hAnsi="Arial" w:cs="Arial"/>
          <w:b/>
          <w:bCs/>
          <w:sz w:val="22"/>
          <w:szCs w:val="22"/>
          <w:lang w:eastAsia="el-GR"/>
        </w:rPr>
        <w:t>Άρθρο 6</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color w:val="252525"/>
          <w:sz w:val="22"/>
          <w:szCs w:val="22"/>
          <w:lang w:eastAsia="el-GR"/>
        </w:rPr>
        <w:t>Αριθμός φοιτώντων μαθητών</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color w:val="252525"/>
          <w:sz w:val="22"/>
          <w:szCs w:val="22"/>
          <w:lang w:eastAsia="el-GR"/>
        </w:rPr>
        <w:t xml:space="preserve">Ο αριθμός μαθητών στο </w:t>
      </w:r>
      <w:r w:rsidRPr="00D81A61">
        <w:rPr>
          <w:rFonts w:ascii="Arial" w:hAnsi="Arial" w:cs="Arial"/>
          <w:b/>
          <w:bCs/>
          <w:color w:val="252525"/>
          <w:sz w:val="22"/>
          <w:szCs w:val="22"/>
          <w:lang w:eastAsia="el-GR"/>
        </w:rPr>
        <w:t xml:space="preserve">3ο Γυμνασίου Λιβαδειάς </w:t>
      </w:r>
      <w:r w:rsidRPr="00D81A61">
        <w:rPr>
          <w:rFonts w:ascii="Arial" w:hAnsi="Arial" w:cs="Arial"/>
          <w:color w:val="252525"/>
          <w:sz w:val="22"/>
          <w:szCs w:val="22"/>
          <w:lang w:eastAsia="el-GR"/>
        </w:rPr>
        <w:t xml:space="preserve">κατά το τρέχον σχολικό έτος 2024-2025 ανέρχεται στους </w:t>
      </w:r>
      <w:r w:rsidRPr="00D81A61">
        <w:rPr>
          <w:rFonts w:ascii="Arial" w:hAnsi="Arial" w:cs="Arial"/>
          <w:b/>
          <w:bCs/>
          <w:color w:val="252525"/>
          <w:sz w:val="22"/>
          <w:szCs w:val="22"/>
          <w:lang w:eastAsia="el-GR"/>
        </w:rPr>
        <w:t xml:space="preserve">205 μαθητές.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Άρθρο 7</w:t>
      </w:r>
    </w:p>
    <w:p w:rsidR="00D81A61" w:rsidRPr="00D81A61" w:rsidRDefault="00D81A61" w:rsidP="00D81A61">
      <w:pPr>
        <w:suppressAutoHyphens w:val="0"/>
        <w:spacing w:before="100" w:beforeAutospacing="1" w:after="142"/>
        <w:rPr>
          <w:rFonts w:ascii="Arial" w:hAnsi="Arial" w:cs="Arial"/>
          <w:sz w:val="22"/>
          <w:szCs w:val="22"/>
          <w:lang w:eastAsia="el-GR"/>
        </w:rPr>
      </w:pPr>
      <w:r w:rsidRPr="00D81A61">
        <w:rPr>
          <w:rFonts w:ascii="Arial" w:hAnsi="Arial" w:cs="Arial"/>
          <w:b/>
          <w:bCs/>
          <w:color w:val="252525"/>
          <w:sz w:val="22"/>
          <w:szCs w:val="22"/>
          <w:lang w:eastAsia="el-GR"/>
        </w:rPr>
        <w:t>Σχολικά γεύματα</w:t>
      </w:r>
    </w:p>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color w:val="252525"/>
          <w:sz w:val="22"/>
          <w:szCs w:val="22"/>
          <w:lang w:eastAsia="el-GR"/>
        </w:rPr>
        <w:t>Στην εν λόγω σχολική μονάδα δεν πραγματοποιείται διανομή σχολικών γευμάτων ή οποιουδήποτε άλλου είδους τροφίμου ή ποτού στο πλαίσιο κάθε είδους προγραμμάτων ή δράσεων του Ελληνικού Κράτους ή της Ε.Ε. καθόσον επηρεάζεται ο ανταγωνισμός και τελικά το τίμημα.</w:t>
      </w:r>
    </w:p>
    <w:p w:rsidR="00D81A61" w:rsidRPr="00D81A61" w:rsidRDefault="00D81A61" w:rsidP="00D81A61">
      <w:pPr>
        <w:suppressAutoHyphens w:val="0"/>
        <w:spacing w:before="100" w:beforeAutospacing="1" w:line="276" w:lineRule="auto"/>
        <w:rPr>
          <w:rFonts w:ascii="Arial" w:hAnsi="Arial" w:cs="Arial"/>
          <w:sz w:val="22"/>
          <w:szCs w:val="22"/>
          <w:lang w:eastAsia="el-GR"/>
        </w:rPr>
      </w:pPr>
      <w:r w:rsidRPr="00D81A61">
        <w:rPr>
          <w:rFonts w:ascii="Arial" w:hAnsi="Arial" w:cs="Arial"/>
          <w:b/>
          <w:bCs/>
          <w:sz w:val="22"/>
          <w:szCs w:val="22"/>
          <w:lang w:eastAsia="el-GR"/>
        </w:rPr>
        <w:t>Άρθρο 8</w:t>
      </w:r>
    </w:p>
    <w:p w:rsidR="00D81A61" w:rsidRPr="00D81A61" w:rsidRDefault="00D81A61" w:rsidP="00D81A61">
      <w:pPr>
        <w:suppressAutoHyphens w:val="0"/>
        <w:spacing w:before="100" w:beforeAutospacing="1" w:line="276" w:lineRule="auto"/>
        <w:rPr>
          <w:rFonts w:ascii="Arial" w:hAnsi="Arial" w:cs="Arial"/>
          <w:sz w:val="22"/>
          <w:szCs w:val="22"/>
          <w:lang w:eastAsia="el-GR"/>
        </w:rPr>
      </w:pPr>
      <w:r w:rsidRPr="00D81A61">
        <w:rPr>
          <w:rFonts w:ascii="Arial" w:hAnsi="Arial" w:cs="Arial"/>
          <w:b/>
          <w:bCs/>
          <w:sz w:val="22"/>
          <w:szCs w:val="22"/>
          <w:lang w:eastAsia="el-GR"/>
        </w:rPr>
        <w:t>Ελάχιστο ποσό προσφοράς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 xml:space="preserve">Το ελάχιστο ποσό προσφοράς από τους ενδιαφερόμενους ορίζεται, στα </w:t>
      </w:r>
      <w:r w:rsidRPr="00D81A61">
        <w:rPr>
          <w:rFonts w:ascii="Arial" w:hAnsi="Arial" w:cs="Arial"/>
          <w:b/>
          <w:bCs/>
          <w:sz w:val="22"/>
          <w:szCs w:val="22"/>
          <w:lang w:eastAsia="el-GR"/>
        </w:rPr>
        <w:t xml:space="preserve">4,00 ευρώ ανά μαθητή ετησίως </w:t>
      </w:r>
      <w:r w:rsidRPr="00D81A61">
        <w:rPr>
          <w:rFonts w:ascii="Arial" w:hAnsi="Arial" w:cs="Arial"/>
          <w:sz w:val="22"/>
          <w:szCs w:val="22"/>
          <w:lang w:eastAsia="el-GR"/>
        </w:rPr>
        <w:t>και θα αποτελεί ποσό εκκίνησης κατά την διαδικασία του σχετικού διαγωνισμού, σύμφωνα με το άρθρο 11 της ΚΥΑ 64321/Δ4/2008.</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Επίσης σύμφωνα με το άρθρο 8 της ΚΥΑ 153169/ΓΔ4/2024 που τροποποιεί το δεύτερο εδάφιο της παρ. 11 της ΚΥΑ 64321/Δ4/2008 ως ακολούθως : “Σε σχολικές μονάδες Πρωτοβάθμιας &amp; Δευτεροβάθμιας Εκπαίδευσης, με αριθμό μαθητών μικρότερο των 250, η Δημοτική Επιτροπή έχει τη δυνατότητα το ελάχιστο ποσό προσφοράς να το μειώνει μέχρι 50% για σχολεία Δευτεροβάθμιας Εκπαίδευσης και μέχρι 60% για σχολεία πρωτοβάθμιας Εκπαίδευσης”.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Άρθρο 9</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Δικαιολογητικά συμμετοχής</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α) Έγγραφη </w:t>
      </w:r>
      <w:r w:rsidRPr="00D81A61">
        <w:rPr>
          <w:rFonts w:ascii="Arial" w:hAnsi="Arial" w:cs="Arial"/>
          <w:b/>
          <w:bCs/>
          <w:sz w:val="22"/>
          <w:szCs w:val="22"/>
          <w:lang w:eastAsia="el-GR"/>
        </w:rPr>
        <w:t>αίτηση</w:t>
      </w:r>
      <w:r w:rsidRPr="00D81A61">
        <w:rPr>
          <w:rFonts w:ascii="Arial" w:hAnsi="Arial" w:cs="Arial"/>
          <w:sz w:val="22"/>
          <w:szCs w:val="22"/>
          <w:lang w:eastAsia="el-GR"/>
        </w:rPr>
        <w:t xml:space="preserve"> με πλήρη στοιχεία για τη συμμετοχή του στο διαγωνισμό.</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β) Έγγραφη </w:t>
      </w:r>
      <w:r w:rsidRPr="00D81A61">
        <w:rPr>
          <w:rFonts w:ascii="Arial" w:hAnsi="Arial" w:cs="Arial"/>
          <w:b/>
          <w:bCs/>
          <w:sz w:val="22"/>
          <w:szCs w:val="22"/>
          <w:lang w:eastAsia="el-GR"/>
        </w:rPr>
        <w:t>οικονομική προσφορά</w:t>
      </w:r>
      <w:r w:rsidRPr="00D81A61">
        <w:rPr>
          <w:rFonts w:ascii="Arial" w:hAnsi="Arial" w:cs="Arial"/>
          <w:sz w:val="22"/>
          <w:szCs w:val="22"/>
          <w:lang w:eastAsia="el-GR"/>
        </w:rPr>
        <w:t xml:space="preserve"> που εμπεριέχει το προσφερόμενο ποσό σε ευρώ ετησίως για κάθε μαθητή, η οποία θα τοποθετείται σε ξεχωριστό από τα άλλα δικαιολογητικά κλειστό αδιαφανή φάκελο.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i/>
          <w:iCs/>
          <w:sz w:val="22"/>
          <w:szCs w:val="22"/>
          <w:lang w:eastAsia="el-GR"/>
        </w:rPr>
        <w:lastRenderedPageBreak/>
        <w:t xml:space="preserve">Η προσφορά πρέπει να είναι καθαρογραμμένη χωρίς </w:t>
      </w:r>
      <w:proofErr w:type="spellStart"/>
      <w:r w:rsidRPr="00D81A61">
        <w:rPr>
          <w:rFonts w:ascii="Arial" w:hAnsi="Arial" w:cs="Arial"/>
          <w:i/>
          <w:iCs/>
          <w:sz w:val="22"/>
          <w:szCs w:val="22"/>
          <w:lang w:eastAsia="el-GR"/>
        </w:rPr>
        <w:t>ξέσματα</w:t>
      </w:r>
      <w:proofErr w:type="spellEnd"/>
      <w:r w:rsidRPr="00D81A61">
        <w:rPr>
          <w:rFonts w:ascii="Arial" w:hAnsi="Arial" w:cs="Arial"/>
          <w:i/>
          <w:iCs/>
          <w:sz w:val="22"/>
          <w:szCs w:val="22"/>
          <w:lang w:eastAsia="el-GR"/>
        </w:rPr>
        <w:t>, σβησίματα, προσθήκες, διορθώσεις. Τυχόν διόρθωση μονογράφεται από τον ενδιαφερόμενο. Η Επιτροπή διενέργειας του διαγωνισμού κατά τον έλεγχο, αφού καθαρογράψει τη διόρθωση, τη μονογράφει και τη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w:t>
      </w:r>
      <w:r w:rsidRPr="00D81A61">
        <w:rPr>
          <w:rFonts w:ascii="Arial" w:hAnsi="Arial" w:cs="Arial"/>
          <w:sz w:val="22"/>
          <w:szCs w:val="22"/>
          <w:lang w:eastAsia="el-GR"/>
        </w:rPr>
        <w:t>.</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γ) Πιστοποιητικό</w:t>
      </w:r>
      <w:r w:rsidRPr="00D81A61">
        <w:rPr>
          <w:rFonts w:ascii="Arial" w:hAnsi="Arial" w:cs="Arial"/>
          <w:b/>
          <w:bCs/>
          <w:sz w:val="22"/>
          <w:szCs w:val="22"/>
          <w:lang w:eastAsia="el-GR"/>
        </w:rPr>
        <w:t xml:space="preserve"> προϋπηρεσίας</w:t>
      </w:r>
      <w:r w:rsidRPr="00D81A61">
        <w:rPr>
          <w:rFonts w:ascii="Arial" w:hAnsi="Arial" w:cs="Arial"/>
          <w:sz w:val="22"/>
          <w:szCs w:val="22"/>
          <w:lang w:eastAsia="el-GR"/>
        </w:rPr>
        <w:t xml:space="preserve"> σε εκμίσθωση σχολικού κυλικείου από τον Δήμο.</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δ) Πιστοποιητικό</w:t>
      </w:r>
      <w:r w:rsidRPr="00D81A61">
        <w:rPr>
          <w:rFonts w:ascii="Arial" w:hAnsi="Arial" w:cs="Arial"/>
          <w:b/>
          <w:bCs/>
          <w:sz w:val="22"/>
          <w:szCs w:val="22"/>
          <w:lang w:eastAsia="el-GR"/>
        </w:rPr>
        <w:t xml:space="preserve"> πολυτεκνίας</w:t>
      </w:r>
      <w:r w:rsidRPr="00D81A61">
        <w:rPr>
          <w:rFonts w:ascii="Arial" w:hAnsi="Arial" w:cs="Arial"/>
          <w:sz w:val="22"/>
          <w:szCs w:val="22"/>
          <w:lang w:eastAsia="el-GR"/>
        </w:rPr>
        <w:t xml:space="preserve"> από τον αρμόδιο φορέα.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ε) Πιστοποιητικό </w:t>
      </w:r>
      <w:r w:rsidRPr="00D81A61">
        <w:rPr>
          <w:rFonts w:ascii="Arial" w:hAnsi="Arial" w:cs="Arial"/>
          <w:b/>
          <w:bCs/>
          <w:sz w:val="22"/>
          <w:szCs w:val="22"/>
          <w:lang w:eastAsia="el-GR"/>
        </w:rPr>
        <w:t xml:space="preserve">φορολογικής &amp; ασφαλιστικής </w:t>
      </w:r>
      <w:r w:rsidRPr="00D81A61">
        <w:rPr>
          <w:rFonts w:ascii="Arial" w:hAnsi="Arial" w:cs="Arial"/>
          <w:sz w:val="22"/>
          <w:szCs w:val="22"/>
          <w:lang w:eastAsia="el-GR"/>
        </w:rPr>
        <w:t>ενημερότητας</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στ) Πιστοποιητικό </w:t>
      </w:r>
      <w:r w:rsidRPr="00D81A61">
        <w:rPr>
          <w:rFonts w:ascii="Arial" w:hAnsi="Arial" w:cs="Arial"/>
          <w:b/>
          <w:bCs/>
          <w:sz w:val="22"/>
          <w:szCs w:val="22"/>
          <w:lang w:eastAsia="el-GR"/>
        </w:rPr>
        <w:t>Εισαγγελίας</w:t>
      </w:r>
      <w:r w:rsidRPr="00D81A61">
        <w:rPr>
          <w:rFonts w:ascii="Arial" w:hAnsi="Arial" w:cs="Arial"/>
          <w:sz w:val="22"/>
          <w:szCs w:val="22"/>
          <w:lang w:eastAsia="el-GR"/>
        </w:rPr>
        <w:t xml:space="preserve"> ότι δεν είναι φυγόποινος ή φυγόδικος.</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ζ) Πιστοποιητικό </w:t>
      </w:r>
      <w:r w:rsidRPr="00D81A61">
        <w:rPr>
          <w:rFonts w:ascii="Arial" w:hAnsi="Arial" w:cs="Arial"/>
          <w:b/>
          <w:bCs/>
          <w:sz w:val="22"/>
          <w:szCs w:val="22"/>
          <w:lang w:eastAsia="el-GR"/>
        </w:rPr>
        <w:t>Ποινικού Μητρώου</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η) Πιστοποιητικό δημόσιας αρχής από το οποίο να προκύπτει η ιδιότητα γονέα</w:t>
      </w:r>
    </w:p>
    <w:p w:rsidR="00D81A61" w:rsidRPr="00D81A61" w:rsidRDefault="00D81A61" w:rsidP="00D81A61">
      <w:pPr>
        <w:suppressAutoHyphens w:val="0"/>
        <w:spacing w:before="100" w:beforeAutospacing="1"/>
        <w:rPr>
          <w:rFonts w:ascii="Arial" w:hAnsi="Arial" w:cs="Arial"/>
          <w:sz w:val="22"/>
          <w:szCs w:val="22"/>
          <w:lang w:eastAsia="el-GR"/>
        </w:rPr>
      </w:pPr>
      <w:proofErr w:type="spellStart"/>
      <w:r w:rsidRPr="00D81A61">
        <w:rPr>
          <w:rFonts w:ascii="Arial" w:hAnsi="Arial" w:cs="Arial"/>
          <w:sz w:val="22"/>
          <w:szCs w:val="22"/>
          <w:lang w:eastAsia="el-GR"/>
        </w:rPr>
        <w:t>μονογονεικής</w:t>
      </w:r>
      <w:proofErr w:type="spellEnd"/>
      <w:r w:rsidRPr="00D81A61">
        <w:rPr>
          <w:rFonts w:ascii="Arial" w:hAnsi="Arial" w:cs="Arial"/>
          <w:sz w:val="22"/>
          <w:szCs w:val="22"/>
          <w:lang w:eastAsia="el-GR"/>
        </w:rPr>
        <w:t xml:space="preserve"> οικογένειας.</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θ) Πιστοποιητικό του ΕΦΕΤ, ΕΟΠΠΕΠ ή άλλων εναλλακτικών σχημάτων (ΕΣΥΔ).</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ι) Υπεύθυνη </w:t>
      </w:r>
      <w:r w:rsidRPr="00D81A61">
        <w:rPr>
          <w:rFonts w:ascii="Arial" w:hAnsi="Arial" w:cs="Arial"/>
          <w:b/>
          <w:bCs/>
          <w:sz w:val="22"/>
          <w:szCs w:val="22"/>
          <w:lang w:eastAsia="el-GR"/>
        </w:rPr>
        <w:t>δήλωση του Ν. 1599/86</w:t>
      </w:r>
      <w:r w:rsidRPr="00D81A61">
        <w:rPr>
          <w:rFonts w:ascii="Arial" w:hAnsi="Arial" w:cs="Arial"/>
          <w:sz w:val="22"/>
          <w:szCs w:val="22"/>
          <w:lang w:eastAsia="el-GR"/>
        </w:rPr>
        <w:t xml:space="preserve"> στην οποία δηλώνεται ότι: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1. δεν είναι ανάδοχοι εκμετάλλευσης άλλου κυλικείου δημοσίου ή ιδιωτικού</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σχολείου είτε εμπίπτουν στην εξαίρεση της παρ. 3Δ της Κ.Υ.Α. 64321/Δ4/16.05.2008</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(ΦΕΚ 1003/30.05.2008 τεύχος Β) σύμφωνα με την οποία γίνονται δεκτοί στο διαγωνισμό</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όσοι εκμεταλλεύονται σχολικό κυλικείο, η σύμβαση μίσθωσης του οποίου λήγει πριν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την αναμενόμενη έναρξη ισχύος της σύμβασης του εν λόγω διαγωνισμού.</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2. </w:t>
      </w:r>
      <w:r w:rsidRPr="00D81A61">
        <w:rPr>
          <w:rFonts w:ascii="Arial" w:hAnsi="Arial" w:cs="Arial"/>
          <w:sz w:val="22"/>
          <w:szCs w:val="22"/>
          <w:u w:val="single"/>
          <w:lang w:eastAsia="el-GR"/>
        </w:rPr>
        <w:t>ότι έχουν διαβάσει τους όρους της παρούσας προκήρυξης.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3. ότι άλλο δικαιολογητικό ήθελε κριθεί κατά περίπτωση αναγκαίο χωρίς να</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μεταβάλλονται οι βασικοί όροι του διαγωνισμού.</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 xml:space="preserve">κ) Βεβαίωση της ταμειακής υπηρεσίας του Δήμου </w:t>
      </w:r>
      <w:proofErr w:type="spellStart"/>
      <w:r w:rsidRPr="00D81A61">
        <w:rPr>
          <w:rFonts w:ascii="Arial" w:hAnsi="Arial" w:cs="Arial"/>
          <w:sz w:val="22"/>
          <w:szCs w:val="22"/>
          <w:lang w:eastAsia="el-GR"/>
        </w:rPr>
        <w:t>Λεβαδέων</w:t>
      </w:r>
      <w:proofErr w:type="spellEnd"/>
      <w:r w:rsidRPr="00D81A61">
        <w:rPr>
          <w:rFonts w:ascii="Arial" w:hAnsi="Arial" w:cs="Arial"/>
          <w:sz w:val="22"/>
          <w:szCs w:val="22"/>
          <w:lang w:eastAsia="el-GR"/>
        </w:rPr>
        <w:t xml:space="preserve"> ότι δεν οφειλέτης του</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Δήμου από οποιαδήποτε αιτία.</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 xml:space="preserve">λ) Για τη συμμετοχή στο διαγωνισμό καταβάλλεται ποσό </w:t>
      </w:r>
      <w:r w:rsidRPr="00D81A61">
        <w:rPr>
          <w:rFonts w:ascii="Arial" w:hAnsi="Arial" w:cs="Arial"/>
          <w:b/>
          <w:bCs/>
          <w:sz w:val="22"/>
          <w:szCs w:val="22"/>
          <w:lang w:eastAsia="el-GR"/>
        </w:rPr>
        <w:t>εγγύησης τουλάχιστον 500</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 xml:space="preserve">Ευρώ </w:t>
      </w:r>
      <w:r w:rsidRPr="00D81A61">
        <w:rPr>
          <w:rFonts w:ascii="Arial" w:hAnsi="Arial" w:cs="Arial"/>
          <w:sz w:val="22"/>
          <w:szCs w:val="22"/>
          <w:lang w:eastAsia="el-GR"/>
        </w:rPr>
        <w:t xml:space="preserve">ή αντίστοιχη εγγυητική επιστολή. </w:t>
      </w:r>
      <w:r w:rsidRPr="00D81A61">
        <w:rPr>
          <w:rFonts w:ascii="Arial" w:hAnsi="Arial" w:cs="Arial"/>
          <w:i/>
          <w:iCs/>
          <w:sz w:val="22"/>
          <w:szCs w:val="22"/>
          <w:lang w:eastAsia="el-GR"/>
        </w:rPr>
        <w:t>Η εγγύηση αυτή επιστρέφεται στους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i/>
          <w:iCs/>
          <w:sz w:val="22"/>
          <w:szCs w:val="22"/>
          <w:lang w:eastAsia="el-GR"/>
        </w:rPr>
        <w:t>ενδιαφερόμενους υποψήφιους μετά την κατακύρωση του διαγωνισμού εκτός του</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i/>
          <w:iCs/>
          <w:sz w:val="22"/>
          <w:szCs w:val="22"/>
          <w:lang w:eastAsia="el-GR"/>
        </w:rPr>
        <w:t>υποψηφίου, στον οποίο κατακυρώθηκε η παραχώρηση του κυλικείου, ο οποίος πρέπει</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i/>
          <w:iCs/>
          <w:sz w:val="22"/>
          <w:szCs w:val="22"/>
          <w:lang w:eastAsia="el-GR"/>
        </w:rPr>
        <w:lastRenderedPageBreak/>
        <w:t>να καταβάλει συμπληρωματικά αντίστοιχο ποσό ή εγγυητική επιστολή που να καλύπτει</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i/>
          <w:iCs/>
          <w:sz w:val="22"/>
          <w:szCs w:val="22"/>
          <w:lang w:eastAsia="el-GR"/>
        </w:rPr>
        <w:t>συνολικά το 30</w:t>
      </w:r>
      <w:r w:rsidRPr="00D81A61">
        <w:rPr>
          <w:rFonts w:ascii="Arial" w:hAnsi="Arial" w:cs="Arial"/>
          <w:b/>
          <w:bCs/>
          <w:i/>
          <w:iCs/>
          <w:sz w:val="22"/>
          <w:szCs w:val="22"/>
          <w:lang w:eastAsia="el-GR"/>
        </w:rPr>
        <w:t>% του ετήσιου μισθώματος</w:t>
      </w:r>
      <w:r w:rsidRPr="00D81A61">
        <w:rPr>
          <w:rFonts w:ascii="Arial" w:hAnsi="Arial" w:cs="Arial"/>
          <w:i/>
          <w:iCs/>
          <w:sz w:val="22"/>
          <w:szCs w:val="22"/>
          <w:lang w:eastAsia="el-GR"/>
        </w:rPr>
        <w:t xml:space="preserve"> ως εγγύηση καλής εκτέλεσης της σύμβασης.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i/>
          <w:iCs/>
          <w:sz w:val="22"/>
          <w:szCs w:val="22"/>
          <w:lang w:eastAsia="el-GR"/>
        </w:rPr>
        <w:t>Το ποσό αυτό ή η εγγυητική επιστολή παρακρατείται καθ’ όλη τη διάρκεια της σύμβασης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i/>
          <w:iCs/>
          <w:sz w:val="22"/>
          <w:szCs w:val="22"/>
          <w:lang w:eastAsia="el-GR"/>
        </w:rPr>
        <w:t>και επιστρέφεται μετά τη λήξη της άτοκα, πλην της περιπτώσεως καταγγελίας ή προώρου</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i/>
          <w:iCs/>
          <w:sz w:val="22"/>
          <w:szCs w:val="22"/>
          <w:lang w:eastAsia="el-GR"/>
        </w:rPr>
        <w:t>λήξης της σύμβασης, ή παράτασης της σύμβασης οπότε καταπίπτει υπέρ του Δήμου.</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Για τη συμμετοχή των δημοτικών ή κοινοτικών νομικών προσώπων απαιτούνται όλα τα ανωτέρω δικαιολογητικά εκτός του πιστοποιητικού Εισαγγελίας, της υπεύθυνης δήλωσης του Ν. 1599/86 και του αποσπάσματος ποινικού μητρώου. Απαιτείται, όμως, επιπλέον αποδεικτικό έγγραφο του εξουσιοδοτουμένου να συμμετάσχει στο διαγωνισμό ατόμου. Τα δημοτικά ή κοινοτικά πρόσωπα που συμμετέχουν πρέπει να έχουν τη δυνατότητα λειτουργίας σχολικών κυλικείων εκ του καταστατικού τους.</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Σύμφωνα με το πρώτο εδάφιο της παρ. 7 της Κ.Υ.Α. 64321/Δ4/16.05.2008 (ΦΕΚ Β’ 1003) όπως αντικαταστάθηκε με την Κ.Υ.Α. 153169/ΓΔ4/20.12.2024 (ΦΕΚ Β’ 7201) : “7. Τα παραπάνω δικαιολογητικά θα υποβάλλονται στην αρμόδια για τη διενέργεια του διαγωνισμού Επιτροπή μέσω του Διευθυντή του σχολείου και θα πρωτοκολλούνται από τον Δήμο ή τη Σχολική Επιτροπή όπου αυτή υφίσταται”.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 xml:space="preserve">Άρθρο 10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color w:val="000000"/>
          <w:sz w:val="22"/>
          <w:szCs w:val="22"/>
          <w:u w:val="single"/>
          <w:lang w:eastAsia="el-GR"/>
        </w:rPr>
        <w:t xml:space="preserve">Ο εκμεταλλευτής του κυλικείου θα πρέπει να γνωρίζει ότι: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α) Απαγορεύεται η υπεκμίσθωση ή η καθ` οιονδήποτε τρόπο ολική ή μερική παραχώρηση του σε άλλο άτομο. Η παρουσία του στο κυλικείο τις ώρες λειτουργίας είναι απαραίτητη. Δύναται όμως να επικουρείται από πρόσωπο, το οποίο θα πληροί τις σχετικές προϋποθέσεις εργασίας. Το πρόσωπο το οποίο θα συνεπικουρεί πρέπει απαραιτήτως να πληροί τις προϋποθέσεις σύμφωνα με τα άρθρα 4 (παρ. 1, 2, 3 και 4), 7, 8 και 9 του Ν. 3528/2007 (ΦΕΚ: 26Α/9-2-2007), “Κύρωση του Κώδικα κατάστασης Δημοσίων Πολιτικών Διοικητικών Υπαλλήλων Και Υπαλλήλων Ν.Π.Δ.Δ.”.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Σε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Δημοτική Επιτροπή μετά την υπογραφή της συμβάσεως εντός εύλογου χρονικού διαστήματος.</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color w:val="000000"/>
          <w:sz w:val="22"/>
          <w:szCs w:val="22"/>
          <w:lang w:eastAsia="el-GR"/>
        </w:rPr>
        <w:t xml:space="preserve">β) Είναι υποχρεωτική η χρησιμοποίηση ταμειακής μηχανής. </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color w:val="000000"/>
          <w:sz w:val="22"/>
          <w:szCs w:val="22"/>
          <w:lang w:eastAsia="el-GR"/>
        </w:rPr>
        <w:t>γ) Είναι υποχρεωτική η ασφάλιση στον ΕΦΚΑ.</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color w:val="000000"/>
          <w:sz w:val="22"/>
          <w:szCs w:val="22"/>
          <w:lang w:eastAsia="el-GR"/>
        </w:rPr>
        <w:t>δ) Για τη λειτουργία του κυλικείου απαιτείται η έκδοση σχετικής αδείας από τον</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color w:val="000000"/>
          <w:sz w:val="22"/>
          <w:szCs w:val="22"/>
          <w:lang w:eastAsia="el-GR"/>
        </w:rPr>
        <w:t xml:space="preserve">Δήμο. </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sz w:val="22"/>
          <w:szCs w:val="22"/>
          <w:lang w:eastAsia="el-GR"/>
        </w:rPr>
        <w:t>ε) Τα προς πώληση προϊόντα είναι αυτά που αναφέρονται και ορίζονται από την Υγ.</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sz w:val="22"/>
          <w:szCs w:val="22"/>
          <w:lang w:eastAsia="el-GR"/>
        </w:rPr>
        <w:t xml:space="preserve">Διάταξη Υ1γ/Γ.Π./οικ. 81025/27.08.2013 (ΦΕΚ 2135/29.08.2013, τ. Β΄).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στ) Θα πρέπει να συμμορφώνεται πλήρως προς τις υποδείξεις της επιτροπής</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color w:val="000000"/>
          <w:sz w:val="22"/>
          <w:szCs w:val="22"/>
          <w:lang w:eastAsia="el-GR"/>
        </w:rPr>
        <w:lastRenderedPageBreak/>
        <w:t>ελέγχου του κυλικείου και του Δ/</w:t>
      </w:r>
      <w:proofErr w:type="spellStart"/>
      <w:r w:rsidRPr="00D81A61">
        <w:rPr>
          <w:rFonts w:ascii="Arial" w:hAnsi="Arial" w:cs="Arial"/>
          <w:color w:val="000000"/>
          <w:sz w:val="22"/>
          <w:szCs w:val="22"/>
          <w:lang w:eastAsia="el-GR"/>
        </w:rPr>
        <w:t>ντή</w:t>
      </w:r>
      <w:proofErr w:type="spellEnd"/>
      <w:r w:rsidRPr="00D81A61">
        <w:rPr>
          <w:rFonts w:ascii="Arial" w:hAnsi="Arial" w:cs="Arial"/>
          <w:color w:val="000000"/>
          <w:sz w:val="22"/>
          <w:szCs w:val="22"/>
          <w:lang w:eastAsia="el-GR"/>
        </w:rPr>
        <w:t xml:space="preserve"> του Σχολείου.</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ζ) Είναι υποχρεωμένος να καθαρίζει τον </w:t>
      </w:r>
      <w:proofErr w:type="spellStart"/>
      <w:r w:rsidRPr="00D81A61">
        <w:rPr>
          <w:rFonts w:ascii="Arial" w:hAnsi="Arial" w:cs="Arial"/>
          <w:color w:val="000000"/>
          <w:sz w:val="22"/>
          <w:szCs w:val="22"/>
          <w:lang w:eastAsia="el-GR"/>
        </w:rPr>
        <w:t>αύλειο</w:t>
      </w:r>
      <w:proofErr w:type="spellEnd"/>
      <w:r w:rsidRPr="00D81A61">
        <w:rPr>
          <w:rFonts w:ascii="Arial" w:hAnsi="Arial" w:cs="Arial"/>
          <w:color w:val="000000"/>
          <w:sz w:val="22"/>
          <w:szCs w:val="22"/>
          <w:lang w:eastAsia="el-GR"/>
        </w:rPr>
        <w:t xml:space="preserve"> χώρο γύρω από το κυλικείο από</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color w:val="000000"/>
          <w:sz w:val="22"/>
          <w:szCs w:val="22"/>
          <w:lang w:eastAsia="el-GR"/>
        </w:rPr>
        <w:t xml:space="preserve">συσκευασίες και προϊόντα που πωλούνται σε αυτό.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η) Σε περίπτωση μεταστέγασης μέρους του σχολικού συγκροτήματος με μείωση των</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μαθητών άνω του 20% δύναται ο μισθωτής του κυλικείου να ζητήσει από την</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Δημοτική Επιτροπή τη λύση της σύμβασης με δίμηνη τουλάχιστον προειδοποίηση,</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οπότε δεν καταπίπτει η εγγύηση υπέρ του Δήμου.</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θ) Σε περίπτωση που την εκμετάλλευση του κυλικείου αναλάβει η καθαρίστρια του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σχολείου, απαγορεύεται να καθαρίζει τους χώρους του σχολείου κατά την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διάρκεια λειτουργίας του κυλικείου. Ο καθαρισμός θα γίνεται μετά το ωράριο</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λειτουργίας του κυλικείου.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ι) Σε κάθε περίπτωση κατά την οποία σχολείο ή σχολικό συγκρότημα ενταχθεί σε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πρόγραμμα διανομής φαγητού (σχολικά γεύματα), μετά τη σύναψη της σύμβασης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μίσθωσης του οικείου σχολικού κυλικείου, ο εκμεταλλευτής αυτού δύναται να</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ζητήσει χωρίς χρονικό περιορισμό από το Δήμο τη λύση της σύμβασης με δίμηνη</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τουλάχιστον προειδοποίηση, οπότε δεν καταπίπτει η εγγύηση υπέρ του Δήμου.</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ια) Η μίσθωση των σχολικών κυλικείων κατά οποιονδήποτε τρόπο δεν υπάγεται στις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διατάξεις για τις εμπορικές μισθώσεις.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ιβ) Ο Δήμος υποχρεούται σε υποβολή Δήλωσης Πληροφοριακών Στοιχείων</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Μίσθωσης ακίνητης περιουσίας, με βάση τις διατάξεις της ΠΟΛ 1162/03.08.2018</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(ΦΕΚ 3579/22.08.2018 τεύχος Β’), για την εκμίσθωση των σχολικών κυλικείων.</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ιε) Απαγορεύεται η προμήθεια, χρήση και διάθεση των πλαστικών προϊόντων μίας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χρήσης της παρ. 1 του άρθρου 5 του Ν.4736/2020, καθώς και των προϊόντων που</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color w:val="000000"/>
          <w:sz w:val="22"/>
          <w:szCs w:val="22"/>
          <w:lang w:eastAsia="el-GR"/>
        </w:rPr>
        <w:t xml:space="preserve">κατασκευάζονται από </w:t>
      </w:r>
      <w:proofErr w:type="spellStart"/>
      <w:r w:rsidRPr="00D81A61">
        <w:rPr>
          <w:rFonts w:ascii="Arial" w:hAnsi="Arial" w:cs="Arial"/>
          <w:color w:val="000000"/>
          <w:sz w:val="22"/>
          <w:szCs w:val="22"/>
          <w:lang w:eastAsia="el-GR"/>
        </w:rPr>
        <w:t>οξοδιασπώμενη</w:t>
      </w:r>
      <w:proofErr w:type="spellEnd"/>
      <w:r w:rsidRPr="00D81A61">
        <w:rPr>
          <w:rFonts w:ascii="Arial" w:hAnsi="Arial" w:cs="Arial"/>
          <w:color w:val="000000"/>
          <w:sz w:val="22"/>
          <w:szCs w:val="22"/>
          <w:lang w:eastAsia="el-GR"/>
        </w:rPr>
        <w:t xml:space="preserve"> πλαστική ύλη.</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Οι παραπάνω όροι είναι υποχρεωτικοί. Η παράβαση ενός και μόνου όρου από το μισθωτή θα έχει ως συνέπεια την καταγγελία της σύμβασης.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 xml:space="preserve">Άρθρο 11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lastRenderedPageBreak/>
        <w:t>Η Δημοτική Επιτροπή έχει το δικαίωμα:</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color w:val="000000"/>
          <w:sz w:val="22"/>
          <w:szCs w:val="22"/>
          <w:lang w:eastAsia="el-GR"/>
        </w:rPr>
        <w:t xml:space="preserve">α) Να μην κατακυρώσει το διαγωνισμό, εφόσον κρίνει ότι οι προσφορές είναι απαράδεκτες ή για οποιοδήποτε λόγο κρίνει το αποτέλεσμα του διαγωνισμού ως ασύμφορο. </w:t>
      </w:r>
    </w:p>
    <w:p w:rsidR="00D81A61" w:rsidRPr="00D81A61" w:rsidRDefault="00D81A61" w:rsidP="00D81A61">
      <w:pPr>
        <w:suppressAutoHyphens w:val="0"/>
        <w:spacing w:before="100" w:beforeAutospacing="1" w:line="276" w:lineRule="auto"/>
        <w:ind w:firstLine="720"/>
        <w:rPr>
          <w:rFonts w:ascii="Arial" w:hAnsi="Arial" w:cs="Arial"/>
          <w:sz w:val="22"/>
          <w:szCs w:val="22"/>
          <w:lang w:eastAsia="el-GR"/>
        </w:rPr>
      </w:pPr>
      <w:r w:rsidRPr="00D81A61">
        <w:rPr>
          <w:rFonts w:ascii="Arial" w:hAnsi="Arial" w:cs="Arial"/>
          <w:sz w:val="22"/>
          <w:szCs w:val="22"/>
          <w:lang w:eastAsia="el-GR"/>
        </w:rPr>
        <w:t xml:space="preserve">β) Να καταγγείλει τη σύμβαση για σπουδαίο λόγο που θα παρατηρηθεί ή θα διαπιστωθεί από την ειδική επιτροπή ελέγχου και καλής λειτουργίας του κυλικείου. </w:t>
      </w:r>
    </w:p>
    <w:p w:rsidR="00D81A61" w:rsidRPr="00D81A61" w:rsidRDefault="00D81A61" w:rsidP="00D81A61">
      <w:pPr>
        <w:suppressAutoHyphens w:val="0"/>
        <w:spacing w:before="100" w:beforeAutospacing="1"/>
        <w:ind w:firstLine="720"/>
        <w:rPr>
          <w:rFonts w:ascii="Arial" w:hAnsi="Arial" w:cs="Arial"/>
          <w:sz w:val="22"/>
          <w:szCs w:val="22"/>
          <w:lang w:eastAsia="el-GR"/>
        </w:rPr>
      </w:pPr>
      <w:r w:rsidRPr="00D81A61">
        <w:rPr>
          <w:rFonts w:ascii="Arial" w:hAnsi="Arial" w:cs="Arial"/>
          <w:sz w:val="22"/>
          <w:szCs w:val="22"/>
          <w:lang w:eastAsia="el-GR"/>
        </w:rPr>
        <w:t xml:space="preserve">γ) Να </w:t>
      </w:r>
      <w:r w:rsidRPr="00D81A61">
        <w:rPr>
          <w:rFonts w:ascii="Arial" w:hAnsi="Arial" w:cs="Arial"/>
          <w:b/>
          <w:bCs/>
          <w:sz w:val="22"/>
          <w:szCs w:val="22"/>
          <w:lang w:eastAsia="el-GR"/>
        </w:rPr>
        <w:t>συγκροτήσει Επιτροπή Ελέγχου και καλής λειτουργίας</w:t>
      </w:r>
      <w:r w:rsidRPr="00D81A61">
        <w:rPr>
          <w:rFonts w:ascii="Arial" w:hAnsi="Arial" w:cs="Arial"/>
          <w:sz w:val="22"/>
          <w:szCs w:val="22"/>
          <w:lang w:eastAsia="el-GR"/>
        </w:rPr>
        <w:t xml:space="preserve"> του σχολικού κυλικείου, η οποία θα αποτελείται από:</w:t>
      </w:r>
      <w:r w:rsidRPr="00D81A61">
        <w:rPr>
          <w:rFonts w:ascii="Arial" w:hAnsi="Arial" w:cs="Arial"/>
          <w:color w:val="000000"/>
          <w:sz w:val="22"/>
          <w:szCs w:val="22"/>
          <w:lang w:eastAsia="el-GR"/>
        </w:rPr>
        <w:t xml:space="preserve"> </w:t>
      </w:r>
    </w:p>
    <w:p w:rsidR="00D81A61" w:rsidRPr="00D81A61" w:rsidRDefault="00D81A61" w:rsidP="00D81A61">
      <w:pPr>
        <w:numPr>
          <w:ilvl w:val="0"/>
          <w:numId w:val="31"/>
        </w:num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Το Διευθυντή/</w:t>
      </w:r>
      <w:proofErr w:type="spellStart"/>
      <w:r w:rsidRPr="00D81A61">
        <w:rPr>
          <w:rFonts w:ascii="Arial" w:hAnsi="Arial" w:cs="Arial"/>
          <w:sz w:val="22"/>
          <w:szCs w:val="22"/>
          <w:lang w:eastAsia="el-GR"/>
        </w:rPr>
        <w:t>ντρια</w:t>
      </w:r>
      <w:proofErr w:type="spellEnd"/>
      <w:r w:rsidRPr="00D81A61">
        <w:rPr>
          <w:rFonts w:ascii="Arial" w:hAnsi="Arial" w:cs="Arial"/>
          <w:sz w:val="22"/>
          <w:szCs w:val="22"/>
          <w:lang w:eastAsia="el-GR"/>
        </w:rPr>
        <w:t xml:space="preserve"> του σχολείου ή το νόμιμο αναπληρωτή του. </w:t>
      </w:r>
    </w:p>
    <w:p w:rsidR="00D81A61" w:rsidRPr="00D81A61" w:rsidRDefault="00D81A61" w:rsidP="00D81A61">
      <w:pPr>
        <w:numPr>
          <w:ilvl w:val="0"/>
          <w:numId w:val="31"/>
        </w:num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 xml:space="preserve">Ένα μέλος του Συλλόγου Γονέων - Κηδεμόνων με τον αναπληρωτή του. </w:t>
      </w:r>
    </w:p>
    <w:p w:rsidR="00D81A61" w:rsidRPr="00D81A61" w:rsidRDefault="00D81A61" w:rsidP="00D81A61">
      <w:pPr>
        <w:numPr>
          <w:ilvl w:val="0"/>
          <w:numId w:val="31"/>
        </w:num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Ένα μέλος ως εκπρόσωπο του Δήμου με τον αναπλη</w:t>
      </w:r>
      <w:r w:rsidRPr="00D81A61">
        <w:rPr>
          <w:rFonts w:ascii="Arial" w:hAnsi="Arial" w:cs="Arial"/>
          <w:sz w:val="22"/>
          <w:szCs w:val="22"/>
          <w:lang w:eastAsia="el-GR"/>
        </w:rPr>
        <w:softHyphen/>
        <w:t xml:space="preserve">ρωτή του. </w:t>
      </w:r>
    </w:p>
    <w:p w:rsidR="00D81A61" w:rsidRPr="00D81A61" w:rsidRDefault="00D81A61" w:rsidP="00D81A61">
      <w:pPr>
        <w:numPr>
          <w:ilvl w:val="0"/>
          <w:numId w:val="31"/>
        </w:num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Έναν Εκπαιδευτικό του σχολείου με τον αναπληρωτή του.</w:t>
      </w:r>
    </w:p>
    <w:p w:rsidR="00D81A61" w:rsidRPr="00D81A61" w:rsidRDefault="00D81A61" w:rsidP="00D81A61">
      <w:pPr>
        <w:numPr>
          <w:ilvl w:val="0"/>
          <w:numId w:val="31"/>
        </w:num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Ένα μαθητή του σχολείου με τον αναπληρωτή του</w:t>
      </w:r>
    </w:p>
    <w:p w:rsidR="00D81A61" w:rsidRPr="00D81A61" w:rsidRDefault="00D81A61" w:rsidP="00D81A61">
      <w:pPr>
        <w:suppressAutoHyphens w:val="0"/>
        <w:spacing w:before="100" w:beforeAutospacing="1" w:after="79"/>
        <w:ind w:left="720"/>
        <w:rPr>
          <w:rFonts w:ascii="Arial" w:hAnsi="Arial" w:cs="Arial"/>
          <w:sz w:val="22"/>
          <w:szCs w:val="22"/>
          <w:lang w:eastAsia="el-GR"/>
        </w:rPr>
      </w:pPr>
      <w:r w:rsidRPr="00D81A61">
        <w:rPr>
          <w:rFonts w:ascii="Arial" w:hAnsi="Arial" w:cs="Arial"/>
          <w:sz w:val="22"/>
          <w:szCs w:val="22"/>
          <w:lang w:eastAsia="el-GR"/>
        </w:rPr>
        <w:t>Έργο της Επιτροπής είναι ο έλεγχος της ομαλής λει</w:t>
      </w:r>
      <w:r w:rsidRPr="00D81A61">
        <w:rPr>
          <w:rFonts w:ascii="Arial" w:hAnsi="Arial" w:cs="Arial"/>
          <w:sz w:val="22"/>
          <w:szCs w:val="22"/>
          <w:lang w:eastAsia="el-GR"/>
        </w:rPr>
        <w:softHyphen/>
        <w:t>τουργίας του κυλικείου, η διάθεση από αυτό των προβλε</w:t>
      </w:r>
      <w:r w:rsidRPr="00D81A61">
        <w:rPr>
          <w:rFonts w:ascii="Arial" w:hAnsi="Arial" w:cs="Arial"/>
          <w:sz w:val="22"/>
          <w:szCs w:val="22"/>
          <w:lang w:eastAsia="el-GR"/>
        </w:rPr>
        <w:softHyphen/>
        <w:t>πομένων και οριζομένων ειδών από τις ισχύουσες διατά</w:t>
      </w:r>
      <w:r w:rsidRPr="00D81A61">
        <w:rPr>
          <w:rFonts w:ascii="Arial" w:hAnsi="Arial" w:cs="Arial"/>
          <w:sz w:val="22"/>
          <w:szCs w:val="22"/>
          <w:lang w:eastAsia="el-GR"/>
        </w:rPr>
        <w:softHyphen/>
        <w:t xml:space="preserve">ξεις όπως αυτές κάθε φορά ισχύουν, καθώς και η τήρηση των κανόνων υγιεινής. </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sz w:val="22"/>
          <w:szCs w:val="22"/>
          <w:lang w:eastAsia="el-GR"/>
        </w:rPr>
        <w:t>στ) Διατηρεί το δικαίωμα για πρόσθετη χρέωση στην κατανάλωση ηλεκτρικής ενέργειας με βάση το ΗΜ. ΔΕΔ /Φ.486/ 50991/17.5.85 - § 3 έγγραφο της Δ.Ε.Η. Η χρέωση θα υπολογίζεται ως εξής: συνολικό ποσό λογαριασμού επί το κλάσμα “κιλοβατώρες (</w:t>
      </w:r>
      <w:r w:rsidRPr="00D81A61">
        <w:rPr>
          <w:rFonts w:ascii="Arial" w:hAnsi="Arial" w:cs="Arial"/>
          <w:sz w:val="22"/>
          <w:szCs w:val="22"/>
          <w:lang w:val="en-US" w:eastAsia="el-GR"/>
        </w:rPr>
        <w:t>KWH</w:t>
      </w:r>
      <w:r w:rsidRPr="00D81A61">
        <w:rPr>
          <w:rFonts w:ascii="Arial" w:hAnsi="Arial" w:cs="Arial"/>
          <w:sz w:val="22"/>
          <w:szCs w:val="22"/>
          <w:lang w:eastAsia="el-GR"/>
        </w:rPr>
        <w:t>) που κατανάλωσε το κυλικείο, προς το σύνολο των Κ</w:t>
      </w:r>
      <w:r w:rsidRPr="00D81A61">
        <w:rPr>
          <w:rFonts w:ascii="Arial" w:hAnsi="Arial" w:cs="Arial"/>
          <w:sz w:val="22"/>
          <w:szCs w:val="22"/>
          <w:lang w:val="en-US" w:eastAsia="el-GR"/>
        </w:rPr>
        <w:t>WH</w:t>
      </w:r>
      <w:r w:rsidRPr="00D81A61">
        <w:rPr>
          <w:rFonts w:ascii="Arial" w:hAnsi="Arial" w:cs="Arial"/>
          <w:sz w:val="22"/>
          <w:szCs w:val="22"/>
          <w:lang w:eastAsia="el-GR"/>
        </w:rPr>
        <w:t xml:space="preserve"> του σχολείου”</w:t>
      </w:r>
    </w:p>
    <w:p w:rsidR="00D81A61" w:rsidRPr="00D81A61" w:rsidRDefault="00D81A61" w:rsidP="00D81A61">
      <w:pPr>
        <w:suppressAutoHyphens w:val="0"/>
        <w:spacing w:before="100" w:beforeAutospacing="1" w:after="240"/>
        <w:rPr>
          <w:rFonts w:ascii="Arial" w:hAnsi="Arial" w:cs="Arial"/>
          <w:sz w:val="22"/>
          <w:szCs w:val="22"/>
          <w:lang w:eastAsia="el-GR"/>
        </w:rPr>
      </w:pPr>
    </w:p>
    <w:p w:rsidR="00D81A61" w:rsidRPr="00D81A61" w:rsidRDefault="00D81A61" w:rsidP="00D81A61">
      <w:pPr>
        <w:suppressAutoHyphens w:val="0"/>
        <w:spacing w:before="100" w:beforeAutospacing="1" w:after="240"/>
        <w:rPr>
          <w:rFonts w:ascii="Arial" w:hAnsi="Arial" w:cs="Arial"/>
          <w:sz w:val="22"/>
          <w:szCs w:val="22"/>
          <w:lang w:eastAsia="el-GR"/>
        </w:rPr>
      </w:pPr>
    </w:p>
    <w:tbl>
      <w:tblPr>
        <w:tblW w:w="6375" w:type="dxa"/>
        <w:jc w:val="center"/>
        <w:tblCellSpacing w:w="0" w:type="dxa"/>
        <w:tblCellMar>
          <w:top w:w="105" w:type="dxa"/>
          <w:left w:w="105" w:type="dxa"/>
          <w:bottom w:w="105" w:type="dxa"/>
          <w:right w:w="105" w:type="dxa"/>
        </w:tblCellMar>
        <w:tblLook w:val="04A0"/>
      </w:tblPr>
      <w:tblGrid>
        <w:gridCol w:w="1759"/>
        <w:gridCol w:w="198"/>
        <w:gridCol w:w="2676"/>
        <w:gridCol w:w="198"/>
        <w:gridCol w:w="1544"/>
      </w:tblGrid>
      <w:tr w:rsidR="00D81A61" w:rsidRPr="00D81A61" w:rsidTr="00D81A61">
        <w:trPr>
          <w:tblCellSpacing w:w="0" w:type="dxa"/>
          <w:jc w:val="center"/>
        </w:trPr>
        <w:tc>
          <w:tcPr>
            <w:tcW w:w="1470" w:type="dxa"/>
            <w:vMerge w:val="restart"/>
            <w:tcBorders>
              <w:top w:val="nil"/>
              <w:left w:val="nil"/>
              <w:bottom w:val="nil"/>
              <w:right w:val="nil"/>
            </w:tcBorders>
            <w:tcMar>
              <w:top w:w="0" w:type="dxa"/>
              <w:left w:w="0" w:type="dxa"/>
              <w:bottom w:w="0" w:type="dxa"/>
              <w:right w:w="0" w:type="dxa"/>
            </w:tcMar>
            <w:hideMark/>
          </w:tcPr>
          <w:p w:rsidR="00D81A61" w:rsidRPr="00D81A61" w:rsidRDefault="00D81A61" w:rsidP="00D81A61">
            <w:pPr>
              <w:suppressAutoHyphens w:val="0"/>
              <w:spacing w:before="100" w:beforeAutospacing="1" w:after="142" w:line="276" w:lineRule="auto"/>
              <w:jc w:val="center"/>
              <w:rPr>
                <w:rFonts w:ascii="Arial" w:hAnsi="Arial" w:cs="Arial"/>
                <w:sz w:val="22"/>
                <w:szCs w:val="22"/>
                <w:lang w:eastAsia="el-GR"/>
              </w:rPr>
            </w:pPr>
            <w:r w:rsidRPr="00D81A61">
              <w:rPr>
                <w:rFonts w:ascii="Arial" w:hAnsi="Arial" w:cs="Arial"/>
                <w:sz w:val="22"/>
                <w:szCs w:val="22"/>
                <w:lang w:eastAsia="el-GR"/>
              </w:rPr>
              <w:t>Χρέωση κυλικείου σε ΔΕΗ</w:t>
            </w:r>
          </w:p>
        </w:tc>
        <w:tc>
          <w:tcPr>
            <w:tcW w:w="165" w:type="dxa"/>
            <w:vMerge w:val="restart"/>
            <w:tcBorders>
              <w:top w:val="nil"/>
              <w:left w:val="nil"/>
              <w:bottom w:val="nil"/>
              <w:right w:val="nil"/>
            </w:tcBorders>
            <w:tcMar>
              <w:top w:w="0" w:type="dxa"/>
              <w:left w:w="0" w:type="dxa"/>
              <w:bottom w:w="0" w:type="dxa"/>
              <w:right w:w="0" w:type="dxa"/>
            </w:tcMar>
            <w:vAlign w:val="center"/>
            <w:hideMark/>
          </w:tcPr>
          <w:p w:rsidR="00D81A61" w:rsidRPr="00D81A61" w:rsidRDefault="00D81A61" w:rsidP="00D81A61">
            <w:pPr>
              <w:suppressAutoHyphens w:val="0"/>
              <w:spacing w:before="100" w:beforeAutospacing="1" w:after="142" w:line="276" w:lineRule="auto"/>
              <w:jc w:val="center"/>
              <w:rPr>
                <w:rFonts w:ascii="Arial" w:hAnsi="Arial" w:cs="Arial"/>
                <w:sz w:val="22"/>
                <w:szCs w:val="22"/>
                <w:lang w:eastAsia="el-GR"/>
              </w:rPr>
            </w:pPr>
            <w:r w:rsidRPr="00D81A61">
              <w:rPr>
                <w:rFonts w:ascii="Arial" w:hAnsi="Arial" w:cs="Arial"/>
                <w:b/>
                <w:bCs/>
                <w:sz w:val="22"/>
                <w:szCs w:val="22"/>
                <w:lang w:eastAsia="el-GR"/>
              </w:rPr>
              <w:t>=</w:t>
            </w:r>
          </w:p>
        </w:tc>
        <w:tc>
          <w:tcPr>
            <w:tcW w:w="2235" w:type="dxa"/>
            <w:tcBorders>
              <w:top w:val="nil"/>
              <w:left w:val="nil"/>
              <w:bottom w:val="single" w:sz="12" w:space="0" w:color="000000"/>
              <w:right w:val="nil"/>
            </w:tcBorders>
            <w:tcMar>
              <w:top w:w="0" w:type="dxa"/>
              <w:left w:w="0" w:type="dxa"/>
              <w:bottom w:w="0" w:type="dxa"/>
              <w:right w:w="0" w:type="dxa"/>
            </w:tcMar>
            <w:hideMark/>
          </w:tcPr>
          <w:p w:rsidR="00D81A61" w:rsidRPr="00D81A61" w:rsidRDefault="00D81A61" w:rsidP="00D81A61">
            <w:pPr>
              <w:suppressAutoHyphens w:val="0"/>
              <w:spacing w:before="100" w:beforeAutospacing="1" w:after="142" w:line="276" w:lineRule="auto"/>
              <w:jc w:val="center"/>
              <w:rPr>
                <w:rFonts w:ascii="Arial" w:hAnsi="Arial" w:cs="Arial"/>
                <w:sz w:val="22"/>
                <w:szCs w:val="22"/>
                <w:lang w:eastAsia="el-GR"/>
              </w:rPr>
            </w:pPr>
            <w:r w:rsidRPr="00D81A61">
              <w:rPr>
                <w:rFonts w:ascii="Arial" w:hAnsi="Arial" w:cs="Arial"/>
                <w:sz w:val="22"/>
                <w:szCs w:val="22"/>
                <w:lang w:eastAsia="el-GR"/>
              </w:rPr>
              <w:t>KWH κυλικείου</w:t>
            </w:r>
          </w:p>
        </w:tc>
        <w:tc>
          <w:tcPr>
            <w:tcW w:w="165" w:type="dxa"/>
            <w:vMerge w:val="restart"/>
            <w:tcBorders>
              <w:top w:val="nil"/>
              <w:left w:val="nil"/>
              <w:bottom w:val="nil"/>
              <w:right w:val="nil"/>
            </w:tcBorders>
            <w:tcMar>
              <w:top w:w="0" w:type="dxa"/>
              <w:left w:w="0" w:type="dxa"/>
              <w:bottom w:w="0" w:type="dxa"/>
              <w:right w:w="0" w:type="dxa"/>
            </w:tcMar>
            <w:vAlign w:val="center"/>
            <w:hideMark/>
          </w:tcPr>
          <w:p w:rsidR="00D81A61" w:rsidRPr="00D81A61" w:rsidRDefault="00D81A61" w:rsidP="00D81A61">
            <w:pPr>
              <w:suppressAutoHyphens w:val="0"/>
              <w:spacing w:before="100" w:beforeAutospacing="1" w:after="142" w:line="276" w:lineRule="auto"/>
              <w:jc w:val="center"/>
              <w:rPr>
                <w:rFonts w:ascii="Arial" w:hAnsi="Arial" w:cs="Arial"/>
                <w:sz w:val="22"/>
                <w:szCs w:val="22"/>
                <w:lang w:val="en-US" w:eastAsia="el-GR"/>
              </w:rPr>
            </w:pPr>
            <w:r w:rsidRPr="00D81A61">
              <w:rPr>
                <w:rFonts w:ascii="Arial" w:hAnsi="Arial" w:cs="Arial"/>
                <w:b/>
                <w:bCs/>
                <w:sz w:val="22"/>
                <w:szCs w:val="22"/>
                <w:lang w:val="en-US" w:eastAsia="el-GR"/>
              </w:rPr>
              <w:t>x</w:t>
            </w:r>
          </w:p>
        </w:tc>
        <w:tc>
          <w:tcPr>
            <w:tcW w:w="1290" w:type="dxa"/>
            <w:vMerge w:val="restart"/>
            <w:tcBorders>
              <w:top w:val="nil"/>
              <w:left w:val="nil"/>
              <w:bottom w:val="nil"/>
              <w:right w:val="nil"/>
            </w:tcBorders>
            <w:tcMar>
              <w:top w:w="0" w:type="dxa"/>
              <w:left w:w="0" w:type="dxa"/>
              <w:bottom w:w="0" w:type="dxa"/>
              <w:right w:w="0" w:type="dxa"/>
            </w:tcMar>
            <w:vAlign w:val="center"/>
            <w:hideMark/>
          </w:tcPr>
          <w:p w:rsidR="00D81A61" w:rsidRPr="00D81A61" w:rsidRDefault="00D81A61" w:rsidP="00D81A61">
            <w:pPr>
              <w:suppressAutoHyphens w:val="0"/>
              <w:spacing w:before="100" w:beforeAutospacing="1" w:after="142" w:line="276" w:lineRule="auto"/>
              <w:rPr>
                <w:rFonts w:ascii="Arial" w:hAnsi="Arial" w:cs="Arial"/>
                <w:sz w:val="22"/>
                <w:szCs w:val="22"/>
                <w:lang w:eastAsia="el-GR"/>
              </w:rPr>
            </w:pPr>
            <w:r w:rsidRPr="00D81A61">
              <w:rPr>
                <w:rFonts w:ascii="Arial" w:hAnsi="Arial" w:cs="Arial"/>
                <w:sz w:val="22"/>
                <w:szCs w:val="22"/>
                <w:lang w:eastAsia="el-GR"/>
              </w:rPr>
              <w:t>Συνολικό ποσό λογαριασμού</w:t>
            </w:r>
          </w:p>
        </w:tc>
      </w:tr>
      <w:tr w:rsidR="00D81A61" w:rsidRPr="00D81A61" w:rsidTr="00D81A61">
        <w:trPr>
          <w:tblCellSpacing w:w="0" w:type="dxa"/>
          <w:jc w:val="center"/>
        </w:trPr>
        <w:tc>
          <w:tcPr>
            <w:tcW w:w="0" w:type="auto"/>
            <w:vMerge/>
            <w:tcBorders>
              <w:top w:val="nil"/>
              <w:left w:val="nil"/>
              <w:bottom w:val="nil"/>
              <w:right w:val="nil"/>
            </w:tcBorders>
            <w:vAlign w:val="center"/>
            <w:hideMark/>
          </w:tcPr>
          <w:p w:rsidR="00D81A61" w:rsidRPr="00D81A61" w:rsidRDefault="00D81A61" w:rsidP="00D81A61">
            <w:pPr>
              <w:suppressAutoHyphens w:val="0"/>
              <w:rPr>
                <w:rFonts w:ascii="Arial" w:hAnsi="Arial" w:cs="Arial"/>
                <w:sz w:val="22"/>
                <w:szCs w:val="22"/>
                <w:lang w:eastAsia="el-GR"/>
              </w:rPr>
            </w:pPr>
          </w:p>
        </w:tc>
        <w:tc>
          <w:tcPr>
            <w:tcW w:w="0" w:type="auto"/>
            <w:vMerge/>
            <w:tcBorders>
              <w:top w:val="nil"/>
              <w:left w:val="nil"/>
              <w:bottom w:val="nil"/>
              <w:right w:val="nil"/>
            </w:tcBorders>
            <w:vAlign w:val="center"/>
            <w:hideMark/>
          </w:tcPr>
          <w:p w:rsidR="00D81A61" w:rsidRPr="00D81A61" w:rsidRDefault="00D81A61" w:rsidP="00D81A61">
            <w:pPr>
              <w:suppressAutoHyphens w:val="0"/>
              <w:rPr>
                <w:rFonts w:ascii="Arial" w:hAnsi="Arial" w:cs="Arial"/>
                <w:sz w:val="22"/>
                <w:szCs w:val="22"/>
                <w:lang w:eastAsia="el-GR"/>
              </w:rPr>
            </w:pPr>
          </w:p>
        </w:tc>
        <w:tc>
          <w:tcPr>
            <w:tcW w:w="2235" w:type="dxa"/>
            <w:tcBorders>
              <w:top w:val="single" w:sz="12" w:space="0" w:color="000000"/>
              <w:left w:val="nil"/>
              <w:bottom w:val="nil"/>
              <w:right w:val="nil"/>
            </w:tcBorders>
            <w:tcMar>
              <w:top w:w="0" w:type="dxa"/>
              <w:left w:w="0" w:type="dxa"/>
              <w:bottom w:w="0" w:type="dxa"/>
              <w:right w:w="0" w:type="dxa"/>
            </w:tcMar>
            <w:hideMark/>
          </w:tcPr>
          <w:p w:rsidR="00D81A61" w:rsidRPr="00D81A61" w:rsidRDefault="00D81A61" w:rsidP="00D81A61">
            <w:pPr>
              <w:suppressAutoHyphens w:val="0"/>
              <w:spacing w:before="100" w:beforeAutospacing="1" w:after="142" w:line="276" w:lineRule="auto"/>
              <w:jc w:val="center"/>
              <w:rPr>
                <w:rFonts w:ascii="Arial" w:hAnsi="Arial" w:cs="Arial"/>
                <w:sz w:val="22"/>
                <w:szCs w:val="22"/>
                <w:lang w:eastAsia="el-GR"/>
              </w:rPr>
            </w:pPr>
            <w:r w:rsidRPr="00D81A61">
              <w:rPr>
                <w:rFonts w:ascii="Arial" w:hAnsi="Arial" w:cs="Arial"/>
                <w:sz w:val="22"/>
                <w:szCs w:val="22"/>
                <w:lang w:eastAsia="el-GR"/>
              </w:rPr>
              <w:t>Σύνολο KWH σχολείου</w:t>
            </w:r>
          </w:p>
        </w:tc>
        <w:tc>
          <w:tcPr>
            <w:tcW w:w="0" w:type="auto"/>
            <w:vMerge/>
            <w:tcBorders>
              <w:top w:val="nil"/>
              <w:left w:val="nil"/>
              <w:bottom w:val="nil"/>
              <w:right w:val="nil"/>
            </w:tcBorders>
            <w:vAlign w:val="center"/>
            <w:hideMark/>
          </w:tcPr>
          <w:p w:rsidR="00D81A61" w:rsidRPr="00D81A61" w:rsidRDefault="00D81A61" w:rsidP="00D81A61">
            <w:pPr>
              <w:suppressAutoHyphens w:val="0"/>
              <w:rPr>
                <w:rFonts w:ascii="Arial" w:hAnsi="Arial" w:cs="Arial"/>
                <w:sz w:val="22"/>
                <w:szCs w:val="22"/>
                <w:lang w:val="en-US" w:eastAsia="el-GR"/>
              </w:rPr>
            </w:pPr>
          </w:p>
        </w:tc>
        <w:tc>
          <w:tcPr>
            <w:tcW w:w="0" w:type="auto"/>
            <w:vMerge/>
            <w:tcBorders>
              <w:top w:val="nil"/>
              <w:left w:val="nil"/>
              <w:bottom w:val="nil"/>
              <w:right w:val="nil"/>
            </w:tcBorders>
            <w:vAlign w:val="center"/>
            <w:hideMark/>
          </w:tcPr>
          <w:p w:rsidR="00D81A61" w:rsidRPr="00D81A61" w:rsidRDefault="00D81A61" w:rsidP="00D81A61">
            <w:pPr>
              <w:suppressAutoHyphens w:val="0"/>
              <w:rPr>
                <w:rFonts w:ascii="Arial" w:hAnsi="Arial" w:cs="Arial"/>
                <w:sz w:val="22"/>
                <w:szCs w:val="22"/>
                <w:lang w:eastAsia="el-GR"/>
              </w:rPr>
            </w:pPr>
          </w:p>
        </w:tc>
      </w:tr>
    </w:tbl>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Άρθρο 12</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Ενστάσεις/αντιπροσφορές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Ένσταση κατά της νομιμότητας της διενέργειας του διαγωνισμού ή της συμμετοχής κάποιου σε αυτόν, κατά την διάρκεια του διαγωνισμού, υποβάλλεται εντός προθεσμίας τριών (3) ημερών από την ημερομηνία διενέργειάς του. Η Επιτροπή Διενέργειας του Διαγωνισμού υποβάλλει εντός τριών (3) ημερών την ένσταση με αιτιολογημένη γνωμοδότησή της στη Δημοτική Επιτροπή που είναι αρμόδια για την κατακύρωση του διαγωνισμού, προκειμένου να αποφανθεί τελικά για την αποδοχή ή την απόρριψή της.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Ενστάσεις που υποβάλλονται για οποιουσδήποτε άλλους από τους προαναφερόμενους λόγους δεν γίνονται δεκτές.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Η Επιτροπή Διενέργειας του Διαγωνισμού καλείται να γνωστοποιήσει υποχρεωτικά το περιεχόμενο της ένστασης στον καθ’ ου η ένσταση, η οποία στρέφεται κατά της συμμετοχής στον διαγωνισμό.</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lastRenderedPageBreak/>
        <w:t>Ο τελευταίος, έχει δικαίωμα να υποβάλλει εγγράφως τις απόψεις του ενώπιον της Επιτροπής, εντός προθεσμίας δύο (2) ημερών από την γνωστοποίηση.</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color w:val="000000"/>
          <w:sz w:val="22"/>
          <w:szCs w:val="22"/>
          <w:lang w:eastAsia="el-GR"/>
        </w:rPr>
        <w:t>Αντιπροσφορές δεν γίνονται δεκτές και σε περίπτωση υποβολής τους απορρί</w:t>
      </w:r>
      <w:r w:rsidRPr="00D81A61">
        <w:rPr>
          <w:rFonts w:ascii="Arial" w:hAnsi="Arial" w:cs="Arial"/>
          <w:color w:val="000000"/>
          <w:sz w:val="22"/>
          <w:szCs w:val="22"/>
          <w:lang w:eastAsia="el-GR"/>
        </w:rPr>
        <w:softHyphen/>
        <w:t>πτονται ως απαράδεκτες.</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Άρθρο 13</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Ισοψηφία Μορίων</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ένας με τον υψηλότερο αριθμό μορίων.</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Άρθρο 14</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Επαναληπτικός διαγωνισμός-Απευθείας ανάθεση</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Σε περίπτωση αποτυχίας του διαγωνισμού, αυτός επαναλαμβάνεται με την ίδια διαδικασία.</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Σε περίπτωση αποτυχίας και του επαναληπτικού διαγωνισμού, γίνεται απευθείας ανάθεση του κυλικείου σε πρόσωπο που διαθέτει τις νόμιμες προϋποθέσεις, αφού υποβάλλει τα δικαιολογητικά που προβλέπονται από την απόφαση αυτή. 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προβλεπόμενων όρων της προκήρυξης.</w:t>
      </w:r>
      <w:r w:rsidRPr="00D81A61">
        <w:rPr>
          <w:rFonts w:ascii="Arial" w:hAnsi="Arial" w:cs="Arial"/>
          <w:b/>
          <w:bCs/>
          <w:sz w:val="22"/>
          <w:szCs w:val="22"/>
          <w:lang w:eastAsia="el-GR"/>
        </w:rPr>
        <w:t xml:space="preserve">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Άρθρο 15</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 xml:space="preserve">Άλλοι όροι </w:t>
      </w:r>
    </w:p>
    <w:p w:rsidR="00D81A61" w:rsidRPr="00D81A61" w:rsidRDefault="00D81A61" w:rsidP="00D81A61">
      <w:pPr>
        <w:suppressAutoHyphens w:val="0"/>
        <w:spacing w:before="100" w:beforeAutospacing="1" w:after="79"/>
        <w:ind w:firstLine="720"/>
        <w:rPr>
          <w:rFonts w:ascii="Arial" w:hAnsi="Arial" w:cs="Arial"/>
          <w:sz w:val="22"/>
          <w:szCs w:val="22"/>
          <w:lang w:eastAsia="el-GR"/>
        </w:rPr>
      </w:pPr>
      <w:r w:rsidRPr="00D81A61">
        <w:rPr>
          <w:rFonts w:ascii="Arial" w:hAnsi="Arial" w:cs="Arial"/>
          <w:color w:val="000000"/>
          <w:sz w:val="22"/>
          <w:szCs w:val="22"/>
          <w:lang w:eastAsia="el-GR"/>
        </w:rPr>
        <w:t>α) Τα έξοδα δημοσίευσης στον τύπο βαρύνουν τον ανάδοχο στον οποίο θα κατακυρωθεί ο διαγωνισμός. Οι αποδείξεις/τιμολόγια εξόφλησης των εξόδων αυτών προσκομίζονται από τον ανάδοχο ως συνοδευτικά δικαιολογητικά απαραίτητα κατά τον καταρτισμό και την υπογραφή της εκμίσθωσης του κυλικείου.</w:t>
      </w:r>
    </w:p>
    <w:p w:rsidR="00D81A61" w:rsidRPr="00D81A61" w:rsidRDefault="00D81A61" w:rsidP="00D81A61">
      <w:pPr>
        <w:suppressAutoHyphens w:val="0"/>
        <w:spacing w:before="100" w:beforeAutospacing="1" w:after="79"/>
        <w:rPr>
          <w:rFonts w:ascii="Arial" w:hAnsi="Arial" w:cs="Arial"/>
          <w:sz w:val="22"/>
          <w:szCs w:val="22"/>
          <w:lang w:eastAsia="el-GR"/>
        </w:rPr>
      </w:pPr>
      <w:r w:rsidRPr="00D81A61">
        <w:rPr>
          <w:rFonts w:ascii="Arial" w:hAnsi="Arial" w:cs="Arial"/>
          <w:color w:val="000000"/>
          <w:sz w:val="22"/>
          <w:szCs w:val="22"/>
          <w:lang w:eastAsia="el-GR"/>
        </w:rPr>
        <w:t>β) Όλοι οι παραπάνω όροι, που υποχρεωτικά θα περιλαμβάνονται στις σχετικές συμβάσεις, θεωρούνται και είναι ουσιώδεις.</w:t>
      </w:r>
    </w:p>
    <w:p w:rsidR="00D81A61" w:rsidRPr="00D81A61" w:rsidRDefault="00D81A61" w:rsidP="00D81A61">
      <w:pPr>
        <w:suppressAutoHyphens w:val="0"/>
        <w:spacing w:before="100" w:beforeAutospacing="1" w:after="79" w:line="276" w:lineRule="auto"/>
        <w:ind w:firstLine="720"/>
        <w:rPr>
          <w:rFonts w:ascii="Arial" w:hAnsi="Arial" w:cs="Arial"/>
          <w:sz w:val="22"/>
          <w:szCs w:val="22"/>
          <w:lang w:eastAsia="el-GR"/>
        </w:rPr>
      </w:pPr>
      <w:r w:rsidRPr="00D81A61">
        <w:rPr>
          <w:rFonts w:ascii="Arial" w:hAnsi="Arial" w:cs="Arial"/>
          <w:sz w:val="22"/>
          <w:szCs w:val="22"/>
          <w:lang w:eastAsia="el-GR"/>
        </w:rPr>
        <w:t>γ)</w:t>
      </w:r>
      <w:r w:rsidRPr="00D81A61">
        <w:rPr>
          <w:rFonts w:ascii="Arial" w:hAnsi="Arial" w:cs="Arial"/>
          <w:b/>
          <w:bCs/>
          <w:sz w:val="22"/>
          <w:szCs w:val="22"/>
          <w:lang w:eastAsia="el-GR"/>
        </w:rPr>
        <w:t xml:space="preserve"> </w:t>
      </w:r>
      <w:r w:rsidRPr="00D81A61">
        <w:rPr>
          <w:rFonts w:ascii="Arial" w:hAnsi="Arial" w:cs="Arial"/>
          <w:sz w:val="22"/>
          <w:szCs w:val="22"/>
          <w:lang w:eastAsia="el-GR"/>
        </w:rPr>
        <w:t>Κάθε παράβαση και ενός μόνο εξ αυτών θα έχει σαν συνέπεια την καταγγελία της σύμβασης. Παράβαση που θα πιστοποιείται από την Επιτροπής Ελέγχου λειτουργίας του κυλικείου, θα εισηγείται στη Δημοτική Επιτροπή την καταγγελία της σύμβασης που έχει υπογραφεί, για ουσιώδη λόγο, που οφείλεται στον υπεύθυνο ανάδοχο του κυλικείου. Η Δημοτική Επιτροπή θα κρίνει εάν συντρέχει ή όχι λόγος καταγγελίας της σύμβασης και αποφασίζει αναλόγως, αφού προηγουμένως κληθεί να εκφράσει τις απόψεις του, ο εκμεταλλευτής του κυλικείου. Αν δεν γίνουν δεκτές, υποχρεούται σε απόδοση του μισθίου (χώρου) μετά από την απόφαση της Δημοτικής Επιτροπής και την καταγγελία της σύμβασης, μέσα σε προθεσμία που δεν μπορεί να ξεπερνά τις δέκα (10) μέρες από την κοινοποίηση της απόφασης.</w:t>
      </w:r>
    </w:p>
    <w:p w:rsidR="00D81A61" w:rsidRPr="00D81A61" w:rsidRDefault="00D81A61" w:rsidP="00D81A61">
      <w:pPr>
        <w:numPr>
          <w:ilvl w:val="0"/>
          <w:numId w:val="32"/>
        </w:numPr>
        <w:suppressAutoHyphens w:val="0"/>
        <w:spacing w:before="100" w:beforeAutospacing="1" w:after="79"/>
        <w:rPr>
          <w:rFonts w:ascii="Arial" w:hAnsi="Arial" w:cs="Arial"/>
          <w:sz w:val="22"/>
          <w:szCs w:val="22"/>
          <w:lang w:eastAsia="el-GR"/>
        </w:rPr>
      </w:pPr>
      <w:r w:rsidRPr="00D81A61">
        <w:rPr>
          <w:rFonts w:ascii="Arial" w:hAnsi="Arial" w:cs="Arial"/>
          <w:color w:val="000000"/>
          <w:sz w:val="22"/>
          <w:szCs w:val="22"/>
          <w:lang w:eastAsia="el-GR"/>
        </w:rPr>
        <w:t xml:space="preserve">η περίληψη της διακήρυξης θα σταλεί για δημοσίευση στις τοπικές εφημερίδες </w:t>
      </w:r>
    </w:p>
    <w:p w:rsidR="00D81A61" w:rsidRPr="00D81A61" w:rsidRDefault="00D81A61" w:rsidP="00D81A61">
      <w:pPr>
        <w:suppressAutoHyphens w:val="0"/>
        <w:spacing w:before="100" w:beforeAutospacing="1" w:after="79"/>
        <w:ind w:left="720"/>
        <w:rPr>
          <w:rFonts w:ascii="Arial" w:hAnsi="Arial" w:cs="Arial"/>
          <w:sz w:val="22"/>
          <w:szCs w:val="22"/>
          <w:lang w:eastAsia="el-GR"/>
        </w:rPr>
      </w:pPr>
      <w:r w:rsidRPr="00D81A61">
        <w:rPr>
          <w:rFonts w:ascii="Arial" w:hAnsi="Arial" w:cs="Arial"/>
          <w:color w:val="000000"/>
          <w:sz w:val="22"/>
          <w:szCs w:val="22"/>
          <w:lang w:eastAsia="el-GR"/>
        </w:rPr>
        <w:lastRenderedPageBreak/>
        <w:t xml:space="preserve">τουλάχιστον δέκα ημέρες πριν από τη διενέργεια της δημοπρασίας και θα τοποθετηθεί στον πίνακα ανακοινώσεων του σχολείου. </w:t>
      </w:r>
    </w:p>
    <w:p w:rsidR="00D81A61" w:rsidRPr="00D81A61" w:rsidRDefault="00D81A61" w:rsidP="00D81A61">
      <w:pPr>
        <w:numPr>
          <w:ilvl w:val="0"/>
          <w:numId w:val="32"/>
        </w:numPr>
        <w:suppressAutoHyphens w:val="0"/>
        <w:spacing w:before="100" w:beforeAutospacing="1" w:after="79"/>
        <w:rPr>
          <w:rFonts w:ascii="Arial" w:hAnsi="Arial" w:cs="Arial"/>
          <w:sz w:val="22"/>
          <w:szCs w:val="22"/>
          <w:lang w:eastAsia="el-GR"/>
        </w:rPr>
      </w:pPr>
      <w:r w:rsidRPr="00D81A61">
        <w:rPr>
          <w:rFonts w:ascii="Arial" w:hAnsi="Arial" w:cs="Arial"/>
          <w:color w:val="000000"/>
          <w:sz w:val="22"/>
          <w:szCs w:val="22"/>
          <w:lang w:eastAsia="el-GR"/>
        </w:rPr>
        <w:t xml:space="preserve">Ο Δήμος κατά τον χρόνο της προκήρυξης υποχρεούται να έχει εξασφαλίσει τις προϋποθέσεις καταλληλότητας του χώρου του κυλικείου, προκειμένου να εκδοθεί η απαραίτητη άδεια λειτουργίας από το Δήμο σύμφωνα με τις κείμενες διατάξεις. </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Άρθρο 16</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b/>
          <w:bCs/>
          <w:sz w:val="22"/>
          <w:szCs w:val="22"/>
          <w:lang w:eastAsia="el-GR"/>
        </w:rPr>
        <w:t>Πληροφόρηση ενδιαφερομένων</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 xml:space="preserve">Πληροφορίες και αντίγραφα της διακήρυξης της δημοπρασίας παρέχονται τις εργάσιμες ημέρες και ώρες 08.00 </w:t>
      </w:r>
      <w:proofErr w:type="spellStart"/>
      <w:r w:rsidRPr="00D81A61">
        <w:rPr>
          <w:rFonts w:ascii="Arial" w:hAnsi="Arial" w:cs="Arial"/>
          <w:sz w:val="22"/>
          <w:szCs w:val="22"/>
          <w:lang w:eastAsia="el-GR"/>
        </w:rPr>
        <w:t>π.μ</w:t>
      </w:r>
      <w:proofErr w:type="spellEnd"/>
      <w:r w:rsidRPr="00D81A61">
        <w:rPr>
          <w:rFonts w:ascii="Arial" w:hAnsi="Arial" w:cs="Arial"/>
          <w:sz w:val="22"/>
          <w:szCs w:val="22"/>
          <w:lang w:eastAsia="el-GR"/>
        </w:rPr>
        <w:t xml:space="preserve">. έως 14.30 </w:t>
      </w:r>
      <w:proofErr w:type="spellStart"/>
      <w:r w:rsidRPr="00D81A61">
        <w:rPr>
          <w:rFonts w:ascii="Arial" w:hAnsi="Arial" w:cs="Arial"/>
          <w:sz w:val="22"/>
          <w:szCs w:val="22"/>
          <w:lang w:eastAsia="el-GR"/>
        </w:rPr>
        <w:t>μ.μ</w:t>
      </w:r>
      <w:proofErr w:type="spellEnd"/>
      <w:r w:rsidRPr="00D81A61">
        <w:rPr>
          <w:rFonts w:ascii="Arial" w:hAnsi="Arial" w:cs="Arial"/>
          <w:sz w:val="22"/>
          <w:szCs w:val="22"/>
          <w:lang w:eastAsia="el-GR"/>
        </w:rPr>
        <w:t xml:space="preserve">. από το Τμήμα Εσόδων &amp; Περιουσίας του Δήμου </w:t>
      </w:r>
      <w:proofErr w:type="spellStart"/>
      <w:r w:rsidRPr="00D81A61">
        <w:rPr>
          <w:rFonts w:ascii="Arial" w:hAnsi="Arial" w:cs="Arial"/>
          <w:sz w:val="22"/>
          <w:szCs w:val="22"/>
          <w:lang w:eastAsia="el-GR"/>
        </w:rPr>
        <w:t>Λεβαδέων</w:t>
      </w:r>
      <w:proofErr w:type="spellEnd"/>
      <w:r w:rsidRPr="00D81A61">
        <w:rPr>
          <w:rFonts w:ascii="Arial" w:hAnsi="Arial" w:cs="Arial"/>
          <w:sz w:val="22"/>
          <w:szCs w:val="22"/>
          <w:lang w:eastAsia="el-GR"/>
        </w:rPr>
        <w:t>, Τηλέφωνα 2261350877, 2261350878 &amp; 2261350889.</w:t>
      </w:r>
    </w:p>
    <w:p w:rsidR="00D81A61" w:rsidRPr="00D81A61" w:rsidRDefault="00D81A61" w:rsidP="00D81A61">
      <w:pPr>
        <w:suppressAutoHyphens w:val="0"/>
        <w:spacing w:before="100" w:beforeAutospacing="1"/>
        <w:rPr>
          <w:rFonts w:ascii="Arial" w:hAnsi="Arial" w:cs="Arial"/>
          <w:sz w:val="22"/>
          <w:szCs w:val="22"/>
          <w:lang w:eastAsia="el-GR"/>
        </w:rPr>
      </w:pPr>
      <w:r w:rsidRPr="00D81A61">
        <w:rPr>
          <w:rFonts w:ascii="Arial" w:hAnsi="Arial" w:cs="Arial"/>
          <w:sz w:val="22"/>
          <w:szCs w:val="22"/>
          <w:lang w:eastAsia="el-GR"/>
        </w:rPr>
        <w:t>Τα παραπάνω δικαιολογητικά θα υποβάλλονται στην αρμόδια για την διενέργεια Επιτροπή μέσω του Διευθυντή του σχολείου και θα πρωτοκολλούνται από τον Δήμο.</w:t>
      </w:r>
    </w:p>
    <w:p w:rsidR="00AC6EBC" w:rsidRPr="00595309" w:rsidRDefault="00AC6EBC" w:rsidP="00F61F7D">
      <w:pPr>
        <w:spacing w:line="276" w:lineRule="auto"/>
        <w:jc w:val="both"/>
        <w:rPr>
          <w:rFonts w:ascii="Arial" w:hAnsi="Arial" w:cs="Arial"/>
          <w:vanish/>
          <w:sz w:val="22"/>
          <w:szCs w:val="22"/>
          <w:specVanish/>
        </w:rPr>
      </w:pPr>
    </w:p>
    <w:p w:rsidR="00F61F7D" w:rsidRPr="00595309" w:rsidRDefault="00F61F7D" w:rsidP="00F61F7D">
      <w:pPr>
        <w:spacing w:line="276" w:lineRule="auto"/>
        <w:jc w:val="both"/>
        <w:rPr>
          <w:rFonts w:ascii="Arial" w:hAnsi="Arial" w:cs="Arial"/>
          <w:sz w:val="22"/>
          <w:szCs w:val="22"/>
          <w:highlight w:val="white"/>
        </w:rPr>
      </w:pPr>
    </w:p>
    <w:p w:rsidR="006F6D39" w:rsidRPr="009A0FED" w:rsidRDefault="00301FFE" w:rsidP="00AF23E4">
      <w:pPr>
        <w:spacing w:line="360" w:lineRule="auto"/>
        <w:ind w:hanging="432"/>
        <w:rPr>
          <w:rFonts w:ascii="Arial" w:hAnsi="Arial" w:cs="Arial"/>
          <w:b/>
          <w:sz w:val="22"/>
          <w:szCs w:val="22"/>
        </w:rPr>
      </w:pPr>
      <w:r w:rsidRPr="009A0FED">
        <w:rPr>
          <w:rFonts w:ascii="Arial" w:hAnsi="Arial" w:cs="Arial"/>
          <w:sz w:val="22"/>
          <w:szCs w:val="22"/>
        </w:rPr>
        <w:t>.</w:t>
      </w:r>
      <w:r w:rsidRPr="009A0FED">
        <w:rPr>
          <w:rFonts w:ascii="Arial" w:eastAsia="SimSun" w:hAnsi="Arial" w:cs="Arial"/>
          <w:color w:val="FF0000"/>
          <w:sz w:val="22"/>
          <w:szCs w:val="22"/>
        </w:rPr>
        <w:t xml:space="preserve">      </w:t>
      </w:r>
      <w:r w:rsidR="00100901" w:rsidRPr="009A0FED">
        <w:rPr>
          <w:rFonts w:ascii="Arial" w:eastAsia="Calibri" w:hAnsi="Arial" w:cs="Arial"/>
          <w:b/>
          <w:bCs/>
          <w:sz w:val="22"/>
          <w:szCs w:val="22"/>
        </w:rPr>
        <w:t xml:space="preserve">Η </w:t>
      </w:r>
      <w:r w:rsidR="00100901" w:rsidRPr="009A0FED">
        <w:rPr>
          <w:rFonts w:ascii="Arial" w:hAnsi="Arial" w:cs="Arial"/>
          <w:b/>
          <w:sz w:val="22"/>
          <w:szCs w:val="22"/>
        </w:rPr>
        <w:t xml:space="preserve">παρούσα απόφαση πήρε αριθμό  </w:t>
      </w:r>
      <w:r w:rsidR="00D12A64" w:rsidRPr="009A0FED">
        <w:rPr>
          <w:rFonts w:ascii="Arial" w:hAnsi="Arial" w:cs="Arial"/>
          <w:b/>
          <w:sz w:val="22"/>
          <w:szCs w:val="22"/>
        </w:rPr>
        <w:t>3</w:t>
      </w:r>
      <w:r w:rsidR="00EF3188" w:rsidRPr="009A0FED">
        <w:rPr>
          <w:rFonts w:ascii="Arial" w:hAnsi="Arial" w:cs="Arial"/>
          <w:b/>
          <w:sz w:val="22"/>
          <w:szCs w:val="22"/>
        </w:rPr>
        <w:t>3</w:t>
      </w:r>
      <w:r w:rsidR="00AC6EBC" w:rsidRPr="009A0FED">
        <w:rPr>
          <w:rFonts w:ascii="Arial" w:hAnsi="Arial" w:cs="Arial"/>
          <w:b/>
          <w:sz w:val="22"/>
          <w:szCs w:val="22"/>
        </w:rPr>
        <w:t>1</w:t>
      </w:r>
      <w:r w:rsidR="00100901" w:rsidRPr="009A0FED">
        <w:rPr>
          <w:rFonts w:ascii="Arial" w:hAnsi="Arial" w:cs="Arial"/>
          <w:b/>
          <w:sz w:val="22"/>
          <w:szCs w:val="22"/>
        </w:rPr>
        <w:t>/202</w:t>
      </w:r>
      <w:r w:rsidR="00D12A64" w:rsidRPr="009A0FED">
        <w:rPr>
          <w:rFonts w:ascii="Arial" w:hAnsi="Arial" w:cs="Arial"/>
          <w:b/>
          <w:sz w:val="22"/>
          <w:szCs w:val="22"/>
        </w:rPr>
        <w:t>5</w:t>
      </w:r>
      <w:r w:rsidR="00100901" w:rsidRPr="009A0FED">
        <w:rPr>
          <w:rFonts w:ascii="Arial" w:hAnsi="Arial" w:cs="Arial"/>
          <w:b/>
          <w:sz w:val="22"/>
          <w:szCs w:val="22"/>
        </w:rPr>
        <w:t xml:space="preserve">.  </w:t>
      </w:r>
    </w:p>
    <w:p w:rsidR="00FE4FFC" w:rsidRPr="009A0FED" w:rsidRDefault="00FE4FFC" w:rsidP="00AF23E4">
      <w:pPr>
        <w:spacing w:line="360" w:lineRule="auto"/>
        <w:ind w:hanging="432"/>
        <w:rPr>
          <w:rFonts w:ascii="Arial" w:hAnsi="Arial" w:cs="Arial"/>
          <w:b/>
          <w:sz w:val="22"/>
          <w:szCs w:val="22"/>
        </w:rPr>
      </w:pPr>
    </w:p>
    <w:p w:rsidR="002A18BF" w:rsidRPr="009A0FED" w:rsidRDefault="005A44FF" w:rsidP="002A18BF">
      <w:pPr>
        <w:spacing w:line="360" w:lineRule="auto"/>
        <w:ind w:hanging="432"/>
        <w:rPr>
          <w:rFonts w:ascii="Arial" w:hAnsi="Arial" w:cs="Arial"/>
          <w:sz w:val="22"/>
          <w:szCs w:val="22"/>
        </w:rPr>
      </w:pPr>
      <w:r w:rsidRPr="009A0FED">
        <w:rPr>
          <w:rFonts w:ascii="Arial" w:hAnsi="Arial" w:cs="Arial"/>
          <w:b/>
          <w:sz w:val="22"/>
          <w:szCs w:val="22"/>
        </w:rPr>
        <w:t xml:space="preserve">           </w:t>
      </w:r>
      <w:r w:rsidR="004E1F9F" w:rsidRPr="009A0FED">
        <w:rPr>
          <w:rFonts w:ascii="Arial" w:hAnsi="Arial" w:cs="Arial"/>
          <w:b/>
          <w:sz w:val="22"/>
          <w:szCs w:val="22"/>
        </w:rPr>
        <w:t xml:space="preserve">   </w:t>
      </w:r>
      <w:r w:rsidR="002A18BF" w:rsidRPr="009A0FED">
        <w:rPr>
          <w:rFonts w:ascii="Arial" w:hAnsi="Arial" w:cs="Arial"/>
          <w:sz w:val="22"/>
          <w:szCs w:val="22"/>
        </w:rPr>
        <w:t>Ο</w:t>
      </w:r>
      <w:r w:rsidR="002A18BF" w:rsidRPr="009A0FED">
        <w:rPr>
          <w:rFonts w:ascii="Arial" w:hAnsi="Arial" w:cs="Arial"/>
          <w:b/>
          <w:sz w:val="22"/>
          <w:szCs w:val="22"/>
        </w:rPr>
        <w:t xml:space="preserve"> </w:t>
      </w:r>
      <w:r w:rsidR="002A18BF" w:rsidRPr="009A0FED">
        <w:rPr>
          <w:rFonts w:ascii="Arial" w:eastAsia="Verdana" w:hAnsi="Arial" w:cs="Arial"/>
          <w:kern w:val="2"/>
          <w:sz w:val="22"/>
          <w:szCs w:val="22"/>
          <w:lang w:bidi="hi-IN"/>
        </w:rPr>
        <w:t xml:space="preserve"> ΠΡΟΕΔΡΟΣ</w:t>
      </w:r>
    </w:p>
    <w:p w:rsidR="002A18BF" w:rsidRPr="009A0FED" w:rsidRDefault="002A18BF" w:rsidP="002A18BF">
      <w:pPr>
        <w:tabs>
          <w:tab w:val="left" w:pos="559"/>
          <w:tab w:val="left" w:pos="1555"/>
        </w:tabs>
        <w:rPr>
          <w:rFonts w:ascii="Arial" w:hAnsi="Arial" w:cs="Arial"/>
          <w:sz w:val="22"/>
          <w:szCs w:val="22"/>
        </w:rPr>
      </w:pPr>
      <w:r w:rsidRPr="009A0FED">
        <w:rPr>
          <w:rFonts w:ascii="Arial" w:hAnsi="Arial" w:cs="Arial"/>
          <w:sz w:val="22"/>
          <w:szCs w:val="22"/>
        </w:rPr>
        <w:t xml:space="preserve">     ΔΗΜΗΤΡΙΟΣ Κ. ΚΑΡΑΜΑΝΗΣ</w:t>
      </w:r>
    </w:p>
    <w:p w:rsidR="002A18BF" w:rsidRPr="009A0FED" w:rsidRDefault="002A18BF" w:rsidP="002A18BF">
      <w:pPr>
        <w:tabs>
          <w:tab w:val="left" w:pos="559"/>
          <w:tab w:val="left" w:pos="1555"/>
        </w:tabs>
        <w:rPr>
          <w:rFonts w:ascii="Arial" w:hAnsi="Arial" w:cs="Arial"/>
          <w:sz w:val="22"/>
          <w:szCs w:val="22"/>
        </w:rPr>
      </w:pPr>
    </w:p>
    <w:p w:rsidR="002A18BF" w:rsidRPr="009A0FED" w:rsidRDefault="002A18BF" w:rsidP="002A18BF">
      <w:pPr>
        <w:tabs>
          <w:tab w:val="center" w:pos="1080"/>
          <w:tab w:val="left" w:pos="6120"/>
          <w:tab w:val="center" w:pos="8460"/>
        </w:tabs>
        <w:jc w:val="both"/>
        <w:rPr>
          <w:rFonts w:ascii="Arial" w:hAnsi="Arial" w:cs="Arial"/>
          <w:sz w:val="22"/>
          <w:szCs w:val="22"/>
        </w:rPr>
      </w:pPr>
      <w:r w:rsidRPr="009A0FED">
        <w:rPr>
          <w:rFonts w:ascii="Arial" w:eastAsia="Arial" w:hAnsi="Arial" w:cs="Arial"/>
          <w:sz w:val="22"/>
          <w:szCs w:val="22"/>
        </w:rPr>
        <w:t xml:space="preserve">                </w:t>
      </w:r>
      <w:r w:rsidRPr="009A0FED">
        <w:rPr>
          <w:rFonts w:ascii="Arial" w:hAnsi="Arial" w:cs="Arial"/>
          <w:sz w:val="22"/>
          <w:szCs w:val="22"/>
        </w:rPr>
        <w:t>ΤΑ ΜΕΛΗ</w:t>
      </w:r>
    </w:p>
    <w:p w:rsidR="002A18BF" w:rsidRPr="009A0FED" w:rsidRDefault="002A18BF" w:rsidP="002A18BF">
      <w:pPr>
        <w:pStyle w:val="af9"/>
        <w:numPr>
          <w:ilvl w:val="0"/>
          <w:numId w:val="23"/>
        </w:numPr>
        <w:tabs>
          <w:tab w:val="left" w:pos="360"/>
          <w:tab w:val="left" w:pos="6237"/>
        </w:tabs>
        <w:rPr>
          <w:rFonts w:ascii="Arial" w:hAnsi="Arial" w:cs="Arial"/>
          <w:sz w:val="22"/>
          <w:szCs w:val="22"/>
        </w:rPr>
      </w:pPr>
      <w:proofErr w:type="spellStart"/>
      <w:r w:rsidRPr="009A0FED">
        <w:rPr>
          <w:rFonts w:ascii="Arial" w:hAnsi="Arial" w:cs="Arial"/>
          <w:sz w:val="22"/>
          <w:szCs w:val="22"/>
        </w:rPr>
        <w:t>Τουμαράς</w:t>
      </w:r>
      <w:proofErr w:type="spellEnd"/>
      <w:r w:rsidRPr="009A0FED">
        <w:rPr>
          <w:rFonts w:ascii="Arial" w:hAnsi="Arial" w:cs="Arial"/>
          <w:sz w:val="22"/>
          <w:szCs w:val="22"/>
        </w:rPr>
        <w:t xml:space="preserve"> Βασίλειος   </w:t>
      </w:r>
    </w:p>
    <w:p w:rsidR="002A18BF" w:rsidRPr="009A0FED" w:rsidRDefault="002A18BF" w:rsidP="002A18BF">
      <w:pPr>
        <w:pStyle w:val="af9"/>
        <w:numPr>
          <w:ilvl w:val="0"/>
          <w:numId w:val="23"/>
        </w:numPr>
        <w:tabs>
          <w:tab w:val="left" w:pos="360"/>
          <w:tab w:val="left" w:pos="6237"/>
        </w:tabs>
        <w:rPr>
          <w:rFonts w:ascii="Arial" w:hAnsi="Arial" w:cs="Arial"/>
          <w:sz w:val="22"/>
          <w:szCs w:val="22"/>
        </w:rPr>
      </w:pPr>
      <w:proofErr w:type="spellStart"/>
      <w:r w:rsidRPr="009A0FED">
        <w:rPr>
          <w:rFonts w:ascii="Arial" w:hAnsi="Arial" w:cs="Arial"/>
          <w:sz w:val="22"/>
          <w:szCs w:val="22"/>
        </w:rPr>
        <w:t>Αγνιάδης</w:t>
      </w:r>
      <w:proofErr w:type="spellEnd"/>
      <w:r w:rsidRPr="009A0FED">
        <w:rPr>
          <w:rFonts w:ascii="Arial" w:hAnsi="Arial" w:cs="Arial"/>
          <w:sz w:val="22"/>
          <w:szCs w:val="22"/>
        </w:rPr>
        <w:t xml:space="preserve"> Παναγιώτης                                                    </w:t>
      </w:r>
    </w:p>
    <w:p w:rsidR="002A18BF" w:rsidRPr="009A0FED" w:rsidRDefault="002A18BF" w:rsidP="002A18BF">
      <w:pPr>
        <w:tabs>
          <w:tab w:val="left" w:pos="360"/>
          <w:tab w:val="left" w:pos="6237"/>
        </w:tabs>
        <w:ind w:left="360"/>
        <w:rPr>
          <w:rFonts w:ascii="Arial" w:hAnsi="Arial" w:cs="Arial"/>
          <w:sz w:val="22"/>
          <w:szCs w:val="22"/>
        </w:rPr>
      </w:pPr>
      <w:r w:rsidRPr="009A0FED">
        <w:rPr>
          <w:rFonts w:ascii="Arial" w:hAnsi="Arial" w:cs="Arial"/>
          <w:sz w:val="22"/>
          <w:szCs w:val="22"/>
        </w:rPr>
        <w:t xml:space="preserve">3.   </w:t>
      </w:r>
      <w:proofErr w:type="spellStart"/>
      <w:r w:rsidRPr="009A0FED">
        <w:rPr>
          <w:rFonts w:ascii="Arial" w:hAnsi="Arial" w:cs="Arial"/>
          <w:sz w:val="22"/>
          <w:szCs w:val="22"/>
        </w:rPr>
        <w:t>Καλλιαντάσης</w:t>
      </w:r>
      <w:proofErr w:type="spellEnd"/>
      <w:r w:rsidRPr="009A0FED">
        <w:rPr>
          <w:rFonts w:ascii="Arial" w:hAnsi="Arial" w:cs="Arial"/>
          <w:sz w:val="22"/>
          <w:szCs w:val="22"/>
        </w:rPr>
        <w:t xml:space="preserve"> Χρήστος                                                       </w:t>
      </w:r>
    </w:p>
    <w:p w:rsidR="002A18BF" w:rsidRPr="009A0FED" w:rsidRDefault="002A18BF" w:rsidP="002A18BF">
      <w:pPr>
        <w:tabs>
          <w:tab w:val="left" w:pos="360"/>
          <w:tab w:val="left" w:pos="6237"/>
        </w:tabs>
        <w:ind w:left="360"/>
        <w:rPr>
          <w:rFonts w:ascii="Arial" w:hAnsi="Arial" w:cs="Arial"/>
          <w:sz w:val="22"/>
          <w:szCs w:val="22"/>
        </w:rPr>
      </w:pPr>
      <w:r w:rsidRPr="009A0FED">
        <w:rPr>
          <w:rFonts w:ascii="Arial" w:hAnsi="Arial" w:cs="Arial"/>
          <w:sz w:val="22"/>
          <w:szCs w:val="22"/>
        </w:rPr>
        <w:t>4.   Παπαβασιλείου Αικατερίνη</w:t>
      </w:r>
    </w:p>
    <w:p w:rsidR="002A18BF" w:rsidRPr="009A0FED" w:rsidRDefault="002A18BF" w:rsidP="002A18BF">
      <w:pPr>
        <w:tabs>
          <w:tab w:val="left" w:pos="360"/>
          <w:tab w:val="left" w:pos="6237"/>
        </w:tabs>
        <w:ind w:left="360"/>
        <w:rPr>
          <w:rFonts w:ascii="Arial" w:hAnsi="Arial" w:cs="Arial"/>
          <w:sz w:val="22"/>
          <w:szCs w:val="22"/>
        </w:rPr>
      </w:pPr>
      <w:r w:rsidRPr="009A0FED">
        <w:rPr>
          <w:rFonts w:ascii="Arial" w:hAnsi="Arial" w:cs="Arial"/>
          <w:sz w:val="22"/>
          <w:szCs w:val="22"/>
        </w:rPr>
        <w:t xml:space="preserve">5.   </w:t>
      </w:r>
      <w:proofErr w:type="spellStart"/>
      <w:r w:rsidRPr="009A0FED">
        <w:rPr>
          <w:rFonts w:ascii="Arial" w:hAnsi="Arial" w:cs="Arial"/>
          <w:sz w:val="22"/>
          <w:szCs w:val="22"/>
        </w:rPr>
        <w:t>Μίχας</w:t>
      </w:r>
      <w:proofErr w:type="spellEnd"/>
      <w:r w:rsidRPr="009A0FED">
        <w:rPr>
          <w:rFonts w:ascii="Arial" w:hAnsi="Arial" w:cs="Arial"/>
          <w:sz w:val="22"/>
          <w:szCs w:val="22"/>
        </w:rPr>
        <w:t xml:space="preserve"> Δημήτριος</w:t>
      </w:r>
    </w:p>
    <w:p w:rsidR="002A18BF" w:rsidRPr="009A0FED" w:rsidRDefault="002A18BF" w:rsidP="002A18BF">
      <w:pPr>
        <w:tabs>
          <w:tab w:val="left" w:pos="360"/>
          <w:tab w:val="left" w:pos="6237"/>
        </w:tabs>
        <w:ind w:left="6237" w:right="-335" w:hanging="6237"/>
        <w:rPr>
          <w:rFonts w:ascii="Arial" w:hAnsi="Arial" w:cs="Arial"/>
          <w:sz w:val="22"/>
          <w:szCs w:val="22"/>
        </w:rPr>
      </w:pPr>
      <w:r w:rsidRPr="009A0FED">
        <w:rPr>
          <w:rFonts w:ascii="Arial" w:eastAsia="Arial" w:hAnsi="Arial" w:cs="Arial"/>
          <w:sz w:val="22"/>
          <w:szCs w:val="22"/>
        </w:rPr>
        <w:t xml:space="preserve">      6</w:t>
      </w:r>
      <w:r w:rsidRPr="009A0FED">
        <w:rPr>
          <w:rFonts w:ascii="Arial" w:hAnsi="Arial" w:cs="Arial"/>
          <w:sz w:val="22"/>
          <w:szCs w:val="22"/>
        </w:rPr>
        <w:t xml:space="preserve">.  </w:t>
      </w:r>
      <w:proofErr w:type="spellStart"/>
      <w:r w:rsidRPr="009A0FED">
        <w:rPr>
          <w:rFonts w:ascii="Arial" w:hAnsi="Arial" w:cs="Arial"/>
          <w:sz w:val="22"/>
          <w:szCs w:val="22"/>
        </w:rPr>
        <w:t>Ταγκαλέγκας</w:t>
      </w:r>
      <w:proofErr w:type="spellEnd"/>
      <w:r w:rsidRPr="009A0FED">
        <w:rPr>
          <w:rFonts w:ascii="Arial" w:hAnsi="Arial" w:cs="Arial"/>
          <w:sz w:val="22"/>
          <w:szCs w:val="22"/>
        </w:rPr>
        <w:t xml:space="preserve"> Ιωάννης</w:t>
      </w:r>
    </w:p>
    <w:p w:rsidR="002A18BF" w:rsidRPr="009A0FED" w:rsidRDefault="002A18BF" w:rsidP="002A18BF">
      <w:pPr>
        <w:tabs>
          <w:tab w:val="left" w:pos="6237"/>
        </w:tabs>
        <w:rPr>
          <w:rFonts w:ascii="Arial" w:eastAsia="Arial" w:hAnsi="Arial" w:cs="Arial"/>
          <w:sz w:val="22"/>
          <w:szCs w:val="22"/>
        </w:rPr>
      </w:pPr>
    </w:p>
    <w:p w:rsidR="002A18BF" w:rsidRPr="009A0FED" w:rsidRDefault="002A18BF" w:rsidP="002A18BF">
      <w:pPr>
        <w:tabs>
          <w:tab w:val="left" w:pos="6237"/>
        </w:tabs>
        <w:rPr>
          <w:rFonts w:ascii="Arial" w:hAnsi="Arial" w:cs="Arial"/>
          <w:sz w:val="22"/>
          <w:szCs w:val="22"/>
        </w:rPr>
      </w:pPr>
      <w:r w:rsidRPr="009A0FED">
        <w:rPr>
          <w:rFonts w:ascii="Arial" w:eastAsia="Arial" w:hAnsi="Arial" w:cs="Arial"/>
          <w:sz w:val="22"/>
          <w:szCs w:val="22"/>
        </w:rPr>
        <w:t xml:space="preserve">                                                                                                    ΠΙΣΤΟ</w:t>
      </w:r>
      <w:r w:rsidRPr="009A0FED">
        <w:rPr>
          <w:rFonts w:ascii="Arial" w:hAnsi="Arial" w:cs="Arial"/>
          <w:sz w:val="22"/>
          <w:szCs w:val="22"/>
        </w:rPr>
        <w:t xml:space="preserve"> ΑΠΟΣΠΑΣΜΑ      </w:t>
      </w:r>
    </w:p>
    <w:p w:rsidR="002A18BF" w:rsidRPr="009A0FED" w:rsidRDefault="002A18BF" w:rsidP="002A18BF">
      <w:pPr>
        <w:tabs>
          <w:tab w:val="left" w:pos="6237"/>
        </w:tabs>
        <w:ind w:left="360"/>
        <w:rPr>
          <w:rFonts w:ascii="Arial" w:hAnsi="Arial" w:cs="Arial"/>
          <w:sz w:val="22"/>
          <w:szCs w:val="22"/>
        </w:rPr>
      </w:pPr>
      <w:r w:rsidRPr="009A0FED">
        <w:rPr>
          <w:rFonts w:ascii="Arial" w:hAnsi="Arial" w:cs="Arial"/>
          <w:sz w:val="22"/>
          <w:szCs w:val="22"/>
        </w:rPr>
        <w:t xml:space="preserve">                                                                                           Λιβαδειά    1</w:t>
      </w:r>
      <w:r w:rsidR="00AC6EBC" w:rsidRPr="009A0FED">
        <w:rPr>
          <w:rFonts w:ascii="Arial" w:hAnsi="Arial" w:cs="Arial"/>
          <w:sz w:val="22"/>
          <w:szCs w:val="22"/>
        </w:rPr>
        <w:t>8</w:t>
      </w:r>
      <w:r w:rsidRPr="009A0FED">
        <w:rPr>
          <w:rFonts w:ascii="Arial" w:hAnsi="Arial" w:cs="Arial"/>
          <w:sz w:val="22"/>
          <w:szCs w:val="22"/>
        </w:rPr>
        <w:t xml:space="preserve"> -09-2025</w:t>
      </w:r>
    </w:p>
    <w:p w:rsidR="002A18BF" w:rsidRPr="009A0FED" w:rsidRDefault="002A18BF" w:rsidP="002A18BF">
      <w:pPr>
        <w:tabs>
          <w:tab w:val="left" w:pos="6237"/>
        </w:tabs>
        <w:ind w:left="360"/>
        <w:rPr>
          <w:rFonts w:ascii="Arial" w:eastAsia="Arial" w:hAnsi="Arial" w:cs="Arial"/>
          <w:sz w:val="22"/>
          <w:szCs w:val="22"/>
        </w:rPr>
      </w:pPr>
      <w:r w:rsidRPr="009A0FED">
        <w:rPr>
          <w:rFonts w:ascii="Arial" w:hAnsi="Arial" w:cs="Arial"/>
          <w:sz w:val="22"/>
          <w:szCs w:val="22"/>
        </w:rPr>
        <w:t xml:space="preserve">            </w:t>
      </w:r>
      <w:r w:rsidRPr="009A0FED">
        <w:rPr>
          <w:rFonts w:ascii="Arial" w:eastAsia="Arial" w:hAnsi="Arial" w:cs="Arial"/>
          <w:sz w:val="22"/>
          <w:szCs w:val="22"/>
        </w:rPr>
        <w:t xml:space="preserve">                                                                                 Ο ΠΡΟΕΔΡΟΣ</w:t>
      </w:r>
    </w:p>
    <w:p w:rsidR="002A18BF" w:rsidRPr="009A0FED" w:rsidRDefault="002A18BF" w:rsidP="002A18BF">
      <w:pPr>
        <w:tabs>
          <w:tab w:val="left" w:pos="6237"/>
        </w:tabs>
        <w:ind w:left="360"/>
        <w:rPr>
          <w:rFonts w:ascii="Arial" w:hAnsi="Arial" w:cs="Arial"/>
          <w:sz w:val="22"/>
          <w:szCs w:val="22"/>
        </w:rPr>
      </w:pPr>
      <w:r w:rsidRPr="009A0FED">
        <w:rPr>
          <w:rFonts w:ascii="Arial" w:eastAsia="Arial" w:hAnsi="Arial" w:cs="Arial"/>
          <w:sz w:val="22"/>
          <w:szCs w:val="22"/>
        </w:rPr>
        <w:t xml:space="preserve">                                                                                   </w:t>
      </w:r>
    </w:p>
    <w:p w:rsidR="002A18BF" w:rsidRPr="009A0FED" w:rsidRDefault="002A18BF" w:rsidP="002A18BF">
      <w:pPr>
        <w:tabs>
          <w:tab w:val="left" w:pos="559"/>
          <w:tab w:val="left" w:pos="1555"/>
        </w:tabs>
        <w:rPr>
          <w:rFonts w:ascii="Arial" w:hAnsi="Arial" w:cs="Arial"/>
          <w:sz w:val="22"/>
          <w:szCs w:val="22"/>
        </w:rPr>
      </w:pPr>
      <w:r w:rsidRPr="009A0FED">
        <w:rPr>
          <w:rFonts w:ascii="Arial" w:eastAsia="Arial" w:hAnsi="Arial" w:cs="Arial"/>
          <w:sz w:val="22"/>
          <w:szCs w:val="22"/>
        </w:rPr>
        <w:t xml:space="preserve">                                                                                              </w:t>
      </w:r>
      <w:r w:rsidRPr="009A0FED">
        <w:rPr>
          <w:rFonts w:ascii="Arial" w:hAnsi="Arial" w:cs="Arial"/>
          <w:sz w:val="22"/>
          <w:szCs w:val="22"/>
        </w:rPr>
        <w:t>ΔΗΜΗΤΡΙΟΣ Κ. ΚΑΡΑΜΑΝΗΣ</w:t>
      </w:r>
    </w:p>
    <w:p w:rsidR="002A18BF" w:rsidRPr="009A0FED" w:rsidRDefault="002A18BF" w:rsidP="002A18BF">
      <w:pPr>
        <w:tabs>
          <w:tab w:val="left" w:pos="6237"/>
        </w:tabs>
        <w:ind w:left="360"/>
        <w:rPr>
          <w:rFonts w:ascii="Arial" w:hAnsi="Arial" w:cs="Arial"/>
          <w:sz w:val="22"/>
          <w:szCs w:val="22"/>
        </w:rPr>
      </w:pPr>
      <w:r w:rsidRPr="009A0FED">
        <w:rPr>
          <w:rFonts w:ascii="Arial" w:hAnsi="Arial" w:cs="Arial"/>
          <w:sz w:val="22"/>
          <w:szCs w:val="22"/>
        </w:rPr>
        <w:t xml:space="preserve">                                                                                         ΔΗΜΑΡΧΟΣ ΛΕΒΑΔΕΩΝ</w:t>
      </w:r>
    </w:p>
    <w:p w:rsidR="002A18BF" w:rsidRPr="009A0FED" w:rsidRDefault="002A18BF" w:rsidP="002A18BF">
      <w:pPr>
        <w:tabs>
          <w:tab w:val="left" w:pos="6237"/>
        </w:tabs>
        <w:ind w:left="360"/>
        <w:rPr>
          <w:rFonts w:ascii="Arial" w:hAnsi="Arial" w:cs="Arial"/>
          <w:sz w:val="22"/>
          <w:szCs w:val="22"/>
        </w:rPr>
      </w:pPr>
      <w:r w:rsidRPr="009A0FED">
        <w:rPr>
          <w:rFonts w:ascii="Arial" w:eastAsia="Arial" w:hAnsi="Arial" w:cs="Arial"/>
          <w:sz w:val="22"/>
          <w:szCs w:val="22"/>
        </w:rPr>
        <w:t xml:space="preserve">                                                                                                                                                                       </w:t>
      </w:r>
    </w:p>
    <w:p w:rsidR="00275E73" w:rsidRPr="00C35157" w:rsidRDefault="00275E73" w:rsidP="002A18BF">
      <w:pPr>
        <w:spacing w:line="360" w:lineRule="auto"/>
        <w:ind w:hanging="432"/>
        <w:rPr>
          <w:rFonts w:ascii="Arial" w:hAnsi="Arial" w:cs="Arial"/>
          <w:sz w:val="20"/>
          <w:szCs w:val="20"/>
        </w:rPr>
      </w:pP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CF8" w:rsidRDefault="006A2CF8">
      <w:r>
        <w:separator/>
      </w:r>
    </w:p>
  </w:endnote>
  <w:endnote w:type="continuationSeparator" w:id="0">
    <w:p w:rsidR="006A2CF8" w:rsidRDefault="006A2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CF8" w:rsidRDefault="006A2CF8">
      <w:r>
        <w:separator/>
      </w:r>
    </w:p>
  </w:footnote>
  <w:footnote w:type="continuationSeparator" w:id="0">
    <w:p w:rsidR="006A2CF8" w:rsidRDefault="006A2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E14FB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E14FB0">
                <w:pPr>
                  <w:pStyle w:val="af1"/>
                </w:pPr>
                <w:r>
                  <w:rPr>
                    <w:rStyle w:val="a3"/>
                  </w:rPr>
                  <w:fldChar w:fldCharType="begin"/>
                </w:r>
                <w:r w:rsidR="004B46A4">
                  <w:rPr>
                    <w:rStyle w:val="a3"/>
                  </w:rPr>
                  <w:instrText xml:space="preserve"> PAGE </w:instrText>
                </w:r>
                <w:r>
                  <w:rPr>
                    <w:rStyle w:val="a3"/>
                  </w:rPr>
                  <w:fldChar w:fldCharType="separate"/>
                </w:r>
                <w:r w:rsidR="00D04BBB">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9AB3DD"/>
    <w:multiLevelType w:val="singleLevel"/>
    <w:tmpl w:val="B19AB3DD"/>
    <w:lvl w:ilvl="0">
      <w:start w:val="8"/>
      <w:numFmt w:val="decimal"/>
      <w:suff w:val="space"/>
      <w:lvlText w:val="%1)"/>
      <w:lvlJc w:val="left"/>
      <w:pPr>
        <w:ind w:left="492"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9BB0C90"/>
    <w:multiLevelType w:val="hybridMultilevel"/>
    <w:tmpl w:val="889C3870"/>
    <w:lvl w:ilvl="0" w:tplc="D92285E0">
      <w:start w:val="4"/>
      <w:numFmt w:val="decimal"/>
      <w:lvlText w:val="%1."/>
      <w:lvlJc w:val="left"/>
      <w:pPr>
        <w:ind w:left="705" w:hanging="360"/>
      </w:pPr>
      <w:rPr>
        <w:rFonts w:hint="default"/>
      </w:r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9">
    <w:nsid w:val="15D53A6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20C859A3"/>
    <w:multiLevelType w:val="multilevel"/>
    <w:tmpl w:val="FDF2B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24033B9D"/>
    <w:multiLevelType w:val="hybridMultilevel"/>
    <w:tmpl w:val="3C88947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3E6208"/>
    <w:multiLevelType w:val="multilevel"/>
    <w:tmpl w:val="1A76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C90CB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301E1D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6">
    <w:nsid w:val="3B5558E9"/>
    <w:multiLevelType w:val="multilevel"/>
    <w:tmpl w:val="37AA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4AEA4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519F12D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5D47376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EBB66EB"/>
    <w:multiLevelType w:val="hybridMultilevel"/>
    <w:tmpl w:val="BA6A1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811163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6B876140"/>
    <w:multiLevelType w:val="multilevel"/>
    <w:tmpl w:val="7D7D018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C691043"/>
    <w:multiLevelType w:val="multilevel"/>
    <w:tmpl w:val="1B06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7D0182"/>
    <w:multiLevelType w:val="multilevel"/>
    <w:tmpl w:val="7D7D018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nsid w:val="7E3451C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7FAC319C"/>
    <w:multiLevelType w:val="singleLevel"/>
    <w:tmpl w:val="B19AB3DD"/>
    <w:lvl w:ilvl="0">
      <w:start w:val="8"/>
      <w:numFmt w:val="decimal"/>
      <w:suff w:val="space"/>
      <w:lvlText w:val="%1)"/>
      <w:lvlJc w:val="left"/>
      <w:pPr>
        <w:ind w:left="492" w:firstLine="0"/>
      </w:pPr>
    </w:lvl>
  </w:abstractNum>
  <w:abstractNum w:abstractNumId="34">
    <w:nsid w:val="7FDC5CE7"/>
    <w:multiLevelType w:val="multilevel"/>
    <w:tmpl w:val="AA82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num>
  <w:num w:numId="7">
    <w:abstractNumId w:val="10"/>
  </w:num>
  <w:num w:numId="8">
    <w:abstractNumId w:val="15"/>
  </w:num>
  <w:num w:numId="9">
    <w:abstractNumId w:val="22"/>
  </w:num>
  <w:num w:numId="10">
    <w:abstractNumId w:val="26"/>
  </w:num>
  <w:num w:numId="11">
    <w:abstractNumId w:val="24"/>
  </w:num>
  <w:num w:numId="12">
    <w:abstractNumId w:val="25"/>
  </w:num>
  <w:num w:numId="13">
    <w:abstractNumId w:val="29"/>
  </w:num>
  <w:num w:numId="14">
    <w:abstractNumId w:val="23"/>
  </w:num>
  <w:num w:numId="15">
    <w:abstractNumId w:val="14"/>
  </w:num>
  <w:num w:numId="16">
    <w:abstractNumId w:val="13"/>
  </w:num>
  <w:num w:numId="17">
    <w:abstractNumId w:val="20"/>
  </w:num>
  <w:num w:numId="18">
    <w:abstractNumId w:val="27"/>
  </w:num>
  <w:num w:numId="19">
    <w:abstractNumId w:val="18"/>
  </w:num>
  <w:num w:numId="20">
    <w:abstractNumId w:val="32"/>
  </w:num>
  <w:num w:numId="21">
    <w:abstractNumId w:val="21"/>
  </w:num>
  <w:num w:numId="22">
    <w:abstractNumId w:val="9"/>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0"/>
  </w:num>
  <w:num w:numId="26">
    <w:abstractNumId w:val="11"/>
  </w:num>
  <w:num w:numId="27">
    <w:abstractNumId w:val="8"/>
  </w:num>
  <w:num w:numId="28">
    <w:abstractNumId w:val="28"/>
  </w:num>
  <w:num w:numId="29">
    <w:abstractNumId w:val="30"/>
  </w:num>
  <w:num w:numId="30">
    <w:abstractNumId w:val="12"/>
  </w:num>
  <w:num w:numId="31">
    <w:abstractNumId w:val="34"/>
  </w:num>
  <w:num w:numId="32">
    <w:abstractNumId w:val="16"/>
  </w:num>
  <w:num w:numId="33">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190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B58"/>
    <w:rsid w:val="000036AE"/>
    <w:rsid w:val="000043BD"/>
    <w:rsid w:val="000077D7"/>
    <w:rsid w:val="000170D9"/>
    <w:rsid w:val="00017118"/>
    <w:rsid w:val="00017E38"/>
    <w:rsid w:val="00021B29"/>
    <w:rsid w:val="000245A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5514"/>
    <w:rsid w:val="00060CC3"/>
    <w:rsid w:val="00061197"/>
    <w:rsid w:val="000628FA"/>
    <w:rsid w:val="00066288"/>
    <w:rsid w:val="00071FA5"/>
    <w:rsid w:val="00073F74"/>
    <w:rsid w:val="00082AFD"/>
    <w:rsid w:val="00096EBA"/>
    <w:rsid w:val="00097687"/>
    <w:rsid w:val="000A11B2"/>
    <w:rsid w:val="000A1D62"/>
    <w:rsid w:val="000A32FA"/>
    <w:rsid w:val="000A7B0D"/>
    <w:rsid w:val="000B06A6"/>
    <w:rsid w:val="000B247B"/>
    <w:rsid w:val="000B32D2"/>
    <w:rsid w:val="000B4F9B"/>
    <w:rsid w:val="000C2D8A"/>
    <w:rsid w:val="000C30B5"/>
    <w:rsid w:val="000C38D1"/>
    <w:rsid w:val="000C3CCB"/>
    <w:rsid w:val="000C3E77"/>
    <w:rsid w:val="000C475F"/>
    <w:rsid w:val="000C574A"/>
    <w:rsid w:val="000C6F65"/>
    <w:rsid w:val="000D2E93"/>
    <w:rsid w:val="000D34B6"/>
    <w:rsid w:val="000D7650"/>
    <w:rsid w:val="000D7671"/>
    <w:rsid w:val="000E0B4A"/>
    <w:rsid w:val="000E1B84"/>
    <w:rsid w:val="000E1EDD"/>
    <w:rsid w:val="000E3782"/>
    <w:rsid w:val="000E46BD"/>
    <w:rsid w:val="000F0901"/>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41C3"/>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29A"/>
    <w:rsid w:val="00194FDC"/>
    <w:rsid w:val="00196C95"/>
    <w:rsid w:val="001A4EF0"/>
    <w:rsid w:val="001A5EB8"/>
    <w:rsid w:val="001A6591"/>
    <w:rsid w:val="001A7B51"/>
    <w:rsid w:val="001B049F"/>
    <w:rsid w:val="001B2912"/>
    <w:rsid w:val="001B63B1"/>
    <w:rsid w:val="001B7132"/>
    <w:rsid w:val="001C2596"/>
    <w:rsid w:val="001C5AEC"/>
    <w:rsid w:val="001C615B"/>
    <w:rsid w:val="001C67C9"/>
    <w:rsid w:val="001C7DE3"/>
    <w:rsid w:val="001D2220"/>
    <w:rsid w:val="001D3152"/>
    <w:rsid w:val="001D4BBB"/>
    <w:rsid w:val="001D5BE9"/>
    <w:rsid w:val="001D61F9"/>
    <w:rsid w:val="001E01CA"/>
    <w:rsid w:val="001E11DA"/>
    <w:rsid w:val="001E1782"/>
    <w:rsid w:val="001E4D4C"/>
    <w:rsid w:val="00200158"/>
    <w:rsid w:val="00204658"/>
    <w:rsid w:val="002109D7"/>
    <w:rsid w:val="00212892"/>
    <w:rsid w:val="00220033"/>
    <w:rsid w:val="00220115"/>
    <w:rsid w:val="00226747"/>
    <w:rsid w:val="00230681"/>
    <w:rsid w:val="002365ED"/>
    <w:rsid w:val="00237931"/>
    <w:rsid w:val="00241B88"/>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6976"/>
    <w:rsid w:val="00290882"/>
    <w:rsid w:val="002963E1"/>
    <w:rsid w:val="0029648E"/>
    <w:rsid w:val="002A18BF"/>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1BA3"/>
    <w:rsid w:val="002F2D5A"/>
    <w:rsid w:val="002F30A5"/>
    <w:rsid w:val="002F6070"/>
    <w:rsid w:val="003010E7"/>
    <w:rsid w:val="00301399"/>
    <w:rsid w:val="003017C6"/>
    <w:rsid w:val="00301FFE"/>
    <w:rsid w:val="003031B2"/>
    <w:rsid w:val="00304490"/>
    <w:rsid w:val="00313AD8"/>
    <w:rsid w:val="003166C7"/>
    <w:rsid w:val="00317E0D"/>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2B23"/>
    <w:rsid w:val="00363CA6"/>
    <w:rsid w:val="003649AB"/>
    <w:rsid w:val="003666A6"/>
    <w:rsid w:val="00371783"/>
    <w:rsid w:val="00374F6A"/>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3B44"/>
    <w:rsid w:val="003C4801"/>
    <w:rsid w:val="003C4A02"/>
    <w:rsid w:val="003C79BD"/>
    <w:rsid w:val="003D3232"/>
    <w:rsid w:val="003D36C5"/>
    <w:rsid w:val="003D4108"/>
    <w:rsid w:val="003D6398"/>
    <w:rsid w:val="003D7E15"/>
    <w:rsid w:val="003E3562"/>
    <w:rsid w:val="003E4351"/>
    <w:rsid w:val="003E46A0"/>
    <w:rsid w:val="003E6936"/>
    <w:rsid w:val="003F36E8"/>
    <w:rsid w:val="003F55D0"/>
    <w:rsid w:val="003F6754"/>
    <w:rsid w:val="003F758A"/>
    <w:rsid w:val="003F7C9F"/>
    <w:rsid w:val="00400972"/>
    <w:rsid w:val="00404CF8"/>
    <w:rsid w:val="00406541"/>
    <w:rsid w:val="00410453"/>
    <w:rsid w:val="00411130"/>
    <w:rsid w:val="004112DC"/>
    <w:rsid w:val="00411AEF"/>
    <w:rsid w:val="00413541"/>
    <w:rsid w:val="00413943"/>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6B4"/>
    <w:rsid w:val="00453D11"/>
    <w:rsid w:val="004600E1"/>
    <w:rsid w:val="00462CE6"/>
    <w:rsid w:val="004650CA"/>
    <w:rsid w:val="00470AF5"/>
    <w:rsid w:val="00476DAD"/>
    <w:rsid w:val="004776C1"/>
    <w:rsid w:val="00477A14"/>
    <w:rsid w:val="004812C2"/>
    <w:rsid w:val="00481423"/>
    <w:rsid w:val="00482DC2"/>
    <w:rsid w:val="00482F7A"/>
    <w:rsid w:val="00484F0B"/>
    <w:rsid w:val="0048586E"/>
    <w:rsid w:val="00486A4C"/>
    <w:rsid w:val="00486FB6"/>
    <w:rsid w:val="004872DF"/>
    <w:rsid w:val="004901FD"/>
    <w:rsid w:val="00495AB0"/>
    <w:rsid w:val="004A1BA1"/>
    <w:rsid w:val="004A4FD6"/>
    <w:rsid w:val="004A6A11"/>
    <w:rsid w:val="004A6ABB"/>
    <w:rsid w:val="004A7EEC"/>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1838"/>
    <w:rsid w:val="004F27CA"/>
    <w:rsid w:val="004F7A8A"/>
    <w:rsid w:val="00505623"/>
    <w:rsid w:val="00507FE0"/>
    <w:rsid w:val="005109CE"/>
    <w:rsid w:val="005178E5"/>
    <w:rsid w:val="00520FA4"/>
    <w:rsid w:val="00524C61"/>
    <w:rsid w:val="00526082"/>
    <w:rsid w:val="0052635A"/>
    <w:rsid w:val="0052681C"/>
    <w:rsid w:val="00526B61"/>
    <w:rsid w:val="00532F05"/>
    <w:rsid w:val="00533871"/>
    <w:rsid w:val="00534BAD"/>
    <w:rsid w:val="00537494"/>
    <w:rsid w:val="00540F15"/>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4181"/>
    <w:rsid w:val="00586F7E"/>
    <w:rsid w:val="00595309"/>
    <w:rsid w:val="00596284"/>
    <w:rsid w:val="005A1C17"/>
    <w:rsid w:val="005A1D1E"/>
    <w:rsid w:val="005A2181"/>
    <w:rsid w:val="005A2A4F"/>
    <w:rsid w:val="005A2D19"/>
    <w:rsid w:val="005A374A"/>
    <w:rsid w:val="005A44FF"/>
    <w:rsid w:val="005A565F"/>
    <w:rsid w:val="005A5B6B"/>
    <w:rsid w:val="005A5BF1"/>
    <w:rsid w:val="005A7C2D"/>
    <w:rsid w:val="005B145F"/>
    <w:rsid w:val="005B55CE"/>
    <w:rsid w:val="005C3529"/>
    <w:rsid w:val="005C3D96"/>
    <w:rsid w:val="005C44F5"/>
    <w:rsid w:val="005C487E"/>
    <w:rsid w:val="005C56F0"/>
    <w:rsid w:val="005C6695"/>
    <w:rsid w:val="005D1302"/>
    <w:rsid w:val="005D13B1"/>
    <w:rsid w:val="005D13CA"/>
    <w:rsid w:val="005D1717"/>
    <w:rsid w:val="005D2212"/>
    <w:rsid w:val="005D264F"/>
    <w:rsid w:val="005E39F4"/>
    <w:rsid w:val="005E6657"/>
    <w:rsid w:val="005E6885"/>
    <w:rsid w:val="005E6AD5"/>
    <w:rsid w:val="005E7301"/>
    <w:rsid w:val="005F1844"/>
    <w:rsid w:val="005F1E70"/>
    <w:rsid w:val="005F3044"/>
    <w:rsid w:val="005F4591"/>
    <w:rsid w:val="005F565C"/>
    <w:rsid w:val="005F68FE"/>
    <w:rsid w:val="005F7540"/>
    <w:rsid w:val="005F79F8"/>
    <w:rsid w:val="005F7FB2"/>
    <w:rsid w:val="0060147E"/>
    <w:rsid w:val="0060224B"/>
    <w:rsid w:val="0060246D"/>
    <w:rsid w:val="00603578"/>
    <w:rsid w:val="006041E2"/>
    <w:rsid w:val="00604E90"/>
    <w:rsid w:val="00605B0B"/>
    <w:rsid w:val="006075E0"/>
    <w:rsid w:val="00607783"/>
    <w:rsid w:val="00607839"/>
    <w:rsid w:val="00611C26"/>
    <w:rsid w:val="006133F9"/>
    <w:rsid w:val="006148EF"/>
    <w:rsid w:val="00620870"/>
    <w:rsid w:val="006243EE"/>
    <w:rsid w:val="0062483B"/>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03B5"/>
    <w:rsid w:val="006628A0"/>
    <w:rsid w:val="00663A0C"/>
    <w:rsid w:val="00667FD1"/>
    <w:rsid w:val="00673873"/>
    <w:rsid w:val="00676AFC"/>
    <w:rsid w:val="006908AC"/>
    <w:rsid w:val="006931C4"/>
    <w:rsid w:val="006A2CF8"/>
    <w:rsid w:val="006A654E"/>
    <w:rsid w:val="006B32FA"/>
    <w:rsid w:val="006B65CF"/>
    <w:rsid w:val="006C10D0"/>
    <w:rsid w:val="006C12E9"/>
    <w:rsid w:val="006C1CE4"/>
    <w:rsid w:val="006C20D0"/>
    <w:rsid w:val="006C44BE"/>
    <w:rsid w:val="006D02DA"/>
    <w:rsid w:val="006D4474"/>
    <w:rsid w:val="006D5BCC"/>
    <w:rsid w:val="006E1614"/>
    <w:rsid w:val="006E5B34"/>
    <w:rsid w:val="006F1D66"/>
    <w:rsid w:val="006F3221"/>
    <w:rsid w:val="006F3E1C"/>
    <w:rsid w:val="006F53B6"/>
    <w:rsid w:val="006F6673"/>
    <w:rsid w:val="006F6D39"/>
    <w:rsid w:val="00700DEE"/>
    <w:rsid w:val="00700E01"/>
    <w:rsid w:val="007037D3"/>
    <w:rsid w:val="007100F2"/>
    <w:rsid w:val="0071065A"/>
    <w:rsid w:val="00712497"/>
    <w:rsid w:val="00713FE1"/>
    <w:rsid w:val="00714567"/>
    <w:rsid w:val="007152DD"/>
    <w:rsid w:val="00721036"/>
    <w:rsid w:val="007258BC"/>
    <w:rsid w:val="00725D73"/>
    <w:rsid w:val="00727BDA"/>
    <w:rsid w:val="00731EC0"/>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2E8"/>
    <w:rsid w:val="00762A5B"/>
    <w:rsid w:val="007638BA"/>
    <w:rsid w:val="007644D4"/>
    <w:rsid w:val="00765350"/>
    <w:rsid w:val="007665E0"/>
    <w:rsid w:val="007705FC"/>
    <w:rsid w:val="00770847"/>
    <w:rsid w:val="00771C24"/>
    <w:rsid w:val="007723AE"/>
    <w:rsid w:val="007748BA"/>
    <w:rsid w:val="00774BE0"/>
    <w:rsid w:val="00780967"/>
    <w:rsid w:val="00780B9F"/>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D6FCE"/>
    <w:rsid w:val="007E0C09"/>
    <w:rsid w:val="007E423D"/>
    <w:rsid w:val="007E622E"/>
    <w:rsid w:val="007E6F5B"/>
    <w:rsid w:val="007F41D6"/>
    <w:rsid w:val="007F6778"/>
    <w:rsid w:val="0080234E"/>
    <w:rsid w:val="00802A86"/>
    <w:rsid w:val="008030A1"/>
    <w:rsid w:val="008039F8"/>
    <w:rsid w:val="00805DCA"/>
    <w:rsid w:val="00807006"/>
    <w:rsid w:val="0080716F"/>
    <w:rsid w:val="00810BA4"/>
    <w:rsid w:val="00816643"/>
    <w:rsid w:val="0082068C"/>
    <w:rsid w:val="0082269F"/>
    <w:rsid w:val="008233BC"/>
    <w:rsid w:val="008234E5"/>
    <w:rsid w:val="00825CE6"/>
    <w:rsid w:val="008271CB"/>
    <w:rsid w:val="0083305C"/>
    <w:rsid w:val="00833173"/>
    <w:rsid w:val="00833B73"/>
    <w:rsid w:val="00833E3A"/>
    <w:rsid w:val="00835782"/>
    <w:rsid w:val="00846B24"/>
    <w:rsid w:val="00847758"/>
    <w:rsid w:val="00850C8A"/>
    <w:rsid w:val="00851763"/>
    <w:rsid w:val="00853107"/>
    <w:rsid w:val="008624CB"/>
    <w:rsid w:val="00862915"/>
    <w:rsid w:val="0086636B"/>
    <w:rsid w:val="00870484"/>
    <w:rsid w:val="00870E5F"/>
    <w:rsid w:val="008720DE"/>
    <w:rsid w:val="00875579"/>
    <w:rsid w:val="00881396"/>
    <w:rsid w:val="00883ABC"/>
    <w:rsid w:val="0089305D"/>
    <w:rsid w:val="0089389D"/>
    <w:rsid w:val="0089435B"/>
    <w:rsid w:val="008A11F7"/>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E0542"/>
    <w:rsid w:val="008E1724"/>
    <w:rsid w:val="008E28BF"/>
    <w:rsid w:val="008E2CBE"/>
    <w:rsid w:val="008E38D9"/>
    <w:rsid w:val="008E4426"/>
    <w:rsid w:val="008E672E"/>
    <w:rsid w:val="008F165C"/>
    <w:rsid w:val="008F1A92"/>
    <w:rsid w:val="008F26A1"/>
    <w:rsid w:val="008F28D9"/>
    <w:rsid w:val="008F36F5"/>
    <w:rsid w:val="008F68AE"/>
    <w:rsid w:val="00900262"/>
    <w:rsid w:val="00900512"/>
    <w:rsid w:val="009008E7"/>
    <w:rsid w:val="00902219"/>
    <w:rsid w:val="00904F69"/>
    <w:rsid w:val="00907300"/>
    <w:rsid w:val="00907DF0"/>
    <w:rsid w:val="009105EA"/>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46138"/>
    <w:rsid w:val="009504CF"/>
    <w:rsid w:val="00954DB1"/>
    <w:rsid w:val="009576A7"/>
    <w:rsid w:val="0095776B"/>
    <w:rsid w:val="0096073A"/>
    <w:rsid w:val="0096375C"/>
    <w:rsid w:val="00964D26"/>
    <w:rsid w:val="009654D4"/>
    <w:rsid w:val="009678CB"/>
    <w:rsid w:val="00967D72"/>
    <w:rsid w:val="0097567C"/>
    <w:rsid w:val="00976E58"/>
    <w:rsid w:val="009777B9"/>
    <w:rsid w:val="00980554"/>
    <w:rsid w:val="00984106"/>
    <w:rsid w:val="00986673"/>
    <w:rsid w:val="00992519"/>
    <w:rsid w:val="00994FA6"/>
    <w:rsid w:val="009A0FED"/>
    <w:rsid w:val="009A157E"/>
    <w:rsid w:val="009A2C21"/>
    <w:rsid w:val="009A45E1"/>
    <w:rsid w:val="009A47BB"/>
    <w:rsid w:val="009A7553"/>
    <w:rsid w:val="009B1D77"/>
    <w:rsid w:val="009B5098"/>
    <w:rsid w:val="009C2AE2"/>
    <w:rsid w:val="009C5619"/>
    <w:rsid w:val="009C6179"/>
    <w:rsid w:val="009D3D18"/>
    <w:rsid w:val="009D4B51"/>
    <w:rsid w:val="009D5331"/>
    <w:rsid w:val="009D5AE6"/>
    <w:rsid w:val="009D6287"/>
    <w:rsid w:val="009D758A"/>
    <w:rsid w:val="009E16AF"/>
    <w:rsid w:val="009E5C82"/>
    <w:rsid w:val="009F2AA6"/>
    <w:rsid w:val="009F45E7"/>
    <w:rsid w:val="009F4B5B"/>
    <w:rsid w:val="00A01C1A"/>
    <w:rsid w:val="00A05488"/>
    <w:rsid w:val="00A1563F"/>
    <w:rsid w:val="00A16427"/>
    <w:rsid w:val="00A16A2B"/>
    <w:rsid w:val="00A22B24"/>
    <w:rsid w:val="00A25074"/>
    <w:rsid w:val="00A263A0"/>
    <w:rsid w:val="00A33924"/>
    <w:rsid w:val="00A369E8"/>
    <w:rsid w:val="00A36F5D"/>
    <w:rsid w:val="00A37F05"/>
    <w:rsid w:val="00A40192"/>
    <w:rsid w:val="00A4068C"/>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C6EBC"/>
    <w:rsid w:val="00AD0CDD"/>
    <w:rsid w:val="00AD27BB"/>
    <w:rsid w:val="00AD3366"/>
    <w:rsid w:val="00AD6747"/>
    <w:rsid w:val="00AE14E6"/>
    <w:rsid w:val="00AF23E4"/>
    <w:rsid w:val="00AF7C0E"/>
    <w:rsid w:val="00B0024D"/>
    <w:rsid w:val="00B0133E"/>
    <w:rsid w:val="00B04804"/>
    <w:rsid w:val="00B04994"/>
    <w:rsid w:val="00B050E7"/>
    <w:rsid w:val="00B12050"/>
    <w:rsid w:val="00B136D0"/>
    <w:rsid w:val="00B16BE3"/>
    <w:rsid w:val="00B16C92"/>
    <w:rsid w:val="00B214AE"/>
    <w:rsid w:val="00B23460"/>
    <w:rsid w:val="00B2563A"/>
    <w:rsid w:val="00B30997"/>
    <w:rsid w:val="00B3167D"/>
    <w:rsid w:val="00B3207E"/>
    <w:rsid w:val="00B3382E"/>
    <w:rsid w:val="00B36F68"/>
    <w:rsid w:val="00B4233C"/>
    <w:rsid w:val="00B42A01"/>
    <w:rsid w:val="00B43889"/>
    <w:rsid w:val="00B44282"/>
    <w:rsid w:val="00B515E5"/>
    <w:rsid w:val="00B5190C"/>
    <w:rsid w:val="00B523B0"/>
    <w:rsid w:val="00B53236"/>
    <w:rsid w:val="00B56E3B"/>
    <w:rsid w:val="00B615F3"/>
    <w:rsid w:val="00B63B8F"/>
    <w:rsid w:val="00B66A85"/>
    <w:rsid w:val="00B677DD"/>
    <w:rsid w:val="00B81CB6"/>
    <w:rsid w:val="00B81F5F"/>
    <w:rsid w:val="00B831F3"/>
    <w:rsid w:val="00B83547"/>
    <w:rsid w:val="00B84CB7"/>
    <w:rsid w:val="00B85114"/>
    <w:rsid w:val="00B857A3"/>
    <w:rsid w:val="00B863CD"/>
    <w:rsid w:val="00B86697"/>
    <w:rsid w:val="00B87DFD"/>
    <w:rsid w:val="00B935DB"/>
    <w:rsid w:val="00B9395A"/>
    <w:rsid w:val="00B95C74"/>
    <w:rsid w:val="00BA37FD"/>
    <w:rsid w:val="00BA43E7"/>
    <w:rsid w:val="00BA6BE6"/>
    <w:rsid w:val="00BB0E44"/>
    <w:rsid w:val="00BB2512"/>
    <w:rsid w:val="00BC25AB"/>
    <w:rsid w:val="00BC32A6"/>
    <w:rsid w:val="00BC4511"/>
    <w:rsid w:val="00BC5250"/>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09"/>
    <w:rsid w:val="00C352CB"/>
    <w:rsid w:val="00C35EE2"/>
    <w:rsid w:val="00C41CE1"/>
    <w:rsid w:val="00C437CC"/>
    <w:rsid w:val="00C456EE"/>
    <w:rsid w:val="00C51414"/>
    <w:rsid w:val="00C51A9C"/>
    <w:rsid w:val="00C563B9"/>
    <w:rsid w:val="00C5654C"/>
    <w:rsid w:val="00C6345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1E2C"/>
    <w:rsid w:val="00C928B0"/>
    <w:rsid w:val="00C92EB6"/>
    <w:rsid w:val="00C940F6"/>
    <w:rsid w:val="00C97E3B"/>
    <w:rsid w:val="00CA3A5F"/>
    <w:rsid w:val="00CA76C1"/>
    <w:rsid w:val="00CA773A"/>
    <w:rsid w:val="00CB009D"/>
    <w:rsid w:val="00CB01AF"/>
    <w:rsid w:val="00CB165F"/>
    <w:rsid w:val="00CB18E6"/>
    <w:rsid w:val="00CB3B17"/>
    <w:rsid w:val="00CC0DE3"/>
    <w:rsid w:val="00CC13A6"/>
    <w:rsid w:val="00CC150F"/>
    <w:rsid w:val="00CC32C3"/>
    <w:rsid w:val="00CC5E43"/>
    <w:rsid w:val="00CC615D"/>
    <w:rsid w:val="00CC6E18"/>
    <w:rsid w:val="00CC77E2"/>
    <w:rsid w:val="00CC7F23"/>
    <w:rsid w:val="00CD06E0"/>
    <w:rsid w:val="00CD2DC2"/>
    <w:rsid w:val="00CD2FEE"/>
    <w:rsid w:val="00CD3402"/>
    <w:rsid w:val="00CD60B3"/>
    <w:rsid w:val="00CE1A50"/>
    <w:rsid w:val="00CE2BBE"/>
    <w:rsid w:val="00CE5F90"/>
    <w:rsid w:val="00CF1048"/>
    <w:rsid w:val="00CF2351"/>
    <w:rsid w:val="00CF2374"/>
    <w:rsid w:val="00CF493D"/>
    <w:rsid w:val="00CF58C8"/>
    <w:rsid w:val="00D0349A"/>
    <w:rsid w:val="00D03C49"/>
    <w:rsid w:val="00D04BBB"/>
    <w:rsid w:val="00D04F7F"/>
    <w:rsid w:val="00D06531"/>
    <w:rsid w:val="00D074CE"/>
    <w:rsid w:val="00D10463"/>
    <w:rsid w:val="00D1254C"/>
    <w:rsid w:val="00D12A64"/>
    <w:rsid w:val="00D13A1C"/>
    <w:rsid w:val="00D13E5C"/>
    <w:rsid w:val="00D1492F"/>
    <w:rsid w:val="00D163D9"/>
    <w:rsid w:val="00D17BBF"/>
    <w:rsid w:val="00D2277D"/>
    <w:rsid w:val="00D2710C"/>
    <w:rsid w:val="00D2744A"/>
    <w:rsid w:val="00D32276"/>
    <w:rsid w:val="00D33641"/>
    <w:rsid w:val="00D37CEF"/>
    <w:rsid w:val="00D41BE9"/>
    <w:rsid w:val="00D45028"/>
    <w:rsid w:val="00D47411"/>
    <w:rsid w:val="00D51A9B"/>
    <w:rsid w:val="00D53D34"/>
    <w:rsid w:val="00D5482E"/>
    <w:rsid w:val="00D560EC"/>
    <w:rsid w:val="00D5621A"/>
    <w:rsid w:val="00D656DE"/>
    <w:rsid w:val="00D6694E"/>
    <w:rsid w:val="00D7592D"/>
    <w:rsid w:val="00D81A61"/>
    <w:rsid w:val="00D8355D"/>
    <w:rsid w:val="00D871EE"/>
    <w:rsid w:val="00D939C3"/>
    <w:rsid w:val="00D9422B"/>
    <w:rsid w:val="00D9532E"/>
    <w:rsid w:val="00D9561C"/>
    <w:rsid w:val="00DA047C"/>
    <w:rsid w:val="00DA189B"/>
    <w:rsid w:val="00DA21EF"/>
    <w:rsid w:val="00DA3646"/>
    <w:rsid w:val="00DA4C10"/>
    <w:rsid w:val="00DA5817"/>
    <w:rsid w:val="00DA6D14"/>
    <w:rsid w:val="00DB049B"/>
    <w:rsid w:val="00DB2362"/>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150A"/>
    <w:rsid w:val="00E053F9"/>
    <w:rsid w:val="00E0792A"/>
    <w:rsid w:val="00E10218"/>
    <w:rsid w:val="00E13C00"/>
    <w:rsid w:val="00E14D56"/>
    <w:rsid w:val="00E14FB0"/>
    <w:rsid w:val="00E2646B"/>
    <w:rsid w:val="00E270B5"/>
    <w:rsid w:val="00E34D19"/>
    <w:rsid w:val="00E34F58"/>
    <w:rsid w:val="00E35054"/>
    <w:rsid w:val="00E350FF"/>
    <w:rsid w:val="00E36069"/>
    <w:rsid w:val="00E367EE"/>
    <w:rsid w:val="00E426BC"/>
    <w:rsid w:val="00E4380B"/>
    <w:rsid w:val="00E441A1"/>
    <w:rsid w:val="00E441D4"/>
    <w:rsid w:val="00E457B0"/>
    <w:rsid w:val="00E46A8D"/>
    <w:rsid w:val="00E4707C"/>
    <w:rsid w:val="00E63027"/>
    <w:rsid w:val="00E656C8"/>
    <w:rsid w:val="00E66047"/>
    <w:rsid w:val="00E70142"/>
    <w:rsid w:val="00E71863"/>
    <w:rsid w:val="00E75068"/>
    <w:rsid w:val="00E75371"/>
    <w:rsid w:val="00E76F05"/>
    <w:rsid w:val="00E77C39"/>
    <w:rsid w:val="00E874BB"/>
    <w:rsid w:val="00E878A3"/>
    <w:rsid w:val="00E87A3F"/>
    <w:rsid w:val="00E907DC"/>
    <w:rsid w:val="00E90F01"/>
    <w:rsid w:val="00E93B49"/>
    <w:rsid w:val="00E977B0"/>
    <w:rsid w:val="00EA353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2E59"/>
    <w:rsid w:val="00EE4F63"/>
    <w:rsid w:val="00EE5235"/>
    <w:rsid w:val="00EE53F8"/>
    <w:rsid w:val="00EF3188"/>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660"/>
    <w:rsid w:val="00F22B77"/>
    <w:rsid w:val="00F23296"/>
    <w:rsid w:val="00F264DC"/>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72F"/>
    <w:rsid w:val="00F61F7D"/>
    <w:rsid w:val="00F62440"/>
    <w:rsid w:val="00F64B55"/>
    <w:rsid w:val="00F67033"/>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4A5"/>
    <w:rsid w:val="00FB7B27"/>
    <w:rsid w:val="00FC1880"/>
    <w:rsid w:val="00FC1B74"/>
    <w:rsid w:val="00FC1D9E"/>
    <w:rsid w:val="00FC2E51"/>
    <w:rsid w:val="00FC3CFB"/>
    <w:rsid w:val="00FC45E7"/>
    <w:rsid w:val="00FC58BC"/>
    <w:rsid w:val="00FD112D"/>
    <w:rsid w:val="00FE2292"/>
    <w:rsid w:val="00FE4E11"/>
    <w:rsid w:val="00FE4FFC"/>
    <w:rsid w:val="00FE770C"/>
    <w:rsid w:val="00FE7A20"/>
    <w:rsid w:val="00FF2A5C"/>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19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1"/>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paragraph" w:customStyle="1" w:styleId="270">
    <w:name w:val="Σώμα κείμενου 27"/>
    <w:basedOn w:val="a"/>
    <w:rsid w:val="00A4068C"/>
    <w:pPr>
      <w:jc w:val="both"/>
    </w:pPr>
    <w:rPr>
      <w:b/>
      <w:bCs/>
      <w:color w:val="00000A"/>
      <w:kern w:val="1"/>
      <w:lang w:eastAsia="el-GR"/>
    </w:rPr>
  </w:style>
  <w:style w:type="character" w:customStyle="1" w:styleId="1f0">
    <w:name w:val="Αριθμός σελίδας1"/>
    <w:rsid w:val="00584181"/>
  </w:style>
  <w:style w:type="character" w:customStyle="1" w:styleId="2b">
    <w:name w:val="Αριθμός σελίδας2"/>
    <w:rsid w:val="00584181"/>
  </w:style>
  <w:style w:type="character" w:customStyle="1" w:styleId="36">
    <w:name w:val="Αριθμός σελίδας3"/>
    <w:basedOn w:val="a0"/>
    <w:rsid w:val="00584181"/>
  </w:style>
  <w:style w:type="character" w:customStyle="1" w:styleId="44">
    <w:name w:val="Αριθμός σελίδας4"/>
    <w:rsid w:val="008E38D9"/>
  </w:style>
  <w:style w:type="character" w:customStyle="1" w:styleId="normaltextrun">
    <w:name w:val="normaltextrun"/>
    <w:rsid w:val="008E38D9"/>
  </w:style>
  <w:style w:type="character" w:customStyle="1" w:styleId="54">
    <w:name w:val="Αριθμός σελίδας5"/>
    <w:basedOn w:val="20"/>
    <w:rsid w:val="00E76F05"/>
  </w:style>
  <w:style w:type="paragraph" w:customStyle="1" w:styleId="2c">
    <w:name w:val="Απλό κείμενο2"/>
    <w:basedOn w:val="a"/>
    <w:rsid w:val="00E76F05"/>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90">
    <w:name w:val="Παράγραφος λίστας9"/>
    <w:basedOn w:val="a"/>
    <w:rsid w:val="009A157E"/>
    <w:pPr>
      <w:ind w:left="720"/>
      <w:contextualSpacing/>
    </w:pPr>
    <w:rPr>
      <w:kern w:val="1"/>
      <w:lang w:eastAsia="el-GR"/>
    </w:rPr>
  </w:style>
  <w:style w:type="paragraph" w:customStyle="1" w:styleId="-western">
    <w:name w:val="κατάλογος-western"/>
    <w:basedOn w:val="a"/>
    <w:rsid w:val="009A0FED"/>
    <w:pPr>
      <w:suppressAutoHyphens w:val="0"/>
      <w:spacing w:before="100" w:beforeAutospacing="1" w:after="142" w:line="276" w:lineRule="auto"/>
    </w:pPr>
    <w:rPr>
      <w:lang w:eastAsia="el-GR"/>
    </w:rPr>
  </w:style>
</w:styles>
</file>

<file path=word/webSettings.xml><?xml version="1.0" encoding="utf-8"?>
<w:webSettings xmlns:r="http://schemas.openxmlformats.org/officeDocument/2006/relationships" xmlns:w="http://schemas.openxmlformats.org/wordprocessingml/2006/main">
  <w:divs>
    <w:div w:id="3427861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52290953">
      <w:bodyDiv w:val="1"/>
      <w:marLeft w:val="0"/>
      <w:marRight w:val="0"/>
      <w:marTop w:val="0"/>
      <w:marBottom w:val="0"/>
      <w:divBdr>
        <w:top w:val="none" w:sz="0" w:space="0" w:color="auto"/>
        <w:left w:val="none" w:sz="0" w:space="0" w:color="auto"/>
        <w:bottom w:val="none" w:sz="0" w:space="0" w:color="auto"/>
        <w:right w:val="none" w:sz="0" w:space="0" w:color="auto"/>
      </w:divBdr>
    </w:div>
    <w:div w:id="51145767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19689553">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7975246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3CB9-5B16-43FB-94D6-E51ECC2C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4757</Words>
  <Characters>25688</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30385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2025-09-16T05:48:00Z</cp:lastPrinted>
  <dcterms:created xsi:type="dcterms:W3CDTF">2025-09-18T05:39:00Z</dcterms:created>
  <dcterms:modified xsi:type="dcterms:W3CDTF">2025-09-18T06:26:00Z</dcterms:modified>
</cp:coreProperties>
</file>