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8608AC"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8608AC">
        <w:rPr>
          <w:rFonts w:ascii="Arial" w:eastAsia="Arial" w:hAnsi="Arial" w:cs="Arial"/>
          <w:b/>
          <w:bCs/>
          <w:sz w:val="22"/>
          <w:szCs w:val="22"/>
        </w:rPr>
        <w:t xml:space="preserve">ΑΝΑΡΤΗΤΕΑ ΣΤΟ ΔΙΑΥΓΕΙΑ       </w:t>
      </w:r>
    </w:p>
    <w:p w:rsidR="00EE25C4" w:rsidRPr="008608AC" w:rsidRDefault="00EE25C4" w:rsidP="00EE25C4">
      <w:pPr>
        <w:suppressAutoHyphens w:val="0"/>
        <w:autoSpaceDE w:val="0"/>
        <w:rPr>
          <w:rFonts w:ascii="Arial" w:eastAsia="Arial" w:hAnsi="Arial" w:cs="Arial"/>
          <w:b/>
          <w:bCs/>
          <w:sz w:val="22"/>
          <w:szCs w:val="22"/>
        </w:rPr>
      </w:pPr>
      <w:r w:rsidRPr="008608AC">
        <w:rPr>
          <w:rFonts w:ascii="Arial" w:eastAsia="Arial" w:hAnsi="Arial" w:cs="Arial"/>
          <w:b/>
          <w:bCs/>
          <w:sz w:val="22"/>
          <w:szCs w:val="22"/>
        </w:rPr>
        <w:t xml:space="preserve">                                                            </w:t>
      </w:r>
      <w:r w:rsidR="009049D1" w:rsidRPr="008608AC">
        <w:rPr>
          <w:rFonts w:ascii="Arial" w:eastAsia="Arial" w:hAnsi="Arial" w:cs="Arial"/>
          <w:b/>
          <w:bCs/>
          <w:sz w:val="22"/>
          <w:szCs w:val="22"/>
        </w:rPr>
        <w:t xml:space="preserve">                           </w:t>
      </w:r>
      <w:r w:rsidRPr="008608AC">
        <w:rPr>
          <w:rFonts w:ascii="Arial" w:eastAsia="Arial" w:hAnsi="Arial" w:cs="Arial"/>
          <w:b/>
          <w:bCs/>
          <w:sz w:val="22"/>
          <w:szCs w:val="22"/>
        </w:rPr>
        <w:t xml:space="preserve">     Λιβαδειά     </w:t>
      </w:r>
      <w:r w:rsidR="008608AC" w:rsidRPr="008608AC">
        <w:rPr>
          <w:rFonts w:ascii="Arial" w:eastAsia="Arial" w:hAnsi="Arial" w:cs="Arial"/>
          <w:b/>
          <w:bCs/>
          <w:sz w:val="22"/>
          <w:szCs w:val="22"/>
        </w:rPr>
        <w:t>30</w:t>
      </w:r>
      <w:r w:rsidRPr="008608AC">
        <w:rPr>
          <w:rFonts w:ascii="Arial" w:eastAsia="Arial" w:hAnsi="Arial" w:cs="Arial"/>
          <w:b/>
          <w:bCs/>
          <w:sz w:val="22"/>
          <w:szCs w:val="22"/>
        </w:rPr>
        <w:t xml:space="preserve"> /</w:t>
      </w:r>
      <w:r w:rsidR="00C67B2B" w:rsidRPr="008608AC">
        <w:rPr>
          <w:rFonts w:ascii="Arial" w:eastAsia="Arial" w:hAnsi="Arial" w:cs="Arial"/>
          <w:b/>
          <w:bCs/>
          <w:sz w:val="22"/>
          <w:szCs w:val="22"/>
        </w:rPr>
        <w:t>0</w:t>
      </w:r>
      <w:r w:rsidR="00EE0A17" w:rsidRPr="008608AC">
        <w:rPr>
          <w:rFonts w:ascii="Arial" w:eastAsia="Arial" w:hAnsi="Arial" w:cs="Arial"/>
          <w:b/>
          <w:bCs/>
          <w:sz w:val="22"/>
          <w:szCs w:val="22"/>
        </w:rPr>
        <w:t>7</w:t>
      </w:r>
      <w:r w:rsidRPr="008608AC">
        <w:rPr>
          <w:rFonts w:ascii="Arial" w:eastAsia="Arial" w:hAnsi="Arial" w:cs="Arial"/>
          <w:b/>
          <w:bCs/>
          <w:sz w:val="22"/>
          <w:szCs w:val="22"/>
        </w:rPr>
        <w:t>/202</w:t>
      </w:r>
      <w:r w:rsidR="00C67B2B" w:rsidRPr="008608AC">
        <w:rPr>
          <w:rFonts w:ascii="Arial" w:eastAsia="Arial" w:hAnsi="Arial" w:cs="Arial"/>
          <w:b/>
          <w:bCs/>
          <w:sz w:val="22"/>
          <w:szCs w:val="22"/>
        </w:rPr>
        <w:t>5</w:t>
      </w:r>
      <w:r w:rsidRPr="008608AC">
        <w:rPr>
          <w:rFonts w:ascii="Arial" w:eastAsia="Arial" w:hAnsi="Arial" w:cs="Arial"/>
          <w:b/>
          <w:bCs/>
          <w:sz w:val="22"/>
          <w:szCs w:val="22"/>
        </w:rPr>
        <w:t xml:space="preserve">  </w:t>
      </w:r>
    </w:p>
    <w:p w:rsidR="00EE25C4" w:rsidRPr="008608AC" w:rsidRDefault="00EE25C4" w:rsidP="00EE25C4">
      <w:pPr>
        <w:suppressAutoHyphens w:val="0"/>
        <w:autoSpaceDE w:val="0"/>
        <w:spacing w:line="276" w:lineRule="auto"/>
        <w:rPr>
          <w:rFonts w:ascii="Arial" w:eastAsia="Arial" w:hAnsi="Arial" w:cs="Arial"/>
          <w:b/>
          <w:bCs/>
          <w:sz w:val="22"/>
          <w:szCs w:val="22"/>
        </w:rPr>
      </w:pPr>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Αριθμ</w:t>
      </w:r>
      <w:proofErr w:type="spellEnd"/>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Πρωτ</w:t>
      </w:r>
      <w:proofErr w:type="spellEnd"/>
      <w:r w:rsidRPr="008608AC">
        <w:rPr>
          <w:rFonts w:ascii="Arial" w:eastAsia="Arial" w:hAnsi="Arial" w:cs="Arial"/>
          <w:b/>
          <w:bCs/>
          <w:sz w:val="22"/>
          <w:szCs w:val="22"/>
        </w:rPr>
        <w:t xml:space="preserve">.: </w:t>
      </w:r>
      <w:r w:rsidR="00501491">
        <w:rPr>
          <w:rFonts w:ascii="Arial" w:eastAsia="Arial" w:hAnsi="Arial" w:cs="Arial"/>
          <w:b/>
          <w:bCs/>
          <w:sz w:val="22"/>
          <w:szCs w:val="22"/>
        </w:rPr>
        <w:t>15484</w:t>
      </w:r>
    </w:p>
    <w:p w:rsidR="005C4A6E" w:rsidRPr="008608AC" w:rsidRDefault="005C4A6E" w:rsidP="00073C15">
      <w:pPr>
        <w:suppressAutoHyphens w:val="0"/>
        <w:autoSpaceDE w:val="0"/>
        <w:rPr>
          <w:rFonts w:ascii="Arial" w:hAnsi="Arial" w:cs="Arial"/>
          <w:sz w:val="22"/>
          <w:szCs w:val="22"/>
        </w:rPr>
      </w:pPr>
      <w:r w:rsidRPr="008608AC">
        <w:rPr>
          <w:rFonts w:ascii="Arial" w:eastAsia="Arial" w:hAnsi="Arial" w:cs="Arial"/>
          <w:b/>
          <w:bCs/>
          <w:sz w:val="22"/>
          <w:szCs w:val="22"/>
        </w:rPr>
        <w:t xml:space="preserve">                                                                                              </w:t>
      </w:r>
    </w:p>
    <w:p w:rsidR="003C235F" w:rsidRPr="008608AC" w:rsidRDefault="003C235F">
      <w:pPr>
        <w:pStyle w:val="af1"/>
        <w:tabs>
          <w:tab w:val="clear" w:pos="4153"/>
          <w:tab w:val="clear" w:pos="8306"/>
          <w:tab w:val="left" w:pos="4140"/>
        </w:tabs>
        <w:jc w:val="center"/>
        <w:rPr>
          <w:rFonts w:ascii="Arial" w:hAnsi="Arial" w:cs="Arial"/>
          <w:b/>
          <w:sz w:val="22"/>
          <w:szCs w:val="22"/>
        </w:rPr>
      </w:pPr>
    </w:p>
    <w:p w:rsidR="009E0D7D" w:rsidRPr="008608AC" w:rsidRDefault="009E0D7D">
      <w:pPr>
        <w:pStyle w:val="af1"/>
        <w:tabs>
          <w:tab w:val="clear" w:pos="4153"/>
          <w:tab w:val="clear" w:pos="8306"/>
          <w:tab w:val="left" w:pos="4140"/>
        </w:tabs>
        <w:jc w:val="center"/>
        <w:rPr>
          <w:rFonts w:ascii="Arial" w:hAnsi="Arial" w:cs="Arial"/>
          <w:b/>
          <w:sz w:val="22"/>
          <w:szCs w:val="22"/>
        </w:rPr>
      </w:pPr>
      <w:r w:rsidRPr="008608AC">
        <w:rPr>
          <w:rFonts w:ascii="Arial" w:hAnsi="Arial" w:cs="Arial"/>
          <w:b/>
          <w:sz w:val="22"/>
          <w:szCs w:val="22"/>
        </w:rPr>
        <w:t>ΑΠΟΣΠΑΣΜΑ</w:t>
      </w:r>
    </w:p>
    <w:p w:rsidR="003C235F" w:rsidRPr="008608AC" w:rsidRDefault="005B55CE">
      <w:pPr>
        <w:jc w:val="center"/>
        <w:rPr>
          <w:rFonts w:ascii="Arial" w:hAnsi="Arial" w:cs="Arial"/>
          <w:b/>
          <w:sz w:val="22"/>
          <w:szCs w:val="22"/>
        </w:rPr>
      </w:pPr>
      <w:r w:rsidRPr="008608AC">
        <w:rPr>
          <w:rFonts w:ascii="Arial" w:hAnsi="Arial" w:cs="Arial"/>
          <w:b/>
          <w:sz w:val="22"/>
          <w:szCs w:val="22"/>
        </w:rPr>
        <w:t xml:space="preserve">Από το πρακτικό της </w:t>
      </w:r>
      <w:proofErr w:type="spellStart"/>
      <w:r w:rsidRPr="008608AC">
        <w:rPr>
          <w:rFonts w:ascii="Arial" w:hAnsi="Arial" w:cs="Arial"/>
          <w:b/>
          <w:sz w:val="22"/>
          <w:szCs w:val="22"/>
        </w:rPr>
        <w:t>αριθμ</w:t>
      </w:r>
      <w:proofErr w:type="spellEnd"/>
      <w:r w:rsidRPr="008608AC">
        <w:rPr>
          <w:rFonts w:ascii="Arial" w:hAnsi="Arial" w:cs="Arial"/>
          <w:b/>
          <w:sz w:val="22"/>
          <w:szCs w:val="22"/>
        </w:rPr>
        <w:t xml:space="preserve">. </w:t>
      </w:r>
      <w:r w:rsidR="00642E44" w:rsidRPr="008608AC">
        <w:rPr>
          <w:rFonts w:ascii="Arial" w:hAnsi="Arial" w:cs="Arial"/>
          <w:b/>
          <w:sz w:val="22"/>
          <w:szCs w:val="22"/>
        </w:rPr>
        <w:t>2</w:t>
      </w:r>
      <w:r w:rsidR="008608AC" w:rsidRPr="008608AC">
        <w:rPr>
          <w:rFonts w:ascii="Arial" w:hAnsi="Arial" w:cs="Arial"/>
          <w:b/>
          <w:sz w:val="22"/>
          <w:szCs w:val="22"/>
        </w:rPr>
        <w:t>8</w:t>
      </w:r>
      <w:r w:rsidR="003C235F" w:rsidRPr="008608AC">
        <w:rPr>
          <w:rFonts w:ascii="Arial" w:hAnsi="Arial" w:cs="Arial"/>
          <w:b/>
          <w:sz w:val="22"/>
          <w:szCs w:val="22"/>
          <w:vertAlign w:val="superscript"/>
        </w:rPr>
        <w:t>ης</w:t>
      </w:r>
      <w:r w:rsidR="003C235F" w:rsidRPr="008608AC">
        <w:rPr>
          <w:rFonts w:ascii="Arial" w:hAnsi="Arial" w:cs="Arial"/>
          <w:b/>
          <w:sz w:val="22"/>
          <w:szCs w:val="22"/>
        </w:rPr>
        <w:t xml:space="preserve">  /20</w:t>
      </w:r>
      <w:r w:rsidRPr="008608AC">
        <w:rPr>
          <w:rFonts w:ascii="Arial" w:hAnsi="Arial" w:cs="Arial"/>
          <w:b/>
          <w:sz w:val="22"/>
          <w:szCs w:val="22"/>
        </w:rPr>
        <w:t>2</w:t>
      </w:r>
      <w:r w:rsidR="00C67B2B" w:rsidRPr="008608AC">
        <w:rPr>
          <w:rFonts w:ascii="Arial" w:hAnsi="Arial" w:cs="Arial"/>
          <w:b/>
          <w:sz w:val="22"/>
          <w:szCs w:val="22"/>
        </w:rPr>
        <w:t>5</w:t>
      </w:r>
      <w:r w:rsidR="003C235F" w:rsidRPr="008608AC">
        <w:rPr>
          <w:rFonts w:ascii="Arial" w:hAnsi="Arial" w:cs="Arial"/>
          <w:b/>
          <w:sz w:val="22"/>
          <w:szCs w:val="22"/>
        </w:rPr>
        <w:t xml:space="preserve"> </w:t>
      </w:r>
      <w:r w:rsidR="00C11812" w:rsidRPr="008608AC">
        <w:rPr>
          <w:rFonts w:ascii="Arial" w:hAnsi="Arial" w:cs="Arial"/>
          <w:b/>
          <w:sz w:val="22"/>
          <w:szCs w:val="22"/>
        </w:rPr>
        <w:t xml:space="preserve"> Τακτικής</w:t>
      </w:r>
      <w:r w:rsidR="00781989" w:rsidRPr="008608AC">
        <w:rPr>
          <w:rFonts w:ascii="Arial" w:hAnsi="Arial" w:cs="Arial"/>
          <w:b/>
          <w:sz w:val="22"/>
          <w:szCs w:val="22"/>
        </w:rPr>
        <w:t xml:space="preserve"> </w:t>
      </w:r>
      <w:r w:rsidR="00157A71" w:rsidRPr="008608AC">
        <w:rPr>
          <w:rFonts w:ascii="Arial" w:hAnsi="Arial" w:cs="Arial"/>
          <w:b/>
          <w:sz w:val="22"/>
          <w:szCs w:val="22"/>
        </w:rPr>
        <w:t xml:space="preserve"> </w:t>
      </w:r>
      <w:r w:rsidR="003C235F" w:rsidRPr="008608AC">
        <w:rPr>
          <w:rFonts w:ascii="Arial" w:hAnsi="Arial" w:cs="Arial"/>
          <w:b/>
          <w:sz w:val="22"/>
          <w:szCs w:val="22"/>
        </w:rPr>
        <w:t>Συνεδρίασης</w:t>
      </w:r>
    </w:p>
    <w:p w:rsidR="003C235F" w:rsidRPr="008608AC" w:rsidRDefault="003C235F">
      <w:pPr>
        <w:rPr>
          <w:rFonts w:ascii="Arial" w:hAnsi="Arial" w:cs="Arial"/>
          <w:b/>
          <w:sz w:val="22"/>
          <w:szCs w:val="22"/>
        </w:rPr>
      </w:pPr>
      <w:r w:rsidRPr="008608AC">
        <w:rPr>
          <w:rFonts w:ascii="Arial" w:eastAsia="Arial" w:hAnsi="Arial" w:cs="Arial"/>
          <w:b/>
          <w:sz w:val="22"/>
          <w:szCs w:val="22"/>
        </w:rPr>
        <w:t xml:space="preserve">                           </w:t>
      </w:r>
      <w:r w:rsidR="00526B61" w:rsidRPr="008608AC">
        <w:rPr>
          <w:rFonts w:ascii="Arial" w:eastAsia="Arial" w:hAnsi="Arial" w:cs="Arial"/>
          <w:b/>
          <w:sz w:val="22"/>
          <w:szCs w:val="22"/>
        </w:rPr>
        <w:t xml:space="preserve">              </w:t>
      </w:r>
      <w:r w:rsidRPr="008608AC">
        <w:rPr>
          <w:rFonts w:ascii="Arial" w:eastAsia="Arial" w:hAnsi="Arial" w:cs="Arial"/>
          <w:b/>
          <w:sz w:val="22"/>
          <w:szCs w:val="22"/>
        </w:rPr>
        <w:t xml:space="preserve">     </w:t>
      </w:r>
      <w:r w:rsidRPr="008608AC">
        <w:rPr>
          <w:rFonts w:ascii="Arial" w:hAnsi="Arial" w:cs="Arial"/>
          <w:b/>
          <w:sz w:val="22"/>
          <w:szCs w:val="22"/>
        </w:rPr>
        <w:t xml:space="preserve">της  </w:t>
      </w:r>
      <w:r w:rsidR="00E46070" w:rsidRPr="008608AC">
        <w:rPr>
          <w:rFonts w:ascii="Arial" w:hAnsi="Arial" w:cs="Arial"/>
          <w:b/>
          <w:sz w:val="22"/>
          <w:szCs w:val="22"/>
        </w:rPr>
        <w:t xml:space="preserve">Δημοτικής </w:t>
      </w:r>
      <w:r w:rsidRPr="008608AC">
        <w:rPr>
          <w:rFonts w:ascii="Arial" w:hAnsi="Arial" w:cs="Arial"/>
          <w:b/>
          <w:sz w:val="22"/>
          <w:szCs w:val="22"/>
        </w:rPr>
        <w:t xml:space="preserve"> Επιτροπής  Δήμου </w:t>
      </w:r>
      <w:proofErr w:type="spellStart"/>
      <w:r w:rsidRPr="008608AC">
        <w:rPr>
          <w:rFonts w:ascii="Arial" w:hAnsi="Arial" w:cs="Arial"/>
          <w:b/>
          <w:sz w:val="22"/>
          <w:szCs w:val="22"/>
        </w:rPr>
        <w:t>Λεβαδέων</w:t>
      </w:r>
      <w:proofErr w:type="spellEnd"/>
    </w:p>
    <w:p w:rsidR="003C235F" w:rsidRPr="008608AC" w:rsidRDefault="00E26C40">
      <w:pPr>
        <w:jc w:val="center"/>
        <w:rPr>
          <w:rFonts w:ascii="Arial" w:hAnsi="Arial" w:cs="Arial"/>
          <w:b/>
          <w:sz w:val="22"/>
          <w:szCs w:val="22"/>
        </w:rPr>
      </w:pPr>
      <w:r w:rsidRPr="008608AC">
        <w:rPr>
          <w:rFonts w:ascii="Arial" w:hAnsi="Arial" w:cs="Arial"/>
          <w:b/>
          <w:sz w:val="22"/>
          <w:szCs w:val="22"/>
        </w:rPr>
        <w:t>Α</w:t>
      </w:r>
      <w:r w:rsidR="003C235F" w:rsidRPr="008608AC">
        <w:rPr>
          <w:rFonts w:ascii="Arial" w:hAnsi="Arial" w:cs="Arial"/>
          <w:b/>
          <w:sz w:val="22"/>
          <w:szCs w:val="22"/>
        </w:rPr>
        <w:t>ριθμός απόφασης :</w:t>
      </w:r>
      <w:r w:rsidR="003A0B0A" w:rsidRPr="008608AC">
        <w:rPr>
          <w:rFonts w:ascii="Arial" w:hAnsi="Arial" w:cs="Arial"/>
          <w:b/>
          <w:sz w:val="22"/>
          <w:szCs w:val="22"/>
        </w:rPr>
        <w:t xml:space="preserve"> </w:t>
      </w:r>
      <w:r w:rsidR="00727966" w:rsidRPr="008608AC">
        <w:rPr>
          <w:rFonts w:ascii="Arial" w:hAnsi="Arial" w:cs="Arial"/>
          <w:b/>
          <w:sz w:val="22"/>
          <w:szCs w:val="22"/>
        </w:rPr>
        <w:t>2</w:t>
      </w:r>
      <w:r w:rsidR="00D33B39">
        <w:rPr>
          <w:rFonts w:ascii="Arial" w:hAnsi="Arial" w:cs="Arial"/>
          <w:b/>
          <w:sz w:val="22"/>
          <w:szCs w:val="22"/>
        </w:rPr>
        <w:t>93</w:t>
      </w:r>
    </w:p>
    <w:p w:rsidR="00DC43F6" w:rsidRPr="00DC43F6" w:rsidRDefault="00DC43F6" w:rsidP="00DC43F6">
      <w:pPr>
        <w:pStyle w:val="Web"/>
        <w:suppressAutoHyphens w:val="0"/>
        <w:spacing w:before="0" w:after="0" w:line="300" w:lineRule="auto"/>
        <w:jc w:val="both"/>
        <w:rPr>
          <w:rFonts w:ascii="Arial" w:hAnsi="Arial" w:cs="Arial"/>
          <w:b/>
          <w:bCs/>
          <w:sz w:val="22"/>
          <w:szCs w:val="22"/>
        </w:rPr>
      </w:pPr>
      <w:r w:rsidRPr="00DC43F6">
        <w:rPr>
          <w:rFonts w:ascii="Arial" w:hAnsi="Arial" w:cs="Arial"/>
          <w:b/>
          <w:sz w:val="22"/>
          <w:szCs w:val="22"/>
        </w:rPr>
        <w:t>Εισήγηση προς το Δημοτικό Συμβούλιο σχεδίου για την τροποποίηση της κανονιστικής απόφασης 7/2025</w:t>
      </w:r>
      <w:r w:rsidR="00040FA0" w:rsidRPr="00040FA0">
        <w:rPr>
          <w:rFonts w:ascii="Arial" w:hAnsi="Arial" w:cs="Arial"/>
          <w:b/>
          <w:sz w:val="22"/>
          <w:szCs w:val="22"/>
        </w:rPr>
        <w:t>(ΑΔΑ: ΨΑ3ΗΩΛΗ-Ο6Ζ)</w:t>
      </w:r>
      <w:r w:rsidRPr="00DC43F6">
        <w:rPr>
          <w:rFonts w:ascii="Arial" w:hAnsi="Arial" w:cs="Arial"/>
          <w:b/>
          <w:sz w:val="22"/>
          <w:szCs w:val="22"/>
        </w:rPr>
        <w:t xml:space="preserve"> Δημοτικού Συμβουλίου , περί καθορισμού Δημοτικών Κοινόχρηστων Χώρων προς παραχώρηση χρήσης για το έτος 2025.</w:t>
      </w:r>
    </w:p>
    <w:p w:rsidR="008608AC" w:rsidRPr="008608AC" w:rsidRDefault="008608AC" w:rsidP="008608AC">
      <w:pPr>
        <w:rPr>
          <w:rFonts w:ascii="Arial" w:hAnsi="Arial" w:cs="Arial"/>
          <w:bCs/>
          <w:sz w:val="22"/>
          <w:szCs w:val="22"/>
        </w:rPr>
      </w:pPr>
    </w:p>
    <w:p w:rsidR="00DD1566" w:rsidRDefault="00DD1566" w:rsidP="00DD1566">
      <w:pPr>
        <w:pStyle w:val="ad"/>
        <w:spacing w:line="288" w:lineRule="auto"/>
        <w:ind w:left="142"/>
        <w:rPr>
          <w:rFonts w:ascii="Arial" w:hAnsi="Arial" w:cs="Arial"/>
          <w:sz w:val="22"/>
          <w:szCs w:val="22"/>
        </w:rPr>
      </w:pPr>
      <w:r>
        <w:rPr>
          <w:rFonts w:ascii="Arial" w:hAnsi="Arial" w:cs="Arial"/>
          <w:sz w:val="22"/>
          <w:szCs w:val="22"/>
        </w:rPr>
        <w:t>Στη Λιβαδειά σήμερα  29</w:t>
      </w:r>
      <w:r>
        <w:rPr>
          <w:rFonts w:ascii="Arial" w:hAnsi="Arial" w:cs="Arial"/>
          <w:sz w:val="22"/>
          <w:szCs w:val="22"/>
          <w:vertAlign w:val="superscript"/>
        </w:rPr>
        <w:t>η</w:t>
      </w:r>
      <w:r>
        <w:rPr>
          <w:rFonts w:ascii="Arial" w:hAnsi="Arial" w:cs="Arial"/>
          <w:sz w:val="22"/>
          <w:szCs w:val="22"/>
        </w:rPr>
        <w:t xml:space="preserve">  Ιουλίου  2025  ημέρα  Τρίτη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15168/25-07-2025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D1566" w:rsidRDefault="00DD1566" w:rsidP="00DD1566">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DD1566" w:rsidRDefault="00DD1566" w:rsidP="00DD1566">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DD1566" w:rsidRDefault="00DD1566" w:rsidP="00DD1566">
      <w:pPr>
        <w:pStyle w:val="35"/>
        <w:ind w:left="0"/>
        <w:jc w:val="both"/>
        <w:rPr>
          <w:rFonts w:ascii="Arial" w:hAnsi="Arial" w:cs="Arial"/>
          <w:sz w:val="22"/>
          <w:szCs w:val="22"/>
        </w:rPr>
      </w:pPr>
    </w:p>
    <w:p w:rsidR="00DD1566" w:rsidRDefault="00DD1566" w:rsidP="00DD1566">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                        </w:t>
      </w:r>
    </w:p>
    <w:p w:rsidR="00DD1566" w:rsidRDefault="00DD1566" w:rsidP="00DD1566">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1.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DD1566" w:rsidRDefault="00DD1566" w:rsidP="00DD1566">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Πολυτάρχου</w:t>
      </w:r>
      <w:proofErr w:type="spellEnd"/>
      <w:r>
        <w:rPr>
          <w:rFonts w:ascii="Arial" w:hAnsi="Arial" w:cs="Arial"/>
          <w:sz w:val="22"/>
          <w:szCs w:val="22"/>
        </w:rPr>
        <w:t xml:space="preserve"> Λουκάς(αν/κο μέλος κ. </w:t>
      </w:r>
      <w:proofErr w:type="spellStart"/>
      <w:r>
        <w:rPr>
          <w:rFonts w:ascii="Arial" w:hAnsi="Arial" w:cs="Arial"/>
          <w:sz w:val="22"/>
          <w:szCs w:val="22"/>
        </w:rPr>
        <w:t>Αγνιάδη</w:t>
      </w:r>
      <w:proofErr w:type="spellEnd"/>
      <w:r>
        <w:rPr>
          <w:rFonts w:ascii="Arial" w:hAnsi="Arial" w:cs="Arial"/>
          <w:sz w:val="22"/>
          <w:szCs w:val="22"/>
        </w:rPr>
        <w:t xml:space="preserve">  Παν.)                     2.Μίχας Δημήτριος</w:t>
      </w:r>
    </w:p>
    <w:p w:rsidR="00DD1566" w:rsidRDefault="00DD1566" w:rsidP="00DD1566">
      <w:pPr>
        <w:tabs>
          <w:tab w:val="left" w:pos="360"/>
          <w:tab w:val="left" w:pos="6237"/>
        </w:tabs>
        <w:ind w:right="-335"/>
        <w:jc w:val="both"/>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3.Ταγκαλέγκας Ιωάννης</w:t>
      </w:r>
    </w:p>
    <w:p w:rsidR="00DD1566" w:rsidRDefault="00DD1566" w:rsidP="00DD1566">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Αν και είχαν νόμιμα Προσκληθεί</w:t>
      </w:r>
    </w:p>
    <w:p w:rsidR="00DD1566" w:rsidRDefault="00DD1566" w:rsidP="00DD1566">
      <w:pPr>
        <w:tabs>
          <w:tab w:val="left" w:pos="360"/>
          <w:tab w:val="left" w:pos="6237"/>
        </w:tabs>
        <w:ind w:right="-335"/>
        <w:rPr>
          <w:rFonts w:ascii="Arial" w:hAnsi="Arial" w:cs="Arial"/>
          <w:sz w:val="22"/>
          <w:szCs w:val="22"/>
        </w:rPr>
      </w:pPr>
    </w:p>
    <w:p w:rsidR="008608AC" w:rsidRPr="008608AC" w:rsidRDefault="008608AC" w:rsidP="008608AC">
      <w:pPr>
        <w:pStyle w:val="35"/>
        <w:ind w:left="0"/>
        <w:jc w:val="both"/>
        <w:rPr>
          <w:rFonts w:ascii="Arial" w:hAnsi="Arial" w:cs="Arial"/>
          <w:sz w:val="22"/>
          <w:szCs w:val="22"/>
        </w:rPr>
      </w:pPr>
      <w:r w:rsidRPr="008608AC">
        <w:rPr>
          <w:rFonts w:ascii="Arial" w:hAnsi="Arial" w:cs="Arial"/>
          <w:sz w:val="22"/>
          <w:szCs w:val="22"/>
        </w:rPr>
        <w:t xml:space="preserve"> </w:t>
      </w:r>
    </w:p>
    <w:p w:rsidR="008608AC" w:rsidRPr="008608AC" w:rsidRDefault="008608AC" w:rsidP="008608AC">
      <w:pPr>
        <w:tabs>
          <w:tab w:val="left" w:pos="0"/>
        </w:tabs>
        <w:ind w:right="-1091"/>
        <w:jc w:val="both"/>
        <w:rPr>
          <w:rFonts w:ascii="Arial" w:eastAsia="Arial" w:hAnsi="Arial" w:cs="Arial"/>
          <w:sz w:val="22"/>
          <w:szCs w:val="22"/>
        </w:rPr>
      </w:pPr>
      <w:r w:rsidRPr="008608AC">
        <w:rPr>
          <w:rFonts w:ascii="Arial" w:eastAsia="Arial" w:hAnsi="Arial" w:cs="Arial"/>
          <w:sz w:val="22"/>
          <w:szCs w:val="22"/>
        </w:rPr>
        <w:t xml:space="preserve">       Ο Πρόεδρος της Δημοτικής  Επιτροπής εισηγούμενος το </w:t>
      </w:r>
      <w:r w:rsidR="00D33B39">
        <w:rPr>
          <w:rFonts w:ascii="Arial" w:eastAsia="Arial" w:hAnsi="Arial" w:cs="Arial"/>
          <w:sz w:val="22"/>
          <w:szCs w:val="22"/>
        </w:rPr>
        <w:t>7</w:t>
      </w:r>
      <w:r w:rsidRPr="008608AC">
        <w:rPr>
          <w:rFonts w:ascii="Arial" w:eastAsia="Arial" w:hAnsi="Arial" w:cs="Arial"/>
          <w:sz w:val="22"/>
          <w:szCs w:val="22"/>
          <w:vertAlign w:val="superscript"/>
        </w:rPr>
        <w:t>ο</w:t>
      </w:r>
      <w:r w:rsidRPr="008608AC">
        <w:rPr>
          <w:rFonts w:ascii="Arial" w:eastAsia="Arial" w:hAnsi="Arial" w:cs="Arial"/>
          <w:sz w:val="22"/>
          <w:szCs w:val="22"/>
        </w:rPr>
        <w:t xml:space="preserve"> θέμα της ημερήσιας διάταξης </w:t>
      </w:r>
    </w:p>
    <w:p w:rsidR="00376D11" w:rsidRDefault="008608AC" w:rsidP="00376D11">
      <w:pPr>
        <w:rPr>
          <w:rFonts w:ascii="Arial" w:hAnsi="Arial" w:cs="Arial"/>
          <w:sz w:val="22"/>
          <w:szCs w:val="22"/>
        </w:rPr>
      </w:pPr>
      <w:r w:rsidRPr="008608AC">
        <w:rPr>
          <w:rFonts w:ascii="Arial" w:eastAsia="Arial" w:hAnsi="Arial" w:cs="Arial"/>
          <w:sz w:val="22"/>
          <w:szCs w:val="22"/>
        </w:rPr>
        <w:t xml:space="preserve">έθεσε υπόψη των μελών την με </w:t>
      </w:r>
      <w:proofErr w:type="spellStart"/>
      <w:r w:rsidRPr="008608AC">
        <w:rPr>
          <w:rFonts w:ascii="Arial" w:eastAsia="Arial" w:hAnsi="Arial" w:cs="Arial"/>
          <w:sz w:val="22"/>
          <w:szCs w:val="22"/>
        </w:rPr>
        <w:t>αριθ.πρωτ</w:t>
      </w:r>
      <w:proofErr w:type="spellEnd"/>
      <w:r w:rsidRPr="008608AC">
        <w:rPr>
          <w:rFonts w:ascii="Arial" w:eastAsia="Arial" w:hAnsi="Arial" w:cs="Arial"/>
          <w:sz w:val="22"/>
          <w:szCs w:val="22"/>
        </w:rPr>
        <w:t>. 15</w:t>
      </w:r>
      <w:r w:rsidR="00D33B39">
        <w:rPr>
          <w:rFonts w:ascii="Arial" w:eastAsia="Arial" w:hAnsi="Arial" w:cs="Arial"/>
          <w:sz w:val="22"/>
          <w:szCs w:val="22"/>
        </w:rPr>
        <w:t>093</w:t>
      </w:r>
      <w:r w:rsidRPr="008608AC">
        <w:rPr>
          <w:rFonts w:ascii="Arial" w:eastAsia="Arial" w:hAnsi="Arial" w:cs="Arial"/>
          <w:sz w:val="22"/>
          <w:szCs w:val="22"/>
        </w:rPr>
        <w:t>/2</w:t>
      </w:r>
      <w:r w:rsidR="00D33B39">
        <w:rPr>
          <w:rFonts w:ascii="Arial" w:eastAsia="Arial" w:hAnsi="Arial" w:cs="Arial"/>
          <w:sz w:val="22"/>
          <w:szCs w:val="22"/>
        </w:rPr>
        <w:t>4</w:t>
      </w:r>
      <w:r w:rsidRPr="008608AC">
        <w:rPr>
          <w:rFonts w:ascii="Arial" w:eastAsia="Arial" w:hAnsi="Arial" w:cs="Arial"/>
          <w:sz w:val="22"/>
          <w:szCs w:val="22"/>
        </w:rPr>
        <w:t xml:space="preserve">-07-2025 έγγραφη  </w:t>
      </w:r>
      <w:r w:rsidR="00967BF0" w:rsidRPr="008608AC">
        <w:rPr>
          <w:rFonts w:ascii="Arial" w:eastAsia="Arial" w:hAnsi="Arial" w:cs="Arial"/>
          <w:sz w:val="22"/>
          <w:szCs w:val="22"/>
        </w:rPr>
        <w:t xml:space="preserve">  </w:t>
      </w:r>
      <w:r w:rsidR="00376D11" w:rsidRPr="008608AC">
        <w:rPr>
          <w:rFonts w:ascii="Arial" w:eastAsia="Arial" w:hAnsi="Arial" w:cs="Arial"/>
          <w:sz w:val="22"/>
          <w:szCs w:val="22"/>
        </w:rPr>
        <w:t xml:space="preserve">εισήγηση του </w:t>
      </w:r>
      <w:r w:rsidR="00DC43F6">
        <w:rPr>
          <w:rFonts w:ascii="Arial" w:eastAsia="Arial" w:hAnsi="Arial" w:cs="Arial"/>
          <w:sz w:val="22"/>
          <w:szCs w:val="22"/>
        </w:rPr>
        <w:t xml:space="preserve">Αυτοτελούς </w:t>
      </w:r>
      <w:r w:rsidR="00DC43F6" w:rsidRPr="008608AC">
        <w:rPr>
          <w:rFonts w:ascii="Arial" w:eastAsia="Arial" w:hAnsi="Arial" w:cs="Arial"/>
          <w:sz w:val="22"/>
          <w:szCs w:val="22"/>
        </w:rPr>
        <w:t>Τμ.</w:t>
      </w:r>
      <w:r w:rsidR="00DC43F6" w:rsidRPr="00727966">
        <w:rPr>
          <w:rFonts w:ascii="Arial" w:eastAsia="Arial" w:hAnsi="Arial" w:cs="Arial"/>
          <w:sz w:val="22"/>
          <w:szCs w:val="22"/>
        </w:rPr>
        <w:t xml:space="preserve"> </w:t>
      </w:r>
      <w:r w:rsidR="00DC43F6">
        <w:rPr>
          <w:rFonts w:ascii="Arial" w:eastAsia="Arial" w:hAnsi="Arial" w:cs="Arial"/>
          <w:sz w:val="22"/>
          <w:szCs w:val="22"/>
        </w:rPr>
        <w:t xml:space="preserve">Τοπικής Οικονομικής  Ανάπτυξης </w:t>
      </w:r>
      <w:r w:rsidR="00DC43F6" w:rsidRPr="00727966">
        <w:rPr>
          <w:rFonts w:ascii="Arial" w:eastAsia="Arial" w:hAnsi="Arial" w:cs="Arial"/>
          <w:sz w:val="22"/>
          <w:szCs w:val="22"/>
        </w:rPr>
        <w:t xml:space="preserve"> του </w:t>
      </w:r>
      <w:r w:rsidR="00DC43F6" w:rsidRPr="00727966">
        <w:rPr>
          <w:rFonts w:ascii="Arial" w:hAnsi="Arial" w:cs="Arial"/>
          <w:sz w:val="22"/>
          <w:szCs w:val="22"/>
        </w:rPr>
        <w:t xml:space="preserve">Δήμου  </w:t>
      </w:r>
      <w:proofErr w:type="spellStart"/>
      <w:r w:rsidR="00DC43F6" w:rsidRPr="00727966">
        <w:rPr>
          <w:rFonts w:ascii="Arial" w:hAnsi="Arial" w:cs="Arial"/>
          <w:sz w:val="22"/>
          <w:szCs w:val="22"/>
        </w:rPr>
        <w:t>Λεβαδέων</w:t>
      </w:r>
      <w:proofErr w:type="spellEnd"/>
      <w:r w:rsidR="00376D11">
        <w:rPr>
          <w:rFonts w:ascii="Arial" w:hAnsi="Arial" w:cs="Arial"/>
          <w:sz w:val="22"/>
          <w:szCs w:val="22"/>
        </w:rPr>
        <w:t xml:space="preserve"> </w:t>
      </w:r>
      <w:r w:rsidR="00376D11" w:rsidRPr="00727966">
        <w:rPr>
          <w:rFonts w:ascii="Arial" w:hAnsi="Arial" w:cs="Arial"/>
          <w:sz w:val="22"/>
          <w:szCs w:val="22"/>
        </w:rPr>
        <w:t>,</w:t>
      </w:r>
      <w:r w:rsidR="00DC43F6">
        <w:rPr>
          <w:rFonts w:ascii="Arial" w:hAnsi="Arial" w:cs="Arial"/>
          <w:sz w:val="22"/>
          <w:szCs w:val="22"/>
        </w:rPr>
        <w:t xml:space="preserve"> </w:t>
      </w:r>
      <w:r w:rsidR="00376D11" w:rsidRPr="00727966">
        <w:rPr>
          <w:rFonts w:ascii="Arial" w:hAnsi="Arial" w:cs="Arial"/>
          <w:sz w:val="22"/>
          <w:szCs w:val="22"/>
        </w:rPr>
        <w:t xml:space="preserve"> στην οποία </w:t>
      </w:r>
      <w:r w:rsidR="00376D11">
        <w:rPr>
          <w:rFonts w:ascii="Arial" w:hAnsi="Arial" w:cs="Arial"/>
          <w:sz w:val="22"/>
          <w:szCs w:val="22"/>
        </w:rPr>
        <w:t xml:space="preserve"> </w:t>
      </w:r>
      <w:r w:rsidR="00376D11" w:rsidRPr="00727966">
        <w:rPr>
          <w:rFonts w:ascii="Arial" w:hAnsi="Arial" w:cs="Arial"/>
          <w:sz w:val="22"/>
          <w:szCs w:val="22"/>
        </w:rPr>
        <w:t>α</w:t>
      </w:r>
      <w:r w:rsidR="00376D11">
        <w:rPr>
          <w:rFonts w:ascii="Arial" w:hAnsi="Arial" w:cs="Arial"/>
          <w:sz w:val="22"/>
          <w:szCs w:val="22"/>
        </w:rPr>
        <w:t>να</w:t>
      </w:r>
      <w:r w:rsidR="00376D11" w:rsidRPr="00727966">
        <w:rPr>
          <w:rFonts w:ascii="Arial" w:hAnsi="Arial" w:cs="Arial"/>
          <w:sz w:val="22"/>
          <w:szCs w:val="22"/>
        </w:rPr>
        <w:t>φέρονται:</w:t>
      </w:r>
    </w:p>
    <w:p w:rsidR="003A6B3B" w:rsidRPr="003A6B3B" w:rsidRDefault="003A6B3B" w:rsidP="003A6B3B">
      <w:pPr>
        <w:spacing w:line="240" w:lineRule="exact"/>
        <w:ind w:firstLine="720"/>
        <w:jc w:val="both"/>
        <w:rPr>
          <w:rFonts w:ascii="Arial" w:hAnsi="Arial" w:cs="Arial"/>
          <w:i/>
          <w:sz w:val="22"/>
          <w:szCs w:val="22"/>
        </w:rPr>
      </w:pPr>
      <w:r w:rsidRPr="003A6B3B">
        <w:rPr>
          <w:rFonts w:ascii="Arial" w:hAnsi="Arial" w:cs="Arial"/>
          <w:i/>
          <w:sz w:val="22"/>
          <w:szCs w:val="22"/>
        </w:rPr>
        <w:t xml:space="preserve">Σύμφωνα με το άρθρο 13 παρ.1 του Β.Δ 24-9/20-10-1958, όπως αντικαταστάθηκε από το άρθρο 3 του Ν.1080/80 «Ως κοινόχρηστος χώρος, για την εφαρμογή των σχετικών διατάξεων, νοείται και το δάπεδο χώρων μεταξύ της θέσεως των προσόψεων των ισογείων των οικοδομών και των εγκεκριμένων οικοδομικών γραμμών (στοές και το υπέδαφος αυτών ως και αποτμήσεις γωνιών οικοδομικών τετραγώνων), αποτελούντων των χώρων τούτων προεκτάσεις πεζοδρομίων και </w:t>
      </w:r>
      <w:proofErr w:type="spellStart"/>
      <w:r w:rsidRPr="003A6B3B">
        <w:rPr>
          <w:rFonts w:ascii="Arial" w:hAnsi="Arial" w:cs="Arial"/>
          <w:i/>
          <w:sz w:val="22"/>
          <w:szCs w:val="22"/>
        </w:rPr>
        <w:t>αφεθέντων</w:t>
      </w:r>
      <w:proofErr w:type="spellEnd"/>
      <w:r w:rsidRPr="003A6B3B">
        <w:rPr>
          <w:rFonts w:ascii="Arial" w:hAnsi="Arial" w:cs="Arial"/>
          <w:i/>
          <w:sz w:val="22"/>
          <w:szCs w:val="22"/>
        </w:rPr>
        <w:t xml:space="preserve"> εις κοινή χρήση.»</w:t>
      </w:r>
    </w:p>
    <w:p w:rsidR="003A6B3B" w:rsidRPr="003A6B3B" w:rsidRDefault="003A6B3B" w:rsidP="003A6B3B">
      <w:pPr>
        <w:spacing w:line="240" w:lineRule="exact"/>
        <w:ind w:firstLine="720"/>
        <w:jc w:val="both"/>
        <w:rPr>
          <w:rFonts w:ascii="Arial" w:hAnsi="Arial" w:cs="Arial"/>
          <w:i/>
          <w:sz w:val="22"/>
          <w:szCs w:val="22"/>
        </w:rPr>
      </w:pPr>
      <w:r w:rsidRPr="003A6B3B">
        <w:rPr>
          <w:rFonts w:ascii="Arial" w:hAnsi="Arial" w:cs="Arial"/>
          <w:i/>
          <w:sz w:val="22"/>
          <w:szCs w:val="22"/>
        </w:rPr>
        <w:t xml:space="preserve">Σύμφωνα με το άρθρο 13 παρ.2  του Β.Δ 24-9/20-10-1958, όπως αντικαταστάθηκε από το άρθρο 3 του Ν.1080/80, «Τα τμήματα των κοινοχρήστων χώρων, των οποίων επιτρέπεται η παραχώρηση της χρήσεως, καθορίζονται </w:t>
      </w:r>
      <w:proofErr w:type="spellStart"/>
      <w:r w:rsidRPr="003A6B3B">
        <w:rPr>
          <w:rFonts w:ascii="Arial" w:hAnsi="Arial" w:cs="Arial"/>
          <w:i/>
          <w:sz w:val="22"/>
          <w:szCs w:val="22"/>
        </w:rPr>
        <w:t>δι</w:t>
      </w:r>
      <w:proofErr w:type="spellEnd"/>
      <w:r w:rsidRPr="003A6B3B">
        <w:rPr>
          <w:rFonts w:ascii="Arial" w:hAnsi="Arial" w:cs="Arial"/>
          <w:i/>
          <w:sz w:val="22"/>
          <w:szCs w:val="22"/>
        </w:rPr>
        <w:t>’ αποφάσεως του δημοτικού ή κοινοτικού συμβουλίου».</w:t>
      </w:r>
    </w:p>
    <w:p w:rsidR="003A6B3B" w:rsidRPr="003A6B3B" w:rsidRDefault="003A6B3B" w:rsidP="003A6B3B">
      <w:pPr>
        <w:spacing w:line="240" w:lineRule="exact"/>
        <w:ind w:firstLine="720"/>
        <w:jc w:val="both"/>
        <w:rPr>
          <w:rFonts w:ascii="Arial" w:hAnsi="Arial" w:cs="Arial"/>
          <w:i/>
          <w:sz w:val="22"/>
          <w:szCs w:val="22"/>
        </w:rPr>
      </w:pPr>
      <w:r w:rsidRPr="003A6B3B">
        <w:rPr>
          <w:rFonts w:ascii="Arial" w:hAnsi="Arial" w:cs="Arial"/>
          <w:i/>
          <w:sz w:val="22"/>
          <w:szCs w:val="22"/>
        </w:rPr>
        <w:t xml:space="preserve">Όσον αφορά στις πλατείες όπου προβάλλονται καταστήματα χρησιμοποιούμενα ως καφενεία, εστιατόρια, ζαχαροπλαστεία ή παρεμφερείς επιχειρήσεις, σε κάθε εκμεταλλευτή τούτων παραχωρείται αναλόγως της προσόψεως του καταστήματος αυτού η χρήση του εβδομήντα τοις εκατό (70%) του αντιστοιχούντος στην προβολή του χώρου, το υπόλοιπο δε τριάντα τοις εκατό (30%) του χώρου, διατίθεται υπό του δημάρχου στους ίδιους εκμεταλλευτές εφ’ όσον κατά την κρίση αυτού δεν παρακωλύεται ουσιωδώς η ελευθέρα χρήση του. </w:t>
      </w:r>
    </w:p>
    <w:p w:rsidR="003A6B3B" w:rsidRPr="003A6B3B" w:rsidRDefault="003A6B3B" w:rsidP="003A6B3B">
      <w:pPr>
        <w:spacing w:line="240" w:lineRule="exact"/>
        <w:ind w:firstLine="720"/>
        <w:jc w:val="both"/>
        <w:rPr>
          <w:rFonts w:ascii="Arial" w:hAnsi="Arial" w:cs="Arial"/>
          <w:i/>
          <w:sz w:val="22"/>
          <w:szCs w:val="22"/>
        </w:rPr>
      </w:pPr>
      <w:r w:rsidRPr="003A6B3B">
        <w:rPr>
          <w:rFonts w:ascii="Arial" w:hAnsi="Arial" w:cs="Arial"/>
          <w:i/>
          <w:sz w:val="22"/>
          <w:szCs w:val="22"/>
        </w:rPr>
        <w:lastRenderedPageBreak/>
        <w:t>Σε καμία περίπτωση ο κατά χρήση παραχωρούμενος χώρος επιτρέπεται να επεκτείνεται και σε πεζοδρόμιο παρακειμένου καταστήματος ή κατοικίας, παρά μόνο με την έγγραφη συγκατάθεση του χρησιμοποιούντος ή κατέχοντος τα ακίνητα αυτά. (</w:t>
      </w:r>
      <w:hyperlink r:id="rId8" w:anchor="_blank" w:history="1">
        <w:r w:rsidRPr="003A6B3B">
          <w:rPr>
            <w:rStyle w:val="-"/>
            <w:rFonts w:ascii="Arial" w:hAnsi="Arial" w:cs="Arial"/>
            <w:i/>
            <w:sz w:val="22"/>
            <w:szCs w:val="22"/>
          </w:rPr>
          <w:t>άρθρο 13 παρ.4 του Β.Δ 24-9/20-10-1958</w:t>
        </w:r>
      </w:hyperlink>
      <w:r w:rsidRPr="003A6B3B">
        <w:rPr>
          <w:rFonts w:ascii="Arial" w:hAnsi="Arial" w:cs="Arial"/>
          <w:i/>
          <w:sz w:val="22"/>
          <w:szCs w:val="22"/>
        </w:rPr>
        <w:t>, όπως αντικαταστάθηκε. από το </w:t>
      </w:r>
      <w:hyperlink r:id="rId9" w:anchor="_blank" w:history="1">
        <w:r w:rsidRPr="003A6B3B">
          <w:rPr>
            <w:rStyle w:val="-"/>
            <w:rFonts w:ascii="Arial" w:hAnsi="Arial" w:cs="Arial"/>
            <w:i/>
            <w:sz w:val="22"/>
            <w:szCs w:val="22"/>
          </w:rPr>
          <w:t>άρθρο 3 του Ν.1080/80</w:t>
        </w:r>
      </w:hyperlink>
      <w:r w:rsidRPr="003A6B3B">
        <w:rPr>
          <w:rFonts w:ascii="Arial" w:hAnsi="Arial" w:cs="Arial"/>
          <w:i/>
          <w:sz w:val="22"/>
          <w:szCs w:val="22"/>
        </w:rPr>
        <w:t>.)</w:t>
      </w:r>
    </w:p>
    <w:p w:rsidR="003A6B3B" w:rsidRPr="003A6B3B" w:rsidRDefault="003A6B3B" w:rsidP="003A6B3B">
      <w:pPr>
        <w:spacing w:line="240" w:lineRule="exact"/>
        <w:ind w:firstLine="720"/>
        <w:jc w:val="both"/>
        <w:rPr>
          <w:rFonts w:ascii="Arial" w:hAnsi="Arial" w:cs="Arial"/>
          <w:i/>
          <w:sz w:val="22"/>
          <w:szCs w:val="22"/>
        </w:rPr>
      </w:pPr>
      <w:r w:rsidRPr="003A6B3B">
        <w:rPr>
          <w:rFonts w:ascii="Arial" w:hAnsi="Arial" w:cs="Arial"/>
          <w:i/>
          <w:sz w:val="22"/>
          <w:szCs w:val="22"/>
        </w:rPr>
        <w:t xml:space="preserve">Επίσης με την </w:t>
      </w:r>
      <w:proofErr w:type="spellStart"/>
      <w:r w:rsidRPr="003A6B3B">
        <w:rPr>
          <w:rFonts w:ascii="Arial" w:hAnsi="Arial" w:cs="Arial"/>
          <w:i/>
          <w:sz w:val="22"/>
          <w:szCs w:val="22"/>
        </w:rPr>
        <w:t>υπ'αρ</w:t>
      </w:r>
      <w:proofErr w:type="spellEnd"/>
      <w:r w:rsidRPr="003A6B3B">
        <w:rPr>
          <w:rFonts w:ascii="Arial" w:hAnsi="Arial" w:cs="Arial"/>
          <w:i/>
          <w:sz w:val="22"/>
          <w:szCs w:val="22"/>
        </w:rPr>
        <w:t xml:space="preserve">. 264/2015 ΑΔΣ περί “Έγκρισης Νέου Κανονισμού Περιπτέρων” του Δήμου </w:t>
      </w:r>
      <w:proofErr w:type="spellStart"/>
      <w:r w:rsidRPr="003A6B3B">
        <w:rPr>
          <w:rFonts w:ascii="Arial" w:hAnsi="Arial" w:cs="Arial"/>
          <w:i/>
          <w:sz w:val="22"/>
          <w:szCs w:val="22"/>
        </w:rPr>
        <w:t>Λεβαδέων</w:t>
      </w:r>
      <w:proofErr w:type="spellEnd"/>
      <w:r w:rsidRPr="003A6B3B">
        <w:rPr>
          <w:rFonts w:ascii="Arial" w:hAnsi="Arial" w:cs="Arial"/>
          <w:i/>
          <w:sz w:val="22"/>
          <w:szCs w:val="22"/>
        </w:rPr>
        <w:t xml:space="preserve">, η οποία εκδόθηκε </w:t>
      </w:r>
      <w:proofErr w:type="spellStart"/>
      <w:r w:rsidRPr="003A6B3B">
        <w:rPr>
          <w:rFonts w:ascii="Arial" w:hAnsi="Arial" w:cs="Arial"/>
          <w:i/>
          <w:sz w:val="22"/>
          <w:szCs w:val="22"/>
        </w:rPr>
        <w:t>κατ΄</w:t>
      </w:r>
      <w:proofErr w:type="spellEnd"/>
      <w:r w:rsidRPr="003A6B3B">
        <w:rPr>
          <w:rFonts w:ascii="Arial" w:hAnsi="Arial" w:cs="Arial"/>
          <w:i/>
          <w:sz w:val="22"/>
          <w:szCs w:val="22"/>
        </w:rPr>
        <w:t xml:space="preserve"> </w:t>
      </w:r>
      <w:proofErr w:type="spellStart"/>
      <w:r w:rsidRPr="003A6B3B">
        <w:rPr>
          <w:rFonts w:ascii="Arial" w:hAnsi="Arial" w:cs="Arial"/>
          <w:i/>
          <w:sz w:val="22"/>
          <w:szCs w:val="22"/>
        </w:rPr>
        <w:t>εφαρμογήν</w:t>
      </w:r>
      <w:proofErr w:type="spellEnd"/>
      <w:r w:rsidRPr="003A6B3B">
        <w:rPr>
          <w:rFonts w:ascii="Arial" w:hAnsi="Arial" w:cs="Arial"/>
          <w:i/>
          <w:sz w:val="22"/>
          <w:szCs w:val="22"/>
        </w:rPr>
        <w:t xml:space="preserve"> των διατάξεων του Ν. 4093/2012 (ΦΕΚ.222 Α’) όπως αντικαταστάθηκε από το άρθρο 76 του Ν.4257/2014(ΦΕΚ.93 Α’), πραγματοποιήθηκε η θέσπιση προϋποθέσεων, προδιαγραφών και κανόνων, για την κατασκευή των περιπτέρων και τη χρήση των κοινόχρηστων χώρων που έχουν παραχωρηθεί ή παραχωρούνται για εγκατάσταση και εκμετάλλευση της λειτουργίας περιπτέρων, εντός των διοικητικών ορίων του Δήμου </w:t>
      </w:r>
      <w:proofErr w:type="spellStart"/>
      <w:r w:rsidRPr="003A6B3B">
        <w:rPr>
          <w:rFonts w:ascii="Arial" w:hAnsi="Arial" w:cs="Arial"/>
          <w:i/>
          <w:sz w:val="22"/>
          <w:szCs w:val="22"/>
        </w:rPr>
        <w:t>Λεβαδέων</w:t>
      </w:r>
      <w:proofErr w:type="spellEnd"/>
      <w:r w:rsidRPr="003A6B3B">
        <w:rPr>
          <w:rFonts w:ascii="Arial" w:hAnsi="Arial" w:cs="Arial"/>
          <w:i/>
          <w:sz w:val="22"/>
          <w:szCs w:val="22"/>
        </w:rPr>
        <w:t xml:space="preserve"> .</w:t>
      </w:r>
    </w:p>
    <w:p w:rsidR="003A6B3B" w:rsidRPr="003A6B3B" w:rsidRDefault="003A6B3B" w:rsidP="003A6B3B">
      <w:pPr>
        <w:spacing w:line="240" w:lineRule="exact"/>
        <w:ind w:firstLine="720"/>
        <w:jc w:val="both"/>
        <w:rPr>
          <w:rFonts w:ascii="Arial" w:hAnsi="Arial" w:cs="Arial"/>
          <w:i/>
          <w:sz w:val="22"/>
          <w:szCs w:val="22"/>
        </w:rPr>
      </w:pPr>
      <w:r w:rsidRPr="003A6B3B">
        <w:rPr>
          <w:rFonts w:ascii="Arial" w:hAnsi="Arial" w:cs="Arial"/>
          <w:i/>
          <w:sz w:val="22"/>
          <w:szCs w:val="22"/>
        </w:rPr>
        <w:t>Με την παρ.1 του άρθρου 79 του Ν.3463/2006, ορίζονται μεταξύ άλλων τα εξής: «1.Οι δημοτικές και κοινοτικές αρχές ρυθμίζουν θέματα της αρμοδιότητάς τους εκδίδοντας τοπικές κανονιστικές αποφάσεις, στο πλαίσιο της κείμενης νομοθεσίας, με τις οποίες: ... δ) Καθορίζουν τους όρους και τις προϋποθέσεις: …. δ2. Για τη χρήση των αλσών και των κήπων, των πλατειών, των παιδικών χαρών και των λοιπών  κοινόχρηστων χώρων.»</w:t>
      </w:r>
    </w:p>
    <w:p w:rsidR="003A6B3B" w:rsidRPr="003A6B3B" w:rsidRDefault="003A6B3B" w:rsidP="003A6B3B">
      <w:pPr>
        <w:spacing w:line="240" w:lineRule="exact"/>
        <w:jc w:val="both"/>
        <w:rPr>
          <w:rFonts w:ascii="Arial" w:hAnsi="Arial" w:cs="Arial"/>
          <w:i/>
          <w:sz w:val="22"/>
          <w:szCs w:val="22"/>
        </w:rPr>
      </w:pPr>
      <w:r w:rsidRPr="003A6B3B">
        <w:rPr>
          <w:rFonts w:ascii="Arial" w:hAnsi="Arial" w:cs="Arial"/>
          <w:i/>
          <w:sz w:val="22"/>
          <w:szCs w:val="22"/>
        </w:rPr>
        <w:t xml:space="preserve">    Σύμφωνα με τα άρθρα 82παρ. 3δ &amp;  83 παρ.2δ του Ν.3852/2010 όπως τροποποιήθηκε και ισχύει,  σε συνδυασμό με τις διατάξεις του άρθρου 18 του </w:t>
      </w:r>
      <w:hyperlink r:id="rId10" w:history="1">
        <w:r w:rsidRPr="003A6B3B">
          <w:rPr>
            <w:rStyle w:val="-"/>
            <w:rFonts w:ascii="Arial" w:hAnsi="Arial" w:cs="Arial"/>
            <w:i/>
            <w:sz w:val="22"/>
            <w:szCs w:val="22"/>
          </w:rPr>
          <w:t>Ν. 5043/2023 (ΦΕΚ 91/13.04.2023 τεύχος Α’)</w:t>
        </w:r>
      </w:hyperlink>
      <w:r w:rsidRPr="003A6B3B">
        <w:rPr>
          <w:rFonts w:ascii="Arial" w:hAnsi="Arial" w:cs="Arial"/>
          <w:i/>
          <w:sz w:val="22"/>
          <w:szCs w:val="22"/>
        </w:rPr>
        <w:t>περί τ</w:t>
      </w:r>
      <w:r w:rsidRPr="003A6B3B">
        <w:rPr>
          <w:rFonts w:ascii="Arial" w:hAnsi="Arial" w:cs="Arial"/>
          <w:b/>
          <w:bCs/>
          <w:i/>
          <w:sz w:val="22"/>
          <w:szCs w:val="22"/>
        </w:rPr>
        <w:t xml:space="preserve">ροποποίησης άρθρου 4 ν. 4804/2021 - </w:t>
      </w:r>
      <w:proofErr w:type="spellStart"/>
      <w:r w:rsidRPr="003A6B3B">
        <w:rPr>
          <w:rFonts w:ascii="Arial" w:hAnsi="Arial" w:cs="Arial"/>
          <w:b/>
          <w:bCs/>
          <w:i/>
          <w:sz w:val="22"/>
          <w:szCs w:val="22"/>
        </w:rPr>
        <w:t>Επικαιροποίηση</w:t>
      </w:r>
      <w:proofErr w:type="spellEnd"/>
      <w:r w:rsidRPr="003A6B3B">
        <w:rPr>
          <w:rFonts w:ascii="Arial" w:hAnsi="Arial" w:cs="Arial"/>
          <w:b/>
          <w:bCs/>
          <w:i/>
          <w:sz w:val="22"/>
          <w:szCs w:val="22"/>
        </w:rPr>
        <w:t xml:space="preserve"> των ονομασιών δημοτικών κοινοτήτων βάσει πληθυσμιακού κριτηρίου στους ν. 3852/2010, 4172/2013 και 4804/2021 </w:t>
      </w:r>
      <w:r w:rsidRPr="003A6B3B">
        <w:rPr>
          <w:rFonts w:ascii="Arial" w:hAnsi="Arial" w:cs="Arial"/>
          <w:bCs/>
          <w:i/>
          <w:sz w:val="22"/>
          <w:szCs w:val="22"/>
        </w:rPr>
        <w:t>καθώς και</w:t>
      </w:r>
      <w:r w:rsidRPr="003A6B3B">
        <w:rPr>
          <w:rFonts w:ascii="Arial" w:hAnsi="Arial" w:cs="Arial"/>
          <w:b/>
          <w:bCs/>
          <w:i/>
          <w:sz w:val="22"/>
          <w:szCs w:val="22"/>
        </w:rPr>
        <w:t xml:space="preserve"> </w:t>
      </w:r>
      <w:r w:rsidRPr="003A6B3B">
        <w:rPr>
          <w:rFonts w:ascii="Arial" w:hAnsi="Arial" w:cs="Arial"/>
          <w:i/>
          <w:sz w:val="22"/>
          <w:szCs w:val="22"/>
        </w:rPr>
        <w:t>του άρθρου 79 παρ.1 και παρ.2 του Ν.3463/2006 περί λήψης κανονιστικών αποφάσεων των δήμων,  οι Πρόεδροι Δημοτικών Κοινοτήτων έως και διακοσίων  (200) κατοίκων καθώς και τα Συμβούλια Δημοτικών Κοινοτήτων άνω των διακοσίων  (200) κατοίκων εκφράζουν γνώμη και διατυπώνουν προτάσεις σχετικά με την λειτουργία των πλατειών, δημοτικών αλσών, κήπων, υπαίθριων χώρων και γενικά όλων των κοινόχρηστων και κοινωφελών χώρων της περιοχής.</w:t>
      </w:r>
    </w:p>
    <w:p w:rsidR="003A6B3B" w:rsidRPr="003A6B3B" w:rsidRDefault="003A6B3B" w:rsidP="003A6B3B">
      <w:pPr>
        <w:spacing w:line="240" w:lineRule="exact"/>
        <w:jc w:val="both"/>
        <w:rPr>
          <w:rFonts w:ascii="Arial" w:hAnsi="Arial" w:cs="Arial"/>
          <w:bCs/>
          <w:i/>
          <w:sz w:val="22"/>
          <w:szCs w:val="22"/>
        </w:rPr>
      </w:pPr>
    </w:p>
    <w:p w:rsidR="003A6B3B" w:rsidRPr="003A6B3B" w:rsidRDefault="003A6B3B" w:rsidP="003A6B3B">
      <w:pPr>
        <w:spacing w:line="240" w:lineRule="exact"/>
        <w:jc w:val="both"/>
        <w:rPr>
          <w:rFonts w:ascii="Arial" w:hAnsi="Arial" w:cs="Arial"/>
          <w:i/>
          <w:sz w:val="22"/>
          <w:szCs w:val="22"/>
        </w:rPr>
      </w:pPr>
      <w:r w:rsidRPr="003A6B3B">
        <w:rPr>
          <w:rFonts w:ascii="Arial" w:hAnsi="Arial" w:cs="Arial"/>
          <w:bCs/>
          <w:i/>
          <w:sz w:val="22"/>
          <w:szCs w:val="22"/>
        </w:rPr>
        <w:t xml:space="preserve">Πριν την έκδοση των ανωτέρω κανονιστικών αποφάσεων και έως 31-12-2023 η Επιτροπή Ποιότητας Ζωής εισηγούνταν σύμφωνα με το άρθρο 73 παρ.1B v) του Ν.3852/2010 στο δημοτικό συμβούλιο, το σχέδιο κανονιστικών αποφάσεων του άρθρου 79 του </w:t>
      </w:r>
      <w:r w:rsidRPr="003A6B3B">
        <w:rPr>
          <w:rFonts w:ascii="Arial" w:hAnsi="Arial" w:cs="Arial"/>
          <w:i/>
          <w:sz w:val="22"/>
          <w:szCs w:val="22"/>
        </w:rPr>
        <w:t>Ν.3463/2006 (</w:t>
      </w:r>
      <w:r w:rsidRPr="003A6B3B">
        <w:rPr>
          <w:rFonts w:ascii="Arial" w:hAnsi="Arial" w:cs="Arial"/>
          <w:bCs/>
          <w:i/>
          <w:sz w:val="22"/>
          <w:szCs w:val="22"/>
        </w:rPr>
        <w:t>Κ.Δ.Κ.). Κατ’ εφαρμογή όμως του άρθρου 26 παρ.1 του </w:t>
      </w:r>
      <w:r w:rsidRPr="003A6B3B">
        <w:rPr>
          <w:rFonts w:ascii="Arial" w:hAnsi="Arial" w:cs="Arial"/>
          <w:b/>
          <w:bCs/>
          <w:i/>
          <w:sz w:val="22"/>
          <w:szCs w:val="22"/>
        </w:rPr>
        <w:t xml:space="preserve">ν.5056/23 (ΦΕΚ 163/06.10.2023 τεύχος Α’) </w:t>
      </w:r>
      <w:r w:rsidRPr="003A6B3B">
        <w:rPr>
          <w:rFonts w:ascii="Arial" w:hAnsi="Arial" w:cs="Arial"/>
          <w:bCs/>
          <w:i/>
          <w:sz w:val="22"/>
          <w:szCs w:val="22"/>
        </w:rPr>
        <w:t xml:space="preserve">από την </w:t>
      </w:r>
      <w:proofErr w:type="spellStart"/>
      <w:r w:rsidRPr="003A6B3B">
        <w:rPr>
          <w:rFonts w:ascii="Arial" w:hAnsi="Arial" w:cs="Arial"/>
          <w:bCs/>
          <w:i/>
          <w:sz w:val="22"/>
          <w:szCs w:val="22"/>
        </w:rPr>
        <w:t>αυτοδιοικητική</w:t>
      </w:r>
      <w:proofErr w:type="spellEnd"/>
      <w:r w:rsidRPr="003A6B3B">
        <w:rPr>
          <w:rFonts w:ascii="Arial" w:hAnsi="Arial" w:cs="Arial"/>
          <w:bCs/>
          <w:i/>
          <w:sz w:val="22"/>
          <w:szCs w:val="22"/>
        </w:rPr>
        <w:t xml:space="preserve"> περίοδο που άρχεται την 1η.1.2024, </w:t>
      </w:r>
      <w:r w:rsidRPr="003A6B3B">
        <w:rPr>
          <w:rFonts w:ascii="Arial" w:hAnsi="Arial" w:cs="Arial"/>
          <w:b/>
          <w:i/>
          <w:sz w:val="22"/>
          <w:szCs w:val="22"/>
        </w:rPr>
        <w:t>η Επιτροπή Ποιότητας Ζωής των δήμων καταργείται</w:t>
      </w:r>
      <w:r w:rsidRPr="003A6B3B">
        <w:rPr>
          <w:rFonts w:ascii="Arial" w:hAnsi="Arial" w:cs="Arial"/>
          <w:bCs/>
          <w:i/>
          <w:sz w:val="22"/>
          <w:szCs w:val="22"/>
        </w:rPr>
        <w:t> και τις αρμοδιότητές της -μεταξύ άλλων-  ασκεί η </w:t>
      </w:r>
      <w:r w:rsidRPr="003A6B3B">
        <w:rPr>
          <w:rFonts w:ascii="Arial" w:hAnsi="Arial" w:cs="Arial"/>
          <w:b/>
          <w:bCs/>
          <w:i/>
          <w:sz w:val="22"/>
          <w:szCs w:val="22"/>
        </w:rPr>
        <w:t>Δ</w:t>
      </w:r>
      <w:r w:rsidRPr="003A6B3B">
        <w:rPr>
          <w:rFonts w:ascii="Arial" w:hAnsi="Arial" w:cs="Arial"/>
          <w:b/>
          <w:i/>
          <w:sz w:val="22"/>
          <w:szCs w:val="22"/>
        </w:rPr>
        <w:t xml:space="preserve">ημοτική Επιτροπή, </w:t>
      </w:r>
      <w:r w:rsidRPr="003A6B3B">
        <w:rPr>
          <w:rFonts w:ascii="Arial" w:hAnsi="Arial" w:cs="Arial"/>
          <w:bCs/>
          <w:i/>
          <w:sz w:val="22"/>
          <w:szCs w:val="22"/>
        </w:rPr>
        <w:t>σύμφωνα με το άρθρο 74Α του Ν.3852/2010, όπως προστέθηκε από το άρθρο 9 του ν.5056/23 (ΦΕΚ 163/06.10.2023 τεύχος Α’).</w:t>
      </w:r>
    </w:p>
    <w:p w:rsidR="003A6B3B" w:rsidRPr="003A6B3B" w:rsidRDefault="003A6B3B" w:rsidP="003A6B3B">
      <w:pPr>
        <w:jc w:val="both"/>
        <w:rPr>
          <w:rFonts w:ascii="Arial" w:hAnsi="Arial" w:cs="Arial"/>
          <w:i/>
          <w:sz w:val="22"/>
          <w:szCs w:val="22"/>
        </w:rPr>
      </w:pPr>
    </w:p>
    <w:p w:rsidR="003A6B3B" w:rsidRPr="003A6B3B" w:rsidRDefault="003A6B3B" w:rsidP="003A6B3B">
      <w:pPr>
        <w:pStyle w:val="ad"/>
        <w:rPr>
          <w:rFonts w:ascii="Arial" w:hAnsi="Arial" w:cs="Arial"/>
          <w:i/>
          <w:sz w:val="22"/>
          <w:szCs w:val="22"/>
        </w:rPr>
      </w:pPr>
      <w:r w:rsidRPr="003A6B3B">
        <w:rPr>
          <w:rFonts w:ascii="Arial" w:hAnsi="Arial" w:cs="Arial"/>
          <w:i/>
          <w:color w:val="00000A"/>
          <w:sz w:val="22"/>
          <w:szCs w:val="22"/>
          <w:lang w:eastAsia="en-US"/>
        </w:rPr>
        <w:t xml:space="preserve">     </w:t>
      </w:r>
      <w:r w:rsidRPr="003A6B3B">
        <w:rPr>
          <w:rFonts w:ascii="Arial" w:hAnsi="Arial" w:cs="Arial"/>
          <w:i/>
          <w:sz w:val="22"/>
          <w:szCs w:val="22"/>
        </w:rPr>
        <w:t>Όσον αφορά τον τρόπο παραχώρησης, οι κοινόχρηστοι χώροι παραχωρούνται:</w:t>
      </w:r>
    </w:p>
    <w:p w:rsidR="003A6B3B" w:rsidRPr="003A6B3B" w:rsidRDefault="003A6B3B" w:rsidP="003A6B3B">
      <w:pPr>
        <w:pStyle w:val="ad"/>
        <w:rPr>
          <w:rFonts w:ascii="Arial" w:hAnsi="Arial" w:cs="Arial"/>
          <w:i/>
          <w:sz w:val="22"/>
          <w:szCs w:val="22"/>
        </w:rPr>
      </w:pPr>
      <w:r w:rsidRPr="003A6B3B">
        <w:rPr>
          <w:rStyle w:val="a5"/>
          <w:rFonts w:ascii="Arial" w:hAnsi="Arial" w:cs="Arial"/>
          <w:i/>
          <w:sz w:val="22"/>
          <w:szCs w:val="22"/>
        </w:rPr>
        <w:t>α) Με δημοπρασία</w:t>
      </w:r>
      <w:r w:rsidRPr="003A6B3B">
        <w:rPr>
          <w:rFonts w:ascii="Arial" w:hAnsi="Arial" w:cs="Arial"/>
          <w:i/>
          <w:sz w:val="22"/>
          <w:szCs w:val="22"/>
        </w:rPr>
        <w:t xml:space="preserve"> που διενεργείται σύμφωνα με το</w:t>
      </w:r>
      <w:r w:rsidRPr="003A6B3B">
        <w:rPr>
          <w:rStyle w:val="a5"/>
          <w:rFonts w:ascii="Arial" w:hAnsi="Arial" w:cs="Arial"/>
          <w:i/>
          <w:sz w:val="22"/>
          <w:szCs w:val="22"/>
        </w:rPr>
        <w:t xml:space="preserve"> Π.Δ/</w:t>
      </w:r>
      <w:proofErr w:type="spellStart"/>
      <w:r w:rsidRPr="003A6B3B">
        <w:rPr>
          <w:rStyle w:val="a5"/>
          <w:rFonts w:ascii="Arial" w:hAnsi="Arial" w:cs="Arial"/>
          <w:i/>
          <w:sz w:val="22"/>
          <w:szCs w:val="22"/>
        </w:rPr>
        <w:t>γμα</w:t>
      </w:r>
      <w:proofErr w:type="spellEnd"/>
      <w:r w:rsidRPr="003A6B3B">
        <w:rPr>
          <w:rStyle w:val="a5"/>
          <w:rFonts w:ascii="Arial" w:hAnsi="Arial" w:cs="Arial"/>
          <w:i/>
          <w:sz w:val="22"/>
          <w:szCs w:val="22"/>
        </w:rPr>
        <w:t xml:space="preserve"> 2</w:t>
      </w:r>
      <w:r w:rsidRPr="003A6B3B">
        <w:rPr>
          <w:rFonts w:ascii="Arial" w:hAnsi="Arial" w:cs="Arial"/>
          <w:b/>
          <w:bCs/>
          <w:i/>
          <w:sz w:val="22"/>
          <w:szCs w:val="22"/>
        </w:rPr>
        <w:t>70/81</w:t>
      </w:r>
      <w:r w:rsidRPr="003A6B3B">
        <w:rPr>
          <w:rFonts w:ascii="Arial" w:hAnsi="Arial" w:cs="Arial"/>
          <w:i/>
          <w:sz w:val="22"/>
          <w:szCs w:val="22"/>
        </w:rPr>
        <w:t xml:space="preserve">. </w:t>
      </w:r>
    </w:p>
    <w:p w:rsidR="003A6B3B" w:rsidRPr="003A6B3B" w:rsidRDefault="003A6B3B" w:rsidP="003A6B3B">
      <w:pPr>
        <w:pStyle w:val="ad"/>
        <w:rPr>
          <w:rFonts w:ascii="Arial" w:hAnsi="Arial" w:cs="Arial"/>
          <w:i/>
          <w:sz w:val="22"/>
          <w:szCs w:val="22"/>
        </w:rPr>
      </w:pPr>
      <w:r w:rsidRPr="003A6B3B">
        <w:rPr>
          <w:rFonts w:ascii="Arial" w:hAnsi="Arial" w:cs="Arial"/>
          <w:i/>
          <w:sz w:val="22"/>
          <w:szCs w:val="22"/>
        </w:rPr>
        <w:tab/>
        <w:t xml:space="preserve">Σύμφωνα με το άρθρο 13 παρ.10 του Β.Δ. 24-9/20-10-1958  όπως αντικαταστάθηκε από το  άρθρο 3 του Ν. 1080/80 , για κοινόχρηστους χώρους που </w:t>
      </w:r>
      <w:r w:rsidRPr="003A6B3B">
        <w:rPr>
          <w:rFonts w:ascii="Arial" w:hAnsi="Arial" w:cs="Arial"/>
          <w:b/>
          <w:i/>
          <w:sz w:val="22"/>
          <w:szCs w:val="22"/>
        </w:rPr>
        <w:t>δεν</w:t>
      </w:r>
      <w:r w:rsidRPr="003A6B3B">
        <w:rPr>
          <w:rFonts w:ascii="Arial" w:hAnsi="Arial" w:cs="Arial"/>
          <w:i/>
          <w:sz w:val="22"/>
          <w:szCs w:val="22"/>
        </w:rPr>
        <w:t xml:space="preserve"> βρίσκονται προ καταστημάτων ή στην προβολή αυτών, η χρήση αυτών επιτρέπεται εφ' όσον δεν αναιρείται εξ ολοκλήρου η ιδιότητα του κοινοχρήστου, απαιτείται δε πάντοτε για την εκμετάλλευση τους η διενέργεια δημοπρασίας, τηρουμένων των εκάστοτε διατάξεων περί όρων διενέργειας δημοπρασίας για την εκμίσθωση δημοτικών ή κοινοτικών ακινήτων.</w:t>
      </w:r>
    </w:p>
    <w:p w:rsidR="003A6B3B" w:rsidRPr="003A6B3B" w:rsidRDefault="003A6B3B" w:rsidP="003A6B3B">
      <w:pPr>
        <w:pStyle w:val="ad"/>
        <w:rPr>
          <w:rFonts w:ascii="Arial" w:hAnsi="Arial" w:cs="Arial"/>
          <w:i/>
          <w:sz w:val="22"/>
          <w:szCs w:val="22"/>
        </w:rPr>
      </w:pPr>
      <w:r w:rsidRPr="003A6B3B">
        <w:rPr>
          <w:rStyle w:val="a5"/>
          <w:rFonts w:ascii="Arial" w:hAnsi="Arial" w:cs="Arial"/>
          <w:i/>
          <w:sz w:val="22"/>
          <w:szCs w:val="22"/>
        </w:rPr>
        <w:t xml:space="preserve">β) Χωρίς δημοπρασία </w:t>
      </w:r>
      <w:r w:rsidRPr="003A6B3B">
        <w:rPr>
          <w:rFonts w:ascii="Arial" w:hAnsi="Arial" w:cs="Arial"/>
          <w:i/>
          <w:sz w:val="22"/>
          <w:szCs w:val="22"/>
        </w:rPr>
        <w:t>στις εξής περιπτώσεις:</w:t>
      </w:r>
    </w:p>
    <w:p w:rsidR="003A6B3B" w:rsidRPr="003A6B3B" w:rsidRDefault="003A6B3B" w:rsidP="003A6B3B">
      <w:pPr>
        <w:pStyle w:val="ad"/>
        <w:rPr>
          <w:rFonts w:ascii="Arial" w:hAnsi="Arial" w:cs="Arial"/>
          <w:i/>
          <w:sz w:val="22"/>
          <w:szCs w:val="22"/>
        </w:rPr>
      </w:pPr>
      <w:r w:rsidRPr="003A6B3B">
        <w:rPr>
          <w:rFonts w:ascii="Arial" w:hAnsi="Arial" w:cs="Arial"/>
          <w:i/>
          <w:sz w:val="22"/>
          <w:szCs w:val="22"/>
        </w:rPr>
        <w:t>1. Για χώρους που βρίσκονται μπροστά από τα καταστήματα ή την προβολή τους (άρθρο 13 παρ.10 του Β.Δ. 24-9/20-10-1958  όπως αντικαταστάθηκε από το  άρθρο 3 του Ν. 1080/80).</w:t>
      </w:r>
    </w:p>
    <w:p w:rsidR="003A6B3B" w:rsidRPr="003A6B3B" w:rsidRDefault="003A6B3B" w:rsidP="003A6B3B">
      <w:pPr>
        <w:pStyle w:val="ad"/>
        <w:rPr>
          <w:rFonts w:ascii="Arial" w:hAnsi="Arial" w:cs="Arial"/>
          <w:i/>
          <w:sz w:val="22"/>
          <w:szCs w:val="22"/>
        </w:rPr>
      </w:pPr>
      <w:r w:rsidRPr="003A6B3B">
        <w:rPr>
          <w:rFonts w:ascii="Arial" w:hAnsi="Arial" w:cs="Arial"/>
          <w:i/>
          <w:sz w:val="22"/>
          <w:szCs w:val="22"/>
        </w:rPr>
        <w:t>2. Για πρόσκαιρη χρήση κοινοχρήστων χώρων που δεν βρίσκονται προ καταστημάτων ή στην προβολή αυτών, έως δέκα (10) μέρες αποκλειστικά για τη διεξαγωγή εκδηλώσεων κοινωνικής αλληλεγγύης ή δράσεων τουριστικής, πολιτιστικής, καλλιτεχνικής ή δημόσιας εμπορικής προβολής. Με απόφαση του Δημοτικού Συμβουλίου καθορίζονται οι χώροι και ορίζονται οι ειδικότεροι όροι και η διαδικασία για την παραχώρηση της χρήσης των εν λόγω κοινόχρηστων χώρων, καθώς και το ύψος του τέλους, το οποίο εξαρτάται και από τον κοινωφελή ή μη χαρακτήρα της εκδήλωσης (άρθρο 13 παρ.10 του Β.Δ. 24-9/20-10-1958  όπως συμπληρώθηκε από το άρθρο 66 του Ν.4483/2017).</w:t>
      </w:r>
    </w:p>
    <w:p w:rsidR="003A6B3B" w:rsidRPr="003A6B3B" w:rsidRDefault="003A6B3B" w:rsidP="003A6B3B">
      <w:pPr>
        <w:pStyle w:val="ad"/>
        <w:rPr>
          <w:rFonts w:ascii="Arial" w:hAnsi="Arial" w:cs="Arial"/>
          <w:i/>
          <w:sz w:val="22"/>
          <w:szCs w:val="22"/>
        </w:rPr>
      </w:pPr>
      <w:r w:rsidRPr="003A6B3B">
        <w:rPr>
          <w:rFonts w:ascii="Arial" w:hAnsi="Arial" w:cs="Arial"/>
          <w:i/>
          <w:sz w:val="22"/>
          <w:szCs w:val="22"/>
        </w:rPr>
        <w:lastRenderedPageBreak/>
        <w:t>3. Για πλατείες που παραχωρούνται στα καταστήματα (καφενεία, ζαχαροπλαστεία, εστιατόρια κλπ) που έχουν πρόσοψη ή προβάλλονται σε αυτήν (άρθρο 13 παρ.4 του Β.Δ. 24-9/20-10-1958  όπως αντικαταστάθηκε από το  άρθρο 3 του Ν. 1080/80).</w:t>
      </w:r>
    </w:p>
    <w:p w:rsidR="003A6B3B" w:rsidRPr="003A6B3B" w:rsidRDefault="003A6B3B" w:rsidP="003A6B3B">
      <w:pPr>
        <w:pStyle w:val="ad"/>
        <w:rPr>
          <w:rFonts w:ascii="Arial" w:hAnsi="Arial" w:cs="Arial"/>
          <w:i/>
          <w:sz w:val="22"/>
          <w:szCs w:val="22"/>
        </w:rPr>
      </w:pPr>
      <w:r w:rsidRPr="003A6B3B">
        <w:rPr>
          <w:rFonts w:ascii="Arial" w:hAnsi="Arial" w:cs="Arial"/>
          <w:i/>
          <w:sz w:val="22"/>
          <w:szCs w:val="22"/>
        </w:rPr>
        <w:t xml:space="preserve">4. Για χώρους μπροστά από την υπό ανέγερση οικοδομή για χρήση τους από τους </w:t>
      </w:r>
      <w:proofErr w:type="spellStart"/>
      <w:r w:rsidRPr="003A6B3B">
        <w:rPr>
          <w:rFonts w:ascii="Arial" w:hAnsi="Arial" w:cs="Arial"/>
          <w:i/>
          <w:sz w:val="22"/>
          <w:szCs w:val="22"/>
        </w:rPr>
        <w:t>ανοικοδομούντες</w:t>
      </w:r>
      <w:proofErr w:type="spellEnd"/>
      <w:r w:rsidRPr="003A6B3B">
        <w:rPr>
          <w:rFonts w:ascii="Arial" w:hAnsi="Arial" w:cs="Arial"/>
          <w:i/>
          <w:sz w:val="22"/>
          <w:szCs w:val="22"/>
        </w:rPr>
        <w:t xml:space="preserve"> </w:t>
      </w:r>
      <w:bookmarkStart w:id="0" w:name="__DdeLink__1055_2079630334"/>
      <w:bookmarkEnd w:id="0"/>
      <w:r w:rsidRPr="003A6B3B">
        <w:rPr>
          <w:rFonts w:ascii="Arial" w:hAnsi="Arial" w:cs="Arial"/>
          <w:i/>
          <w:sz w:val="22"/>
          <w:szCs w:val="22"/>
        </w:rPr>
        <w:t>(άρθρο 13 παρ.3γ του Β.Δ. 24-9/20-10-1958  όπως αντικαταστάθηκε από το  άρθρο 3 του Ν. 1080/80)</w:t>
      </w:r>
    </w:p>
    <w:p w:rsidR="003A6B3B" w:rsidRPr="003A6B3B" w:rsidRDefault="003A6B3B" w:rsidP="003A6B3B">
      <w:pPr>
        <w:pStyle w:val="ad"/>
        <w:spacing w:line="240" w:lineRule="exact"/>
        <w:rPr>
          <w:rFonts w:ascii="Arial" w:hAnsi="Arial" w:cs="Arial"/>
          <w:i/>
          <w:sz w:val="22"/>
          <w:szCs w:val="22"/>
        </w:rPr>
      </w:pPr>
      <w:r w:rsidRPr="003A6B3B">
        <w:rPr>
          <w:rFonts w:ascii="Arial" w:eastAsia="SimSun" w:hAnsi="Arial" w:cs="Arial"/>
          <w:i/>
          <w:color w:val="00000A"/>
          <w:sz w:val="22"/>
          <w:szCs w:val="22"/>
          <w:lang w:eastAsia="en-US"/>
        </w:rPr>
        <w:t>5. Για χώρους που χρησιμοποιούνται για την εκτέλεση τεχνικών εργασιών(άρθρο 13 παρ.3γ του Β.Δ. 24-9/20-10-1958  όπως αντικαταστάθηκε από το  άρθρο 3 του Ν. 1080/80).</w:t>
      </w:r>
    </w:p>
    <w:p w:rsidR="003A6B3B" w:rsidRPr="003A6B3B" w:rsidRDefault="003A6B3B" w:rsidP="003A6B3B">
      <w:pPr>
        <w:pStyle w:val="ad"/>
        <w:spacing w:line="240" w:lineRule="exact"/>
        <w:rPr>
          <w:rFonts w:ascii="Arial" w:eastAsia="SimSun" w:hAnsi="Arial" w:cs="Arial"/>
          <w:i/>
          <w:color w:val="00000A"/>
          <w:sz w:val="22"/>
          <w:szCs w:val="22"/>
          <w:lang w:eastAsia="en-US"/>
        </w:rPr>
      </w:pPr>
    </w:p>
    <w:p w:rsidR="003A6B3B" w:rsidRPr="003A6B3B" w:rsidRDefault="003A6B3B" w:rsidP="003A6B3B">
      <w:pPr>
        <w:spacing w:line="240" w:lineRule="exact"/>
        <w:jc w:val="both"/>
        <w:rPr>
          <w:rFonts w:ascii="Arial" w:hAnsi="Arial" w:cs="Arial"/>
          <w:i/>
          <w:sz w:val="22"/>
          <w:szCs w:val="22"/>
        </w:rPr>
      </w:pPr>
      <w:r w:rsidRPr="003A6B3B">
        <w:rPr>
          <w:rFonts w:ascii="Arial" w:eastAsia="Verdana" w:hAnsi="Arial" w:cs="Arial"/>
          <w:i/>
          <w:color w:val="00000A"/>
          <w:sz w:val="22"/>
          <w:szCs w:val="22"/>
          <w:lang w:eastAsia="en-US"/>
        </w:rPr>
        <w:t xml:space="preserve"> </w:t>
      </w:r>
      <w:r w:rsidRPr="003A6B3B">
        <w:rPr>
          <w:rFonts w:ascii="Arial" w:eastAsia="SimSun" w:hAnsi="Arial" w:cs="Arial"/>
          <w:i/>
          <w:color w:val="00000A"/>
          <w:sz w:val="22"/>
          <w:szCs w:val="22"/>
          <w:lang w:eastAsia="en-US"/>
        </w:rPr>
        <w:t xml:space="preserve">Στα πλαίσια  τροποποίησης της </w:t>
      </w:r>
      <w:proofErr w:type="spellStart"/>
      <w:r w:rsidRPr="003A6B3B">
        <w:rPr>
          <w:rFonts w:ascii="Arial" w:eastAsia="SimSun" w:hAnsi="Arial" w:cs="Arial"/>
          <w:i/>
          <w:color w:val="00000A"/>
          <w:sz w:val="22"/>
          <w:szCs w:val="22"/>
          <w:lang w:eastAsia="en-US"/>
        </w:rPr>
        <w:t>υπ'αρ</w:t>
      </w:r>
      <w:proofErr w:type="spellEnd"/>
      <w:r w:rsidRPr="003A6B3B">
        <w:rPr>
          <w:rFonts w:ascii="Arial" w:eastAsia="SimSun" w:hAnsi="Arial" w:cs="Arial"/>
          <w:i/>
          <w:color w:val="00000A"/>
          <w:sz w:val="22"/>
          <w:szCs w:val="22"/>
          <w:lang w:eastAsia="en-US"/>
        </w:rPr>
        <w:t xml:space="preserve">. 7/2025 κανονιστικής απόφασης </w:t>
      </w:r>
      <w:proofErr w:type="spellStart"/>
      <w:r w:rsidRPr="003A6B3B">
        <w:rPr>
          <w:rFonts w:ascii="Arial" w:eastAsia="SimSun" w:hAnsi="Arial" w:cs="Arial"/>
          <w:i/>
          <w:color w:val="00000A"/>
          <w:sz w:val="22"/>
          <w:szCs w:val="22"/>
          <w:lang w:eastAsia="en-US"/>
        </w:rPr>
        <w:t>Δημ</w:t>
      </w:r>
      <w:proofErr w:type="spellEnd"/>
      <w:r w:rsidRPr="003A6B3B">
        <w:rPr>
          <w:rFonts w:ascii="Arial" w:eastAsia="SimSun" w:hAnsi="Arial" w:cs="Arial"/>
          <w:i/>
          <w:color w:val="00000A"/>
          <w:sz w:val="22"/>
          <w:szCs w:val="22"/>
          <w:lang w:eastAsia="en-US"/>
        </w:rPr>
        <w:t xml:space="preserve">. Συμβουλίου </w:t>
      </w:r>
      <w:proofErr w:type="spellStart"/>
      <w:r w:rsidRPr="003A6B3B">
        <w:rPr>
          <w:rFonts w:ascii="Arial" w:eastAsia="SimSun" w:hAnsi="Arial" w:cs="Arial"/>
          <w:i/>
          <w:color w:val="00000A"/>
          <w:sz w:val="22"/>
          <w:szCs w:val="22"/>
          <w:lang w:eastAsia="en-US"/>
        </w:rPr>
        <w:t>Λεβαδέων</w:t>
      </w:r>
      <w:proofErr w:type="spellEnd"/>
      <w:r w:rsidRPr="003A6B3B">
        <w:rPr>
          <w:rFonts w:ascii="Arial" w:eastAsia="SimSun" w:hAnsi="Arial" w:cs="Arial"/>
          <w:i/>
          <w:color w:val="00000A"/>
          <w:sz w:val="22"/>
          <w:szCs w:val="22"/>
          <w:lang w:eastAsia="en-US"/>
        </w:rPr>
        <w:t xml:space="preserve"> περί καθορισμού (οριοθέτηση) δημοτικών κοινοχρήστων χώρων προς παραχώρηση χρήσης έτους 2025 που λήφθηκε κατ' εφαρμογή του  άρθρου 3 του Ν.1080/80 όπως αυτός τροποποιήθηκε με τον Ν.1416/84, καλείστε να εισηγηθείτε προς το Δημοτικό Συμβούλιο το τροποποιητικό σχέδιο, όπως διαμορφώθηκε λαμβάνοντας υπ' όψιν την </w:t>
      </w:r>
      <w:proofErr w:type="spellStart"/>
      <w:r w:rsidRPr="003A6B3B">
        <w:rPr>
          <w:rFonts w:ascii="Arial" w:eastAsia="SimSun" w:hAnsi="Arial" w:cs="Arial"/>
          <w:i/>
          <w:color w:val="00000A"/>
          <w:sz w:val="22"/>
          <w:szCs w:val="22"/>
          <w:lang w:eastAsia="en-US"/>
        </w:rPr>
        <w:t>υπ’αρ</w:t>
      </w:r>
      <w:proofErr w:type="spellEnd"/>
      <w:r w:rsidRPr="003A6B3B">
        <w:rPr>
          <w:rFonts w:ascii="Arial" w:eastAsia="SimSun" w:hAnsi="Arial" w:cs="Arial"/>
          <w:i/>
          <w:color w:val="00000A"/>
          <w:sz w:val="22"/>
          <w:szCs w:val="22"/>
          <w:lang w:eastAsia="en-US"/>
        </w:rPr>
        <w:t>.</w:t>
      </w:r>
      <w:r w:rsidRPr="003A6B3B">
        <w:rPr>
          <w:rFonts w:ascii="Arial" w:eastAsia="SimSun" w:hAnsi="Arial" w:cs="Arial"/>
          <w:b/>
          <w:bCs/>
          <w:i/>
          <w:color w:val="00000A"/>
          <w:sz w:val="22"/>
          <w:szCs w:val="22"/>
          <w:lang w:eastAsia="en-US"/>
        </w:rPr>
        <w:t xml:space="preserve"> 26/2025 απόφαση-γνωμοδότηση</w:t>
      </w:r>
      <w:r w:rsidRPr="003A6B3B">
        <w:rPr>
          <w:rFonts w:ascii="Arial" w:eastAsia="SimSun" w:hAnsi="Arial" w:cs="Arial"/>
          <w:i/>
          <w:color w:val="00000A"/>
          <w:sz w:val="22"/>
          <w:szCs w:val="22"/>
          <w:lang w:eastAsia="en-US"/>
        </w:rPr>
        <w:t xml:space="preserve"> του Τοπικού Συμβουλίου </w:t>
      </w:r>
      <w:r w:rsidRPr="003A6B3B">
        <w:rPr>
          <w:rFonts w:ascii="Arial" w:eastAsia="SimSun" w:hAnsi="Arial" w:cs="Arial"/>
          <w:i/>
          <w:color w:val="000000"/>
          <w:sz w:val="22"/>
          <w:szCs w:val="22"/>
          <w:lang w:eastAsia="en-US"/>
        </w:rPr>
        <w:t xml:space="preserve">Δημοτικής Κοινότητας </w:t>
      </w:r>
      <w:r w:rsidRPr="003A6B3B">
        <w:rPr>
          <w:rFonts w:ascii="Arial" w:eastAsia="SimSun" w:hAnsi="Arial" w:cs="Arial"/>
          <w:b/>
          <w:i/>
          <w:color w:val="00000A"/>
          <w:sz w:val="22"/>
          <w:szCs w:val="22"/>
          <w:lang w:eastAsia="en-US"/>
        </w:rPr>
        <w:t>Λιβαδειάς</w:t>
      </w:r>
      <w:r w:rsidRPr="003A6B3B">
        <w:rPr>
          <w:rFonts w:ascii="Arial" w:eastAsia="SimSun" w:hAnsi="Arial" w:cs="Arial"/>
          <w:i/>
          <w:color w:val="00000A"/>
          <w:sz w:val="22"/>
          <w:szCs w:val="22"/>
          <w:lang w:eastAsia="en-US"/>
        </w:rPr>
        <w:t xml:space="preserve">, το οποίο ακολουθεί </w:t>
      </w:r>
      <w:r w:rsidR="00631717">
        <w:rPr>
          <w:rFonts w:ascii="Arial" w:eastAsia="SimSun" w:hAnsi="Arial" w:cs="Arial"/>
          <w:i/>
          <w:color w:val="00000A"/>
          <w:sz w:val="22"/>
          <w:szCs w:val="22"/>
          <w:lang w:eastAsia="en-US"/>
        </w:rPr>
        <w:t>.</w:t>
      </w:r>
    </w:p>
    <w:p w:rsidR="000020FF" w:rsidRPr="00583022" w:rsidRDefault="00CD580E" w:rsidP="00CD580E">
      <w:pPr>
        <w:tabs>
          <w:tab w:val="left" w:pos="559"/>
          <w:tab w:val="left" w:pos="1555"/>
        </w:tabs>
        <w:rPr>
          <w:rFonts w:ascii="Arial" w:hAnsi="Arial" w:cs="Arial"/>
          <w:i/>
          <w:sz w:val="22"/>
          <w:szCs w:val="22"/>
        </w:rPr>
      </w:pPr>
      <w:r w:rsidRPr="00583022">
        <w:rPr>
          <w:rFonts w:ascii="Arial" w:eastAsia="Calibri" w:hAnsi="Arial" w:cs="Arial"/>
          <w:b/>
          <w:bCs/>
          <w:i/>
          <w:sz w:val="22"/>
          <w:szCs w:val="22"/>
        </w:rPr>
        <w:tab/>
      </w:r>
      <w:r w:rsidR="000020FF" w:rsidRPr="00583022">
        <w:rPr>
          <w:rFonts w:ascii="Arial" w:hAnsi="Arial" w:cs="Arial"/>
          <w:i/>
          <w:sz w:val="22"/>
          <w:szCs w:val="22"/>
        </w:rPr>
        <w:t>Στη συνέχεια ο Πρόεδρος κάλεσε τα μέλη να αποφασίσουν σχετικά.</w:t>
      </w:r>
    </w:p>
    <w:p w:rsidR="00AB3EA3" w:rsidRPr="00583022" w:rsidRDefault="00AB3EA3" w:rsidP="00CD580E">
      <w:pPr>
        <w:tabs>
          <w:tab w:val="left" w:pos="559"/>
          <w:tab w:val="left" w:pos="1555"/>
        </w:tabs>
        <w:rPr>
          <w:rFonts w:ascii="Arial" w:hAnsi="Arial" w:cs="Arial"/>
          <w:i/>
          <w:sz w:val="22"/>
          <w:szCs w:val="22"/>
        </w:rPr>
      </w:pPr>
    </w:p>
    <w:p w:rsidR="000020FF" w:rsidRPr="00583022" w:rsidRDefault="000020FF" w:rsidP="00AD231B">
      <w:pPr>
        <w:tabs>
          <w:tab w:val="left" w:pos="0"/>
        </w:tabs>
        <w:spacing w:line="276" w:lineRule="auto"/>
        <w:jc w:val="both"/>
        <w:rPr>
          <w:rFonts w:ascii="Arial" w:hAnsi="Arial" w:cs="Arial"/>
          <w:i/>
          <w:sz w:val="22"/>
          <w:szCs w:val="22"/>
        </w:rPr>
      </w:pPr>
      <w:r w:rsidRPr="00583022">
        <w:rPr>
          <w:rFonts w:ascii="Arial" w:hAnsi="Arial" w:cs="Arial"/>
          <w:i/>
          <w:sz w:val="22"/>
          <w:szCs w:val="22"/>
        </w:rPr>
        <w:t xml:space="preserve">  </w:t>
      </w:r>
    </w:p>
    <w:p w:rsidR="00F661DE" w:rsidRDefault="000020FF" w:rsidP="001D5E89">
      <w:pPr>
        <w:ind w:hanging="432"/>
        <w:rPr>
          <w:rFonts w:ascii="Arial" w:eastAsia="Arial" w:hAnsi="Arial" w:cs="Arial"/>
          <w:b/>
          <w:kern w:val="1"/>
          <w:sz w:val="22"/>
          <w:szCs w:val="22"/>
          <w:lang w:bidi="hi-IN"/>
        </w:rPr>
      </w:pPr>
      <w:r w:rsidRPr="00727966">
        <w:rPr>
          <w:rFonts w:ascii="Arial" w:eastAsia="Arial" w:hAnsi="Arial" w:cs="Arial"/>
          <w:sz w:val="22"/>
          <w:szCs w:val="22"/>
        </w:rPr>
        <w:t xml:space="preserve">      </w:t>
      </w:r>
      <w:r w:rsidR="00F661DE" w:rsidRPr="00AC1BAA">
        <w:rPr>
          <w:rFonts w:ascii="Arial" w:hAnsi="Arial" w:cs="Arial"/>
          <w:i/>
          <w:sz w:val="22"/>
          <w:szCs w:val="22"/>
        </w:rPr>
        <w:t xml:space="preserve"> </w:t>
      </w:r>
      <w:r w:rsidR="00F661DE" w:rsidRPr="00AC1BAA">
        <w:rPr>
          <w:rFonts w:ascii="Arial" w:hAnsi="Arial" w:cs="Arial"/>
          <w:sz w:val="22"/>
          <w:szCs w:val="22"/>
        </w:rPr>
        <w:t xml:space="preserve">  </w:t>
      </w:r>
      <w:r w:rsidR="00F661DE" w:rsidRPr="00AC1BAA">
        <w:rPr>
          <w:rFonts w:ascii="Arial" w:hAnsi="Arial" w:cs="Arial"/>
          <w:i/>
          <w:sz w:val="22"/>
          <w:szCs w:val="22"/>
        </w:rPr>
        <w:tab/>
      </w:r>
      <w:r w:rsidR="00F661DE" w:rsidRPr="00AC1BAA">
        <w:rPr>
          <w:rFonts w:ascii="Arial" w:eastAsia="Arial" w:hAnsi="Arial" w:cs="Arial"/>
          <w:b/>
          <w:sz w:val="22"/>
          <w:szCs w:val="22"/>
        </w:rPr>
        <w:t xml:space="preserve">  </w:t>
      </w:r>
      <w:r w:rsidR="00F661DE" w:rsidRPr="00AC1BAA">
        <w:rPr>
          <w:rFonts w:ascii="Arial" w:eastAsia="Arial" w:hAnsi="Arial" w:cs="Arial"/>
          <w:b/>
          <w:kern w:val="1"/>
          <w:sz w:val="22"/>
          <w:szCs w:val="22"/>
          <w:lang w:bidi="hi-IN"/>
        </w:rPr>
        <w:t>Η Δημοτική   Επιτροπή  λαμβάνοντας υπόψη :</w:t>
      </w:r>
    </w:p>
    <w:p w:rsidR="00E5407E" w:rsidRDefault="00E5407E" w:rsidP="001D5E89">
      <w:pPr>
        <w:ind w:hanging="432"/>
        <w:rPr>
          <w:rFonts w:ascii="Arial" w:eastAsia="Arial" w:hAnsi="Arial" w:cs="Arial"/>
          <w:b/>
          <w:kern w:val="1"/>
          <w:sz w:val="22"/>
          <w:szCs w:val="22"/>
          <w:lang w:bidi="hi-IN"/>
        </w:rPr>
      </w:pPr>
    </w:p>
    <w:p w:rsidR="00F661DE" w:rsidRPr="00AC1BAA" w:rsidRDefault="00F661DE" w:rsidP="00F661DE">
      <w:pPr>
        <w:tabs>
          <w:tab w:val="left" w:pos="0"/>
        </w:tabs>
        <w:spacing w:line="276" w:lineRule="auto"/>
        <w:jc w:val="both"/>
        <w:rPr>
          <w:rFonts w:ascii="Arial" w:eastAsia="Arial" w:hAnsi="Arial" w:cs="Arial"/>
          <w:b/>
          <w:kern w:val="1"/>
          <w:sz w:val="22"/>
          <w:szCs w:val="22"/>
          <w:lang w:bidi="hi-IN"/>
        </w:rPr>
      </w:pPr>
    </w:p>
    <w:p w:rsidR="00F661DE" w:rsidRPr="000020FF" w:rsidRDefault="00E26C40" w:rsidP="00F661DE">
      <w:pPr>
        <w:pStyle w:val="ad"/>
        <w:spacing w:line="288" w:lineRule="auto"/>
        <w:rPr>
          <w:rFonts w:ascii="Arial" w:hAnsi="Arial" w:cs="Arial"/>
          <w:sz w:val="22"/>
          <w:szCs w:val="22"/>
        </w:rPr>
      </w:pPr>
      <w:r>
        <w:rPr>
          <w:rFonts w:ascii="Arial" w:hAnsi="Arial" w:cs="Arial"/>
          <w:sz w:val="22"/>
          <w:szCs w:val="22"/>
        </w:rPr>
        <w:t>-</w:t>
      </w:r>
      <w:r w:rsidR="00F661DE" w:rsidRPr="000020F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77CC6" w:rsidRPr="00727966" w:rsidRDefault="00F661DE" w:rsidP="00D77CC6">
      <w:pPr>
        <w:pStyle w:val="ad"/>
        <w:spacing w:line="288" w:lineRule="auto"/>
        <w:rPr>
          <w:rFonts w:ascii="Arial" w:hAnsi="Arial" w:cs="Arial"/>
          <w:sz w:val="22"/>
          <w:szCs w:val="22"/>
        </w:rPr>
      </w:pPr>
      <w:r w:rsidRPr="000020FF">
        <w:rPr>
          <w:rFonts w:ascii="Arial" w:hAnsi="Arial" w:cs="Arial"/>
          <w:sz w:val="22"/>
          <w:szCs w:val="22"/>
        </w:rPr>
        <w:t xml:space="preserve"> </w:t>
      </w:r>
      <w:r w:rsidR="00D77CC6" w:rsidRPr="00727966">
        <w:rPr>
          <w:rFonts w:ascii="Arial" w:hAnsi="Arial" w:cs="Arial"/>
          <w:sz w:val="22"/>
          <w:szCs w:val="22"/>
        </w:rPr>
        <w:t>Τις διατάξεις του  άρθρου 74</w:t>
      </w:r>
      <w:r w:rsidR="00D77CC6" w:rsidRPr="00727966">
        <w:rPr>
          <w:rFonts w:ascii="Arial" w:hAnsi="Arial" w:cs="Arial"/>
          <w:sz w:val="22"/>
          <w:szCs w:val="22"/>
          <w:vertAlign w:val="superscript"/>
        </w:rPr>
        <w:t>Α</w:t>
      </w:r>
      <w:r w:rsidR="00D77CC6"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77CC6" w:rsidRDefault="00D77CC6" w:rsidP="00D77CC6">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3A6B3B" w:rsidRPr="003A6B3B" w:rsidRDefault="00583022" w:rsidP="003A6B3B">
      <w:pPr>
        <w:widowControl w:val="0"/>
        <w:spacing w:line="276" w:lineRule="auto"/>
        <w:jc w:val="both"/>
        <w:rPr>
          <w:rFonts w:ascii="Arial" w:hAnsi="Arial" w:cs="Arial"/>
          <w:sz w:val="22"/>
          <w:szCs w:val="22"/>
        </w:rPr>
      </w:pPr>
      <w:r w:rsidRPr="003A6B3B">
        <w:rPr>
          <w:rFonts w:ascii="Arial" w:hAnsi="Arial" w:cs="Arial"/>
          <w:sz w:val="22"/>
          <w:szCs w:val="22"/>
          <w:highlight w:val="white"/>
        </w:rPr>
        <w:t>-</w:t>
      </w:r>
      <w:r w:rsidRPr="003A6B3B">
        <w:rPr>
          <w:rFonts w:ascii="Arial" w:hAnsi="Arial" w:cs="Arial"/>
          <w:sz w:val="22"/>
          <w:szCs w:val="22"/>
        </w:rPr>
        <w:t xml:space="preserve"> </w:t>
      </w:r>
      <w:r w:rsidR="003A6B3B" w:rsidRPr="003A6B3B">
        <w:rPr>
          <w:rFonts w:ascii="Arial" w:hAnsi="Arial" w:cs="Arial"/>
          <w:sz w:val="22"/>
          <w:szCs w:val="22"/>
        </w:rPr>
        <w:t>Την</w:t>
      </w:r>
      <w:r w:rsidR="003A6B3B" w:rsidRPr="003A6B3B">
        <w:rPr>
          <w:rFonts w:ascii="Arial" w:eastAsia="Verdana" w:hAnsi="Arial" w:cs="Arial"/>
          <w:sz w:val="22"/>
          <w:szCs w:val="22"/>
        </w:rPr>
        <w:t xml:space="preserve"> </w:t>
      </w:r>
      <w:proofErr w:type="spellStart"/>
      <w:r w:rsidR="003A6B3B" w:rsidRPr="003A6B3B">
        <w:rPr>
          <w:rFonts w:ascii="Arial" w:eastAsia="Verdana" w:hAnsi="Arial" w:cs="Arial"/>
          <w:sz w:val="22"/>
          <w:szCs w:val="22"/>
        </w:rPr>
        <w:t>υπ'αρ</w:t>
      </w:r>
      <w:proofErr w:type="spellEnd"/>
      <w:r w:rsidR="003A6B3B" w:rsidRPr="003A6B3B">
        <w:rPr>
          <w:rFonts w:ascii="Arial" w:eastAsia="Verdana" w:hAnsi="Arial" w:cs="Arial"/>
          <w:sz w:val="22"/>
          <w:szCs w:val="22"/>
        </w:rPr>
        <w:t xml:space="preserve">. 7/2025 Κανονιστική Απόφαση Δ.Σ. </w:t>
      </w:r>
      <w:proofErr w:type="spellStart"/>
      <w:r w:rsidR="003A6B3B" w:rsidRPr="003A6B3B">
        <w:rPr>
          <w:rFonts w:ascii="Arial" w:eastAsia="Verdana" w:hAnsi="Arial" w:cs="Arial"/>
          <w:sz w:val="22"/>
          <w:szCs w:val="22"/>
        </w:rPr>
        <w:t>Λεβαδέων</w:t>
      </w:r>
      <w:proofErr w:type="spellEnd"/>
      <w:r w:rsidR="003A6B3B" w:rsidRPr="003A6B3B">
        <w:rPr>
          <w:rFonts w:ascii="Arial" w:eastAsia="Verdana" w:hAnsi="Arial" w:cs="Arial"/>
          <w:sz w:val="22"/>
          <w:szCs w:val="22"/>
        </w:rPr>
        <w:t xml:space="preserve"> περί καθορισμού κοινοχρήστων χώρων προς παραχώρηση χρήσης κατά το 2025</w:t>
      </w:r>
      <w:r w:rsidR="00D77CC6" w:rsidRPr="003A6B3B">
        <w:rPr>
          <w:rFonts w:ascii="Arial" w:hAnsi="Arial" w:cs="Arial"/>
          <w:sz w:val="22"/>
          <w:szCs w:val="22"/>
        </w:rPr>
        <w:t xml:space="preserve"> </w:t>
      </w:r>
    </w:p>
    <w:p w:rsidR="003A6B3B" w:rsidRDefault="003A6B3B" w:rsidP="003A6B3B">
      <w:pPr>
        <w:widowControl w:val="0"/>
        <w:spacing w:line="276" w:lineRule="auto"/>
        <w:jc w:val="both"/>
        <w:rPr>
          <w:rFonts w:ascii="Arial" w:hAnsi="Arial" w:cs="Arial"/>
          <w:sz w:val="22"/>
          <w:szCs w:val="22"/>
        </w:rPr>
      </w:pPr>
      <w:r w:rsidRPr="003A6B3B">
        <w:rPr>
          <w:rFonts w:ascii="Arial" w:hAnsi="Arial" w:cs="Arial"/>
          <w:sz w:val="22"/>
          <w:szCs w:val="22"/>
        </w:rPr>
        <w:t>-</w:t>
      </w:r>
      <w:r w:rsidRPr="003A6B3B">
        <w:rPr>
          <w:rFonts w:ascii="Arial" w:eastAsia="Verdana" w:hAnsi="Arial" w:cs="Arial"/>
          <w:sz w:val="22"/>
          <w:szCs w:val="22"/>
        </w:rPr>
        <w:t xml:space="preserve"> Την </w:t>
      </w:r>
      <w:proofErr w:type="spellStart"/>
      <w:r w:rsidRPr="003A6B3B">
        <w:rPr>
          <w:rFonts w:ascii="Arial" w:eastAsia="Verdana" w:hAnsi="Arial" w:cs="Arial"/>
          <w:sz w:val="22"/>
          <w:szCs w:val="22"/>
        </w:rPr>
        <w:t>υπ'αρ</w:t>
      </w:r>
      <w:proofErr w:type="spellEnd"/>
      <w:r w:rsidRPr="003A6B3B">
        <w:rPr>
          <w:rFonts w:ascii="Arial" w:eastAsia="Verdana" w:hAnsi="Arial" w:cs="Arial"/>
          <w:sz w:val="22"/>
          <w:szCs w:val="22"/>
        </w:rPr>
        <w:t xml:space="preserve">. 26/2025 Απόφαση Δημοτικής Κοινότητας Λιβαδειάς </w:t>
      </w:r>
      <w:r w:rsidRPr="003A6B3B">
        <w:rPr>
          <w:rFonts w:ascii="Arial" w:eastAsia="Arial" w:hAnsi="Arial" w:cs="Arial"/>
          <w:sz w:val="22"/>
          <w:szCs w:val="22"/>
        </w:rPr>
        <w:t>«</w:t>
      </w:r>
      <w:r w:rsidRPr="003A6B3B">
        <w:rPr>
          <w:rFonts w:ascii="Arial" w:hAnsi="Arial" w:cs="Arial"/>
          <w:spacing w:val="-3"/>
          <w:sz w:val="22"/>
          <w:szCs w:val="22"/>
        </w:rPr>
        <w:t xml:space="preserve">Γνωμοδότηση επί τροποποίησης  της 7/2025 </w:t>
      </w:r>
      <w:r w:rsidRPr="003A6B3B">
        <w:rPr>
          <w:rFonts w:ascii="Arial" w:hAnsi="Arial" w:cs="Arial"/>
          <w:sz w:val="22"/>
          <w:szCs w:val="22"/>
        </w:rPr>
        <w:t>κανονιστικής απόφασης του Δ.Σ. προς χρήση των κοινόχρηστων χώρων της Κοινότητας Λιβαδειάς κατά το έτος 2025</w:t>
      </w:r>
    </w:p>
    <w:p w:rsidR="00040FA0" w:rsidRPr="00040FA0" w:rsidRDefault="00040FA0" w:rsidP="00040FA0">
      <w:pPr>
        <w:pStyle w:val="af1"/>
        <w:tabs>
          <w:tab w:val="clear" w:pos="4153"/>
          <w:tab w:val="clear" w:pos="8306"/>
        </w:tabs>
        <w:rPr>
          <w:rFonts w:ascii="Arial" w:hAnsi="Arial" w:cs="Arial"/>
          <w:sz w:val="22"/>
          <w:szCs w:val="22"/>
        </w:rPr>
      </w:pPr>
      <w:r w:rsidRPr="00040FA0">
        <w:rPr>
          <w:rFonts w:ascii="Arial" w:hAnsi="Arial" w:cs="Arial"/>
          <w:sz w:val="22"/>
          <w:szCs w:val="22"/>
        </w:rPr>
        <w:t>-</w:t>
      </w:r>
      <w:r w:rsidRPr="00040FA0">
        <w:rPr>
          <w:rFonts w:ascii="Arial" w:eastAsia="Arial" w:hAnsi="Arial" w:cs="Arial"/>
          <w:bCs/>
          <w:color w:val="000000"/>
          <w:sz w:val="22"/>
          <w:szCs w:val="22"/>
        </w:rPr>
        <w:t xml:space="preserve">  Το Σ</w:t>
      </w:r>
      <w:r w:rsidR="00E44C27">
        <w:rPr>
          <w:rFonts w:ascii="Arial" w:eastAsia="Arial" w:hAnsi="Arial" w:cs="Arial"/>
          <w:bCs/>
          <w:color w:val="000000"/>
          <w:sz w:val="22"/>
          <w:szCs w:val="22"/>
        </w:rPr>
        <w:t xml:space="preserve">χέδιο τροποποίησης κανονιστικής απόφασης </w:t>
      </w:r>
      <w:r w:rsidRPr="00040FA0">
        <w:rPr>
          <w:rFonts w:ascii="Arial" w:eastAsia="Arial" w:hAnsi="Arial" w:cs="Arial"/>
          <w:bCs/>
          <w:color w:val="000000"/>
          <w:sz w:val="22"/>
          <w:szCs w:val="22"/>
        </w:rPr>
        <w:t xml:space="preserve"> ΑΔΣ 07/2025</w:t>
      </w:r>
      <w:r w:rsidR="00AC6419">
        <w:rPr>
          <w:rFonts w:ascii="Arial" w:eastAsia="Arial" w:hAnsi="Arial" w:cs="Arial"/>
          <w:bCs/>
          <w:color w:val="000000"/>
          <w:sz w:val="22"/>
          <w:szCs w:val="22"/>
        </w:rPr>
        <w:t xml:space="preserve"> </w:t>
      </w:r>
      <w:r w:rsidR="00AC6419" w:rsidRPr="00631717">
        <w:rPr>
          <w:rFonts w:ascii="Arial" w:hAnsi="Arial" w:cs="Arial"/>
          <w:sz w:val="22"/>
          <w:szCs w:val="22"/>
        </w:rPr>
        <w:t>(ΑΔΑ: ΨΑ3ΗΩΛΗ-Ο6Ζ)</w:t>
      </w:r>
    </w:p>
    <w:p w:rsidR="00040FA0" w:rsidRPr="00040FA0" w:rsidRDefault="00040FA0" w:rsidP="00040FA0">
      <w:pPr>
        <w:tabs>
          <w:tab w:val="left" w:pos="6237"/>
        </w:tabs>
        <w:ind w:right="30"/>
        <w:jc w:val="both"/>
        <w:textAlignment w:val="baseline"/>
        <w:rPr>
          <w:rFonts w:ascii="Arial" w:hAnsi="Arial" w:cs="Arial"/>
          <w:sz w:val="22"/>
          <w:szCs w:val="22"/>
        </w:rPr>
      </w:pPr>
      <w:r w:rsidRPr="00040FA0">
        <w:rPr>
          <w:rFonts w:ascii="Arial" w:eastAsia="Arial" w:hAnsi="Arial" w:cs="Arial"/>
          <w:bCs/>
          <w:color w:val="000000"/>
          <w:sz w:val="22"/>
          <w:szCs w:val="22"/>
        </w:rPr>
        <w:t xml:space="preserve">Περί καθορισμού δημοτικών κοινοχρήστων χώρων προς ενοικίαση για το έτος 2025 στο Δήμο </w:t>
      </w:r>
      <w:proofErr w:type="spellStart"/>
      <w:r w:rsidRPr="00040FA0">
        <w:rPr>
          <w:rFonts w:ascii="Arial" w:eastAsia="Arial" w:hAnsi="Arial" w:cs="Arial"/>
          <w:bCs/>
          <w:color w:val="000000"/>
          <w:sz w:val="22"/>
          <w:szCs w:val="22"/>
        </w:rPr>
        <w:t>Λεβαδέων</w:t>
      </w:r>
      <w:proofErr w:type="spellEnd"/>
      <w:r w:rsidRPr="00040FA0">
        <w:rPr>
          <w:rFonts w:ascii="Arial" w:eastAsia="Arial" w:hAnsi="Arial" w:cs="Arial"/>
          <w:bCs/>
          <w:color w:val="000000"/>
          <w:sz w:val="22"/>
          <w:szCs w:val="22"/>
        </w:rPr>
        <w:t xml:space="preserve"> (άρθ.79 παρ.1δ2 Ν.3463/2006)</w:t>
      </w:r>
    </w:p>
    <w:p w:rsidR="00D77CC6" w:rsidRPr="00727966" w:rsidRDefault="00D77CC6" w:rsidP="003A6B3B">
      <w:pPr>
        <w:widowControl w:val="0"/>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003A6B3B" w:rsidRPr="008608AC">
        <w:rPr>
          <w:rFonts w:ascii="Arial" w:eastAsia="Arial" w:hAnsi="Arial" w:cs="Arial"/>
          <w:sz w:val="22"/>
          <w:szCs w:val="22"/>
        </w:rPr>
        <w:t>15</w:t>
      </w:r>
      <w:r w:rsidR="003A6B3B">
        <w:rPr>
          <w:rFonts w:ascii="Arial" w:eastAsia="Arial" w:hAnsi="Arial" w:cs="Arial"/>
          <w:sz w:val="22"/>
          <w:szCs w:val="22"/>
        </w:rPr>
        <w:t>093</w:t>
      </w:r>
      <w:r w:rsidR="003A6B3B" w:rsidRPr="008608AC">
        <w:rPr>
          <w:rFonts w:ascii="Arial" w:eastAsia="Arial" w:hAnsi="Arial" w:cs="Arial"/>
          <w:sz w:val="22"/>
          <w:szCs w:val="22"/>
        </w:rPr>
        <w:t>/2</w:t>
      </w:r>
      <w:r w:rsidR="003A6B3B">
        <w:rPr>
          <w:rFonts w:ascii="Arial" w:eastAsia="Arial" w:hAnsi="Arial" w:cs="Arial"/>
          <w:sz w:val="22"/>
          <w:szCs w:val="22"/>
        </w:rPr>
        <w:t>4</w:t>
      </w:r>
      <w:r w:rsidR="003A6B3B" w:rsidRPr="008608AC">
        <w:rPr>
          <w:rFonts w:ascii="Arial" w:eastAsia="Arial" w:hAnsi="Arial" w:cs="Arial"/>
          <w:sz w:val="22"/>
          <w:szCs w:val="22"/>
        </w:rPr>
        <w:t>-07-2025 έγγραφ</w:t>
      </w:r>
      <w:r w:rsidR="003A6B3B">
        <w:rPr>
          <w:rFonts w:ascii="Arial" w:eastAsia="Arial" w:hAnsi="Arial" w:cs="Arial"/>
          <w:sz w:val="22"/>
          <w:szCs w:val="22"/>
        </w:rPr>
        <w:t>ο</w:t>
      </w:r>
      <w:r w:rsidR="003A6B3B" w:rsidRPr="008608AC">
        <w:rPr>
          <w:rFonts w:ascii="Arial" w:eastAsia="Arial" w:hAnsi="Arial" w:cs="Arial"/>
          <w:sz w:val="22"/>
          <w:szCs w:val="22"/>
        </w:rPr>
        <w:t xml:space="preserve"> του </w:t>
      </w:r>
      <w:r w:rsidR="003A6B3B">
        <w:rPr>
          <w:rFonts w:ascii="Arial" w:eastAsia="Arial" w:hAnsi="Arial" w:cs="Arial"/>
          <w:sz w:val="22"/>
          <w:szCs w:val="22"/>
        </w:rPr>
        <w:t xml:space="preserve"> Αυτοτελούς </w:t>
      </w:r>
      <w:r w:rsidR="003A6B3B" w:rsidRPr="008608AC">
        <w:rPr>
          <w:rFonts w:ascii="Arial" w:eastAsia="Arial" w:hAnsi="Arial" w:cs="Arial"/>
          <w:sz w:val="22"/>
          <w:szCs w:val="22"/>
        </w:rPr>
        <w:t>Τμ.</w:t>
      </w:r>
      <w:r w:rsidR="003A6B3B" w:rsidRPr="00727966">
        <w:rPr>
          <w:rFonts w:ascii="Arial" w:eastAsia="Arial" w:hAnsi="Arial" w:cs="Arial"/>
          <w:sz w:val="22"/>
          <w:szCs w:val="22"/>
        </w:rPr>
        <w:t xml:space="preserve"> </w:t>
      </w:r>
      <w:r w:rsidR="003A6B3B">
        <w:rPr>
          <w:rFonts w:ascii="Arial" w:eastAsia="Arial" w:hAnsi="Arial" w:cs="Arial"/>
          <w:sz w:val="22"/>
          <w:szCs w:val="22"/>
        </w:rPr>
        <w:t>Τοπικής Οικονομικής  Αν</w:t>
      </w:r>
      <w:r w:rsidR="00DC43F6">
        <w:rPr>
          <w:rFonts w:ascii="Arial" w:eastAsia="Arial" w:hAnsi="Arial" w:cs="Arial"/>
          <w:sz w:val="22"/>
          <w:szCs w:val="22"/>
        </w:rPr>
        <w:t>ά</w:t>
      </w:r>
      <w:r w:rsidR="003A6B3B">
        <w:rPr>
          <w:rFonts w:ascii="Arial" w:eastAsia="Arial" w:hAnsi="Arial" w:cs="Arial"/>
          <w:sz w:val="22"/>
          <w:szCs w:val="22"/>
        </w:rPr>
        <w:t xml:space="preserve">πτυξης </w:t>
      </w:r>
      <w:r w:rsidR="003A6B3B" w:rsidRPr="00727966">
        <w:rPr>
          <w:rFonts w:ascii="Arial" w:eastAsia="Arial" w:hAnsi="Arial" w:cs="Arial"/>
          <w:sz w:val="22"/>
          <w:szCs w:val="22"/>
        </w:rPr>
        <w:t xml:space="preserve"> του </w:t>
      </w:r>
      <w:r w:rsidR="003A6B3B" w:rsidRPr="00727966">
        <w:rPr>
          <w:rFonts w:ascii="Arial" w:hAnsi="Arial" w:cs="Arial"/>
          <w:sz w:val="22"/>
          <w:szCs w:val="22"/>
        </w:rPr>
        <w:t xml:space="preserve">Δήμου  </w:t>
      </w:r>
      <w:proofErr w:type="spellStart"/>
      <w:r w:rsidR="003A6B3B" w:rsidRPr="00727966">
        <w:rPr>
          <w:rFonts w:ascii="Arial" w:hAnsi="Arial" w:cs="Arial"/>
          <w:sz w:val="22"/>
          <w:szCs w:val="22"/>
        </w:rPr>
        <w:t>Λεβαδέων</w:t>
      </w:r>
      <w:proofErr w:type="spellEnd"/>
      <w:r w:rsidR="003A6B3B" w:rsidRPr="00727966">
        <w:rPr>
          <w:rFonts w:ascii="Arial" w:eastAsia="Arial" w:hAnsi="Arial" w:cs="Arial"/>
          <w:sz w:val="22"/>
          <w:szCs w:val="22"/>
        </w:rPr>
        <w:t xml:space="preserve"> </w:t>
      </w:r>
    </w:p>
    <w:p w:rsidR="00D77CC6" w:rsidRPr="00727966" w:rsidRDefault="00D77CC6" w:rsidP="00D77CC6">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D77CC6" w:rsidRDefault="00D77CC6" w:rsidP="00D77CC6">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631717" w:rsidRDefault="00631717" w:rsidP="00D77CC6">
      <w:pPr>
        <w:pStyle w:val="af9"/>
        <w:widowControl w:val="0"/>
        <w:suppressAutoHyphens w:val="0"/>
        <w:spacing w:line="276" w:lineRule="auto"/>
        <w:ind w:left="0"/>
        <w:jc w:val="both"/>
        <w:rPr>
          <w:rFonts w:ascii="Arial" w:hAnsi="Arial" w:cs="Arial"/>
          <w:sz w:val="22"/>
          <w:szCs w:val="22"/>
        </w:rPr>
      </w:pPr>
    </w:p>
    <w:p w:rsidR="003A6B3B" w:rsidRDefault="003A6B3B" w:rsidP="00D77CC6">
      <w:pPr>
        <w:pStyle w:val="af9"/>
        <w:widowControl w:val="0"/>
        <w:suppressAutoHyphens w:val="0"/>
        <w:spacing w:line="276" w:lineRule="auto"/>
        <w:ind w:left="0"/>
        <w:jc w:val="both"/>
        <w:rPr>
          <w:rFonts w:ascii="Arial" w:hAnsi="Arial" w:cs="Arial"/>
          <w:sz w:val="22"/>
          <w:szCs w:val="22"/>
        </w:rPr>
      </w:pPr>
    </w:p>
    <w:p w:rsidR="00D77CC6" w:rsidRPr="00727966" w:rsidRDefault="00D77CC6" w:rsidP="00D77CC6">
      <w:pPr>
        <w:pStyle w:val="af9"/>
        <w:widowControl w:val="0"/>
        <w:suppressAutoHyphens w:val="0"/>
        <w:spacing w:line="276" w:lineRule="auto"/>
        <w:ind w:left="0"/>
        <w:jc w:val="both"/>
        <w:rPr>
          <w:rFonts w:ascii="Arial" w:hAnsi="Arial" w:cs="Arial"/>
          <w:sz w:val="22"/>
          <w:szCs w:val="22"/>
        </w:rPr>
      </w:pPr>
    </w:p>
    <w:p w:rsidR="00D77CC6" w:rsidRDefault="00D77CC6" w:rsidP="00D77CC6">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400A3C" w:rsidRPr="00727966" w:rsidRDefault="00400A3C" w:rsidP="00D77CC6">
      <w:pPr>
        <w:widowControl w:val="0"/>
        <w:suppressAutoHyphens w:val="0"/>
        <w:spacing w:line="360" w:lineRule="auto"/>
        <w:jc w:val="both"/>
        <w:rPr>
          <w:rFonts w:ascii="Arial" w:hAnsi="Arial" w:cs="Arial"/>
          <w:b/>
          <w:sz w:val="22"/>
          <w:szCs w:val="22"/>
        </w:rPr>
      </w:pPr>
    </w:p>
    <w:p w:rsidR="00400A3C" w:rsidRPr="00631717" w:rsidRDefault="00D77CC6" w:rsidP="00400A3C">
      <w:pPr>
        <w:pStyle w:val="Web"/>
        <w:suppressAutoHyphens w:val="0"/>
        <w:spacing w:before="0" w:after="0" w:line="300" w:lineRule="auto"/>
        <w:jc w:val="both"/>
        <w:rPr>
          <w:rFonts w:ascii="Arial" w:hAnsi="Arial" w:cs="Arial"/>
          <w:bCs/>
          <w:sz w:val="22"/>
          <w:szCs w:val="22"/>
        </w:rPr>
      </w:pPr>
      <w:r w:rsidRPr="00631717">
        <w:rPr>
          <w:rStyle w:val="-"/>
          <w:rFonts w:ascii="Arial" w:eastAsia="Arial Unicode MS" w:hAnsi="Arial" w:cs="Arial"/>
          <w:bCs/>
          <w:color w:val="auto"/>
          <w:kern w:val="2"/>
          <w:sz w:val="22"/>
          <w:szCs w:val="22"/>
          <w:u w:val="none"/>
          <w:shd w:val="clear" w:color="auto" w:fill="FFFFFF"/>
          <w:lang w:bidi="hi-IN"/>
        </w:rPr>
        <w:t xml:space="preserve">     </w:t>
      </w:r>
      <w:r w:rsidR="00400A3C" w:rsidRPr="00631717">
        <w:rPr>
          <w:rFonts w:ascii="Arial" w:hAnsi="Arial" w:cs="Arial"/>
          <w:sz w:val="22"/>
          <w:szCs w:val="22"/>
        </w:rPr>
        <w:t>Εισηγείται  στο Δημοτικό Συμβούλιο  την τροποποίηση της 7/2025</w:t>
      </w:r>
      <w:r w:rsidR="00631717" w:rsidRPr="00631717">
        <w:rPr>
          <w:rFonts w:ascii="Arial" w:hAnsi="Arial" w:cs="Arial"/>
          <w:sz w:val="22"/>
          <w:szCs w:val="22"/>
        </w:rPr>
        <w:t xml:space="preserve"> (ΑΔΑ: ΨΑ3ΗΩΛΗ-Ο6Ζ)</w:t>
      </w:r>
      <w:r w:rsidR="00400A3C" w:rsidRPr="00631717">
        <w:rPr>
          <w:rFonts w:ascii="Arial" w:hAnsi="Arial" w:cs="Arial"/>
          <w:sz w:val="22"/>
          <w:szCs w:val="22"/>
        </w:rPr>
        <w:t xml:space="preserve"> κανονιστικής απόφασής του  , περί καθορισμού Δημοτικών Κοινόχρηστων Χώρων προς παραχώρηση χρήσης για το έτος 2025 ως παρακάτω:</w:t>
      </w:r>
    </w:p>
    <w:p w:rsidR="003658E2" w:rsidRDefault="003658E2" w:rsidP="00021780">
      <w:pPr>
        <w:rPr>
          <w:rFonts w:ascii="Calibri" w:eastAsia="Arial" w:hAnsi="Calibri" w:cs="Calibri"/>
        </w:rPr>
      </w:pPr>
    </w:p>
    <w:p w:rsidR="00631717" w:rsidRDefault="00631717" w:rsidP="00021780">
      <w:pPr>
        <w:rPr>
          <w:rFonts w:ascii="Calibri" w:eastAsia="Arial" w:hAnsi="Calibri" w:cs="Calibri"/>
        </w:rPr>
      </w:pPr>
    </w:p>
    <w:p w:rsidR="00631717" w:rsidRDefault="00631717" w:rsidP="00021780">
      <w:pPr>
        <w:rPr>
          <w:rFonts w:ascii="Calibri" w:eastAsia="Arial" w:hAnsi="Calibri" w:cs="Calibri"/>
        </w:rPr>
      </w:pPr>
    </w:p>
    <w:p w:rsidR="00631717" w:rsidRDefault="00631717" w:rsidP="00021780">
      <w:pPr>
        <w:rPr>
          <w:rFonts w:ascii="Calibri" w:eastAsia="Arial" w:hAnsi="Calibri" w:cs="Calibri"/>
        </w:rPr>
      </w:pPr>
    </w:p>
    <w:p w:rsidR="003A6B3B" w:rsidRPr="00631717" w:rsidRDefault="003A6B3B" w:rsidP="003A6B3B">
      <w:pPr>
        <w:pStyle w:val="af1"/>
        <w:tabs>
          <w:tab w:val="clear" w:pos="4153"/>
          <w:tab w:val="clear" w:pos="8306"/>
        </w:tabs>
        <w:jc w:val="center"/>
        <w:rPr>
          <w:rFonts w:ascii="Arial" w:hAnsi="Arial" w:cs="Arial"/>
          <w:sz w:val="22"/>
          <w:szCs w:val="22"/>
        </w:rPr>
      </w:pPr>
    </w:p>
    <w:p w:rsidR="003A6B3B" w:rsidRPr="00631717" w:rsidRDefault="003A6B3B" w:rsidP="003A6B3B">
      <w:pPr>
        <w:pStyle w:val="af1"/>
        <w:tabs>
          <w:tab w:val="clear" w:pos="4153"/>
          <w:tab w:val="clear" w:pos="8306"/>
        </w:tabs>
        <w:jc w:val="center"/>
        <w:rPr>
          <w:rFonts w:ascii="Arial" w:hAnsi="Arial" w:cs="Arial"/>
          <w:sz w:val="22"/>
          <w:szCs w:val="22"/>
        </w:rPr>
      </w:pPr>
      <w:r w:rsidRPr="00631717">
        <w:rPr>
          <w:rFonts w:ascii="Arial" w:eastAsia="Arial" w:hAnsi="Arial" w:cs="Arial"/>
          <w:b/>
          <w:bCs/>
          <w:color w:val="000000"/>
          <w:sz w:val="22"/>
          <w:szCs w:val="22"/>
        </w:rPr>
        <w:t>ΣΧΕΔΙΟ ΤΡΟΠΟΠΟΙΗΣΗΣ ΚΑΝΟΝΙΣΤΙΚΗΣ ΑΠΟΦΑΣΗΣ ΑΔΣ 07/2025</w:t>
      </w:r>
    </w:p>
    <w:p w:rsidR="003A6B3B" w:rsidRPr="00631717" w:rsidRDefault="003A6B3B" w:rsidP="003A6B3B">
      <w:pPr>
        <w:tabs>
          <w:tab w:val="left" w:pos="6237"/>
        </w:tabs>
        <w:ind w:right="30"/>
        <w:jc w:val="both"/>
        <w:textAlignment w:val="baseline"/>
        <w:rPr>
          <w:rFonts w:ascii="Arial" w:hAnsi="Arial" w:cs="Arial"/>
          <w:sz w:val="22"/>
          <w:szCs w:val="22"/>
        </w:rPr>
      </w:pPr>
      <w:r w:rsidRPr="00631717">
        <w:rPr>
          <w:rFonts w:ascii="Arial" w:eastAsia="Arial" w:hAnsi="Arial" w:cs="Arial"/>
          <w:b/>
          <w:bCs/>
          <w:color w:val="000000"/>
          <w:sz w:val="22"/>
          <w:szCs w:val="22"/>
        </w:rPr>
        <w:t xml:space="preserve">Περί καθορισμού δημοτικών κοινοχρήστων χώρων προς ενοικίαση για το έτος 2025 στο Δήμο </w:t>
      </w:r>
      <w:proofErr w:type="spellStart"/>
      <w:r w:rsidRPr="00631717">
        <w:rPr>
          <w:rFonts w:ascii="Arial" w:eastAsia="Arial" w:hAnsi="Arial" w:cs="Arial"/>
          <w:b/>
          <w:bCs/>
          <w:color w:val="000000"/>
          <w:sz w:val="22"/>
          <w:szCs w:val="22"/>
        </w:rPr>
        <w:t>Λεβαδέων</w:t>
      </w:r>
      <w:proofErr w:type="spellEnd"/>
      <w:r w:rsidRPr="00631717">
        <w:rPr>
          <w:rFonts w:ascii="Arial" w:eastAsia="Arial" w:hAnsi="Arial" w:cs="Arial"/>
          <w:b/>
          <w:bCs/>
          <w:color w:val="000000"/>
          <w:sz w:val="22"/>
          <w:szCs w:val="22"/>
        </w:rPr>
        <w:t xml:space="preserve"> (άρθ.79 παρ.1δ2 Ν.3463/2006)</w:t>
      </w:r>
    </w:p>
    <w:p w:rsidR="003A6B3B" w:rsidRPr="00631717" w:rsidRDefault="003A6B3B" w:rsidP="003A6B3B">
      <w:pPr>
        <w:pStyle w:val="af2"/>
        <w:ind w:firstLine="0"/>
        <w:rPr>
          <w:rFonts w:ascii="Arial" w:hAnsi="Arial" w:cs="Arial"/>
          <w:sz w:val="22"/>
          <w:szCs w:val="22"/>
        </w:rPr>
      </w:pPr>
    </w:p>
    <w:p w:rsidR="003A6B3B" w:rsidRPr="00631717" w:rsidRDefault="003A6B3B" w:rsidP="003A6B3B">
      <w:pPr>
        <w:pStyle w:val="af2"/>
        <w:ind w:firstLine="0"/>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b/>
          <w:sz w:val="22"/>
          <w:szCs w:val="22"/>
        </w:rPr>
        <w:t xml:space="preserve">Καθορίζει </w:t>
      </w:r>
      <w:r w:rsidRPr="00631717">
        <w:rPr>
          <w:rFonts w:ascii="Arial" w:hAnsi="Arial" w:cs="Arial"/>
          <w:sz w:val="22"/>
          <w:szCs w:val="22"/>
        </w:rPr>
        <w:t xml:space="preserve">τους προς </w:t>
      </w:r>
      <w:r w:rsidRPr="00631717">
        <w:rPr>
          <w:rFonts w:ascii="Arial" w:hAnsi="Arial" w:cs="Arial"/>
          <w:b/>
          <w:bCs/>
          <w:sz w:val="22"/>
          <w:szCs w:val="22"/>
        </w:rPr>
        <w:t>παραχώρηση χρήσης</w:t>
      </w:r>
      <w:r w:rsidRPr="00631717">
        <w:rPr>
          <w:rFonts w:ascii="Arial" w:hAnsi="Arial" w:cs="Arial"/>
          <w:sz w:val="22"/>
          <w:szCs w:val="22"/>
        </w:rPr>
        <w:t xml:space="preserve"> Δημοτικούς Κοινόχρηστους Χώρους για το έτος 2025, ως κατωτέρω: </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b/>
          <w:sz w:val="22"/>
          <w:szCs w:val="22"/>
        </w:rPr>
        <w:t xml:space="preserve">1. </w:t>
      </w:r>
      <w:r w:rsidRPr="00631717">
        <w:rPr>
          <w:rFonts w:ascii="Arial" w:hAnsi="Arial" w:cs="Arial"/>
          <w:sz w:val="22"/>
          <w:szCs w:val="22"/>
        </w:rPr>
        <w:t xml:space="preserve">Δημοτική Κοινότητα </w:t>
      </w:r>
      <w:r w:rsidRPr="00631717">
        <w:rPr>
          <w:rFonts w:ascii="Arial" w:hAnsi="Arial" w:cs="Arial"/>
          <w:b/>
          <w:sz w:val="22"/>
          <w:szCs w:val="22"/>
        </w:rPr>
        <w:t>Λιβαδειάς</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b/>
          <w:sz w:val="22"/>
          <w:szCs w:val="22"/>
        </w:rPr>
        <w:t>Ι</w:t>
      </w:r>
      <w:r w:rsidRPr="00631717">
        <w:rPr>
          <w:rFonts w:ascii="Arial" w:hAnsi="Arial" w:cs="Arial"/>
          <w:sz w:val="22"/>
          <w:szCs w:val="22"/>
        </w:rPr>
        <w:t xml:space="preserve"> .Καθορίζει τα τμήματα των κοινόχρηστων χώρων της Δημοτικής Κοινότητας Λιβαδειάς που μπορούν να παραχωρηθούν για χρήση: </w:t>
      </w:r>
    </w:p>
    <w:p w:rsidR="003A6B3B" w:rsidRPr="00631717" w:rsidRDefault="003A6B3B" w:rsidP="003A6B3B">
      <w:pPr>
        <w:rPr>
          <w:rFonts w:ascii="Arial" w:hAnsi="Arial" w:cs="Arial"/>
          <w:sz w:val="22"/>
          <w:szCs w:val="22"/>
          <w:u w:val="single"/>
        </w:rPr>
      </w:pPr>
    </w:p>
    <w:p w:rsidR="003A6B3B" w:rsidRPr="00631717" w:rsidRDefault="003A6B3B" w:rsidP="003A6B3B">
      <w:pPr>
        <w:rPr>
          <w:rFonts w:ascii="Arial" w:hAnsi="Arial" w:cs="Arial"/>
          <w:sz w:val="22"/>
          <w:szCs w:val="22"/>
        </w:rPr>
      </w:pPr>
      <w:r w:rsidRPr="00631717">
        <w:rPr>
          <w:rFonts w:ascii="Arial" w:hAnsi="Arial" w:cs="Arial"/>
          <w:sz w:val="22"/>
          <w:szCs w:val="22"/>
          <w:u w:val="single"/>
        </w:rPr>
        <w:t>Α) ΠΕΖΟΔΡΟΜΙΑ ΣΧ. ΠΟΛΕΩΣ</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Τα τμήματα όλων των πεζοδρομίων (παλαιών &amp; νέων που έχουν κατασκευαστεί ή που κατασκευάζονται) που απομένουν ή αν απομένουν μετά την αφαίρεση πεζοδρομίου 1,60 μ. (όπως πεζοδρόμια των οδών Σοφοκλέους, Ι. </w:t>
      </w:r>
      <w:proofErr w:type="spellStart"/>
      <w:r w:rsidRPr="00631717">
        <w:rPr>
          <w:rFonts w:ascii="Arial" w:hAnsi="Arial" w:cs="Arial"/>
          <w:sz w:val="22"/>
          <w:szCs w:val="22"/>
        </w:rPr>
        <w:t>Περγαντά</w:t>
      </w:r>
      <w:proofErr w:type="spellEnd"/>
      <w:r w:rsidRPr="00631717">
        <w:rPr>
          <w:rFonts w:ascii="Arial" w:hAnsi="Arial" w:cs="Arial"/>
          <w:sz w:val="22"/>
          <w:szCs w:val="22"/>
        </w:rPr>
        <w:t xml:space="preserve">, Αισχύλου, </w:t>
      </w:r>
      <w:proofErr w:type="spellStart"/>
      <w:r w:rsidRPr="00631717">
        <w:rPr>
          <w:rFonts w:ascii="Arial" w:hAnsi="Arial" w:cs="Arial"/>
          <w:sz w:val="22"/>
          <w:szCs w:val="22"/>
        </w:rPr>
        <w:t>Καραγιαννοπούλου</w:t>
      </w:r>
      <w:proofErr w:type="spellEnd"/>
      <w:r w:rsidRPr="00631717">
        <w:rPr>
          <w:rFonts w:ascii="Arial" w:hAnsi="Arial" w:cs="Arial"/>
          <w:sz w:val="22"/>
          <w:szCs w:val="22"/>
        </w:rPr>
        <w:t xml:space="preserve">, Ι. Ανδρεαδάκη, Δ. </w:t>
      </w:r>
      <w:proofErr w:type="spellStart"/>
      <w:r w:rsidRPr="00631717">
        <w:rPr>
          <w:rFonts w:ascii="Arial" w:hAnsi="Arial" w:cs="Arial"/>
          <w:sz w:val="22"/>
          <w:szCs w:val="22"/>
        </w:rPr>
        <w:t>Παπασπύρου</w:t>
      </w:r>
      <w:proofErr w:type="spellEnd"/>
      <w:r w:rsidRPr="00631717">
        <w:rPr>
          <w:rFonts w:ascii="Arial" w:hAnsi="Arial" w:cs="Arial"/>
          <w:sz w:val="22"/>
          <w:szCs w:val="22"/>
        </w:rPr>
        <w:t xml:space="preserve">, </w:t>
      </w:r>
      <w:proofErr w:type="spellStart"/>
      <w:r w:rsidRPr="00631717">
        <w:rPr>
          <w:rFonts w:ascii="Arial" w:hAnsi="Arial" w:cs="Arial"/>
          <w:sz w:val="22"/>
          <w:szCs w:val="22"/>
        </w:rPr>
        <w:t>Τσόγκα</w:t>
      </w:r>
      <w:proofErr w:type="spellEnd"/>
      <w:r w:rsidRPr="00631717">
        <w:rPr>
          <w:rFonts w:ascii="Arial" w:hAnsi="Arial" w:cs="Arial"/>
          <w:sz w:val="22"/>
          <w:szCs w:val="22"/>
        </w:rPr>
        <w:t xml:space="preserve"> κ.α.).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1) Για τοποθέτηση τραπεζιών και καθισμάτων ΚΥΕ ύστερα από γνώμη του Τμήματος της Δημοτικής Αστυνομίας </w:t>
      </w:r>
      <w:proofErr w:type="spellStart"/>
      <w:r w:rsidRPr="00631717">
        <w:rPr>
          <w:rFonts w:ascii="Arial" w:hAnsi="Arial" w:cs="Arial"/>
          <w:sz w:val="22"/>
          <w:szCs w:val="22"/>
        </w:rPr>
        <w:t>Δ.Λεβαδέων</w:t>
      </w:r>
      <w:proofErr w:type="spellEnd"/>
      <w:r w:rsidRPr="00631717">
        <w:rPr>
          <w:rFonts w:ascii="Arial" w:hAnsi="Arial" w:cs="Arial"/>
          <w:sz w:val="22"/>
          <w:szCs w:val="22"/>
        </w:rPr>
        <w:t>.</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2) Για </w:t>
      </w:r>
      <w:proofErr w:type="spellStart"/>
      <w:r w:rsidRPr="00631717">
        <w:rPr>
          <w:rFonts w:ascii="Arial" w:hAnsi="Arial" w:cs="Arial"/>
          <w:sz w:val="22"/>
          <w:szCs w:val="22"/>
        </w:rPr>
        <w:t>οικοδομικοτεχνικές</w:t>
      </w:r>
      <w:proofErr w:type="spellEnd"/>
      <w:r w:rsidRPr="00631717">
        <w:rPr>
          <w:rFonts w:ascii="Arial" w:hAnsi="Arial" w:cs="Arial"/>
          <w:sz w:val="22"/>
          <w:szCs w:val="22"/>
        </w:rPr>
        <w:t xml:space="preserve"> εργασίες (τοποθέτηση οικοδομικών υλικών)</w:t>
      </w:r>
    </w:p>
    <w:p w:rsidR="003A6B3B" w:rsidRPr="00631717" w:rsidRDefault="003A6B3B" w:rsidP="003A6B3B">
      <w:pPr>
        <w:rPr>
          <w:rFonts w:ascii="Arial" w:hAnsi="Arial" w:cs="Arial"/>
          <w:sz w:val="22"/>
          <w:szCs w:val="22"/>
        </w:rPr>
      </w:pPr>
      <w:r w:rsidRPr="00631717">
        <w:rPr>
          <w:rFonts w:ascii="Arial" w:hAnsi="Arial" w:cs="Arial"/>
          <w:sz w:val="22"/>
          <w:szCs w:val="22"/>
        </w:rPr>
        <w:t>3) Για τοποθέτηση εμπορευμάτων</w:t>
      </w:r>
    </w:p>
    <w:p w:rsidR="003A6B3B" w:rsidRPr="00631717" w:rsidRDefault="003A6B3B" w:rsidP="003A6B3B">
      <w:pPr>
        <w:rPr>
          <w:rFonts w:ascii="Arial" w:hAnsi="Arial" w:cs="Arial"/>
          <w:sz w:val="22"/>
          <w:szCs w:val="22"/>
        </w:rPr>
      </w:pPr>
      <w:r w:rsidRPr="00631717">
        <w:rPr>
          <w:rFonts w:ascii="Arial" w:hAnsi="Arial" w:cs="Arial"/>
          <w:sz w:val="22"/>
          <w:szCs w:val="22"/>
        </w:rPr>
        <w:t>4) Για τοποθέτηση ψυγείων στα περίπτερα.</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sz w:val="22"/>
          <w:szCs w:val="22"/>
          <w:u w:val="single"/>
        </w:rPr>
        <w:t xml:space="preserve">Β) ΠΛΑΤΕΙΕΣ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Τμήματα κοινόχρηστων χώρων στις κάτωθι πλατείες, ΜΟΝΟ επί των προσόψεων των ΚΥΕ ή τις προβολές τους με απαραίτητη προϋπόθεση να απομένει το αναγκαίο πλάτος πεζοδρομίου για την διέλευση των πεζών: </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sz w:val="22"/>
          <w:szCs w:val="22"/>
        </w:rPr>
        <w:t>α) Πλατεία Εθνικής Αντίστασης</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β) Πλατεία </w:t>
      </w:r>
      <w:proofErr w:type="spellStart"/>
      <w:r w:rsidRPr="00631717">
        <w:rPr>
          <w:rFonts w:ascii="Arial" w:hAnsi="Arial" w:cs="Arial"/>
          <w:sz w:val="22"/>
          <w:szCs w:val="22"/>
        </w:rPr>
        <w:t>Μαγιάκου</w:t>
      </w:r>
      <w:proofErr w:type="spellEnd"/>
      <w:r w:rsidRPr="00631717">
        <w:rPr>
          <w:rFonts w:ascii="Arial" w:hAnsi="Arial" w:cs="Arial"/>
          <w:sz w:val="22"/>
          <w:szCs w:val="22"/>
        </w:rPr>
        <w:t xml:space="preserve"> (</w:t>
      </w:r>
      <w:proofErr w:type="spellStart"/>
      <w:r w:rsidRPr="00631717">
        <w:rPr>
          <w:rFonts w:ascii="Arial" w:hAnsi="Arial" w:cs="Arial"/>
          <w:sz w:val="22"/>
          <w:szCs w:val="22"/>
        </w:rPr>
        <w:t>Ταμπάχνα</w:t>
      </w:r>
      <w:proofErr w:type="spellEnd"/>
      <w:r w:rsidRPr="00631717">
        <w:rPr>
          <w:rFonts w:ascii="Arial" w:hAnsi="Arial" w:cs="Arial"/>
          <w:sz w:val="22"/>
          <w:szCs w:val="22"/>
        </w:rPr>
        <w:t xml:space="preserve">)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γ) Πλατεία Οδ. Ανδρούτσου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δ) Πλατεία Αγ. Μελετίου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ε) Πλατεία μπροστά από το Δικαστικό Μέγαρο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στ) Πλατεία </w:t>
      </w:r>
      <w:proofErr w:type="spellStart"/>
      <w:r w:rsidRPr="00631717">
        <w:rPr>
          <w:rFonts w:ascii="Arial" w:hAnsi="Arial" w:cs="Arial"/>
          <w:sz w:val="22"/>
          <w:szCs w:val="22"/>
        </w:rPr>
        <w:t>Αθ</w:t>
      </w:r>
      <w:proofErr w:type="spellEnd"/>
      <w:r w:rsidRPr="00631717">
        <w:rPr>
          <w:rFonts w:ascii="Arial" w:hAnsi="Arial" w:cs="Arial"/>
          <w:sz w:val="22"/>
          <w:szCs w:val="22"/>
        </w:rPr>
        <w:t xml:space="preserve">. Διάκου-Μητροπόλεως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ζ) Πλατεία οικισμού Ελικώνα, Ανάληψης &amp; Τσουκαλάδων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η) Πλατεία Λάμπρου Κατσώνη (πάρκο), καθώς επίσης και το τμήμα που βρίσκεται κάτω από το τοιχίο του πάρκου επί της οδού Σοφοκλέους. </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sz w:val="22"/>
          <w:szCs w:val="22"/>
          <w:u w:val="single"/>
        </w:rPr>
        <w:t>Γ) ΚΟΙΝΟΧΡΗΣΤΟΙ ΧΩΡΟΙ</w:t>
      </w:r>
      <w:r w:rsidRPr="00631717">
        <w:rPr>
          <w:rFonts w:ascii="Arial" w:hAnsi="Arial" w:cs="Arial"/>
          <w:sz w:val="22"/>
          <w:szCs w:val="22"/>
        </w:rPr>
        <w:t xml:space="preserve">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Τμήματα των κάτωθι κοινόχρηστων χώρων επί των προσόψεων των ΚΥΕ για τοποθέτηση τραπεζιών και καθισμάτων με απαραίτητη προϋπόθεση να απομένει το αναγκαίο πλάτος πεζοδρομίου ή χώρου για την διέλευση των πεζών: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α) Κοινόχρηστος χώρος πρώην ΚΤΕΛ. </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sz w:val="22"/>
          <w:szCs w:val="22"/>
          <w:u w:val="single"/>
        </w:rPr>
        <w:t xml:space="preserve">Δ) ΠΕΖΟΔΡΟΜΟΙ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Τμήματα των κάτωθι πεζόδρομων: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α) Στον Πεζόδρομο οδού </w:t>
      </w:r>
      <w:proofErr w:type="spellStart"/>
      <w:r w:rsidRPr="00631717">
        <w:rPr>
          <w:rFonts w:ascii="Arial" w:hAnsi="Arial" w:cs="Arial"/>
          <w:sz w:val="22"/>
          <w:szCs w:val="22"/>
        </w:rPr>
        <w:t>Έρκυνας</w:t>
      </w:r>
      <w:proofErr w:type="spellEnd"/>
      <w:r w:rsidRPr="00631717">
        <w:rPr>
          <w:rFonts w:ascii="Arial" w:hAnsi="Arial" w:cs="Arial"/>
          <w:sz w:val="22"/>
          <w:szCs w:val="22"/>
        </w:rPr>
        <w:t xml:space="preserve">, κατά μήκος αυτής και στη βόρεια πλευρά της επί των προσόψεων των ΚΥΕ καθώς και στην νότια πλευρά της -έναντι των καταστημάτων- με την </w:t>
      </w:r>
      <w:r w:rsidRPr="00631717">
        <w:rPr>
          <w:rFonts w:ascii="Arial" w:hAnsi="Arial" w:cs="Arial"/>
          <w:sz w:val="22"/>
          <w:szCs w:val="22"/>
        </w:rPr>
        <w:lastRenderedPageBreak/>
        <w:t>προϋπόθεση να απομένει ενδιάμεσα ελεύθερο τμήμα πεζοδρόμου με ελάχιστο πλάτος 3,00 μ. για την ομαλή διέλευση των πεζών.</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β) Στον Πεζόδρομο οδού Υψηλάντη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γ) Στον Πεζόδρομο της οδού </w:t>
      </w:r>
      <w:proofErr w:type="spellStart"/>
      <w:r w:rsidRPr="00631717">
        <w:rPr>
          <w:rFonts w:ascii="Arial" w:hAnsi="Arial" w:cs="Arial"/>
          <w:sz w:val="22"/>
          <w:szCs w:val="22"/>
        </w:rPr>
        <w:t>Μπουφίδου</w:t>
      </w:r>
      <w:proofErr w:type="spellEnd"/>
      <w:r w:rsidRPr="00631717">
        <w:rPr>
          <w:rFonts w:ascii="Arial" w:hAnsi="Arial" w:cs="Arial"/>
          <w:sz w:val="22"/>
          <w:szCs w:val="22"/>
        </w:rPr>
        <w:t xml:space="preserve">,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1. κατά μήκος αυτής και στη βόρεια πλευρά της επί των προσόψεων των ΚΥΕ, για το τμήμα της που τέμνεται από τις οδούς </w:t>
      </w:r>
      <w:proofErr w:type="spellStart"/>
      <w:r w:rsidRPr="00631717">
        <w:rPr>
          <w:rFonts w:ascii="Arial" w:hAnsi="Arial" w:cs="Arial"/>
          <w:sz w:val="22"/>
          <w:szCs w:val="22"/>
        </w:rPr>
        <w:t>Καλλιαγκάκη</w:t>
      </w:r>
      <w:proofErr w:type="spellEnd"/>
      <w:r w:rsidRPr="00631717">
        <w:rPr>
          <w:rFonts w:ascii="Arial" w:hAnsi="Arial" w:cs="Arial"/>
          <w:sz w:val="22"/>
          <w:szCs w:val="22"/>
        </w:rPr>
        <w:t xml:space="preserve"> και Σπυρίδωνος, με πλάτος παραχωρουμένου κοινοχρήστου χώρου 3,20 μ.</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2. κατά μήκος αυτής και στη βόρεια πλευρά της επί των προσόψεων των ΚΥΕ, για το τμήμα της που τέμνεται από τις οδούς Σπυρίδωνος και Φίλωνος, με όριο πλάτους παραχωρουμένου κοινόχρηστου χώρου την διάβαση των τυφλών (2,50μ.). Για το ίδιο τμήμα της οδού </w:t>
      </w:r>
      <w:proofErr w:type="spellStart"/>
      <w:r w:rsidRPr="00631717">
        <w:rPr>
          <w:rFonts w:ascii="Arial" w:hAnsi="Arial" w:cs="Arial"/>
          <w:sz w:val="22"/>
          <w:szCs w:val="22"/>
        </w:rPr>
        <w:t>Μπουφίδου</w:t>
      </w:r>
      <w:proofErr w:type="spellEnd"/>
      <w:r w:rsidRPr="00631717">
        <w:rPr>
          <w:rFonts w:ascii="Arial" w:hAnsi="Arial" w:cs="Arial"/>
          <w:sz w:val="22"/>
          <w:szCs w:val="22"/>
        </w:rPr>
        <w:t xml:space="preserve">, στη νότια πλευρά της, με πλάτος παραχωρουμένου κοινοχρήστου χώρου 3,20μ. (έως κορμούς δέντρων), εκτός των περιπτώσεων που υφίσταται ανάπτυξη </w:t>
      </w:r>
      <w:proofErr w:type="spellStart"/>
      <w:r w:rsidRPr="00631717">
        <w:rPr>
          <w:rFonts w:ascii="Arial" w:hAnsi="Arial" w:cs="Arial"/>
          <w:sz w:val="22"/>
          <w:szCs w:val="22"/>
        </w:rPr>
        <w:t>τραπεζοκαθισμάτων</w:t>
      </w:r>
      <w:proofErr w:type="spellEnd"/>
      <w:r w:rsidRPr="00631717">
        <w:rPr>
          <w:rFonts w:ascii="Arial" w:hAnsi="Arial" w:cs="Arial"/>
          <w:sz w:val="22"/>
          <w:szCs w:val="22"/>
        </w:rPr>
        <w:t xml:space="preserve"> και στην απέναντι πλευρά της οδού, οπότε το πλάτος του παραχωρουμένου κοινοχρήστου χώρου θα είναι 2,50μ. εκατέρωθεν. Σε κάθε περίπτωση το ελάχιστο πλάτος του πεζόδρομου της οδού </w:t>
      </w:r>
      <w:proofErr w:type="spellStart"/>
      <w:r w:rsidRPr="00631717">
        <w:rPr>
          <w:rFonts w:ascii="Arial" w:hAnsi="Arial" w:cs="Arial"/>
          <w:sz w:val="22"/>
          <w:szCs w:val="22"/>
        </w:rPr>
        <w:t>Μπουφίδου</w:t>
      </w:r>
      <w:proofErr w:type="spellEnd"/>
      <w:r w:rsidRPr="00631717">
        <w:rPr>
          <w:rFonts w:ascii="Arial" w:hAnsi="Arial" w:cs="Arial"/>
          <w:sz w:val="22"/>
          <w:szCs w:val="22"/>
        </w:rPr>
        <w:t xml:space="preserve"> που απομένει για την διέλευση των πεζών και οχημάτων έκτακτης ανάγκης ή οχημάτων φορτοεκφόρτωσης, θα είναι 5,00 μ.</w:t>
      </w:r>
    </w:p>
    <w:p w:rsidR="003A6B3B" w:rsidRPr="00631717" w:rsidRDefault="003A6B3B" w:rsidP="003A6B3B">
      <w:pPr>
        <w:jc w:val="both"/>
        <w:rPr>
          <w:rFonts w:ascii="Arial" w:hAnsi="Arial" w:cs="Arial"/>
          <w:sz w:val="22"/>
          <w:szCs w:val="22"/>
        </w:rPr>
      </w:pPr>
      <w:r w:rsidRPr="00631717">
        <w:rPr>
          <w:rFonts w:ascii="Arial" w:hAnsi="Arial" w:cs="Arial"/>
          <w:sz w:val="22"/>
          <w:szCs w:val="22"/>
        </w:rPr>
        <w:t>3.</w:t>
      </w:r>
      <w:r w:rsidRPr="00631717">
        <w:rPr>
          <w:rFonts w:ascii="Arial" w:hAnsi="Arial" w:cs="Arial"/>
          <w:i/>
          <w:sz w:val="22"/>
          <w:szCs w:val="22"/>
        </w:rPr>
        <w:t xml:space="preserve"> </w:t>
      </w:r>
      <w:r w:rsidRPr="00631717">
        <w:rPr>
          <w:rFonts w:ascii="Arial" w:hAnsi="Arial" w:cs="Arial"/>
          <w:sz w:val="22"/>
          <w:szCs w:val="22"/>
        </w:rPr>
        <w:t>κατά μήκος αυτής και στη νότια πλευρά της επί των προσόψεων των ΚΥΕ, για το τμήμα της που τέμνεται από τις οδούς Φίλωνος και Ανδρεαδάκη, με πλάτος παραχωρουμένου κοινοχρήστου χώρου 4,00 μ. (έως την ευθεία του μάρμαρου).</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δ) Στον Πεζόδρομο οδού Τροφωνίου </w:t>
      </w:r>
    </w:p>
    <w:p w:rsidR="003A6B3B" w:rsidRPr="00631717" w:rsidRDefault="003A6B3B" w:rsidP="003A6B3B">
      <w:pPr>
        <w:jc w:val="both"/>
        <w:rPr>
          <w:rFonts w:ascii="Arial" w:hAnsi="Arial" w:cs="Arial"/>
          <w:sz w:val="22"/>
          <w:szCs w:val="22"/>
        </w:rPr>
      </w:pPr>
      <w:r w:rsidRPr="00631717">
        <w:rPr>
          <w:rFonts w:ascii="Arial" w:hAnsi="Arial" w:cs="Arial"/>
          <w:sz w:val="22"/>
          <w:szCs w:val="22"/>
        </w:rPr>
        <w:t>4</w:t>
      </w:r>
      <w:r w:rsidRPr="00631717">
        <w:rPr>
          <w:rFonts w:ascii="Arial" w:hAnsi="Arial" w:cs="Arial"/>
          <w:i/>
          <w:sz w:val="22"/>
          <w:szCs w:val="22"/>
        </w:rPr>
        <w:t xml:space="preserve">. </w:t>
      </w:r>
      <w:r w:rsidRPr="00631717">
        <w:rPr>
          <w:rFonts w:ascii="Arial" w:hAnsi="Arial" w:cs="Arial"/>
          <w:sz w:val="22"/>
          <w:szCs w:val="22"/>
        </w:rPr>
        <w:t>Κατά μήκος αυτής και στο βόρειο τμήμα της επί των προσόψεων των ΚΥΕ, με την προϋπόθεση να απομένει ελεύθερο τμήμα πεζοδρόμου με ελάχιστο πλάτος 6,00 μ. στο στενότερο παρόχθιο τμήμα της και ελάχιστο πλάτος 10,00 μ. στο τμήμα της εισόδου της από τον Ι.Ν. Μητροπόλεως για την ομαλή διέλευση των πεζών.</w:t>
      </w:r>
    </w:p>
    <w:p w:rsidR="003A6B3B" w:rsidRPr="00631717" w:rsidRDefault="003A6B3B" w:rsidP="003A6B3B">
      <w:pPr>
        <w:jc w:val="both"/>
        <w:rPr>
          <w:rFonts w:ascii="Arial" w:hAnsi="Arial" w:cs="Arial"/>
          <w:sz w:val="22"/>
          <w:szCs w:val="22"/>
        </w:rPr>
      </w:pP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Ειδικότερα καθορίζεται τμήμα πλάτους 2,5 μ του κάθετου πεζόδρομου μεταξύ των καταστημάτων υγειονομικού ενδιαφέροντος της οδού Τροφωνίου να απομένει ελεύθερο εκατέρωθεν για την διέλευση των πεζών, το δε υπόλοιπο να δοθεί προς ενοικίαση για ανάπτυξη </w:t>
      </w:r>
      <w:proofErr w:type="spellStart"/>
      <w:r w:rsidRPr="00631717">
        <w:rPr>
          <w:rFonts w:ascii="Arial" w:hAnsi="Arial" w:cs="Arial"/>
          <w:sz w:val="22"/>
          <w:szCs w:val="22"/>
        </w:rPr>
        <w:t>τραπεζοκαθισμάτων</w:t>
      </w:r>
      <w:proofErr w:type="spellEnd"/>
      <w:r w:rsidRPr="00631717">
        <w:rPr>
          <w:rFonts w:ascii="Arial" w:hAnsi="Arial" w:cs="Arial"/>
          <w:sz w:val="22"/>
          <w:szCs w:val="22"/>
        </w:rPr>
        <w:t>.</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ε) Στον Πεζόδρομο της οδού </w:t>
      </w:r>
      <w:proofErr w:type="spellStart"/>
      <w:r w:rsidRPr="00631717">
        <w:rPr>
          <w:rFonts w:ascii="Arial" w:hAnsi="Arial" w:cs="Arial"/>
          <w:sz w:val="22"/>
          <w:szCs w:val="22"/>
        </w:rPr>
        <w:t>Πρωτέως</w:t>
      </w:r>
      <w:proofErr w:type="spellEnd"/>
      <w:r w:rsidRPr="00631717">
        <w:rPr>
          <w:rFonts w:ascii="Arial" w:hAnsi="Arial" w:cs="Arial"/>
          <w:sz w:val="22"/>
          <w:szCs w:val="22"/>
        </w:rPr>
        <w:t xml:space="preserve">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στ) Στον πεζόδρομο της οδού Χριστοδούλου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ζ)Στον Πεζόδρομο της οδού Ορφέως Κατά μήκος αυτής, στο βόρειο και στο νότιο τμήμα της με την προϋπόθεση να απομένει ελεύθερο τμήμα πεζοδρόμου με ελάχιστο πλάτος 2,00 μ. για την ομαλή διέλευση των πεζών.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η) Στον Πεζόδρομο της οδού </w:t>
      </w:r>
      <w:proofErr w:type="spellStart"/>
      <w:r w:rsidRPr="00631717">
        <w:rPr>
          <w:rFonts w:ascii="Arial" w:hAnsi="Arial" w:cs="Arial"/>
          <w:sz w:val="22"/>
          <w:szCs w:val="22"/>
        </w:rPr>
        <w:t>Καποδιστρίου</w:t>
      </w:r>
      <w:proofErr w:type="spellEnd"/>
      <w:r w:rsidRPr="00631717">
        <w:rPr>
          <w:rFonts w:ascii="Arial" w:hAnsi="Arial" w:cs="Arial"/>
          <w:sz w:val="22"/>
          <w:szCs w:val="22"/>
        </w:rPr>
        <w:t xml:space="preserve">, στο βορειοδυτικό τμήμα της πλάτους 2,00 μ.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θ) Στον Πεζόδρομο της οδού Κοραή, που τέμνει τις οδούς </w:t>
      </w:r>
      <w:proofErr w:type="spellStart"/>
      <w:r w:rsidRPr="00631717">
        <w:rPr>
          <w:rFonts w:ascii="Arial" w:hAnsi="Arial" w:cs="Arial"/>
          <w:sz w:val="22"/>
          <w:szCs w:val="22"/>
        </w:rPr>
        <w:t>Μπουφίδου</w:t>
      </w:r>
      <w:proofErr w:type="spellEnd"/>
      <w:r w:rsidRPr="00631717">
        <w:rPr>
          <w:rFonts w:ascii="Arial" w:hAnsi="Arial" w:cs="Arial"/>
          <w:sz w:val="22"/>
          <w:szCs w:val="22"/>
        </w:rPr>
        <w:t xml:space="preserve"> και Γεωργαντά, στο νοτιοανατολικό τμήμα της πλάτους 2,00μ.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ι) Στον πεζόδρομο της οδού </w:t>
      </w:r>
      <w:proofErr w:type="spellStart"/>
      <w:r w:rsidRPr="00631717">
        <w:rPr>
          <w:rFonts w:ascii="Arial" w:hAnsi="Arial" w:cs="Arial"/>
          <w:sz w:val="22"/>
          <w:szCs w:val="22"/>
        </w:rPr>
        <w:t>Σπυροπούλου</w:t>
      </w:r>
      <w:proofErr w:type="spellEnd"/>
      <w:r w:rsidRPr="00631717">
        <w:rPr>
          <w:rFonts w:ascii="Arial" w:hAnsi="Arial" w:cs="Arial"/>
          <w:sz w:val="22"/>
          <w:szCs w:val="22"/>
        </w:rPr>
        <w:t xml:space="preserve"> (τμήμα της οδού) από την πλευρά των ιδιοκτησιών &amp; όχι του Δικαστικού Μεγάρου</w:t>
      </w:r>
      <w:r w:rsidRPr="00631717">
        <w:rPr>
          <w:rFonts w:ascii="Arial" w:hAnsi="Arial" w:cs="Arial"/>
          <w:b/>
          <w:sz w:val="22"/>
          <w:szCs w:val="22"/>
        </w:rPr>
        <w:t xml:space="preserve">, </w:t>
      </w:r>
      <w:r w:rsidRPr="00631717">
        <w:rPr>
          <w:rFonts w:ascii="Arial" w:hAnsi="Arial" w:cs="Arial"/>
          <w:sz w:val="22"/>
          <w:szCs w:val="22"/>
        </w:rPr>
        <w:t xml:space="preserve">με μέγιστο παραχωρούμενο πλάτος 2,5μ. έμπροσθεν των καταστημάτων Υ.Ε. </w:t>
      </w:r>
    </w:p>
    <w:p w:rsidR="003A6B3B" w:rsidRPr="00631717" w:rsidRDefault="003A6B3B" w:rsidP="003A6B3B">
      <w:pPr>
        <w:spacing w:line="276" w:lineRule="auto"/>
        <w:jc w:val="both"/>
        <w:rPr>
          <w:rFonts w:ascii="Arial" w:hAnsi="Arial" w:cs="Arial"/>
          <w:sz w:val="22"/>
          <w:szCs w:val="22"/>
        </w:rPr>
      </w:pPr>
      <w:r w:rsidRPr="00631717">
        <w:rPr>
          <w:rFonts w:ascii="Arial" w:hAnsi="Arial" w:cs="Arial"/>
          <w:b/>
          <w:bCs/>
          <w:sz w:val="22"/>
          <w:szCs w:val="22"/>
          <w:u w:val="single"/>
          <w:lang w:eastAsia="el-GR"/>
        </w:rPr>
        <w:t>(Τροποποίηση – προσθήκη στην παράγραφο (Δ) της ΑΔΣ 7/2025 κατόπιν γνωμοδότησης Τ.Σ. Δημοτικής Κοινότητας)</w:t>
      </w:r>
    </w:p>
    <w:p w:rsidR="003A6B3B" w:rsidRPr="00631717" w:rsidRDefault="003A6B3B" w:rsidP="003A6B3B">
      <w:pPr>
        <w:jc w:val="both"/>
        <w:rPr>
          <w:rFonts w:ascii="Arial" w:hAnsi="Arial" w:cs="Arial"/>
          <w:sz w:val="22"/>
          <w:szCs w:val="22"/>
        </w:rPr>
      </w:pPr>
      <w:r w:rsidRPr="00631717">
        <w:rPr>
          <w:rFonts w:ascii="Arial" w:hAnsi="Arial" w:cs="Arial"/>
          <w:b/>
          <w:bCs/>
          <w:sz w:val="22"/>
          <w:szCs w:val="22"/>
        </w:rPr>
        <w:t xml:space="preserve">ια) Στον πεζόδρομο της οδού </w:t>
      </w:r>
      <w:proofErr w:type="spellStart"/>
      <w:r w:rsidRPr="00631717">
        <w:rPr>
          <w:rFonts w:ascii="Arial" w:hAnsi="Arial" w:cs="Arial"/>
          <w:b/>
          <w:bCs/>
          <w:sz w:val="22"/>
          <w:szCs w:val="22"/>
        </w:rPr>
        <w:t>Καστρίτη</w:t>
      </w:r>
      <w:proofErr w:type="spellEnd"/>
      <w:r w:rsidRPr="00631717">
        <w:rPr>
          <w:rFonts w:ascii="Arial" w:hAnsi="Arial" w:cs="Arial"/>
          <w:b/>
          <w:bCs/>
          <w:sz w:val="22"/>
          <w:szCs w:val="22"/>
        </w:rPr>
        <w:t xml:space="preserve"> σε τμήμα που εφάπτεται στο κατάστημα υγειονομικού ενδιαφέροντος του </w:t>
      </w:r>
      <w:proofErr w:type="spellStart"/>
      <w:r w:rsidRPr="00631717">
        <w:rPr>
          <w:rFonts w:ascii="Arial" w:hAnsi="Arial" w:cs="Arial"/>
          <w:b/>
          <w:bCs/>
          <w:sz w:val="22"/>
          <w:szCs w:val="22"/>
        </w:rPr>
        <w:t>Πούλου</w:t>
      </w:r>
      <w:proofErr w:type="spellEnd"/>
      <w:r w:rsidRPr="00631717">
        <w:rPr>
          <w:rFonts w:ascii="Arial" w:hAnsi="Arial" w:cs="Arial"/>
          <w:b/>
          <w:bCs/>
          <w:sz w:val="22"/>
          <w:szCs w:val="22"/>
        </w:rPr>
        <w:t xml:space="preserve"> Παν. Ευάγγελου για ανάπτυξη </w:t>
      </w:r>
      <w:proofErr w:type="spellStart"/>
      <w:r w:rsidRPr="00631717">
        <w:rPr>
          <w:rFonts w:ascii="Arial" w:hAnsi="Arial" w:cs="Arial"/>
          <w:b/>
          <w:bCs/>
          <w:sz w:val="22"/>
          <w:szCs w:val="22"/>
        </w:rPr>
        <w:t>τραπεζοκαθισμάτων</w:t>
      </w:r>
      <w:proofErr w:type="spellEnd"/>
      <w:r w:rsidRPr="00631717">
        <w:rPr>
          <w:rFonts w:ascii="Arial" w:hAnsi="Arial" w:cs="Arial"/>
          <w:b/>
          <w:bCs/>
          <w:sz w:val="22"/>
          <w:szCs w:val="22"/>
        </w:rPr>
        <w:t>.</w:t>
      </w:r>
    </w:p>
    <w:p w:rsidR="003A6B3B" w:rsidRPr="00631717" w:rsidRDefault="003A6B3B" w:rsidP="003A6B3B">
      <w:pPr>
        <w:jc w:val="both"/>
        <w:rPr>
          <w:rFonts w:ascii="Arial" w:hAnsi="Arial" w:cs="Arial"/>
          <w:b/>
          <w:bCs/>
          <w:sz w:val="22"/>
          <w:szCs w:val="22"/>
        </w:rPr>
      </w:pPr>
    </w:p>
    <w:p w:rsidR="003A6B3B" w:rsidRPr="00631717" w:rsidRDefault="003A6B3B" w:rsidP="003A6B3B">
      <w:pPr>
        <w:jc w:val="both"/>
        <w:rPr>
          <w:rFonts w:ascii="Arial" w:hAnsi="Arial" w:cs="Arial"/>
          <w:sz w:val="22"/>
          <w:szCs w:val="22"/>
        </w:rPr>
      </w:pPr>
      <w:r w:rsidRPr="00631717">
        <w:rPr>
          <w:rFonts w:ascii="Arial" w:hAnsi="Arial" w:cs="Arial"/>
          <w:b/>
          <w:bCs/>
          <w:sz w:val="22"/>
          <w:szCs w:val="22"/>
        </w:rPr>
        <w:t xml:space="preserve">ιβ) Στον πεζόδρομο της οδού Θέμιδος σε τμήμα που εφάπτεται στο κατάστημα υγειονομικού ενδιαφέροντος του </w:t>
      </w:r>
      <w:proofErr w:type="spellStart"/>
      <w:r w:rsidRPr="00631717">
        <w:rPr>
          <w:rFonts w:ascii="Arial" w:hAnsi="Arial" w:cs="Arial"/>
          <w:b/>
          <w:bCs/>
          <w:sz w:val="22"/>
          <w:szCs w:val="22"/>
        </w:rPr>
        <w:t>Καντά</w:t>
      </w:r>
      <w:proofErr w:type="spellEnd"/>
      <w:r w:rsidRPr="00631717">
        <w:rPr>
          <w:rFonts w:ascii="Arial" w:hAnsi="Arial" w:cs="Arial"/>
          <w:b/>
          <w:bCs/>
          <w:sz w:val="22"/>
          <w:szCs w:val="22"/>
        </w:rPr>
        <w:t xml:space="preserve"> </w:t>
      </w:r>
      <w:proofErr w:type="spellStart"/>
      <w:r w:rsidRPr="00631717">
        <w:rPr>
          <w:rFonts w:ascii="Arial" w:hAnsi="Arial" w:cs="Arial"/>
          <w:b/>
          <w:bCs/>
          <w:sz w:val="22"/>
          <w:szCs w:val="22"/>
        </w:rPr>
        <w:t>Νικ</w:t>
      </w:r>
      <w:proofErr w:type="spellEnd"/>
      <w:r w:rsidRPr="00631717">
        <w:rPr>
          <w:rFonts w:ascii="Arial" w:hAnsi="Arial" w:cs="Arial"/>
          <w:b/>
          <w:bCs/>
          <w:sz w:val="22"/>
          <w:szCs w:val="22"/>
        </w:rPr>
        <w:t xml:space="preserve">. Γεωργίου για ανάπτυξη </w:t>
      </w:r>
      <w:proofErr w:type="spellStart"/>
      <w:r w:rsidRPr="00631717">
        <w:rPr>
          <w:rFonts w:ascii="Arial" w:hAnsi="Arial" w:cs="Arial"/>
          <w:b/>
          <w:bCs/>
          <w:sz w:val="22"/>
          <w:szCs w:val="22"/>
        </w:rPr>
        <w:t>τραπεζοκαθισμάτων</w:t>
      </w:r>
      <w:proofErr w:type="spellEnd"/>
      <w:r w:rsidRPr="00631717">
        <w:rPr>
          <w:rFonts w:ascii="Arial" w:hAnsi="Arial" w:cs="Arial"/>
          <w:b/>
          <w:bCs/>
          <w:sz w:val="22"/>
          <w:szCs w:val="22"/>
        </w:rPr>
        <w:t xml:space="preserve">. </w:t>
      </w:r>
    </w:p>
    <w:p w:rsidR="003A6B3B" w:rsidRPr="00631717" w:rsidRDefault="003A6B3B" w:rsidP="003A6B3B">
      <w:pPr>
        <w:jc w:val="both"/>
        <w:rPr>
          <w:rFonts w:ascii="Arial" w:hAnsi="Arial" w:cs="Arial"/>
          <w:b/>
          <w:bCs/>
          <w:sz w:val="22"/>
          <w:szCs w:val="22"/>
        </w:rPr>
      </w:pPr>
    </w:p>
    <w:p w:rsidR="003A6B3B" w:rsidRPr="00631717" w:rsidRDefault="003A6B3B" w:rsidP="003A6B3B">
      <w:pPr>
        <w:rPr>
          <w:rFonts w:ascii="Arial" w:hAnsi="Arial" w:cs="Arial"/>
          <w:sz w:val="22"/>
          <w:szCs w:val="22"/>
        </w:rPr>
      </w:pP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Εντός των πεζοδρόμων καθορίζεται επίσης το ωράριο φόρτωσης – εκφόρτωσης εμπορευμάτων στις επιχειρήσεις με οχήματα από 6 πμ έως 9πμ. </w:t>
      </w:r>
    </w:p>
    <w:p w:rsidR="003A6B3B" w:rsidRPr="00631717" w:rsidRDefault="003A6B3B" w:rsidP="003A6B3B">
      <w:pPr>
        <w:jc w:val="both"/>
        <w:rPr>
          <w:rFonts w:ascii="Arial" w:hAnsi="Arial" w:cs="Arial"/>
          <w:sz w:val="22"/>
          <w:szCs w:val="22"/>
        </w:rPr>
      </w:pPr>
    </w:p>
    <w:p w:rsidR="003A6B3B" w:rsidRPr="00631717" w:rsidRDefault="003A6B3B" w:rsidP="003A6B3B">
      <w:pPr>
        <w:jc w:val="both"/>
        <w:rPr>
          <w:rFonts w:ascii="Arial" w:hAnsi="Arial" w:cs="Arial"/>
          <w:sz w:val="22"/>
          <w:szCs w:val="22"/>
        </w:rPr>
      </w:pPr>
      <w:proofErr w:type="spellStart"/>
      <w:r w:rsidRPr="00631717">
        <w:rPr>
          <w:rFonts w:ascii="Arial" w:hAnsi="Arial" w:cs="Arial"/>
          <w:sz w:val="22"/>
          <w:szCs w:val="22"/>
        </w:rPr>
        <w:t>Εδικότερα</w:t>
      </w:r>
      <w:proofErr w:type="spellEnd"/>
      <w:r w:rsidRPr="00631717">
        <w:rPr>
          <w:rFonts w:ascii="Arial" w:hAnsi="Arial" w:cs="Arial"/>
          <w:sz w:val="22"/>
          <w:szCs w:val="22"/>
        </w:rPr>
        <w:t xml:space="preserve"> θα επιτρέπεται στον πεζόδρομο Τροφωνίου, η διέλευση από οχήματα φόρτωσης- εκφόρτωσης που είναι απαραίτητα για την πραγματοποίηση των εκδηλώσεων στους χώρους </w:t>
      </w:r>
      <w:r w:rsidRPr="00631717">
        <w:rPr>
          <w:rFonts w:ascii="Arial" w:hAnsi="Arial" w:cs="Arial"/>
          <w:sz w:val="22"/>
          <w:szCs w:val="22"/>
        </w:rPr>
        <w:lastRenderedPageBreak/>
        <w:t xml:space="preserve">εκδηλώσεων της περιοχής της Κρύας (ανοικτό θέατρο, ισόγειο Νερόμυλου, Συνεδριακό Κέντρο κλπ). </w:t>
      </w:r>
    </w:p>
    <w:p w:rsidR="003A6B3B" w:rsidRPr="00631717" w:rsidRDefault="003A6B3B" w:rsidP="003A6B3B">
      <w:pPr>
        <w:jc w:val="both"/>
        <w:rPr>
          <w:rFonts w:ascii="Arial" w:hAnsi="Arial" w:cs="Arial"/>
          <w:sz w:val="22"/>
          <w:szCs w:val="22"/>
        </w:rPr>
      </w:pPr>
    </w:p>
    <w:p w:rsidR="003A6B3B" w:rsidRPr="00631717" w:rsidRDefault="003A6B3B" w:rsidP="003A6B3B">
      <w:pPr>
        <w:jc w:val="both"/>
        <w:rPr>
          <w:rFonts w:ascii="Arial" w:hAnsi="Arial" w:cs="Arial"/>
          <w:sz w:val="22"/>
          <w:szCs w:val="22"/>
        </w:rPr>
      </w:pPr>
      <w:r w:rsidRPr="00631717">
        <w:rPr>
          <w:rFonts w:ascii="Arial" w:hAnsi="Arial" w:cs="Arial"/>
          <w:sz w:val="22"/>
          <w:szCs w:val="22"/>
          <w:u w:val="single"/>
        </w:rPr>
        <w:t>Ε) ΕΙΔΙΚΕΣ ΠΕΡΙΠΤΩΣΕΙΣ</w:t>
      </w:r>
      <w:r w:rsidRPr="00631717">
        <w:rPr>
          <w:rFonts w:ascii="Arial" w:hAnsi="Arial" w:cs="Arial"/>
          <w:sz w:val="22"/>
          <w:szCs w:val="22"/>
        </w:rPr>
        <w:t xml:space="preserve">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Να ενοικιάζονται τμήματα των εξής κοινόχρηστων χώρων: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α) Οδός </w:t>
      </w:r>
      <w:proofErr w:type="spellStart"/>
      <w:r w:rsidRPr="00631717">
        <w:rPr>
          <w:rFonts w:ascii="Arial" w:hAnsi="Arial" w:cs="Arial"/>
          <w:sz w:val="22"/>
          <w:szCs w:val="22"/>
        </w:rPr>
        <w:t>Λεβάδου</w:t>
      </w:r>
      <w:proofErr w:type="spellEnd"/>
      <w:r w:rsidRPr="00631717">
        <w:rPr>
          <w:rFonts w:ascii="Arial" w:hAnsi="Arial" w:cs="Arial"/>
          <w:sz w:val="22"/>
          <w:szCs w:val="22"/>
        </w:rPr>
        <w:t xml:space="preserve">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β) Το πεζοδρόμιο επί της οδού Ελ. Βενιζέλου εμπρός στο 2ο Δημοτικό Σχολείο για τοποθέτηση τραπεζιών καταστήματος υγειονομικού ενδιαφέροντος που βρίσκεται απέναντι εφόσον δεν παρεμποδίζεται η ομαλή διέλευση των πεζών και με την προϋπόθεση ότι τα εν λόγω </w:t>
      </w:r>
      <w:proofErr w:type="spellStart"/>
      <w:r w:rsidRPr="00631717">
        <w:rPr>
          <w:rFonts w:ascii="Arial" w:hAnsi="Arial" w:cs="Arial"/>
          <w:sz w:val="22"/>
          <w:szCs w:val="22"/>
        </w:rPr>
        <w:t>τραπεζοκαθίσματα</w:t>
      </w:r>
      <w:proofErr w:type="spellEnd"/>
      <w:r w:rsidRPr="00631717">
        <w:rPr>
          <w:rFonts w:ascii="Arial" w:hAnsi="Arial" w:cs="Arial"/>
          <w:sz w:val="22"/>
          <w:szCs w:val="22"/>
        </w:rPr>
        <w:t xml:space="preserve"> θα τοποθετούνται μόνο όταν τα σχολεία είναι κλειστά.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γ) Τμήμα στην συμβολή των οδών Ελ. Βενιζέλου και Ι. </w:t>
      </w:r>
      <w:proofErr w:type="spellStart"/>
      <w:r w:rsidRPr="00631717">
        <w:rPr>
          <w:rFonts w:ascii="Arial" w:hAnsi="Arial" w:cs="Arial"/>
          <w:sz w:val="22"/>
          <w:szCs w:val="22"/>
        </w:rPr>
        <w:t>Λάππα</w:t>
      </w:r>
      <w:proofErr w:type="spellEnd"/>
      <w:r w:rsidRPr="00631717">
        <w:rPr>
          <w:rFonts w:ascii="Arial" w:hAnsi="Arial" w:cs="Arial"/>
          <w:sz w:val="22"/>
          <w:szCs w:val="22"/>
        </w:rPr>
        <w:t xml:space="preserve"> έμπροσθεν του καταστήματος υγειονομικού ενδιαφέροντος, για ανάπτυξη </w:t>
      </w:r>
      <w:proofErr w:type="spellStart"/>
      <w:r w:rsidRPr="00631717">
        <w:rPr>
          <w:rFonts w:ascii="Arial" w:hAnsi="Arial" w:cs="Arial"/>
          <w:sz w:val="22"/>
          <w:szCs w:val="22"/>
        </w:rPr>
        <w:t>τραπεζοκαθισμάτων</w:t>
      </w:r>
      <w:proofErr w:type="spellEnd"/>
      <w:r w:rsidRPr="00631717">
        <w:rPr>
          <w:rFonts w:ascii="Arial" w:hAnsi="Arial" w:cs="Arial"/>
          <w:sz w:val="22"/>
          <w:szCs w:val="22"/>
        </w:rPr>
        <w:t xml:space="preserve"> .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δ) Παραχωρείται ατελώς η χρήση πεζοδρομίων και λοιπών κοινοχρήστων χώρων έμπροσθεν των επιχειρήσεων για διενέργεια εγκαινίων, που δεν θα ξεπερνά τις 3 ώρες, κατόπιν αιτήματος των ενδιαφερομένων.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ε) Οι λοιποί παρόχθιοι κοινόχρηστοι χώροι κατά μήκος του ποταμού </w:t>
      </w:r>
      <w:proofErr w:type="spellStart"/>
      <w:r w:rsidRPr="00631717">
        <w:rPr>
          <w:rFonts w:ascii="Arial" w:hAnsi="Arial" w:cs="Arial"/>
          <w:sz w:val="22"/>
          <w:szCs w:val="22"/>
        </w:rPr>
        <w:t>Έρκυνα</w:t>
      </w:r>
      <w:proofErr w:type="spellEnd"/>
      <w:r w:rsidRPr="00631717">
        <w:rPr>
          <w:rFonts w:ascii="Arial" w:hAnsi="Arial" w:cs="Arial"/>
          <w:sz w:val="22"/>
          <w:szCs w:val="22"/>
        </w:rPr>
        <w:t xml:space="preserve">, πλέον εκείνων που ήδη περιγράφονται στην περίπτωση (Δ) , εφόσον είναι κατάλληλα διαμορφωμένοι από τις υπηρεσίες του Δήμου </w:t>
      </w:r>
      <w:proofErr w:type="spellStart"/>
      <w:r w:rsidRPr="00631717">
        <w:rPr>
          <w:rFonts w:ascii="Arial" w:hAnsi="Arial" w:cs="Arial"/>
          <w:sz w:val="22"/>
          <w:szCs w:val="22"/>
        </w:rPr>
        <w:t>Λεβαδέων</w:t>
      </w:r>
      <w:proofErr w:type="spellEnd"/>
      <w:r w:rsidRPr="00631717">
        <w:rPr>
          <w:rFonts w:ascii="Arial" w:hAnsi="Arial" w:cs="Arial"/>
          <w:sz w:val="22"/>
          <w:szCs w:val="22"/>
        </w:rPr>
        <w:t xml:space="preserve"> και επιδέχονται της σχετικής χρήσης. </w:t>
      </w:r>
    </w:p>
    <w:p w:rsidR="003A6B3B" w:rsidRPr="00631717" w:rsidRDefault="003A6B3B" w:rsidP="003A6B3B">
      <w:pPr>
        <w:jc w:val="both"/>
        <w:rPr>
          <w:rFonts w:ascii="Arial" w:hAnsi="Arial" w:cs="Arial"/>
          <w:sz w:val="22"/>
          <w:szCs w:val="22"/>
        </w:rPr>
      </w:pPr>
    </w:p>
    <w:p w:rsidR="003A6B3B" w:rsidRPr="00631717" w:rsidRDefault="003A6B3B" w:rsidP="003A6B3B">
      <w:pPr>
        <w:jc w:val="both"/>
        <w:rPr>
          <w:rFonts w:ascii="Arial" w:hAnsi="Arial" w:cs="Arial"/>
          <w:sz w:val="22"/>
          <w:szCs w:val="22"/>
        </w:rPr>
      </w:pPr>
      <w:r w:rsidRPr="00631717">
        <w:rPr>
          <w:rFonts w:ascii="Arial" w:hAnsi="Arial" w:cs="Arial"/>
          <w:sz w:val="22"/>
          <w:szCs w:val="22"/>
          <w:u w:val="single"/>
        </w:rPr>
        <w:t xml:space="preserve">ΣΤ) ΠΕΡΙΠΤΕΡΑ </w:t>
      </w:r>
    </w:p>
    <w:p w:rsidR="003A6B3B" w:rsidRPr="00631717" w:rsidRDefault="003A6B3B" w:rsidP="003A6B3B">
      <w:pPr>
        <w:jc w:val="both"/>
        <w:rPr>
          <w:rFonts w:ascii="Arial" w:hAnsi="Arial" w:cs="Arial"/>
          <w:sz w:val="22"/>
          <w:szCs w:val="22"/>
        </w:rPr>
      </w:pPr>
      <w:r w:rsidRPr="00631717">
        <w:rPr>
          <w:rFonts w:ascii="Arial" w:hAnsi="Arial" w:cs="Arial"/>
          <w:sz w:val="22"/>
          <w:szCs w:val="22"/>
        </w:rPr>
        <w:t>1. Να ενοικιάζονται οι χώροι στις πλευρές των περιπτέρων σύμφωνα με τις κείμενες διατάξεις καθώς και τις κανονιστικές διατάξεις της ΑΔΣ 264/2015 (Νέος Κανονισμός Περιπτέρων) λαμβανομένων υπόψη των δεσμεύσεων για το ελάχιστο πλάτος πεζοδρομίου (κατηγορία 1-πεζοδρόμια).</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2. Να συμπεριλαμβάνονται στους κοινόχρηστους χώρους των περιπτέρων και οι χώροι που καταλαμβάνουν οι κατασκευές των περιπτέρων (κουβούκλια), </w:t>
      </w:r>
      <w:proofErr w:type="spellStart"/>
      <w:r w:rsidRPr="00631717">
        <w:rPr>
          <w:rFonts w:ascii="Arial" w:hAnsi="Arial" w:cs="Arial"/>
          <w:sz w:val="22"/>
          <w:szCs w:val="22"/>
        </w:rPr>
        <w:t>κατ΄</w:t>
      </w:r>
      <w:proofErr w:type="spellEnd"/>
      <w:r w:rsidRPr="00631717">
        <w:rPr>
          <w:rFonts w:ascii="Arial" w:hAnsi="Arial" w:cs="Arial"/>
          <w:sz w:val="22"/>
          <w:szCs w:val="22"/>
        </w:rPr>
        <w:t xml:space="preserve"> εφαρμογή των διατάξεων του Ν. 4093/2012, όπως αντικαταστάθηκε με τις διατάξεις του Ν.4257/14.</w:t>
      </w:r>
    </w:p>
    <w:p w:rsidR="003A6B3B" w:rsidRPr="00631717" w:rsidRDefault="003A6B3B" w:rsidP="003A6B3B">
      <w:pPr>
        <w:jc w:val="both"/>
        <w:rPr>
          <w:rFonts w:ascii="Arial" w:hAnsi="Arial" w:cs="Arial"/>
          <w:sz w:val="22"/>
          <w:szCs w:val="22"/>
        </w:rPr>
      </w:pPr>
      <w:r w:rsidRPr="00631717">
        <w:rPr>
          <w:rFonts w:ascii="Arial" w:hAnsi="Arial" w:cs="Arial"/>
          <w:sz w:val="22"/>
          <w:szCs w:val="22"/>
        </w:rPr>
        <w:t>3. Για την χρήση των κοινοχρήστων αυτών χώρων να καθοριστεί τέλος χρήσης, σύμφωνα με τις κείμενες διατάξεις.</w:t>
      </w:r>
    </w:p>
    <w:p w:rsidR="003A6B3B" w:rsidRPr="00631717" w:rsidRDefault="003A6B3B" w:rsidP="003A6B3B">
      <w:pPr>
        <w:jc w:val="both"/>
        <w:rPr>
          <w:rFonts w:ascii="Arial" w:hAnsi="Arial" w:cs="Arial"/>
          <w:sz w:val="22"/>
          <w:szCs w:val="22"/>
        </w:rPr>
      </w:pPr>
    </w:p>
    <w:p w:rsidR="003A6B3B" w:rsidRPr="00631717" w:rsidRDefault="003A6B3B" w:rsidP="003A6B3B">
      <w:pPr>
        <w:jc w:val="both"/>
        <w:rPr>
          <w:rFonts w:ascii="Arial" w:hAnsi="Arial" w:cs="Arial"/>
          <w:sz w:val="22"/>
          <w:szCs w:val="22"/>
        </w:rPr>
      </w:pPr>
      <w:r w:rsidRPr="00631717">
        <w:rPr>
          <w:rFonts w:ascii="Arial" w:hAnsi="Arial" w:cs="Arial"/>
          <w:sz w:val="22"/>
          <w:szCs w:val="22"/>
          <w:u w:val="single"/>
        </w:rPr>
        <w:t>Ζ) ΟΠΩΡΟΠΩΛΕΙΑ (άρθ. 13 της Υγειονομικής Διάταξης Υ1γ/Γ.Π./οικ. 47829/21-6-2017)</w:t>
      </w:r>
      <w:r w:rsidRPr="00631717">
        <w:rPr>
          <w:rFonts w:ascii="Arial" w:hAnsi="Arial" w:cs="Arial"/>
          <w:sz w:val="22"/>
          <w:szCs w:val="22"/>
        </w:rPr>
        <w:t xml:space="preserve"> Να επιτρέπεται η παραχώρηση κοινοχρήστου χώρου επί της πρόσοψης των καταστημάτων πλέον της οικοδομικής γραμμής του κτιρίου, με απαραίτητη προϋπόθεση να απομένει το αναγκαίο πλάτος πεζοδρομίου για την διέλευση των πεζών. </w:t>
      </w:r>
    </w:p>
    <w:p w:rsidR="003A6B3B" w:rsidRPr="00631717" w:rsidRDefault="003A6B3B" w:rsidP="003A6B3B">
      <w:pPr>
        <w:jc w:val="both"/>
        <w:rPr>
          <w:rFonts w:ascii="Arial" w:hAnsi="Arial" w:cs="Arial"/>
          <w:sz w:val="22"/>
          <w:szCs w:val="22"/>
        </w:rPr>
      </w:pPr>
    </w:p>
    <w:p w:rsidR="003A6B3B" w:rsidRPr="00631717" w:rsidRDefault="003A6B3B" w:rsidP="003A6B3B">
      <w:pPr>
        <w:spacing w:line="276" w:lineRule="auto"/>
        <w:jc w:val="both"/>
        <w:rPr>
          <w:rFonts w:ascii="Arial" w:hAnsi="Arial" w:cs="Arial"/>
          <w:sz w:val="22"/>
          <w:szCs w:val="22"/>
        </w:rPr>
      </w:pPr>
      <w:r w:rsidRPr="00631717">
        <w:rPr>
          <w:rFonts w:ascii="Arial" w:hAnsi="Arial" w:cs="Arial"/>
          <w:b/>
          <w:bCs/>
          <w:sz w:val="22"/>
          <w:szCs w:val="22"/>
          <w:u w:val="single"/>
          <w:lang w:eastAsia="el-GR"/>
        </w:rPr>
        <w:t>Η) ΗΛΕΚΤΡΟΜΗΧΑΝΙΚΑ ΠΑΙΓΝΙΑ ΓΙΑ ΠΑΙΔΙΑ (Αντικατάσταση – τροποποίηση παραγράφου (Η) της ΑΔΣ 7/2025 κατόπιν γνωμοδότησης Τ.Σ. Δημοτικής Κοινότητας)</w:t>
      </w:r>
    </w:p>
    <w:p w:rsidR="003A6B3B" w:rsidRPr="00631717" w:rsidRDefault="003A6B3B" w:rsidP="003A6B3B">
      <w:pPr>
        <w:jc w:val="both"/>
        <w:rPr>
          <w:rFonts w:ascii="Arial" w:hAnsi="Arial" w:cs="Arial"/>
          <w:sz w:val="22"/>
          <w:szCs w:val="22"/>
        </w:rPr>
      </w:pPr>
      <w:r w:rsidRPr="00631717">
        <w:rPr>
          <w:rFonts w:ascii="Arial" w:hAnsi="Arial" w:cs="Arial"/>
          <w:b/>
          <w:bCs/>
          <w:sz w:val="22"/>
          <w:szCs w:val="22"/>
        </w:rPr>
        <w:t>Να επιτρέπεται η παραχώρηση με αντίτιμο κοινοχρήστου χώρου για την εν λόγω χρήση χωρίς οπτική, ακουστική και γενικότερα αισθητική όχληση :</w:t>
      </w:r>
    </w:p>
    <w:p w:rsidR="003A6B3B" w:rsidRPr="00631717" w:rsidRDefault="003A6B3B" w:rsidP="003A6B3B">
      <w:pPr>
        <w:jc w:val="both"/>
        <w:rPr>
          <w:rFonts w:ascii="Arial" w:hAnsi="Arial" w:cs="Arial"/>
          <w:b/>
          <w:bCs/>
          <w:sz w:val="22"/>
          <w:szCs w:val="22"/>
        </w:rPr>
      </w:pPr>
    </w:p>
    <w:p w:rsidR="003A6B3B" w:rsidRPr="00631717" w:rsidRDefault="003A6B3B" w:rsidP="003A6B3B">
      <w:pPr>
        <w:jc w:val="both"/>
        <w:rPr>
          <w:rFonts w:ascii="Arial" w:hAnsi="Arial" w:cs="Arial"/>
          <w:sz w:val="22"/>
          <w:szCs w:val="22"/>
        </w:rPr>
      </w:pPr>
      <w:r w:rsidRPr="00631717">
        <w:rPr>
          <w:rFonts w:ascii="Arial" w:hAnsi="Arial" w:cs="Arial"/>
          <w:b/>
          <w:bCs/>
          <w:sz w:val="22"/>
          <w:szCs w:val="22"/>
        </w:rPr>
        <w:t>α) Με εκμίσθωση κατόπιν δημοπρασίας (Π.Δ/</w:t>
      </w:r>
      <w:proofErr w:type="spellStart"/>
      <w:r w:rsidRPr="00631717">
        <w:rPr>
          <w:rFonts w:ascii="Arial" w:hAnsi="Arial" w:cs="Arial"/>
          <w:b/>
          <w:bCs/>
          <w:sz w:val="22"/>
          <w:szCs w:val="22"/>
        </w:rPr>
        <w:t>γμ</w:t>
      </w:r>
      <w:proofErr w:type="spellEnd"/>
      <w:r w:rsidRPr="00631717">
        <w:rPr>
          <w:rFonts w:ascii="Arial" w:hAnsi="Arial" w:cs="Arial"/>
          <w:b/>
          <w:bCs/>
          <w:sz w:val="22"/>
          <w:szCs w:val="22"/>
        </w:rPr>
        <w:t>α 270/81), για κοινόχρηστο χώρο που δεν βρίσκεται προ καταστημάτων ή στην προβολή αυτών, κατόπιν αυτοψίας και τεχνικής έκθεσης των αρμοδίων υπηρεσιών με την προϋπόθεση ότι δεν αναιρείται εξ ολοκλήρου η ιδιότητα του κοινόχρηστου χώρου.</w:t>
      </w:r>
    </w:p>
    <w:p w:rsidR="003A6B3B" w:rsidRPr="00631717" w:rsidRDefault="003A6B3B" w:rsidP="003A6B3B">
      <w:pPr>
        <w:jc w:val="both"/>
        <w:rPr>
          <w:rFonts w:ascii="Arial" w:hAnsi="Arial" w:cs="Arial"/>
          <w:b/>
          <w:bCs/>
          <w:sz w:val="22"/>
          <w:szCs w:val="22"/>
        </w:rPr>
      </w:pPr>
    </w:p>
    <w:p w:rsidR="003A6B3B" w:rsidRPr="00631717" w:rsidRDefault="003A6B3B" w:rsidP="003A6B3B">
      <w:pPr>
        <w:jc w:val="both"/>
        <w:rPr>
          <w:rFonts w:ascii="Arial" w:hAnsi="Arial" w:cs="Arial"/>
          <w:sz w:val="22"/>
          <w:szCs w:val="22"/>
        </w:rPr>
      </w:pPr>
      <w:r w:rsidRPr="00631717">
        <w:rPr>
          <w:rFonts w:ascii="Arial" w:hAnsi="Arial" w:cs="Arial"/>
          <w:b/>
          <w:bCs/>
          <w:sz w:val="22"/>
          <w:szCs w:val="22"/>
        </w:rPr>
        <w:t>β) Έμπροσθεν καταστημάτων σε τμήμα πεζοδρομίων σχεδίου πόλεως (εφόσον απομένει ελεύθερο πλάτος πεζοδρομίου 1,60 μ.) ή στην προβολή τους σε πεζοδρόμους, πλατείες κλπ. κατόπιν αυτοψίας και τεχνικής έκθεσης των αρμοδίων υπηρεσιών, η οποία (παραχώρηση) θα κρίνεται κατά περίπτωση με βάση την αρχή της μη όχλησης (οπτικής, ακουστικής, αισθητικής).</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sz w:val="22"/>
          <w:szCs w:val="22"/>
        </w:rPr>
        <w:t>Θ) Να επιτρέπεται η πώληση χριστουγεννιάτικων, αποκριάτικων και πασχαλινών ειδών στα πεζοδρόμια που ενοικιάζονται .</w:t>
      </w:r>
    </w:p>
    <w:p w:rsidR="003A6B3B" w:rsidRPr="00631717" w:rsidRDefault="003A6B3B" w:rsidP="003A6B3B">
      <w:pPr>
        <w:jc w:val="both"/>
        <w:rPr>
          <w:rFonts w:ascii="Arial" w:hAnsi="Arial" w:cs="Arial"/>
          <w:sz w:val="22"/>
          <w:szCs w:val="22"/>
        </w:rPr>
      </w:pPr>
      <w:r w:rsidRPr="00631717">
        <w:rPr>
          <w:rFonts w:ascii="Arial" w:hAnsi="Arial" w:cs="Arial"/>
          <w:sz w:val="22"/>
          <w:szCs w:val="22"/>
        </w:rPr>
        <w:lastRenderedPageBreak/>
        <w:t>II) Τον καθορισμό κοινοχρήστων χώρων για πρόσκαιρη χρήση που δεν βρίσκονται προ καταστημάτων ή στην προβολή αυτών, έως δέκα (10) μέρες αποκλειστικά για τη διεξαγωγή εκδηλώσεων κοινωνικής αλληλεγγύης ή δράσεων τουριστικής, πολιτιστικής, καλλιτεχνικής ή</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δημόσιας εμπορικής προβολής της Δημοτικής Ενότητας Λιβαδειάς που μπορούν να χρησιμοποιηθούν ως εξής: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α) Η πλατεία Εθνικής Αντίστασης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β) Η πλατεία </w:t>
      </w:r>
      <w:proofErr w:type="spellStart"/>
      <w:r w:rsidRPr="00631717">
        <w:rPr>
          <w:rFonts w:ascii="Arial" w:hAnsi="Arial" w:cs="Arial"/>
          <w:sz w:val="22"/>
          <w:szCs w:val="22"/>
        </w:rPr>
        <w:t>Μαγιάκου</w:t>
      </w:r>
      <w:proofErr w:type="spellEnd"/>
      <w:r w:rsidRPr="00631717">
        <w:rPr>
          <w:rFonts w:ascii="Arial" w:hAnsi="Arial" w:cs="Arial"/>
          <w:sz w:val="22"/>
          <w:szCs w:val="22"/>
        </w:rPr>
        <w:t xml:space="preserve"> (</w:t>
      </w:r>
      <w:proofErr w:type="spellStart"/>
      <w:r w:rsidRPr="00631717">
        <w:rPr>
          <w:rFonts w:ascii="Arial" w:hAnsi="Arial" w:cs="Arial"/>
          <w:sz w:val="22"/>
          <w:szCs w:val="22"/>
        </w:rPr>
        <w:t>Ταμπάχνα</w:t>
      </w:r>
      <w:proofErr w:type="spellEnd"/>
      <w:r w:rsidRPr="00631717">
        <w:rPr>
          <w:rFonts w:ascii="Arial" w:hAnsi="Arial" w:cs="Arial"/>
          <w:sz w:val="22"/>
          <w:szCs w:val="22"/>
        </w:rPr>
        <w:t xml:space="preserve">)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γ) Η πλατεία Οδ. Ανδρούτσου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δ) Η πλατεία Αγ. Μελετίου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ε) Η πλατεία μπροστά από το Δικαστικό Μέγαρο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στ) Η πλατεία </w:t>
      </w:r>
      <w:proofErr w:type="spellStart"/>
      <w:r w:rsidRPr="00631717">
        <w:rPr>
          <w:rFonts w:ascii="Arial" w:hAnsi="Arial" w:cs="Arial"/>
          <w:sz w:val="22"/>
          <w:szCs w:val="22"/>
        </w:rPr>
        <w:t>Αθ</w:t>
      </w:r>
      <w:proofErr w:type="spellEnd"/>
      <w:r w:rsidRPr="00631717">
        <w:rPr>
          <w:rFonts w:ascii="Arial" w:hAnsi="Arial" w:cs="Arial"/>
          <w:sz w:val="22"/>
          <w:szCs w:val="22"/>
        </w:rPr>
        <w:t xml:space="preserve">. Διάκου-Μητροπόλεως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ζ) Οι πλατείες των οικισμών Ελικώνα, Ανάληψης &amp; Τσουκαλάδων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η) Η πλατεία Λάμπρου Κατσώνη (πάρκο).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θ) Υπαίθριος δημοτικός χώρος Κρύας έναντι του Συνεδριακού Κέντρου «Χρήστος Παλαιολόγος»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ι) H περιοχή του πεζόδρομου Ορφέως πίσω από την ALPHA BANK, εκτός από τις εορταστικές περιόδους που πιθανόν κάνει χρήση ο δήμος. </w:t>
      </w:r>
    </w:p>
    <w:p w:rsidR="003A6B3B" w:rsidRPr="00631717" w:rsidRDefault="003A6B3B" w:rsidP="003A6B3B">
      <w:pPr>
        <w:jc w:val="both"/>
        <w:rPr>
          <w:rFonts w:ascii="Arial" w:hAnsi="Arial" w:cs="Arial"/>
          <w:sz w:val="22"/>
          <w:szCs w:val="22"/>
        </w:rPr>
      </w:pP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ΙΙΙ) Τον καθορισμό των κάτωθι χώρων που να επιτρέπεται η δραστηριοποίηση φυσικών προσώπων προς υπαίθρια διάθεση έργων τέχνης, καλλιτεχνημάτων, χειροτεχνημάτων και λοιπών έργων πρωτότυπης, αποκλειστικά δικής τους, καλλιτεχνικής δημιουργίας ή Φορέων Κοινωνικής και Αλληλέγγυας Οικονομίας (Κ.ΑΛ.Ο.) για τη διάθεση αποκλειστικά έργων ιδίας παραγωγής των μελών τους, εφόσον λάβουν διοικητική άδεια σύμφωνα με την κείμενη νομοθεσία από τον δήμο </w:t>
      </w:r>
      <w:proofErr w:type="spellStart"/>
      <w:r w:rsidRPr="00631717">
        <w:rPr>
          <w:rFonts w:ascii="Arial" w:hAnsi="Arial" w:cs="Arial"/>
          <w:sz w:val="22"/>
          <w:szCs w:val="22"/>
        </w:rPr>
        <w:t>Λεβαδέων</w:t>
      </w:r>
      <w:proofErr w:type="spellEnd"/>
      <w:r w:rsidRPr="00631717">
        <w:rPr>
          <w:rFonts w:ascii="Arial" w:hAnsi="Arial" w:cs="Arial"/>
          <w:sz w:val="22"/>
          <w:szCs w:val="22"/>
        </w:rPr>
        <w:t xml:space="preserve">: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α) Η περιοχή των πηγών της Κρύας </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β) Ο χώρος κάτω από το πρώην ΚΤΕΛ </w:t>
      </w:r>
    </w:p>
    <w:p w:rsidR="003A6B3B" w:rsidRPr="00631717" w:rsidRDefault="003A6B3B" w:rsidP="003A6B3B">
      <w:pPr>
        <w:rPr>
          <w:rFonts w:ascii="Arial" w:hAnsi="Arial" w:cs="Arial"/>
          <w:sz w:val="22"/>
          <w:szCs w:val="22"/>
        </w:rPr>
      </w:pPr>
    </w:p>
    <w:p w:rsidR="003A6B3B" w:rsidRPr="00631717" w:rsidRDefault="003A6B3B" w:rsidP="003A6B3B">
      <w:pPr>
        <w:jc w:val="both"/>
        <w:rPr>
          <w:rFonts w:ascii="Arial" w:hAnsi="Arial" w:cs="Arial"/>
          <w:sz w:val="22"/>
          <w:szCs w:val="22"/>
        </w:rPr>
      </w:pPr>
      <w:r w:rsidRPr="00631717">
        <w:rPr>
          <w:rFonts w:ascii="Arial" w:hAnsi="Arial" w:cs="Arial"/>
          <w:sz w:val="22"/>
          <w:szCs w:val="22"/>
        </w:rPr>
        <w:t>- Να πραγματοποιούνται συνεχείς έλεγχοι για την εφαρμογή της ισχύουσας νομοθεσίας και των κανονιστικών διατάξεων περί της παραχώρησης και χρήσης κοινοχρήστων χώρων από τους ιδιοκτήτες καταστημάτων και άλλους πολίτες, οι οποίοι πρέπει να τηρούν τις υποχρεώσεις τους.</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 Να υπάρξει οριοθέτηση των κοινόχρηστων χώρων για την τοποθέτηση </w:t>
      </w:r>
      <w:proofErr w:type="spellStart"/>
      <w:r w:rsidRPr="00631717">
        <w:rPr>
          <w:rFonts w:ascii="Arial" w:hAnsi="Arial" w:cs="Arial"/>
          <w:sz w:val="22"/>
          <w:szCs w:val="22"/>
        </w:rPr>
        <w:t>τραπεζοκαθισμάτων</w:t>
      </w:r>
      <w:proofErr w:type="spellEnd"/>
      <w:r w:rsidRPr="00631717">
        <w:rPr>
          <w:rFonts w:ascii="Arial" w:hAnsi="Arial" w:cs="Arial"/>
          <w:sz w:val="22"/>
          <w:szCs w:val="22"/>
        </w:rPr>
        <w:t>.</w:t>
      </w:r>
    </w:p>
    <w:p w:rsidR="003A6B3B" w:rsidRPr="00631717" w:rsidRDefault="003A6B3B" w:rsidP="003A6B3B">
      <w:pPr>
        <w:jc w:val="both"/>
        <w:rPr>
          <w:rFonts w:ascii="Arial" w:hAnsi="Arial" w:cs="Arial"/>
          <w:sz w:val="22"/>
          <w:szCs w:val="22"/>
        </w:rPr>
      </w:pPr>
      <w:r w:rsidRPr="00631717">
        <w:rPr>
          <w:rFonts w:ascii="Arial" w:hAnsi="Arial" w:cs="Arial"/>
          <w:sz w:val="22"/>
          <w:szCs w:val="22"/>
        </w:rPr>
        <w:t xml:space="preserve">- Η Τεχνική Υπηρεσία του Δήμου </w:t>
      </w:r>
      <w:proofErr w:type="spellStart"/>
      <w:r w:rsidRPr="00631717">
        <w:rPr>
          <w:rFonts w:ascii="Arial" w:hAnsi="Arial" w:cs="Arial"/>
          <w:sz w:val="22"/>
          <w:szCs w:val="22"/>
        </w:rPr>
        <w:t>Λεβαδέων</w:t>
      </w:r>
      <w:proofErr w:type="spellEnd"/>
      <w:r w:rsidRPr="00631717">
        <w:rPr>
          <w:rFonts w:ascii="Arial" w:hAnsi="Arial" w:cs="Arial"/>
          <w:sz w:val="22"/>
          <w:szCs w:val="22"/>
        </w:rPr>
        <w:t xml:space="preserve"> να συντάξει μελέτη για το αν δύναται ο παρόχθιος χώρος του ποταμού </w:t>
      </w:r>
      <w:proofErr w:type="spellStart"/>
      <w:r w:rsidRPr="00631717">
        <w:rPr>
          <w:rFonts w:ascii="Arial" w:hAnsi="Arial" w:cs="Arial"/>
          <w:sz w:val="22"/>
          <w:szCs w:val="22"/>
        </w:rPr>
        <w:t>Έρκυνα</w:t>
      </w:r>
      <w:proofErr w:type="spellEnd"/>
      <w:r w:rsidRPr="00631717">
        <w:rPr>
          <w:rFonts w:ascii="Arial" w:hAnsi="Arial" w:cs="Arial"/>
          <w:sz w:val="22"/>
          <w:szCs w:val="22"/>
        </w:rPr>
        <w:t xml:space="preserve"> (και ποια συγκεκριμένα τμήματα αυτού), να συμπεριληφθεί στους προς ενοικίαση κοινόχρηστους χώρους</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b/>
          <w:sz w:val="22"/>
          <w:szCs w:val="22"/>
        </w:rPr>
        <w:t>2</w:t>
      </w:r>
      <w:r w:rsidRPr="00631717">
        <w:rPr>
          <w:rFonts w:ascii="Arial" w:hAnsi="Arial" w:cs="Arial"/>
          <w:b/>
          <w:sz w:val="22"/>
          <w:szCs w:val="22"/>
          <w:u w:val="single"/>
        </w:rPr>
        <w:t xml:space="preserve">. </w:t>
      </w:r>
      <w:r w:rsidRPr="00631717">
        <w:rPr>
          <w:rFonts w:ascii="Arial" w:hAnsi="Arial" w:cs="Arial"/>
          <w:sz w:val="22"/>
          <w:szCs w:val="22"/>
          <w:u w:val="single"/>
        </w:rPr>
        <w:t xml:space="preserve">Δημοτική Κοινότητα </w:t>
      </w:r>
      <w:proofErr w:type="spellStart"/>
      <w:r w:rsidRPr="00631717">
        <w:rPr>
          <w:rFonts w:ascii="Arial" w:hAnsi="Arial" w:cs="Arial"/>
          <w:b/>
          <w:sz w:val="22"/>
          <w:szCs w:val="22"/>
          <w:u w:val="single"/>
        </w:rPr>
        <w:t>Κυριακίου</w:t>
      </w:r>
      <w:proofErr w:type="spellEnd"/>
    </w:p>
    <w:p w:rsidR="003A6B3B" w:rsidRPr="00631717" w:rsidRDefault="003A6B3B" w:rsidP="003A6B3B">
      <w:pPr>
        <w:rPr>
          <w:rFonts w:ascii="Arial" w:hAnsi="Arial" w:cs="Arial"/>
          <w:sz w:val="22"/>
          <w:szCs w:val="22"/>
        </w:rPr>
      </w:pPr>
      <w:r w:rsidRPr="00631717">
        <w:rPr>
          <w:rFonts w:ascii="Arial" w:hAnsi="Arial" w:cs="Arial"/>
          <w:sz w:val="22"/>
          <w:szCs w:val="22"/>
        </w:rPr>
        <w:t xml:space="preserve">Καθορίζει τα τμήματα των κοινόχρηστων χώρων της Δημοτικής Κοινότητας που μπορούν να παραχωρηθούν για χρήση : </w:t>
      </w:r>
    </w:p>
    <w:p w:rsidR="003A6B3B" w:rsidRPr="00631717" w:rsidRDefault="003A6B3B" w:rsidP="003A6B3B">
      <w:pPr>
        <w:rPr>
          <w:rFonts w:ascii="Arial" w:hAnsi="Arial" w:cs="Arial"/>
          <w:sz w:val="22"/>
          <w:szCs w:val="22"/>
        </w:rPr>
      </w:pPr>
      <w:r w:rsidRPr="00631717">
        <w:rPr>
          <w:rFonts w:ascii="Arial" w:hAnsi="Arial" w:cs="Arial"/>
          <w:sz w:val="22"/>
          <w:szCs w:val="22"/>
        </w:rPr>
        <w:t>1) α) Πλατεία Τιμίου Προδρόμου</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     β) Πλατεία Αγίου Νικολάου </w:t>
      </w:r>
    </w:p>
    <w:p w:rsidR="003A6B3B" w:rsidRPr="00631717" w:rsidRDefault="003A6B3B" w:rsidP="003A6B3B">
      <w:pPr>
        <w:rPr>
          <w:rFonts w:ascii="Arial" w:hAnsi="Arial" w:cs="Arial"/>
          <w:sz w:val="22"/>
          <w:szCs w:val="22"/>
        </w:rPr>
      </w:pPr>
      <w:r w:rsidRPr="00631717">
        <w:rPr>
          <w:rFonts w:ascii="Arial" w:hAnsi="Arial" w:cs="Arial"/>
          <w:sz w:val="22"/>
          <w:szCs w:val="22"/>
        </w:rPr>
        <w:t>2) Οδός 3ης Οκτωβρίου 1943 και πεζοδρόμια</w:t>
      </w:r>
    </w:p>
    <w:p w:rsidR="003A6B3B" w:rsidRPr="00631717" w:rsidRDefault="003A6B3B" w:rsidP="003A6B3B">
      <w:pPr>
        <w:rPr>
          <w:rFonts w:ascii="Arial" w:hAnsi="Arial" w:cs="Arial"/>
          <w:sz w:val="22"/>
          <w:szCs w:val="22"/>
        </w:rPr>
      </w:pPr>
      <w:r w:rsidRPr="00631717">
        <w:rPr>
          <w:rFonts w:ascii="Arial" w:hAnsi="Arial" w:cs="Arial"/>
          <w:sz w:val="22"/>
          <w:szCs w:val="22"/>
        </w:rPr>
        <w:t>3) Επί της οδού 3ης Οκτωβρίου 1943 , από φούρνο Γ. Καραλή έως το Δημοτικό Σχολείο, ως χώρο πλανόδιων πωλητών.</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b/>
          <w:sz w:val="22"/>
          <w:szCs w:val="22"/>
        </w:rPr>
        <w:t xml:space="preserve">3. </w:t>
      </w:r>
      <w:r w:rsidRPr="00631717">
        <w:rPr>
          <w:rFonts w:ascii="Arial" w:hAnsi="Arial" w:cs="Arial"/>
          <w:sz w:val="22"/>
          <w:szCs w:val="22"/>
          <w:u w:val="single"/>
        </w:rPr>
        <w:t xml:space="preserve">Δημοτική Κοινότητα </w:t>
      </w:r>
      <w:r w:rsidRPr="00631717">
        <w:rPr>
          <w:rFonts w:ascii="Arial" w:hAnsi="Arial" w:cs="Arial"/>
          <w:b/>
          <w:sz w:val="22"/>
          <w:szCs w:val="22"/>
          <w:u w:val="single"/>
        </w:rPr>
        <w:t>Αγίου Γεωργίου</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Καθορίζει τα τμήματα των κοινόχρηστων χώρων της Δημοτικής Κοινότητας που μπορούν να παραχωρηθούν για χρήση :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α)Κεντρική πλατεία (Πλατεία Δημητρίου Κ. </w:t>
      </w:r>
      <w:proofErr w:type="spellStart"/>
      <w:r w:rsidRPr="00631717">
        <w:rPr>
          <w:rFonts w:ascii="Arial" w:hAnsi="Arial" w:cs="Arial"/>
          <w:sz w:val="22"/>
          <w:szCs w:val="22"/>
        </w:rPr>
        <w:t>Μίχου</w:t>
      </w:r>
      <w:proofErr w:type="spellEnd"/>
      <w:r w:rsidRPr="00631717">
        <w:rPr>
          <w:rFonts w:ascii="Arial" w:hAnsi="Arial" w:cs="Arial"/>
          <w:sz w:val="22"/>
          <w:szCs w:val="22"/>
        </w:rPr>
        <w:t xml:space="preserve">) </w:t>
      </w:r>
      <w:r w:rsidRPr="00631717">
        <w:rPr>
          <w:rFonts w:ascii="Arial" w:hAnsi="Arial" w:cs="Arial"/>
          <w:b/>
          <w:sz w:val="22"/>
          <w:szCs w:val="22"/>
        </w:rPr>
        <w:t xml:space="preserve">καθώς και </w:t>
      </w:r>
    </w:p>
    <w:p w:rsidR="003A6B3B" w:rsidRPr="00631717" w:rsidRDefault="003A6B3B" w:rsidP="003A6B3B">
      <w:pPr>
        <w:rPr>
          <w:rFonts w:ascii="Arial" w:hAnsi="Arial" w:cs="Arial"/>
          <w:sz w:val="22"/>
          <w:szCs w:val="22"/>
        </w:rPr>
      </w:pPr>
      <w:r w:rsidRPr="00631717">
        <w:rPr>
          <w:rFonts w:ascii="Arial" w:hAnsi="Arial" w:cs="Arial"/>
          <w:b/>
          <w:sz w:val="22"/>
          <w:szCs w:val="22"/>
        </w:rPr>
        <w:t>β)</w:t>
      </w:r>
      <w:r w:rsidRPr="00631717">
        <w:rPr>
          <w:rFonts w:ascii="Arial" w:hAnsi="Arial" w:cs="Arial"/>
          <w:sz w:val="22"/>
          <w:szCs w:val="22"/>
        </w:rPr>
        <w:t xml:space="preserve">Η πλατεία που βρίσκεται επί της οδού </w:t>
      </w:r>
      <w:proofErr w:type="spellStart"/>
      <w:r w:rsidRPr="00631717">
        <w:rPr>
          <w:rFonts w:ascii="Arial" w:hAnsi="Arial" w:cs="Arial"/>
          <w:sz w:val="22"/>
          <w:szCs w:val="22"/>
        </w:rPr>
        <w:t>Κατσικογιάννη</w:t>
      </w:r>
      <w:proofErr w:type="spellEnd"/>
      <w:r w:rsidRPr="00631717">
        <w:rPr>
          <w:rFonts w:ascii="Arial" w:hAnsi="Arial" w:cs="Arial"/>
          <w:sz w:val="22"/>
          <w:szCs w:val="22"/>
        </w:rPr>
        <w:t xml:space="preserve"> και έμπροσθεν του Κοινοτικού Καταστήματος,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τηρουμένων των κείμενων διατάξεων για τέτοιου είδους παραχωρήσεις, χωρίς να καταλύεται εξ ολοκλήρου ο κοινόχρηστος χαρακτήρας τους. </w:t>
      </w:r>
    </w:p>
    <w:p w:rsidR="003A6B3B" w:rsidRPr="00631717" w:rsidRDefault="003A6B3B" w:rsidP="003A6B3B">
      <w:pPr>
        <w:rPr>
          <w:rFonts w:ascii="Arial" w:hAnsi="Arial" w:cs="Arial"/>
          <w:sz w:val="22"/>
          <w:szCs w:val="22"/>
        </w:rPr>
      </w:pPr>
      <w:r w:rsidRPr="00631717">
        <w:rPr>
          <w:rFonts w:ascii="Arial" w:hAnsi="Arial" w:cs="Arial"/>
          <w:b/>
          <w:sz w:val="22"/>
          <w:szCs w:val="22"/>
        </w:rPr>
        <w:t>4</w:t>
      </w:r>
      <w:r w:rsidRPr="00631717">
        <w:rPr>
          <w:rFonts w:ascii="Arial" w:hAnsi="Arial" w:cs="Arial"/>
          <w:b/>
          <w:sz w:val="22"/>
          <w:szCs w:val="22"/>
          <w:u w:val="single"/>
        </w:rPr>
        <w:t xml:space="preserve">. </w:t>
      </w:r>
      <w:r w:rsidRPr="00631717">
        <w:rPr>
          <w:rFonts w:ascii="Arial" w:hAnsi="Arial" w:cs="Arial"/>
          <w:sz w:val="22"/>
          <w:szCs w:val="22"/>
          <w:u w:val="single"/>
        </w:rPr>
        <w:t xml:space="preserve">Δημοτική Κοινότητα </w:t>
      </w:r>
      <w:r w:rsidRPr="00631717">
        <w:rPr>
          <w:rFonts w:ascii="Arial" w:hAnsi="Arial" w:cs="Arial"/>
          <w:b/>
          <w:sz w:val="22"/>
          <w:szCs w:val="22"/>
          <w:u w:val="single"/>
        </w:rPr>
        <w:t>Δαύλειας</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Καθορίζει τα τμήματα των κοινόχρηστων χώρων της Δημοτικής Κοινότητας που μπορούν να παραχωρηθούν για χρήση : </w:t>
      </w:r>
    </w:p>
    <w:p w:rsidR="003A6B3B" w:rsidRPr="00631717" w:rsidRDefault="003A6B3B" w:rsidP="003A6B3B">
      <w:pPr>
        <w:rPr>
          <w:rFonts w:ascii="Arial" w:hAnsi="Arial" w:cs="Arial"/>
          <w:sz w:val="22"/>
          <w:szCs w:val="22"/>
        </w:rPr>
      </w:pPr>
      <w:r w:rsidRPr="00631717">
        <w:rPr>
          <w:rFonts w:ascii="Arial" w:hAnsi="Arial" w:cs="Arial"/>
          <w:sz w:val="22"/>
          <w:szCs w:val="22"/>
        </w:rPr>
        <w:lastRenderedPageBreak/>
        <w:t xml:space="preserve">α) τμήματος κοινόχρηστου χώρου εμβαδού 400 </w:t>
      </w:r>
      <w:proofErr w:type="spellStart"/>
      <w:r w:rsidRPr="00631717">
        <w:rPr>
          <w:rFonts w:ascii="Arial" w:hAnsi="Arial" w:cs="Arial"/>
          <w:sz w:val="22"/>
          <w:szCs w:val="22"/>
        </w:rPr>
        <w:t>τ.μ</w:t>
      </w:r>
      <w:proofErr w:type="spellEnd"/>
      <w:r w:rsidRPr="00631717">
        <w:rPr>
          <w:rFonts w:ascii="Arial" w:hAnsi="Arial" w:cs="Arial"/>
          <w:sz w:val="22"/>
          <w:szCs w:val="22"/>
        </w:rPr>
        <w:t xml:space="preserve">. της πάνω πλατείας ( Μνημείο Ηρώων Πεσόντων), παραπλεύρως του Κοινοτικού Καταστήματος.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β) τμήματος κοινόχρηστου χώρου εμβαδού 20 </w:t>
      </w:r>
      <w:proofErr w:type="spellStart"/>
      <w:r w:rsidRPr="00631717">
        <w:rPr>
          <w:rFonts w:ascii="Arial" w:hAnsi="Arial" w:cs="Arial"/>
          <w:sz w:val="22"/>
          <w:szCs w:val="22"/>
        </w:rPr>
        <w:t>τ.μ</w:t>
      </w:r>
      <w:proofErr w:type="spellEnd"/>
      <w:r w:rsidRPr="00631717">
        <w:rPr>
          <w:rFonts w:ascii="Arial" w:hAnsi="Arial" w:cs="Arial"/>
          <w:sz w:val="22"/>
          <w:szCs w:val="22"/>
        </w:rPr>
        <w:t xml:space="preserve">. της πλατείας ανατολικά του Ι.Ν. </w:t>
      </w:r>
      <w:proofErr w:type="spellStart"/>
      <w:r w:rsidRPr="00631717">
        <w:rPr>
          <w:rFonts w:ascii="Arial" w:hAnsi="Arial" w:cs="Arial"/>
          <w:sz w:val="22"/>
          <w:szCs w:val="22"/>
        </w:rPr>
        <w:t>Αγ.Αναργύρων</w:t>
      </w:r>
      <w:proofErr w:type="spellEnd"/>
      <w:r w:rsidRPr="00631717">
        <w:rPr>
          <w:rFonts w:ascii="Arial" w:hAnsi="Arial" w:cs="Arial"/>
          <w:sz w:val="22"/>
          <w:szCs w:val="22"/>
        </w:rPr>
        <w:t xml:space="preserve">. </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b/>
          <w:sz w:val="22"/>
          <w:szCs w:val="22"/>
          <w:u w:val="single"/>
        </w:rPr>
        <w:t xml:space="preserve">5. </w:t>
      </w:r>
      <w:r w:rsidRPr="00631717">
        <w:rPr>
          <w:rFonts w:ascii="Arial" w:hAnsi="Arial" w:cs="Arial"/>
          <w:sz w:val="22"/>
          <w:szCs w:val="22"/>
          <w:u w:val="single"/>
        </w:rPr>
        <w:t xml:space="preserve">Δημοτική Κοινότητα </w:t>
      </w:r>
      <w:r w:rsidRPr="00631717">
        <w:rPr>
          <w:rFonts w:ascii="Arial" w:hAnsi="Arial" w:cs="Arial"/>
          <w:b/>
          <w:sz w:val="22"/>
          <w:szCs w:val="22"/>
          <w:u w:val="single"/>
        </w:rPr>
        <w:t>Χαιρώνειας</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Καθορίζει τα τμήματα των κοινόχρηστων χώρων της Δημοτικής Κοινότητας που μπορούν να παραχωρηθούν για χρήση :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α) Δημοτικός χώρος </w:t>
      </w:r>
      <w:proofErr w:type="spellStart"/>
      <w:r w:rsidRPr="00631717">
        <w:rPr>
          <w:rFonts w:ascii="Arial" w:hAnsi="Arial" w:cs="Arial"/>
          <w:sz w:val="22"/>
          <w:szCs w:val="22"/>
        </w:rPr>
        <w:t>πάρκινγκ</w:t>
      </w:r>
      <w:proofErr w:type="spellEnd"/>
      <w:r w:rsidRPr="00631717">
        <w:rPr>
          <w:rFonts w:ascii="Arial" w:hAnsi="Arial" w:cs="Arial"/>
          <w:sz w:val="22"/>
          <w:szCs w:val="22"/>
        </w:rPr>
        <w:t xml:space="preserve"> εμβαδού 300 </w:t>
      </w:r>
      <w:proofErr w:type="spellStart"/>
      <w:r w:rsidRPr="00631717">
        <w:rPr>
          <w:rFonts w:ascii="Arial" w:hAnsi="Arial" w:cs="Arial"/>
          <w:sz w:val="22"/>
          <w:szCs w:val="22"/>
        </w:rPr>
        <w:t>τ.μ</w:t>
      </w:r>
      <w:proofErr w:type="spellEnd"/>
      <w:r w:rsidRPr="00631717">
        <w:rPr>
          <w:rFonts w:ascii="Arial" w:hAnsi="Arial" w:cs="Arial"/>
          <w:sz w:val="22"/>
          <w:szCs w:val="22"/>
        </w:rPr>
        <w:t xml:space="preserve">. πλησίον και απέναντι από το Μουσείο Χαιρώνειας, ως χώρος για εκδηλώσεις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β) Δημοτικός χώρος εμβαδού 200 </w:t>
      </w:r>
      <w:proofErr w:type="spellStart"/>
      <w:r w:rsidRPr="00631717">
        <w:rPr>
          <w:rFonts w:ascii="Arial" w:hAnsi="Arial" w:cs="Arial"/>
          <w:sz w:val="22"/>
          <w:szCs w:val="22"/>
        </w:rPr>
        <w:t>τ.μ</w:t>
      </w:r>
      <w:proofErr w:type="spellEnd"/>
      <w:r w:rsidRPr="00631717">
        <w:rPr>
          <w:rFonts w:ascii="Arial" w:hAnsi="Arial" w:cs="Arial"/>
          <w:sz w:val="22"/>
          <w:szCs w:val="22"/>
        </w:rPr>
        <w:t xml:space="preserve">. πλησίον του Αρχαίου Θεάτρου Χαιρώνειας, επίσης ως χώρος για εκδηλώσεις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γ) Δημοτικός χώρος πρώην λαϊκής αγοράς (πλησίον </w:t>
      </w:r>
      <w:proofErr w:type="spellStart"/>
      <w:r w:rsidRPr="00631717">
        <w:rPr>
          <w:rFonts w:ascii="Arial" w:hAnsi="Arial" w:cs="Arial"/>
          <w:sz w:val="22"/>
          <w:szCs w:val="22"/>
        </w:rPr>
        <w:t>Στούκη</w:t>
      </w:r>
      <w:proofErr w:type="spellEnd"/>
      <w:r w:rsidRPr="00631717">
        <w:rPr>
          <w:rFonts w:ascii="Arial" w:hAnsi="Arial" w:cs="Arial"/>
          <w:sz w:val="22"/>
          <w:szCs w:val="22"/>
        </w:rPr>
        <w:t xml:space="preserve">), εμβαδού 200 </w:t>
      </w:r>
      <w:proofErr w:type="spellStart"/>
      <w:r w:rsidRPr="00631717">
        <w:rPr>
          <w:rFonts w:ascii="Arial" w:hAnsi="Arial" w:cs="Arial"/>
          <w:sz w:val="22"/>
          <w:szCs w:val="22"/>
        </w:rPr>
        <w:t>τ.μ</w:t>
      </w:r>
      <w:proofErr w:type="spellEnd"/>
      <w:r w:rsidRPr="00631717">
        <w:rPr>
          <w:rFonts w:ascii="Arial" w:hAnsi="Arial" w:cs="Arial"/>
          <w:sz w:val="22"/>
          <w:szCs w:val="22"/>
        </w:rPr>
        <w:t xml:space="preserve">.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δ) Πλατεία Δημαρχείου ως χώρος πολιτιστικών εκδηλώσεων από το Δήμο, εμβαδού 500τ.μ. </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b/>
          <w:sz w:val="22"/>
          <w:szCs w:val="22"/>
        </w:rPr>
        <w:t>6.</w:t>
      </w:r>
      <w:r w:rsidRPr="00631717">
        <w:rPr>
          <w:rFonts w:ascii="Arial" w:hAnsi="Arial" w:cs="Arial"/>
          <w:b/>
          <w:sz w:val="22"/>
          <w:szCs w:val="22"/>
          <w:u w:val="single"/>
        </w:rPr>
        <w:t xml:space="preserve"> </w:t>
      </w:r>
      <w:r w:rsidRPr="00631717">
        <w:rPr>
          <w:rFonts w:ascii="Arial" w:hAnsi="Arial" w:cs="Arial"/>
          <w:sz w:val="22"/>
          <w:szCs w:val="22"/>
          <w:u w:val="single"/>
        </w:rPr>
        <w:t xml:space="preserve">Δημοτική Κοινότητα </w:t>
      </w:r>
      <w:r w:rsidRPr="00631717">
        <w:rPr>
          <w:rFonts w:ascii="Arial" w:hAnsi="Arial" w:cs="Arial"/>
          <w:b/>
          <w:sz w:val="22"/>
          <w:szCs w:val="22"/>
          <w:u w:val="single"/>
        </w:rPr>
        <w:t>Αγίας Τριάδας</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Καθορίζει τα τμήματα των κοινόχρηστων χώρων της Δημοτικής Κοινότητας που μπορούν να παραχωρηθούν για χρήση : </w:t>
      </w:r>
    </w:p>
    <w:p w:rsidR="003A6B3B" w:rsidRPr="00631717" w:rsidRDefault="003A6B3B" w:rsidP="003A6B3B">
      <w:pPr>
        <w:rPr>
          <w:rFonts w:ascii="Arial" w:hAnsi="Arial" w:cs="Arial"/>
          <w:sz w:val="22"/>
          <w:szCs w:val="22"/>
        </w:rPr>
      </w:pPr>
      <w:r w:rsidRPr="00631717">
        <w:rPr>
          <w:rFonts w:ascii="Arial" w:hAnsi="Arial" w:cs="Arial"/>
          <w:sz w:val="22"/>
          <w:szCs w:val="22"/>
        </w:rPr>
        <w:t>Καταστήματα υγειονομικού ενδιαφέροντος, το χώρο της κεντρικής πλατείας (Ιερός Ναός Αγ. Τριάδας</w:t>
      </w:r>
      <w:r w:rsidRPr="00631717">
        <w:rPr>
          <w:rFonts w:ascii="Arial" w:hAnsi="Arial" w:cs="Arial"/>
          <w:i/>
          <w:sz w:val="22"/>
          <w:szCs w:val="22"/>
        </w:rPr>
        <w:t xml:space="preserve">). </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b/>
          <w:sz w:val="22"/>
          <w:szCs w:val="22"/>
        </w:rPr>
        <w:t>7</w:t>
      </w:r>
      <w:r w:rsidRPr="00631717">
        <w:rPr>
          <w:rFonts w:ascii="Arial" w:hAnsi="Arial" w:cs="Arial"/>
          <w:b/>
          <w:sz w:val="22"/>
          <w:szCs w:val="22"/>
          <w:u w:val="single"/>
        </w:rPr>
        <w:t xml:space="preserve">. </w:t>
      </w:r>
      <w:r w:rsidRPr="00631717">
        <w:rPr>
          <w:rFonts w:ascii="Arial" w:hAnsi="Arial" w:cs="Arial"/>
          <w:sz w:val="22"/>
          <w:szCs w:val="22"/>
          <w:u w:val="single"/>
        </w:rPr>
        <w:t xml:space="preserve">Δημοτική Κοινότητα </w:t>
      </w:r>
      <w:r w:rsidRPr="00631717">
        <w:rPr>
          <w:rFonts w:ascii="Arial" w:hAnsi="Arial" w:cs="Arial"/>
          <w:b/>
          <w:sz w:val="22"/>
          <w:szCs w:val="22"/>
          <w:u w:val="single"/>
        </w:rPr>
        <w:t>Κορώνειας</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Καθορίζει τα τμήματα των κοινόχρηστων χώρων της Δημοτικής Κοινότητας που μπορούν να παραχωρηθούν για χρήση :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Τα καταστήματα υγειονομικού ενδιαφέροντος, το χώρο της κεντρικής πλατείας της, τηρουμένων των κείμενων διατάξεων για τέτοιου είδους παραχωρήσεις, χωρίς να καταλύεται εξ ολοκλήρου ο κοινόχρηστος χαρακτήρας της. </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b/>
          <w:sz w:val="22"/>
          <w:szCs w:val="22"/>
        </w:rPr>
        <w:t xml:space="preserve">8. </w:t>
      </w:r>
      <w:r w:rsidRPr="00631717">
        <w:rPr>
          <w:rFonts w:ascii="Arial" w:hAnsi="Arial" w:cs="Arial"/>
          <w:sz w:val="22"/>
          <w:szCs w:val="22"/>
          <w:u w:val="single"/>
        </w:rPr>
        <w:t xml:space="preserve">Δημοτική Κοινότητα </w:t>
      </w:r>
      <w:r w:rsidRPr="00631717">
        <w:rPr>
          <w:rFonts w:ascii="Arial" w:hAnsi="Arial" w:cs="Arial"/>
          <w:b/>
          <w:sz w:val="22"/>
          <w:szCs w:val="22"/>
          <w:u w:val="single"/>
        </w:rPr>
        <w:t xml:space="preserve">Αγίας </w:t>
      </w:r>
      <w:proofErr w:type="spellStart"/>
      <w:r w:rsidRPr="00631717">
        <w:rPr>
          <w:rFonts w:ascii="Arial" w:hAnsi="Arial" w:cs="Arial"/>
          <w:b/>
          <w:sz w:val="22"/>
          <w:szCs w:val="22"/>
          <w:u w:val="single"/>
        </w:rPr>
        <w:t>΄Αννας</w:t>
      </w:r>
      <w:proofErr w:type="spellEnd"/>
    </w:p>
    <w:p w:rsidR="003A6B3B" w:rsidRPr="00631717" w:rsidRDefault="003A6B3B" w:rsidP="003A6B3B">
      <w:pPr>
        <w:rPr>
          <w:rFonts w:ascii="Arial" w:hAnsi="Arial" w:cs="Arial"/>
          <w:sz w:val="22"/>
          <w:szCs w:val="22"/>
        </w:rPr>
      </w:pPr>
      <w:r w:rsidRPr="00631717">
        <w:rPr>
          <w:rFonts w:ascii="Arial" w:hAnsi="Arial" w:cs="Arial"/>
          <w:sz w:val="22"/>
          <w:szCs w:val="22"/>
        </w:rPr>
        <w:t xml:space="preserve">Καθορίζει τα τμήματα των κοινόχρηστων χώρων της Δημοτικής Κοινότητας που μπορούν να παραχωρηθούν για χρήση :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Ο χώρος της κεντρικής πλατείας της, κατά το ήμισυ. </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b/>
          <w:sz w:val="22"/>
          <w:szCs w:val="22"/>
        </w:rPr>
        <w:t xml:space="preserve">9. </w:t>
      </w:r>
      <w:r w:rsidRPr="00631717">
        <w:rPr>
          <w:rFonts w:ascii="Arial" w:hAnsi="Arial" w:cs="Arial"/>
          <w:sz w:val="22"/>
          <w:szCs w:val="22"/>
          <w:u w:val="single"/>
        </w:rPr>
        <w:t xml:space="preserve">Δημοτική Κοινότητα </w:t>
      </w:r>
      <w:r w:rsidRPr="00631717">
        <w:rPr>
          <w:rFonts w:ascii="Arial" w:hAnsi="Arial" w:cs="Arial"/>
          <w:b/>
          <w:sz w:val="22"/>
          <w:szCs w:val="22"/>
          <w:u w:val="single"/>
        </w:rPr>
        <w:t>Ακοντίου</w:t>
      </w:r>
    </w:p>
    <w:p w:rsidR="003A6B3B" w:rsidRPr="00631717" w:rsidRDefault="003A6B3B" w:rsidP="003A6B3B">
      <w:pPr>
        <w:rPr>
          <w:rFonts w:ascii="Arial" w:hAnsi="Arial" w:cs="Arial"/>
          <w:sz w:val="22"/>
          <w:szCs w:val="22"/>
        </w:rPr>
      </w:pPr>
      <w:r w:rsidRPr="00631717">
        <w:rPr>
          <w:rFonts w:ascii="Arial" w:hAnsi="Arial" w:cs="Arial"/>
          <w:b/>
          <w:sz w:val="22"/>
          <w:szCs w:val="22"/>
        </w:rPr>
        <w:t xml:space="preserve"> </w:t>
      </w:r>
      <w:r w:rsidRPr="00631717">
        <w:rPr>
          <w:rFonts w:ascii="Arial" w:hAnsi="Arial" w:cs="Arial"/>
          <w:sz w:val="22"/>
          <w:szCs w:val="22"/>
        </w:rPr>
        <w:t xml:space="preserve">Καθορίζει τα τμήματα των κοινόχρηστων χώρων της Δημοτικής Κοινότητας που μπορούν να παραχωρηθούν για χρήση :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Ο χώρος της κεντρικής πλατείας εμβαδού 300τ.μ. περίπου. </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b/>
          <w:sz w:val="22"/>
          <w:szCs w:val="22"/>
        </w:rPr>
        <w:t xml:space="preserve">10. </w:t>
      </w:r>
      <w:r w:rsidRPr="00631717">
        <w:rPr>
          <w:rFonts w:ascii="Arial" w:hAnsi="Arial" w:cs="Arial"/>
          <w:sz w:val="22"/>
          <w:szCs w:val="22"/>
          <w:u w:val="single"/>
        </w:rPr>
        <w:t xml:space="preserve">Δημοτική Κοινότητα </w:t>
      </w:r>
      <w:r w:rsidRPr="00631717">
        <w:rPr>
          <w:rFonts w:ascii="Arial" w:hAnsi="Arial" w:cs="Arial"/>
          <w:b/>
          <w:sz w:val="22"/>
          <w:szCs w:val="22"/>
          <w:u w:val="single"/>
        </w:rPr>
        <w:t>Αγίου Βλασίου</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Καθορίζει τα τμήματα των κοινόχρηστων χώρων της Δημοτικής Κοινότητας που μπορούν να παραχωρηθούν για χρήση :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Ο </w:t>
      </w:r>
      <w:proofErr w:type="spellStart"/>
      <w:r w:rsidRPr="00631717">
        <w:rPr>
          <w:rFonts w:ascii="Arial" w:hAnsi="Arial" w:cs="Arial"/>
          <w:sz w:val="22"/>
          <w:szCs w:val="22"/>
        </w:rPr>
        <w:t>προαύλιος</w:t>
      </w:r>
      <w:proofErr w:type="spellEnd"/>
      <w:r w:rsidRPr="00631717">
        <w:rPr>
          <w:rFonts w:ascii="Arial" w:hAnsi="Arial" w:cs="Arial"/>
          <w:sz w:val="22"/>
          <w:szCs w:val="22"/>
        </w:rPr>
        <w:t xml:space="preserve"> χώρος του Δημοτικού Σχολείου εμβαδού 300 </w:t>
      </w:r>
      <w:proofErr w:type="spellStart"/>
      <w:r w:rsidRPr="00631717">
        <w:rPr>
          <w:rFonts w:ascii="Arial" w:hAnsi="Arial" w:cs="Arial"/>
          <w:sz w:val="22"/>
          <w:szCs w:val="22"/>
        </w:rPr>
        <w:t>τ.μ</w:t>
      </w:r>
      <w:proofErr w:type="spellEnd"/>
      <w:r w:rsidRPr="00631717">
        <w:rPr>
          <w:rFonts w:ascii="Arial" w:hAnsi="Arial" w:cs="Arial"/>
          <w:sz w:val="22"/>
          <w:szCs w:val="22"/>
        </w:rPr>
        <w:t xml:space="preserve">. περίπου. </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b/>
          <w:sz w:val="22"/>
          <w:szCs w:val="22"/>
        </w:rPr>
        <w:t xml:space="preserve">11. </w:t>
      </w:r>
      <w:r w:rsidRPr="00631717">
        <w:rPr>
          <w:rFonts w:ascii="Arial" w:hAnsi="Arial" w:cs="Arial"/>
          <w:sz w:val="22"/>
          <w:szCs w:val="22"/>
          <w:u w:val="single"/>
        </w:rPr>
        <w:t xml:space="preserve">Δημοτική Κοινότητα </w:t>
      </w:r>
      <w:r w:rsidRPr="00631717">
        <w:rPr>
          <w:rFonts w:ascii="Arial" w:hAnsi="Arial" w:cs="Arial"/>
          <w:b/>
          <w:sz w:val="22"/>
          <w:szCs w:val="22"/>
          <w:u w:val="single"/>
        </w:rPr>
        <w:t>Προφήτη Ηλία</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 Καθορίζει τα τμήματα των κοινόχρηστων χώρων της Δημοτικής Κοινότητας που μπορούν να παραχωρηθούν για χρήση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 Ο χώρος της κεντρικής πλατείας εμβαδού 300τ.μ. περίπου </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b/>
          <w:sz w:val="22"/>
          <w:szCs w:val="22"/>
          <w:u w:val="single"/>
        </w:rPr>
        <w:t xml:space="preserve">12. </w:t>
      </w:r>
      <w:r w:rsidRPr="00631717">
        <w:rPr>
          <w:rFonts w:ascii="Arial" w:hAnsi="Arial" w:cs="Arial"/>
          <w:sz w:val="22"/>
          <w:szCs w:val="22"/>
          <w:u w:val="single"/>
        </w:rPr>
        <w:t xml:space="preserve">Δημοτική Κοινότητα </w:t>
      </w:r>
      <w:proofErr w:type="spellStart"/>
      <w:r w:rsidRPr="00631717">
        <w:rPr>
          <w:rFonts w:ascii="Arial" w:hAnsi="Arial" w:cs="Arial"/>
          <w:b/>
          <w:sz w:val="22"/>
          <w:szCs w:val="22"/>
          <w:u w:val="single"/>
        </w:rPr>
        <w:t>Ανθοχωρίου</w:t>
      </w:r>
      <w:proofErr w:type="spellEnd"/>
    </w:p>
    <w:p w:rsidR="003A6B3B" w:rsidRPr="00631717" w:rsidRDefault="003A6B3B" w:rsidP="003A6B3B">
      <w:pPr>
        <w:rPr>
          <w:rFonts w:ascii="Arial" w:hAnsi="Arial" w:cs="Arial"/>
          <w:sz w:val="22"/>
          <w:szCs w:val="22"/>
        </w:rPr>
      </w:pPr>
      <w:r w:rsidRPr="00631717">
        <w:rPr>
          <w:rFonts w:ascii="Arial" w:hAnsi="Arial" w:cs="Arial"/>
          <w:sz w:val="22"/>
          <w:szCs w:val="22"/>
        </w:rPr>
        <w:t xml:space="preserve">Καθορίζει τα τμήματα των κοινόχρηστων χώρων της Δημοτικής Κοινότητας που μπορούν να παραχωρηθούν για χρήση :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Ο χώρος της κεντρικής πλατείας εμβαδού 400τ.μ. περίπου </w:t>
      </w:r>
    </w:p>
    <w:p w:rsidR="003A6B3B" w:rsidRPr="00631717" w:rsidRDefault="003A6B3B" w:rsidP="003A6B3B">
      <w:pPr>
        <w:rPr>
          <w:rFonts w:ascii="Arial" w:hAnsi="Arial" w:cs="Arial"/>
          <w:sz w:val="22"/>
          <w:szCs w:val="22"/>
        </w:rPr>
      </w:pPr>
    </w:p>
    <w:p w:rsidR="003A6B3B" w:rsidRPr="00631717" w:rsidRDefault="003A6B3B" w:rsidP="003A6B3B">
      <w:pPr>
        <w:rPr>
          <w:rFonts w:ascii="Arial" w:hAnsi="Arial" w:cs="Arial"/>
          <w:sz w:val="22"/>
          <w:szCs w:val="22"/>
        </w:rPr>
      </w:pPr>
      <w:r w:rsidRPr="00631717">
        <w:rPr>
          <w:rFonts w:ascii="Arial" w:hAnsi="Arial" w:cs="Arial"/>
          <w:b/>
          <w:sz w:val="22"/>
          <w:szCs w:val="22"/>
        </w:rPr>
        <w:t xml:space="preserve">13. </w:t>
      </w:r>
      <w:r w:rsidRPr="00631717">
        <w:rPr>
          <w:rFonts w:ascii="Arial" w:hAnsi="Arial" w:cs="Arial"/>
          <w:sz w:val="22"/>
          <w:szCs w:val="22"/>
          <w:u w:val="single"/>
        </w:rPr>
        <w:t xml:space="preserve">Δημοτική Κοινότητα </w:t>
      </w:r>
      <w:proofErr w:type="spellStart"/>
      <w:r w:rsidRPr="00631717">
        <w:rPr>
          <w:rFonts w:ascii="Arial" w:hAnsi="Arial" w:cs="Arial"/>
          <w:b/>
          <w:sz w:val="22"/>
          <w:szCs w:val="22"/>
          <w:u w:val="single"/>
        </w:rPr>
        <w:t>Λαφυστίου</w:t>
      </w:r>
      <w:proofErr w:type="spellEnd"/>
    </w:p>
    <w:p w:rsidR="003A6B3B" w:rsidRPr="00631717" w:rsidRDefault="003A6B3B" w:rsidP="003A6B3B">
      <w:pPr>
        <w:rPr>
          <w:rFonts w:ascii="Arial" w:hAnsi="Arial" w:cs="Arial"/>
          <w:sz w:val="22"/>
          <w:szCs w:val="22"/>
        </w:rPr>
      </w:pPr>
      <w:r w:rsidRPr="00631717">
        <w:rPr>
          <w:rFonts w:ascii="Arial" w:hAnsi="Arial" w:cs="Arial"/>
          <w:sz w:val="22"/>
          <w:szCs w:val="22"/>
        </w:rPr>
        <w:lastRenderedPageBreak/>
        <w:t xml:space="preserve">Καθορίζει τα τμήματα των κοινόχρηστων χώρων της Δημοτικής Κοινότητας που μπορούν να παραχωρηθούν για χρήση : </w:t>
      </w:r>
    </w:p>
    <w:p w:rsidR="003A6B3B" w:rsidRPr="00631717" w:rsidRDefault="003A6B3B" w:rsidP="003A6B3B">
      <w:pPr>
        <w:rPr>
          <w:rFonts w:ascii="Arial" w:hAnsi="Arial" w:cs="Arial"/>
          <w:sz w:val="22"/>
          <w:szCs w:val="22"/>
        </w:rPr>
      </w:pPr>
      <w:r w:rsidRPr="00631717">
        <w:rPr>
          <w:rFonts w:ascii="Arial" w:hAnsi="Arial" w:cs="Arial"/>
          <w:sz w:val="22"/>
          <w:szCs w:val="22"/>
        </w:rPr>
        <w:t xml:space="preserve">α)Ο χώρος της πλατείας του Κοινοτικού Καταστήματος. </w:t>
      </w:r>
    </w:p>
    <w:p w:rsidR="003A6B3B" w:rsidRDefault="003A6B3B" w:rsidP="003A6B3B">
      <w:pPr>
        <w:rPr>
          <w:rFonts w:ascii="Arial" w:hAnsi="Arial" w:cs="Arial"/>
          <w:sz w:val="22"/>
          <w:szCs w:val="22"/>
        </w:rPr>
      </w:pPr>
      <w:r w:rsidRPr="00631717">
        <w:rPr>
          <w:rFonts w:ascii="Arial" w:hAnsi="Arial" w:cs="Arial"/>
          <w:sz w:val="22"/>
          <w:szCs w:val="22"/>
        </w:rPr>
        <w:t>β)</w:t>
      </w:r>
      <w:proofErr w:type="spellStart"/>
      <w:r w:rsidRPr="00631717">
        <w:rPr>
          <w:rFonts w:ascii="Arial" w:hAnsi="Arial" w:cs="Arial"/>
          <w:sz w:val="22"/>
          <w:szCs w:val="22"/>
        </w:rPr>
        <w:t>΄Εκταση</w:t>
      </w:r>
      <w:proofErr w:type="spellEnd"/>
      <w:r w:rsidRPr="00631717">
        <w:rPr>
          <w:rFonts w:ascii="Arial" w:hAnsi="Arial" w:cs="Arial"/>
          <w:sz w:val="22"/>
          <w:szCs w:val="22"/>
        </w:rPr>
        <w:t xml:space="preserve"> 50 </w:t>
      </w:r>
      <w:proofErr w:type="spellStart"/>
      <w:r w:rsidRPr="00631717">
        <w:rPr>
          <w:rFonts w:ascii="Arial" w:hAnsi="Arial" w:cs="Arial"/>
          <w:sz w:val="22"/>
          <w:szCs w:val="22"/>
        </w:rPr>
        <w:t>τ.μ</w:t>
      </w:r>
      <w:proofErr w:type="spellEnd"/>
      <w:r w:rsidRPr="00631717">
        <w:rPr>
          <w:rFonts w:ascii="Arial" w:hAnsi="Arial" w:cs="Arial"/>
          <w:sz w:val="22"/>
          <w:szCs w:val="22"/>
        </w:rPr>
        <w:t xml:space="preserve">. περίπου έμπροσθεν της πλατείας </w:t>
      </w:r>
      <w:proofErr w:type="spellStart"/>
      <w:r w:rsidRPr="00631717">
        <w:rPr>
          <w:rFonts w:ascii="Arial" w:hAnsi="Arial" w:cs="Arial"/>
          <w:sz w:val="22"/>
          <w:szCs w:val="22"/>
        </w:rPr>
        <w:t>Λαφυστίου</w:t>
      </w:r>
      <w:proofErr w:type="spellEnd"/>
      <w:r w:rsidRPr="00631717">
        <w:rPr>
          <w:rFonts w:ascii="Arial" w:hAnsi="Arial" w:cs="Arial"/>
          <w:sz w:val="22"/>
          <w:szCs w:val="22"/>
        </w:rPr>
        <w:t xml:space="preserve">. </w:t>
      </w:r>
    </w:p>
    <w:p w:rsidR="00631717" w:rsidRPr="00631717" w:rsidRDefault="00631717" w:rsidP="003A6B3B">
      <w:pPr>
        <w:rPr>
          <w:rFonts w:ascii="Arial" w:hAnsi="Arial" w:cs="Arial"/>
          <w:sz w:val="22"/>
          <w:szCs w:val="22"/>
        </w:rPr>
      </w:pPr>
    </w:p>
    <w:p w:rsidR="003A6B3B" w:rsidRPr="00631717" w:rsidRDefault="003A6B3B" w:rsidP="003A6B3B">
      <w:pPr>
        <w:rPr>
          <w:rFonts w:ascii="Arial" w:hAnsi="Arial" w:cs="Arial"/>
          <w:sz w:val="22"/>
          <w:szCs w:val="22"/>
        </w:rPr>
      </w:pPr>
    </w:p>
    <w:p w:rsidR="003C235F" w:rsidRPr="00631717" w:rsidRDefault="001510BA" w:rsidP="00AC1BAA">
      <w:pPr>
        <w:jc w:val="both"/>
        <w:rPr>
          <w:rFonts w:ascii="Arial" w:hAnsi="Arial" w:cs="Arial"/>
          <w:b/>
          <w:sz w:val="22"/>
          <w:szCs w:val="22"/>
        </w:rPr>
      </w:pPr>
      <w:r w:rsidRPr="00631717">
        <w:rPr>
          <w:rFonts w:ascii="Arial" w:hAnsi="Arial" w:cs="Arial"/>
          <w:iCs/>
          <w:sz w:val="22"/>
          <w:szCs w:val="22"/>
        </w:rPr>
        <w:t xml:space="preserve">    </w:t>
      </w:r>
      <w:r w:rsidRPr="00631717">
        <w:rPr>
          <w:rFonts w:ascii="Arial" w:hAnsi="Arial" w:cs="Arial"/>
          <w:b/>
          <w:iCs/>
          <w:sz w:val="22"/>
          <w:szCs w:val="22"/>
        </w:rPr>
        <w:t>Η α</w:t>
      </w:r>
      <w:r w:rsidRPr="00631717">
        <w:rPr>
          <w:rFonts w:ascii="Arial" w:hAnsi="Arial" w:cs="Arial"/>
          <w:b/>
          <w:sz w:val="22"/>
          <w:szCs w:val="22"/>
        </w:rPr>
        <w:t>πόφαση πήρ</w:t>
      </w:r>
      <w:r w:rsidR="003B5930" w:rsidRPr="00631717">
        <w:rPr>
          <w:rFonts w:ascii="Arial" w:hAnsi="Arial" w:cs="Arial"/>
          <w:b/>
          <w:sz w:val="22"/>
          <w:szCs w:val="22"/>
        </w:rPr>
        <w:t xml:space="preserve">ε αριθμό </w:t>
      </w:r>
      <w:r w:rsidR="001A132C" w:rsidRPr="00631717">
        <w:rPr>
          <w:rFonts w:ascii="Arial" w:hAnsi="Arial" w:cs="Arial"/>
          <w:b/>
          <w:sz w:val="22"/>
          <w:szCs w:val="22"/>
        </w:rPr>
        <w:t>2</w:t>
      </w:r>
      <w:r w:rsidR="003A6B3B" w:rsidRPr="00631717">
        <w:rPr>
          <w:rFonts w:ascii="Arial" w:hAnsi="Arial" w:cs="Arial"/>
          <w:b/>
          <w:sz w:val="22"/>
          <w:szCs w:val="22"/>
        </w:rPr>
        <w:t>93</w:t>
      </w:r>
      <w:r w:rsidR="00730173" w:rsidRPr="00631717">
        <w:rPr>
          <w:rFonts w:ascii="Arial" w:hAnsi="Arial" w:cs="Arial"/>
          <w:b/>
          <w:sz w:val="22"/>
          <w:szCs w:val="22"/>
        </w:rPr>
        <w:t>/</w:t>
      </w:r>
      <w:r w:rsidR="003C235F" w:rsidRPr="00631717">
        <w:rPr>
          <w:rFonts w:ascii="Arial" w:hAnsi="Arial" w:cs="Arial"/>
          <w:b/>
          <w:sz w:val="22"/>
          <w:szCs w:val="22"/>
        </w:rPr>
        <w:t>20</w:t>
      </w:r>
      <w:r w:rsidR="005B55CE" w:rsidRPr="00631717">
        <w:rPr>
          <w:rFonts w:ascii="Arial" w:hAnsi="Arial" w:cs="Arial"/>
          <w:b/>
          <w:sz w:val="22"/>
          <w:szCs w:val="22"/>
        </w:rPr>
        <w:t>2</w:t>
      </w:r>
      <w:r w:rsidR="00A90855" w:rsidRPr="00631717">
        <w:rPr>
          <w:rFonts w:ascii="Arial" w:hAnsi="Arial" w:cs="Arial"/>
          <w:b/>
          <w:sz w:val="22"/>
          <w:szCs w:val="22"/>
        </w:rPr>
        <w:t>5</w:t>
      </w:r>
      <w:r w:rsidR="00CC0DE3" w:rsidRPr="00631717">
        <w:rPr>
          <w:rFonts w:ascii="Arial" w:hAnsi="Arial" w:cs="Arial"/>
          <w:b/>
          <w:sz w:val="22"/>
          <w:szCs w:val="22"/>
        </w:rPr>
        <w:t>.</w:t>
      </w:r>
    </w:p>
    <w:p w:rsidR="009D5971" w:rsidRPr="00631717" w:rsidRDefault="009D5971" w:rsidP="00AC1BAA">
      <w:pPr>
        <w:jc w:val="both"/>
        <w:rPr>
          <w:rFonts w:ascii="Arial" w:hAnsi="Arial" w:cs="Arial"/>
          <w:b/>
          <w:sz w:val="22"/>
          <w:szCs w:val="22"/>
        </w:rPr>
      </w:pPr>
    </w:p>
    <w:p w:rsidR="00423013" w:rsidRPr="00631717" w:rsidRDefault="00423013" w:rsidP="00AC1BAA">
      <w:pPr>
        <w:jc w:val="both"/>
        <w:rPr>
          <w:rFonts w:ascii="Arial" w:hAnsi="Arial" w:cs="Arial"/>
          <w:b/>
          <w:sz w:val="22"/>
          <w:szCs w:val="22"/>
        </w:rPr>
      </w:pPr>
    </w:p>
    <w:p w:rsidR="003F59EB" w:rsidRDefault="003F59EB" w:rsidP="003F59EB">
      <w:pPr>
        <w:spacing w:line="360" w:lineRule="auto"/>
        <w:ind w:hanging="432"/>
        <w:rPr>
          <w:rFonts w:ascii="Arial" w:eastAsia="Verdana" w:hAnsi="Arial" w:cs="Arial"/>
          <w:kern w:val="2"/>
          <w:sz w:val="22"/>
          <w:szCs w:val="22"/>
          <w:lang w:bidi="hi-IN"/>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3F59EB" w:rsidRDefault="003F59EB" w:rsidP="003F59EB">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r>
        <w:rPr>
          <w:rFonts w:ascii="Arial" w:eastAsia="Arial" w:hAnsi="Arial" w:cs="Arial"/>
          <w:sz w:val="22"/>
          <w:szCs w:val="22"/>
        </w:rPr>
        <w:t xml:space="preserve">                           </w:t>
      </w:r>
    </w:p>
    <w:p w:rsidR="003F59EB" w:rsidRDefault="003F59EB" w:rsidP="003F59EB">
      <w:pPr>
        <w:tabs>
          <w:tab w:val="left" w:pos="559"/>
          <w:tab w:val="left" w:pos="1555"/>
        </w:tabs>
        <w:rPr>
          <w:rFonts w:ascii="Arial" w:hAnsi="Arial" w:cs="Arial"/>
          <w:sz w:val="22"/>
          <w:szCs w:val="22"/>
        </w:rPr>
      </w:pPr>
      <w:r>
        <w:rPr>
          <w:rFonts w:ascii="Arial" w:hAnsi="Arial" w:cs="Arial"/>
          <w:sz w:val="22"/>
          <w:szCs w:val="22"/>
        </w:rPr>
        <w:t xml:space="preserve">                                                                                                          </w:t>
      </w:r>
    </w:p>
    <w:p w:rsidR="003F59EB" w:rsidRDefault="003F59EB" w:rsidP="003F59EB">
      <w:pPr>
        <w:tabs>
          <w:tab w:val="left" w:pos="6237"/>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r>
        <w:rPr>
          <w:rFonts w:ascii="Arial" w:eastAsia="Arial" w:hAnsi="Arial" w:cs="Arial"/>
          <w:sz w:val="22"/>
          <w:szCs w:val="22"/>
        </w:rPr>
        <w:t>ΠΙΣΤΟ</w:t>
      </w:r>
      <w:r>
        <w:rPr>
          <w:rFonts w:ascii="Arial" w:hAnsi="Arial" w:cs="Arial"/>
          <w:sz w:val="22"/>
          <w:szCs w:val="22"/>
        </w:rPr>
        <w:t xml:space="preserve"> ΑΠΟΣΠΑΣΜΑ      </w:t>
      </w:r>
    </w:p>
    <w:p w:rsidR="003F59EB" w:rsidRDefault="003F59EB" w:rsidP="003F59EB">
      <w:pPr>
        <w:tabs>
          <w:tab w:val="left" w:pos="6237"/>
        </w:tabs>
        <w:ind w:left="360"/>
        <w:rPr>
          <w:rFonts w:ascii="Arial" w:hAnsi="Arial" w:cs="Arial"/>
          <w:sz w:val="22"/>
          <w:szCs w:val="22"/>
        </w:rPr>
      </w:pPr>
      <w:r>
        <w:rPr>
          <w:rFonts w:ascii="Arial" w:hAnsi="Arial" w:cs="Arial"/>
          <w:sz w:val="22"/>
          <w:szCs w:val="22"/>
        </w:rPr>
        <w:t xml:space="preserve">                                                                                         Λιβαδειά    30 -07-2025</w:t>
      </w:r>
    </w:p>
    <w:p w:rsidR="003F59EB" w:rsidRDefault="003F59EB" w:rsidP="003F59EB">
      <w:pPr>
        <w:pStyle w:val="af9"/>
        <w:numPr>
          <w:ilvl w:val="0"/>
          <w:numId w:val="46"/>
        </w:numPr>
        <w:rPr>
          <w:rFonts w:ascii="Arial" w:hAnsi="Arial" w:cs="Arial"/>
          <w:sz w:val="22"/>
          <w:szCs w:val="22"/>
        </w:rPr>
      </w:pPr>
      <w:proofErr w:type="spellStart"/>
      <w:r>
        <w:rPr>
          <w:rFonts w:ascii="Arial" w:hAnsi="Arial" w:cs="Arial"/>
          <w:sz w:val="22"/>
          <w:szCs w:val="22"/>
        </w:rPr>
        <w:t>Πολυτάρχου</w:t>
      </w:r>
      <w:proofErr w:type="spellEnd"/>
      <w:r>
        <w:rPr>
          <w:rFonts w:ascii="Arial" w:hAnsi="Arial" w:cs="Arial"/>
          <w:sz w:val="22"/>
          <w:szCs w:val="22"/>
        </w:rPr>
        <w:t xml:space="preserve"> Λουκάς</w:t>
      </w:r>
    </w:p>
    <w:p w:rsidR="003F59EB" w:rsidRDefault="003F59EB" w:rsidP="003F59EB">
      <w:pPr>
        <w:pStyle w:val="af9"/>
        <w:numPr>
          <w:ilvl w:val="0"/>
          <w:numId w:val="46"/>
        </w:numPr>
        <w:tabs>
          <w:tab w:val="left" w:pos="6237"/>
        </w:tabs>
        <w:rPr>
          <w:rFonts w:ascii="Arial" w:eastAsia="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sidR="00501491">
        <w:rPr>
          <w:rFonts w:ascii="Arial" w:hAnsi="Arial" w:cs="Arial"/>
          <w:sz w:val="22"/>
          <w:szCs w:val="22"/>
        </w:rPr>
        <w:t xml:space="preserve">      </w:t>
      </w:r>
      <w:r>
        <w:rPr>
          <w:rFonts w:ascii="Arial" w:eastAsia="Arial" w:hAnsi="Arial" w:cs="Arial"/>
          <w:sz w:val="22"/>
          <w:szCs w:val="22"/>
        </w:rPr>
        <w:t>Ο ΠΡΟΕΔΡΟΣ</w:t>
      </w:r>
    </w:p>
    <w:p w:rsidR="003F59EB" w:rsidRDefault="003F59EB" w:rsidP="003F59EB">
      <w:pPr>
        <w:pStyle w:val="af9"/>
        <w:numPr>
          <w:ilvl w:val="0"/>
          <w:numId w:val="46"/>
        </w:num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Παπαβασιλείου Αικατερίνη</w:t>
      </w:r>
    </w:p>
    <w:p w:rsidR="003F59EB" w:rsidRDefault="003F59EB" w:rsidP="003F59EB">
      <w:pPr>
        <w:tabs>
          <w:tab w:val="left" w:pos="6237"/>
        </w:tabs>
        <w:ind w:left="360"/>
        <w:rPr>
          <w:rFonts w:ascii="Arial" w:hAnsi="Arial" w:cs="Arial"/>
          <w:sz w:val="22"/>
          <w:szCs w:val="22"/>
        </w:rPr>
      </w:pPr>
      <w:r>
        <w:rPr>
          <w:rFonts w:ascii="Arial" w:eastAsia="Arial" w:hAnsi="Arial" w:cs="Arial"/>
          <w:sz w:val="22"/>
          <w:szCs w:val="22"/>
        </w:rPr>
        <w:t xml:space="preserve">                                                                             </w:t>
      </w:r>
    </w:p>
    <w:p w:rsidR="003F59EB" w:rsidRDefault="003F59EB" w:rsidP="003F59EB">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3F59EB" w:rsidRDefault="003F59EB" w:rsidP="003F59EB">
      <w:pPr>
        <w:tabs>
          <w:tab w:val="left" w:pos="6237"/>
        </w:tabs>
        <w:ind w:left="360"/>
        <w:rPr>
          <w:rFonts w:ascii="Arial" w:hAnsi="Arial" w:cs="Arial"/>
          <w:sz w:val="22"/>
          <w:szCs w:val="22"/>
        </w:rPr>
      </w:pPr>
      <w:r>
        <w:rPr>
          <w:rFonts w:ascii="Arial" w:hAnsi="Arial" w:cs="Arial"/>
          <w:sz w:val="22"/>
          <w:szCs w:val="22"/>
        </w:rPr>
        <w:t xml:space="preserve">                                                                                         ΔΗΜΑΡΧΟΣ ΛΕΒΑΔΕΩΝ</w:t>
      </w:r>
      <w:r>
        <w:rPr>
          <w:rFonts w:ascii="Arial" w:eastAsia="Arial" w:hAnsi="Arial" w:cs="Arial"/>
          <w:sz w:val="22"/>
          <w:szCs w:val="22"/>
        </w:rPr>
        <w:t xml:space="preserve">                                                               </w:t>
      </w:r>
    </w:p>
    <w:p w:rsidR="003F59EB" w:rsidRDefault="003F59EB" w:rsidP="003F59EB">
      <w:pPr>
        <w:pStyle w:val="af2"/>
        <w:ind w:left="510" w:firstLine="0"/>
        <w:rPr>
          <w:rFonts w:ascii="Arial" w:hAnsi="Arial" w:cs="Arial"/>
          <w:sz w:val="22"/>
          <w:szCs w:val="22"/>
        </w:rPr>
      </w:pPr>
      <w:r>
        <w:rPr>
          <w:rFonts w:ascii="Arial" w:eastAsia="Arial" w:hAnsi="Arial" w:cs="Arial"/>
          <w:sz w:val="22"/>
          <w:szCs w:val="22"/>
        </w:rPr>
        <w:t xml:space="preserve">                                                                                                                         </w:t>
      </w:r>
    </w:p>
    <w:p w:rsidR="00927491" w:rsidRPr="00631717" w:rsidRDefault="00927491" w:rsidP="00927491">
      <w:pPr>
        <w:pStyle w:val="af2"/>
        <w:ind w:left="510" w:firstLine="0"/>
        <w:rPr>
          <w:rFonts w:ascii="Arial" w:hAnsi="Arial" w:cs="Arial"/>
          <w:sz w:val="22"/>
          <w:szCs w:val="22"/>
        </w:rPr>
      </w:pPr>
      <w:r w:rsidRPr="00631717">
        <w:rPr>
          <w:rFonts w:ascii="Arial" w:eastAsia="Arial" w:hAnsi="Arial" w:cs="Arial"/>
          <w:sz w:val="22"/>
          <w:szCs w:val="22"/>
        </w:rPr>
        <w:t xml:space="preserve">                                                                                                                                                    </w:t>
      </w:r>
    </w:p>
    <w:p w:rsidR="00747B7F" w:rsidRPr="00631717" w:rsidRDefault="003C7944" w:rsidP="00927491">
      <w:pPr>
        <w:spacing w:line="360" w:lineRule="auto"/>
        <w:ind w:hanging="432"/>
        <w:rPr>
          <w:rFonts w:ascii="Arial" w:hAnsi="Arial" w:cs="Arial"/>
          <w:sz w:val="22"/>
          <w:szCs w:val="22"/>
        </w:rPr>
      </w:pPr>
      <w:r w:rsidRPr="00631717">
        <w:rPr>
          <w:rFonts w:ascii="Arial" w:eastAsia="Arial" w:hAnsi="Arial" w:cs="Arial"/>
          <w:sz w:val="22"/>
          <w:szCs w:val="22"/>
        </w:rPr>
        <w:t xml:space="preserve">                                                                                                                                                    </w:t>
      </w:r>
    </w:p>
    <w:sectPr w:rsidR="00747B7F" w:rsidRPr="00631717" w:rsidSect="008C56A4">
      <w:headerReference w:type="default" r:id="rId11"/>
      <w:headerReference w:type="first" r:id="rId12"/>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802" w:rsidRDefault="00165802">
      <w:r>
        <w:separator/>
      </w:r>
    </w:p>
  </w:endnote>
  <w:endnote w:type="continuationSeparator" w:id="0">
    <w:p w:rsidR="00165802" w:rsidRDefault="00165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802" w:rsidRDefault="00165802">
      <w:r>
        <w:separator/>
      </w:r>
    </w:p>
  </w:footnote>
  <w:footnote w:type="continuationSeparator" w:id="0">
    <w:p w:rsidR="00165802" w:rsidRDefault="001658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AB2E08">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780D26" w:rsidRDefault="00AB2E08">
                <w:pPr>
                  <w:pStyle w:val="af1"/>
                </w:pPr>
                <w:r>
                  <w:rPr>
                    <w:rStyle w:val="a3"/>
                  </w:rPr>
                  <w:fldChar w:fldCharType="begin"/>
                </w:r>
                <w:r w:rsidR="00780D26">
                  <w:rPr>
                    <w:rStyle w:val="a3"/>
                  </w:rPr>
                  <w:instrText xml:space="preserve"> PAGE </w:instrText>
                </w:r>
                <w:r>
                  <w:rPr>
                    <w:rStyle w:val="a3"/>
                  </w:rPr>
                  <w:fldChar w:fldCharType="separate"/>
                </w:r>
                <w:r w:rsidR="00AC6419">
                  <w:rPr>
                    <w:rStyle w:val="a3"/>
                    <w:noProof/>
                  </w:rPr>
                  <w:t>9</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780D2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5756E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nsid w:val="108D359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1CC7EAE"/>
    <w:multiLevelType w:val="hybridMultilevel"/>
    <w:tmpl w:val="979234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64A48B4"/>
    <w:multiLevelType w:val="hybridMultilevel"/>
    <w:tmpl w:val="4A786ECC"/>
    <w:lvl w:ilvl="0" w:tplc="F664DE7E">
      <w:start w:val="1"/>
      <w:numFmt w:val="decimal"/>
      <w:lvlText w:val="%1."/>
      <w:lvlJc w:val="left"/>
      <w:pPr>
        <w:ind w:left="720" w:hanging="360"/>
      </w:pPr>
      <w:rPr>
        <w:rFonts w:ascii="Arial" w:eastAsia="Times New Roman" w:hAnsi="Arial" w:cs="Arial"/>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A56118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1D127098"/>
    <w:multiLevelType w:val="hybridMultilevel"/>
    <w:tmpl w:val="B34037DC"/>
    <w:lvl w:ilvl="0" w:tplc="85B86898">
      <w:start w:val="1"/>
      <w:numFmt w:val="decimal"/>
      <w:lvlText w:val="%1)"/>
      <w:lvlJc w:val="left"/>
      <w:pPr>
        <w:ind w:left="720" w:hanging="360"/>
      </w:pPr>
      <w:rPr>
        <w:rFonts w:cs="Cambria"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1672D66"/>
    <w:multiLevelType w:val="hybridMultilevel"/>
    <w:tmpl w:val="0E46170A"/>
    <w:lvl w:ilvl="0" w:tplc="836C415E">
      <w:start w:val="1"/>
      <w:numFmt w:val="decimal"/>
      <w:lvlText w:val="%1."/>
      <w:lvlJc w:val="left"/>
      <w:pPr>
        <w:ind w:left="644" w:hanging="360"/>
      </w:pPr>
      <w:rPr>
        <w:rFonts w:ascii="Calibri Light" w:eastAsia="Arial Narrow" w:hAnsi="Calibri Light" w:cs="Calibri Light" w:hint="default"/>
        <w:sz w:val="2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nsid w:val="225605D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22E60E4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231D44D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2398289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288A6B4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5750441"/>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nsid w:val="36760B3F"/>
    <w:multiLevelType w:val="hybridMultilevel"/>
    <w:tmpl w:val="5F26A942"/>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5">
    <w:nsid w:val="381E0DA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3CE449C6"/>
    <w:multiLevelType w:val="hybridMultilevel"/>
    <w:tmpl w:val="EEFAA5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FD34A6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410F2C5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437C36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44152D79"/>
    <w:multiLevelType w:val="multilevel"/>
    <w:tmpl w:val="47E2219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nsid w:val="46433318"/>
    <w:multiLevelType w:val="hybridMultilevel"/>
    <w:tmpl w:val="3AC068FA"/>
    <w:lvl w:ilvl="0" w:tplc="8B802FEA">
      <w:start w:val="1"/>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nsid w:val="48343772"/>
    <w:multiLevelType w:val="hybridMultilevel"/>
    <w:tmpl w:val="CE7AD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4B721D0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50534CA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6">
    <w:nsid w:val="52FB23D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5C70011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5EB46295"/>
    <w:multiLevelType w:val="multilevel"/>
    <w:tmpl w:val="8F3A0848"/>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0">
    <w:nsid w:val="5F865DE4"/>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6292591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301758D"/>
    <w:multiLevelType w:val="hybridMultilevel"/>
    <w:tmpl w:val="C1D487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64136C7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684B5ED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68723AB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6C4C7877"/>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6C7227E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9">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7B6B056D"/>
    <w:multiLevelType w:val="hybridMultilevel"/>
    <w:tmpl w:val="06C65EA0"/>
    <w:lvl w:ilvl="0" w:tplc="96FCEC1C">
      <w:start w:val="1"/>
      <w:numFmt w:val="decimal"/>
      <w:lvlText w:val="%1."/>
      <w:lvlJc w:val="left"/>
      <w:pPr>
        <w:ind w:left="1004" w:hanging="360"/>
      </w:pPr>
      <w:rPr>
        <w:rFonts w:ascii="Arial" w:eastAsia="Times New Roman" w:hAnsi="Arial" w:cs="Arial"/>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51">
    <w:nsid w:val="7B7E5E9B"/>
    <w:multiLevelType w:val="hybridMultilevel"/>
    <w:tmpl w:val="663A3D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nsid w:val="7F8A259B"/>
    <w:multiLevelType w:val="hybridMultilevel"/>
    <w:tmpl w:val="C8701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7"/>
  </w:num>
  <w:num w:numId="4">
    <w:abstractNumId w:val="49"/>
  </w:num>
  <w:num w:numId="5">
    <w:abstractNumId w:val="12"/>
  </w:num>
  <w:num w:numId="6">
    <w:abstractNumId w:val="52"/>
  </w:num>
  <w:num w:numId="7">
    <w:abstractNumId w:val="51"/>
  </w:num>
  <w:num w:numId="8">
    <w:abstractNumId w:val="3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48"/>
  </w:num>
  <w:num w:numId="13">
    <w:abstractNumId w:val="50"/>
  </w:num>
  <w:num w:numId="14">
    <w:abstractNumId w:val="26"/>
  </w:num>
  <w:num w:numId="15">
    <w:abstractNumId w:val="53"/>
  </w:num>
  <w:num w:numId="16">
    <w:abstractNumId w:val="31"/>
  </w:num>
  <w:num w:numId="17">
    <w:abstractNumId w:val="30"/>
  </w:num>
  <w:num w:numId="18">
    <w:abstractNumId w:val="39"/>
  </w:num>
  <w:num w:numId="19">
    <w:abstractNumId w:val="24"/>
  </w:num>
  <w:num w:numId="20">
    <w:abstractNumId w:val="2"/>
  </w:num>
  <w:num w:numId="21">
    <w:abstractNumId w:val="11"/>
  </w:num>
  <w:num w:numId="22">
    <w:abstractNumId w:val="19"/>
  </w:num>
  <w:num w:numId="23">
    <w:abstractNumId w:val="28"/>
  </w:num>
  <w:num w:numId="24">
    <w:abstractNumId w:val="46"/>
  </w:num>
  <w:num w:numId="25">
    <w:abstractNumId w:val="33"/>
  </w:num>
  <w:num w:numId="26">
    <w:abstractNumId w:val="21"/>
  </w:num>
  <w:num w:numId="27">
    <w:abstractNumId w:val="40"/>
  </w:num>
  <w:num w:numId="28">
    <w:abstractNumId w:val="29"/>
  </w:num>
  <w:num w:numId="29">
    <w:abstractNumId w:val="27"/>
  </w:num>
  <w:num w:numId="30">
    <w:abstractNumId w:val="41"/>
  </w:num>
  <w:num w:numId="31">
    <w:abstractNumId w:val="34"/>
  </w:num>
  <w:num w:numId="32">
    <w:abstractNumId w:val="47"/>
  </w:num>
  <w:num w:numId="33">
    <w:abstractNumId w:val="17"/>
  </w:num>
  <w:num w:numId="34">
    <w:abstractNumId w:val="20"/>
  </w:num>
  <w:num w:numId="35">
    <w:abstractNumId w:val="18"/>
  </w:num>
  <w:num w:numId="36">
    <w:abstractNumId w:val="22"/>
  </w:num>
  <w:num w:numId="37">
    <w:abstractNumId w:val="36"/>
  </w:num>
  <w:num w:numId="38">
    <w:abstractNumId w:val="44"/>
  </w:num>
  <w:num w:numId="39">
    <w:abstractNumId w:val="45"/>
  </w:num>
  <w:num w:numId="40">
    <w:abstractNumId w:val="25"/>
  </w:num>
  <w:num w:numId="41">
    <w:abstractNumId w:val="14"/>
  </w:num>
  <w:num w:numId="42">
    <w:abstractNumId w:val="16"/>
  </w:num>
  <w:num w:numId="43">
    <w:abstractNumId w:val="43"/>
  </w:num>
  <w:num w:numId="44">
    <w:abstractNumId w:val="9"/>
  </w:num>
  <w:num w:numId="45">
    <w:abstractNumId w:val="3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15"/>
  </w:num>
  <w:num w:numId="49">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334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156CC"/>
    <w:rsid w:val="000170D9"/>
    <w:rsid w:val="00017118"/>
    <w:rsid w:val="00017E38"/>
    <w:rsid w:val="00021780"/>
    <w:rsid w:val="00021BAC"/>
    <w:rsid w:val="000253C8"/>
    <w:rsid w:val="00025B96"/>
    <w:rsid w:val="00033CFA"/>
    <w:rsid w:val="000378B7"/>
    <w:rsid w:val="00040FA0"/>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2336"/>
    <w:rsid w:val="000A5014"/>
    <w:rsid w:val="000A6145"/>
    <w:rsid w:val="000B247B"/>
    <w:rsid w:val="000B28A3"/>
    <w:rsid w:val="000B28AD"/>
    <w:rsid w:val="000B2F4A"/>
    <w:rsid w:val="000B32D2"/>
    <w:rsid w:val="000B4F9B"/>
    <w:rsid w:val="000C2D8A"/>
    <w:rsid w:val="000C30B5"/>
    <w:rsid w:val="000C3CCB"/>
    <w:rsid w:val="000D0CBF"/>
    <w:rsid w:val="000D13E7"/>
    <w:rsid w:val="000D3963"/>
    <w:rsid w:val="000D6129"/>
    <w:rsid w:val="000D7650"/>
    <w:rsid w:val="000E090E"/>
    <w:rsid w:val="000E1B84"/>
    <w:rsid w:val="000E2771"/>
    <w:rsid w:val="000E3782"/>
    <w:rsid w:val="000E7C30"/>
    <w:rsid w:val="000E7EC7"/>
    <w:rsid w:val="000F10CD"/>
    <w:rsid w:val="000F4FCC"/>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313E0"/>
    <w:rsid w:val="00132B33"/>
    <w:rsid w:val="001346AB"/>
    <w:rsid w:val="00135C95"/>
    <w:rsid w:val="00144DB6"/>
    <w:rsid w:val="0014555E"/>
    <w:rsid w:val="001459CD"/>
    <w:rsid w:val="00145EE5"/>
    <w:rsid w:val="00150D03"/>
    <w:rsid w:val="001510BA"/>
    <w:rsid w:val="00155048"/>
    <w:rsid w:val="00155779"/>
    <w:rsid w:val="001577EF"/>
    <w:rsid w:val="001579DB"/>
    <w:rsid w:val="00157A71"/>
    <w:rsid w:val="00161DCF"/>
    <w:rsid w:val="001627EC"/>
    <w:rsid w:val="00162B2E"/>
    <w:rsid w:val="00165802"/>
    <w:rsid w:val="001675E7"/>
    <w:rsid w:val="0017060F"/>
    <w:rsid w:val="0017320C"/>
    <w:rsid w:val="0017345F"/>
    <w:rsid w:val="00181704"/>
    <w:rsid w:val="00181F92"/>
    <w:rsid w:val="0018286F"/>
    <w:rsid w:val="00183B22"/>
    <w:rsid w:val="00185D0D"/>
    <w:rsid w:val="00190EE2"/>
    <w:rsid w:val="00196C95"/>
    <w:rsid w:val="001A132C"/>
    <w:rsid w:val="001A1E4B"/>
    <w:rsid w:val="001A29AD"/>
    <w:rsid w:val="001A4D79"/>
    <w:rsid w:val="001A4EF0"/>
    <w:rsid w:val="001A6568"/>
    <w:rsid w:val="001A7E43"/>
    <w:rsid w:val="001B049F"/>
    <w:rsid w:val="001B2912"/>
    <w:rsid w:val="001B63B1"/>
    <w:rsid w:val="001B7132"/>
    <w:rsid w:val="001C413E"/>
    <w:rsid w:val="001C5AEC"/>
    <w:rsid w:val="001C67C9"/>
    <w:rsid w:val="001C7A8C"/>
    <w:rsid w:val="001D1DB2"/>
    <w:rsid w:val="001D4BBB"/>
    <w:rsid w:val="001D5E89"/>
    <w:rsid w:val="001D61F9"/>
    <w:rsid w:val="001E01CA"/>
    <w:rsid w:val="001E11DA"/>
    <w:rsid w:val="001E4D4C"/>
    <w:rsid w:val="001E5700"/>
    <w:rsid w:val="001F0C1D"/>
    <w:rsid w:val="001F3477"/>
    <w:rsid w:val="001F7DF2"/>
    <w:rsid w:val="00201ED5"/>
    <w:rsid w:val="00204658"/>
    <w:rsid w:val="00220033"/>
    <w:rsid w:val="00220115"/>
    <w:rsid w:val="00222395"/>
    <w:rsid w:val="00223043"/>
    <w:rsid w:val="00226747"/>
    <w:rsid w:val="00232298"/>
    <w:rsid w:val="00233903"/>
    <w:rsid w:val="002365ED"/>
    <w:rsid w:val="002374D7"/>
    <w:rsid w:val="0024342D"/>
    <w:rsid w:val="0024349F"/>
    <w:rsid w:val="00244F33"/>
    <w:rsid w:val="00245DD8"/>
    <w:rsid w:val="00253B9E"/>
    <w:rsid w:val="002549B6"/>
    <w:rsid w:val="0025504C"/>
    <w:rsid w:val="002568F7"/>
    <w:rsid w:val="00256D3C"/>
    <w:rsid w:val="00256DBE"/>
    <w:rsid w:val="002577E3"/>
    <w:rsid w:val="00261E54"/>
    <w:rsid w:val="00262B0C"/>
    <w:rsid w:val="00264794"/>
    <w:rsid w:val="00266049"/>
    <w:rsid w:val="0027238F"/>
    <w:rsid w:val="00273558"/>
    <w:rsid w:val="00275B54"/>
    <w:rsid w:val="00276DFB"/>
    <w:rsid w:val="00277FDF"/>
    <w:rsid w:val="002805FB"/>
    <w:rsid w:val="00282F09"/>
    <w:rsid w:val="0028445A"/>
    <w:rsid w:val="00286B3F"/>
    <w:rsid w:val="0029237D"/>
    <w:rsid w:val="0029386D"/>
    <w:rsid w:val="002963E1"/>
    <w:rsid w:val="00296448"/>
    <w:rsid w:val="0029648E"/>
    <w:rsid w:val="002A2040"/>
    <w:rsid w:val="002A4FD5"/>
    <w:rsid w:val="002A676E"/>
    <w:rsid w:val="002B291B"/>
    <w:rsid w:val="002C144B"/>
    <w:rsid w:val="002C18FD"/>
    <w:rsid w:val="002C3E2F"/>
    <w:rsid w:val="002C484A"/>
    <w:rsid w:val="002C7914"/>
    <w:rsid w:val="002D061C"/>
    <w:rsid w:val="002D1943"/>
    <w:rsid w:val="002D1997"/>
    <w:rsid w:val="002D2615"/>
    <w:rsid w:val="002D284B"/>
    <w:rsid w:val="002D2B8A"/>
    <w:rsid w:val="002E17B5"/>
    <w:rsid w:val="002E1914"/>
    <w:rsid w:val="002E2279"/>
    <w:rsid w:val="002E4DA7"/>
    <w:rsid w:val="002E6C91"/>
    <w:rsid w:val="002E6F06"/>
    <w:rsid w:val="002F2D5A"/>
    <w:rsid w:val="002F30A5"/>
    <w:rsid w:val="003001A6"/>
    <w:rsid w:val="003010E7"/>
    <w:rsid w:val="00301399"/>
    <w:rsid w:val="003017C6"/>
    <w:rsid w:val="00302EC4"/>
    <w:rsid w:val="00302ED7"/>
    <w:rsid w:val="0030369C"/>
    <w:rsid w:val="00304490"/>
    <w:rsid w:val="00306108"/>
    <w:rsid w:val="003074FC"/>
    <w:rsid w:val="00312D5D"/>
    <w:rsid w:val="00316FDE"/>
    <w:rsid w:val="0032160F"/>
    <w:rsid w:val="003217F0"/>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4467"/>
    <w:rsid w:val="00354A9F"/>
    <w:rsid w:val="00354BBD"/>
    <w:rsid w:val="00356599"/>
    <w:rsid w:val="00363CA6"/>
    <w:rsid w:val="003649AB"/>
    <w:rsid w:val="003658E2"/>
    <w:rsid w:val="003666A6"/>
    <w:rsid w:val="003700E0"/>
    <w:rsid w:val="00371783"/>
    <w:rsid w:val="00371BB0"/>
    <w:rsid w:val="00376D11"/>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3B"/>
    <w:rsid w:val="003A6B6D"/>
    <w:rsid w:val="003A7EAF"/>
    <w:rsid w:val="003B1AAE"/>
    <w:rsid w:val="003B293A"/>
    <w:rsid w:val="003B3429"/>
    <w:rsid w:val="003B3FC0"/>
    <w:rsid w:val="003B5930"/>
    <w:rsid w:val="003C0751"/>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FD5"/>
    <w:rsid w:val="003F345B"/>
    <w:rsid w:val="003F36E8"/>
    <w:rsid w:val="003F59EB"/>
    <w:rsid w:val="003F66ED"/>
    <w:rsid w:val="003F6754"/>
    <w:rsid w:val="00400A3C"/>
    <w:rsid w:val="004026AC"/>
    <w:rsid w:val="00403CE6"/>
    <w:rsid w:val="0040402C"/>
    <w:rsid w:val="00404A76"/>
    <w:rsid w:val="00404CF8"/>
    <w:rsid w:val="00406541"/>
    <w:rsid w:val="00411130"/>
    <w:rsid w:val="004113CD"/>
    <w:rsid w:val="00411902"/>
    <w:rsid w:val="00411AEF"/>
    <w:rsid w:val="00414942"/>
    <w:rsid w:val="0041523D"/>
    <w:rsid w:val="004169BD"/>
    <w:rsid w:val="00420982"/>
    <w:rsid w:val="00420C9B"/>
    <w:rsid w:val="00421ACB"/>
    <w:rsid w:val="00421F24"/>
    <w:rsid w:val="00422BC3"/>
    <w:rsid w:val="00423013"/>
    <w:rsid w:val="00423244"/>
    <w:rsid w:val="00423AFD"/>
    <w:rsid w:val="004241E8"/>
    <w:rsid w:val="00424C24"/>
    <w:rsid w:val="00424EA8"/>
    <w:rsid w:val="00426BAB"/>
    <w:rsid w:val="0043139E"/>
    <w:rsid w:val="0043235C"/>
    <w:rsid w:val="0043453E"/>
    <w:rsid w:val="00435514"/>
    <w:rsid w:val="00436220"/>
    <w:rsid w:val="00436ABC"/>
    <w:rsid w:val="00436E0B"/>
    <w:rsid w:val="00443558"/>
    <w:rsid w:val="0044667E"/>
    <w:rsid w:val="00446B60"/>
    <w:rsid w:val="0045684B"/>
    <w:rsid w:val="00456E3A"/>
    <w:rsid w:val="004600E1"/>
    <w:rsid w:val="00460569"/>
    <w:rsid w:val="00460C9F"/>
    <w:rsid w:val="004650CA"/>
    <w:rsid w:val="004728DD"/>
    <w:rsid w:val="00476DAD"/>
    <w:rsid w:val="00477A14"/>
    <w:rsid w:val="004806D0"/>
    <w:rsid w:val="00481423"/>
    <w:rsid w:val="00481D36"/>
    <w:rsid w:val="00482DC2"/>
    <w:rsid w:val="0048586E"/>
    <w:rsid w:val="004901FD"/>
    <w:rsid w:val="00494275"/>
    <w:rsid w:val="00495AB0"/>
    <w:rsid w:val="004A1682"/>
    <w:rsid w:val="004A36FD"/>
    <w:rsid w:val="004A4FD6"/>
    <w:rsid w:val="004A6A11"/>
    <w:rsid w:val="004A6ABB"/>
    <w:rsid w:val="004A7C58"/>
    <w:rsid w:val="004B2E58"/>
    <w:rsid w:val="004B6E7B"/>
    <w:rsid w:val="004B7126"/>
    <w:rsid w:val="004C4F77"/>
    <w:rsid w:val="004D22B1"/>
    <w:rsid w:val="004D2C5B"/>
    <w:rsid w:val="004D550E"/>
    <w:rsid w:val="004E21A1"/>
    <w:rsid w:val="004E42A0"/>
    <w:rsid w:val="004E5178"/>
    <w:rsid w:val="004E66E9"/>
    <w:rsid w:val="004E6F72"/>
    <w:rsid w:val="004E727A"/>
    <w:rsid w:val="004F5512"/>
    <w:rsid w:val="004F55EF"/>
    <w:rsid w:val="00501491"/>
    <w:rsid w:val="005051D0"/>
    <w:rsid w:val="00506A37"/>
    <w:rsid w:val="00507FE0"/>
    <w:rsid w:val="005109CE"/>
    <w:rsid w:val="0051625F"/>
    <w:rsid w:val="0051690C"/>
    <w:rsid w:val="005178E5"/>
    <w:rsid w:val="00520D2E"/>
    <w:rsid w:val="00526082"/>
    <w:rsid w:val="0052635A"/>
    <w:rsid w:val="0052681C"/>
    <w:rsid w:val="00526B61"/>
    <w:rsid w:val="00526CE8"/>
    <w:rsid w:val="00531AE2"/>
    <w:rsid w:val="00533389"/>
    <w:rsid w:val="00535488"/>
    <w:rsid w:val="005370FF"/>
    <w:rsid w:val="0054173F"/>
    <w:rsid w:val="00542CF0"/>
    <w:rsid w:val="00547183"/>
    <w:rsid w:val="00547736"/>
    <w:rsid w:val="005516FD"/>
    <w:rsid w:val="00553F7E"/>
    <w:rsid w:val="00554F44"/>
    <w:rsid w:val="0056052F"/>
    <w:rsid w:val="005617F3"/>
    <w:rsid w:val="005643B0"/>
    <w:rsid w:val="00565A09"/>
    <w:rsid w:val="00566834"/>
    <w:rsid w:val="005668EE"/>
    <w:rsid w:val="005673F9"/>
    <w:rsid w:val="00567F99"/>
    <w:rsid w:val="00570C36"/>
    <w:rsid w:val="005722A8"/>
    <w:rsid w:val="00572B89"/>
    <w:rsid w:val="005754D5"/>
    <w:rsid w:val="00575879"/>
    <w:rsid w:val="00576E82"/>
    <w:rsid w:val="00580FBC"/>
    <w:rsid w:val="0058127F"/>
    <w:rsid w:val="005821F7"/>
    <w:rsid w:val="00582482"/>
    <w:rsid w:val="00582850"/>
    <w:rsid w:val="00582DA8"/>
    <w:rsid w:val="00583022"/>
    <w:rsid w:val="00583B2C"/>
    <w:rsid w:val="00583D18"/>
    <w:rsid w:val="00586F7E"/>
    <w:rsid w:val="0059092C"/>
    <w:rsid w:val="005919E6"/>
    <w:rsid w:val="0059652D"/>
    <w:rsid w:val="005A2181"/>
    <w:rsid w:val="005A5589"/>
    <w:rsid w:val="005A7C2D"/>
    <w:rsid w:val="005B145F"/>
    <w:rsid w:val="005B2318"/>
    <w:rsid w:val="005B5048"/>
    <w:rsid w:val="005B55CE"/>
    <w:rsid w:val="005B7E93"/>
    <w:rsid w:val="005C2D51"/>
    <w:rsid w:val="005C44F5"/>
    <w:rsid w:val="005C4A6E"/>
    <w:rsid w:val="005C56F0"/>
    <w:rsid w:val="005C6695"/>
    <w:rsid w:val="005C6E59"/>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6A9E"/>
    <w:rsid w:val="0062710C"/>
    <w:rsid w:val="0062735D"/>
    <w:rsid w:val="00631478"/>
    <w:rsid w:val="00631717"/>
    <w:rsid w:val="00631C7D"/>
    <w:rsid w:val="00632E0A"/>
    <w:rsid w:val="006335CF"/>
    <w:rsid w:val="00633DED"/>
    <w:rsid w:val="006348A7"/>
    <w:rsid w:val="00635B28"/>
    <w:rsid w:val="00635E71"/>
    <w:rsid w:val="00641E00"/>
    <w:rsid w:val="00642E44"/>
    <w:rsid w:val="00643B9A"/>
    <w:rsid w:val="00645374"/>
    <w:rsid w:val="00645DC7"/>
    <w:rsid w:val="006555BD"/>
    <w:rsid w:val="00656B89"/>
    <w:rsid w:val="00657963"/>
    <w:rsid w:val="00660C08"/>
    <w:rsid w:val="00662BB2"/>
    <w:rsid w:val="00663A0C"/>
    <w:rsid w:val="00664E8B"/>
    <w:rsid w:val="006718C4"/>
    <w:rsid w:val="00674096"/>
    <w:rsid w:val="006774C7"/>
    <w:rsid w:val="00680776"/>
    <w:rsid w:val="0068123B"/>
    <w:rsid w:val="00682075"/>
    <w:rsid w:val="0068281C"/>
    <w:rsid w:val="006854B1"/>
    <w:rsid w:val="006908AC"/>
    <w:rsid w:val="00696C24"/>
    <w:rsid w:val="006A01C5"/>
    <w:rsid w:val="006A4578"/>
    <w:rsid w:val="006A654E"/>
    <w:rsid w:val="006C10D0"/>
    <w:rsid w:val="006C12E9"/>
    <w:rsid w:val="006C1CE4"/>
    <w:rsid w:val="006C20D0"/>
    <w:rsid w:val="006C4110"/>
    <w:rsid w:val="006C444B"/>
    <w:rsid w:val="006D1419"/>
    <w:rsid w:val="006D4269"/>
    <w:rsid w:val="006D4474"/>
    <w:rsid w:val="006E1EA4"/>
    <w:rsid w:val="006E5B34"/>
    <w:rsid w:val="006F53B6"/>
    <w:rsid w:val="006F567B"/>
    <w:rsid w:val="006F6673"/>
    <w:rsid w:val="006F6E73"/>
    <w:rsid w:val="0070095F"/>
    <w:rsid w:val="00700DEE"/>
    <w:rsid w:val="0070237F"/>
    <w:rsid w:val="007100F2"/>
    <w:rsid w:val="00710350"/>
    <w:rsid w:val="0071065A"/>
    <w:rsid w:val="007131C4"/>
    <w:rsid w:val="00713FE1"/>
    <w:rsid w:val="0072037C"/>
    <w:rsid w:val="007207BF"/>
    <w:rsid w:val="00724EDC"/>
    <w:rsid w:val="00727966"/>
    <w:rsid w:val="00730173"/>
    <w:rsid w:val="007303B9"/>
    <w:rsid w:val="00731EC0"/>
    <w:rsid w:val="00735B2D"/>
    <w:rsid w:val="00735BA7"/>
    <w:rsid w:val="00737C1A"/>
    <w:rsid w:val="00741E52"/>
    <w:rsid w:val="007456A2"/>
    <w:rsid w:val="00745AD4"/>
    <w:rsid w:val="00747B7F"/>
    <w:rsid w:val="00747F8A"/>
    <w:rsid w:val="00753C51"/>
    <w:rsid w:val="00753E23"/>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0D26"/>
    <w:rsid w:val="00781989"/>
    <w:rsid w:val="00784130"/>
    <w:rsid w:val="0078420A"/>
    <w:rsid w:val="0079007D"/>
    <w:rsid w:val="00791389"/>
    <w:rsid w:val="00791690"/>
    <w:rsid w:val="0079299C"/>
    <w:rsid w:val="007970C0"/>
    <w:rsid w:val="00797659"/>
    <w:rsid w:val="00797D8A"/>
    <w:rsid w:val="007A079A"/>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E23"/>
    <w:rsid w:val="007D71D9"/>
    <w:rsid w:val="007E0C09"/>
    <w:rsid w:val="007E38AE"/>
    <w:rsid w:val="007E47BE"/>
    <w:rsid w:val="007E6F5B"/>
    <w:rsid w:val="007F1240"/>
    <w:rsid w:val="007F45E7"/>
    <w:rsid w:val="007F4DB7"/>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B24"/>
    <w:rsid w:val="00850936"/>
    <w:rsid w:val="00851763"/>
    <w:rsid w:val="00856C89"/>
    <w:rsid w:val="008608AC"/>
    <w:rsid w:val="00860F37"/>
    <w:rsid w:val="008624CB"/>
    <w:rsid w:val="008633AE"/>
    <w:rsid w:val="0086636B"/>
    <w:rsid w:val="00872950"/>
    <w:rsid w:val="00872BDA"/>
    <w:rsid w:val="00880DA2"/>
    <w:rsid w:val="00881E39"/>
    <w:rsid w:val="00884449"/>
    <w:rsid w:val="00885FC0"/>
    <w:rsid w:val="008922A3"/>
    <w:rsid w:val="00892CB0"/>
    <w:rsid w:val="0089305D"/>
    <w:rsid w:val="00893891"/>
    <w:rsid w:val="00895CE5"/>
    <w:rsid w:val="008A2EC5"/>
    <w:rsid w:val="008A5B7E"/>
    <w:rsid w:val="008A64A6"/>
    <w:rsid w:val="008B0877"/>
    <w:rsid w:val="008B1568"/>
    <w:rsid w:val="008B4A1A"/>
    <w:rsid w:val="008C4D4B"/>
    <w:rsid w:val="008C5026"/>
    <w:rsid w:val="008C5440"/>
    <w:rsid w:val="008C56A4"/>
    <w:rsid w:val="008D0DDD"/>
    <w:rsid w:val="008E0542"/>
    <w:rsid w:val="008E13F4"/>
    <w:rsid w:val="008E1B6F"/>
    <w:rsid w:val="008E31B7"/>
    <w:rsid w:val="008E4426"/>
    <w:rsid w:val="008E4F88"/>
    <w:rsid w:val="008F1A92"/>
    <w:rsid w:val="008F26A1"/>
    <w:rsid w:val="008F36F5"/>
    <w:rsid w:val="008F38C6"/>
    <w:rsid w:val="008F68AE"/>
    <w:rsid w:val="009008E7"/>
    <w:rsid w:val="0090204D"/>
    <w:rsid w:val="00902D52"/>
    <w:rsid w:val="009048B6"/>
    <w:rsid w:val="009049D1"/>
    <w:rsid w:val="00905BE6"/>
    <w:rsid w:val="00907BA7"/>
    <w:rsid w:val="009113F5"/>
    <w:rsid w:val="00911A73"/>
    <w:rsid w:val="0091203E"/>
    <w:rsid w:val="00912562"/>
    <w:rsid w:val="00914DC3"/>
    <w:rsid w:val="00920BAE"/>
    <w:rsid w:val="00920FC0"/>
    <w:rsid w:val="0092163D"/>
    <w:rsid w:val="00921D19"/>
    <w:rsid w:val="00922F97"/>
    <w:rsid w:val="00923F1E"/>
    <w:rsid w:val="00927491"/>
    <w:rsid w:val="00931460"/>
    <w:rsid w:val="00931D2E"/>
    <w:rsid w:val="009346A4"/>
    <w:rsid w:val="00940CB0"/>
    <w:rsid w:val="00942669"/>
    <w:rsid w:val="009433B3"/>
    <w:rsid w:val="009442D3"/>
    <w:rsid w:val="00946ABE"/>
    <w:rsid w:val="00954DB1"/>
    <w:rsid w:val="00955EC6"/>
    <w:rsid w:val="0095620F"/>
    <w:rsid w:val="00957686"/>
    <w:rsid w:val="009576A7"/>
    <w:rsid w:val="0096073A"/>
    <w:rsid w:val="00961EBF"/>
    <w:rsid w:val="009654D4"/>
    <w:rsid w:val="00967BF0"/>
    <w:rsid w:val="00971AC1"/>
    <w:rsid w:val="00972D10"/>
    <w:rsid w:val="00977139"/>
    <w:rsid w:val="00977F64"/>
    <w:rsid w:val="00980554"/>
    <w:rsid w:val="00984106"/>
    <w:rsid w:val="00984777"/>
    <w:rsid w:val="0098515A"/>
    <w:rsid w:val="00992519"/>
    <w:rsid w:val="00995C43"/>
    <w:rsid w:val="009A047A"/>
    <w:rsid w:val="009A1139"/>
    <w:rsid w:val="009A1890"/>
    <w:rsid w:val="009A7553"/>
    <w:rsid w:val="009B0557"/>
    <w:rsid w:val="009B1D77"/>
    <w:rsid w:val="009B2EA2"/>
    <w:rsid w:val="009B3C48"/>
    <w:rsid w:val="009B41D9"/>
    <w:rsid w:val="009B4AC3"/>
    <w:rsid w:val="009B5098"/>
    <w:rsid w:val="009C2AE2"/>
    <w:rsid w:val="009C3D03"/>
    <w:rsid w:val="009C3D4E"/>
    <w:rsid w:val="009C4F78"/>
    <w:rsid w:val="009D127C"/>
    <w:rsid w:val="009D3BB8"/>
    <w:rsid w:val="009D4643"/>
    <w:rsid w:val="009D4B51"/>
    <w:rsid w:val="009D531A"/>
    <w:rsid w:val="009D5331"/>
    <w:rsid w:val="009D5971"/>
    <w:rsid w:val="009D77FF"/>
    <w:rsid w:val="009E0D7D"/>
    <w:rsid w:val="009E175E"/>
    <w:rsid w:val="009F1747"/>
    <w:rsid w:val="009F3590"/>
    <w:rsid w:val="009F4B5B"/>
    <w:rsid w:val="009F4C44"/>
    <w:rsid w:val="00A050F8"/>
    <w:rsid w:val="00A06A8A"/>
    <w:rsid w:val="00A078D6"/>
    <w:rsid w:val="00A1357D"/>
    <w:rsid w:val="00A14AC6"/>
    <w:rsid w:val="00A1563F"/>
    <w:rsid w:val="00A15ACC"/>
    <w:rsid w:val="00A16A2B"/>
    <w:rsid w:val="00A204D1"/>
    <w:rsid w:val="00A22DB8"/>
    <w:rsid w:val="00A26A69"/>
    <w:rsid w:val="00A2708E"/>
    <w:rsid w:val="00A30814"/>
    <w:rsid w:val="00A30EC1"/>
    <w:rsid w:val="00A33924"/>
    <w:rsid w:val="00A369E8"/>
    <w:rsid w:val="00A36F5D"/>
    <w:rsid w:val="00A3766B"/>
    <w:rsid w:val="00A37F05"/>
    <w:rsid w:val="00A40192"/>
    <w:rsid w:val="00A40B9A"/>
    <w:rsid w:val="00A40F5A"/>
    <w:rsid w:val="00A45286"/>
    <w:rsid w:val="00A45396"/>
    <w:rsid w:val="00A5231B"/>
    <w:rsid w:val="00A54613"/>
    <w:rsid w:val="00A568A4"/>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2DE"/>
    <w:rsid w:val="00A92ED1"/>
    <w:rsid w:val="00A948B7"/>
    <w:rsid w:val="00A955BC"/>
    <w:rsid w:val="00A96DAA"/>
    <w:rsid w:val="00A97836"/>
    <w:rsid w:val="00A9783D"/>
    <w:rsid w:val="00AA3775"/>
    <w:rsid w:val="00AA40CD"/>
    <w:rsid w:val="00AA686B"/>
    <w:rsid w:val="00AA7453"/>
    <w:rsid w:val="00AB002B"/>
    <w:rsid w:val="00AB2A96"/>
    <w:rsid w:val="00AB2C74"/>
    <w:rsid w:val="00AB2E08"/>
    <w:rsid w:val="00AB3804"/>
    <w:rsid w:val="00AB3EA3"/>
    <w:rsid w:val="00AB54CF"/>
    <w:rsid w:val="00AB58C9"/>
    <w:rsid w:val="00AB6077"/>
    <w:rsid w:val="00AC1BAA"/>
    <w:rsid w:val="00AC24B1"/>
    <w:rsid w:val="00AC3A4E"/>
    <w:rsid w:val="00AC53A4"/>
    <w:rsid w:val="00AC58D6"/>
    <w:rsid w:val="00AC6419"/>
    <w:rsid w:val="00AC6527"/>
    <w:rsid w:val="00AC662B"/>
    <w:rsid w:val="00AC7613"/>
    <w:rsid w:val="00AD0CDD"/>
    <w:rsid w:val="00AD231B"/>
    <w:rsid w:val="00AD28BB"/>
    <w:rsid w:val="00AD43CA"/>
    <w:rsid w:val="00AD6589"/>
    <w:rsid w:val="00AD6747"/>
    <w:rsid w:val="00AE08CC"/>
    <w:rsid w:val="00AE14E6"/>
    <w:rsid w:val="00AF55C2"/>
    <w:rsid w:val="00B04804"/>
    <w:rsid w:val="00B04994"/>
    <w:rsid w:val="00B050E7"/>
    <w:rsid w:val="00B10908"/>
    <w:rsid w:val="00B13C23"/>
    <w:rsid w:val="00B1498F"/>
    <w:rsid w:val="00B15518"/>
    <w:rsid w:val="00B161D8"/>
    <w:rsid w:val="00B16BE3"/>
    <w:rsid w:val="00B16C79"/>
    <w:rsid w:val="00B175F5"/>
    <w:rsid w:val="00B17633"/>
    <w:rsid w:val="00B17B60"/>
    <w:rsid w:val="00B214AE"/>
    <w:rsid w:val="00B23C09"/>
    <w:rsid w:val="00B2563A"/>
    <w:rsid w:val="00B279E3"/>
    <w:rsid w:val="00B3207E"/>
    <w:rsid w:val="00B3358C"/>
    <w:rsid w:val="00B36F68"/>
    <w:rsid w:val="00B40110"/>
    <w:rsid w:val="00B408CF"/>
    <w:rsid w:val="00B43889"/>
    <w:rsid w:val="00B44282"/>
    <w:rsid w:val="00B52036"/>
    <w:rsid w:val="00B523B0"/>
    <w:rsid w:val="00B5264B"/>
    <w:rsid w:val="00B544A5"/>
    <w:rsid w:val="00B54C42"/>
    <w:rsid w:val="00B54D43"/>
    <w:rsid w:val="00B55AB6"/>
    <w:rsid w:val="00B601CF"/>
    <w:rsid w:val="00B63B8F"/>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37EB"/>
    <w:rsid w:val="00BA43E7"/>
    <w:rsid w:val="00BA4881"/>
    <w:rsid w:val="00BA4A7A"/>
    <w:rsid w:val="00BA766C"/>
    <w:rsid w:val="00BB5451"/>
    <w:rsid w:val="00BB7805"/>
    <w:rsid w:val="00BC1532"/>
    <w:rsid w:val="00BC4511"/>
    <w:rsid w:val="00BC4B26"/>
    <w:rsid w:val="00BC62D7"/>
    <w:rsid w:val="00BD0252"/>
    <w:rsid w:val="00BD1784"/>
    <w:rsid w:val="00BD1985"/>
    <w:rsid w:val="00BD1BEC"/>
    <w:rsid w:val="00BD7021"/>
    <w:rsid w:val="00BD7052"/>
    <w:rsid w:val="00BE30FA"/>
    <w:rsid w:val="00BE3A82"/>
    <w:rsid w:val="00BE4517"/>
    <w:rsid w:val="00BE456D"/>
    <w:rsid w:val="00BF070A"/>
    <w:rsid w:val="00BF2482"/>
    <w:rsid w:val="00BF273F"/>
    <w:rsid w:val="00BF3750"/>
    <w:rsid w:val="00BF7F14"/>
    <w:rsid w:val="00C00BA5"/>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FC9"/>
    <w:rsid w:val="00C42042"/>
    <w:rsid w:val="00C44D14"/>
    <w:rsid w:val="00C477A7"/>
    <w:rsid w:val="00C51414"/>
    <w:rsid w:val="00C563B9"/>
    <w:rsid w:val="00C5640A"/>
    <w:rsid w:val="00C601EC"/>
    <w:rsid w:val="00C623E6"/>
    <w:rsid w:val="00C65C37"/>
    <w:rsid w:val="00C675EA"/>
    <w:rsid w:val="00C67B2B"/>
    <w:rsid w:val="00C737D9"/>
    <w:rsid w:val="00C75A37"/>
    <w:rsid w:val="00C812E2"/>
    <w:rsid w:val="00C81B65"/>
    <w:rsid w:val="00C86044"/>
    <w:rsid w:val="00C868D8"/>
    <w:rsid w:val="00C86CD6"/>
    <w:rsid w:val="00C90592"/>
    <w:rsid w:val="00C90CF0"/>
    <w:rsid w:val="00C928B0"/>
    <w:rsid w:val="00C97E3B"/>
    <w:rsid w:val="00CA76C1"/>
    <w:rsid w:val="00CA773A"/>
    <w:rsid w:val="00CB009D"/>
    <w:rsid w:val="00CB01AF"/>
    <w:rsid w:val="00CB041A"/>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BBE"/>
    <w:rsid w:val="00CE5F90"/>
    <w:rsid w:val="00CE6947"/>
    <w:rsid w:val="00CF493D"/>
    <w:rsid w:val="00CF5E83"/>
    <w:rsid w:val="00CF680B"/>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B39"/>
    <w:rsid w:val="00D33D62"/>
    <w:rsid w:val="00D37CEF"/>
    <w:rsid w:val="00D41BE9"/>
    <w:rsid w:val="00D42221"/>
    <w:rsid w:val="00D4297E"/>
    <w:rsid w:val="00D47411"/>
    <w:rsid w:val="00D47649"/>
    <w:rsid w:val="00D53FF4"/>
    <w:rsid w:val="00D541B1"/>
    <w:rsid w:val="00D5621A"/>
    <w:rsid w:val="00D64499"/>
    <w:rsid w:val="00D64B31"/>
    <w:rsid w:val="00D656DE"/>
    <w:rsid w:val="00D7592D"/>
    <w:rsid w:val="00D77CC6"/>
    <w:rsid w:val="00D77E86"/>
    <w:rsid w:val="00D82240"/>
    <w:rsid w:val="00D847F2"/>
    <w:rsid w:val="00D868E4"/>
    <w:rsid w:val="00D871EE"/>
    <w:rsid w:val="00D939C3"/>
    <w:rsid w:val="00D9532E"/>
    <w:rsid w:val="00DA0F06"/>
    <w:rsid w:val="00DA189B"/>
    <w:rsid w:val="00DA49A9"/>
    <w:rsid w:val="00DA5817"/>
    <w:rsid w:val="00DA6897"/>
    <w:rsid w:val="00DA6D14"/>
    <w:rsid w:val="00DB049B"/>
    <w:rsid w:val="00DB28C5"/>
    <w:rsid w:val="00DB2DA0"/>
    <w:rsid w:val="00DB4A49"/>
    <w:rsid w:val="00DB646E"/>
    <w:rsid w:val="00DB7E34"/>
    <w:rsid w:val="00DC2A3B"/>
    <w:rsid w:val="00DC3A6E"/>
    <w:rsid w:val="00DC3CA9"/>
    <w:rsid w:val="00DC43F6"/>
    <w:rsid w:val="00DD0156"/>
    <w:rsid w:val="00DD0523"/>
    <w:rsid w:val="00DD1566"/>
    <w:rsid w:val="00DD304E"/>
    <w:rsid w:val="00DD4EB6"/>
    <w:rsid w:val="00DD6684"/>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258"/>
    <w:rsid w:val="00E2646B"/>
    <w:rsid w:val="00E26C40"/>
    <w:rsid w:val="00E270B5"/>
    <w:rsid w:val="00E33462"/>
    <w:rsid w:val="00E34D19"/>
    <w:rsid w:val="00E35054"/>
    <w:rsid w:val="00E36069"/>
    <w:rsid w:val="00E367EE"/>
    <w:rsid w:val="00E40440"/>
    <w:rsid w:val="00E4084B"/>
    <w:rsid w:val="00E4380B"/>
    <w:rsid w:val="00E44C27"/>
    <w:rsid w:val="00E46070"/>
    <w:rsid w:val="00E46A8D"/>
    <w:rsid w:val="00E50B2E"/>
    <w:rsid w:val="00E5407E"/>
    <w:rsid w:val="00E56368"/>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7E43"/>
    <w:rsid w:val="00EB0776"/>
    <w:rsid w:val="00EB112C"/>
    <w:rsid w:val="00EB1F2F"/>
    <w:rsid w:val="00EB2A5A"/>
    <w:rsid w:val="00EB6795"/>
    <w:rsid w:val="00EB767F"/>
    <w:rsid w:val="00EC07DF"/>
    <w:rsid w:val="00EC13A7"/>
    <w:rsid w:val="00EC32E9"/>
    <w:rsid w:val="00EC5AA0"/>
    <w:rsid w:val="00EC5BFD"/>
    <w:rsid w:val="00EC75D1"/>
    <w:rsid w:val="00ED0103"/>
    <w:rsid w:val="00ED3BDA"/>
    <w:rsid w:val="00ED6EFF"/>
    <w:rsid w:val="00EE0A17"/>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596"/>
    <w:rsid w:val="00F23863"/>
    <w:rsid w:val="00F238A2"/>
    <w:rsid w:val="00F26F30"/>
    <w:rsid w:val="00F278FF"/>
    <w:rsid w:val="00F307B9"/>
    <w:rsid w:val="00F33402"/>
    <w:rsid w:val="00F36FB6"/>
    <w:rsid w:val="00F4342E"/>
    <w:rsid w:val="00F45B30"/>
    <w:rsid w:val="00F45DC3"/>
    <w:rsid w:val="00F45DDA"/>
    <w:rsid w:val="00F47C61"/>
    <w:rsid w:val="00F508D0"/>
    <w:rsid w:val="00F50B4E"/>
    <w:rsid w:val="00F5247A"/>
    <w:rsid w:val="00F52ED1"/>
    <w:rsid w:val="00F553CE"/>
    <w:rsid w:val="00F55FB1"/>
    <w:rsid w:val="00F60159"/>
    <w:rsid w:val="00F60C9B"/>
    <w:rsid w:val="00F62440"/>
    <w:rsid w:val="00F661DE"/>
    <w:rsid w:val="00F67033"/>
    <w:rsid w:val="00F707AD"/>
    <w:rsid w:val="00F72646"/>
    <w:rsid w:val="00F74868"/>
    <w:rsid w:val="00F75265"/>
    <w:rsid w:val="00F7580E"/>
    <w:rsid w:val="00F76313"/>
    <w:rsid w:val="00F77FD0"/>
    <w:rsid w:val="00F8177C"/>
    <w:rsid w:val="00F81F17"/>
    <w:rsid w:val="00F8233F"/>
    <w:rsid w:val="00F83ACA"/>
    <w:rsid w:val="00F85651"/>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5C01"/>
    <w:rsid w:val="00FB7B27"/>
    <w:rsid w:val="00FC1880"/>
    <w:rsid w:val="00FC3CFB"/>
    <w:rsid w:val="00FC45E7"/>
    <w:rsid w:val="00FC58BC"/>
    <w:rsid w:val="00FD112D"/>
    <w:rsid w:val="00FE0933"/>
    <w:rsid w:val="00FE0CC9"/>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33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uiPriority w:val="9"/>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498890034">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662003704">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18877115">
      <w:bodyDiv w:val="1"/>
      <w:marLeft w:val="0"/>
      <w:marRight w:val="0"/>
      <w:marTop w:val="0"/>
      <w:marBottom w:val="0"/>
      <w:divBdr>
        <w:top w:val="none" w:sz="0" w:space="0" w:color="auto"/>
        <w:left w:val="none" w:sz="0" w:space="0" w:color="auto"/>
        <w:bottom w:val="none" w:sz="0" w:space="0" w:color="auto"/>
        <w:right w:val="none" w:sz="0" w:space="0" w:color="auto"/>
      </w:divBdr>
    </w:div>
    <w:div w:id="1694652829">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07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945;&#961;&#952;&#961;&#959;-13-&#964;&#941;&#955;&#959;&#962;-&#967;&#961;&#942;&#963;&#949;&#969;&#962;-&#960;&#949;&#950;&#959;&#948;&#961;&#959;&#956;&#943;&#969;&#957;-&#960;&#955;&#94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mosnet.gr/blog/law_category/n-_5043-2023_fek_91-13-04-2023_teyxos_a/" TargetMode="External"/><Relationship Id="rId4" Type="http://schemas.openxmlformats.org/officeDocument/2006/relationships/settings" Target="settings.xml"/><Relationship Id="rId9" Type="http://schemas.openxmlformats.org/officeDocument/2006/relationships/hyperlink" Target="https://dimosnet.gr/blog/laws/&#945;&#961;&#952;&#961;&#959;&#957;-3-&#964;&#941;&#955;&#959;&#962;-&#967;&#961;&#942;&#963;&#949;&#969;&#962;-&#960;&#949;&#950;&#959;&#948;&#961;&#959;&#956;&#943;&#969;&#957;-&#960;&#955;&#945;/"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8BC13-45F1-41BD-BC31-7A541729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4136</Words>
  <Characters>22337</Characters>
  <Application>Microsoft Office Word</Application>
  <DocSecurity>0</DocSecurity>
  <Lines>186</Lines>
  <Paragraphs>52</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26421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15</cp:revision>
  <cp:lastPrinted>2025-07-30T07:13:00Z</cp:lastPrinted>
  <dcterms:created xsi:type="dcterms:W3CDTF">2025-07-28T06:27:00Z</dcterms:created>
  <dcterms:modified xsi:type="dcterms:W3CDTF">2025-07-30T07:14:00Z</dcterms:modified>
</cp:coreProperties>
</file>