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296448" w:rsidRPr="004C4F77">
        <w:rPr>
          <w:rFonts w:ascii="Arial" w:eastAsia="Arial" w:hAnsi="Arial" w:cs="Arial"/>
          <w:b/>
          <w:bCs/>
          <w:sz w:val="22"/>
          <w:szCs w:val="22"/>
        </w:rPr>
        <w:t>22</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2855EE">
        <w:rPr>
          <w:rFonts w:ascii="Arial" w:eastAsia="Arial" w:hAnsi="Arial" w:cs="Arial"/>
          <w:b/>
          <w:bCs/>
          <w:sz w:val="22"/>
          <w:szCs w:val="22"/>
        </w:rPr>
        <w:t>14821</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296448" w:rsidRPr="004C4F77">
        <w:rPr>
          <w:rFonts w:ascii="Arial" w:hAnsi="Arial" w:cs="Arial"/>
          <w:b/>
          <w:sz w:val="22"/>
          <w:szCs w:val="22"/>
        </w:rPr>
        <w:t>7</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296448"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296448" w:rsidRPr="00296448">
        <w:rPr>
          <w:rFonts w:ascii="Arial" w:hAnsi="Arial" w:cs="Arial"/>
          <w:b/>
          <w:sz w:val="22"/>
          <w:szCs w:val="22"/>
        </w:rPr>
        <w:t>7</w:t>
      </w:r>
      <w:r w:rsidR="00EF74F8">
        <w:rPr>
          <w:rFonts w:ascii="Arial" w:hAnsi="Arial" w:cs="Arial"/>
          <w:b/>
          <w:sz w:val="22"/>
          <w:szCs w:val="22"/>
        </w:rPr>
        <w:t>7</w:t>
      </w:r>
    </w:p>
    <w:p w:rsidR="00EF74F8" w:rsidRPr="00EF74F8" w:rsidRDefault="00EF74F8" w:rsidP="00EF74F8">
      <w:pPr>
        <w:pStyle w:val="af9"/>
        <w:spacing w:line="276" w:lineRule="auto"/>
        <w:ind w:left="644"/>
        <w:contextualSpacing w:val="0"/>
        <w:rPr>
          <w:rFonts w:ascii="Arial" w:hAnsi="Arial" w:cs="Arial"/>
          <w:b/>
          <w:sz w:val="22"/>
          <w:szCs w:val="22"/>
        </w:rPr>
      </w:pPr>
      <w:r w:rsidRPr="00EF74F8">
        <w:rPr>
          <w:rFonts w:ascii="Arial" w:hAnsi="Arial" w:cs="Arial"/>
          <w:b/>
          <w:bCs/>
          <w:iCs/>
          <w:color w:val="000000"/>
          <w:sz w:val="22"/>
          <w:szCs w:val="22"/>
        </w:rPr>
        <w:t xml:space="preserve">Τροποποίηση Τεχνικού Προγράμματος Εκτελεστέων </w:t>
      </w:r>
      <w:proofErr w:type="spellStart"/>
      <w:r w:rsidRPr="00EF74F8">
        <w:rPr>
          <w:rFonts w:ascii="Arial" w:hAnsi="Arial" w:cs="Arial"/>
          <w:b/>
          <w:bCs/>
          <w:iCs/>
          <w:color w:val="000000"/>
          <w:sz w:val="22"/>
          <w:szCs w:val="22"/>
        </w:rPr>
        <w:t>΄Εργων</w:t>
      </w:r>
      <w:proofErr w:type="spellEnd"/>
      <w:r w:rsidRPr="00EF74F8">
        <w:rPr>
          <w:rFonts w:ascii="Arial" w:hAnsi="Arial" w:cs="Arial"/>
          <w:b/>
          <w:bCs/>
          <w:iCs/>
          <w:color w:val="000000"/>
          <w:sz w:val="22"/>
          <w:szCs w:val="22"/>
        </w:rPr>
        <w:t xml:space="preserve"> έτους 2025.</w:t>
      </w:r>
    </w:p>
    <w:p w:rsidR="00D64B31" w:rsidRPr="00AF6408"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296448" w:rsidRPr="00296448">
        <w:rPr>
          <w:rFonts w:ascii="Arial" w:hAnsi="Arial" w:cs="Arial"/>
          <w:sz w:val="22"/>
          <w:szCs w:val="22"/>
        </w:rPr>
        <w:t>21</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296448">
        <w:rPr>
          <w:rFonts w:ascii="Arial" w:hAnsi="Arial" w:cs="Arial"/>
          <w:sz w:val="22"/>
          <w:szCs w:val="22"/>
        </w:rPr>
        <w:t>Δευτέρα</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296448">
        <w:rPr>
          <w:rFonts w:ascii="Arial" w:hAnsi="Arial" w:cs="Arial"/>
          <w:sz w:val="22"/>
          <w:szCs w:val="22"/>
        </w:rPr>
        <w:t>4533</w:t>
      </w:r>
      <w:r w:rsidRPr="00727966">
        <w:rPr>
          <w:rFonts w:ascii="Arial" w:hAnsi="Arial" w:cs="Arial"/>
          <w:sz w:val="22"/>
          <w:szCs w:val="22"/>
        </w:rPr>
        <w:t>/</w:t>
      </w:r>
      <w:r w:rsidR="00296448">
        <w:rPr>
          <w:rFonts w:ascii="Arial" w:hAnsi="Arial" w:cs="Arial"/>
          <w:sz w:val="22"/>
          <w:szCs w:val="22"/>
        </w:rPr>
        <w:t>17</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80550" w:rsidRDefault="0025110D" w:rsidP="00380550">
      <w:pPr>
        <w:pStyle w:val="35"/>
        <w:ind w:left="0"/>
        <w:jc w:val="both"/>
        <w:rPr>
          <w:rFonts w:ascii="Arial" w:hAnsi="Arial" w:cs="Arial"/>
          <w:sz w:val="22"/>
          <w:szCs w:val="22"/>
        </w:rPr>
      </w:pPr>
      <w:r>
        <w:rPr>
          <w:rFonts w:ascii="Arial" w:hAnsi="Arial" w:cs="Arial"/>
          <w:sz w:val="22"/>
          <w:szCs w:val="22"/>
        </w:rPr>
        <w:t xml:space="preserve">             </w:t>
      </w:r>
      <w:r w:rsidR="00380550">
        <w:rPr>
          <w:rFonts w:ascii="Arial" w:hAnsi="Arial" w:cs="Arial"/>
          <w:sz w:val="22"/>
          <w:szCs w:val="22"/>
        </w:rPr>
        <w:t xml:space="preserve">Αφού  διαπιστώθηκε ότι υπάρχει νόμιμη απαρτία, επειδή σε σύνολο 7 (επτά)  μελών               </w:t>
      </w:r>
    </w:p>
    <w:p w:rsidR="00380550" w:rsidRDefault="00380550" w:rsidP="00380550">
      <w:pPr>
        <w:pStyle w:val="35"/>
        <w:ind w:left="0"/>
        <w:jc w:val="both"/>
        <w:rPr>
          <w:rFonts w:ascii="Arial" w:hAnsi="Arial" w:cs="Arial"/>
          <w:sz w:val="22"/>
          <w:szCs w:val="22"/>
        </w:rPr>
      </w:pPr>
      <w:r>
        <w:rPr>
          <w:rFonts w:ascii="Arial" w:hAnsi="Arial" w:cs="Arial"/>
          <w:sz w:val="22"/>
          <w:szCs w:val="22"/>
        </w:rPr>
        <w:t xml:space="preserve">             ήταν  παρόντα  πέντε   (5)  , ήτοι:</w:t>
      </w:r>
    </w:p>
    <w:p w:rsidR="00380550" w:rsidRDefault="00380550" w:rsidP="00380550">
      <w:pPr>
        <w:pStyle w:val="35"/>
        <w:ind w:left="0"/>
        <w:jc w:val="both"/>
        <w:rPr>
          <w:rFonts w:ascii="Arial" w:hAnsi="Arial" w:cs="Arial"/>
          <w:sz w:val="22"/>
          <w:szCs w:val="22"/>
        </w:rPr>
      </w:pPr>
    </w:p>
    <w:p w:rsidR="00380550" w:rsidRDefault="00380550" w:rsidP="00380550">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380550" w:rsidRDefault="00380550" w:rsidP="00380550">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1.Ταγκαλέγκας Ιωάννης</w:t>
      </w:r>
    </w:p>
    <w:p w:rsidR="00380550" w:rsidRDefault="00380550" w:rsidP="00380550">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Βασίλειος(προσήλθε στο 7</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                         </w:t>
      </w:r>
    </w:p>
    <w:p w:rsidR="00380550" w:rsidRDefault="00380550" w:rsidP="00380550">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 αν/</w:t>
      </w:r>
      <w:proofErr w:type="spellStart"/>
      <w:r>
        <w:rPr>
          <w:rFonts w:ascii="Arial" w:hAnsi="Arial" w:cs="Arial"/>
          <w:sz w:val="22"/>
          <w:szCs w:val="22"/>
        </w:rPr>
        <w:t>κό</w:t>
      </w:r>
      <w:proofErr w:type="spellEnd"/>
      <w:r>
        <w:rPr>
          <w:rFonts w:ascii="Arial" w:hAnsi="Arial" w:cs="Arial"/>
          <w:sz w:val="22"/>
          <w:szCs w:val="22"/>
        </w:rPr>
        <w:t xml:space="preserve"> μέλος  κ.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380550" w:rsidRDefault="00380550" w:rsidP="00380550">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380550" w:rsidRDefault="00380550" w:rsidP="00380550">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380550" w:rsidRDefault="00380550" w:rsidP="00380550">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EF74F8">
        <w:rPr>
          <w:rFonts w:ascii="Arial" w:eastAsia="Arial" w:hAnsi="Arial" w:cs="Arial"/>
          <w:sz w:val="22"/>
          <w:szCs w:val="22"/>
        </w:rPr>
        <w:t>7</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EC1853" w:rsidRDefault="00967BF0" w:rsidP="00EC1853">
      <w:pPr>
        <w:rPr>
          <w:rFonts w:ascii="Arial" w:eastAsia="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EF74F8">
        <w:rPr>
          <w:rFonts w:ascii="Arial" w:eastAsia="Arial" w:hAnsi="Arial" w:cs="Arial"/>
          <w:sz w:val="22"/>
          <w:szCs w:val="22"/>
        </w:rPr>
        <w:t>4367</w:t>
      </w:r>
      <w:r w:rsidRPr="00727966">
        <w:rPr>
          <w:rFonts w:ascii="Arial" w:eastAsia="Arial" w:hAnsi="Arial" w:cs="Arial"/>
          <w:sz w:val="22"/>
          <w:szCs w:val="22"/>
        </w:rPr>
        <w:t>/</w:t>
      </w:r>
      <w:r w:rsidR="00EF74F8">
        <w:rPr>
          <w:rFonts w:ascii="Arial" w:eastAsia="Arial" w:hAnsi="Arial" w:cs="Arial"/>
          <w:sz w:val="22"/>
          <w:szCs w:val="22"/>
        </w:rPr>
        <w:t>16</w:t>
      </w:r>
      <w:r w:rsidRPr="00727966">
        <w:rPr>
          <w:rFonts w:ascii="Arial" w:eastAsia="Arial" w:hAnsi="Arial" w:cs="Arial"/>
          <w:sz w:val="22"/>
          <w:szCs w:val="22"/>
        </w:rPr>
        <w:t>-0</w:t>
      </w:r>
      <w:r w:rsidR="00296448" w:rsidRPr="00296448">
        <w:rPr>
          <w:rFonts w:ascii="Arial" w:eastAsia="Arial" w:hAnsi="Arial" w:cs="Arial"/>
          <w:sz w:val="22"/>
          <w:szCs w:val="22"/>
        </w:rPr>
        <w:t>7</w:t>
      </w:r>
      <w:r w:rsidRPr="00727966">
        <w:rPr>
          <w:rFonts w:ascii="Arial" w:eastAsia="Arial" w:hAnsi="Arial" w:cs="Arial"/>
          <w:sz w:val="22"/>
          <w:szCs w:val="22"/>
        </w:rPr>
        <w:t xml:space="preserve">-2025 έγγραφη  εισήγηση </w:t>
      </w:r>
      <w:r w:rsidR="00EC1853">
        <w:rPr>
          <w:rFonts w:ascii="Arial" w:eastAsia="Arial" w:hAnsi="Arial" w:cs="Arial"/>
          <w:sz w:val="22"/>
          <w:szCs w:val="22"/>
        </w:rPr>
        <w:t xml:space="preserve">της Διεύθυνσης </w:t>
      </w:r>
      <w:r w:rsidR="00AF6408">
        <w:rPr>
          <w:rFonts w:ascii="Arial" w:eastAsia="Arial" w:hAnsi="Arial" w:cs="Arial"/>
          <w:sz w:val="22"/>
          <w:szCs w:val="22"/>
        </w:rPr>
        <w:t xml:space="preserve"> Τεχνικών</w:t>
      </w:r>
      <w:r w:rsidR="00EC1853">
        <w:rPr>
          <w:rFonts w:ascii="Arial" w:eastAsia="Arial" w:hAnsi="Arial" w:cs="Arial"/>
          <w:sz w:val="22"/>
          <w:szCs w:val="22"/>
        </w:rPr>
        <w:t xml:space="preserve"> Υπηρεσιών  </w:t>
      </w:r>
      <w:r w:rsidR="00EC1853">
        <w:rPr>
          <w:rFonts w:ascii="Arial" w:eastAsia="Verdana" w:hAnsi="Arial" w:cs="Arial"/>
          <w:color w:val="000000"/>
          <w:sz w:val="22"/>
          <w:szCs w:val="22"/>
        </w:rPr>
        <w:t>τ</w:t>
      </w:r>
      <w:r w:rsidR="00EC1853">
        <w:rPr>
          <w:rFonts w:ascii="Arial" w:hAnsi="Arial" w:cs="Arial"/>
          <w:sz w:val="22"/>
          <w:szCs w:val="22"/>
        </w:rPr>
        <w:t xml:space="preserve">ου Δήμου </w:t>
      </w:r>
      <w:proofErr w:type="spellStart"/>
      <w:r w:rsidR="00EC1853">
        <w:rPr>
          <w:rFonts w:ascii="Arial" w:hAnsi="Arial" w:cs="Arial"/>
          <w:sz w:val="22"/>
          <w:szCs w:val="22"/>
        </w:rPr>
        <w:t>Λεβαδέων</w:t>
      </w:r>
      <w:proofErr w:type="spellEnd"/>
      <w:r w:rsidR="00EC1853" w:rsidRPr="00EA415E">
        <w:rPr>
          <w:rFonts w:ascii="Arial" w:eastAsia="Arial" w:hAnsi="Arial" w:cs="Arial"/>
          <w:sz w:val="22"/>
          <w:szCs w:val="22"/>
        </w:rPr>
        <w:t xml:space="preserve"> </w:t>
      </w:r>
      <w:r w:rsidR="00EC1853">
        <w:rPr>
          <w:rFonts w:ascii="Arial" w:eastAsia="Arial" w:hAnsi="Arial" w:cs="Arial"/>
          <w:sz w:val="22"/>
          <w:szCs w:val="22"/>
        </w:rPr>
        <w:t xml:space="preserve"> στο οποίο αναφέρονται τα ακόλουθα :</w:t>
      </w:r>
    </w:p>
    <w:p w:rsidR="00EC1853" w:rsidRPr="00592A0F" w:rsidRDefault="00EC1853" w:rsidP="00EC1853">
      <w:pPr>
        <w:pStyle w:val="Web"/>
        <w:shd w:val="clear" w:color="auto" w:fill="FFFFFF"/>
        <w:spacing w:before="0" w:after="0" w:line="276" w:lineRule="auto"/>
        <w:jc w:val="both"/>
        <w:rPr>
          <w:rFonts w:ascii="Arial" w:hAnsi="Arial" w:cs="Arial"/>
          <w:bCs/>
          <w:i/>
          <w:color w:val="000000"/>
          <w:sz w:val="22"/>
          <w:szCs w:val="22"/>
        </w:rPr>
      </w:pPr>
    </w:p>
    <w:p w:rsidR="00EF74F8" w:rsidRPr="00EF74F8" w:rsidRDefault="00EF74F8" w:rsidP="00EF74F8">
      <w:pPr>
        <w:rPr>
          <w:rFonts w:ascii="Arial" w:hAnsi="Arial" w:cs="Arial"/>
          <w:i/>
          <w:sz w:val="22"/>
          <w:szCs w:val="22"/>
        </w:rPr>
      </w:pPr>
      <w:r w:rsidRPr="00EF74F8">
        <w:rPr>
          <w:rFonts w:ascii="Arial" w:hAnsi="Arial" w:cs="Arial"/>
          <w:i/>
          <w:sz w:val="22"/>
          <w:szCs w:val="22"/>
        </w:rPr>
        <w:t>Έχοντας υπόψη:</w:t>
      </w:r>
    </w:p>
    <w:p w:rsidR="00EF74F8" w:rsidRPr="00EF74F8" w:rsidRDefault="00EF74F8" w:rsidP="00EF74F8">
      <w:pPr>
        <w:rPr>
          <w:rFonts w:ascii="Arial" w:hAnsi="Arial" w:cs="Arial"/>
          <w:i/>
          <w:sz w:val="22"/>
          <w:szCs w:val="22"/>
        </w:rPr>
      </w:pPr>
    </w:p>
    <w:p w:rsidR="00EF74F8" w:rsidRPr="00EF74F8" w:rsidRDefault="00EF74F8" w:rsidP="00EF74F8">
      <w:pPr>
        <w:numPr>
          <w:ilvl w:val="0"/>
          <w:numId w:val="4"/>
        </w:numPr>
        <w:spacing w:after="60"/>
        <w:jc w:val="both"/>
        <w:rPr>
          <w:rFonts w:ascii="Arial" w:hAnsi="Arial" w:cs="Arial"/>
          <w:i/>
          <w:sz w:val="22"/>
          <w:szCs w:val="22"/>
        </w:rPr>
      </w:pPr>
      <w:r w:rsidRPr="00EF74F8">
        <w:rPr>
          <w:rFonts w:ascii="Arial" w:hAnsi="Arial" w:cs="Arial"/>
          <w:i/>
          <w:sz w:val="22"/>
          <w:szCs w:val="22"/>
        </w:rPr>
        <w:t>Το Ν. 3852/2010 (ΦΕΚ 87 Α) «Νέα Αρχιτεκτονική της Αυτοδιοίκησης και της Αποκεντρωμένης Διοίκησης − Πρόγραμμα Καλλικράτης», όπως ισχύει.</w:t>
      </w:r>
    </w:p>
    <w:p w:rsidR="00EF74F8" w:rsidRPr="00EF74F8" w:rsidRDefault="00EF74F8" w:rsidP="00EF74F8">
      <w:pPr>
        <w:pStyle w:val="61"/>
        <w:widowControl/>
        <w:numPr>
          <w:ilvl w:val="0"/>
          <w:numId w:val="4"/>
        </w:numPr>
        <w:spacing w:after="60"/>
        <w:jc w:val="both"/>
        <w:rPr>
          <w:rFonts w:ascii="Arial" w:hAnsi="Arial" w:cs="Arial"/>
          <w:i/>
          <w:sz w:val="22"/>
          <w:szCs w:val="22"/>
        </w:rPr>
      </w:pPr>
      <w:r w:rsidRPr="00EF74F8">
        <w:rPr>
          <w:rFonts w:ascii="Arial" w:hAnsi="Arial" w:cs="Arial"/>
          <w:i/>
          <w:color w:val="000000"/>
          <w:sz w:val="22"/>
          <w:szCs w:val="22"/>
        </w:rPr>
        <w:t>Του Ν. 4555/2018 «Πρόγραμμα ΚΛΕΙΣΘΕΝΗΣ» (ΦΕΚ 133 Α΄ /19-07-2018) «Μεταρρύθμιση του θεσμικού πλαισίου της Τοπικής Αυτοδιοίκησης Εμβάθυνση της Δημοκρατίας, Ενίσχυση της Συμμετοχής Βελτίωση της οικονομικής και αναπτυξιακής λειτουργίας των Ο.Τ.Α.»</w:t>
      </w:r>
    </w:p>
    <w:p w:rsidR="00EF74F8" w:rsidRPr="00EF74F8" w:rsidRDefault="00EF74F8" w:rsidP="00EF74F8">
      <w:pPr>
        <w:pStyle w:val="1e"/>
        <w:numPr>
          <w:ilvl w:val="0"/>
          <w:numId w:val="6"/>
        </w:numPr>
        <w:rPr>
          <w:rFonts w:ascii="Arial" w:hAnsi="Arial" w:cs="Arial"/>
          <w:i/>
          <w:sz w:val="22"/>
          <w:szCs w:val="22"/>
          <w:lang w:val="el-GR"/>
        </w:rPr>
      </w:pPr>
      <w:r w:rsidRPr="00EF74F8">
        <w:rPr>
          <w:rFonts w:ascii="Arial" w:hAnsi="Arial" w:cs="Arial"/>
          <w:i/>
          <w:sz w:val="22"/>
          <w:szCs w:val="22"/>
          <w:lang w:val="el-GR"/>
        </w:rPr>
        <w:t xml:space="preserve">Την </w:t>
      </w:r>
      <w:r w:rsidRPr="00EF74F8">
        <w:rPr>
          <w:rFonts w:ascii="Arial" w:hAnsi="Arial" w:cs="Arial"/>
          <w:i/>
          <w:spacing w:val="2"/>
          <w:sz w:val="22"/>
          <w:szCs w:val="22"/>
          <w:lang w:val="el-GR"/>
        </w:rPr>
        <w:t>υπ’ αριθμόν 261</w:t>
      </w:r>
      <w:r w:rsidRPr="00EF74F8">
        <w:rPr>
          <w:rFonts w:ascii="Arial" w:hAnsi="Arial" w:cs="Arial"/>
          <w:i/>
          <w:sz w:val="22"/>
          <w:szCs w:val="22"/>
          <w:lang w:val="el-GR"/>
        </w:rPr>
        <w:t xml:space="preserve">/2024 </w:t>
      </w:r>
      <w:r w:rsidRPr="00EF74F8">
        <w:rPr>
          <w:rFonts w:ascii="Arial" w:hAnsi="Arial" w:cs="Arial"/>
          <w:i/>
          <w:spacing w:val="2"/>
          <w:sz w:val="22"/>
          <w:szCs w:val="22"/>
          <w:lang w:val="el-GR"/>
        </w:rPr>
        <w:t>(ΑΔΑ:</w:t>
      </w:r>
      <w:r w:rsidRPr="00EF74F8">
        <w:rPr>
          <w:rFonts w:ascii="Arial" w:hAnsi="Arial" w:cs="Arial"/>
          <w:i/>
          <w:sz w:val="22"/>
          <w:szCs w:val="22"/>
          <w:lang w:val="el-GR"/>
        </w:rPr>
        <w:t xml:space="preserve"> 96Ο5ΩΛΗ-2ΤΒ) </w:t>
      </w:r>
      <w:r w:rsidRPr="00EF74F8">
        <w:rPr>
          <w:rFonts w:ascii="Arial" w:hAnsi="Arial" w:cs="Arial"/>
          <w:i/>
          <w:spacing w:val="2"/>
          <w:sz w:val="22"/>
          <w:szCs w:val="22"/>
          <w:lang w:val="el-GR"/>
        </w:rPr>
        <w:t xml:space="preserve">Απόφαση του Δημοτικού Συμβουλίου του Δήμου </w:t>
      </w:r>
      <w:proofErr w:type="spellStart"/>
      <w:r w:rsidRPr="00EF74F8">
        <w:rPr>
          <w:rFonts w:ascii="Arial" w:hAnsi="Arial" w:cs="Arial"/>
          <w:i/>
          <w:spacing w:val="2"/>
          <w:sz w:val="22"/>
          <w:szCs w:val="22"/>
          <w:lang w:val="el-GR"/>
        </w:rPr>
        <w:t>Λεβαδέων</w:t>
      </w:r>
      <w:proofErr w:type="spellEnd"/>
      <w:r w:rsidRPr="00EF74F8">
        <w:rPr>
          <w:rFonts w:ascii="Arial" w:hAnsi="Arial" w:cs="Arial"/>
          <w:i/>
          <w:spacing w:val="2"/>
          <w:sz w:val="22"/>
          <w:szCs w:val="22"/>
          <w:lang w:val="el-GR"/>
        </w:rPr>
        <w:t xml:space="preserve"> με την οποία εγκρίθηκε το Τεχνικό πρόγραμμα εκτελεστέων έργων έτους 2025 και επικυρώθηκε με την </w:t>
      </w:r>
      <w:proofErr w:type="spellStart"/>
      <w:r w:rsidRPr="00EF74F8">
        <w:rPr>
          <w:rFonts w:ascii="Arial" w:hAnsi="Arial" w:cs="Arial"/>
          <w:i/>
          <w:spacing w:val="2"/>
          <w:sz w:val="22"/>
          <w:szCs w:val="22"/>
          <w:lang w:val="el-GR"/>
        </w:rPr>
        <w:t>υπ΄</w:t>
      </w:r>
      <w:proofErr w:type="spellEnd"/>
      <w:r w:rsidRPr="00EF74F8">
        <w:rPr>
          <w:rFonts w:ascii="Arial" w:hAnsi="Arial" w:cs="Arial"/>
          <w:i/>
          <w:spacing w:val="2"/>
          <w:sz w:val="22"/>
          <w:szCs w:val="22"/>
          <w:lang w:val="el-GR"/>
        </w:rPr>
        <w:t xml:space="preserve"> αριθ.  </w:t>
      </w:r>
      <w:proofErr w:type="spellStart"/>
      <w:r w:rsidRPr="00EF74F8">
        <w:rPr>
          <w:rFonts w:ascii="Arial" w:hAnsi="Arial" w:cs="Arial"/>
          <w:i/>
          <w:spacing w:val="2"/>
          <w:sz w:val="22"/>
          <w:szCs w:val="22"/>
          <w:lang w:val="el-GR"/>
        </w:rPr>
        <w:t>πρωτ</w:t>
      </w:r>
      <w:proofErr w:type="spellEnd"/>
      <w:r w:rsidRPr="00EF74F8">
        <w:rPr>
          <w:rFonts w:ascii="Arial" w:hAnsi="Arial" w:cs="Arial"/>
          <w:i/>
          <w:spacing w:val="2"/>
          <w:sz w:val="22"/>
          <w:szCs w:val="22"/>
          <w:lang w:val="el-GR"/>
        </w:rPr>
        <w:t>. 68736/30-12-2024 (ΑΔΑ:ΨΓ3ΑΟΡ10-ΘΗ0) απόφαση του Συντονιστή  Αποκεντρωμένης Διοίκησης Θεσσαλίας - Στερεάς Ελλάδας</w:t>
      </w:r>
    </w:p>
    <w:p w:rsidR="00EF74F8" w:rsidRPr="00EF74F8" w:rsidRDefault="00EF74F8" w:rsidP="00EF74F8">
      <w:pPr>
        <w:pStyle w:val="1e"/>
        <w:numPr>
          <w:ilvl w:val="0"/>
          <w:numId w:val="6"/>
        </w:numPr>
        <w:jc w:val="both"/>
        <w:rPr>
          <w:rFonts w:ascii="Arial" w:hAnsi="Arial" w:cs="Arial"/>
          <w:i/>
          <w:sz w:val="22"/>
          <w:szCs w:val="22"/>
          <w:lang w:val="el-GR"/>
        </w:rPr>
      </w:pPr>
      <w:r w:rsidRPr="00EF74F8">
        <w:rPr>
          <w:rFonts w:ascii="Arial" w:hAnsi="Arial" w:cs="Arial"/>
          <w:i/>
          <w:spacing w:val="2"/>
          <w:sz w:val="22"/>
          <w:szCs w:val="22"/>
          <w:lang w:val="el-GR"/>
        </w:rPr>
        <w:t>Την  υπ’  αριθμόν 2/2025 (ΑΔΑ:</w:t>
      </w:r>
      <w:r w:rsidRPr="00EF74F8">
        <w:rPr>
          <w:rFonts w:ascii="Arial" w:hAnsi="Arial" w:cs="Arial"/>
          <w:i/>
          <w:sz w:val="22"/>
          <w:szCs w:val="22"/>
          <w:lang w:val="el-GR"/>
        </w:rPr>
        <w:t xml:space="preserve">9ΟΩΠΩΛΗ-ΗΩ3) </w:t>
      </w:r>
      <w:r w:rsidRPr="00EF74F8">
        <w:rPr>
          <w:rFonts w:ascii="Arial" w:hAnsi="Arial" w:cs="Arial"/>
          <w:i/>
          <w:spacing w:val="2"/>
          <w:sz w:val="22"/>
          <w:szCs w:val="22"/>
          <w:lang w:val="el-GR"/>
        </w:rPr>
        <w:t xml:space="preserve">Απόφαση  του  Δημοτικού  Συμβουλίου  του Δήμου </w:t>
      </w:r>
      <w:proofErr w:type="spellStart"/>
      <w:r w:rsidRPr="00EF74F8">
        <w:rPr>
          <w:rFonts w:ascii="Arial" w:hAnsi="Arial" w:cs="Arial"/>
          <w:i/>
          <w:spacing w:val="2"/>
          <w:sz w:val="22"/>
          <w:szCs w:val="22"/>
          <w:lang w:val="el-GR"/>
        </w:rPr>
        <w:t>Λεβαδέων</w:t>
      </w:r>
      <w:proofErr w:type="spellEnd"/>
      <w:r w:rsidRPr="00EF74F8">
        <w:rPr>
          <w:rFonts w:ascii="Arial" w:hAnsi="Arial" w:cs="Arial"/>
          <w:i/>
          <w:spacing w:val="2"/>
          <w:sz w:val="22"/>
          <w:szCs w:val="22"/>
          <w:lang w:val="el-GR"/>
        </w:rPr>
        <w:t xml:space="preserve">  με  την οποία  ψηφίσθηκε  και  εγκρίθηκε  ο  Προϋπολογισμός  του  Δήμου </w:t>
      </w:r>
      <w:proofErr w:type="spellStart"/>
      <w:r w:rsidRPr="00EF74F8">
        <w:rPr>
          <w:rFonts w:ascii="Arial" w:hAnsi="Arial" w:cs="Arial"/>
          <w:i/>
          <w:spacing w:val="2"/>
          <w:sz w:val="22"/>
          <w:szCs w:val="22"/>
          <w:lang w:val="el-GR"/>
        </w:rPr>
        <w:t>Λεβαδέων</w:t>
      </w:r>
      <w:proofErr w:type="spellEnd"/>
      <w:r w:rsidRPr="00EF74F8">
        <w:rPr>
          <w:rFonts w:ascii="Arial" w:hAnsi="Arial" w:cs="Arial"/>
          <w:i/>
          <w:spacing w:val="2"/>
          <w:sz w:val="22"/>
          <w:szCs w:val="22"/>
          <w:lang w:val="el-GR"/>
        </w:rPr>
        <w:t xml:space="preserve"> έτους 2025</w:t>
      </w:r>
      <w:r w:rsidRPr="00EF74F8">
        <w:rPr>
          <w:rFonts w:ascii="Arial" w:hAnsi="Arial" w:cs="Arial"/>
          <w:i/>
          <w:color w:val="FF0000"/>
          <w:sz w:val="22"/>
          <w:szCs w:val="22"/>
          <w:lang w:val="el-GR"/>
        </w:rPr>
        <w:t xml:space="preserve"> </w:t>
      </w:r>
      <w:r w:rsidRPr="00EF74F8">
        <w:rPr>
          <w:rFonts w:ascii="Arial" w:hAnsi="Arial" w:cs="Arial"/>
          <w:i/>
          <w:spacing w:val="2"/>
          <w:sz w:val="22"/>
          <w:szCs w:val="22"/>
          <w:lang w:val="el-GR"/>
        </w:rPr>
        <w:t xml:space="preserve">και επικυρώθηκε με την υπ’ αριθμό </w:t>
      </w:r>
      <w:proofErr w:type="spellStart"/>
      <w:r w:rsidRPr="00EF74F8">
        <w:rPr>
          <w:rFonts w:ascii="Arial" w:hAnsi="Arial" w:cs="Arial"/>
          <w:i/>
          <w:spacing w:val="2"/>
          <w:sz w:val="22"/>
          <w:szCs w:val="22"/>
          <w:lang w:val="el-GR"/>
        </w:rPr>
        <w:t>πρωτ</w:t>
      </w:r>
      <w:proofErr w:type="spellEnd"/>
      <w:r w:rsidRPr="00EF74F8">
        <w:rPr>
          <w:rFonts w:ascii="Arial" w:hAnsi="Arial" w:cs="Arial"/>
          <w:i/>
          <w:spacing w:val="2"/>
          <w:sz w:val="22"/>
          <w:szCs w:val="22"/>
          <w:lang w:val="el-GR"/>
        </w:rPr>
        <w:t xml:space="preserve">.: </w:t>
      </w:r>
      <w:r w:rsidRPr="00EF74F8">
        <w:rPr>
          <w:rFonts w:ascii="Arial" w:hAnsi="Arial" w:cs="Arial"/>
          <w:i/>
          <w:spacing w:val="2"/>
          <w:sz w:val="22"/>
          <w:szCs w:val="22"/>
          <w:lang w:val="el-GR"/>
        </w:rPr>
        <w:lastRenderedPageBreak/>
        <w:t>6385/06/02/2025 (ΑΔΑ: ΡΦΙΤΟΡ10-2ΕΝ) απόφαση του Συντονιστή  Αποκεντρωμένης Διοίκησης Θεσσαλίας - Στερεάς Ελλάδας.</w:t>
      </w:r>
    </w:p>
    <w:p w:rsidR="00EF74F8" w:rsidRPr="00EF74F8" w:rsidRDefault="00EF74F8" w:rsidP="00EF74F8">
      <w:pPr>
        <w:numPr>
          <w:ilvl w:val="0"/>
          <w:numId w:val="2"/>
        </w:numPr>
        <w:tabs>
          <w:tab w:val="clear" w:pos="0"/>
          <w:tab w:val="num" w:pos="720"/>
        </w:tabs>
        <w:ind w:left="720" w:hanging="360"/>
        <w:jc w:val="both"/>
        <w:rPr>
          <w:rFonts w:ascii="Arial" w:hAnsi="Arial" w:cs="Arial"/>
          <w:i/>
          <w:sz w:val="22"/>
          <w:szCs w:val="22"/>
        </w:rPr>
      </w:pPr>
      <w:r w:rsidRPr="00EF74F8">
        <w:rPr>
          <w:rFonts w:ascii="Arial" w:hAnsi="Arial" w:cs="Arial"/>
          <w:i/>
          <w:sz w:val="22"/>
          <w:szCs w:val="22"/>
        </w:rPr>
        <w:t xml:space="preserve">Την με αρ. </w:t>
      </w:r>
      <w:proofErr w:type="spellStart"/>
      <w:r w:rsidRPr="00EF74F8">
        <w:rPr>
          <w:rFonts w:ascii="Arial" w:hAnsi="Arial" w:cs="Arial"/>
          <w:i/>
          <w:sz w:val="22"/>
          <w:szCs w:val="22"/>
        </w:rPr>
        <w:t>πρ</w:t>
      </w:r>
      <w:proofErr w:type="spellEnd"/>
      <w:r w:rsidRPr="00EF74F8">
        <w:rPr>
          <w:rFonts w:ascii="Arial" w:hAnsi="Arial" w:cs="Arial"/>
          <w:i/>
          <w:sz w:val="22"/>
          <w:szCs w:val="22"/>
        </w:rPr>
        <w:t xml:space="preserve">. 2313/30-08-2024 Πρόσκληση με κωδικό 58, α/α ΟΠΣ 11454 (ΑΔΑ: 6ΞΥΩ7ΛΗ-7ΘΓ) και τίτλο «Υλοποίηση δράσεων της Στρατηγικής Βιώσιμης Ανάπτυξης του Χωρικού Φορέα </w:t>
      </w:r>
      <w:proofErr w:type="spellStart"/>
      <w:r w:rsidRPr="00EF74F8">
        <w:rPr>
          <w:rFonts w:ascii="Arial" w:hAnsi="Arial" w:cs="Arial"/>
          <w:i/>
          <w:sz w:val="22"/>
          <w:szCs w:val="22"/>
        </w:rPr>
        <w:t>΄΄Δήμοι</w:t>
      </w:r>
      <w:proofErr w:type="spellEnd"/>
      <w:r w:rsidRPr="00EF74F8">
        <w:rPr>
          <w:rFonts w:ascii="Arial" w:hAnsi="Arial" w:cs="Arial"/>
          <w:i/>
          <w:sz w:val="22"/>
          <w:szCs w:val="22"/>
        </w:rPr>
        <w:t xml:space="preserve"> </w:t>
      </w:r>
      <w:proofErr w:type="spellStart"/>
      <w:r w:rsidRPr="00EF74F8">
        <w:rPr>
          <w:rFonts w:ascii="Arial" w:hAnsi="Arial" w:cs="Arial"/>
          <w:i/>
          <w:sz w:val="22"/>
          <w:szCs w:val="22"/>
        </w:rPr>
        <w:t>Λεβαδέων</w:t>
      </w:r>
      <w:proofErr w:type="spellEnd"/>
      <w:r w:rsidRPr="00EF74F8">
        <w:rPr>
          <w:rFonts w:ascii="Arial" w:hAnsi="Arial" w:cs="Arial"/>
          <w:i/>
          <w:sz w:val="22"/>
          <w:szCs w:val="22"/>
        </w:rPr>
        <w:t xml:space="preserve"> – Θηβαίων &amp; Αλιάρτου </w:t>
      </w:r>
      <w:proofErr w:type="spellStart"/>
      <w:r w:rsidRPr="00EF74F8">
        <w:rPr>
          <w:rFonts w:ascii="Arial" w:hAnsi="Arial" w:cs="Arial"/>
          <w:i/>
          <w:sz w:val="22"/>
          <w:szCs w:val="22"/>
        </w:rPr>
        <w:t>Θεσπιέων</w:t>
      </w:r>
      <w:proofErr w:type="spellEnd"/>
      <w:r w:rsidRPr="00EF74F8">
        <w:rPr>
          <w:rFonts w:ascii="Arial" w:hAnsi="Arial" w:cs="Arial"/>
          <w:i/>
          <w:sz w:val="22"/>
          <w:szCs w:val="22"/>
        </w:rPr>
        <w:t xml:space="preserve">’’ - Νέα Έργα» στις περιοχές παρέμβασης του Ολοκληρωμένου Σχεδίου Βιώσιμης Αστικής Ανάπτυξης (ΟΣΒΑΑ)»  για την υποβολή προτάσεων στο Πρόγραμμα </w:t>
      </w:r>
      <w:proofErr w:type="spellStart"/>
      <w:r w:rsidRPr="00EF74F8">
        <w:rPr>
          <w:rFonts w:ascii="Arial" w:hAnsi="Arial" w:cs="Arial"/>
          <w:i/>
          <w:sz w:val="22"/>
          <w:szCs w:val="22"/>
        </w:rPr>
        <w:t>΅ΣΤΕΡΕΑ</w:t>
      </w:r>
      <w:proofErr w:type="spellEnd"/>
      <w:r w:rsidRPr="00EF74F8">
        <w:rPr>
          <w:rFonts w:ascii="Arial" w:hAnsi="Arial" w:cs="Arial"/>
          <w:i/>
          <w:sz w:val="22"/>
          <w:szCs w:val="22"/>
        </w:rPr>
        <w:t xml:space="preserve"> ΕΛΛΑΔΑ΄΄</w:t>
      </w:r>
      <w:r w:rsidRPr="00EF74F8">
        <w:rPr>
          <w:rFonts w:ascii="Arial" w:eastAsia="Arial" w:hAnsi="Arial" w:cs="Arial"/>
          <w:i/>
          <w:sz w:val="22"/>
          <w:szCs w:val="22"/>
        </w:rPr>
        <w:t xml:space="preserve">.2021-2027    </w:t>
      </w:r>
      <w:r w:rsidRPr="00EF74F8">
        <w:rPr>
          <w:rFonts w:ascii="Arial" w:eastAsia="Arial" w:hAnsi="Arial" w:cs="Arial"/>
          <w:b/>
          <w:bCs/>
          <w:i/>
          <w:sz w:val="22"/>
          <w:szCs w:val="22"/>
        </w:rPr>
        <w:t xml:space="preserve">                                                                                                                                                                                                                                                                                                                                                                                                                                                                                                                                                                                                                                                                                                                                                                                                                                                                                                                                                                                                                                                                                                                                                                                                                                                                                                                                                                                                                                                                                                                                                                                                                                                                                                                                                                                                                                                                                                                                                                                                                                                                                                                                                                                                                                                                                                                                                                                                                                                                                                                                                                                                                                                                                                                                                                                                                                                                                                                                                                                                                                                                                                                                                                                                                                                                                                                                                                                             </w:t>
      </w:r>
      <w:r w:rsidRPr="00EF74F8">
        <w:rPr>
          <w:rFonts w:ascii="Arial" w:eastAsia="Arial" w:hAnsi="Arial" w:cs="Arial"/>
          <w:b/>
          <w:i/>
          <w:sz w:val="22"/>
          <w:szCs w:val="22"/>
        </w:rPr>
        <w:t xml:space="preserve">                            </w:t>
      </w:r>
      <w:r w:rsidRPr="00EF74F8">
        <w:rPr>
          <w:rFonts w:ascii="Arial" w:eastAsia="Arial" w:hAnsi="Arial" w:cs="Arial"/>
          <w:b/>
          <w:bCs/>
          <w:i/>
          <w:sz w:val="22"/>
          <w:szCs w:val="22"/>
        </w:rPr>
        <w:t xml:space="preserve">       </w:t>
      </w:r>
      <w:r w:rsidRPr="00EF74F8">
        <w:rPr>
          <w:rFonts w:ascii="Arial" w:eastAsia="Arial" w:hAnsi="Arial" w:cs="Arial"/>
          <w:i/>
          <w:sz w:val="22"/>
          <w:szCs w:val="22"/>
        </w:rPr>
        <w:t xml:space="preserve"> </w:t>
      </w:r>
      <w:r w:rsidRPr="00EF74F8">
        <w:rPr>
          <w:rFonts w:ascii="Arial" w:hAnsi="Arial" w:cs="Arial"/>
          <w:i/>
          <w:sz w:val="22"/>
          <w:szCs w:val="22"/>
        </w:rPr>
        <w:t xml:space="preserve">  </w:t>
      </w:r>
    </w:p>
    <w:p w:rsidR="00EF74F8" w:rsidRPr="00EF74F8" w:rsidRDefault="00EF74F8" w:rsidP="00EF74F8">
      <w:pPr>
        <w:numPr>
          <w:ilvl w:val="0"/>
          <w:numId w:val="48"/>
        </w:numPr>
        <w:shd w:val="clear" w:color="auto" w:fill="FFFFFF"/>
        <w:contextualSpacing/>
        <w:jc w:val="both"/>
        <w:rPr>
          <w:rFonts w:ascii="Arial" w:hAnsi="Arial" w:cs="Arial"/>
          <w:i/>
          <w:sz w:val="22"/>
          <w:szCs w:val="22"/>
        </w:rPr>
      </w:pPr>
      <w:r w:rsidRPr="00EF74F8">
        <w:rPr>
          <w:rFonts w:ascii="Arial" w:hAnsi="Arial" w:cs="Arial"/>
          <w:i/>
          <w:sz w:val="22"/>
          <w:szCs w:val="22"/>
        </w:rPr>
        <w:t xml:space="preserve">Την </w:t>
      </w:r>
      <w:proofErr w:type="spellStart"/>
      <w:r w:rsidRPr="00EF74F8">
        <w:rPr>
          <w:rFonts w:ascii="Arial" w:hAnsi="Arial" w:cs="Arial"/>
          <w:i/>
          <w:sz w:val="22"/>
          <w:szCs w:val="22"/>
        </w:rPr>
        <w:t>υπ΄</w:t>
      </w:r>
      <w:proofErr w:type="spellEnd"/>
      <w:r w:rsidRPr="00EF74F8">
        <w:rPr>
          <w:rFonts w:ascii="Arial" w:hAnsi="Arial" w:cs="Arial"/>
          <w:i/>
          <w:sz w:val="22"/>
          <w:szCs w:val="22"/>
        </w:rPr>
        <w:t xml:space="preserve"> αριθμό 08/2025 τεχνική μελέτη του έργου </w:t>
      </w:r>
      <w:r w:rsidRPr="00EF74F8">
        <w:rPr>
          <w:rFonts w:ascii="Arial" w:hAnsi="Arial" w:cs="Arial"/>
          <w:bCs/>
          <w:i/>
          <w:spacing w:val="-2"/>
          <w:sz w:val="22"/>
          <w:szCs w:val="22"/>
        </w:rPr>
        <w:t>«ΑΝΑΒΑΘΜΙΣΗ ΒΑΤΟΤΗΤΑΣ ΠΕΖΟΔΡΟΜΙΩΝ ΣΤΗΝ ΟΔΟ ΔΕΛΦΩΝ ΤΗΣ ΛΙΒΑΔΕΙΑΣ»</w:t>
      </w:r>
      <w:r w:rsidRPr="00EF74F8">
        <w:rPr>
          <w:rFonts w:ascii="Arial" w:hAnsi="Arial" w:cs="Arial"/>
          <w:b/>
          <w:bCs/>
          <w:i/>
          <w:spacing w:val="-2"/>
          <w:sz w:val="22"/>
          <w:szCs w:val="22"/>
        </w:rPr>
        <w:t xml:space="preserve"> </w:t>
      </w:r>
      <w:r w:rsidRPr="00EF74F8">
        <w:rPr>
          <w:rFonts w:ascii="Arial" w:hAnsi="Arial" w:cs="Arial"/>
          <w:i/>
          <w:sz w:val="22"/>
          <w:szCs w:val="22"/>
        </w:rPr>
        <w:t>προϋπολογισμού 500.000,00</w:t>
      </w:r>
      <w:r w:rsidRPr="00EF74F8">
        <w:rPr>
          <w:rFonts w:ascii="Arial" w:hAnsi="Arial" w:cs="Arial"/>
          <w:bCs/>
          <w:i/>
          <w:spacing w:val="-2"/>
          <w:sz w:val="22"/>
          <w:szCs w:val="22"/>
        </w:rPr>
        <w:t>€ συμπεριλαμβανομένου του ΦΠΑ</w:t>
      </w:r>
      <w:r w:rsidRPr="00EF74F8">
        <w:rPr>
          <w:rFonts w:ascii="Arial" w:hAnsi="Arial" w:cs="Arial"/>
          <w:b/>
          <w:bCs/>
          <w:i/>
          <w:spacing w:val="-2"/>
          <w:sz w:val="22"/>
          <w:szCs w:val="22"/>
        </w:rPr>
        <w:t xml:space="preserve"> </w:t>
      </w:r>
    </w:p>
    <w:p w:rsidR="00EF74F8" w:rsidRPr="00EF74F8" w:rsidRDefault="00EF74F8" w:rsidP="00EF74F8">
      <w:pPr>
        <w:numPr>
          <w:ilvl w:val="0"/>
          <w:numId w:val="48"/>
        </w:numPr>
        <w:jc w:val="both"/>
        <w:rPr>
          <w:rFonts w:ascii="Arial" w:hAnsi="Arial" w:cs="Arial"/>
          <w:i/>
          <w:sz w:val="22"/>
          <w:szCs w:val="22"/>
        </w:rPr>
      </w:pPr>
      <w:r w:rsidRPr="00EF74F8">
        <w:rPr>
          <w:rFonts w:ascii="Arial" w:hAnsi="Arial" w:cs="Arial"/>
          <w:i/>
          <w:sz w:val="22"/>
          <w:szCs w:val="22"/>
        </w:rPr>
        <w:t xml:space="preserve">Την </w:t>
      </w:r>
      <w:proofErr w:type="spellStart"/>
      <w:r w:rsidRPr="00EF74F8">
        <w:rPr>
          <w:rFonts w:ascii="Arial" w:hAnsi="Arial" w:cs="Arial"/>
          <w:i/>
          <w:sz w:val="22"/>
          <w:szCs w:val="22"/>
        </w:rPr>
        <w:t>υπ΄</w:t>
      </w:r>
      <w:proofErr w:type="spellEnd"/>
      <w:r w:rsidRPr="00EF74F8">
        <w:rPr>
          <w:rFonts w:ascii="Arial" w:hAnsi="Arial" w:cs="Arial"/>
          <w:i/>
          <w:sz w:val="22"/>
          <w:szCs w:val="22"/>
        </w:rPr>
        <w:t xml:space="preserve"> αριθμό 81/2025 απόφαση της  Δημοτικής Επιτροπής περί αποδοχής της με αριθμό 08/2025 τεχνικής μελέτης του έργου με τίτλ</w:t>
      </w:r>
      <w:r w:rsidRPr="00EF74F8">
        <w:rPr>
          <w:rFonts w:ascii="Arial" w:hAnsi="Arial" w:cs="Arial"/>
          <w:b/>
          <w:bCs/>
          <w:i/>
          <w:spacing w:val="-2"/>
          <w:sz w:val="22"/>
          <w:szCs w:val="22"/>
        </w:rPr>
        <w:t xml:space="preserve">ο: </w:t>
      </w:r>
      <w:r w:rsidRPr="00EF74F8">
        <w:rPr>
          <w:rFonts w:ascii="Arial" w:hAnsi="Arial" w:cs="Arial"/>
          <w:bCs/>
          <w:i/>
          <w:spacing w:val="-2"/>
          <w:sz w:val="22"/>
          <w:szCs w:val="22"/>
        </w:rPr>
        <w:t>«ΑΝΑΒΑΘΜΙΣΗ ΒΑΤΟΤΗΤΑΣ ΠΕΖΟΔΡΟΜΙΩΝ ΣΤΗΝ ΟΔΟ ΔΕΛΦΩΝ ΤΗΣ ΛΙΒΑΔΕΙΑΣ» στο</w:t>
      </w:r>
      <w:r w:rsidRPr="00EF74F8">
        <w:rPr>
          <w:rFonts w:ascii="Arial" w:hAnsi="Arial" w:cs="Arial"/>
          <w:i/>
          <w:sz w:val="22"/>
          <w:szCs w:val="22"/>
        </w:rPr>
        <w:t xml:space="preserve">  Πρόγραμμα </w:t>
      </w:r>
      <w:proofErr w:type="spellStart"/>
      <w:r w:rsidRPr="00EF74F8">
        <w:rPr>
          <w:rFonts w:ascii="Arial" w:hAnsi="Arial" w:cs="Arial"/>
          <w:i/>
          <w:sz w:val="22"/>
          <w:szCs w:val="22"/>
        </w:rPr>
        <w:t>΅ΣΤΕΡΕΑ</w:t>
      </w:r>
      <w:proofErr w:type="spellEnd"/>
      <w:r w:rsidRPr="00EF74F8">
        <w:rPr>
          <w:rFonts w:ascii="Arial" w:hAnsi="Arial" w:cs="Arial"/>
          <w:i/>
          <w:sz w:val="22"/>
          <w:szCs w:val="22"/>
        </w:rPr>
        <w:t xml:space="preserve">  ΕΛΛΑΔΑ΄</w:t>
      </w:r>
      <w:r w:rsidRPr="00EF74F8">
        <w:rPr>
          <w:rFonts w:ascii="Arial" w:eastAsia="Arial" w:hAnsi="Arial" w:cs="Arial"/>
          <w:i/>
          <w:sz w:val="22"/>
          <w:szCs w:val="22"/>
        </w:rPr>
        <w:t xml:space="preserve">΄. 2021 - 2027. </w:t>
      </w:r>
    </w:p>
    <w:p w:rsidR="00EF74F8" w:rsidRPr="00EF74F8" w:rsidRDefault="00EF74F8" w:rsidP="00EF74F8">
      <w:pPr>
        <w:numPr>
          <w:ilvl w:val="0"/>
          <w:numId w:val="48"/>
        </w:numPr>
        <w:jc w:val="both"/>
        <w:rPr>
          <w:rFonts w:ascii="Arial" w:hAnsi="Arial" w:cs="Arial"/>
          <w:i/>
          <w:sz w:val="22"/>
          <w:szCs w:val="22"/>
        </w:rPr>
      </w:pPr>
      <w:r w:rsidRPr="00EF74F8">
        <w:rPr>
          <w:rFonts w:ascii="Arial" w:eastAsia="Arial" w:hAnsi="Arial" w:cs="Arial"/>
          <w:i/>
          <w:sz w:val="22"/>
          <w:szCs w:val="22"/>
        </w:rPr>
        <w:t xml:space="preserve">Το με ID 53603-16/04-2025 Τεχνικό Δελτίο Πράξης και των συνημμένων σε αυτό εγγράφων της πράξης με τίτλο </w:t>
      </w:r>
      <w:r w:rsidRPr="00EF74F8">
        <w:rPr>
          <w:rFonts w:ascii="Arial" w:hAnsi="Arial" w:cs="Arial"/>
          <w:bCs/>
          <w:i/>
          <w:spacing w:val="-2"/>
          <w:sz w:val="22"/>
          <w:szCs w:val="22"/>
        </w:rPr>
        <w:t>«ΑΝΑΒΑΘΜΙΣΗ ΒΑΤΟΤΗΤΑΣ ΠΕΖΟΔΡΟΜΙΩΝ ΣΤΗΝ ΟΔΟ ΔΕΛΦΩΝ ΤΗΣ ΛΙΒΑΔΕΙΑΣ», κωδ. ΟΠΣ 6026494 που υποβλήθηκε για χρηματοδότηση από το Πρόγραμμα «ΣΤΕΡΕΑ ΕΛΛΑΔΑ» 2021-2027</w:t>
      </w:r>
    </w:p>
    <w:p w:rsidR="00EF74F8" w:rsidRPr="00EF74F8" w:rsidRDefault="00EF74F8" w:rsidP="00EF74F8">
      <w:pPr>
        <w:pStyle w:val="af9"/>
        <w:numPr>
          <w:ilvl w:val="0"/>
          <w:numId w:val="48"/>
        </w:numPr>
        <w:contextualSpacing w:val="0"/>
        <w:jc w:val="both"/>
        <w:rPr>
          <w:rFonts w:ascii="Arial" w:eastAsia="Arial" w:hAnsi="Arial" w:cs="Arial"/>
          <w:i/>
          <w:sz w:val="22"/>
          <w:szCs w:val="22"/>
        </w:rPr>
      </w:pPr>
      <w:r w:rsidRPr="00EF74F8">
        <w:rPr>
          <w:rFonts w:ascii="Arial" w:hAnsi="Arial" w:cs="Arial"/>
          <w:bCs/>
          <w:i/>
          <w:spacing w:val="-2"/>
          <w:sz w:val="22"/>
          <w:szCs w:val="22"/>
        </w:rPr>
        <w:t>Την υπ αριθμό</w:t>
      </w:r>
      <w:r w:rsidRPr="00EF74F8">
        <w:rPr>
          <w:rFonts w:ascii="Arial" w:eastAsia="Arial" w:hAnsi="Arial" w:cs="Arial"/>
          <w:i/>
          <w:sz w:val="22"/>
          <w:szCs w:val="22"/>
        </w:rPr>
        <w:t xml:space="preserve">  2059</w:t>
      </w:r>
      <w:r w:rsidRPr="00EF74F8">
        <w:rPr>
          <w:rFonts w:ascii="Arial" w:hAnsi="Arial" w:cs="Arial"/>
          <w:i/>
          <w:sz w:val="22"/>
          <w:szCs w:val="22"/>
        </w:rPr>
        <w:t xml:space="preserve">/15.07.2025 (ΑΔΑ: 6ΜΘ97ΛΗ-ΘΝΗ) απόφαση του  Περιφερειάρχη Στερεάς Ελλάδας με την οποία εντάχθηκε η Πράξη με τίτλο: </w:t>
      </w:r>
      <w:r w:rsidRPr="00EF74F8">
        <w:rPr>
          <w:rFonts w:ascii="Arial" w:hAnsi="Arial" w:cs="Arial"/>
          <w:bCs/>
          <w:i/>
          <w:spacing w:val="-2"/>
          <w:sz w:val="22"/>
          <w:szCs w:val="22"/>
        </w:rPr>
        <w:t xml:space="preserve">«ΑΝΑΒΑΘΜΙΣΗ ΒΑΤΟΤΗΤΑΣ ΠΕΖΟΔΡΟΜΙΩΝ ΣΤΗΝ ΟΔΟ ΔΕΛΦΩΝ ΤΗΣ ΛΙΒΑΔΕΙΑΣ» </w:t>
      </w:r>
      <w:r w:rsidRPr="00EF74F8">
        <w:rPr>
          <w:rFonts w:ascii="Arial" w:hAnsi="Arial" w:cs="Arial"/>
          <w:i/>
          <w:sz w:val="22"/>
          <w:szCs w:val="22"/>
        </w:rPr>
        <w:t xml:space="preserve">συνολικής δημόσιας δαπάνης 500.000,00€, με συγχρηματοδοτούμενη δημόσια δαπάνη πράξης 500.000,00€ από το Ευρωπαϊκό Ταμείο Περιφερειακής Ανάπτυξης (ΕΤΠΑ) </w:t>
      </w:r>
      <w:r w:rsidRPr="00EF74F8">
        <w:rPr>
          <w:rFonts w:ascii="Arial" w:eastAsia="SimSun" w:hAnsi="Arial" w:cs="Arial"/>
          <w:i/>
          <w:sz w:val="22"/>
          <w:szCs w:val="22"/>
        </w:rPr>
        <w:t xml:space="preserve"> στο Πρόγραμμα «ΣΤΕΡΕΑ ΕΛΛΑΔΑ 2021-2027» με ΚΩΔ. ΣΑ ΕΠ0567 και ΚΩΔ. ΠΡΑΞΗΣ ΣΑ (ΚΩΔΙΚΟΣ ΕΝΑΡΙΘΜΟΣ) 2025ΕΠ05670053</w:t>
      </w:r>
    </w:p>
    <w:p w:rsidR="00EF74F8" w:rsidRPr="00EF74F8" w:rsidRDefault="00EF74F8" w:rsidP="00EF74F8">
      <w:pPr>
        <w:ind w:left="720"/>
        <w:jc w:val="both"/>
        <w:rPr>
          <w:rFonts w:ascii="Arial" w:hAnsi="Arial" w:cs="Arial"/>
          <w:i/>
          <w:sz w:val="22"/>
          <w:szCs w:val="22"/>
        </w:rPr>
      </w:pPr>
    </w:p>
    <w:p w:rsidR="00EF74F8" w:rsidRPr="00EF74F8" w:rsidRDefault="00EF74F8" w:rsidP="00EF74F8">
      <w:pPr>
        <w:numPr>
          <w:ilvl w:val="0"/>
          <w:numId w:val="48"/>
        </w:numPr>
        <w:shd w:val="clear" w:color="auto" w:fill="FFFFFF"/>
        <w:contextualSpacing/>
        <w:jc w:val="both"/>
        <w:rPr>
          <w:rFonts w:ascii="Arial" w:hAnsi="Arial" w:cs="Arial"/>
          <w:i/>
          <w:sz w:val="22"/>
          <w:szCs w:val="22"/>
        </w:rPr>
      </w:pPr>
      <w:r w:rsidRPr="00EF74F8">
        <w:rPr>
          <w:rFonts w:ascii="Arial" w:hAnsi="Arial" w:cs="Arial"/>
          <w:i/>
          <w:sz w:val="22"/>
          <w:szCs w:val="22"/>
        </w:rPr>
        <w:t xml:space="preserve">Την </w:t>
      </w:r>
      <w:proofErr w:type="spellStart"/>
      <w:r w:rsidRPr="00EF74F8">
        <w:rPr>
          <w:rFonts w:ascii="Arial" w:hAnsi="Arial" w:cs="Arial"/>
          <w:i/>
          <w:sz w:val="22"/>
          <w:szCs w:val="22"/>
        </w:rPr>
        <w:t>υπ΄</w:t>
      </w:r>
      <w:proofErr w:type="spellEnd"/>
      <w:r w:rsidRPr="00EF74F8">
        <w:rPr>
          <w:rFonts w:ascii="Arial" w:hAnsi="Arial" w:cs="Arial"/>
          <w:i/>
          <w:sz w:val="22"/>
          <w:szCs w:val="22"/>
        </w:rPr>
        <w:t xml:space="preserve"> αριθμό 09/2025 τεχνική μελέτη του έργου </w:t>
      </w:r>
      <w:r w:rsidRPr="00EF74F8">
        <w:rPr>
          <w:rFonts w:ascii="Arial" w:hAnsi="Arial" w:cs="Arial"/>
          <w:bCs/>
          <w:i/>
          <w:spacing w:val="-2"/>
          <w:sz w:val="22"/>
          <w:szCs w:val="22"/>
        </w:rPr>
        <w:t xml:space="preserve">«ΕΝΙΣΧΥΣΗ ΠΡΟΣΒΑΣΙΜΟΤΗΤΑΣ ΠΕΖΩΝ ΣΤΟ ΠΛΑΙΣΙΟ ΒΙΩΣΙΜΗΣ ΑΣΤΙΚΗΣ ΚΙΝΗΤΙΚΟΤΗΤΑΣ ΜΕ ΑΡΧΕΣ ΒΙΟΚΛΙΜΑΤΙΚΟΥ ΣΧΕΔΙΑΣΜΟΥ ΣΕ ΠΕΖΟΔΡΟΜΙΑ ΤΗΣ ΟΔΟΥ ΚΑΡΑΓΙΑΝΝΟΠΟΥΛΟΥ ΣΤΗΝ ΠΟΛΗ ΤΗΣ ΛΙΒΑΔΕΙΑΣ», </w:t>
      </w:r>
      <w:r w:rsidRPr="00EF74F8">
        <w:rPr>
          <w:rFonts w:ascii="Arial" w:hAnsi="Arial" w:cs="Arial"/>
          <w:i/>
          <w:sz w:val="22"/>
          <w:szCs w:val="22"/>
        </w:rPr>
        <w:t>προϋπολογισμού 312.500,00</w:t>
      </w:r>
      <w:r w:rsidRPr="00EF74F8">
        <w:rPr>
          <w:rFonts w:ascii="Arial" w:hAnsi="Arial" w:cs="Arial"/>
          <w:bCs/>
          <w:i/>
          <w:spacing w:val="-2"/>
          <w:sz w:val="22"/>
          <w:szCs w:val="22"/>
        </w:rPr>
        <w:t>€ συμπεριλαμβανομένου του ΦΠΑ</w:t>
      </w:r>
      <w:r w:rsidRPr="00EF74F8">
        <w:rPr>
          <w:rFonts w:ascii="Arial" w:hAnsi="Arial" w:cs="Arial"/>
          <w:b/>
          <w:bCs/>
          <w:i/>
          <w:spacing w:val="-2"/>
          <w:sz w:val="22"/>
          <w:szCs w:val="22"/>
        </w:rPr>
        <w:t xml:space="preserve"> </w:t>
      </w:r>
    </w:p>
    <w:p w:rsidR="00EF74F8" w:rsidRPr="00EF74F8" w:rsidRDefault="00EF74F8" w:rsidP="00EF74F8">
      <w:pPr>
        <w:numPr>
          <w:ilvl w:val="0"/>
          <w:numId w:val="48"/>
        </w:numPr>
        <w:jc w:val="both"/>
        <w:rPr>
          <w:rFonts w:ascii="Arial" w:hAnsi="Arial" w:cs="Arial"/>
          <w:i/>
          <w:sz w:val="22"/>
          <w:szCs w:val="22"/>
        </w:rPr>
      </w:pPr>
      <w:r w:rsidRPr="00EF74F8">
        <w:rPr>
          <w:rFonts w:ascii="Arial" w:hAnsi="Arial" w:cs="Arial"/>
          <w:i/>
          <w:sz w:val="22"/>
          <w:szCs w:val="22"/>
        </w:rPr>
        <w:t xml:space="preserve">Την </w:t>
      </w:r>
      <w:proofErr w:type="spellStart"/>
      <w:r w:rsidRPr="00EF74F8">
        <w:rPr>
          <w:rFonts w:ascii="Arial" w:hAnsi="Arial" w:cs="Arial"/>
          <w:i/>
          <w:sz w:val="22"/>
          <w:szCs w:val="22"/>
        </w:rPr>
        <w:t>υπ΄</w:t>
      </w:r>
      <w:proofErr w:type="spellEnd"/>
      <w:r w:rsidRPr="00EF74F8">
        <w:rPr>
          <w:rFonts w:ascii="Arial" w:hAnsi="Arial" w:cs="Arial"/>
          <w:i/>
          <w:sz w:val="22"/>
          <w:szCs w:val="22"/>
        </w:rPr>
        <w:t xml:space="preserve"> αριθμό 82/2025 απόφαση της  Δημοτικής Επιτροπής περί αποδοχής </w:t>
      </w:r>
      <w:proofErr w:type="spellStart"/>
      <w:r w:rsidRPr="00EF74F8">
        <w:rPr>
          <w:rFonts w:ascii="Arial" w:hAnsi="Arial" w:cs="Arial"/>
          <w:i/>
          <w:sz w:val="22"/>
          <w:szCs w:val="22"/>
        </w:rPr>
        <w:t>υπ΄</w:t>
      </w:r>
      <w:proofErr w:type="spellEnd"/>
      <w:r w:rsidRPr="00EF74F8">
        <w:rPr>
          <w:rFonts w:ascii="Arial" w:hAnsi="Arial" w:cs="Arial"/>
          <w:i/>
          <w:sz w:val="22"/>
          <w:szCs w:val="22"/>
        </w:rPr>
        <w:t xml:space="preserve"> αριθμό 09/2025 τεχνικής μελέτης του έργου με τίτλ</w:t>
      </w:r>
      <w:r w:rsidRPr="00EF74F8">
        <w:rPr>
          <w:rFonts w:ascii="Arial" w:hAnsi="Arial" w:cs="Arial"/>
          <w:b/>
          <w:bCs/>
          <w:i/>
          <w:spacing w:val="-2"/>
          <w:sz w:val="22"/>
          <w:szCs w:val="22"/>
        </w:rPr>
        <w:t xml:space="preserve">ο: </w:t>
      </w:r>
      <w:r w:rsidRPr="00EF74F8">
        <w:rPr>
          <w:rFonts w:ascii="Arial" w:hAnsi="Arial" w:cs="Arial"/>
          <w:bCs/>
          <w:i/>
          <w:spacing w:val="-2"/>
          <w:sz w:val="22"/>
          <w:szCs w:val="22"/>
        </w:rPr>
        <w:t>«ΕΝΙΣΧΥΣΗ ΠΡΟΣΒΑΣΙΜΟΤΗΤΑΣ ΠΕΖΩΝ ΣΤΟ ΠΛΑΙΣΙΟ ΒΙΩΣΙΜΗΣ ΑΣΤΙΚΗΣ ΚΙΝΗΤΙΚΟΤΗΤΑΣ ΜΕ ΑΡΧΕΣ ΒΙΟΚΛΙΜΑΤΙΚΟΥ ΣΧΕΔΙΑΣΜΟΥ ΣΕ ΠΕΖΟΔΡΟΜΙΑ ΤΗΣ ΟΔΟΥ ΚΑΡΑΓΙΑΝΝΟΠΟΥΛΟΥ ΣΤΗΝ ΠΟΛΗ ΤΗΣ ΛΙΒΑΔΕΙΑΣ»,  στο</w:t>
      </w:r>
      <w:r w:rsidRPr="00EF74F8">
        <w:rPr>
          <w:rFonts w:ascii="Arial" w:hAnsi="Arial" w:cs="Arial"/>
          <w:i/>
          <w:sz w:val="22"/>
          <w:szCs w:val="22"/>
        </w:rPr>
        <w:t xml:space="preserve">  Πρόγραμμα </w:t>
      </w:r>
      <w:proofErr w:type="spellStart"/>
      <w:r w:rsidRPr="00EF74F8">
        <w:rPr>
          <w:rFonts w:ascii="Arial" w:hAnsi="Arial" w:cs="Arial"/>
          <w:i/>
          <w:sz w:val="22"/>
          <w:szCs w:val="22"/>
        </w:rPr>
        <w:t>΅ΣΤΕΡΕΑ</w:t>
      </w:r>
      <w:proofErr w:type="spellEnd"/>
      <w:r w:rsidRPr="00EF74F8">
        <w:rPr>
          <w:rFonts w:ascii="Arial" w:hAnsi="Arial" w:cs="Arial"/>
          <w:i/>
          <w:sz w:val="22"/>
          <w:szCs w:val="22"/>
        </w:rPr>
        <w:t xml:space="preserve">  ΕΛΛΑΔΑ΄</w:t>
      </w:r>
      <w:r w:rsidRPr="00EF74F8">
        <w:rPr>
          <w:rFonts w:ascii="Arial" w:eastAsia="Arial" w:hAnsi="Arial" w:cs="Arial"/>
          <w:i/>
          <w:sz w:val="22"/>
          <w:szCs w:val="22"/>
        </w:rPr>
        <w:t xml:space="preserve">΄. 2021 - 2027. </w:t>
      </w:r>
    </w:p>
    <w:p w:rsidR="00EF74F8" w:rsidRPr="00EF74F8" w:rsidRDefault="00EF74F8" w:rsidP="00EF74F8">
      <w:pPr>
        <w:numPr>
          <w:ilvl w:val="0"/>
          <w:numId w:val="48"/>
        </w:numPr>
        <w:jc w:val="both"/>
        <w:rPr>
          <w:rFonts w:ascii="Arial" w:hAnsi="Arial" w:cs="Arial"/>
          <w:i/>
          <w:sz w:val="22"/>
          <w:szCs w:val="22"/>
        </w:rPr>
      </w:pPr>
      <w:r w:rsidRPr="00EF74F8">
        <w:rPr>
          <w:rFonts w:ascii="Arial" w:eastAsia="Arial" w:hAnsi="Arial" w:cs="Arial"/>
          <w:i/>
          <w:sz w:val="22"/>
          <w:szCs w:val="22"/>
        </w:rPr>
        <w:t xml:space="preserve">Το με ID 55020-11/04-2025 Τεχνικό Δελτίο Πράξης και των συνημμένων σε αυτό εγγράφων της πράξης με τίτλο </w:t>
      </w:r>
      <w:r w:rsidRPr="00EF74F8">
        <w:rPr>
          <w:rFonts w:ascii="Arial" w:hAnsi="Arial" w:cs="Arial"/>
          <w:bCs/>
          <w:i/>
          <w:spacing w:val="-2"/>
          <w:sz w:val="22"/>
          <w:szCs w:val="22"/>
        </w:rPr>
        <w:t>«ΕΝΙΣΧΥΣΗ ΠΡΟΣΒΑΣΙΜΟΤΗΤΑΣ ΠΕΖΩΝ ΣΤΟ ΠΛΑΙΣΙΟ ΒΙΩΣΙΜΗΣ ΑΣΤΙΚΗΣ ΚΙΝΗΤΙΚΟΤΗΤΑΣ ΜΕ ΑΡΧΕΣ ΒΙΟΚΛΙΜΑΤΙΚΟΥ ΣΧΕΔΙΑΣΜΟΥ ΣΕ ΠΕΖΟΔΡΟΜΙΑ ΤΗΣ ΟΔΟΥ ΚΑΡΑΓΙΑΝΝΟΠΟΥΛΟΥ ΣΤΗΝ ΠΟΛΗ ΤΗΣ ΛΙΒΑΔΕΙΑΣ», κωδ. ΟΠΣ 6027851 που υποβλήθηκε για χρηματοδότηση από το Πρόγραμμα «ΣΤΕΡΕΑ ΕΛΛΑΔΑ» 2021-2027</w:t>
      </w:r>
    </w:p>
    <w:p w:rsidR="00EF74F8" w:rsidRPr="00EF74F8" w:rsidRDefault="00EF74F8" w:rsidP="00EF74F8">
      <w:pPr>
        <w:pStyle w:val="af9"/>
        <w:numPr>
          <w:ilvl w:val="0"/>
          <w:numId w:val="48"/>
        </w:numPr>
        <w:contextualSpacing w:val="0"/>
        <w:jc w:val="both"/>
        <w:rPr>
          <w:rFonts w:ascii="Arial" w:eastAsia="Arial" w:hAnsi="Arial" w:cs="Arial"/>
          <w:i/>
          <w:sz w:val="22"/>
          <w:szCs w:val="22"/>
        </w:rPr>
      </w:pPr>
      <w:r w:rsidRPr="00EF74F8">
        <w:rPr>
          <w:rFonts w:ascii="Arial" w:hAnsi="Arial" w:cs="Arial"/>
          <w:bCs/>
          <w:i/>
          <w:spacing w:val="-2"/>
          <w:sz w:val="22"/>
          <w:szCs w:val="22"/>
        </w:rPr>
        <w:t>Την υπ αριθμό</w:t>
      </w:r>
      <w:r w:rsidRPr="00EF74F8">
        <w:rPr>
          <w:rFonts w:ascii="Arial" w:eastAsia="Arial" w:hAnsi="Arial" w:cs="Arial"/>
          <w:i/>
          <w:sz w:val="22"/>
          <w:szCs w:val="22"/>
        </w:rPr>
        <w:t xml:space="preserve">  2058</w:t>
      </w:r>
      <w:r w:rsidRPr="00EF74F8">
        <w:rPr>
          <w:rFonts w:ascii="Arial" w:hAnsi="Arial" w:cs="Arial"/>
          <w:i/>
          <w:sz w:val="22"/>
          <w:szCs w:val="22"/>
        </w:rPr>
        <w:t xml:space="preserve">/15.07.2025 (ΑΔΑ: ΨΒΤΝ7ΛΗ-ΔΜΤ) απόφαση του  Περιφερειάρχη Στερεάς Ελλάδας με την οποία εντάχθηκε η Πράξη με τίτλο: </w:t>
      </w:r>
      <w:r w:rsidRPr="00EF74F8">
        <w:rPr>
          <w:rFonts w:ascii="Arial" w:hAnsi="Arial" w:cs="Arial"/>
          <w:bCs/>
          <w:i/>
          <w:spacing w:val="-2"/>
          <w:sz w:val="22"/>
          <w:szCs w:val="22"/>
        </w:rPr>
        <w:t xml:space="preserve">«ΕΝΙΣΧΥΣΗ ΠΡΟΣΒΑΣΙΜΟΤΗΤΑΣ ΠΕΖΩΝ ΣΤΟ ΠΛΑΙΣΙΟ ΒΙΩΣΙΜΗΣ ΑΣΤΙΚΗΣ ΚΙΝΗΤΙΚΟΤΗΤΑΣ ΜΕ ΑΡΧΕΣ ΒΙΟΚΛΙΜΑΤΙΚΟΥ ΣΧΕΔΙΑΣΜΟΥ ΣΕ ΠΕΖΟΔΡΟΜΙΑ ΤΗΣ ΟΔΟΥ ΚΑΡΑΓΙΑΝΝΟΠΟΥΛΟΥ ΣΤΗΝ ΠΟΛΗ ΤΗΣ ΛΙΒΑΔΕΙΑΣ» </w:t>
      </w:r>
      <w:r w:rsidRPr="00EF74F8">
        <w:rPr>
          <w:rFonts w:ascii="Arial" w:hAnsi="Arial" w:cs="Arial"/>
          <w:i/>
          <w:sz w:val="22"/>
          <w:szCs w:val="22"/>
        </w:rPr>
        <w:t xml:space="preserve">συνολικής δημόσιας δαπάνης 312.500,00€, με συγχρηματοδοτούμενη δημόσια δαπάνη πράξης 312.500,00€ από το Ευρωπαϊκό Ταμείο Περιφερειακής Ανάπτυξης (ΕΤΠΑ) </w:t>
      </w:r>
      <w:r w:rsidRPr="00EF74F8">
        <w:rPr>
          <w:rFonts w:ascii="Arial" w:eastAsia="SimSun" w:hAnsi="Arial" w:cs="Arial"/>
          <w:i/>
          <w:sz w:val="22"/>
          <w:szCs w:val="22"/>
        </w:rPr>
        <w:t xml:space="preserve"> στο Πρόγραμμα «ΣΤΕΡΕΑ ΕΛΛΑΔΑ 2021-2027» με ΚΩΔ. ΣΑ ΕΠ0567 και ΚΩΔ. ΠΡΑΞΗΣ ΣΑ (ΚΩΔΙΚΟΣ ΕΝΑΡΙΘΜΟΣ) 2025ΕΠ05670052</w:t>
      </w:r>
    </w:p>
    <w:p w:rsidR="00EF74F8" w:rsidRPr="00EF74F8" w:rsidRDefault="00EF74F8" w:rsidP="00EF74F8">
      <w:pPr>
        <w:ind w:left="720"/>
        <w:jc w:val="both"/>
        <w:rPr>
          <w:rFonts w:ascii="Arial" w:hAnsi="Arial" w:cs="Arial"/>
          <w:i/>
          <w:sz w:val="22"/>
          <w:szCs w:val="22"/>
        </w:rPr>
      </w:pPr>
    </w:p>
    <w:p w:rsidR="00EF74F8" w:rsidRPr="00EF74F8" w:rsidRDefault="00EF74F8" w:rsidP="00EF74F8">
      <w:pPr>
        <w:pStyle w:val="232"/>
        <w:ind w:left="720"/>
        <w:jc w:val="both"/>
        <w:rPr>
          <w:rFonts w:ascii="Arial" w:hAnsi="Arial" w:cs="Arial"/>
          <w:i/>
          <w:color w:val="FF0000"/>
          <w:sz w:val="22"/>
          <w:szCs w:val="22"/>
        </w:rPr>
      </w:pPr>
    </w:p>
    <w:p w:rsidR="00EF74F8" w:rsidRPr="00EF74F8" w:rsidRDefault="00EF74F8" w:rsidP="00EF74F8">
      <w:pPr>
        <w:pStyle w:val="232"/>
        <w:ind w:left="720"/>
        <w:jc w:val="both"/>
        <w:rPr>
          <w:rFonts w:ascii="Arial" w:hAnsi="Arial" w:cs="Arial"/>
          <w:i/>
          <w:color w:val="FF0000"/>
          <w:sz w:val="22"/>
          <w:szCs w:val="22"/>
        </w:rPr>
      </w:pPr>
    </w:p>
    <w:p w:rsidR="00EF74F8" w:rsidRPr="00EF74F8" w:rsidRDefault="00EF74F8" w:rsidP="00EF74F8">
      <w:pPr>
        <w:ind w:left="720"/>
        <w:jc w:val="both"/>
        <w:rPr>
          <w:rFonts w:ascii="Arial" w:hAnsi="Arial" w:cs="Arial"/>
          <w:i/>
          <w:color w:val="FF0000"/>
          <w:sz w:val="22"/>
          <w:szCs w:val="22"/>
        </w:rPr>
      </w:pPr>
      <w:r w:rsidRPr="00EF74F8">
        <w:rPr>
          <w:rFonts w:ascii="Arial" w:eastAsia="Arial" w:hAnsi="Arial" w:cs="Arial"/>
          <w:b/>
          <w:bCs/>
          <w:i/>
          <w:color w:val="FF0000"/>
          <w:sz w:val="22"/>
          <w:szCs w:val="22"/>
        </w:rPr>
        <w:t xml:space="preserve">                                                                                                                                                                                                                                                                                                                                                                                                                                                                                                                                                                                                                                                                                                                                                                                                                                                                                                                                                                                                                                                                                                                                                                                                                                                                                                                                                                                                                                                                                                                                                                                                                                                                                                                                                                                                                                                                                                                                                                                                                                                                                                                                                                                                                                                                                                                                                                                                                                                                                                                                                                                                                                                                                                                                                                                                                                                                                                                                                                                                                                                                                                                                                                                                                                                                                                                                                              </w:t>
      </w:r>
      <w:r w:rsidRPr="00EF74F8">
        <w:rPr>
          <w:rFonts w:ascii="Arial" w:eastAsia="Arial" w:hAnsi="Arial" w:cs="Arial"/>
          <w:b/>
          <w:i/>
          <w:color w:val="FF0000"/>
          <w:sz w:val="22"/>
          <w:szCs w:val="22"/>
        </w:rPr>
        <w:t xml:space="preserve">                           </w:t>
      </w:r>
      <w:r w:rsidRPr="00EF74F8">
        <w:rPr>
          <w:rFonts w:ascii="Arial" w:eastAsia="Arial" w:hAnsi="Arial" w:cs="Arial"/>
          <w:b/>
          <w:bCs/>
          <w:i/>
          <w:color w:val="FF0000"/>
          <w:sz w:val="22"/>
          <w:szCs w:val="22"/>
        </w:rPr>
        <w:t xml:space="preserve">        </w:t>
      </w:r>
      <w:r w:rsidRPr="00EF74F8">
        <w:rPr>
          <w:rFonts w:ascii="Arial" w:eastAsia="Arial" w:hAnsi="Arial" w:cs="Arial"/>
          <w:i/>
          <w:color w:val="FF0000"/>
          <w:sz w:val="22"/>
          <w:szCs w:val="22"/>
        </w:rPr>
        <w:t xml:space="preserve"> </w:t>
      </w:r>
    </w:p>
    <w:p w:rsidR="00EF74F8" w:rsidRPr="00EF74F8" w:rsidRDefault="00EF74F8" w:rsidP="00EF74F8">
      <w:pPr>
        <w:pStyle w:val="1e"/>
        <w:ind w:left="0"/>
        <w:jc w:val="both"/>
        <w:rPr>
          <w:rFonts w:ascii="Arial" w:eastAsia="SimSun" w:hAnsi="Arial" w:cs="Arial"/>
          <w:i/>
          <w:sz w:val="22"/>
          <w:szCs w:val="22"/>
          <w:lang w:val="el-GR"/>
        </w:rPr>
      </w:pPr>
      <w:bookmarkStart w:id="0" w:name="__DdeLink__5530_3239253201122"/>
      <w:bookmarkStart w:id="1" w:name="__DdeLink__230_1182636854322"/>
      <w:bookmarkStart w:id="2" w:name="__DdeLink__230_118263685412"/>
      <w:bookmarkStart w:id="3" w:name="__DdeLink__5530_323925320132"/>
      <w:bookmarkStart w:id="4" w:name="__DdeLink__5530_3239253201113"/>
      <w:bookmarkStart w:id="5" w:name="__DdeLink__230_1182636854312"/>
      <w:bookmarkStart w:id="6" w:name="__DdeLink__5530_323925320123"/>
      <w:bookmarkEnd w:id="0"/>
      <w:bookmarkEnd w:id="1"/>
      <w:bookmarkEnd w:id="2"/>
      <w:bookmarkEnd w:id="3"/>
      <w:bookmarkEnd w:id="4"/>
      <w:bookmarkEnd w:id="5"/>
      <w:bookmarkEnd w:id="6"/>
      <w:r w:rsidRPr="00EF74F8">
        <w:rPr>
          <w:rFonts w:ascii="Arial" w:eastAsia="SimSun" w:hAnsi="Arial" w:cs="Arial"/>
          <w:bCs/>
          <w:i/>
          <w:iCs/>
          <w:sz w:val="22"/>
          <w:szCs w:val="22"/>
          <w:lang w:val="el-GR"/>
        </w:rPr>
        <w:t xml:space="preserve"> </w:t>
      </w:r>
      <w:r w:rsidRPr="00EF74F8">
        <w:rPr>
          <w:rFonts w:ascii="Arial" w:eastAsia="SimSun" w:hAnsi="Arial" w:cs="Arial"/>
          <w:i/>
          <w:sz w:val="22"/>
          <w:szCs w:val="22"/>
          <w:lang w:val="el-GR"/>
        </w:rPr>
        <w:t xml:space="preserve">Προτείνεται στα μέλη της Δημοτικής Επιτροπής του Δήμου </w:t>
      </w:r>
      <w:proofErr w:type="spellStart"/>
      <w:r w:rsidRPr="00EF74F8">
        <w:rPr>
          <w:rFonts w:ascii="Arial" w:eastAsia="SimSun" w:hAnsi="Arial" w:cs="Arial"/>
          <w:i/>
          <w:sz w:val="22"/>
          <w:szCs w:val="22"/>
          <w:lang w:val="el-GR"/>
        </w:rPr>
        <w:t>Λεβαδέων</w:t>
      </w:r>
      <w:proofErr w:type="spellEnd"/>
      <w:r w:rsidRPr="00EF74F8">
        <w:rPr>
          <w:rFonts w:ascii="Arial" w:eastAsia="SimSun" w:hAnsi="Arial" w:cs="Arial"/>
          <w:i/>
          <w:sz w:val="22"/>
          <w:szCs w:val="22"/>
          <w:lang w:val="el-GR"/>
        </w:rPr>
        <w:t xml:space="preserve"> </w:t>
      </w:r>
      <w:r w:rsidRPr="00EF74F8">
        <w:rPr>
          <w:rFonts w:ascii="Arial" w:hAnsi="Arial" w:cs="Arial"/>
          <w:i/>
          <w:sz w:val="22"/>
          <w:szCs w:val="22"/>
          <w:lang w:val="el-GR"/>
        </w:rPr>
        <w:t xml:space="preserve">σύμφωνα με τα άρθρα 62 και 63 του Ν. 3852/2010 «Νέα Αρχιτεκτονική της Αυτοδιοίκησης και της Αποκεντρωμένης Διοίκησης – Πρόγραμμα Καλλικράτης» </w:t>
      </w:r>
      <w:r w:rsidRPr="00EF74F8">
        <w:rPr>
          <w:rFonts w:ascii="Arial" w:hAnsi="Arial" w:cs="Arial"/>
          <w:b/>
          <w:i/>
          <w:sz w:val="22"/>
          <w:szCs w:val="22"/>
          <w:lang w:val="el-GR"/>
        </w:rPr>
        <w:t xml:space="preserve">όπως </w:t>
      </w:r>
      <w:r w:rsidRPr="00EF74F8">
        <w:rPr>
          <w:rFonts w:ascii="Arial" w:hAnsi="Arial" w:cs="Arial"/>
          <w:b/>
          <w:i/>
          <w:sz w:val="22"/>
          <w:szCs w:val="22"/>
          <w:u w:val="single"/>
          <w:lang w:val="el-GR"/>
        </w:rPr>
        <w:t xml:space="preserve">ΤΡΟΠΟΠΟΙΉΘΗΚΕ ΜΕ ΤΟ άρθρο 9 του Ν. 5056/2023 «Αναμόρφωση του συστήματος διακυβέρνησης Οργανισμών Τοπικής Αυτοδιοίκησης </w:t>
      </w:r>
      <w:proofErr w:type="spellStart"/>
      <w:r w:rsidRPr="00EF74F8">
        <w:rPr>
          <w:rFonts w:ascii="Arial" w:hAnsi="Arial" w:cs="Arial"/>
          <w:b/>
          <w:i/>
          <w:sz w:val="22"/>
          <w:szCs w:val="22"/>
          <w:u w:val="single"/>
          <w:lang w:val="el-GR"/>
        </w:rPr>
        <w:t>α΄</w:t>
      </w:r>
      <w:proofErr w:type="spellEnd"/>
      <w:r w:rsidRPr="00EF74F8">
        <w:rPr>
          <w:rFonts w:ascii="Arial" w:hAnsi="Arial" w:cs="Arial"/>
          <w:b/>
          <w:i/>
          <w:sz w:val="22"/>
          <w:szCs w:val="22"/>
          <w:u w:val="single"/>
          <w:lang w:val="el-GR"/>
        </w:rPr>
        <w:t xml:space="preserve"> και </w:t>
      </w:r>
      <w:proofErr w:type="spellStart"/>
      <w:r w:rsidRPr="00EF74F8">
        <w:rPr>
          <w:rFonts w:ascii="Arial" w:hAnsi="Arial" w:cs="Arial"/>
          <w:b/>
          <w:i/>
          <w:sz w:val="22"/>
          <w:szCs w:val="22"/>
          <w:u w:val="single"/>
          <w:lang w:val="el-GR"/>
        </w:rPr>
        <w:t>β΄</w:t>
      </w:r>
      <w:proofErr w:type="spellEnd"/>
      <w:r w:rsidRPr="00EF74F8">
        <w:rPr>
          <w:rFonts w:ascii="Arial" w:hAnsi="Arial" w:cs="Arial"/>
          <w:b/>
          <w:i/>
          <w:sz w:val="22"/>
          <w:szCs w:val="22"/>
          <w:u w:val="single"/>
          <w:lang w:val="el-GR"/>
        </w:rPr>
        <w:t xml:space="preserve"> βαθμού,  ….» (ΦΕΚ 163 Α΄ /06.10.2023) με την προσθήκη άρθρου 74Α στον ν. 3852/2010</w:t>
      </w:r>
      <w:r w:rsidRPr="00EF74F8">
        <w:rPr>
          <w:rFonts w:ascii="Arial" w:hAnsi="Arial" w:cs="Arial"/>
          <w:b/>
          <w:i/>
          <w:sz w:val="22"/>
          <w:szCs w:val="22"/>
          <w:lang w:val="el-GR"/>
        </w:rPr>
        <w:t xml:space="preserve"> </w:t>
      </w:r>
      <w:r w:rsidRPr="00EF74F8">
        <w:rPr>
          <w:rFonts w:ascii="Arial" w:hAnsi="Arial" w:cs="Arial"/>
          <w:i/>
          <w:sz w:val="22"/>
          <w:szCs w:val="22"/>
          <w:lang w:val="el-GR"/>
        </w:rPr>
        <w:t xml:space="preserve">να </w:t>
      </w:r>
      <w:r w:rsidRPr="00EF74F8">
        <w:rPr>
          <w:rFonts w:ascii="Arial" w:eastAsia="SimSun" w:hAnsi="Arial" w:cs="Arial"/>
          <w:i/>
          <w:sz w:val="22"/>
          <w:szCs w:val="22"/>
          <w:lang w:val="el-GR"/>
        </w:rPr>
        <w:t>αποφασίσουν για</w:t>
      </w:r>
    </w:p>
    <w:p w:rsidR="00EF74F8" w:rsidRPr="00EF74F8" w:rsidRDefault="00EF74F8" w:rsidP="00EF74F8">
      <w:pPr>
        <w:pStyle w:val="af9"/>
        <w:jc w:val="both"/>
        <w:rPr>
          <w:rFonts w:ascii="Arial" w:hAnsi="Arial" w:cs="Arial"/>
          <w:i/>
          <w:color w:val="FF0000"/>
          <w:sz w:val="22"/>
          <w:szCs w:val="22"/>
        </w:rPr>
      </w:pPr>
    </w:p>
    <w:p w:rsidR="00EF74F8" w:rsidRPr="00EF74F8" w:rsidRDefault="00EF74F8" w:rsidP="00EF74F8">
      <w:pPr>
        <w:jc w:val="both"/>
        <w:rPr>
          <w:rFonts w:ascii="Arial" w:hAnsi="Arial" w:cs="Arial"/>
          <w:i/>
          <w:sz w:val="22"/>
          <w:szCs w:val="22"/>
        </w:rPr>
      </w:pPr>
      <w:r w:rsidRPr="00EF74F8">
        <w:rPr>
          <w:rFonts w:ascii="Arial" w:hAnsi="Arial" w:cs="Arial"/>
          <w:b/>
          <w:i/>
          <w:sz w:val="22"/>
          <w:szCs w:val="22"/>
          <w:u w:val="single"/>
        </w:rPr>
        <w:t xml:space="preserve">Την εγγραφή </w:t>
      </w:r>
      <w:r w:rsidRPr="00EF74F8">
        <w:rPr>
          <w:rFonts w:ascii="Arial" w:hAnsi="Arial" w:cs="Arial"/>
          <w:i/>
          <w:sz w:val="22"/>
          <w:szCs w:val="22"/>
        </w:rPr>
        <w:t>στο τεχνικό Πρόγραμμα εκτελεστέων έργων του 2025 των κάτωθι δύο νέων έργων με τίτλους:</w:t>
      </w:r>
    </w:p>
    <w:p w:rsidR="00EF74F8" w:rsidRPr="00EF74F8" w:rsidRDefault="00EF74F8" w:rsidP="00EF74F8">
      <w:pPr>
        <w:jc w:val="both"/>
        <w:rPr>
          <w:rFonts w:ascii="Arial" w:hAnsi="Arial" w:cs="Arial"/>
          <w:i/>
          <w:sz w:val="22"/>
          <w:szCs w:val="22"/>
        </w:rPr>
      </w:pPr>
    </w:p>
    <w:p w:rsidR="00EF74F8" w:rsidRPr="00EF74F8" w:rsidRDefault="00EF74F8" w:rsidP="00EF74F8">
      <w:pPr>
        <w:pStyle w:val="af9"/>
        <w:numPr>
          <w:ilvl w:val="0"/>
          <w:numId w:val="49"/>
        </w:numPr>
        <w:contextualSpacing w:val="0"/>
        <w:jc w:val="both"/>
        <w:rPr>
          <w:rFonts w:ascii="Arial" w:eastAsia="Arial" w:hAnsi="Arial" w:cs="Arial"/>
          <w:i/>
          <w:sz w:val="22"/>
          <w:szCs w:val="22"/>
        </w:rPr>
      </w:pPr>
      <w:r w:rsidRPr="00EF74F8">
        <w:rPr>
          <w:rFonts w:ascii="Arial" w:hAnsi="Arial" w:cs="Arial"/>
          <w:bCs/>
          <w:i/>
          <w:spacing w:val="-2"/>
          <w:sz w:val="22"/>
          <w:szCs w:val="22"/>
        </w:rPr>
        <w:t xml:space="preserve">«ΑΝΑΒΑΘΜΙΣΗ ΒΑΤΟΤΗΤΑΣ ΠΕΖΟΔΡΟΜΙΩΝ ΣΤΗΝ ΟΔΟ ΔΕΛΦΩΝ ΤΗΣ ΛΙΒΑΔΕΙΑΣ», </w:t>
      </w:r>
      <w:r w:rsidRPr="00EF74F8">
        <w:rPr>
          <w:rFonts w:ascii="Arial" w:hAnsi="Arial" w:cs="Arial"/>
          <w:i/>
          <w:sz w:val="22"/>
          <w:szCs w:val="22"/>
        </w:rPr>
        <w:t xml:space="preserve">συνολικής δημόσιας δαπάνης 500.000,00€, με το ποσό των 50.000,00€ - συγχρηματοδοτούμενη δημόσια δαπάνη πράξης - από το Ευρωπαϊκό Ταμείο Περιφερειακής Ανάπτυξης (ΕΤΠΑ) </w:t>
      </w:r>
      <w:r w:rsidRPr="00EF74F8">
        <w:rPr>
          <w:rFonts w:ascii="Arial" w:eastAsia="SimSun" w:hAnsi="Arial" w:cs="Arial"/>
          <w:i/>
          <w:sz w:val="22"/>
          <w:szCs w:val="22"/>
        </w:rPr>
        <w:t xml:space="preserve"> του Προγράμματος «ΣΤΕΡΕΑ ΕΛΛΑΔΑ 2021-2027» με </w:t>
      </w:r>
    </w:p>
    <w:p w:rsidR="00EF74F8" w:rsidRPr="00EF74F8" w:rsidRDefault="00EF74F8" w:rsidP="00EF74F8">
      <w:pPr>
        <w:pStyle w:val="af9"/>
        <w:ind w:left="776"/>
        <w:jc w:val="both"/>
        <w:rPr>
          <w:rFonts w:ascii="Arial" w:eastAsia="SimSun" w:hAnsi="Arial" w:cs="Arial"/>
          <w:i/>
          <w:sz w:val="22"/>
          <w:szCs w:val="22"/>
        </w:rPr>
      </w:pPr>
      <w:r w:rsidRPr="00EF74F8">
        <w:rPr>
          <w:rFonts w:ascii="Arial" w:eastAsia="SimSun" w:hAnsi="Arial" w:cs="Arial"/>
          <w:i/>
          <w:sz w:val="22"/>
          <w:szCs w:val="22"/>
        </w:rPr>
        <w:t>ΚΩΔ. ΣΑ ΕΠ0567 και ΚΩΔ. ΠΡΑΞΗΣ ΣΑ (ΚΩΔΙΚΟΣ ΕΝΑΡΙΘΜΟΣ) 2025ΕΠ05670053</w:t>
      </w:r>
    </w:p>
    <w:p w:rsidR="00EF74F8" w:rsidRPr="00EF74F8" w:rsidRDefault="00EF74F8" w:rsidP="00EF74F8">
      <w:pPr>
        <w:pStyle w:val="af9"/>
        <w:ind w:left="776"/>
        <w:jc w:val="both"/>
        <w:rPr>
          <w:rFonts w:ascii="Arial" w:eastAsia="SimSun" w:hAnsi="Arial" w:cs="Arial"/>
          <w:i/>
          <w:sz w:val="22"/>
          <w:szCs w:val="22"/>
        </w:rPr>
      </w:pPr>
    </w:p>
    <w:p w:rsidR="00EF74F8" w:rsidRPr="00EF74F8" w:rsidRDefault="00EF74F8" w:rsidP="00EF74F8">
      <w:pPr>
        <w:pStyle w:val="af9"/>
        <w:numPr>
          <w:ilvl w:val="0"/>
          <w:numId w:val="49"/>
        </w:numPr>
        <w:contextualSpacing w:val="0"/>
        <w:jc w:val="both"/>
        <w:rPr>
          <w:rFonts w:ascii="Arial" w:eastAsia="SimSun" w:hAnsi="Arial" w:cs="Arial"/>
          <w:i/>
          <w:sz w:val="22"/>
          <w:szCs w:val="22"/>
        </w:rPr>
      </w:pPr>
      <w:r w:rsidRPr="00EF74F8">
        <w:rPr>
          <w:rFonts w:ascii="Arial" w:hAnsi="Arial" w:cs="Arial"/>
          <w:bCs/>
          <w:i/>
          <w:spacing w:val="-2"/>
          <w:sz w:val="22"/>
          <w:szCs w:val="22"/>
        </w:rPr>
        <w:t xml:space="preserve">«ΕΝΙΣΧΥΣΗ ΠΡΟΣΒΑΣΙΜΟΤΗΤΑΣ ΠΕΖΩΝ ΣΤΟ ΠΛΑΙΣΙΟ ΒΙΩΣΙΜΗΣ ΑΣΤΙΚΗΣ ΚΙΝΗΤΙΚΟΤΗΤΑΣ ΜΕ ΑΡΧΕΣ ΒΙΟΚΛΙΜΑΤΙΚΟΥ ΣΧΕΔΙΑΣΜΟΥ ΣΕ ΠΕΖΟΔΡΟΜΙΑ ΤΗΣ ΟΔΟΥ ΚΑΡΑΓΙΑΝΝΟΠΟΥΛΟΥ ΣΤΗΝ ΠΟΛΗ ΤΗΣ ΛΙΒΑΔΕΙΑΣ» </w:t>
      </w:r>
      <w:r w:rsidRPr="00EF74F8">
        <w:rPr>
          <w:rFonts w:ascii="Arial" w:hAnsi="Arial" w:cs="Arial"/>
          <w:i/>
          <w:sz w:val="22"/>
          <w:szCs w:val="22"/>
        </w:rPr>
        <w:t xml:space="preserve">συνολικής δημόσιας δαπάνης 312.500,00€, με το ποσό των 50.000,00€ - συγχρηματοδοτούμενη δημόσια δαπάνη πράξης - από το Ευρωπαϊκό Ταμείο Περιφερειακής Ανάπτυξης (ΕΤΠΑ) </w:t>
      </w:r>
      <w:r w:rsidRPr="00EF74F8">
        <w:rPr>
          <w:rFonts w:ascii="Arial" w:eastAsia="SimSun" w:hAnsi="Arial" w:cs="Arial"/>
          <w:i/>
          <w:sz w:val="22"/>
          <w:szCs w:val="22"/>
        </w:rPr>
        <w:t xml:space="preserve"> του Προγρ</w:t>
      </w:r>
      <w:r>
        <w:rPr>
          <w:rFonts w:ascii="Arial" w:eastAsia="SimSun" w:hAnsi="Arial" w:cs="Arial"/>
          <w:i/>
          <w:sz w:val="22"/>
          <w:szCs w:val="22"/>
        </w:rPr>
        <w:t>ά</w:t>
      </w:r>
      <w:r w:rsidRPr="00EF74F8">
        <w:rPr>
          <w:rFonts w:ascii="Arial" w:eastAsia="SimSun" w:hAnsi="Arial" w:cs="Arial"/>
          <w:i/>
          <w:sz w:val="22"/>
          <w:szCs w:val="22"/>
        </w:rPr>
        <w:t>μματος «ΣΤΕΡΕΑ ΕΛΛΑΔΑ 2021-2027» με</w:t>
      </w:r>
      <w:r w:rsidRPr="00EF74F8">
        <w:rPr>
          <w:rFonts w:ascii="Arial" w:eastAsia="SimSun" w:hAnsi="Arial" w:cs="Arial"/>
          <w:i/>
          <w:color w:val="FF0000"/>
          <w:sz w:val="22"/>
          <w:szCs w:val="22"/>
        </w:rPr>
        <w:t xml:space="preserve"> </w:t>
      </w:r>
      <w:r w:rsidRPr="00EF74F8">
        <w:rPr>
          <w:rFonts w:ascii="Arial" w:eastAsia="SimSun" w:hAnsi="Arial" w:cs="Arial"/>
          <w:i/>
          <w:sz w:val="22"/>
          <w:szCs w:val="22"/>
        </w:rPr>
        <w:t>ΚΩΔ. ΣΑ ΕΠ0567 και ΚΩΔ. ΠΡΑΞΗΣ ΣΑ (ΚΩΔΙΚΟΣ ΕΝΑΡΙΘΜΟΣ) 2025ΕΠ05670052.</w:t>
      </w:r>
    </w:p>
    <w:p w:rsidR="00EF74F8" w:rsidRPr="00EF74F8" w:rsidRDefault="00EF74F8" w:rsidP="00EF74F8">
      <w:pPr>
        <w:pStyle w:val="af9"/>
        <w:ind w:left="776"/>
        <w:jc w:val="both"/>
        <w:rPr>
          <w:rFonts w:ascii="Arial" w:eastAsia="Arial" w:hAnsi="Arial" w:cs="Arial"/>
          <w:i/>
          <w:sz w:val="22"/>
          <w:szCs w:val="22"/>
        </w:rPr>
      </w:pPr>
    </w:p>
    <w:p w:rsidR="00EF74F8" w:rsidRPr="00A3558F" w:rsidRDefault="00EF74F8" w:rsidP="00EF74F8">
      <w:pPr>
        <w:ind w:firstLine="720"/>
        <w:jc w:val="both"/>
        <w:rPr>
          <w:rFonts w:ascii="Arial" w:hAnsi="Arial" w:cs="Arial"/>
          <w:color w:val="FF0000"/>
        </w:rPr>
      </w:pP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EC1853" w:rsidRPr="00824EAF" w:rsidRDefault="00EC1853" w:rsidP="00EC1853">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EC1853" w:rsidRDefault="00EC1853" w:rsidP="00EC1853">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w:t>
      </w:r>
      <w:r w:rsidRPr="00B91557">
        <w:rPr>
          <w:rFonts w:ascii="Arial" w:hAnsi="Arial" w:cs="Arial"/>
          <w:sz w:val="22"/>
          <w:szCs w:val="22"/>
        </w:rPr>
        <w:t>άρθρο 9 του Ν. 5056/2023 - Αρμοδιότητες Δημοτικής Επιτροπής</w:t>
      </w:r>
    </w:p>
    <w:p w:rsidR="00EC1853" w:rsidRDefault="00EC1853" w:rsidP="00EC1853">
      <w:pPr>
        <w:widowControl w:val="0"/>
        <w:spacing w:line="276" w:lineRule="auto"/>
        <w:jc w:val="both"/>
        <w:rPr>
          <w:rFonts w:ascii="Arial" w:hAnsi="Arial" w:cs="Arial"/>
          <w:sz w:val="22"/>
          <w:szCs w:val="22"/>
          <w:highlight w:val="white"/>
        </w:rPr>
      </w:pPr>
      <w:r>
        <w:rPr>
          <w:rFonts w:ascii="Arial" w:hAnsi="Arial" w:cs="Arial"/>
          <w:sz w:val="22"/>
          <w:szCs w:val="22"/>
        </w:rPr>
        <w:t>-</w:t>
      </w: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290990" w:rsidRPr="00290990" w:rsidRDefault="00290990" w:rsidP="00290990">
      <w:pPr>
        <w:shd w:val="clear" w:color="auto" w:fill="FFFFFF"/>
        <w:contextualSpacing/>
        <w:jc w:val="both"/>
        <w:rPr>
          <w:rFonts w:ascii="Arial" w:hAnsi="Arial" w:cs="Arial"/>
          <w:sz w:val="22"/>
          <w:szCs w:val="22"/>
        </w:rPr>
      </w:pPr>
      <w:r w:rsidRPr="00290990">
        <w:rPr>
          <w:rFonts w:ascii="Arial" w:hAnsi="Arial" w:cs="Arial"/>
          <w:sz w:val="22"/>
          <w:szCs w:val="22"/>
          <w:highlight w:val="white"/>
        </w:rPr>
        <w:t>-</w:t>
      </w:r>
      <w:r w:rsidRPr="00290990">
        <w:rPr>
          <w:rFonts w:ascii="Arial" w:hAnsi="Arial" w:cs="Arial"/>
          <w:sz w:val="22"/>
          <w:szCs w:val="22"/>
        </w:rPr>
        <w:t xml:space="preserve"> Την </w:t>
      </w:r>
      <w:proofErr w:type="spellStart"/>
      <w:r w:rsidRPr="00290990">
        <w:rPr>
          <w:rFonts w:ascii="Arial" w:hAnsi="Arial" w:cs="Arial"/>
          <w:sz w:val="22"/>
          <w:szCs w:val="22"/>
        </w:rPr>
        <w:t>υπ΄</w:t>
      </w:r>
      <w:proofErr w:type="spellEnd"/>
      <w:r w:rsidRPr="00290990">
        <w:rPr>
          <w:rFonts w:ascii="Arial" w:hAnsi="Arial" w:cs="Arial"/>
          <w:sz w:val="22"/>
          <w:szCs w:val="22"/>
        </w:rPr>
        <w:t xml:space="preserve"> αριθμό 08/2025 τεχνική μελέτη του έργου </w:t>
      </w:r>
      <w:r w:rsidRPr="00290990">
        <w:rPr>
          <w:rFonts w:ascii="Arial" w:hAnsi="Arial" w:cs="Arial"/>
          <w:bCs/>
          <w:spacing w:val="-2"/>
          <w:sz w:val="22"/>
          <w:szCs w:val="22"/>
        </w:rPr>
        <w:t>«ΑΝΑΒΑΘΜΙΣΗ ΒΑΤΟΤΗΤΑΣ ΠΕΖΟΔΡΟΜΙΩΝ ΣΤΗΝ ΟΔΟ ΔΕΛΦΩΝ ΤΗΣ ΛΙΒΑΔΕΙΑΣ»</w:t>
      </w:r>
      <w:r w:rsidRPr="00290990">
        <w:rPr>
          <w:rFonts w:ascii="Arial" w:hAnsi="Arial" w:cs="Arial"/>
          <w:b/>
          <w:bCs/>
          <w:spacing w:val="-2"/>
          <w:sz w:val="22"/>
          <w:szCs w:val="22"/>
        </w:rPr>
        <w:t xml:space="preserve"> </w:t>
      </w:r>
      <w:r w:rsidRPr="00290990">
        <w:rPr>
          <w:rFonts w:ascii="Arial" w:hAnsi="Arial" w:cs="Arial"/>
          <w:sz w:val="22"/>
          <w:szCs w:val="22"/>
        </w:rPr>
        <w:t>προϋπολογισμού 500.000,00</w:t>
      </w:r>
      <w:r w:rsidRPr="00290990">
        <w:rPr>
          <w:rFonts w:ascii="Arial" w:hAnsi="Arial" w:cs="Arial"/>
          <w:bCs/>
          <w:spacing w:val="-2"/>
          <w:sz w:val="22"/>
          <w:szCs w:val="22"/>
        </w:rPr>
        <w:t>€ συμπεριλαμβανομένου του ΦΠΑ</w:t>
      </w:r>
      <w:r w:rsidRPr="00290990">
        <w:rPr>
          <w:rFonts w:ascii="Arial" w:hAnsi="Arial" w:cs="Arial"/>
          <w:b/>
          <w:bCs/>
          <w:spacing w:val="-2"/>
          <w:sz w:val="22"/>
          <w:szCs w:val="22"/>
        </w:rPr>
        <w:t xml:space="preserve"> </w:t>
      </w:r>
      <w:r>
        <w:rPr>
          <w:rFonts w:ascii="Arial" w:hAnsi="Arial" w:cs="Arial"/>
          <w:b/>
          <w:bCs/>
          <w:spacing w:val="-2"/>
          <w:sz w:val="22"/>
          <w:szCs w:val="22"/>
        </w:rPr>
        <w:t>.</w:t>
      </w:r>
    </w:p>
    <w:p w:rsidR="00290990" w:rsidRDefault="00290990" w:rsidP="00EC1853">
      <w:pPr>
        <w:widowControl w:val="0"/>
        <w:spacing w:line="276" w:lineRule="auto"/>
        <w:jc w:val="both"/>
        <w:rPr>
          <w:rFonts w:ascii="Arial" w:hAnsi="Arial" w:cs="Arial"/>
          <w:sz w:val="22"/>
          <w:szCs w:val="22"/>
          <w:highlight w:val="white"/>
        </w:rPr>
      </w:pPr>
      <w:r>
        <w:rPr>
          <w:rFonts w:ascii="Arial" w:hAnsi="Arial" w:cs="Arial"/>
          <w:sz w:val="22"/>
          <w:szCs w:val="22"/>
          <w:highlight w:val="white"/>
        </w:rPr>
        <w:t>-</w:t>
      </w:r>
      <w:r w:rsidRPr="00290990">
        <w:rPr>
          <w:rFonts w:ascii="Arial" w:hAnsi="Arial" w:cs="Arial"/>
          <w:sz w:val="22"/>
          <w:szCs w:val="22"/>
        </w:rPr>
        <w:t xml:space="preserve"> </w:t>
      </w:r>
      <w:r w:rsidRPr="00613918">
        <w:rPr>
          <w:rFonts w:ascii="Arial" w:hAnsi="Arial" w:cs="Arial"/>
          <w:sz w:val="22"/>
          <w:szCs w:val="22"/>
        </w:rPr>
        <w:t xml:space="preserve">Την </w:t>
      </w:r>
      <w:proofErr w:type="spellStart"/>
      <w:r w:rsidRPr="00613918">
        <w:rPr>
          <w:rFonts w:ascii="Arial" w:hAnsi="Arial" w:cs="Arial"/>
          <w:sz w:val="22"/>
          <w:szCs w:val="22"/>
        </w:rPr>
        <w:t>υπ΄</w:t>
      </w:r>
      <w:proofErr w:type="spellEnd"/>
      <w:r w:rsidRPr="00613918">
        <w:rPr>
          <w:rFonts w:ascii="Arial" w:hAnsi="Arial" w:cs="Arial"/>
          <w:sz w:val="22"/>
          <w:szCs w:val="22"/>
        </w:rPr>
        <w:t xml:space="preserve"> αριθμό 8</w:t>
      </w:r>
      <w:r>
        <w:rPr>
          <w:rFonts w:ascii="Arial" w:hAnsi="Arial" w:cs="Arial"/>
          <w:sz w:val="22"/>
          <w:szCs w:val="22"/>
        </w:rPr>
        <w:t>1</w:t>
      </w:r>
      <w:r w:rsidRPr="00613918">
        <w:rPr>
          <w:rFonts w:ascii="Arial" w:hAnsi="Arial" w:cs="Arial"/>
          <w:sz w:val="22"/>
          <w:szCs w:val="22"/>
        </w:rPr>
        <w:t xml:space="preserve">/2025 (ΑΔΑ: </w:t>
      </w:r>
      <w:r>
        <w:rPr>
          <w:rFonts w:ascii="Arial" w:hAnsi="Arial" w:cs="Arial"/>
          <w:sz w:val="22"/>
          <w:szCs w:val="22"/>
        </w:rPr>
        <w:t>9ΙΗΜΩΛΗ-3Γ8</w:t>
      </w:r>
      <w:r w:rsidRPr="00613918">
        <w:rPr>
          <w:rFonts w:ascii="Arial" w:hAnsi="Arial" w:cs="Arial"/>
          <w:sz w:val="22"/>
          <w:szCs w:val="22"/>
        </w:rPr>
        <w:t>) απόφαση της Δημοτικής Επιτροπής</w:t>
      </w:r>
    </w:p>
    <w:p w:rsidR="00EF74F8" w:rsidRPr="00613918" w:rsidRDefault="00EF74F8" w:rsidP="00EF74F8">
      <w:pPr>
        <w:shd w:val="clear" w:color="auto" w:fill="FFFFFF"/>
        <w:contextualSpacing/>
        <w:jc w:val="both"/>
        <w:rPr>
          <w:rFonts w:ascii="Arial" w:hAnsi="Arial" w:cs="Arial"/>
          <w:sz w:val="22"/>
          <w:szCs w:val="22"/>
        </w:rPr>
      </w:pPr>
      <w:r w:rsidRPr="00613918">
        <w:rPr>
          <w:rFonts w:ascii="Arial" w:hAnsi="Arial" w:cs="Arial"/>
          <w:spacing w:val="2"/>
          <w:sz w:val="22"/>
          <w:szCs w:val="22"/>
        </w:rPr>
        <w:t>-</w:t>
      </w:r>
      <w:r w:rsidRPr="00613918">
        <w:rPr>
          <w:rFonts w:ascii="Arial" w:hAnsi="Arial" w:cs="Arial"/>
          <w:bCs/>
          <w:iCs/>
          <w:sz w:val="22"/>
          <w:szCs w:val="22"/>
        </w:rPr>
        <w:t xml:space="preserve"> </w:t>
      </w:r>
      <w:r w:rsidRPr="00613918">
        <w:rPr>
          <w:rFonts w:ascii="Arial" w:hAnsi="Arial" w:cs="Arial"/>
          <w:sz w:val="22"/>
          <w:szCs w:val="22"/>
        </w:rPr>
        <w:t xml:space="preserve">Την </w:t>
      </w:r>
      <w:proofErr w:type="spellStart"/>
      <w:r w:rsidRPr="00613918">
        <w:rPr>
          <w:rFonts w:ascii="Arial" w:hAnsi="Arial" w:cs="Arial"/>
          <w:sz w:val="22"/>
          <w:szCs w:val="22"/>
        </w:rPr>
        <w:t>υπ΄</w:t>
      </w:r>
      <w:proofErr w:type="spellEnd"/>
      <w:r w:rsidRPr="00613918">
        <w:rPr>
          <w:rFonts w:ascii="Arial" w:hAnsi="Arial" w:cs="Arial"/>
          <w:sz w:val="22"/>
          <w:szCs w:val="22"/>
        </w:rPr>
        <w:t xml:space="preserve"> αριθμό 09/2025 τεχνική μελέτη του έργου </w:t>
      </w:r>
      <w:r w:rsidRPr="00613918">
        <w:rPr>
          <w:rFonts w:ascii="Arial" w:hAnsi="Arial" w:cs="Arial"/>
          <w:bCs/>
          <w:spacing w:val="-2"/>
          <w:sz w:val="22"/>
          <w:szCs w:val="22"/>
        </w:rPr>
        <w:t xml:space="preserve">«ΕΝΙΣΧΥΣΗ ΠΡΟΣΒΑΣΙΜΟΤΗΤΑΣ ΠΕΖΩΝ ΣΤΟ ΠΛΑΙΣΙΟ ΒΙΩΣΙΜΗΣ ΑΣΤΙΚΗΣ ΚΙΝΗΤΙΚΟΤΗΤΑΣ ΜΕ ΑΡΧΕΣ ΒΙΟΚΛΙΜΑΤΙΚΟΥ ΣΧΕΔΙΑΣΜΟΥ ΣΕ ΠΕΖΟΔΡΟΜΙΑ ΤΗΣ ΟΔΟΥ ΚΑΡΑΓΙΑΝΝΟΠΟΥΛΟΥ ΣΤΗΝ ΠΟΛΗ ΤΗΣ ΛΙΒΑΔΕΙΑΣ», </w:t>
      </w:r>
      <w:r w:rsidRPr="00613918">
        <w:rPr>
          <w:rFonts w:ascii="Arial" w:hAnsi="Arial" w:cs="Arial"/>
          <w:sz w:val="22"/>
          <w:szCs w:val="22"/>
        </w:rPr>
        <w:t>προϋπολογισμού 312.500,00</w:t>
      </w:r>
      <w:r w:rsidRPr="00613918">
        <w:rPr>
          <w:rFonts w:ascii="Arial" w:hAnsi="Arial" w:cs="Arial"/>
          <w:bCs/>
          <w:spacing w:val="-2"/>
          <w:sz w:val="22"/>
          <w:szCs w:val="22"/>
        </w:rPr>
        <w:t>€ συμπεριλαμβανομένου του ΦΠΑ</w:t>
      </w:r>
      <w:r w:rsidRPr="00613918">
        <w:rPr>
          <w:rFonts w:ascii="Arial" w:hAnsi="Arial" w:cs="Arial"/>
          <w:b/>
          <w:bCs/>
          <w:spacing w:val="-2"/>
          <w:sz w:val="22"/>
          <w:szCs w:val="22"/>
        </w:rPr>
        <w:t xml:space="preserve"> </w:t>
      </w:r>
    </w:p>
    <w:p w:rsidR="00EF74F8" w:rsidRPr="00613918" w:rsidRDefault="00EF74F8" w:rsidP="00EF74F8">
      <w:pPr>
        <w:shd w:val="clear" w:color="auto" w:fill="FFFFFF"/>
        <w:contextualSpacing/>
        <w:jc w:val="both"/>
        <w:rPr>
          <w:rFonts w:ascii="Arial" w:hAnsi="Arial" w:cs="Arial"/>
          <w:bCs/>
          <w:iCs/>
          <w:sz w:val="22"/>
          <w:szCs w:val="22"/>
        </w:rPr>
      </w:pPr>
      <w:r w:rsidRPr="00613918">
        <w:rPr>
          <w:rFonts w:ascii="Arial" w:hAnsi="Arial" w:cs="Arial"/>
          <w:sz w:val="22"/>
          <w:szCs w:val="22"/>
        </w:rPr>
        <w:t xml:space="preserve">- Την </w:t>
      </w:r>
      <w:proofErr w:type="spellStart"/>
      <w:r w:rsidRPr="00613918">
        <w:rPr>
          <w:rFonts w:ascii="Arial" w:hAnsi="Arial" w:cs="Arial"/>
          <w:sz w:val="22"/>
          <w:szCs w:val="22"/>
        </w:rPr>
        <w:t>υπ΄</w:t>
      </w:r>
      <w:proofErr w:type="spellEnd"/>
      <w:r w:rsidRPr="00613918">
        <w:rPr>
          <w:rFonts w:ascii="Arial" w:hAnsi="Arial" w:cs="Arial"/>
          <w:sz w:val="22"/>
          <w:szCs w:val="22"/>
        </w:rPr>
        <w:t xml:space="preserve"> αριθμό 82/2025 (ΑΔΑ: 6</w:t>
      </w:r>
      <w:r w:rsidR="00613918" w:rsidRPr="00613918">
        <w:rPr>
          <w:rFonts w:ascii="Arial" w:hAnsi="Arial" w:cs="Arial"/>
          <w:sz w:val="22"/>
          <w:szCs w:val="22"/>
        </w:rPr>
        <w:t>26ΕΩΛΗ</w:t>
      </w:r>
      <w:r w:rsidRPr="00613918">
        <w:rPr>
          <w:rFonts w:ascii="Arial" w:hAnsi="Arial" w:cs="Arial"/>
          <w:sz w:val="22"/>
          <w:szCs w:val="22"/>
        </w:rPr>
        <w:t>-</w:t>
      </w:r>
      <w:r w:rsidR="00613918" w:rsidRPr="00613918">
        <w:rPr>
          <w:rFonts w:ascii="Arial" w:hAnsi="Arial" w:cs="Arial"/>
          <w:sz w:val="22"/>
          <w:szCs w:val="22"/>
        </w:rPr>
        <w:t>82Ο</w:t>
      </w:r>
      <w:r w:rsidRPr="00613918">
        <w:rPr>
          <w:rFonts w:ascii="Arial" w:hAnsi="Arial" w:cs="Arial"/>
          <w:sz w:val="22"/>
          <w:szCs w:val="22"/>
        </w:rPr>
        <w:t>) απόφαση της Δημοτικής Επιτροπής</w:t>
      </w:r>
    </w:p>
    <w:p w:rsidR="00613918" w:rsidRPr="00613918" w:rsidRDefault="00EF74F8" w:rsidP="00613918">
      <w:pPr>
        <w:spacing w:after="60"/>
        <w:jc w:val="both"/>
        <w:rPr>
          <w:rFonts w:ascii="Arial" w:hAnsi="Arial" w:cs="Arial"/>
          <w:sz w:val="22"/>
          <w:szCs w:val="22"/>
        </w:rPr>
      </w:pPr>
      <w:r w:rsidRPr="007348BB">
        <w:rPr>
          <w:rFonts w:ascii="Arial" w:hAnsi="Arial" w:cs="Arial"/>
          <w:spacing w:val="2"/>
          <w:sz w:val="22"/>
          <w:szCs w:val="22"/>
        </w:rPr>
        <w:t>-</w:t>
      </w:r>
      <w:r w:rsidRPr="007348BB">
        <w:rPr>
          <w:rFonts w:ascii="Arial" w:hAnsi="Arial" w:cs="Arial"/>
          <w:sz w:val="22"/>
          <w:szCs w:val="22"/>
        </w:rPr>
        <w:t xml:space="preserve"> </w:t>
      </w:r>
      <w:r w:rsidR="00613918" w:rsidRPr="00613918">
        <w:rPr>
          <w:rFonts w:ascii="Arial" w:hAnsi="Arial" w:cs="Arial"/>
          <w:bCs/>
          <w:spacing w:val="-2"/>
          <w:sz w:val="22"/>
          <w:szCs w:val="22"/>
        </w:rPr>
        <w:t>Την υπ αριθμό</w:t>
      </w:r>
      <w:r w:rsidR="00613918" w:rsidRPr="00613918">
        <w:rPr>
          <w:rFonts w:ascii="Arial" w:eastAsia="Arial" w:hAnsi="Arial" w:cs="Arial"/>
          <w:sz w:val="22"/>
          <w:szCs w:val="22"/>
        </w:rPr>
        <w:t xml:space="preserve">  2058</w:t>
      </w:r>
      <w:r w:rsidR="00613918" w:rsidRPr="00613918">
        <w:rPr>
          <w:rFonts w:ascii="Arial" w:hAnsi="Arial" w:cs="Arial"/>
          <w:sz w:val="22"/>
          <w:szCs w:val="22"/>
        </w:rPr>
        <w:t xml:space="preserve">/15.07.2025 (ΑΔΑ: ΨΒΤΝ7ΛΗ-ΔΜΤ) απόφαση του  Περιφερειάρχη Στερεάς Ελλάδας </w:t>
      </w:r>
    </w:p>
    <w:p w:rsidR="00EF74F8" w:rsidRDefault="00EF74F8" w:rsidP="00613918">
      <w:pPr>
        <w:spacing w:after="60"/>
        <w:jc w:val="both"/>
        <w:rPr>
          <w:rFonts w:ascii="Arial" w:hAnsi="Arial" w:cs="Arial"/>
          <w:b/>
          <w:sz w:val="22"/>
          <w:szCs w:val="22"/>
        </w:rPr>
      </w:pPr>
      <w:r>
        <w:rPr>
          <w:rFonts w:ascii="Arial" w:hAnsi="Arial" w:cs="Arial"/>
          <w:spacing w:val="2"/>
          <w:sz w:val="22"/>
          <w:szCs w:val="22"/>
        </w:rPr>
        <w:lastRenderedPageBreak/>
        <w:t>-</w:t>
      </w:r>
      <w:r>
        <w:rPr>
          <w:rFonts w:ascii="Arial" w:hAnsi="Arial" w:cs="Arial"/>
          <w:sz w:val="22"/>
          <w:szCs w:val="22"/>
        </w:rPr>
        <w:t xml:space="preserve"> Το με αρ. </w:t>
      </w:r>
      <w:proofErr w:type="spellStart"/>
      <w:r>
        <w:rPr>
          <w:rFonts w:ascii="Arial" w:hAnsi="Arial" w:cs="Arial"/>
          <w:sz w:val="22"/>
          <w:szCs w:val="22"/>
        </w:rPr>
        <w:t>πρωτ</w:t>
      </w:r>
      <w:proofErr w:type="spellEnd"/>
      <w:r>
        <w:rPr>
          <w:rFonts w:ascii="Arial" w:hAnsi="Arial" w:cs="Arial"/>
          <w:sz w:val="22"/>
          <w:szCs w:val="22"/>
        </w:rPr>
        <w:t xml:space="preserve">. </w:t>
      </w:r>
      <w:r w:rsidR="00613918" w:rsidRPr="00613918">
        <w:rPr>
          <w:rFonts w:ascii="Arial" w:eastAsia="Arial" w:hAnsi="Arial" w:cs="Arial"/>
          <w:sz w:val="22"/>
          <w:szCs w:val="22"/>
        </w:rPr>
        <w:t>14367/16-07-2025</w:t>
      </w:r>
      <w:r w:rsidR="00613918" w:rsidRPr="00727966">
        <w:rPr>
          <w:rFonts w:ascii="Arial" w:eastAsia="Arial" w:hAnsi="Arial" w:cs="Arial"/>
          <w:sz w:val="22"/>
          <w:szCs w:val="22"/>
        </w:rPr>
        <w:t xml:space="preserve"> </w:t>
      </w:r>
      <w:r>
        <w:rPr>
          <w:rFonts w:ascii="Arial" w:hAnsi="Arial" w:cs="Arial"/>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Pr>
          <w:rFonts w:ascii="Arial" w:eastAsia="Verdana" w:hAnsi="Arial" w:cs="Arial"/>
          <w:color w:val="000000"/>
          <w:sz w:val="22"/>
          <w:szCs w:val="22"/>
        </w:rPr>
        <w:t xml:space="preserve"> τ</w:t>
      </w:r>
      <w:r>
        <w:rPr>
          <w:rFonts w:ascii="Arial" w:hAnsi="Arial" w:cs="Arial"/>
          <w:sz w:val="22"/>
          <w:szCs w:val="22"/>
        </w:rPr>
        <w:t xml:space="preserve">ου Δήμου </w:t>
      </w:r>
      <w:proofErr w:type="spellStart"/>
      <w:r>
        <w:rPr>
          <w:rFonts w:ascii="Arial" w:hAnsi="Arial" w:cs="Arial"/>
          <w:sz w:val="22"/>
          <w:szCs w:val="22"/>
        </w:rPr>
        <w:t>Λεβαδέων</w:t>
      </w:r>
      <w:proofErr w:type="spellEnd"/>
      <w:r>
        <w:rPr>
          <w:rFonts w:ascii="Arial" w:hAnsi="Arial" w:cs="Arial"/>
          <w:sz w:val="22"/>
          <w:szCs w:val="22"/>
        </w:rPr>
        <w:t xml:space="preserve"> </w:t>
      </w:r>
    </w:p>
    <w:p w:rsidR="00EF74F8" w:rsidRDefault="00EF74F8" w:rsidP="00EF74F8">
      <w:pPr>
        <w:widowControl w:val="0"/>
        <w:spacing w:line="276" w:lineRule="auto"/>
        <w:jc w:val="both"/>
        <w:rPr>
          <w:rFonts w:ascii="Arial" w:hAnsi="Arial" w:cs="Arial"/>
          <w:sz w:val="22"/>
          <w:szCs w:val="22"/>
        </w:rPr>
      </w:pPr>
      <w:r>
        <w:rPr>
          <w:rFonts w:ascii="Arial" w:hAnsi="Arial" w:cs="Arial"/>
          <w:sz w:val="22"/>
          <w:szCs w:val="22"/>
        </w:rPr>
        <w:t>-Την μεταξύ των μελών συζήτηση σύμφωνα με τα πρακτικά</w:t>
      </w:r>
    </w:p>
    <w:p w:rsidR="00EF74F8" w:rsidRDefault="00EF74F8" w:rsidP="00EF74F8">
      <w:pPr>
        <w:pStyle w:val="af9"/>
        <w:widowControl w:val="0"/>
        <w:suppressAutoHyphens w:val="0"/>
        <w:spacing w:line="276" w:lineRule="auto"/>
        <w:ind w:left="0"/>
        <w:jc w:val="both"/>
        <w:rPr>
          <w:rFonts w:ascii="Arial" w:hAnsi="Arial" w:cs="Arial"/>
          <w:sz w:val="22"/>
          <w:szCs w:val="22"/>
        </w:rPr>
      </w:pPr>
      <w:r>
        <w:rPr>
          <w:rFonts w:ascii="Arial" w:hAnsi="Arial" w:cs="Arial"/>
          <w:sz w:val="22"/>
          <w:szCs w:val="22"/>
        </w:rPr>
        <w:t>- Την ψήφο των μελών της όπως αυτή  διατυπώθηκε και δηλώθηκε δια ζώσης στην συνεδρίαση.</w:t>
      </w:r>
    </w:p>
    <w:p w:rsidR="00EF74F8" w:rsidRDefault="00EF74F8" w:rsidP="00EF74F8">
      <w:pPr>
        <w:pStyle w:val="af9"/>
        <w:widowControl w:val="0"/>
        <w:suppressAutoHyphens w:val="0"/>
        <w:spacing w:line="276" w:lineRule="auto"/>
        <w:ind w:left="0"/>
        <w:jc w:val="both"/>
        <w:rPr>
          <w:rFonts w:ascii="Arial" w:hAnsi="Arial" w:cs="Arial"/>
          <w:sz w:val="22"/>
          <w:szCs w:val="22"/>
        </w:rPr>
      </w:pPr>
    </w:p>
    <w:p w:rsidR="00EF74F8" w:rsidRDefault="00EF74F8" w:rsidP="00EF74F8">
      <w:pPr>
        <w:pStyle w:val="af9"/>
        <w:widowControl w:val="0"/>
        <w:suppressAutoHyphens w:val="0"/>
        <w:spacing w:line="276" w:lineRule="auto"/>
        <w:ind w:left="0"/>
        <w:jc w:val="both"/>
        <w:rPr>
          <w:rFonts w:ascii="Arial" w:hAnsi="Arial" w:cs="Arial"/>
          <w:sz w:val="22"/>
          <w:szCs w:val="22"/>
        </w:rPr>
      </w:pPr>
    </w:p>
    <w:p w:rsidR="00EF74F8" w:rsidRDefault="00EF74F8" w:rsidP="00EF74F8">
      <w:pPr>
        <w:widowControl w:val="0"/>
        <w:suppressAutoHyphens w:val="0"/>
        <w:spacing w:line="360" w:lineRule="auto"/>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ΑΠΟΦΑΣΙΖΕΙ  ΟΜΟΦΩΝΑ</w:t>
      </w:r>
    </w:p>
    <w:p w:rsidR="00EF74F8" w:rsidRDefault="00EF74F8" w:rsidP="00EF74F8">
      <w:pPr>
        <w:widowControl w:val="0"/>
        <w:suppressAutoHyphens w:val="0"/>
        <w:spacing w:line="360" w:lineRule="auto"/>
        <w:jc w:val="both"/>
        <w:rPr>
          <w:rFonts w:ascii="Arial" w:hAnsi="Arial" w:cs="Arial"/>
          <w:b/>
          <w:sz w:val="22"/>
          <w:szCs w:val="22"/>
        </w:rPr>
      </w:pPr>
    </w:p>
    <w:p w:rsidR="00EF74F8" w:rsidRPr="00EF74F8" w:rsidRDefault="00EF74F8" w:rsidP="00EF74F8">
      <w:pPr>
        <w:jc w:val="both"/>
        <w:rPr>
          <w:rFonts w:ascii="Arial" w:hAnsi="Arial" w:cs="Arial"/>
          <w:sz w:val="22"/>
          <w:szCs w:val="22"/>
        </w:rPr>
      </w:pPr>
      <w:r w:rsidRPr="00EF74F8">
        <w:rPr>
          <w:rFonts w:ascii="Arial" w:hAnsi="Arial" w:cs="Arial"/>
          <w:sz w:val="22"/>
          <w:szCs w:val="22"/>
          <w:lang w:eastAsia="el-GR"/>
        </w:rPr>
        <w:t xml:space="preserve">    Εισηγείται στο Δημοτικό Συμβούλιο </w:t>
      </w:r>
      <w:r w:rsidR="00613918">
        <w:rPr>
          <w:rFonts w:ascii="Arial" w:hAnsi="Arial" w:cs="Arial"/>
          <w:sz w:val="22"/>
          <w:szCs w:val="22"/>
          <w:lang w:eastAsia="el-GR"/>
        </w:rPr>
        <w:t>την τροποποίηση</w:t>
      </w:r>
      <w:r w:rsidR="00C12974">
        <w:rPr>
          <w:rFonts w:ascii="Arial" w:hAnsi="Arial" w:cs="Arial"/>
          <w:sz w:val="22"/>
          <w:szCs w:val="22"/>
          <w:lang w:eastAsia="el-GR"/>
        </w:rPr>
        <w:t xml:space="preserve"> του τε</w:t>
      </w:r>
      <w:r w:rsidR="0036620C">
        <w:rPr>
          <w:rFonts w:ascii="Arial" w:hAnsi="Arial" w:cs="Arial"/>
          <w:sz w:val="22"/>
          <w:szCs w:val="22"/>
          <w:lang w:eastAsia="el-GR"/>
        </w:rPr>
        <w:t xml:space="preserve">χνικού προγράμματος </w:t>
      </w:r>
      <w:r w:rsidR="0036620C" w:rsidRPr="00EF74F8">
        <w:rPr>
          <w:rFonts w:ascii="Arial" w:hAnsi="Arial" w:cs="Arial"/>
          <w:sz w:val="22"/>
          <w:szCs w:val="22"/>
        </w:rPr>
        <w:t xml:space="preserve">εκτελεστέων έργων </w:t>
      </w:r>
      <w:r w:rsidR="0036620C">
        <w:rPr>
          <w:rFonts w:ascii="Arial" w:hAnsi="Arial" w:cs="Arial"/>
          <w:sz w:val="22"/>
          <w:szCs w:val="22"/>
        </w:rPr>
        <w:t xml:space="preserve">έτους </w:t>
      </w:r>
      <w:r w:rsidR="0036620C" w:rsidRPr="00EF74F8">
        <w:rPr>
          <w:rFonts w:ascii="Arial" w:hAnsi="Arial" w:cs="Arial"/>
          <w:sz w:val="22"/>
          <w:szCs w:val="22"/>
        </w:rPr>
        <w:t xml:space="preserve"> 2025 </w:t>
      </w:r>
      <w:r w:rsidR="00613918">
        <w:rPr>
          <w:rFonts w:ascii="Arial" w:hAnsi="Arial" w:cs="Arial"/>
          <w:sz w:val="22"/>
          <w:szCs w:val="22"/>
          <w:lang w:eastAsia="el-GR"/>
        </w:rPr>
        <w:t xml:space="preserve"> ,  με </w:t>
      </w:r>
      <w:r w:rsidRPr="00EF74F8">
        <w:rPr>
          <w:rFonts w:ascii="Arial" w:hAnsi="Arial" w:cs="Arial"/>
          <w:sz w:val="22"/>
          <w:szCs w:val="22"/>
          <w:lang w:eastAsia="el-GR"/>
        </w:rPr>
        <w:t>τ</w:t>
      </w:r>
      <w:r w:rsidRPr="00EF74F8">
        <w:rPr>
          <w:rFonts w:ascii="Arial" w:eastAsia="SimSun" w:hAnsi="Arial" w:cs="Arial"/>
          <w:sz w:val="22"/>
          <w:szCs w:val="22"/>
        </w:rPr>
        <w:t xml:space="preserve">ην </w:t>
      </w:r>
      <w:r w:rsidRPr="00EF74F8">
        <w:rPr>
          <w:rFonts w:ascii="Arial" w:hAnsi="Arial" w:cs="Arial"/>
          <w:b/>
          <w:sz w:val="22"/>
          <w:szCs w:val="22"/>
          <w:u w:val="single"/>
        </w:rPr>
        <w:t xml:space="preserve">εγγραφή </w:t>
      </w:r>
      <w:r w:rsidR="0036620C">
        <w:rPr>
          <w:rFonts w:ascii="Arial" w:hAnsi="Arial" w:cs="Arial"/>
          <w:b/>
          <w:sz w:val="22"/>
          <w:szCs w:val="22"/>
          <w:u w:val="single"/>
        </w:rPr>
        <w:t xml:space="preserve"> </w:t>
      </w:r>
      <w:r w:rsidRPr="00EF74F8">
        <w:rPr>
          <w:rFonts w:ascii="Arial" w:hAnsi="Arial" w:cs="Arial"/>
          <w:sz w:val="22"/>
          <w:szCs w:val="22"/>
        </w:rPr>
        <w:t>των κάτωθι δύο νέων έργων με τίτλους:</w:t>
      </w:r>
    </w:p>
    <w:p w:rsidR="00EF74F8" w:rsidRPr="00EF74F8" w:rsidRDefault="00EF74F8" w:rsidP="00EF74F8">
      <w:pPr>
        <w:jc w:val="both"/>
        <w:rPr>
          <w:rFonts w:ascii="Arial" w:hAnsi="Arial" w:cs="Arial"/>
          <w:sz w:val="22"/>
          <w:szCs w:val="22"/>
        </w:rPr>
      </w:pPr>
    </w:p>
    <w:p w:rsidR="00EF74F8" w:rsidRPr="00613918" w:rsidRDefault="00EF74F8" w:rsidP="00613918">
      <w:pPr>
        <w:pStyle w:val="10"/>
        <w:numPr>
          <w:ilvl w:val="0"/>
          <w:numId w:val="50"/>
        </w:numPr>
        <w:jc w:val="both"/>
        <w:rPr>
          <w:rFonts w:ascii="Arial" w:eastAsia="SimSun" w:hAnsi="Arial" w:cs="Arial"/>
          <w:sz w:val="22"/>
          <w:szCs w:val="22"/>
        </w:rPr>
      </w:pPr>
      <w:r w:rsidRPr="00613918">
        <w:rPr>
          <w:rFonts w:ascii="Arial" w:hAnsi="Arial" w:cs="Arial"/>
          <w:bCs/>
          <w:spacing w:val="-2"/>
          <w:sz w:val="22"/>
          <w:szCs w:val="22"/>
        </w:rPr>
        <w:t xml:space="preserve">«ΑΝΑΒΑΘΜΙΣΗ ΒΑΤΟΤΗΤΑΣ ΠΕΖΟΔΡΟΜΙΩΝ ΣΤΗΝ ΟΔΟ ΔΕΛΦΩΝ ΤΗΣ ΛΙΒΑΔΕΙΑΣ», </w:t>
      </w:r>
      <w:r w:rsidRPr="00613918">
        <w:rPr>
          <w:rFonts w:ascii="Arial" w:hAnsi="Arial" w:cs="Arial"/>
          <w:sz w:val="22"/>
          <w:szCs w:val="22"/>
        </w:rPr>
        <w:t xml:space="preserve">συνολικής δημόσιας δαπάνης 500.000,00€, με το ποσό των 50.000,00€ - συγχρηματοδοτούμενη δημόσια δαπάνη πράξης - από το Ευρωπαϊκό Ταμείο Περιφερειακής Ανάπτυξης (ΕΤΠΑ) </w:t>
      </w:r>
      <w:r w:rsidRPr="00613918">
        <w:rPr>
          <w:rFonts w:ascii="Arial" w:eastAsia="SimSun" w:hAnsi="Arial" w:cs="Arial"/>
          <w:sz w:val="22"/>
          <w:szCs w:val="22"/>
        </w:rPr>
        <w:t xml:space="preserve"> του Προγράμματος «ΣΤΕΡΕΑ ΕΛΛΑΔΑ 2021-2027» με ΚΩΔ. ΣΑ ΕΠ0567 και ΚΩΔ. ΠΡΑΞΗΣ ΣΑ (ΚΩΔΙΚΟΣ ΕΝΑΡΙΘΜΟΣ) 2025ΕΠ05670053</w:t>
      </w:r>
    </w:p>
    <w:p w:rsidR="00EF74F8" w:rsidRPr="00EF74F8" w:rsidRDefault="00EF74F8" w:rsidP="00EF74F8">
      <w:pPr>
        <w:pStyle w:val="af9"/>
        <w:ind w:left="776"/>
        <w:jc w:val="both"/>
        <w:rPr>
          <w:rFonts w:ascii="Arial" w:eastAsia="SimSun" w:hAnsi="Arial" w:cs="Arial"/>
          <w:sz w:val="22"/>
          <w:szCs w:val="22"/>
        </w:rPr>
      </w:pPr>
    </w:p>
    <w:p w:rsidR="00EF74F8" w:rsidRPr="00613918" w:rsidRDefault="00EF74F8" w:rsidP="00613918">
      <w:pPr>
        <w:pStyle w:val="10"/>
        <w:numPr>
          <w:ilvl w:val="0"/>
          <w:numId w:val="50"/>
        </w:numPr>
        <w:jc w:val="both"/>
        <w:rPr>
          <w:rFonts w:ascii="Arial" w:eastAsia="SimSun" w:hAnsi="Arial" w:cs="Arial"/>
          <w:sz w:val="22"/>
          <w:szCs w:val="22"/>
        </w:rPr>
      </w:pPr>
      <w:r w:rsidRPr="00613918">
        <w:rPr>
          <w:rFonts w:ascii="Arial" w:hAnsi="Arial" w:cs="Arial"/>
          <w:bCs/>
          <w:spacing w:val="-2"/>
          <w:sz w:val="22"/>
          <w:szCs w:val="22"/>
        </w:rPr>
        <w:t xml:space="preserve">«ΕΝΙΣΧΥΣΗ ΠΡΟΣΒΑΣΙΜΟΤΗΤΑΣ ΠΕΖΩΝ ΣΤΟ ΠΛΑΙΣΙΟ ΒΙΩΣΙΜΗΣ ΑΣΤΙΚΗΣ ΚΙΝΗΤΙΚΟΤΗΤΑΣ ΜΕ ΑΡΧΕΣ ΒΙΟΚΛΙΜΑΤΙΚΟΥ ΣΧΕΔΙΑΣΜΟΥ ΣΕ ΠΕΖΟΔΡΟΜΙΑ ΤΗΣ ΟΔΟΥ ΚΑΡΑΓΙΑΝΝΟΠΟΥΛΟΥ ΣΤΗΝ ΠΟΛΗ ΤΗΣ ΛΙΒΑΔΕΙΑΣ» </w:t>
      </w:r>
      <w:r w:rsidRPr="00613918">
        <w:rPr>
          <w:rFonts w:ascii="Arial" w:hAnsi="Arial" w:cs="Arial"/>
          <w:sz w:val="22"/>
          <w:szCs w:val="22"/>
        </w:rPr>
        <w:t xml:space="preserve">συνολικής δημόσιας δαπάνης 312.500,00€, με το ποσό των 50.000,00€ - συγχρηματοδοτούμενη δημόσια δαπάνη πράξης - από το Ευρωπαϊκό Ταμείο Περιφερειακής Ανάπτυξης (ΕΤΠΑ) </w:t>
      </w:r>
      <w:r w:rsidRPr="00613918">
        <w:rPr>
          <w:rFonts w:ascii="Arial" w:eastAsia="SimSun" w:hAnsi="Arial" w:cs="Arial"/>
          <w:sz w:val="22"/>
          <w:szCs w:val="22"/>
        </w:rPr>
        <w:t xml:space="preserve"> του Προγράμματος «ΣΤΕΡΕΑ ΕΛΛΑΔΑ 2021-2027» με</w:t>
      </w:r>
      <w:r w:rsidRPr="00613918">
        <w:rPr>
          <w:rFonts w:ascii="Arial" w:eastAsia="SimSun" w:hAnsi="Arial" w:cs="Arial"/>
          <w:color w:val="FF0000"/>
          <w:sz w:val="22"/>
          <w:szCs w:val="22"/>
        </w:rPr>
        <w:t xml:space="preserve"> </w:t>
      </w:r>
      <w:r w:rsidRPr="00613918">
        <w:rPr>
          <w:rFonts w:ascii="Arial" w:eastAsia="SimSun" w:hAnsi="Arial" w:cs="Arial"/>
          <w:sz w:val="22"/>
          <w:szCs w:val="22"/>
        </w:rPr>
        <w:t>ΚΩΔ. ΣΑ ΕΠ0567 και ΚΩΔ. ΠΡΑΞΗΣ ΣΑ (ΚΩΔΙΚΟΣ ΕΝΑΡΙΘΜΟΣ) 2025ΕΠ05670052.</w:t>
      </w:r>
    </w:p>
    <w:p w:rsidR="00C70381" w:rsidRPr="00203B8D" w:rsidRDefault="00C70381" w:rsidP="00EF74F8">
      <w:pPr>
        <w:jc w:val="both"/>
        <w:rPr>
          <w:rFonts w:ascii="Arial" w:hAnsi="Arial" w:cs="Arial"/>
          <w:sz w:val="22"/>
          <w:szCs w:val="22"/>
        </w:rPr>
      </w:pPr>
    </w:p>
    <w:p w:rsidR="00D1421D" w:rsidRPr="00E26258"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B52036">
        <w:rPr>
          <w:rFonts w:ascii="Arial" w:hAnsi="Arial" w:cs="Arial"/>
          <w:b/>
          <w:sz w:val="22"/>
          <w:szCs w:val="22"/>
        </w:rPr>
        <w:t>7</w:t>
      </w:r>
      <w:r w:rsidR="00613918">
        <w:rPr>
          <w:rFonts w:ascii="Arial" w:hAnsi="Arial" w:cs="Arial"/>
          <w:b/>
          <w:sz w:val="22"/>
          <w:szCs w:val="22"/>
        </w:rPr>
        <w:t>7</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423013" w:rsidRPr="00E26258" w:rsidRDefault="00423013" w:rsidP="00AC1BAA">
      <w:pPr>
        <w:jc w:val="both"/>
        <w:rPr>
          <w:rFonts w:ascii="Arial" w:hAnsi="Arial" w:cs="Arial"/>
          <w:b/>
          <w:sz w:val="22"/>
          <w:szCs w:val="22"/>
        </w:rPr>
      </w:pPr>
    </w:p>
    <w:p w:rsidR="003C7944" w:rsidRPr="00E26258" w:rsidRDefault="003C7944" w:rsidP="003C7944">
      <w:pPr>
        <w:spacing w:line="360" w:lineRule="auto"/>
        <w:ind w:hanging="432"/>
        <w:rPr>
          <w:rFonts w:ascii="Arial" w:eastAsia="Verdana" w:hAnsi="Arial" w:cs="Arial"/>
          <w:kern w:val="1"/>
          <w:sz w:val="22"/>
          <w:szCs w:val="22"/>
          <w:lang w:bidi="hi-IN"/>
        </w:rPr>
      </w:pPr>
      <w:r w:rsidRPr="00E26258">
        <w:rPr>
          <w:rFonts w:ascii="Arial" w:eastAsia="Arial" w:hAnsi="Arial" w:cs="Arial"/>
          <w:sz w:val="22"/>
          <w:szCs w:val="22"/>
        </w:rPr>
        <w:t xml:space="preserve">                </w:t>
      </w:r>
      <w:r w:rsidRPr="00E26258">
        <w:rPr>
          <w:rFonts w:ascii="Arial" w:hAnsi="Arial" w:cs="Arial"/>
          <w:sz w:val="22"/>
          <w:szCs w:val="22"/>
        </w:rPr>
        <w:t>Ο</w:t>
      </w:r>
      <w:r w:rsidRPr="00E26258">
        <w:rPr>
          <w:rFonts w:ascii="Arial" w:hAnsi="Arial" w:cs="Arial"/>
          <w:b/>
          <w:sz w:val="22"/>
          <w:szCs w:val="22"/>
        </w:rPr>
        <w:t xml:space="preserve"> </w:t>
      </w:r>
      <w:r w:rsidRPr="00E26258">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E26258">
        <w:rPr>
          <w:rFonts w:ascii="Arial" w:hAnsi="Arial" w:cs="Arial"/>
          <w:sz w:val="22"/>
          <w:szCs w:val="22"/>
        </w:rPr>
        <w:t xml:space="preserve">     ΔΗΜΗΤΡΙΟΣ Κ. ΚΑΡΑΜΑΝΗΣ</w:t>
      </w:r>
    </w:p>
    <w:p w:rsidR="00572B89" w:rsidRDefault="00572B89" w:rsidP="003C7944">
      <w:pPr>
        <w:tabs>
          <w:tab w:val="left" w:pos="559"/>
          <w:tab w:val="left" w:pos="1555"/>
        </w:tabs>
        <w:rPr>
          <w:rFonts w:ascii="Arial" w:hAnsi="Arial" w:cs="Arial"/>
          <w:sz w:val="22"/>
          <w:szCs w:val="22"/>
        </w:rPr>
      </w:pPr>
    </w:p>
    <w:p w:rsidR="00FB0854" w:rsidRPr="00E26258" w:rsidRDefault="00FB0854" w:rsidP="003C7944">
      <w:pPr>
        <w:tabs>
          <w:tab w:val="left" w:pos="559"/>
          <w:tab w:val="left" w:pos="1555"/>
        </w:tabs>
        <w:rPr>
          <w:rFonts w:ascii="Arial" w:hAnsi="Arial" w:cs="Arial"/>
          <w:sz w:val="22"/>
          <w:szCs w:val="22"/>
        </w:rPr>
      </w:pPr>
    </w:p>
    <w:p w:rsidR="003C7944" w:rsidRPr="00E26258" w:rsidRDefault="003C7944" w:rsidP="003C7944">
      <w:pPr>
        <w:tabs>
          <w:tab w:val="center" w:pos="1080"/>
          <w:tab w:val="left" w:pos="6120"/>
          <w:tab w:val="center" w:pos="8460"/>
        </w:tabs>
        <w:jc w:val="both"/>
        <w:rPr>
          <w:rFonts w:ascii="Arial" w:hAnsi="Arial" w:cs="Arial"/>
          <w:sz w:val="22"/>
          <w:szCs w:val="22"/>
        </w:rPr>
      </w:pPr>
      <w:r w:rsidRPr="00E26258">
        <w:rPr>
          <w:rFonts w:ascii="Arial" w:eastAsia="Arial" w:hAnsi="Arial" w:cs="Arial"/>
          <w:sz w:val="22"/>
          <w:szCs w:val="22"/>
        </w:rPr>
        <w:t xml:space="preserve">                </w:t>
      </w:r>
      <w:r w:rsidRPr="00E26258">
        <w:rPr>
          <w:rFonts w:ascii="Arial" w:hAnsi="Arial" w:cs="Arial"/>
          <w:sz w:val="22"/>
          <w:szCs w:val="22"/>
        </w:rPr>
        <w:t xml:space="preserve">ΤΑ ΜΕΛΗ      </w:t>
      </w:r>
    </w:p>
    <w:p w:rsidR="003C7944" w:rsidRPr="00E26258" w:rsidRDefault="003C7944" w:rsidP="003C7944">
      <w:pPr>
        <w:tabs>
          <w:tab w:val="left" w:pos="360"/>
          <w:tab w:val="left" w:pos="6237"/>
        </w:tabs>
        <w:ind w:left="360"/>
        <w:rPr>
          <w:rFonts w:ascii="Arial" w:hAnsi="Arial" w:cs="Arial"/>
          <w:sz w:val="22"/>
          <w:szCs w:val="22"/>
        </w:rPr>
      </w:pPr>
    </w:p>
    <w:p w:rsidR="00A922DE" w:rsidRPr="00E26258" w:rsidRDefault="00A922DE" w:rsidP="00A922DE">
      <w:pPr>
        <w:pStyle w:val="af9"/>
        <w:numPr>
          <w:ilvl w:val="0"/>
          <w:numId w:val="3"/>
        </w:numPr>
        <w:rPr>
          <w:rFonts w:ascii="Arial" w:hAnsi="Arial" w:cs="Arial"/>
          <w:sz w:val="22"/>
          <w:szCs w:val="22"/>
        </w:rPr>
      </w:pPr>
      <w:proofErr w:type="spellStart"/>
      <w:r w:rsidRPr="00E26258">
        <w:rPr>
          <w:rFonts w:ascii="Arial" w:hAnsi="Arial" w:cs="Arial"/>
          <w:sz w:val="22"/>
          <w:szCs w:val="22"/>
        </w:rPr>
        <w:t>Τουμαράς</w:t>
      </w:r>
      <w:proofErr w:type="spellEnd"/>
      <w:r w:rsidRPr="00E26258">
        <w:rPr>
          <w:rFonts w:ascii="Arial" w:hAnsi="Arial" w:cs="Arial"/>
          <w:sz w:val="22"/>
          <w:szCs w:val="22"/>
        </w:rPr>
        <w:t xml:space="preserve"> Βασίλειος</w:t>
      </w:r>
    </w:p>
    <w:p w:rsidR="00A922DE" w:rsidRPr="00E26258" w:rsidRDefault="00CD632F" w:rsidP="00A922DE">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w:t>
      </w:r>
    </w:p>
    <w:p w:rsidR="00A922DE" w:rsidRPr="00E26258" w:rsidRDefault="00A922DE" w:rsidP="00A922DE">
      <w:pPr>
        <w:pStyle w:val="af9"/>
        <w:numPr>
          <w:ilvl w:val="0"/>
          <w:numId w:val="3"/>
        </w:numPr>
        <w:rPr>
          <w:rFonts w:ascii="Arial" w:hAnsi="Arial" w:cs="Arial"/>
          <w:sz w:val="22"/>
          <w:szCs w:val="22"/>
        </w:rPr>
      </w:pPr>
      <w:proofErr w:type="spellStart"/>
      <w:r w:rsidRPr="00E26258">
        <w:rPr>
          <w:rFonts w:ascii="Arial" w:hAnsi="Arial" w:cs="Arial"/>
          <w:sz w:val="22"/>
          <w:szCs w:val="22"/>
        </w:rPr>
        <w:t>Καλλιαντάσης</w:t>
      </w:r>
      <w:proofErr w:type="spellEnd"/>
      <w:r w:rsidRPr="00E26258">
        <w:rPr>
          <w:rFonts w:ascii="Arial" w:hAnsi="Arial" w:cs="Arial"/>
          <w:sz w:val="22"/>
          <w:szCs w:val="22"/>
        </w:rPr>
        <w:t xml:space="preserve"> Χρήστος</w:t>
      </w:r>
    </w:p>
    <w:p w:rsidR="00A922DE" w:rsidRPr="00CD632F" w:rsidRDefault="00CD632F" w:rsidP="00A922DE">
      <w:pPr>
        <w:pStyle w:val="af9"/>
        <w:numPr>
          <w:ilvl w:val="0"/>
          <w:numId w:val="3"/>
        </w:numPr>
        <w:tabs>
          <w:tab w:val="left" w:pos="6237"/>
        </w:tabs>
        <w:rPr>
          <w:rFonts w:ascii="Arial" w:eastAsia="Arial" w:hAnsi="Arial" w:cs="Arial"/>
          <w:sz w:val="22"/>
          <w:szCs w:val="22"/>
        </w:rPr>
      </w:pPr>
      <w:r>
        <w:rPr>
          <w:rFonts w:ascii="Arial" w:hAnsi="Arial" w:cs="Arial"/>
          <w:sz w:val="22"/>
          <w:szCs w:val="22"/>
        </w:rPr>
        <w:t>Παπαβασιλείου Αικατερίνη</w:t>
      </w:r>
    </w:p>
    <w:p w:rsidR="00CD632F" w:rsidRPr="00E26258" w:rsidRDefault="00CD632F" w:rsidP="00A922DE">
      <w:pPr>
        <w:pStyle w:val="af9"/>
        <w:numPr>
          <w:ilvl w:val="0"/>
          <w:numId w:val="3"/>
        </w:numPr>
        <w:tabs>
          <w:tab w:val="left" w:pos="6237"/>
        </w:tabs>
        <w:rPr>
          <w:rFonts w:ascii="Arial" w:eastAsia="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3C7944" w:rsidRPr="00E26258" w:rsidRDefault="00580FBC" w:rsidP="003C7944">
      <w:pPr>
        <w:tabs>
          <w:tab w:val="left" w:pos="6237"/>
        </w:tabs>
        <w:rPr>
          <w:rFonts w:ascii="Arial" w:hAnsi="Arial" w:cs="Arial"/>
          <w:sz w:val="22"/>
          <w:szCs w:val="22"/>
        </w:rPr>
      </w:pPr>
      <w:r w:rsidRPr="00E26258">
        <w:rPr>
          <w:rFonts w:ascii="Arial" w:eastAsia="Arial" w:hAnsi="Arial" w:cs="Arial"/>
          <w:sz w:val="22"/>
          <w:szCs w:val="22"/>
        </w:rPr>
        <w:t xml:space="preserve">                                                                                                </w:t>
      </w:r>
      <w:r w:rsidR="003C7944" w:rsidRPr="00E26258">
        <w:rPr>
          <w:rFonts w:ascii="Arial" w:eastAsia="Arial" w:hAnsi="Arial" w:cs="Arial"/>
          <w:sz w:val="22"/>
          <w:szCs w:val="22"/>
        </w:rPr>
        <w:t xml:space="preserve"> ΠΙΣΤΟ</w:t>
      </w:r>
      <w:r w:rsidR="003C7944" w:rsidRPr="00E26258">
        <w:rPr>
          <w:rFonts w:ascii="Arial" w:hAnsi="Arial" w:cs="Arial"/>
          <w:sz w:val="22"/>
          <w:szCs w:val="22"/>
        </w:rPr>
        <w:t xml:space="preserve"> ΑΠΟΣΠΑΣΜΑ      </w:t>
      </w:r>
    </w:p>
    <w:p w:rsidR="003C7944" w:rsidRPr="00E26258" w:rsidRDefault="003C7944" w:rsidP="003C7944">
      <w:pPr>
        <w:tabs>
          <w:tab w:val="left" w:pos="6237"/>
        </w:tabs>
        <w:ind w:left="360"/>
        <w:rPr>
          <w:rFonts w:ascii="Arial" w:hAnsi="Arial" w:cs="Arial"/>
          <w:sz w:val="22"/>
          <w:szCs w:val="22"/>
        </w:rPr>
      </w:pPr>
      <w:r w:rsidRPr="00E26258">
        <w:rPr>
          <w:rFonts w:ascii="Arial" w:hAnsi="Arial" w:cs="Arial"/>
          <w:sz w:val="22"/>
          <w:szCs w:val="22"/>
        </w:rPr>
        <w:t xml:space="preserve">                                                                                           Λιβαδειά    </w:t>
      </w:r>
      <w:r w:rsidR="001A29AD">
        <w:rPr>
          <w:rFonts w:ascii="Arial" w:hAnsi="Arial" w:cs="Arial"/>
          <w:sz w:val="22"/>
          <w:szCs w:val="22"/>
        </w:rPr>
        <w:t>22</w:t>
      </w:r>
      <w:r w:rsidRPr="00E26258">
        <w:rPr>
          <w:rFonts w:ascii="Arial" w:hAnsi="Arial" w:cs="Arial"/>
          <w:sz w:val="22"/>
          <w:szCs w:val="22"/>
        </w:rPr>
        <w:t xml:space="preserve"> -</w:t>
      </w:r>
      <w:r w:rsidR="005B2318" w:rsidRPr="00E26258">
        <w:rPr>
          <w:rFonts w:ascii="Arial" w:hAnsi="Arial" w:cs="Arial"/>
          <w:sz w:val="22"/>
          <w:szCs w:val="22"/>
        </w:rPr>
        <w:t>0</w:t>
      </w:r>
      <w:r w:rsidR="00E26258" w:rsidRPr="00E26258">
        <w:rPr>
          <w:rFonts w:ascii="Arial" w:hAnsi="Arial" w:cs="Arial"/>
          <w:sz w:val="22"/>
          <w:szCs w:val="22"/>
        </w:rPr>
        <w:t>7</w:t>
      </w:r>
      <w:r w:rsidRPr="00E26258">
        <w:rPr>
          <w:rFonts w:ascii="Arial" w:hAnsi="Arial" w:cs="Arial"/>
          <w:sz w:val="22"/>
          <w:szCs w:val="22"/>
        </w:rPr>
        <w:t>-202</w:t>
      </w:r>
      <w:r w:rsidR="005B2318" w:rsidRPr="00E26258">
        <w:rPr>
          <w:rFonts w:ascii="Arial" w:hAnsi="Arial" w:cs="Arial"/>
          <w:sz w:val="22"/>
          <w:szCs w:val="22"/>
        </w:rPr>
        <w:t>5</w:t>
      </w:r>
    </w:p>
    <w:p w:rsidR="003C7944" w:rsidRPr="00E26258" w:rsidRDefault="003C7944" w:rsidP="003C7944">
      <w:pPr>
        <w:tabs>
          <w:tab w:val="left" w:pos="6237"/>
        </w:tabs>
        <w:ind w:left="360"/>
        <w:rPr>
          <w:rFonts w:ascii="Arial" w:eastAsia="Arial" w:hAnsi="Arial" w:cs="Arial"/>
          <w:sz w:val="22"/>
          <w:szCs w:val="22"/>
        </w:rPr>
      </w:pPr>
      <w:r w:rsidRPr="00E26258">
        <w:rPr>
          <w:rFonts w:ascii="Arial" w:hAnsi="Arial" w:cs="Arial"/>
          <w:sz w:val="22"/>
          <w:szCs w:val="22"/>
        </w:rPr>
        <w:t xml:space="preserve">            </w:t>
      </w:r>
      <w:r w:rsidRPr="00E26258">
        <w:rPr>
          <w:rFonts w:ascii="Arial" w:eastAsia="Arial" w:hAnsi="Arial" w:cs="Arial"/>
          <w:sz w:val="22"/>
          <w:szCs w:val="22"/>
        </w:rPr>
        <w:t xml:space="preserve">                                                                                 Ο ΠΡΟΕΔΡΟΣ</w:t>
      </w:r>
    </w:p>
    <w:p w:rsidR="003C7944" w:rsidRPr="00E26258" w:rsidRDefault="003C7944" w:rsidP="003C7944">
      <w:pPr>
        <w:tabs>
          <w:tab w:val="left" w:pos="6237"/>
        </w:tabs>
        <w:ind w:left="360"/>
        <w:rPr>
          <w:rFonts w:ascii="Arial" w:hAnsi="Arial" w:cs="Arial"/>
          <w:sz w:val="22"/>
          <w:szCs w:val="22"/>
        </w:rPr>
      </w:pPr>
      <w:r w:rsidRPr="00E26258">
        <w:rPr>
          <w:rFonts w:ascii="Arial" w:eastAsia="Arial" w:hAnsi="Arial" w:cs="Arial"/>
          <w:sz w:val="22"/>
          <w:szCs w:val="22"/>
        </w:rPr>
        <w:t xml:space="preserve">                                                                                   </w:t>
      </w:r>
    </w:p>
    <w:p w:rsidR="003C7944" w:rsidRPr="00E26258" w:rsidRDefault="003C7944" w:rsidP="003C7944">
      <w:pPr>
        <w:tabs>
          <w:tab w:val="left" w:pos="559"/>
          <w:tab w:val="left" w:pos="1555"/>
        </w:tabs>
        <w:rPr>
          <w:rFonts w:ascii="Arial" w:hAnsi="Arial" w:cs="Arial"/>
          <w:sz w:val="22"/>
          <w:szCs w:val="22"/>
        </w:rPr>
      </w:pPr>
      <w:r w:rsidRPr="00E26258">
        <w:rPr>
          <w:rFonts w:ascii="Arial" w:eastAsia="Arial" w:hAnsi="Arial" w:cs="Arial"/>
          <w:sz w:val="22"/>
          <w:szCs w:val="22"/>
        </w:rPr>
        <w:t xml:space="preserve">                                                                                              </w:t>
      </w:r>
      <w:r w:rsidRPr="00E26258">
        <w:rPr>
          <w:rFonts w:ascii="Arial" w:hAnsi="Arial" w:cs="Arial"/>
          <w:sz w:val="22"/>
          <w:szCs w:val="22"/>
        </w:rPr>
        <w:t>ΔΗΜΗΤΡΙΟΣ Κ. ΚΑΡΑΜΑΝΗΣ</w:t>
      </w:r>
    </w:p>
    <w:p w:rsidR="003C7944" w:rsidRPr="00E26258" w:rsidRDefault="003C7944" w:rsidP="003C7944">
      <w:pPr>
        <w:tabs>
          <w:tab w:val="left" w:pos="6237"/>
        </w:tabs>
        <w:ind w:left="360"/>
        <w:rPr>
          <w:rFonts w:ascii="Arial" w:hAnsi="Arial" w:cs="Arial"/>
          <w:sz w:val="22"/>
          <w:szCs w:val="22"/>
        </w:rPr>
      </w:pPr>
      <w:r w:rsidRPr="00E26258">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E26258">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51A" w:rsidRDefault="00BE351A">
      <w:r>
        <w:separator/>
      </w:r>
    </w:p>
  </w:endnote>
  <w:endnote w:type="continuationSeparator" w:id="0">
    <w:p w:rsidR="00BE351A" w:rsidRDefault="00BE3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51A" w:rsidRDefault="00BE351A">
      <w:r>
        <w:separator/>
      </w:r>
    </w:p>
  </w:footnote>
  <w:footnote w:type="continuationSeparator" w:id="0">
    <w:p w:rsidR="00BE351A" w:rsidRDefault="00BE3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84617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846179">
                <w:pPr>
                  <w:pStyle w:val="af1"/>
                </w:pPr>
                <w:r>
                  <w:rPr>
                    <w:rStyle w:val="a3"/>
                  </w:rPr>
                  <w:fldChar w:fldCharType="begin"/>
                </w:r>
                <w:r w:rsidR="00780D26">
                  <w:rPr>
                    <w:rStyle w:val="a3"/>
                  </w:rPr>
                  <w:instrText xml:space="preserve"> PAGE </w:instrText>
                </w:r>
                <w:r>
                  <w:rPr>
                    <w:rStyle w:val="a3"/>
                  </w:rPr>
                  <w:fldChar w:fldCharType="separate"/>
                </w:r>
                <w:r w:rsidR="002855EE">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5756E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3A50CD7"/>
    <w:multiLevelType w:val="hybridMultilevel"/>
    <w:tmpl w:val="4E463AAA"/>
    <w:lvl w:ilvl="0" w:tplc="0408000B">
      <w:start w:val="1"/>
      <w:numFmt w:val="bullet"/>
      <w:lvlText w:val=""/>
      <w:lvlJc w:val="left"/>
      <w:pPr>
        <w:ind w:left="776" w:hanging="360"/>
      </w:pPr>
      <w:rPr>
        <w:rFonts w:ascii="Wingdings" w:hAnsi="Wingdings" w:hint="default"/>
      </w:rPr>
    </w:lvl>
    <w:lvl w:ilvl="1" w:tplc="04080003" w:tentative="1">
      <w:start w:val="1"/>
      <w:numFmt w:val="bullet"/>
      <w:lvlText w:val="o"/>
      <w:lvlJc w:val="left"/>
      <w:pPr>
        <w:ind w:left="1496" w:hanging="360"/>
      </w:pPr>
      <w:rPr>
        <w:rFonts w:ascii="Courier New" w:hAnsi="Courier New" w:cs="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cs="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cs="Courier New" w:hint="default"/>
      </w:rPr>
    </w:lvl>
    <w:lvl w:ilvl="8" w:tplc="04080005" w:tentative="1">
      <w:start w:val="1"/>
      <w:numFmt w:val="bullet"/>
      <w:lvlText w:val=""/>
      <w:lvlJc w:val="left"/>
      <w:pPr>
        <w:ind w:left="6536" w:hanging="360"/>
      </w:pPr>
      <w:rPr>
        <w:rFonts w:ascii="Wingdings" w:hAnsi="Wingdings" w:hint="default"/>
      </w:rPr>
    </w:lvl>
  </w:abstractNum>
  <w:abstractNum w:abstractNumId="11">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A56118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1672D66"/>
    <w:multiLevelType w:val="hybridMultilevel"/>
    <w:tmpl w:val="0E46170A"/>
    <w:lvl w:ilvl="0" w:tplc="836C415E">
      <w:start w:val="1"/>
      <w:numFmt w:val="decimal"/>
      <w:lvlText w:val="%1."/>
      <w:lvlJc w:val="left"/>
      <w:pPr>
        <w:ind w:left="644" w:hanging="360"/>
      </w:pPr>
      <w:rPr>
        <w:rFonts w:ascii="Calibri Light" w:eastAsia="Arial Narrow" w:hAnsi="Calibri Light" w:cs="Calibri Light" w:hint="default"/>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6">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CDB048F"/>
    <w:multiLevelType w:val="hybridMultilevel"/>
    <w:tmpl w:val="7764A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5">
    <w:nsid w:val="381E0D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B6B095E"/>
    <w:multiLevelType w:val="hybridMultilevel"/>
    <w:tmpl w:val="1062D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C70011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4136C7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4C65A33"/>
    <w:multiLevelType w:val="hybridMultilevel"/>
    <w:tmpl w:val="2BE086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68723A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0">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2">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8"/>
  </w:num>
  <w:num w:numId="4">
    <w:abstractNumId w:val="50"/>
  </w:num>
  <w:num w:numId="5">
    <w:abstractNumId w:val="13"/>
  </w:num>
  <w:num w:numId="6">
    <w:abstractNumId w:val="53"/>
  </w:num>
  <w:num w:numId="7">
    <w:abstractNumId w:val="52"/>
  </w:num>
  <w:num w:numId="8">
    <w:abstractNumId w:val="3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49"/>
  </w:num>
  <w:num w:numId="13">
    <w:abstractNumId w:val="51"/>
  </w:num>
  <w:num w:numId="14">
    <w:abstractNumId w:val="26"/>
  </w:num>
  <w:num w:numId="15">
    <w:abstractNumId w:val="54"/>
  </w:num>
  <w:num w:numId="16">
    <w:abstractNumId w:val="31"/>
  </w:num>
  <w:num w:numId="17">
    <w:abstractNumId w:val="30"/>
  </w:num>
  <w:num w:numId="18">
    <w:abstractNumId w:val="40"/>
  </w:num>
  <w:num w:numId="19">
    <w:abstractNumId w:val="24"/>
  </w:num>
  <w:num w:numId="20">
    <w:abstractNumId w:val="2"/>
  </w:num>
  <w:num w:numId="21">
    <w:abstractNumId w:val="12"/>
  </w:num>
  <w:num w:numId="22">
    <w:abstractNumId w:val="18"/>
  </w:num>
  <w:num w:numId="23">
    <w:abstractNumId w:val="28"/>
  </w:num>
  <w:num w:numId="24">
    <w:abstractNumId w:val="47"/>
  </w:num>
  <w:num w:numId="25">
    <w:abstractNumId w:val="34"/>
  </w:num>
  <w:num w:numId="26">
    <w:abstractNumId w:val="20"/>
  </w:num>
  <w:num w:numId="27">
    <w:abstractNumId w:val="41"/>
  </w:num>
  <w:num w:numId="28">
    <w:abstractNumId w:val="29"/>
  </w:num>
  <w:num w:numId="29">
    <w:abstractNumId w:val="27"/>
  </w:num>
  <w:num w:numId="30">
    <w:abstractNumId w:val="42"/>
  </w:num>
  <w:num w:numId="31">
    <w:abstractNumId w:val="35"/>
  </w:num>
  <w:num w:numId="32">
    <w:abstractNumId w:val="48"/>
  </w:num>
  <w:num w:numId="33">
    <w:abstractNumId w:val="16"/>
  </w:num>
  <w:num w:numId="34">
    <w:abstractNumId w:val="19"/>
  </w:num>
  <w:num w:numId="35">
    <w:abstractNumId w:val="17"/>
  </w:num>
  <w:num w:numId="36">
    <w:abstractNumId w:val="22"/>
  </w:num>
  <w:num w:numId="37">
    <w:abstractNumId w:val="37"/>
  </w:num>
  <w:num w:numId="38">
    <w:abstractNumId w:val="45"/>
  </w:num>
  <w:num w:numId="39">
    <w:abstractNumId w:val="46"/>
  </w:num>
  <w:num w:numId="40">
    <w:abstractNumId w:val="25"/>
  </w:num>
  <w:num w:numId="41">
    <w:abstractNumId w:val="14"/>
  </w:num>
  <w:num w:numId="42">
    <w:abstractNumId w:val="15"/>
  </w:num>
  <w:num w:numId="43">
    <w:abstractNumId w:val="43"/>
  </w:num>
  <w:num w:numId="44">
    <w:abstractNumId w:val="9"/>
  </w:num>
  <w:num w:numId="45">
    <w:abstractNumId w:val="39"/>
  </w:num>
  <w:num w:numId="46">
    <w:abstractNumId w:val="33"/>
  </w:num>
  <w:num w:numId="47">
    <w:abstractNumId w:val="21"/>
  </w:num>
  <w:num w:numId="48">
    <w:abstractNumId w:val="44"/>
  </w:num>
  <w:num w:numId="49">
    <w:abstractNumId w:val="10"/>
  </w:num>
  <w:num w:numId="50">
    <w:abstractNumId w:val="1"/>
    <w:lvlOverride w:ilvl="0">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92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8AD"/>
    <w:rsid w:val="000B2F4A"/>
    <w:rsid w:val="000B32D2"/>
    <w:rsid w:val="000B4F9B"/>
    <w:rsid w:val="000C2D8A"/>
    <w:rsid w:val="000C30B5"/>
    <w:rsid w:val="000C3CCB"/>
    <w:rsid w:val="000C53AA"/>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47A"/>
    <w:rsid w:val="00183B22"/>
    <w:rsid w:val="00185D0D"/>
    <w:rsid w:val="00190EE2"/>
    <w:rsid w:val="00196C95"/>
    <w:rsid w:val="001A132C"/>
    <w:rsid w:val="001A1E4B"/>
    <w:rsid w:val="001A29AD"/>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2FA7"/>
    <w:rsid w:val="00223043"/>
    <w:rsid w:val="00226747"/>
    <w:rsid w:val="00232298"/>
    <w:rsid w:val="002365ED"/>
    <w:rsid w:val="002374D7"/>
    <w:rsid w:val="0024342D"/>
    <w:rsid w:val="0024349F"/>
    <w:rsid w:val="00244F33"/>
    <w:rsid w:val="00245DD8"/>
    <w:rsid w:val="0025110D"/>
    <w:rsid w:val="002531BF"/>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55EE"/>
    <w:rsid w:val="00286B3F"/>
    <w:rsid w:val="00290990"/>
    <w:rsid w:val="0029237D"/>
    <w:rsid w:val="0029386D"/>
    <w:rsid w:val="002963E1"/>
    <w:rsid w:val="00296448"/>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58E2"/>
    <w:rsid w:val="0036620C"/>
    <w:rsid w:val="003666A6"/>
    <w:rsid w:val="003700E0"/>
    <w:rsid w:val="00371783"/>
    <w:rsid w:val="00371BB0"/>
    <w:rsid w:val="003770DE"/>
    <w:rsid w:val="00377886"/>
    <w:rsid w:val="00377A83"/>
    <w:rsid w:val="00380550"/>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3CD"/>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3241"/>
    <w:rsid w:val="0048586E"/>
    <w:rsid w:val="004901FD"/>
    <w:rsid w:val="00494275"/>
    <w:rsid w:val="00495AB0"/>
    <w:rsid w:val="004A1682"/>
    <w:rsid w:val="004A36FD"/>
    <w:rsid w:val="004A4FD6"/>
    <w:rsid w:val="004A6A11"/>
    <w:rsid w:val="004A6ABB"/>
    <w:rsid w:val="004A780C"/>
    <w:rsid w:val="004A7C58"/>
    <w:rsid w:val="004B2E58"/>
    <w:rsid w:val="004B6E7B"/>
    <w:rsid w:val="004B7126"/>
    <w:rsid w:val="004C4F77"/>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1D30"/>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4E2"/>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3918"/>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55BD"/>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123D"/>
    <w:rsid w:val="00696C24"/>
    <w:rsid w:val="006A01C5"/>
    <w:rsid w:val="006A4578"/>
    <w:rsid w:val="006A654E"/>
    <w:rsid w:val="006C10D0"/>
    <w:rsid w:val="006C12E9"/>
    <w:rsid w:val="006C1CE4"/>
    <w:rsid w:val="006C20D0"/>
    <w:rsid w:val="006C4110"/>
    <w:rsid w:val="006C444B"/>
    <w:rsid w:val="006C628F"/>
    <w:rsid w:val="006D1419"/>
    <w:rsid w:val="006D4269"/>
    <w:rsid w:val="006D4474"/>
    <w:rsid w:val="006E1EA4"/>
    <w:rsid w:val="006E5B34"/>
    <w:rsid w:val="006F1E16"/>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5C19"/>
    <w:rsid w:val="007572BD"/>
    <w:rsid w:val="00757F10"/>
    <w:rsid w:val="00762A5B"/>
    <w:rsid w:val="00762BE2"/>
    <w:rsid w:val="0076351B"/>
    <w:rsid w:val="007638BA"/>
    <w:rsid w:val="007644D4"/>
    <w:rsid w:val="00765350"/>
    <w:rsid w:val="0076549A"/>
    <w:rsid w:val="007705FC"/>
    <w:rsid w:val="00770847"/>
    <w:rsid w:val="00774098"/>
    <w:rsid w:val="007746EB"/>
    <w:rsid w:val="007748BA"/>
    <w:rsid w:val="00774BE0"/>
    <w:rsid w:val="00780D26"/>
    <w:rsid w:val="00781989"/>
    <w:rsid w:val="00784130"/>
    <w:rsid w:val="0078420A"/>
    <w:rsid w:val="0079007D"/>
    <w:rsid w:val="00791389"/>
    <w:rsid w:val="00791690"/>
    <w:rsid w:val="007970C0"/>
    <w:rsid w:val="00797659"/>
    <w:rsid w:val="00797D8A"/>
    <w:rsid w:val="007A079A"/>
    <w:rsid w:val="007A3F13"/>
    <w:rsid w:val="007A5381"/>
    <w:rsid w:val="007A64B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3F2A"/>
    <w:rsid w:val="008352F9"/>
    <w:rsid w:val="00844CF2"/>
    <w:rsid w:val="00846179"/>
    <w:rsid w:val="00846B24"/>
    <w:rsid w:val="00850936"/>
    <w:rsid w:val="00851763"/>
    <w:rsid w:val="00856C89"/>
    <w:rsid w:val="00860F37"/>
    <w:rsid w:val="00861738"/>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1D19"/>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4AC6"/>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3A4"/>
    <w:rsid w:val="00AC58D6"/>
    <w:rsid w:val="00AC6527"/>
    <w:rsid w:val="00AC662B"/>
    <w:rsid w:val="00AC7613"/>
    <w:rsid w:val="00AD0CDD"/>
    <w:rsid w:val="00AD231B"/>
    <w:rsid w:val="00AD28BB"/>
    <w:rsid w:val="00AD43CA"/>
    <w:rsid w:val="00AD6589"/>
    <w:rsid w:val="00AD6747"/>
    <w:rsid w:val="00AE08CC"/>
    <w:rsid w:val="00AE14E6"/>
    <w:rsid w:val="00AF55C2"/>
    <w:rsid w:val="00AF6408"/>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0A12"/>
    <w:rsid w:val="00B3207E"/>
    <w:rsid w:val="00B3358C"/>
    <w:rsid w:val="00B36F68"/>
    <w:rsid w:val="00B40110"/>
    <w:rsid w:val="00B408CF"/>
    <w:rsid w:val="00B43889"/>
    <w:rsid w:val="00B44282"/>
    <w:rsid w:val="00B52036"/>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51A"/>
    <w:rsid w:val="00BE3A82"/>
    <w:rsid w:val="00BE4517"/>
    <w:rsid w:val="00BE456D"/>
    <w:rsid w:val="00BF070A"/>
    <w:rsid w:val="00BF2482"/>
    <w:rsid w:val="00BF273F"/>
    <w:rsid w:val="00BF3750"/>
    <w:rsid w:val="00BF7F14"/>
    <w:rsid w:val="00C00BA5"/>
    <w:rsid w:val="00C00F5F"/>
    <w:rsid w:val="00C03B2B"/>
    <w:rsid w:val="00C054E9"/>
    <w:rsid w:val="00C05FBE"/>
    <w:rsid w:val="00C05FE5"/>
    <w:rsid w:val="00C11812"/>
    <w:rsid w:val="00C11E3B"/>
    <w:rsid w:val="00C12974"/>
    <w:rsid w:val="00C1449D"/>
    <w:rsid w:val="00C15F9A"/>
    <w:rsid w:val="00C166AA"/>
    <w:rsid w:val="00C16B68"/>
    <w:rsid w:val="00C16E09"/>
    <w:rsid w:val="00C20589"/>
    <w:rsid w:val="00C20AA3"/>
    <w:rsid w:val="00C2398F"/>
    <w:rsid w:val="00C23A1D"/>
    <w:rsid w:val="00C23E28"/>
    <w:rsid w:val="00C27633"/>
    <w:rsid w:val="00C3084E"/>
    <w:rsid w:val="00C323AB"/>
    <w:rsid w:val="00C35EE2"/>
    <w:rsid w:val="00C361A8"/>
    <w:rsid w:val="00C36FC9"/>
    <w:rsid w:val="00C42042"/>
    <w:rsid w:val="00C44D14"/>
    <w:rsid w:val="00C477A7"/>
    <w:rsid w:val="00C51414"/>
    <w:rsid w:val="00C52422"/>
    <w:rsid w:val="00C563B9"/>
    <w:rsid w:val="00C5640A"/>
    <w:rsid w:val="00C601EC"/>
    <w:rsid w:val="00C623E6"/>
    <w:rsid w:val="00C65C37"/>
    <w:rsid w:val="00C675EA"/>
    <w:rsid w:val="00C67B2B"/>
    <w:rsid w:val="00C70381"/>
    <w:rsid w:val="00C737D9"/>
    <w:rsid w:val="00C75A37"/>
    <w:rsid w:val="00C812E2"/>
    <w:rsid w:val="00C81B65"/>
    <w:rsid w:val="00C86044"/>
    <w:rsid w:val="00C868D8"/>
    <w:rsid w:val="00C86CD6"/>
    <w:rsid w:val="00C90592"/>
    <w:rsid w:val="00C90CF0"/>
    <w:rsid w:val="00C928B0"/>
    <w:rsid w:val="00C97E3B"/>
    <w:rsid w:val="00CA76C1"/>
    <w:rsid w:val="00CA773A"/>
    <w:rsid w:val="00CB009D"/>
    <w:rsid w:val="00CB01AF"/>
    <w:rsid w:val="00CB041A"/>
    <w:rsid w:val="00CB165F"/>
    <w:rsid w:val="00CB18E6"/>
    <w:rsid w:val="00CC0DE3"/>
    <w:rsid w:val="00CC150F"/>
    <w:rsid w:val="00CC32C3"/>
    <w:rsid w:val="00CC411F"/>
    <w:rsid w:val="00CC77E2"/>
    <w:rsid w:val="00CC7F23"/>
    <w:rsid w:val="00CD06E0"/>
    <w:rsid w:val="00CD3402"/>
    <w:rsid w:val="00CD580E"/>
    <w:rsid w:val="00CD60B3"/>
    <w:rsid w:val="00CD632F"/>
    <w:rsid w:val="00CE0D5C"/>
    <w:rsid w:val="00CE0EA5"/>
    <w:rsid w:val="00CE2BBE"/>
    <w:rsid w:val="00CE5F90"/>
    <w:rsid w:val="00CE6947"/>
    <w:rsid w:val="00CF493D"/>
    <w:rsid w:val="00CF680B"/>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65FB"/>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0B2E"/>
    <w:rsid w:val="00E5407E"/>
    <w:rsid w:val="00E56368"/>
    <w:rsid w:val="00E573C5"/>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1853"/>
    <w:rsid w:val="00EC32E9"/>
    <w:rsid w:val="00EC5AA0"/>
    <w:rsid w:val="00EC5BFD"/>
    <w:rsid w:val="00EC75D1"/>
    <w:rsid w:val="00ED0103"/>
    <w:rsid w:val="00ED3BDA"/>
    <w:rsid w:val="00ED6EFF"/>
    <w:rsid w:val="00EE0A17"/>
    <w:rsid w:val="00EE0C50"/>
    <w:rsid w:val="00EE1AB9"/>
    <w:rsid w:val="00EE25C4"/>
    <w:rsid w:val="00EE5235"/>
    <w:rsid w:val="00EE5F22"/>
    <w:rsid w:val="00EF3352"/>
    <w:rsid w:val="00EF74F8"/>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B3D"/>
    <w:rsid w:val="00F55FB1"/>
    <w:rsid w:val="00F60159"/>
    <w:rsid w:val="00F60C9B"/>
    <w:rsid w:val="00F62440"/>
    <w:rsid w:val="00F661DE"/>
    <w:rsid w:val="00F67033"/>
    <w:rsid w:val="00F707AD"/>
    <w:rsid w:val="00F72646"/>
    <w:rsid w:val="00F74868"/>
    <w:rsid w:val="00F75265"/>
    <w:rsid w:val="00F7580E"/>
    <w:rsid w:val="00F76313"/>
    <w:rsid w:val="00F77FD0"/>
    <w:rsid w:val="00F8177C"/>
    <w:rsid w:val="00F81F17"/>
    <w:rsid w:val="00F8233F"/>
    <w:rsid w:val="00F83ACA"/>
    <w:rsid w:val="00F85651"/>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92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paragraph" w:customStyle="1" w:styleId="240">
    <w:name w:val="Σώμα κείμενου 24"/>
    <w:basedOn w:val="a"/>
    <w:rsid w:val="00C52422"/>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paragraph" w:customStyle="1" w:styleId="241">
    <w:name w:val="Σώμα κείμενου 24"/>
    <w:basedOn w:val="a"/>
    <w:rsid w:val="00E573C5"/>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8426606">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ACE6-3A14-4D71-9B89-77B95233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2820</Words>
  <Characters>15233</Characters>
  <Application>Microsoft Office Word</Application>
  <DocSecurity>0</DocSecurity>
  <Lines>126</Lines>
  <Paragraphs>36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18017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2024-12-09T11:27:00Z</cp:lastPrinted>
  <dcterms:created xsi:type="dcterms:W3CDTF">2025-07-21T08:30:00Z</dcterms:created>
  <dcterms:modified xsi:type="dcterms:W3CDTF">2025-07-22T07:43:00Z</dcterms:modified>
</cp:coreProperties>
</file>