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BA3B6F">
        <w:rPr>
          <w:rFonts w:ascii="Arial" w:eastAsia="Arial" w:hAnsi="Arial" w:cs="Arial"/>
          <w:b/>
          <w:bCs/>
          <w:sz w:val="22"/>
          <w:szCs w:val="22"/>
        </w:rPr>
        <w:t>14</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C26E10">
        <w:rPr>
          <w:rFonts w:ascii="Arial" w:eastAsia="Arial" w:hAnsi="Arial" w:cs="Arial"/>
          <w:b/>
          <w:bCs/>
          <w:sz w:val="22"/>
          <w:szCs w:val="22"/>
        </w:rPr>
        <w:t>14184</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EE0A17">
        <w:rPr>
          <w:rFonts w:ascii="Arial" w:hAnsi="Arial" w:cs="Arial"/>
          <w:b/>
          <w:sz w:val="22"/>
          <w:szCs w:val="22"/>
        </w:rPr>
        <w:t>6</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551195">
        <w:rPr>
          <w:rFonts w:ascii="Arial" w:hAnsi="Arial" w:cs="Arial"/>
          <w:b/>
          <w:sz w:val="22"/>
          <w:szCs w:val="22"/>
        </w:rPr>
        <w:t>70</w:t>
      </w:r>
    </w:p>
    <w:p w:rsidR="00C26E10" w:rsidRPr="00C26E10" w:rsidRDefault="00C26E10" w:rsidP="00C26E10">
      <w:pPr>
        <w:suppressAutoHyphens w:val="0"/>
        <w:spacing w:before="100" w:beforeAutospacing="1"/>
        <w:rPr>
          <w:rFonts w:ascii="Arial" w:hAnsi="Arial" w:cs="Arial"/>
          <w:b/>
          <w:sz w:val="22"/>
          <w:szCs w:val="22"/>
          <w:lang w:eastAsia="el-GR"/>
        </w:rPr>
      </w:pPr>
      <w:r w:rsidRPr="00C26E10">
        <w:rPr>
          <w:rFonts w:ascii="Arial" w:hAnsi="Arial" w:cs="Arial"/>
          <w:b/>
          <w:sz w:val="22"/>
          <w:szCs w:val="22"/>
          <w:lang w:eastAsia="el-GR"/>
        </w:rPr>
        <w:t xml:space="preserve">Λήψη απόφασης επί αιτήματος πολίτη για χορήγηση άδειας τοποθέτησης σήμανσης προκειμένου να γίνεται η είσοδος έξοδος σε ιδιωτικό </w:t>
      </w:r>
      <w:r w:rsidRPr="00C26E10">
        <w:rPr>
          <w:rFonts w:ascii="Arial" w:hAnsi="Arial" w:cs="Arial"/>
          <w:b/>
          <w:sz w:val="22"/>
          <w:szCs w:val="22"/>
          <w:lang w:val="en-US" w:eastAsia="el-GR"/>
        </w:rPr>
        <w:t>parking</w:t>
      </w:r>
      <w:r w:rsidRPr="00C26E10">
        <w:rPr>
          <w:rFonts w:ascii="Arial" w:hAnsi="Arial" w:cs="Arial"/>
          <w:b/>
          <w:sz w:val="22"/>
          <w:szCs w:val="22"/>
          <w:lang w:eastAsia="el-GR"/>
        </w:rPr>
        <w:t xml:space="preserve"> κτιρίου επί της οδού Δελφών στο σημείο 11 (η αριθ. 20/2025 Απόφαση της Δημοτικής Κοινότητας Λιβαδειάς). </w:t>
      </w:r>
    </w:p>
    <w:p w:rsidR="00D64B31" w:rsidRPr="00EA1191"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EE0A17">
        <w:rPr>
          <w:rFonts w:ascii="Arial" w:hAnsi="Arial" w:cs="Arial"/>
          <w:sz w:val="22"/>
          <w:szCs w:val="22"/>
        </w:rPr>
        <w:t>09</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EE0A17">
        <w:rPr>
          <w:rFonts w:ascii="Arial" w:hAnsi="Arial" w:cs="Arial"/>
          <w:sz w:val="22"/>
          <w:szCs w:val="22"/>
        </w:rPr>
        <w:t>ετάρτη</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EE0A17">
        <w:rPr>
          <w:rFonts w:ascii="Arial" w:hAnsi="Arial" w:cs="Arial"/>
          <w:sz w:val="22"/>
          <w:szCs w:val="22"/>
        </w:rPr>
        <w:t>3544</w:t>
      </w:r>
      <w:r w:rsidRPr="00727966">
        <w:rPr>
          <w:rFonts w:ascii="Arial" w:hAnsi="Arial" w:cs="Arial"/>
          <w:sz w:val="22"/>
          <w:szCs w:val="22"/>
        </w:rPr>
        <w:t>/</w:t>
      </w:r>
      <w:r w:rsidR="00EE0A17">
        <w:rPr>
          <w:rFonts w:ascii="Arial" w:hAnsi="Arial" w:cs="Arial"/>
          <w:sz w:val="22"/>
          <w:szCs w:val="22"/>
        </w:rPr>
        <w:t>04</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ήταν  παρόντα  έξι  (6)  , ήτοι:</w:t>
      </w:r>
    </w:p>
    <w:p w:rsidR="00DA49A9" w:rsidRDefault="00DA49A9" w:rsidP="00DA49A9">
      <w:pPr>
        <w:pStyle w:val="35"/>
        <w:ind w:left="0"/>
        <w:jc w:val="both"/>
        <w:rPr>
          <w:rFonts w:ascii="Arial" w:hAnsi="Arial" w:cs="Arial"/>
          <w:sz w:val="22"/>
          <w:szCs w:val="22"/>
        </w:rPr>
      </w:pPr>
    </w:p>
    <w:p w:rsidR="00DA49A9" w:rsidRDefault="00DA49A9" w:rsidP="00DA49A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DA49A9" w:rsidRDefault="00DA49A9" w:rsidP="00DA49A9">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1.Μίχας  Δημήτριος</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Αν και είχε νόμιμα προσκληθεί                         </w:t>
      </w:r>
    </w:p>
    <w:p w:rsidR="00DA49A9" w:rsidRDefault="00DA49A9" w:rsidP="00DA49A9">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 αν/</w:t>
      </w:r>
      <w:proofErr w:type="spellStart"/>
      <w:r>
        <w:rPr>
          <w:rFonts w:ascii="Arial" w:hAnsi="Arial" w:cs="Arial"/>
          <w:sz w:val="22"/>
          <w:szCs w:val="22"/>
        </w:rPr>
        <w:t>κό</w:t>
      </w:r>
      <w:proofErr w:type="spellEnd"/>
      <w:r>
        <w:rPr>
          <w:rFonts w:ascii="Arial" w:hAnsi="Arial" w:cs="Arial"/>
          <w:sz w:val="22"/>
          <w:szCs w:val="22"/>
        </w:rPr>
        <w:t xml:space="preserve"> μέλος  κ.  Παπαβασιλείου Αικατερίνης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EE42EF" w:rsidRDefault="00967BF0" w:rsidP="00EE42EF">
      <w:pPr>
        <w:tabs>
          <w:tab w:val="left" w:pos="0"/>
        </w:tabs>
        <w:ind w:right="-1091"/>
        <w:rPr>
          <w:rFonts w:ascii="Arial" w:eastAsia="Arial" w:hAnsi="Arial" w:cs="Arial"/>
          <w:sz w:val="22"/>
          <w:szCs w:val="22"/>
        </w:rPr>
      </w:pPr>
      <w:r w:rsidRPr="00727966">
        <w:rPr>
          <w:rFonts w:ascii="Arial" w:eastAsia="Arial" w:hAnsi="Arial" w:cs="Arial"/>
          <w:sz w:val="22"/>
          <w:szCs w:val="22"/>
        </w:rPr>
        <w:t xml:space="preserve">    </w:t>
      </w:r>
      <w:r w:rsidR="00551195">
        <w:rPr>
          <w:rFonts w:ascii="Arial" w:eastAsia="Arial" w:hAnsi="Arial" w:cs="Arial"/>
          <w:sz w:val="22"/>
          <w:szCs w:val="22"/>
        </w:rPr>
        <w:t xml:space="preserve">    </w:t>
      </w:r>
      <w:r w:rsidRPr="00727966">
        <w:rPr>
          <w:rFonts w:ascii="Arial" w:eastAsia="Arial" w:hAnsi="Arial" w:cs="Arial"/>
          <w:sz w:val="22"/>
          <w:szCs w:val="22"/>
        </w:rPr>
        <w:t xml:space="preserve">  </w:t>
      </w:r>
      <w:r w:rsidR="00EE42EF" w:rsidRPr="00963196">
        <w:rPr>
          <w:rFonts w:ascii="Arial" w:eastAsia="Arial" w:hAnsi="Arial" w:cs="Arial"/>
          <w:sz w:val="22"/>
          <w:szCs w:val="22"/>
        </w:rPr>
        <w:t xml:space="preserve">Ο Πρόεδρος της Δημοτικής  Επιτροπής εισηγούμενος το  </w:t>
      </w:r>
      <w:r w:rsidR="00551195">
        <w:rPr>
          <w:rFonts w:ascii="Arial" w:eastAsia="Arial" w:hAnsi="Arial" w:cs="Arial"/>
          <w:sz w:val="22"/>
          <w:szCs w:val="22"/>
        </w:rPr>
        <w:t>7</w:t>
      </w:r>
      <w:r w:rsidR="00EE42EF" w:rsidRPr="00963196">
        <w:rPr>
          <w:rFonts w:ascii="Arial" w:eastAsia="Arial" w:hAnsi="Arial" w:cs="Arial"/>
          <w:sz w:val="22"/>
          <w:szCs w:val="22"/>
          <w:vertAlign w:val="superscript"/>
        </w:rPr>
        <w:t>ο</w:t>
      </w:r>
      <w:r w:rsidR="00EE42EF" w:rsidRPr="00963196">
        <w:rPr>
          <w:rFonts w:ascii="Arial" w:eastAsia="Arial" w:hAnsi="Arial" w:cs="Arial"/>
          <w:sz w:val="22"/>
          <w:szCs w:val="22"/>
        </w:rPr>
        <w:t xml:space="preserve"> θέμα της ημερήσιας διάταξης</w:t>
      </w:r>
    </w:p>
    <w:p w:rsidR="00551195" w:rsidRPr="00551195" w:rsidRDefault="00EE42EF" w:rsidP="0096199C">
      <w:pPr>
        <w:pStyle w:val="af2"/>
        <w:tabs>
          <w:tab w:val="clear" w:pos="8460"/>
          <w:tab w:val="left" w:pos="-720"/>
          <w:tab w:val="left" w:pos="6521"/>
        </w:tabs>
        <w:spacing w:after="86" w:line="276" w:lineRule="auto"/>
        <w:ind w:firstLine="0"/>
        <w:contextualSpacing/>
        <w:rPr>
          <w:rFonts w:ascii="Arial" w:eastAsia="Arial" w:hAnsi="Arial" w:cs="Arial"/>
          <w:sz w:val="22"/>
          <w:szCs w:val="22"/>
        </w:rPr>
      </w:pPr>
      <w:r w:rsidRPr="00963196">
        <w:rPr>
          <w:rFonts w:ascii="Arial" w:eastAsia="Arial" w:hAnsi="Arial" w:cs="Arial"/>
          <w:sz w:val="22"/>
          <w:szCs w:val="22"/>
        </w:rPr>
        <w:t xml:space="preserve"> έθεσε υπόψη των μελών </w:t>
      </w:r>
      <w:r w:rsidRPr="00E15731">
        <w:rPr>
          <w:rFonts w:ascii="Arial" w:eastAsia="Arial" w:hAnsi="Arial" w:cs="Arial"/>
          <w:sz w:val="22"/>
          <w:szCs w:val="22"/>
        </w:rPr>
        <w:t xml:space="preserve">την  </w:t>
      </w:r>
      <w:proofErr w:type="spellStart"/>
      <w:r w:rsidRPr="00E15731">
        <w:rPr>
          <w:rFonts w:ascii="Arial" w:eastAsia="Arial" w:hAnsi="Arial" w:cs="Arial"/>
          <w:sz w:val="22"/>
          <w:szCs w:val="22"/>
        </w:rPr>
        <w:t>υπ΄αριθμ</w:t>
      </w:r>
      <w:proofErr w:type="spellEnd"/>
      <w:r w:rsidRPr="00E15731">
        <w:rPr>
          <w:rFonts w:ascii="Arial" w:eastAsia="Arial" w:hAnsi="Arial" w:cs="Arial"/>
          <w:sz w:val="22"/>
          <w:szCs w:val="22"/>
        </w:rPr>
        <w:t xml:space="preserve">. </w:t>
      </w:r>
      <w:r w:rsidR="00551195">
        <w:rPr>
          <w:rFonts w:ascii="Arial" w:eastAsia="Arial" w:hAnsi="Arial" w:cs="Arial"/>
          <w:sz w:val="22"/>
          <w:szCs w:val="22"/>
        </w:rPr>
        <w:t>20</w:t>
      </w:r>
      <w:r w:rsidRPr="00E15731">
        <w:rPr>
          <w:rFonts w:ascii="Arial" w:eastAsia="Arial" w:hAnsi="Arial" w:cs="Arial"/>
          <w:sz w:val="22"/>
          <w:szCs w:val="22"/>
        </w:rPr>
        <w:t>/202</w:t>
      </w:r>
      <w:r w:rsidR="00390434">
        <w:rPr>
          <w:rFonts w:ascii="Arial" w:eastAsia="Arial" w:hAnsi="Arial" w:cs="Arial"/>
          <w:sz w:val="22"/>
          <w:szCs w:val="22"/>
        </w:rPr>
        <w:t>5</w:t>
      </w:r>
      <w:r w:rsidRPr="00E15731">
        <w:rPr>
          <w:rFonts w:ascii="Arial" w:eastAsia="Arial" w:hAnsi="Arial" w:cs="Arial"/>
          <w:sz w:val="22"/>
          <w:szCs w:val="22"/>
        </w:rPr>
        <w:t xml:space="preserve"> ομόφωνη απόφαση </w:t>
      </w:r>
      <w:r w:rsidRPr="00E15731">
        <w:rPr>
          <w:rFonts w:ascii="Arial" w:hAnsi="Arial" w:cs="Arial"/>
          <w:sz w:val="22"/>
          <w:szCs w:val="22"/>
          <w:highlight w:val="white"/>
        </w:rPr>
        <w:t>της</w:t>
      </w:r>
      <w:r w:rsidRPr="00E15731">
        <w:rPr>
          <w:rFonts w:ascii="Arial" w:hAnsi="Arial" w:cs="Arial"/>
          <w:sz w:val="22"/>
          <w:szCs w:val="22"/>
        </w:rPr>
        <w:t xml:space="preserve"> Κοινότητας Λιβαδειάς </w:t>
      </w:r>
      <w:r w:rsidRPr="00E15731">
        <w:rPr>
          <w:rFonts w:ascii="Arial" w:eastAsia="Arial" w:hAnsi="Arial" w:cs="Arial"/>
          <w:sz w:val="22"/>
          <w:szCs w:val="22"/>
        </w:rPr>
        <w:t xml:space="preserve"> σύμφωνα με  την οποία εισηγείται </w:t>
      </w:r>
      <w:r w:rsidR="00551195">
        <w:rPr>
          <w:rFonts w:ascii="Arial" w:eastAsia="Arial" w:hAnsi="Arial" w:cs="Arial"/>
          <w:sz w:val="22"/>
          <w:szCs w:val="22"/>
        </w:rPr>
        <w:t xml:space="preserve"> υπέρ </w:t>
      </w:r>
      <w:r w:rsidR="00551195" w:rsidRPr="00551195">
        <w:rPr>
          <w:rFonts w:ascii="Arial" w:hAnsi="Arial" w:cs="Arial"/>
          <w:sz w:val="22"/>
          <w:szCs w:val="22"/>
        </w:rPr>
        <w:t>τη</w:t>
      </w:r>
      <w:r w:rsidR="00551195">
        <w:rPr>
          <w:rFonts w:ascii="Arial" w:hAnsi="Arial" w:cs="Arial"/>
          <w:sz w:val="22"/>
          <w:szCs w:val="22"/>
        </w:rPr>
        <w:t>ς</w:t>
      </w:r>
      <w:r w:rsidR="00551195" w:rsidRPr="00551195">
        <w:rPr>
          <w:rFonts w:ascii="Arial" w:hAnsi="Arial" w:cs="Arial"/>
          <w:sz w:val="22"/>
          <w:szCs w:val="22"/>
        </w:rPr>
        <w:t xml:space="preserve">  τοποθέτηση</w:t>
      </w:r>
      <w:r w:rsidR="00551195">
        <w:rPr>
          <w:rFonts w:ascii="Arial" w:hAnsi="Arial" w:cs="Arial"/>
          <w:sz w:val="22"/>
          <w:szCs w:val="22"/>
        </w:rPr>
        <w:t xml:space="preserve">ς </w:t>
      </w:r>
      <w:r w:rsidR="00551195" w:rsidRPr="00551195">
        <w:rPr>
          <w:rFonts w:ascii="Arial" w:hAnsi="Arial" w:cs="Arial"/>
          <w:sz w:val="22"/>
          <w:szCs w:val="22"/>
        </w:rPr>
        <w:t xml:space="preserve">  σήμανσης  που θα απαγορεύει την στάθμευση οχημάτων επί της οδού Δελφών στο σημείο 11 στην Λιβαδειά   προκειμένου να γίνεται με </w:t>
      </w:r>
      <w:proofErr w:type="spellStart"/>
      <w:r w:rsidR="00551195" w:rsidRPr="00551195">
        <w:rPr>
          <w:rFonts w:ascii="Arial" w:hAnsi="Arial" w:cs="Arial"/>
          <w:sz w:val="22"/>
          <w:szCs w:val="22"/>
        </w:rPr>
        <w:t>απρόσκοπο</w:t>
      </w:r>
      <w:proofErr w:type="spellEnd"/>
      <w:r w:rsidR="00551195" w:rsidRPr="00551195">
        <w:rPr>
          <w:rFonts w:ascii="Arial" w:hAnsi="Arial" w:cs="Arial"/>
          <w:sz w:val="22"/>
          <w:szCs w:val="22"/>
        </w:rPr>
        <w:t xml:space="preserve"> τρόπο  η είσοδος και η έξοδος  οχήματος  επί νόμιμης θέσης στάθμευσης που έχει οριοθετηθεί νόμιμα  βάσει της 21.143/01-08-2019 συμβολαιογραφικής πράξης του συμβολαιογράφου Λιβαδειάς  Κων/νου </w:t>
      </w:r>
      <w:proofErr w:type="spellStart"/>
      <w:r w:rsidR="00551195" w:rsidRPr="00551195">
        <w:rPr>
          <w:rFonts w:ascii="Arial" w:hAnsi="Arial" w:cs="Arial"/>
          <w:sz w:val="22"/>
          <w:szCs w:val="22"/>
        </w:rPr>
        <w:t>Κοτσώνα</w:t>
      </w:r>
      <w:proofErr w:type="spellEnd"/>
      <w:r w:rsidR="00551195" w:rsidRPr="00551195">
        <w:rPr>
          <w:rFonts w:ascii="Arial" w:hAnsi="Arial" w:cs="Arial"/>
          <w:sz w:val="22"/>
          <w:szCs w:val="22"/>
        </w:rPr>
        <w:t xml:space="preserve">.- </w:t>
      </w:r>
      <w:r w:rsidR="00551195" w:rsidRPr="00551195">
        <w:rPr>
          <w:rFonts w:ascii="Arial" w:hAnsi="Arial" w:cs="Arial"/>
          <w:i/>
          <w:sz w:val="22"/>
          <w:szCs w:val="22"/>
        </w:rPr>
        <w:t xml:space="preserve">    </w:t>
      </w:r>
      <w:r w:rsidR="00551195" w:rsidRPr="00551195">
        <w:rPr>
          <w:rFonts w:ascii="Arial" w:hAnsi="Arial" w:cs="Arial"/>
          <w:sz w:val="22"/>
          <w:szCs w:val="22"/>
        </w:rPr>
        <w:t xml:space="preserve"> </w:t>
      </w:r>
    </w:p>
    <w:p w:rsidR="00390434" w:rsidRPr="006416C3" w:rsidRDefault="00390434" w:rsidP="00390434">
      <w:pPr>
        <w:jc w:val="both"/>
        <w:rPr>
          <w:rFonts w:ascii="Arial" w:eastAsia="Arial" w:hAnsi="Arial" w:cs="Arial"/>
          <w:i/>
          <w:sz w:val="22"/>
          <w:szCs w:val="22"/>
        </w:rPr>
      </w:pPr>
      <w:r>
        <w:rPr>
          <w:rFonts w:ascii="Arial" w:eastAsia="Arial" w:hAnsi="Arial" w:cs="Arial"/>
          <w:sz w:val="22"/>
          <w:szCs w:val="22"/>
        </w:rPr>
        <w:t xml:space="preserve">    Ακολούθως έθεσε υπόψη </w:t>
      </w:r>
      <w:r w:rsidR="00B265A7" w:rsidRPr="00963196">
        <w:rPr>
          <w:rFonts w:ascii="Arial" w:eastAsia="Arial" w:hAnsi="Arial" w:cs="Arial"/>
          <w:sz w:val="22"/>
          <w:szCs w:val="22"/>
        </w:rPr>
        <w:t>των μελών</w:t>
      </w:r>
      <w:r w:rsidR="00B265A7">
        <w:rPr>
          <w:rFonts w:ascii="Arial" w:eastAsia="Arial" w:hAnsi="Arial" w:cs="Arial"/>
          <w:sz w:val="22"/>
          <w:szCs w:val="22"/>
        </w:rPr>
        <w:t xml:space="preserve"> </w:t>
      </w:r>
      <w:r w:rsidR="00B265A7" w:rsidRPr="00B265A7">
        <w:rPr>
          <w:rFonts w:ascii="Arial" w:eastAsia="Arial" w:hAnsi="Arial" w:cs="Arial"/>
          <w:sz w:val="22"/>
          <w:szCs w:val="22"/>
        </w:rPr>
        <w:t xml:space="preserve">το </w:t>
      </w:r>
      <w:proofErr w:type="spellStart"/>
      <w:r w:rsidR="00B265A7" w:rsidRPr="00B265A7">
        <w:rPr>
          <w:rFonts w:ascii="Arial" w:eastAsia="Arial" w:hAnsi="Arial" w:cs="Arial"/>
          <w:sz w:val="22"/>
          <w:szCs w:val="22"/>
        </w:rPr>
        <w:t>υπ΄αριθμ</w:t>
      </w:r>
      <w:proofErr w:type="spellEnd"/>
      <w:r w:rsidR="00B265A7" w:rsidRPr="00B265A7">
        <w:rPr>
          <w:rFonts w:ascii="Arial" w:eastAsia="Arial" w:hAnsi="Arial" w:cs="Arial"/>
          <w:sz w:val="22"/>
          <w:szCs w:val="22"/>
        </w:rPr>
        <w:t xml:space="preserve">. </w:t>
      </w:r>
      <w:r w:rsidR="006416C3" w:rsidRPr="006416C3">
        <w:rPr>
          <w:rFonts w:ascii="Arial" w:eastAsia="Arial" w:hAnsi="Arial" w:cs="Arial"/>
          <w:i/>
          <w:sz w:val="22"/>
          <w:szCs w:val="22"/>
        </w:rPr>
        <w:t xml:space="preserve">11832/18-6-2025  </w:t>
      </w:r>
      <w:r w:rsidR="00B265A7" w:rsidRPr="006416C3">
        <w:rPr>
          <w:rFonts w:ascii="Arial" w:eastAsia="Arial" w:hAnsi="Arial" w:cs="Arial"/>
          <w:i/>
          <w:sz w:val="22"/>
          <w:szCs w:val="22"/>
        </w:rPr>
        <w:t xml:space="preserve"> έγγραφο </w:t>
      </w:r>
      <w:r w:rsidR="00B265A7" w:rsidRPr="006416C3">
        <w:rPr>
          <w:rFonts w:ascii="Arial" w:eastAsia="Verdana" w:hAnsi="Arial" w:cs="Arial"/>
          <w:bCs/>
          <w:i/>
          <w:color w:val="000000"/>
          <w:sz w:val="22"/>
          <w:szCs w:val="22"/>
        </w:rPr>
        <w:t>της Δ/</w:t>
      </w:r>
      <w:proofErr w:type="spellStart"/>
      <w:r w:rsidR="00B265A7" w:rsidRPr="006416C3">
        <w:rPr>
          <w:rFonts w:ascii="Arial" w:eastAsia="Verdana" w:hAnsi="Arial" w:cs="Arial"/>
          <w:bCs/>
          <w:i/>
          <w:color w:val="000000"/>
          <w:sz w:val="22"/>
          <w:szCs w:val="22"/>
        </w:rPr>
        <w:t>νσης</w:t>
      </w:r>
      <w:proofErr w:type="spellEnd"/>
      <w:r w:rsidR="00B265A7" w:rsidRPr="006416C3">
        <w:rPr>
          <w:rFonts w:ascii="Arial" w:eastAsia="Verdana" w:hAnsi="Arial" w:cs="Arial"/>
          <w:bCs/>
          <w:i/>
          <w:color w:val="000000"/>
          <w:sz w:val="22"/>
          <w:szCs w:val="22"/>
        </w:rPr>
        <w:t xml:space="preserve"> ΤΥΔΛ στο οποίο αναφέρονται:</w:t>
      </w:r>
    </w:p>
    <w:p w:rsidR="006416C3" w:rsidRPr="006416C3" w:rsidRDefault="006416C3" w:rsidP="006416C3">
      <w:pPr>
        <w:jc w:val="both"/>
        <w:rPr>
          <w:rFonts w:ascii="Arial" w:hAnsi="Arial" w:cs="Arial"/>
          <w:i/>
          <w:sz w:val="22"/>
          <w:szCs w:val="22"/>
        </w:rPr>
      </w:pPr>
      <w:r w:rsidRPr="006416C3">
        <w:rPr>
          <w:rFonts w:ascii="Arial" w:hAnsi="Arial" w:cs="Arial"/>
          <w:i/>
          <w:sz w:val="22"/>
          <w:szCs w:val="22"/>
        </w:rPr>
        <w:t xml:space="preserve">     Σας διαβιβάζουμε ταυτάριθμο αίτημα με τα των δικαιολογητικών που το συνοδεύουν, ήτοι: 1) Η υπ’ </w:t>
      </w:r>
      <w:proofErr w:type="spellStart"/>
      <w:r w:rsidRPr="006416C3">
        <w:rPr>
          <w:rFonts w:ascii="Arial" w:hAnsi="Arial" w:cs="Arial"/>
          <w:i/>
          <w:sz w:val="22"/>
          <w:szCs w:val="22"/>
        </w:rPr>
        <w:t>αριθμ</w:t>
      </w:r>
      <w:proofErr w:type="spellEnd"/>
      <w:r w:rsidRPr="006416C3">
        <w:rPr>
          <w:rFonts w:ascii="Arial" w:hAnsi="Arial" w:cs="Arial"/>
          <w:i/>
          <w:sz w:val="22"/>
          <w:szCs w:val="22"/>
        </w:rPr>
        <w:t xml:space="preserve">. 410/99 άδεια οικοδομής, 2) Η υπ’ </w:t>
      </w:r>
      <w:proofErr w:type="spellStart"/>
      <w:r w:rsidRPr="006416C3">
        <w:rPr>
          <w:rFonts w:ascii="Arial" w:hAnsi="Arial" w:cs="Arial"/>
          <w:i/>
          <w:sz w:val="22"/>
          <w:szCs w:val="22"/>
        </w:rPr>
        <w:t>αριθμ</w:t>
      </w:r>
      <w:proofErr w:type="spellEnd"/>
      <w:r w:rsidRPr="006416C3">
        <w:rPr>
          <w:rFonts w:ascii="Arial" w:hAnsi="Arial" w:cs="Arial"/>
          <w:i/>
          <w:sz w:val="22"/>
          <w:szCs w:val="22"/>
        </w:rPr>
        <w:t xml:space="preserve">. 21.143/2019 συμβολαιογραφική πράξη [αγοραπωλησία αυτοτελούς οριζόντιας κατ’ ορόφων ιδιοκτησίας (διαμέρισμα)], 3) Η υπ’ </w:t>
      </w:r>
      <w:proofErr w:type="spellStart"/>
      <w:r w:rsidRPr="006416C3">
        <w:rPr>
          <w:rFonts w:ascii="Arial" w:hAnsi="Arial" w:cs="Arial"/>
          <w:i/>
          <w:sz w:val="22"/>
          <w:szCs w:val="22"/>
        </w:rPr>
        <w:t>αριθμ</w:t>
      </w:r>
      <w:proofErr w:type="spellEnd"/>
      <w:r w:rsidRPr="006416C3">
        <w:rPr>
          <w:rFonts w:ascii="Arial" w:hAnsi="Arial" w:cs="Arial"/>
          <w:i/>
          <w:sz w:val="22"/>
          <w:szCs w:val="22"/>
        </w:rPr>
        <w:t>. 8959/2020 σύσταση οριζοντίου κατ’ ορόφων ιδιοκτησίας, το οποίο αφορά την τοποθέτηση σήμανσης επί της γκαραζόπορτας και του πεζοδρομίου, που θα απαγορεύει την στάση και στάθμευση οχημάτων έμπροσθεν αυτής, προκειμένου να γίνεται με απρόσκοπτο τρόπο η είσοδος και έξοδος οχήματος στον ιδιωτικό χώρο (</w:t>
      </w:r>
      <w:r w:rsidRPr="006416C3">
        <w:rPr>
          <w:rFonts w:ascii="Arial" w:hAnsi="Arial" w:cs="Arial"/>
          <w:i/>
          <w:sz w:val="22"/>
          <w:szCs w:val="22"/>
          <w:lang w:val="en-US"/>
        </w:rPr>
        <w:t>parking</w:t>
      </w:r>
      <w:r w:rsidRPr="006416C3">
        <w:rPr>
          <w:rFonts w:ascii="Arial" w:hAnsi="Arial" w:cs="Arial"/>
          <w:i/>
          <w:sz w:val="22"/>
          <w:szCs w:val="22"/>
        </w:rPr>
        <w:t xml:space="preserve">) του κτιρίου επί της οδού Δελφών </w:t>
      </w:r>
      <w:proofErr w:type="spellStart"/>
      <w:r w:rsidRPr="006416C3">
        <w:rPr>
          <w:rFonts w:ascii="Arial" w:hAnsi="Arial" w:cs="Arial"/>
          <w:i/>
          <w:sz w:val="22"/>
          <w:szCs w:val="22"/>
        </w:rPr>
        <w:t>αριθμ</w:t>
      </w:r>
      <w:proofErr w:type="spellEnd"/>
      <w:r w:rsidRPr="006416C3">
        <w:rPr>
          <w:rFonts w:ascii="Arial" w:hAnsi="Arial" w:cs="Arial"/>
          <w:i/>
          <w:sz w:val="22"/>
          <w:szCs w:val="22"/>
        </w:rPr>
        <w:t xml:space="preserve">. 11 στη </w:t>
      </w:r>
      <w:r w:rsidRPr="006416C3">
        <w:rPr>
          <w:rFonts w:ascii="Arial" w:hAnsi="Arial" w:cs="Arial"/>
          <w:i/>
          <w:sz w:val="22"/>
          <w:szCs w:val="22"/>
        </w:rPr>
        <w:lastRenderedPageBreak/>
        <w:t xml:space="preserve">Λιβαδειά, προκειμένου να το εξετάσετε και να αποφασίσετε θετικά στην αίτηση </w:t>
      </w:r>
      <w:r w:rsidRPr="006416C3">
        <w:rPr>
          <w:rFonts w:ascii="Arial" w:hAnsi="Arial" w:cs="Arial"/>
          <w:b/>
          <w:i/>
          <w:sz w:val="22"/>
          <w:szCs w:val="22"/>
        </w:rPr>
        <w:t>(Κ.Ο.Κ. άρθρο 34 – Νόμος 3542/2007 – ΦΕΚ 50/Α/2-3-2007)</w:t>
      </w:r>
      <w:r w:rsidRPr="006416C3">
        <w:rPr>
          <w:rFonts w:ascii="Arial" w:hAnsi="Arial" w:cs="Arial"/>
          <w:i/>
          <w:sz w:val="22"/>
          <w:szCs w:val="22"/>
        </w:rPr>
        <w:t>.</w:t>
      </w:r>
    </w:p>
    <w:p w:rsidR="006416C3" w:rsidRPr="006416C3" w:rsidRDefault="006416C3" w:rsidP="006416C3">
      <w:pPr>
        <w:jc w:val="both"/>
        <w:rPr>
          <w:rFonts w:ascii="Arial" w:hAnsi="Arial" w:cs="Arial"/>
          <w:i/>
          <w:sz w:val="22"/>
          <w:szCs w:val="22"/>
        </w:rPr>
      </w:pPr>
      <w:r w:rsidRPr="006416C3">
        <w:rPr>
          <w:rFonts w:ascii="Arial" w:hAnsi="Arial" w:cs="Arial"/>
          <w:i/>
          <w:sz w:val="22"/>
          <w:szCs w:val="22"/>
        </w:rPr>
        <w:t xml:space="preserve"> Επικουρικά σας ενημερώνουμε ότι στην οδό Δελφών και στη διεύθυνση κατοικίας του αιτούντος, επιτρέπεται η στάση και η στάθμευση των οχημάτων και στις δυο πλευρές του οδοστρώματος, σύμφωνα με την κυκλοφοριακή μελέτη που παραλήφθηκε και εγκρίθηκε με την 213/14.09.2011 απόφαση Δημοτικού Συμβούλιου </w:t>
      </w:r>
      <w:proofErr w:type="spellStart"/>
      <w:r w:rsidRPr="006416C3">
        <w:rPr>
          <w:rFonts w:ascii="Arial" w:hAnsi="Arial" w:cs="Arial"/>
          <w:i/>
          <w:sz w:val="22"/>
          <w:szCs w:val="22"/>
        </w:rPr>
        <w:t>Λεβαδέων</w:t>
      </w:r>
      <w:proofErr w:type="spellEnd"/>
      <w:r w:rsidRPr="006416C3">
        <w:rPr>
          <w:rFonts w:ascii="Arial" w:hAnsi="Arial" w:cs="Arial"/>
          <w:i/>
          <w:sz w:val="22"/>
          <w:szCs w:val="22"/>
        </w:rPr>
        <w:t xml:space="preserve">,. </w:t>
      </w:r>
    </w:p>
    <w:p w:rsidR="006416C3" w:rsidRDefault="006416C3" w:rsidP="006416C3">
      <w:pPr>
        <w:jc w:val="both"/>
        <w:rPr>
          <w:rFonts w:ascii="Arial" w:hAnsi="Arial" w:cs="Arial"/>
          <w:i/>
          <w:sz w:val="22"/>
          <w:szCs w:val="22"/>
        </w:rPr>
      </w:pPr>
      <w:r>
        <w:rPr>
          <w:rFonts w:ascii="Arial" w:hAnsi="Arial" w:cs="Arial"/>
          <w:i/>
          <w:sz w:val="22"/>
          <w:szCs w:val="22"/>
        </w:rPr>
        <w:t xml:space="preserve">     </w:t>
      </w:r>
      <w:r w:rsidRPr="006416C3">
        <w:rPr>
          <w:rFonts w:ascii="Arial" w:hAnsi="Arial" w:cs="Arial"/>
          <w:i/>
          <w:sz w:val="22"/>
          <w:szCs w:val="22"/>
        </w:rPr>
        <w:t xml:space="preserve"> Παρακαλούμε να το εξετάσετε και να αποφασίσετε σχετικά.     </w:t>
      </w:r>
    </w:p>
    <w:p w:rsidR="006416C3" w:rsidRPr="006416C3" w:rsidRDefault="006416C3" w:rsidP="006416C3">
      <w:pPr>
        <w:jc w:val="both"/>
        <w:rPr>
          <w:rFonts w:ascii="Arial" w:hAnsi="Arial" w:cs="Arial"/>
          <w:i/>
          <w:sz w:val="22"/>
          <w:szCs w:val="22"/>
        </w:rPr>
      </w:pPr>
      <w:r w:rsidRPr="006416C3">
        <w:rPr>
          <w:rFonts w:ascii="Arial" w:hAnsi="Arial" w:cs="Arial"/>
          <w:i/>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EE42EF" w:rsidRPr="00824EAF" w:rsidRDefault="00EE42EF" w:rsidP="00EE42EF">
      <w:pPr>
        <w:pStyle w:val="ad"/>
        <w:contextualSpacing/>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E42EF" w:rsidRDefault="00EE42EF" w:rsidP="00EE42EF">
      <w:pPr>
        <w:pStyle w:val="ad"/>
        <w:contextualSpacing/>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51195" w:rsidRPr="00551195" w:rsidRDefault="00551195" w:rsidP="00551195">
      <w:pPr>
        <w:spacing w:line="276" w:lineRule="auto"/>
        <w:jc w:val="both"/>
        <w:rPr>
          <w:rFonts w:ascii="Arial" w:hAnsi="Arial" w:cs="Arial"/>
          <w:sz w:val="22"/>
          <w:szCs w:val="22"/>
        </w:rPr>
      </w:pPr>
      <w:r>
        <w:rPr>
          <w:rFonts w:ascii="Verdana" w:hAnsi="Verdana" w:cs="Verdana"/>
          <w:sz w:val="18"/>
          <w:szCs w:val="18"/>
        </w:rPr>
        <w:t>-</w:t>
      </w:r>
      <w:r w:rsidRPr="00551195">
        <w:rPr>
          <w:rFonts w:ascii="Arial" w:hAnsi="Arial" w:cs="Arial"/>
          <w:sz w:val="22"/>
          <w:szCs w:val="22"/>
          <w:lang w:val="en-US"/>
        </w:rPr>
        <w:t>T</w:t>
      </w:r>
      <w:r w:rsidRPr="00551195">
        <w:rPr>
          <w:rFonts w:ascii="Arial" w:hAnsi="Arial" w:cs="Arial"/>
          <w:sz w:val="22"/>
          <w:szCs w:val="22"/>
        </w:rPr>
        <w:t xml:space="preserve">ην  </w:t>
      </w:r>
      <w:proofErr w:type="spellStart"/>
      <w:r w:rsidRPr="00551195">
        <w:rPr>
          <w:rFonts w:ascii="Arial" w:hAnsi="Arial" w:cs="Arial"/>
          <w:sz w:val="22"/>
          <w:szCs w:val="22"/>
        </w:rPr>
        <w:t>υπ΄αριθμ</w:t>
      </w:r>
      <w:proofErr w:type="spellEnd"/>
      <w:r w:rsidRPr="00551195">
        <w:rPr>
          <w:rFonts w:ascii="Arial" w:hAnsi="Arial" w:cs="Arial"/>
          <w:sz w:val="22"/>
          <w:szCs w:val="22"/>
        </w:rPr>
        <w:t xml:space="preserve">. </w:t>
      </w:r>
      <w:proofErr w:type="spellStart"/>
      <w:r w:rsidRPr="00551195">
        <w:rPr>
          <w:rFonts w:ascii="Arial" w:hAnsi="Arial" w:cs="Arial"/>
          <w:sz w:val="22"/>
          <w:szCs w:val="22"/>
        </w:rPr>
        <w:t>πρωτ</w:t>
      </w:r>
      <w:proofErr w:type="spellEnd"/>
      <w:r w:rsidRPr="00551195">
        <w:rPr>
          <w:rFonts w:ascii="Arial" w:hAnsi="Arial" w:cs="Arial"/>
          <w:sz w:val="22"/>
          <w:szCs w:val="22"/>
        </w:rPr>
        <w:t>. 11832/12-06-2025 αίτηση του ιδιοκτήτη</w:t>
      </w:r>
    </w:p>
    <w:p w:rsidR="00551195" w:rsidRPr="00551195" w:rsidRDefault="00551195" w:rsidP="00551195">
      <w:pPr>
        <w:spacing w:line="276" w:lineRule="auto"/>
        <w:jc w:val="both"/>
        <w:rPr>
          <w:rFonts w:ascii="Arial" w:hAnsi="Arial" w:cs="Arial"/>
          <w:sz w:val="22"/>
          <w:szCs w:val="22"/>
        </w:rPr>
      </w:pPr>
      <w:r w:rsidRPr="00551195">
        <w:rPr>
          <w:rFonts w:ascii="Arial" w:hAnsi="Arial" w:cs="Arial"/>
          <w:sz w:val="22"/>
          <w:szCs w:val="22"/>
        </w:rPr>
        <w:t>-Το  από 12/6/2025 ταυτάριθμο με την αίτηση  έγγραφο της  ΤΥΔΛ</w:t>
      </w:r>
    </w:p>
    <w:p w:rsidR="00551195" w:rsidRPr="00551195" w:rsidRDefault="00551195" w:rsidP="00551195">
      <w:pPr>
        <w:spacing w:line="276" w:lineRule="auto"/>
        <w:jc w:val="both"/>
        <w:rPr>
          <w:rFonts w:ascii="Arial" w:hAnsi="Arial" w:cs="Arial"/>
          <w:sz w:val="22"/>
          <w:szCs w:val="22"/>
        </w:rPr>
      </w:pPr>
      <w:r w:rsidRPr="00551195">
        <w:rPr>
          <w:rFonts w:ascii="Arial" w:hAnsi="Arial" w:cs="Arial"/>
          <w:sz w:val="22"/>
          <w:szCs w:val="22"/>
        </w:rPr>
        <w:t xml:space="preserve">-Τα συνημμένα της αίτησης δικαιολογητικά που αφορούν  την νομιμότητα      του  κτιρίου ( την 410/99 οικοδομική άδεια, τα υπ΄αριθμ.8959/2000&amp; 21143/2019 συμβόλαια του συμβολαιογράφου Κων/νου </w:t>
      </w:r>
      <w:proofErr w:type="spellStart"/>
      <w:r w:rsidRPr="00551195">
        <w:rPr>
          <w:rFonts w:ascii="Arial" w:hAnsi="Arial" w:cs="Arial"/>
          <w:sz w:val="22"/>
          <w:szCs w:val="22"/>
        </w:rPr>
        <w:t>Κοτσώνα</w:t>
      </w:r>
      <w:proofErr w:type="spellEnd"/>
      <w:r w:rsidRPr="00551195">
        <w:rPr>
          <w:rFonts w:ascii="Arial" w:hAnsi="Arial" w:cs="Arial"/>
          <w:sz w:val="22"/>
          <w:szCs w:val="22"/>
        </w:rPr>
        <w:t>) τα οποία ελέγχθηκαν από την δ/</w:t>
      </w:r>
      <w:proofErr w:type="spellStart"/>
      <w:r w:rsidRPr="00551195">
        <w:rPr>
          <w:rFonts w:ascii="Arial" w:hAnsi="Arial" w:cs="Arial"/>
          <w:sz w:val="22"/>
          <w:szCs w:val="22"/>
        </w:rPr>
        <w:t>νση</w:t>
      </w:r>
      <w:proofErr w:type="spellEnd"/>
      <w:r w:rsidRPr="00551195">
        <w:rPr>
          <w:rFonts w:ascii="Arial" w:hAnsi="Arial" w:cs="Arial"/>
          <w:sz w:val="22"/>
          <w:szCs w:val="22"/>
        </w:rPr>
        <w:t xml:space="preserve"> ΤΥΔΛ</w:t>
      </w:r>
    </w:p>
    <w:p w:rsidR="00EE42EF" w:rsidRPr="00551195" w:rsidRDefault="00EE42EF" w:rsidP="00B265A7">
      <w:pPr>
        <w:spacing w:line="276" w:lineRule="auto"/>
        <w:jc w:val="both"/>
        <w:rPr>
          <w:rFonts w:ascii="Arial" w:hAnsi="Arial" w:cs="Arial"/>
          <w:sz w:val="22"/>
          <w:szCs w:val="22"/>
        </w:rPr>
      </w:pPr>
      <w:r w:rsidRPr="00551195">
        <w:rPr>
          <w:rFonts w:ascii="Arial" w:hAnsi="Arial" w:cs="Arial"/>
          <w:sz w:val="22"/>
          <w:szCs w:val="22"/>
        </w:rPr>
        <w:t xml:space="preserve">- </w:t>
      </w:r>
      <w:r w:rsidR="00B265A7" w:rsidRPr="00551195">
        <w:rPr>
          <w:rFonts w:ascii="Arial" w:hAnsi="Arial" w:cs="Arial"/>
          <w:sz w:val="22"/>
          <w:szCs w:val="22"/>
        </w:rPr>
        <w:t xml:space="preserve">Την </w:t>
      </w:r>
      <w:r w:rsidRPr="00551195">
        <w:rPr>
          <w:rFonts w:ascii="Arial" w:hAnsi="Arial" w:cs="Arial"/>
          <w:sz w:val="22"/>
          <w:szCs w:val="22"/>
        </w:rPr>
        <w:t xml:space="preserve"> με αριθ. </w:t>
      </w:r>
      <w:r w:rsidR="00551195">
        <w:rPr>
          <w:rFonts w:ascii="Arial" w:hAnsi="Arial" w:cs="Arial"/>
          <w:sz w:val="22"/>
          <w:szCs w:val="22"/>
        </w:rPr>
        <w:t>20</w:t>
      </w:r>
      <w:r w:rsidRPr="00551195">
        <w:rPr>
          <w:rFonts w:ascii="Arial" w:eastAsia="Arial" w:hAnsi="Arial" w:cs="Arial"/>
          <w:sz w:val="22"/>
          <w:szCs w:val="22"/>
        </w:rPr>
        <w:t>/202</w:t>
      </w:r>
      <w:r w:rsidR="00B265A7" w:rsidRPr="00551195">
        <w:rPr>
          <w:rFonts w:ascii="Arial" w:eastAsia="Arial" w:hAnsi="Arial" w:cs="Arial"/>
          <w:sz w:val="22"/>
          <w:szCs w:val="22"/>
        </w:rPr>
        <w:t>5</w:t>
      </w:r>
      <w:r w:rsidRPr="00551195">
        <w:rPr>
          <w:rFonts w:ascii="Arial" w:eastAsia="Arial" w:hAnsi="Arial" w:cs="Arial"/>
          <w:sz w:val="22"/>
          <w:szCs w:val="22"/>
        </w:rPr>
        <w:t xml:space="preserve"> απόφαση της Κοινότητας Λιβαδειάς</w:t>
      </w:r>
    </w:p>
    <w:p w:rsidR="00EE42EF" w:rsidRDefault="00EE42EF" w:rsidP="00EE42EF">
      <w:pPr>
        <w:pStyle w:val="211"/>
        <w:suppressAutoHyphens w:val="0"/>
        <w:contextualSpacing/>
        <w:jc w:val="both"/>
        <w:rPr>
          <w:sz w:val="22"/>
          <w:szCs w:val="22"/>
        </w:rPr>
      </w:pPr>
      <w:r w:rsidRPr="00EA4334">
        <w:rPr>
          <w:sz w:val="22"/>
          <w:szCs w:val="22"/>
        </w:rPr>
        <w:t xml:space="preserve"> -Την μεταξύ των μελών συζήτηση σύμφωνα με τα πρακτικά</w:t>
      </w:r>
      <w:r>
        <w:rPr>
          <w:sz w:val="22"/>
          <w:szCs w:val="22"/>
        </w:rPr>
        <w:t xml:space="preserve"> </w:t>
      </w:r>
    </w:p>
    <w:p w:rsidR="00EE42EF" w:rsidRDefault="00EE42EF" w:rsidP="00EE42EF">
      <w:pPr>
        <w:pStyle w:val="211"/>
        <w:suppressAutoHyphens w:val="0"/>
        <w:spacing w:after="100" w:afterAutospacing="1"/>
        <w:contextualSpacing/>
        <w:jc w:val="both"/>
        <w:rPr>
          <w:sz w:val="22"/>
          <w:szCs w:val="22"/>
        </w:rPr>
      </w:pPr>
      <w:r w:rsidRPr="00EA4334">
        <w:rPr>
          <w:sz w:val="22"/>
          <w:szCs w:val="22"/>
        </w:rPr>
        <w:t>- Την ψήφο των μελών της όπως αυτή  διατυπώθηκε και δηλώθηκε δια ζώσης στην συνεδρίαση.</w:t>
      </w:r>
    </w:p>
    <w:p w:rsidR="00EE42EF" w:rsidRDefault="00EE42EF" w:rsidP="00EE42EF">
      <w:pPr>
        <w:pStyle w:val="211"/>
        <w:suppressAutoHyphens w:val="0"/>
        <w:spacing w:after="100" w:afterAutospacing="1"/>
        <w:contextualSpacing/>
        <w:jc w:val="both"/>
        <w:rPr>
          <w:sz w:val="22"/>
          <w:szCs w:val="22"/>
        </w:rPr>
      </w:pPr>
    </w:p>
    <w:p w:rsidR="00EE42EF" w:rsidRDefault="00EE42EF" w:rsidP="00EE42EF">
      <w:pPr>
        <w:pStyle w:val="211"/>
        <w:suppressAutoHyphens w:val="0"/>
        <w:spacing w:after="100" w:afterAutospacing="1"/>
        <w:contextualSpacing/>
        <w:jc w:val="both"/>
        <w:rPr>
          <w:sz w:val="22"/>
          <w:szCs w:val="22"/>
        </w:rPr>
      </w:pPr>
    </w:p>
    <w:p w:rsidR="00EE42EF" w:rsidRDefault="00EE42EF" w:rsidP="00EE42EF">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EE42EF" w:rsidRDefault="00EE42EF" w:rsidP="00EE42EF">
      <w:pPr>
        <w:autoSpaceDE w:val="0"/>
        <w:autoSpaceDN w:val="0"/>
        <w:adjustRightInd w:val="0"/>
        <w:jc w:val="both"/>
        <w:rPr>
          <w:rFonts w:ascii="Arial" w:hAnsi="Arial" w:cs="Arial"/>
          <w:b/>
          <w:sz w:val="22"/>
          <w:szCs w:val="22"/>
        </w:rPr>
      </w:pPr>
      <w:r w:rsidRPr="00A66CB0">
        <w:rPr>
          <w:rFonts w:ascii="Arial" w:hAnsi="Arial" w:cs="Arial"/>
          <w:sz w:val="22"/>
          <w:szCs w:val="22"/>
        </w:rPr>
        <w:t xml:space="preserve">        </w:t>
      </w:r>
    </w:p>
    <w:p w:rsidR="00551195" w:rsidRPr="00551195" w:rsidRDefault="00551195" w:rsidP="00551195">
      <w:pPr>
        <w:pStyle w:val="af2"/>
        <w:tabs>
          <w:tab w:val="clear" w:pos="8460"/>
          <w:tab w:val="left" w:pos="-720"/>
          <w:tab w:val="left" w:pos="6521"/>
        </w:tabs>
        <w:spacing w:after="86" w:line="276" w:lineRule="auto"/>
        <w:ind w:left="720" w:firstLine="0"/>
        <w:contextualSpacing/>
        <w:rPr>
          <w:rFonts w:ascii="Arial" w:eastAsia="Arial" w:hAnsi="Arial" w:cs="Arial"/>
          <w:sz w:val="22"/>
          <w:szCs w:val="22"/>
        </w:rPr>
      </w:pPr>
      <w:r>
        <w:rPr>
          <w:rFonts w:ascii="Arial" w:hAnsi="Arial" w:cs="Arial"/>
          <w:sz w:val="22"/>
          <w:szCs w:val="22"/>
        </w:rPr>
        <w:t xml:space="preserve">    </w:t>
      </w:r>
      <w:r w:rsidR="00EE42EF" w:rsidRPr="00551195">
        <w:rPr>
          <w:rFonts w:ascii="Arial" w:hAnsi="Arial" w:cs="Arial"/>
          <w:sz w:val="22"/>
          <w:szCs w:val="22"/>
        </w:rPr>
        <w:t xml:space="preserve">Εγκρίνει  </w:t>
      </w:r>
      <w:r w:rsidRPr="00551195">
        <w:rPr>
          <w:rFonts w:ascii="Arial" w:hAnsi="Arial" w:cs="Arial"/>
          <w:sz w:val="22"/>
          <w:szCs w:val="22"/>
        </w:rPr>
        <w:t xml:space="preserve">   την  τοποθέτηση  σήμανσης  που θα απαγορεύει την στάθμευση οχημάτων επί της οδού Δελφών στο σημείο 11 στην Λιβαδειά   προκειμένου να γίνεται με </w:t>
      </w:r>
      <w:proofErr w:type="spellStart"/>
      <w:r w:rsidRPr="00551195">
        <w:rPr>
          <w:rFonts w:ascii="Arial" w:hAnsi="Arial" w:cs="Arial"/>
          <w:sz w:val="22"/>
          <w:szCs w:val="22"/>
        </w:rPr>
        <w:t>απρόσκοπο</w:t>
      </w:r>
      <w:proofErr w:type="spellEnd"/>
      <w:r w:rsidRPr="00551195">
        <w:rPr>
          <w:rFonts w:ascii="Arial" w:hAnsi="Arial" w:cs="Arial"/>
          <w:sz w:val="22"/>
          <w:szCs w:val="22"/>
        </w:rPr>
        <w:t xml:space="preserve"> τρόπο  η είσοδος και η έξοδος  οχήματος  επί νόμιμης θέσης στάθμευσης που έχει οριοθετηθεί νόμιμα  βάσει της 21.143/01-08-2019 συμβολαιογραφικής πράξης του συμβολαιογράφου Λιβαδειάς  Κων/νου </w:t>
      </w:r>
      <w:proofErr w:type="spellStart"/>
      <w:r w:rsidRPr="00551195">
        <w:rPr>
          <w:rFonts w:ascii="Arial" w:hAnsi="Arial" w:cs="Arial"/>
          <w:sz w:val="22"/>
          <w:szCs w:val="22"/>
        </w:rPr>
        <w:t>Κοτσώνα</w:t>
      </w:r>
      <w:proofErr w:type="spellEnd"/>
      <w:r w:rsidRPr="00551195">
        <w:rPr>
          <w:rFonts w:ascii="Arial" w:hAnsi="Arial" w:cs="Arial"/>
          <w:sz w:val="22"/>
          <w:szCs w:val="22"/>
        </w:rPr>
        <w:t xml:space="preserve">.- </w:t>
      </w:r>
      <w:r w:rsidRPr="00551195">
        <w:rPr>
          <w:rFonts w:ascii="Arial" w:hAnsi="Arial" w:cs="Arial"/>
          <w:i/>
          <w:sz w:val="22"/>
          <w:szCs w:val="22"/>
        </w:rPr>
        <w:t xml:space="preserve">    </w:t>
      </w:r>
      <w:r w:rsidRPr="00551195">
        <w:rPr>
          <w:rFonts w:ascii="Arial" w:hAnsi="Arial" w:cs="Arial"/>
          <w:sz w:val="22"/>
          <w:szCs w:val="22"/>
        </w:rPr>
        <w:t xml:space="preserve"> </w:t>
      </w:r>
    </w:p>
    <w:p w:rsidR="00D1421D" w:rsidRPr="00EE42EF" w:rsidRDefault="00D1421D" w:rsidP="00551195">
      <w:pPr>
        <w:tabs>
          <w:tab w:val="left" w:pos="-720"/>
          <w:tab w:val="left" w:pos="851"/>
        </w:tabs>
        <w:spacing w:line="360" w:lineRule="auto"/>
        <w:jc w:val="both"/>
        <w:rPr>
          <w:rFonts w:ascii="Arial" w:hAnsi="Arial" w:cs="Arial"/>
          <w:color w:val="000000"/>
          <w:sz w:val="22"/>
          <w:szCs w:val="22"/>
        </w:rPr>
      </w:pPr>
    </w:p>
    <w:p w:rsidR="003C235F" w:rsidRPr="00EE42EF" w:rsidRDefault="001510BA" w:rsidP="00AC1BAA">
      <w:pPr>
        <w:jc w:val="both"/>
        <w:rPr>
          <w:rFonts w:ascii="Arial" w:hAnsi="Arial" w:cs="Arial"/>
          <w:b/>
          <w:sz w:val="22"/>
          <w:szCs w:val="22"/>
        </w:rPr>
      </w:pPr>
      <w:r w:rsidRPr="00EE42EF">
        <w:rPr>
          <w:rFonts w:ascii="Arial" w:hAnsi="Arial" w:cs="Arial"/>
          <w:iCs/>
          <w:sz w:val="22"/>
          <w:szCs w:val="22"/>
        </w:rPr>
        <w:t xml:space="preserve">    </w:t>
      </w:r>
      <w:r w:rsidRPr="00EE42EF">
        <w:rPr>
          <w:rFonts w:ascii="Arial" w:hAnsi="Arial" w:cs="Arial"/>
          <w:b/>
          <w:iCs/>
          <w:sz w:val="22"/>
          <w:szCs w:val="22"/>
        </w:rPr>
        <w:t>Η α</w:t>
      </w:r>
      <w:r w:rsidRPr="00EE42EF">
        <w:rPr>
          <w:rFonts w:ascii="Arial" w:hAnsi="Arial" w:cs="Arial"/>
          <w:b/>
          <w:sz w:val="22"/>
          <w:szCs w:val="22"/>
        </w:rPr>
        <w:t>πόφαση πήρ</w:t>
      </w:r>
      <w:r w:rsidR="003B5930" w:rsidRPr="00EE42EF">
        <w:rPr>
          <w:rFonts w:ascii="Arial" w:hAnsi="Arial" w:cs="Arial"/>
          <w:b/>
          <w:sz w:val="22"/>
          <w:szCs w:val="22"/>
        </w:rPr>
        <w:t xml:space="preserve">ε αριθμό </w:t>
      </w:r>
      <w:r w:rsidR="001A132C" w:rsidRPr="00EE42EF">
        <w:rPr>
          <w:rFonts w:ascii="Arial" w:hAnsi="Arial" w:cs="Arial"/>
          <w:b/>
          <w:sz w:val="22"/>
          <w:szCs w:val="22"/>
        </w:rPr>
        <w:t>2</w:t>
      </w:r>
      <w:r w:rsidR="00F37A51">
        <w:rPr>
          <w:rFonts w:ascii="Arial" w:hAnsi="Arial" w:cs="Arial"/>
          <w:b/>
          <w:sz w:val="22"/>
          <w:szCs w:val="22"/>
        </w:rPr>
        <w:t>70</w:t>
      </w:r>
      <w:r w:rsidR="00730173" w:rsidRPr="00EE42EF">
        <w:rPr>
          <w:rFonts w:ascii="Arial" w:hAnsi="Arial" w:cs="Arial"/>
          <w:b/>
          <w:sz w:val="22"/>
          <w:szCs w:val="22"/>
        </w:rPr>
        <w:t>/</w:t>
      </w:r>
      <w:r w:rsidR="003C235F" w:rsidRPr="00EE42EF">
        <w:rPr>
          <w:rFonts w:ascii="Arial" w:hAnsi="Arial" w:cs="Arial"/>
          <w:b/>
          <w:sz w:val="22"/>
          <w:szCs w:val="22"/>
        </w:rPr>
        <w:t>20</w:t>
      </w:r>
      <w:r w:rsidR="005B55CE" w:rsidRPr="00EE42EF">
        <w:rPr>
          <w:rFonts w:ascii="Arial" w:hAnsi="Arial" w:cs="Arial"/>
          <w:b/>
          <w:sz w:val="22"/>
          <w:szCs w:val="22"/>
        </w:rPr>
        <w:t>2</w:t>
      </w:r>
      <w:r w:rsidR="00A90855" w:rsidRPr="00EE42EF">
        <w:rPr>
          <w:rFonts w:ascii="Arial" w:hAnsi="Arial" w:cs="Arial"/>
          <w:b/>
          <w:sz w:val="22"/>
          <w:szCs w:val="22"/>
        </w:rPr>
        <w:t>5</w:t>
      </w:r>
      <w:r w:rsidR="00CC0DE3" w:rsidRPr="00EE42EF">
        <w:rPr>
          <w:rFonts w:ascii="Arial" w:hAnsi="Arial" w:cs="Arial"/>
          <w:b/>
          <w:sz w:val="22"/>
          <w:szCs w:val="22"/>
        </w:rPr>
        <w:t>.</w:t>
      </w:r>
    </w:p>
    <w:p w:rsidR="009D5971" w:rsidRPr="00EE42EF" w:rsidRDefault="009D5971" w:rsidP="00AC1BAA">
      <w:pPr>
        <w:jc w:val="both"/>
        <w:rPr>
          <w:rFonts w:ascii="Arial" w:hAnsi="Arial" w:cs="Arial"/>
          <w:b/>
          <w:sz w:val="22"/>
          <w:szCs w:val="22"/>
        </w:rPr>
      </w:pPr>
    </w:p>
    <w:p w:rsidR="009D5971" w:rsidRPr="00EE42EF" w:rsidRDefault="009D5971" w:rsidP="00AC1BAA">
      <w:pPr>
        <w:jc w:val="both"/>
        <w:rPr>
          <w:rFonts w:ascii="Arial" w:hAnsi="Arial" w:cs="Arial"/>
          <w:b/>
          <w:sz w:val="22"/>
          <w:szCs w:val="22"/>
        </w:rPr>
      </w:pPr>
    </w:p>
    <w:p w:rsidR="00423013" w:rsidRPr="00EE42EF" w:rsidRDefault="00423013" w:rsidP="00AC1BAA">
      <w:pPr>
        <w:jc w:val="both"/>
        <w:rPr>
          <w:rFonts w:ascii="Arial" w:hAnsi="Arial" w:cs="Arial"/>
          <w:b/>
          <w:sz w:val="22"/>
          <w:szCs w:val="22"/>
        </w:rPr>
      </w:pPr>
    </w:p>
    <w:p w:rsidR="003C7944" w:rsidRPr="00EE42EF" w:rsidRDefault="003C7944" w:rsidP="003C7944">
      <w:pPr>
        <w:spacing w:line="360" w:lineRule="auto"/>
        <w:ind w:hanging="432"/>
        <w:rPr>
          <w:rFonts w:ascii="Arial" w:eastAsia="Verdana" w:hAnsi="Arial" w:cs="Arial"/>
          <w:kern w:val="1"/>
          <w:sz w:val="22"/>
          <w:szCs w:val="22"/>
          <w:lang w:bidi="hi-IN"/>
        </w:rPr>
      </w:pPr>
      <w:r w:rsidRPr="00EE42EF">
        <w:rPr>
          <w:rFonts w:ascii="Arial" w:eastAsia="Arial" w:hAnsi="Arial" w:cs="Arial"/>
          <w:sz w:val="22"/>
          <w:szCs w:val="22"/>
        </w:rPr>
        <w:t xml:space="preserve">                </w:t>
      </w:r>
      <w:r w:rsidRPr="00EE42EF">
        <w:rPr>
          <w:rFonts w:ascii="Arial" w:hAnsi="Arial" w:cs="Arial"/>
          <w:sz w:val="22"/>
          <w:szCs w:val="22"/>
        </w:rPr>
        <w:t>Ο</w:t>
      </w:r>
      <w:r w:rsidRPr="00EE42EF">
        <w:rPr>
          <w:rFonts w:ascii="Arial" w:hAnsi="Arial" w:cs="Arial"/>
          <w:b/>
          <w:sz w:val="22"/>
          <w:szCs w:val="22"/>
        </w:rPr>
        <w:t xml:space="preserve"> </w:t>
      </w:r>
      <w:r w:rsidRPr="00EE42EF">
        <w:rPr>
          <w:rFonts w:ascii="Arial" w:eastAsia="Verdana" w:hAnsi="Arial" w:cs="Arial"/>
          <w:kern w:val="1"/>
          <w:sz w:val="22"/>
          <w:szCs w:val="22"/>
          <w:lang w:bidi="hi-IN"/>
        </w:rPr>
        <w:t xml:space="preserve"> ΠΡΟΕΔΡΟΣ</w:t>
      </w:r>
    </w:p>
    <w:p w:rsidR="003C7944" w:rsidRPr="00EE42EF" w:rsidRDefault="003C7944" w:rsidP="003C7944">
      <w:pPr>
        <w:tabs>
          <w:tab w:val="left" w:pos="559"/>
          <w:tab w:val="left" w:pos="1555"/>
        </w:tabs>
        <w:rPr>
          <w:rFonts w:ascii="Arial" w:hAnsi="Arial" w:cs="Arial"/>
          <w:sz w:val="22"/>
          <w:szCs w:val="22"/>
        </w:rPr>
      </w:pPr>
      <w:r w:rsidRPr="00EE42EF">
        <w:rPr>
          <w:rFonts w:ascii="Arial" w:hAnsi="Arial" w:cs="Arial"/>
          <w:sz w:val="22"/>
          <w:szCs w:val="22"/>
        </w:rPr>
        <w:t xml:space="preserve">     ΔΗΜΗΤΡΙΟΣ Κ. ΚΑΡΑΜΑΝΗΣ</w:t>
      </w:r>
    </w:p>
    <w:p w:rsidR="00FB0854" w:rsidRPr="00EE42EF" w:rsidRDefault="00FB0854" w:rsidP="003C7944">
      <w:pPr>
        <w:tabs>
          <w:tab w:val="left" w:pos="559"/>
          <w:tab w:val="left" w:pos="1555"/>
        </w:tabs>
        <w:rPr>
          <w:rFonts w:ascii="Arial" w:hAnsi="Arial" w:cs="Arial"/>
          <w:sz w:val="22"/>
          <w:szCs w:val="22"/>
        </w:rPr>
      </w:pPr>
    </w:p>
    <w:p w:rsidR="003C7944" w:rsidRPr="00EE42EF" w:rsidRDefault="003C7944" w:rsidP="003C7944">
      <w:pPr>
        <w:tabs>
          <w:tab w:val="center" w:pos="1080"/>
          <w:tab w:val="left" w:pos="6120"/>
          <w:tab w:val="center" w:pos="8460"/>
        </w:tabs>
        <w:jc w:val="both"/>
        <w:rPr>
          <w:rFonts w:ascii="Arial" w:hAnsi="Arial" w:cs="Arial"/>
          <w:sz w:val="22"/>
          <w:szCs w:val="22"/>
        </w:rPr>
      </w:pPr>
      <w:r w:rsidRPr="00EE42EF">
        <w:rPr>
          <w:rFonts w:ascii="Arial" w:eastAsia="Arial" w:hAnsi="Arial" w:cs="Arial"/>
          <w:sz w:val="22"/>
          <w:szCs w:val="22"/>
        </w:rPr>
        <w:t xml:space="preserve">                </w:t>
      </w:r>
      <w:r w:rsidRPr="00EE42EF">
        <w:rPr>
          <w:rFonts w:ascii="Arial" w:hAnsi="Arial" w:cs="Arial"/>
          <w:sz w:val="22"/>
          <w:szCs w:val="22"/>
        </w:rPr>
        <w:t xml:space="preserve">ΤΑ ΜΕΛΗ      </w:t>
      </w:r>
    </w:p>
    <w:p w:rsidR="003C7944" w:rsidRPr="00EE42EF" w:rsidRDefault="003C7944" w:rsidP="003C7944">
      <w:pPr>
        <w:tabs>
          <w:tab w:val="left" w:pos="360"/>
          <w:tab w:val="left" w:pos="6237"/>
        </w:tabs>
        <w:ind w:left="360"/>
        <w:rPr>
          <w:rFonts w:ascii="Arial" w:hAnsi="Arial" w:cs="Arial"/>
          <w:sz w:val="22"/>
          <w:szCs w:val="22"/>
        </w:rPr>
      </w:pPr>
    </w:p>
    <w:p w:rsidR="00A922DE" w:rsidRPr="00EE42EF" w:rsidRDefault="00A922DE" w:rsidP="00A922DE">
      <w:pPr>
        <w:pStyle w:val="af9"/>
        <w:numPr>
          <w:ilvl w:val="0"/>
          <w:numId w:val="3"/>
        </w:numPr>
        <w:rPr>
          <w:rFonts w:ascii="Arial" w:hAnsi="Arial" w:cs="Arial"/>
          <w:sz w:val="22"/>
          <w:szCs w:val="22"/>
        </w:rPr>
      </w:pPr>
      <w:proofErr w:type="spellStart"/>
      <w:r w:rsidRPr="00EE42EF">
        <w:rPr>
          <w:rFonts w:ascii="Arial" w:hAnsi="Arial" w:cs="Arial"/>
          <w:sz w:val="22"/>
          <w:szCs w:val="22"/>
        </w:rPr>
        <w:t>Τουμαράς</w:t>
      </w:r>
      <w:proofErr w:type="spellEnd"/>
      <w:r w:rsidRPr="00EE42EF">
        <w:rPr>
          <w:rFonts w:ascii="Arial" w:hAnsi="Arial" w:cs="Arial"/>
          <w:sz w:val="22"/>
          <w:szCs w:val="22"/>
        </w:rPr>
        <w:t xml:space="preserve"> Βασίλειος</w:t>
      </w:r>
    </w:p>
    <w:p w:rsidR="00A922DE" w:rsidRPr="00EE42EF" w:rsidRDefault="00572B89" w:rsidP="00A922DE">
      <w:pPr>
        <w:pStyle w:val="af9"/>
        <w:numPr>
          <w:ilvl w:val="0"/>
          <w:numId w:val="3"/>
        </w:numPr>
        <w:rPr>
          <w:rFonts w:ascii="Arial" w:hAnsi="Arial" w:cs="Arial"/>
          <w:sz w:val="22"/>
          <w:szCs w:val="22"/>
        </w:rPr>
      </w:pPr>
      <w:proofErr w:type="spellStart"/>
      <w:r w:rsidRPr="00EE42EF">
        <w:rPr>
          <w:rFonts w:ascii="Arial" w:hAnsi="Arial" w:cs="Arial"/>
          <w:sz w:val="22"/>
          <w:szCs w:val="22"/>
        </w:rPr>
        <w:t>Αγνιάδης</w:t>
      </w:r>
      <w:proofErr w:type="spellEnd"/>
      <w:r w:rsidRPr="00EE42EF">
        <w:rPr>
          <w:rFonts w:ascii="Arial" w:hAnsi="Arial" w:cs="Arial"/>
          <w:sz w:val="22"/>
          <w:szCs w:val="22"/>
        </w:rPr>
        <w:t xml:space="preserve"> Παναγιώτης</w:t>
      </w:r>
    </w:p>
    <w:p w:rsidR="00A922DE" w:rsidRPr="00EE42EF" w:rsidRDefault="00A922DE" w:rsidP="00A922DE">
      <w:pPr>
        <w:pStyle w:val="af9"/>
        <w:numPr>
          <w:ilvl w:val="0"/>
          <w:numId w:val="3"/>
        </w:numPr>
        <w:rPr>
          <w:rFonts w:ascii="Arial" w:hAnsi="Arial" w:cs="Arial"/>
          <w:sz w:val="22"/>
          <w:szCs w:val="22"/>
        </w:rPr>
      </w:pPr>
      <w:proofErr w:type="spellStart"/>
      <w:r w:rsidRPr="00EE42EF">
        <w:rPr>
          <w:rFonts w:ascii="Arial" w:hAnsi="Arial" w:cs="Arial"/>
          <w:sz w:val="22"/>
          <w:szCs w:val="22"/>
        </w:rPr>
        <w:t>Καλλιαντάσης</w:t>
      </w:r>
      <w:proofErr w:type="spellEnd"/>
      <w:r w:rsidRPr="00EE42EF">
        <w:rPr>
          <w:rFonts w:ascii="Arial" w:hAnsi="Arial" w:cs="Arial"/>
          <w:sz w:val="22"/>
          <w:szCs w:val="22"/>
        </w:rPr>
        <w:t xml:space="preserve"> Χρήστος</w:t>
      </w:r>
    </w:p>
    <w:p w:rsidR="00A922DE" w:rsidRPr="00EE42EF" w:rsidRDefault="009D5971" w:rsidP="00A922DE">
      <w:pPr>
        <w:pStyle w:val="af9"/>
        <w:numPr>
          <w:ilvl w:val="0"/>
          <w:numId w:val="3"/>
        </w:numPr>
        <w:tabs>
          <w:tab w:val="left" w:pos="6237"/>
        </w:tabs>
        <w:rPr>
          <w:rFonts w:ascii="Arial" w:eastAsia="Arial" w:hAnsi="Arial" w:cs="Arial"/>
          <w:sz w:val="22"/>
          <w:szCs w:val="22"/>
        </w:rPr>
      </w:pPr>
      <w:proofErr w:type="spellStart"/>
      <w:r w:rsidRPr="00EE42EF">
        <w:rPr>
          <w:rFonts w:ascii="Arial" w:hAnsi="Arial" w:cs="Arial"/>
          <w:sz w:val="22"/>
          <w:szCs w:val="22"/>
        </w:rPr>
        <w:t>Τόλιας</w:t>
      </w:r>
      <w:proofErr w:type="spellEnd"/>
      <w:r w:rsidRPr="00EE42EF">
        <w:rPr>
          <w:rFonts w:ascii="Arial" w:hAnsi="Arial" w:cs="Arial"/>
          <w:sz w:val="22"/>
          <w:szCs w:val="22"/>
        </w:rPr>
        <w:t xml:space="preserve"> Δημήτριος</w:t>
      </w:r>
      <w:r w:rsidR="00A922DE" w:rsidRPr="00EE42EF">
        <w:rPr>
          <w:rFonts w:ascii="Arial" w:hAnsi="Arial" w:cs="Arial"/>
          <w:sz w:val="22"/>
          <w:szCs w:val="22"/>
        </w:rPr>
        <w:t xml:space="preserve">  </w:t>
      </w:r>
    </w:p>
    <w:p w:rsidR="00580FBC" w:rsidRPr="00EE42EF" w:rsidRDefault="00580FBC" w:rsidP="003C7944">
      <w:pPr>
        <w:tabs>
          <w:tab w:val="left" w:pos="6237"/>
        </w:tabs>
        <w:rPr>
          <w:rFonts w:ascii="Arial" w:eastAsia="Arial" w:hAnsi="Arial" w:cs="Arial"/>
          <w:sz w:val="22"/>
          <w:szCs w:val="22"/>
        </w:rPr>
      </w:pPr>
    </w:p>
    <w:p w:rsidR="00580FBC" w:rsidRPr="00EE42EF" w:rsidRDefault="00580FBC" w:rsidP="003C7944">
      <w:pPr>
        <w:tabs>
          <w:tab w:val="left" w:pos="6237"/>
        </w:tabs>
        <w:rPr>
          <w:rFonts w:ascii="Arial" w:eastAsia="Arial" w:hAnsi="Arial" w:cs="Arial"/>
          <w:sz w:val="22"/>
          <w:szCs w:val="22"/>
        </w:rPr>
      </w:pPr>
    </w:p>
    <w:p w:rsidR="003C7944" w:rsidRPr="00EE42EF" w:rsidRDefault="00580FBC" w:rsidP="003C7944">
      <w:pPr>
        <w:tabs>
          <w:tab w:val="left" w:pos="6237"/>
        </w:tabs>
        <w:rPr>
          <w:rFonts w:ascii="Arial" w:hAnsi="Arial" w:cs="Arial"/>
          <w:sz w:val="22"/>
          <w:szCs w:val="22"/>
        </w:rPr>
      </w:pPr>
      <w:r w:rsidRPr="00EE42EF">
        <w:rPr>
          <w:rFonts w:ascii="Arial" w:eastAsia="Arial" w:hAnsi="Arial" w:cs="Arial"/>
          <w:sz w:val="22"/>
          <w:szCs w:val="22"/>
        </w:rPr>
        <w:t xml:space="preserve">                                                                                               </w:t>
      </w:r>
      <w:r w:rsidR="003C7944" w:rsidRPr="00EE42EF">
        <w:rPr>
          <w:rFonts w:ascii="Arial" w:eastAsia="Arial" w:hAnsi="Arial" w:cs="Arial"/>
          <w:sz w:val="22"/>
          <w:szCs w:val="22"/>
        </w:rPr>
        <w:t xml:space="preserve"> ΠΙΣΤΟ</w:t>
      </w:r>
      <w:r w:rsidR="003C7944" w:rsidRPr="00EE42EF">
        <w:rPr>
          <w:rFonts w:ascii="Arial" w:hAnsi="Arial" w:cs="Arial"/>
          <w:sz w:val="22"/>
          <w:szCs w:val="22"/>
        </w:rPr>
        <w:t xml:space="preserve"> ΑΠΟΣΠΑΣΜΑ      </w:t>
      </w:r>
    </w:p>
    <w:p w:rsidR="003C7944" w:rsidRPr="00EE42EF" w:rsidRDefault="003C7944" w:rsidP="003C7944">
      <w:pPr>
        <w:tabs>
          <w:tab w:val="left" w:pos="6237"/>
        </w:tabs>
        <w:ind w:left="360"/>
        <w:rPr>
          <w:rFonts w:ascii="Arial" w:hAnsi="Arial" w:cs="Arial"/>
          <w:sz w:val="22"/>
          <w:szCs w:val="22"/>
        </w:rPr>
      </w:pPr>
      <w:r w:rsidRPr="00EE42EF">
        <w:rPr>
          <w:rFonts w:ascii="Arial" w:hAnsi="Arial" w:cs="Arial"/>
          <w:sz w:val="22"/>
          <w:szCs w:val="22"/>
        </w:rPr>
        <w:t xml:space="preserve">                                                                                           Λιβαδειά    </w:t>
      </w:r>
      <w:r w:rsidR="005E1FDC" w:rsidRPr="00EE42EF">
        <w:rPr>
          <w:rFonts w:ascii="Arial" w:hAnsi="Arial" w:cs="Arial"/>
          <w:sz w:val="22"/>
          <w:szCs w:val="22"/>
        </w:rPr>
        <w:t>1</w:t>
      </w:r>
      <w:r w:rsidR="00EE42EF">
        <w:rPr>
          <w:rFonts w:ascii="Arial" w:hAnsi="Arial" w:cs="Arial"/>
          <w:sz w:val="22"/>
          <w:szCs w:val="22"/>
        </w:rPr>
        <w:t>4</w:t>
      </w:r>
      <w:r w:rsidRPr="00EE42EF">
        <w:rPr>
          <w:rFonts w:ascii="Arial" w:hAnsi="Arial" w:cs="Arial"/>
          <w:sz w:val="22"/>
          <w:szCs w:val="22"/>
        </w:rPr>
        <w:t xml:space="preserve"> -</w:t>
      </w:r>
      <w:r w:rsidR="005B2318" w:rsidRPr="00EE42EF">
        <w:rPr>
          <w:rFonts w:ascii="Arial" w:hAnsi="Arial" w:cs="Arial"/>
          <w:sz w:val="22"/>
          <w:szCs w:val="22"/>
        </w:rPr>
        <w:t>0</w:t>
      </w:r>
      <w:r w:rsidR="00E26258" w:rsidRPr="00EE42EF">
        <w:rPr>
          <w:rFonts w:ascii="Arial" w:hAnsi="Arial" w:cs="Arial"/>
          <w:sz w:val="22"/>
          <w:szCs w:val="22"/>
        </w:rPr>
        <w:t>7</w:t>
      </w:r>
      <w:r w:rsidRPr="00EE42EF">
        <w:rPr>
          <w:rFonts w:ascii="Arial" w:hAnsi="Arial" w:cs="Arial"/>
          <w:sz w:val="22"/>
          <w:szCs w:val="22"/>
        </w:rPr>
        <w:t>-202</w:t>
      </w:r>
      <w:r w:rsidR="005B2318" w:rsidRPr="00EE42EF">
        <w:rPr>
          <w:rFonts w:ascii="Arial" w:hAnsi="Arial" w:cs="Arial"/>
          <w:sz w:val="22"/>
          <w:szCs w:val="22"/>
        </w:rPr>
        <w:t>5</w:t>
      </w:r>
    </w:p>
    <w:p w:rsidR="003C7944" w:rsidRPr="00EE42EF" w:rsidRDefault="003C7944" w:rsidP="003C7944">
      <w:pPr>
        <w:tabs>
          <w:tab w:val="left" w:pos="6237"/>
        </w:tabs>
        <w:ind w:left="360"/>
        <w:rPr>
          <w:rFonts w:ascii="Arial" w:eastAsia="Arial" w:hAnsi="Arial" w:cs="Arial"/>
          <w:sz w:val="22"/>
          <w:szCs w:val="22"/>
        </w:rPr>
      </w:pPr>
      <w:r w:rsidRPr="00EE42EF">
        <w:rPr>
          <w:rFonts w:ascii="Arial" w:hAnsi="Arial" w:cs="Arial"/>
          <w:sz w:val="22"/>
          <w:szCs w:val="22"/>
        </w:rPr>
        <w:t xml:space="preserve">            </w:t>
      </w:r>
      <w:r w:rsidRPr="00EE42EF">
        <w:rPr>
          <w:rFonts w:ascii="Arial" w:eastAsia="Arial" w:hAnsi="Arial" w:cs="Arial"/>
          <w:sz w:val="22"/>
          <w:szCs w:val="22"/>
        </w:rPr>
        <w:t xml:space="preserve">                                                                                 Ο ΠΡΟΕΔΡΟΣ</w:t>
      </w:r>
    </w:p>
    <w:p w:rsidR="003C7944" w:rsidRPr="00EE42EF" w:rsidRDefault="003C7944" w:rsidP="003C7944">
      <w:pPr>
        <w:tabs>
          <w:tab w:val="left" w:pos="6237"/>
        </w:tabs>
        <w:ind w:left="360"/>
        <w:rPr>
          <w:rFonts w:ascii="Arial" w:hAnsi="Arial" w:cs="Arial"/>
          <w:sz w:val="22"/>
          <w:szCs w:val="22"/>
        </w:rPr>
      </w:pPr>
      <w:r w:rsidRPr="00EE42EF">
        <w:rPr>
          <w:rFonts w:ascii="Arial" w:eastAsia="Arial" w:hAnsi="Arial" w:cs="Arial"/>
          <w:sz w:val="22"/>
          <w:szCs w:val="22"/>
        </w:rPr>
        <w:t xml:space="preserve">                                                                                   </w:t>
      </w:r>
    </w:p>
    <w:p w:rsidR="003C7944" w:rsidRPr="00EE42EF" w:rsidRDefault="003C7944" w:rsidP="003C7944">
      <w:pPr>
        <w:tabs>
          <w:tab w:val="left" w:pos="559"/>
          <w:tab w:val="left" w:pos="1555"/>
        </w:tabs>
        <w:rPr>
          <w:rFonts w:ascii="Arial" w:hAnsi="Arial" w:cs="Arial"/>
          <w:sz w:val="22"/>
          <w:szCs w:val="22"/>
        </w:rPr>
      </w:pPr>
      <w:r w:rsidRPr="00EE42EF">
        <w:rPr>
          <w:rFonts w:ascii="Arial" w:eastAsia="Arial" w:hAnsi="Arial" w:cs="Arial"/>
          <w:sz w:val="22"/>
          <w:szCs w:val="22"/>
        </w:rPr>
        <w:t xml:space="preserve">                                                                                              </w:t>
      </w:r>
      <w:r w:rsidRPr="00EE42EF">
        <w:rPr>
          <w:rFonts w:ascii="Arial" w:hAnsi="Arial" w:cs="Arial"/>
          <w:sz w:val="22"/>
          <w:szCs w:val="22"/>
        </w:rPr>
        <w:t>ΔΗΜΗΤΡΙΟΣ Κ. ΚΑΡΑΜΑΝΗΣ</w:t>
      </w:r>
    </w:p>
    <w:p w:rsidR="003C7944" w:rsidRPr="00EE42EF" w:rsidRDefault="003C7944" w:rsidP="003C7944">
      <w:pPr>
        <w:tabs>
          <w:tab w:val="left" w:pos="6237"/>
        </w:tabs>
        <w:ind w:left="360"/>
        <w:rPr>
          <w:rFonts w:ascii="Arial" w:hAnsi="Arial" w:cs="Arial"/>
          <w:sz w:val="22"/>
          <w:szCs w:val="22"/>
        </w:rPr>
      </w:pPr>
      <w:r w:rsidRPr="00EE42EF">
        <w:rPr>
          <w:rFonts w:ascii="Arial" w:hAnsi="Arial" w:cs="Arial"/>
          <w:sz w:val="22"/>
          <w:szCs w:val="22"/>
        </w:rPr>
        <w:t xml:space="preserve">                                                                                         ΔΗΜΑΡΧΟΣ ΛΕΒΑΔΕΩΝ</w:t>
      </w:r>
    </w:p>
    <w:p w:rsidR="00747B7F" w:rsidRPr="00EE42EF" w:rsidRDefault="003C7944" w:rsidP="003C7944">
      <w:pPr>
        <w:pStyle w:val="af2"/>
        <w:ind w:left="510" w:firstLine="0"/>
        <w:rPr>
          <w:rFonts w:ascii="Arial" w:hAnsi="Arial" w:cs="Arial"/>
          <w:sz w:val="22"/>
          <w:szCs w:val="22"/>
        </w:rPr>
      </w:pPr>
      <w:r w:rsidRPr="00EE42EF">
        <w:rPr>
          <w:rFonts w:ascii="Arial" w:eastAsia="Arial" w:hAnsi="Arial" w:cs="Arial"/>
          <w:sz w:val="22"/>
          <w:szCs w:val="22"/>
        </w:rPr>
        <w:t xml:space="preserve">                                                                                                                                                    </w:t>
      </w:r>
    </w:p>
    <w:sectPr w:rsidR="00747B7F" w:rsidRPr="00EE42E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DAB" w:rsidRDefault="00816DAB">
      <w:r>
        <w:separator/>
      </w:r>
    </w:p>
  </w:endnote>
  <w:endnote w:type="continuationSeparator" w:id="0">
    <w:p w:rsidR="00816DAB" w:rsidRDefault="0081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DAB" w:rsidRDefault="00816DAB">
      <w:r>
        <w:separator/>
      </w:r>
    </w:p>
  </w:footnote>
  <w:footnote w:type="continuationSeparator" w:id="0">
    <w:p w:rsidR="00816DAB" w:rsidRDefault="00816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664EB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664EB1">
                <w:pPr>
                  <w:pStyle w:val="af1"/>
                </w:pPr>
                <w:r>
                  <w:rPr>
                    <w:rStyle w:val="a3"/>
                  </w:rPr>
                  <w:fldChar w:fldCharType="begin"/>
                </w:r>
                <w:r w:rsidR="00780D26">
                  <w:rPr>
                    <w:rStyle w:val="a3"/>
                  </w:rPr>
                  <w:instrText xml:space="preserve"> PAGE </w:instrText>
                </w:r>
                <w:r>
                  <w:rPr>
                    <w:rStyle w:val="a3"/>
                  </w:rPr>
                  <w:fldChar w:fldCharType="separate"/>
                </w:r>
                <w:r w:rsidR="00C26E10">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56A4121"/>
    <w:multiLevelType w:val="multilevel"/>
    <w:tmpl w:val="6A70AEC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B4415C8"/>
    <w:multiLevelType w:val="hybridMultilevel"/>
    <w:tmpl w:val="4CF24A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35D30FA2"/>
    <w:multiLevelType w:val="hybridMultilevel"/>
    <w:tmpl w:val="4CF24A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4">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476542C3"/>
    <w:multiLevelType w:val="hybridMultilevel"/>
    <w:tmpl w:val="07824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46"/>
  </w:num>
  <w:num w:numId="5">
    <w:abstractNumId w:val="11"/>
  </w:num>
  <w:num w:numId="6">
    <w:abstractNumId w:val="49"/>
  </w:num>
  <w:num w:numId="7">
    <w:abstractNumId w:val="48"/>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5"/>
  </w:num>
  <w:num w:numId="13">
    <w:abstractNumId w:val="47"/>
  </w:num>
  <w:num w:numId="14">
    <w:abstractNumId w:val="25"/>
  </w:num>
  <w:num w:numId="15">
    <w:abstractNumId w:val="50"/>
  </w:num>
  <w:num w:numId="16">
    <w:abstractNumId w:val="30"/>
  </w:num>
  <w:num w:numId="17">
    <w:abstractNumId w:val="29"/>
  </w:num>
  <w:num w:numId="18">
    <w:abstractNumId w:val="38"/>
  </w:num>
  <w:num w:numId="19">
    <w:abstractNumId w:val="23"/>
  </w:num>
  <w:num w:numId="20">
    <w:abstractNumId w:val="2"/>
  </w:num>
  <w:num w:numId="21">
    <w:abstractNumId w:val="10"/>
  </w:num>
  <w:num w:numId="22">
    <w:abstractNumId w:val="16"/>
  </w:num>
  <w:num w:numId="23">
    <w:abstractNumId w:val="27"/>
  </w:num>
  <w:num w:numId="24">
    <w:abstractNumId w:val="43"/>
  </w:num>
  <w:num w:numId="25">
    <w:abstractNumId w:val="33"/>
  </w:num>
  <w:num w:numId="26">
    <w:abstractNumId w:val="18"/>
  </w:num>
  <w:num w:numId="27">
    <w:abstractNumId w:val="39"/>
  </w:num>
  <w:num w:numId="28">
    <w:abstractNumId w:val="28"/>
  </w:num>
  <w:num w:numId="29">
    <w:abstractNumId w:val="26"/>
  </w:num>
  <w:num w:numId="30">
    <w:abstractNumId w:val="40"/>
  </w:num>
  <w:num w:numId="31">
    <w:abstractNumId w:val="34"/>
  </w:num>
  <w:num w:numId="32">
    <w:abstractNumId w:val="44"/>
  </w:num>
  <w:num w:numId="33">
    <w:abstractNumId w:val="14"/>
  </w:num>
  <w:num w:numId="34">
    <w:abstractNumId w:val="17"/>
  </w:num>
  <w:num w:numId="35">
    <w:abstractNumId w:val="15"/>
  </w:num>
  <w:num w:numId="36">
    <w:abstractNumId w:val="20"/>
  </w:num>
  <w:num w:numId="37">
    <w:abstractNumId w:val="36"/>
  </w:num>
  <w:num w:numId="38">
    <w:abstractNumId w:val="41"/>
  </w:num>
  <w:num w:numId="39">
    <w:abstractNumId w:val="42"/>
  </w:num>
  <w:num w:numId="40">
    <w:abstractNumId w:val="24"/>
  </w:num>
  <w:num w:numId="41">
    <w:abstractNumId w:val="13"/>
  </w:num>
  <w:num w:numId="42">
    <w:abstractNumId w:val="12"/>
  </w:num>
  <w:num w:numId="43">
    <w:abstractNumId w:val="22"/>
  </w:num>
  <w:num w:numId="44">
    <w:abstractNumId w:val="19"/>
  </w:num>
  <w:num w:numId="45">
    <w:abstractNumId w:val="3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28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288B"/>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045D"/>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0434"/>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3E9A"/>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195"/>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8B6"/>
    <w:rsid w:val="0060495A"/>
    <w:rsid w:val="00604E90"/>
    <w:rsid w:val="00607783"/>
    <w:rsid w:val="00607839"/>
    <w:rsid w:val="00610895"/>
    <w:rsid w:val="006148EF"/>
    <w:rsid w:val="00617928"/>
    <w:rsid w:val="00617D51"/>
    <w:rsid w:val="00620870"/>
    <w:rsid w:val="00621EF6"/>
    <w:rsid w:val="00624116"/>
    <w:rsid w:val="00625FF1"/>
    <w:rsid w:val="006265D5"/>
    <w:rsid w:val="0062710C"/>
    <w:rsid w:val="0062735D"/>
    <w:rsid w:val="00631478"/>
    <w:rsid w:val="00631C7D"/>
    <w:rsid w:val="006335CF"/>
    <w:rsid w:val="00633DED"/>
    <w:rsid w:val="006348A7"/>
    <w:rsid w:val="00635B28"/>
    <w:rsid w:val="00635E71"/>
    <w:rsid w:val="006416C3"/>
    <w:rsid w:val="00641E00"/>
    <w:rsid w:val="00642E44"/>
    <w:rsid w:val="00643B9A"/>
    <w:rsid w:val="00645374"/>
    <w:rsid w:val="00645DC7"/>
    <w:rsid w:val="00656B89"/>
    <w:rsid w:val="00657963"/>
    <w:rsid w:val="00660C08"/>
    <w:rsid w:val="00663A0C"/>
    <w:rsid w:val="00664E8B"/>
    <w:rsid w:val="00664EB1"/>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16DAB"/>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101E"/>
    <w:rsid w:val="008922A3"/>
    <w:rsid w:val="00892CB0"/>
    <w:rsid w:val="0089305D"/>
    <w:rsid w:val="00893891"/>
    <w:rsid w:val="00895CE5"/>
    <w:rsid w:val="008A2EC5"/>
    <w:rsid w:val="008A408A"/>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99C"/>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3C00"/>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147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65A7"/>
    <w:rsid w:val="00B279E3"/>
    <w:rsid w:val="00B3207E"/>
    <w:rsid w:val="00B3358C"/>
    <w:rsid w:val="00B36F68"/>
    <w:rsid w:val="00B40110"/>
    <w:rsid w:val="00B408CF"/>
    <w:rsid w:val="00B42CCB"/>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3B6F"/>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6E10"/>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165F"/>
    <w:rsid w:val="00CB18E6"/>
    <w:rsid w:val="00CC0DE3"/>
    <w:rsid w:val="00CC150F"/>
    <w:rsid w:val="00CC1752"/>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05F9"/>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0047"/>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592F"/>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5EC2"/>
    <w:rsid w:val="00E975F7"/>
    <w:rsid w:val="00EA0FD0"/>
    <w:rsid w:val="00EA1191"/>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A17"/>
    <w:rsid w:val="00EE0C50"/>
    <w:rsid w:val="00EE1AB9"/>
    <w:rsid w:val="00EE25C4"/>
    <w:rsid w:val="00EE42EF"/>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37A51"/>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28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0771-CFA9-4A4E-9C84-B3A9311F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1012</Words>
  <Characters>5465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6465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2024-12-09T11:27:00Z</cp:lastPrinted>
  <dcterms:created xsi:type="dcterms:W3CDTF">2025-07-14T07:03:00Z</dcterms:created>
  <dcterms:modified xsi:type="dcterms:W3CDTF">2025-07-14T08:09:00Z</dcterms:modified>
</cp:coreProperties>
</file>