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BA3B6F">
        <w:rPr>
          <w:rFonts w:ascii="Arial" w:eastAsia="Arial" w:hAnsi="Arial" w:cs="Arial"/>
          <w:b/>
          <w:bCs/>
          <w:sz w:val="22"/>
          <w:szCs w:val="22"/>
        </w:rPr>
        <w:t>14</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DA578C">
        <w:rPr>
          <w:rFonts w:ascii="Arial" w:eastAsia="Arial" w:hAnsi="Arial" w:cs="Arial"/>
          <w:b/>
          <w:bCs/>
          <w:sz w:val="22"/>
          <w:szCs w:val="22"/>
        </w:rPr>
        <w:t>14183</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EE0A17">
        <w:rPr>
          <w:rFonts w:ascii="Arial" w:hAnsi="Arial" w:cs="Arial"/>
          <w:b/>
          <w:sz w:val="22"/>
          <w:szCs w:val="22"/>
        </w:rPr>
        <w:t>6</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EA1191">
        <w:rPr>
          <w:rFonts w:ascii="Arial" w:hAnsi="Arial" w:cs="Arial"/>
          <w:b/>
          <w:sz w:val="22"/>
          <w:szCs w:val="22"/>
        </w:rPr>
        <w:t>69</w:t>
      </w:r>
    </w:p>
    <w:p w:rsidR="00EA1191" w:rsidRPr="00EA1191" w:rsidRDefault="00EA1191" w:rsidP="00EA1191">
      <w:pPr>
        <w:suppressAutoHyphens w:val="0"/>
        <w:spacing w:before="100" w:beforeAutospacing="1"/>
        <w:rPr>
          <w:rFonts w:ascii="Arial" w:hAnsi="Arial" w:cs="Arial"/>
          <w:b/>
          <w:sz w:val="22"/>
          <w:szCs w:val="22"/>
          <w:lang w:eastAsia="el-GR"/>
        </w:rPr>
      </w:pPr>
      <w:r w:rsidRPr="00EA1191">
        <w:rPr>
          <w:rFonts w:ascii="Arial" w:hAnsi="Arial" w:cs="Arial"/>
          <w:b/>
          <w:sz w:val="22"/>
          <w:szCs w:val="22"/>
          <w:lang w:eastAsia="el-GR"/>
        </w:rPr>
        <w:t>Λήψη απόφασης επί οριοθέτησης οκτώ (8) θέσεων στάσης και στάθμευσης για άτομα ΑΜΕΑ σε συγκεκριμένα σημεία της Λιβαδειάς (η αριθ. 19/2025 Απόφαση της Κοινότητας Λιβαδειάς).</w:t>
      </w:r>
    </w:p>
    <w:p w:rsidR="00D64B31" w:rsidRPr="00EA1191"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EE0A17">
        <w:rPr>
          <w:rFonts w:ascii="Arial" w:hAnsi="Arial" w:cs="Arial"/>
          <w:sz w:val="22"/>
          <w:szCs w:val="22"/>
        </w:rPr>
        <w:t>09</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EE0A17">
        <w:rPr>
          <w:rFonts w:ascii="Arial" w:hAnsi="Arial" w:cs="Arial"/>
          <w:sz w:val="22"/>
          <w:szCs w:val="22"/>
        </w:rPr>
        <w:t>ετάρτη</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EE0A17">
        <w:rPr>
          <w:rFonts w:ascii="Arial" w:hAnsi="Arial" w:cs="Arial"/>
          <w:sz w:val="22"/>
          <w:szCs w:val="22"/>
        </w:rPr>
        <w:t>3544</w:t>
      </w:r>
      <w:r w:rsidRPr="00727966">
        <w:rPr>
          <w:rFonts w:ascii="Arial" w:hAnsi="Arial" w:cs="Arial"/>
          <w:sz w:val="22"/>
          <w:szCs w:val="22"/>
        </w:rPr>
        <w:t>/</w:t>
      </w:r>
      <w:r w:rsidR="00EE0A17">
        <w:rPr>
          <w:rFonts w:ascii="Arial" w:hAnsi="Arial" w:cs="Arial"/>
          <w:sz w:val="22"/>
          <w:szCs w:val="22"/>
        </w:rPr>
        <w:t>04</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ήταν  παρόντα  έξι  (6)  , ήτοι:</w:t>
      </w:r>
    </w:p>
    <w:p w:rsidR="00DA49A9" w:rsidRDefault="00DA49A9" w:rsidP="00DA49A9">
      <w:pPr>
        <w:pStyle w:val="35"/>
        <w:ind w:left="0"/>
        <w:jc w:val="both"/>
        <w:rPr>
          <w:rFonts w:ascii="Arial" w:hAnsi="Arial" w:cs="Arial"/>
          <w:sz w:val="22"/>
          <w:szCs w:val="22"/>
        </w:rPr>
      </w:pPr>
    </w:p>
    <w:p w:rsidR="00DA49A9" w:rsidRDefault="00DA49A9" w:rsidP="00DA49A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DA49A9" w:rsidRDefault="00DA49A9" w:rsidP="00DA49A9">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1.Μίχας  Δημήτριος</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Αν και είχε νόμιμα προσκληθεί                         </w:t>
      </w:r>
    </w:p>
    <w:p w:rsidR="00DA49A9" w:rsidRDefault="00DA49A9" w:rsidP="00DA49A9">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Τόλιας</w:t>
      </w:r>
      <w:proofErr w:type="spellEnd"/>
      <w:r>
        <w:rPr>
          <w:rFonts w:ascii="Arial" w:hAnsi="Arial" w:cs="Arial"/>
          <w:sz w:val="22"/>
          <w:szCs w:val="22"/>
        </w:rPr>
        <w:t xml:space="preserve"> Δημήτριος – αν/</w:t>
      </w:r>
      <w:proofErr w:type="spellStart"/>
      <w:r>
        <w:rPr>
          <w:rFonts w:ascii="Arial" w:hAnsi="Arial" w:cs="Arial"/>
          <w:sz w:val="22"/>
          <w:szCs w:val="22"/>
        </w:rPr>
        <w:t>κό</w:t>
      </w:r>
      <w:proofErr w:type="spellEnd"/>
      <w:r>
        <w:rPr>
          <w:rFonts w:ascii="Arial" w:hAnsi="Arial" w:cs="Arial"/>
          <w:sz w:val="22"/>
          <w:szCs w:val="22"/>
        </w:rPr>
        <w:t xml:space="preserve"> μέλος  κ.  Παπαβασιλείου Αικατερίνης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EE42EF" w:rsidRDefault="00967BF0" w:rsidP="00EE42EF">
      <w:pPr>
        <w:tabs>
          <w:tab w:val="left" w:pos="0"/>
        </w:tabs>
        <w:ind w:right="-1091"/>
        <w:rPr>
          <w:rFonts w:ascii="Arial" w:eastAsia="Arial" w:hAnsi="Arial" w:cs="Arial"/>
          <w:sz w:val="22"/>
          <w:szCs w:val="22"/>
        </w:rPr>
      </w:pPr>
      <w:r w:rsidRPr="00727966">
        <w:rPr>
          <w:rFonts w:ascii="Arial" w:eastAsia="Arial" w:hAnsi="Arial" w:cs="Arial"/>
          <w:sz w:val="22"/>
          <w:szCs w:val="22"/>
        </w:rPr>
        <w:t xml:space="preserve">       </w:t>
      </w:r>
      <w:r w:rsidR="00EE42EF" w:rsidRPr="00963196">
        <w:rPr>
          <w:rFonts w:ascii="Arial" w:eastAsia="Arial" w:hAnsi="Arial" w:cs="Arial"/>
          <w:sz w:val="22"/>
          <w:szCs w:val="22"/>
        </w:rPr>
        <w:t xml:space="preserve">Ο Πρόεδρος της Δημοτικής  Επιτροπής εισηγούμενος το  </w:t>
      </w:r>
      <w:r w:rsidR="00F37A51">
        <w:rPr>
          <w:rFonts w:ascii="Arial" w:eastAsia="Arial" w:hAnsi="Arial" w:cs="Arial"/>
          <w:sz w:val="22"/>
          <w:szCs w:val="22"/>
        </w:rPr>
        <w:t>6</w:t>
      </w:r>
      <w:r w:rsidR="00EE42EF" w:rsidRPr="00963196">
        <w:rPr>
          <w:rFonts w:ascii="Arial" w:eastAsia="Arial" w:hAnsi="Arial" w:cs="Arial"/>
          <w:sz w:val="22"/>
          <w:szCs w:val="22"/>
          <w:vertAlign w:val="superscript"/>
        </w:rPr>
        <w:t>ο</w:t>
      </w:r>
      <w:r w:rsidR="00EE42EF" w:rsidRPr="00963196">
        <w:rPr>
          <w:rFonts w:ascii="Arial" w:eastAsia="Arial" w:hAnsi="Arial" w:cs="Arial"/>
          <w:sz w:val="22"/>
          <w:szCs w:val="22"/>
        </w:rPr>
        <w:t xml:space="preserve"> θέμα της ημερήσιας διάταξης</w:t>
      </w:r>
    </w:p>
    <w:p w:rsidR="00390434" w:rsidRDefault="00EE42EF" w:rsidP="00390434">
      <w:pPr>
        <w:jc w:val="both"/>
        <w:rPr>
          <w:rFonts w:ascii="Arial" w:eastAsia="Arial" w:hAnsi="Arial" w:cs="Arial"/>
          <w:sz w:val="22"/>
          <w:szCs w:val="22"/>
        </w:rPr>
      </w:pPr>
      <w:r w:rsidRPr="00963196">
        <w:rPr>
          <w:rFonts w:ascii="Arial" w:eastAsia="Arial" w:hAnsi="Arial" w:cs="Arial"/>
          <w:sz w:val="22"/>
          <w:szCs w:val="22"/>
        </w:rPr>
        <w:t xml:space="preserve"> έθεσε υπόψη των μελών </w:t>
      </w:r>
      <w:r w:rsidR="00C20EE4">
        <w:rPr>
          <w:rFonts w:ascii="Arial" w:eastAsia="Arial" w:hAnsi="Arial" w:cs="Arial"/>
          <w:sz w:val="22"/>
          <w:szCs w:val="22"/>
        </w:rPr>
        <w:t xml:space="preserve"> </w:t>
      </w:r>
      <w:r w:rsidRPr="00E15731">
        <w:rPr>
          <w:rFonts w:ascii="Arial" w:eastAsia="Arial" w:hAnsi="Arial" w:cs="Arial"/>
          <w:sz w:val="22"/>
          <w:szCs w:val="22"/>
        </w:rPr>
        <w:t xml:space="preserve">την  </w:t>
      </w:r>
      <w:proofErr w:type="spellStart"/>
      <w:r w:rsidRPr="00E15731">
        <w:rPr>
          <w:rFonts w:ascii="Arial" w:eastAsia="Arial" w:hAnsi="Arial" w:cs="Arial"/>
          <w:sz w:val="22"/>
          <w:szCs w:val="22"/>
        </w:rPr>
        <w:t>υπ΄αριθμ</w:t>
      </w:r>
      <w:proofErr w:type="spellEnd"/>
      <w:r w:rsidRPr="00E15731">
        <w:rPr>
          <w:rFonts w:ascii="Arial" w:eastAsia="Arial" w:hAnsi="Arial" w:cs="Arial"/>
          <w:sz w:val="22"/>
          <w:szCs w:val="22"/>
        </w:rPr>
        <w:t xml:space="preserve">. </w:t>
      </w:r>
      <w:r>
        <w:rPr>
          <w:rFonts w:ascii="Arial" w:eastAsia="Arial" w:hAnsi="Arial" w:cs="Arial"/>
          <w:sz w:val="22"/>
          <w:szCs w:val="22"/>
        </w:rPr>
        <w:t>19</w:t>
      </w:r>
      <w:r w:rsidRPr="00E15731">
        <w:rPr>
          <w:rFonts w:ascii="Arial" w:eastAsia="Arial" w:hAnsi="Arial" w:cs="Arial"/>
          <w:sz w:val="22"/>
          <w:szCs w:val="22"/>
        </w:rPr>
        <w:t>/202</w:t>
      </w:r>
      <w:r w:rsidR="00390434">
        <w:rPr>
          <w:rFonts w:ascii="Arial" w:eastAsia="Arial" w:hAnsi="Arial" w:cs="Arial"/>
          <w:sz w:val="22"/>
          <w:szCs w:val="22"/>
        </w:rPr>
        <w:t>5</w:t>
      </w:r>
      <w:r w:rsidRPr="00E15731">
        <w:rPr>
          <w:rFonts w:ascii="Arial" w:eastAsia="Arial" w:hAnsi="Arial" w:cs="Arial"/>
          <w:sz w:val="22"/>
          <w:szCs w:val="22"/>
        </w:rPr>
        <w:t xml:space="preserve"> ομόφωνη απόφαση </w:t>
      </w:r>
      <w:r w:rsidRPr="00E15731">
        <w:rPr>
          <w:rFonts w:ascii="Arial" w:hAnsi="Arial" w:cs="Arial"/>
          <w:sz w:val="22"/>
          <w:szCs w:val="22"/>
          <w:highlight w:val="white"/>
        </w:rPr>
        <w:t>της</w:t>
      </w:r>
      <w:r w:rsidRPr="00E15731">
        <w:rPr>
          <w:rFonts w:ascii="Arial" w:hAnsi="Arial" w:cs="Arial"/>
          <w:sz w:val="22"/>
          <w:szCs w:val="22"/>
        </w:rPr>
        <w:t xml:space="preserve"> Κοινότητας Λιβαδειάς </w:t>
      </w:r>
      <w:r w:rsidRPr="00E15731">
        <w:rPr>
          <w:rFonts w:ascii="Arial" w:eastAsia="Arial" w:hAnsi="Arial" w:cs="Arial"/>
          <w:sz w:val="22"/>
          <w:szCs w:val="22"/>
        </w:rPr>
        <w:t xml:space="preserve"> σύμφωνα με  την οποία εισηγείται </w:t>
      </w:r>
      <w:r w:rsidR="00390434" w:rsidRPr="00EE42EF">
        <w:rPr>
          <w:rFonts w:ascii="Arial" w:hAnsi="Arial" w:cs="Arial"/>
          <w:bCs/>
          <w:spacing w:val="-3"/>
          <w:sz w:val="22"/>
          <w:szCs w:val="22"/>
        </w:rPr>
        <w:t xml:space="preserve">την </w:t>
      </w:r>
      <w:r w:rsidR="00390434" w:rsidRPr="00EE42EF">
        <w:rPr>
          <w:rFonts w:ascii="Arial" w:hAnsi="Arial" w:cs="Arial"/>
          <w:spacing w:val="-3"/>
          <w:sz w:val="22"/>
          <w:szCs w:val="22"/>
        </w:rPr>
        <w:t xml:space="preserve"> </w:t>
      </w:r>
      <w:r w:rsidR="00390434" w:rsidRPr="00EE42EF">
        <w:rPr>
          <w:rFonts w:ascii="Arial" w:hAnsi="Arial" w:cs="Arial"/>
          <w:sz w:val="22"/>
          <w:szCs w:val="22"/>
        </w:rPr>
        <w:t xml:space="preserve">οριοθέτηση  οκτώ (8) θέσεων στάσης &amp; στάθμευσης  </w:t>
      </w:r>
      <w:r w:rsidR="00390434" w:rsidRPr="00EE42EF">
        <w:rPr>
          <w:rFonts w:ascii="Arial" w:eastAsia="Arial" w:hAnsi="Arial" w:cs="Arial"/>
          <w:sz w:val="22"/>
          <w:szCs w:val="22"/>
        </w:rPr>
        <w:t xml:space="preserve">για άτομα </w:t>
      </w:r>
      <w:r w:rsidR="00390434" w:rsidRPr="00390434">
        <w:rPr>
          <w:rFonts w:ascii="Arial" w:eastAsia="Arial" w:hAnsi="Arial" w:cs="Arial"/>
          <w:sz w:val="22"/>
          <w:szCs w:val="22"/>
        </w:rPr>
        <w:t>ΑΜΕΑ σε οκτώ (8)  σημεία της Λιβαδειάς.</w:t>
      </w:r>
    </w:p>
    <w:p w:rsidR="00390434" w:rsidRPr="00B265A7" w:rsidRDefault="00390434" w:rsidP="00390434">
      <w:pPr>
        <w:jc w:val="both"/>
        <w:rPr>
          <w:rFonts w:ascii="Arial" w:eastAsia="Arial" w:hAnsi="Arial" w:cs="Arial"/>
          <w:sz w:val="22"/>
          <w:szCs w:val="22"/>
        </w:rPr>
      </w:pPr>
      <w:r>
        <w:rPr>
          <w:rFonts w:ascii="Arial" w:eastAsia="Arial" w:hAnsi="Arial" w:cs="Arial"/>
          <w:sz w:val="22"/>
          <w:szCs w:val="22"/>
        </w:rPr>
        <w:t xml:space="preserve">    Ακολούθως έθεσε υπόψη </w:t>
      </w:r>
      <w:r w:rsidR="00B265A7" w:rsidRPr="00963196">
        <w:rPr>
          <w:rFonts w:ascii="Arial" w:eastAsia="Arial" w:hAnsi="Arial" w:cs="Arial"/>
          <w:sz w:val="22"/>
          <w:szCs w:val="22"/>
        </w:rPr>
        <w:t>των μελών</w:t>
      </w:r>
      <w:r w:rsidR="00B265A7">
        <w:rPr>
          <w:rFonts w:ascii="Arial" w:eastAsia="Arial" w:hAnsi="Arial" w:cs="Arial"/>
          <w:sz w:val="22"/>
          <w:szCs w:val="22"/>
        </w:rPr>
        <w:t xml:space="preserve"> </w:t>
      </w:r>
      <w:r w:rsidR="00B265A7" w:rsidRPr="00B265A7">
        <w:rPr>
          <w:rFonts w:ascii="Arial" w:eastAsia="Arial" w:hAnsi="Arial" w:cs="Arial"/>
          <w:sz w:val="22"/>
          <w:szCs w:val="22"/>
        </w:rPr>
        <w:t xml:space="preserve">το </w:t>
      </w:r>
      <w:proofErr w:type="spellStart"/>
      <w:r w:rsidR="00B265A7" w:rsidRPr="00B265A7">
        <w:rPr>
          <w:rFonts w:ascii="Arial" w:eastAsia="Arial" w:hAnsi="Arial" w:cs="Arial"/>
          <w:sz w:val="22"/>
          <w:szCs w:val="22"/>
        </w:rPr>
        <w:t>υπ΄αριθμ</w:t>
      </w:r>
      <w:proofErr w:type="spellEnd"/>
      <w:r w:rsidR="00B265A7" w:rsidRPr="00B265A7">
        <w:rPr>
          <w:rFonts w:ascii="Arial" w:eastAsia="Arial" w:hAnsi="Arial" w:cs="Arial"/>
          <w:sz w:val="22"/>
          <w:szCs w:val="22"/>
        </w:rPr>
        <w:t xml:space="preserve">. 11157/03-06-2025 έγγραφο </w:t>
      </w:r>
      <w:r w:rsidR="00B265A7" w:rsidRPr="00B265A7">
        <w:rPr>
          <w:rFonts w:ascii="Arial" w:eastAsia="Verdana" w:hAnsi="Arial" w:cs="Arial"/>
          <w:bCs/>
          <w:color w:val="000000"/>
          <w:sz w:val="22"/>
          <w:szCs w:val="22"/>
        </w:rPr>
        <w:t>της Δ/</w:t>
      </w:r>
      <w:proofErr w:type="spellStart"/>
      <w:r w:rsidR="00B265A7" w:rsidRPr="00B265A7">
        <w:rPr>
          <w:rFonts w:ascii="Arial" w:eastAsia="Verdana" w:hAnsi="Arial" w:cs="Arial"/>
          <w:bCs/>
          <w:color w:val="000000"/>
          <w:sz w:val="22"/>
          <w:szCs w:val="22"/>
        </w:rPr>
        <w:t>νσης</w:t>
      </w:r>
      <w:proofErr w:type="spellEnd"/>
      <w:r w:rsidR="00B265A7" w:rsidRPr="00B265A7">
        <w:rPr>
          <w:rFonts w:ascii="Arial" w:eastAsia="Verdana" w:hAnsi="Arial" w:cs="Arial"/>
          <w:bCs/>
          <w:color w:val="000000"/>
          <w:sz w:val="22"/>
          <w:szCs w:val="22"/>
        </w:rPr>
        <w:t xml:space="preserve"> ΤΥΔΛ</w:t>
      </w:r>
      <w:r w:rsidR="00B265A7">
        <w:rPr>
          <w:rFonts w:ascii="Arial" w:eastAsia="Verdana" w:hAnsi="Arial" w:cs="Arial"/>
          <w:bCs/>
          <w:color w:val="000000"/>
          <w:sz w:val="22"/>
          <w:szCs w:val="22"/>
        </w:rPr>
        <w:t xml:space="preserve"> στο οποίο αναφέρονται:</w:t>
      </w:r>
    </w:p>
    <w:p w:rsidR="00BA3B6F" w:rsidRPr="00BA3B6F" w:rsidRDefault="00BA3B6F" w:rsidP="00390434">
      <w:pPr>
        <w:jc w:val="both"/>
        <w:rPr>
          <w:rFonts w:ascii="Arial" w:hAnsi="Arial" w:cs="Arial"/>
          <w:i/>
          <w:sz w:val="22"/>
          <w:szCs w:val="22"/>
        </w:rPr>
      </w:pPr>
      <w:r w:rsidRPr="00BA3B6F">
        <w:rPr>
          <w:rFonts w:ascii="Arial" w:hAnsi="Arial" w:cs="Arial"/>
          <w:i/>
          <w:sz w:val="22"/>
          <w:szCs w:val="22"/>
        </w:rPr>
        <w:t xml:space="preserve">    Προτείνεται η οριοθέτηση εφτά (7) θέσεων στάσης και στάθμευσης επί των οδών 1) Στρατηγού Ιωάννου, 2) Σοφοκλέους, 3) Φίλωνος, 4) </w:t>
      </w:r>
      <w:proofErr w:type="spellStart"/>
      <w:r w:rsidRPr="00BA3B6F">
        <w:rPr>
          <w:rFonts w:ascii="Arial" w:hAnsi="Arial" w:cs="Arial"/>
          <w:i/>
          <w:sz w:val="22"/>
          <w:szCs w:val="22"/>
        </w:rPr>
        <w:t>Καραγιαννοπούλου</w:t>
      </w:r>
      <w:proofErr w:type="spellEnd"/>
      <w:r w:rsidRPr="00BA3B6F">
        <w:rPr>
          <w:rFonts w:ascii="Arial" w:hAnsi="Arial" w:cs="Arial"/>
          <w:i/>
          <w:sz w:val="22"/>
          <w:szCs w:val="22"/>
        </w:rPr>
        <w:t xml:space="preserve">, 5) Λ. Αθηνών [πρώην </w:t>
      </w:r>
      <w:proofErr w:type="spellStart"/>
      <w:r w:rsidRPr="00BA3B6F">
        <w:rPr>
          <w:rFonts w:ascii="Arial" w:hAnsi="Arial" w:cs="Arial"/>
          <w:i/>
          <w:sz w:val="22"/>
          <w:szCs w:val="22"/>
        </w:rPr>
        <w:t>Δημ</w:t>
      </w:r>
      <w:proofErr w:type="spellEnd"/>
      <w:r w:rsidRPr="00BA3B6F">
        <w:rPr>
          <w:rFonts w:ascii="Arial" w:hAnsi="Arial" w:cs="Arial"/>
          <w:i/>
          <w:sz w:val="22"/>
          <w:szCs w:val="22"/>
        </w:rPr>
        <w:t xml:space="preserve">. </w:t>
      </w:r>
      <w:proofErr w:type="spellStart"/>
      <w:r w:rsidRPr="00BA3B6F">
        <w:rPr>
          <w:rFonts w:ascii="Arial" w:hAnsi="Arial" w:cs="Arial"/>
          <w:i/>
          <w:sz w:val="22"/>
          <w:szCs w:val="22"/>
        </w:rPr>
        <w:t>Παπασπύρου</w:t>
      </w:r>
      <w:proofErr w:type="spellEnd"/>
      <w:r w:rsidRPr="00BA3B6F">
        <w:rPr>
          <w:rFonts w:ascii="Arial" w:hAnsi="Arial" w:cs="Arial"/>
          <w:i/>
          <w:sz w:val="22"/>
          <w:szCs w:val="22"/>
        </w:rPr>
        <w:t xml:space="preserve">], 6) </w:t>
      </w:r>
      <w:proofErr w:type="spellStart"/>
      <w:r w:rsidRPr="00BA3B6F">
        <w:rPr>
          <w:rFonts w:ascii="Arial" w:hAnsi="Arial" w:cs="Arial"/>
          <w:i/>
          <w:sz w:val="22"/>
          <w:szCs w:val="22"/>
        </w:rPr>
        <w:t>Δημ</w:t>
      </w:r>
      <w:proofErr w:type="spellEnd"/>
      <w:r w:rsidRPr="00BA3B6F">
        <w:rPr>
          <w:rFonts w:ascii="Arial" w:hAnsi="Arial" w:cs="Arial"/>
          <w:i/>
          <w:sz w:val="22"/>
          <w:szCs w:val="22"/>
        </w:rPr>
        <w:t xml:space="preserve">. Ι. </w:t>
      </w:r>
      <w:proofErr w:type="spellStart"/>
      <w:r w:rsidRPr="00BA3B6F">
        <w:rPr>
          <w:rFonts w:ascii="Arial" w:hAnsi="Arial" w:cs="Arial"/>
          <w:i/>
          <w:sz w:val="22"/>
          <w:szCs w:val="22"/>
        </w:rPr>
        <w:t>Περγαντά</w:t>
      </w:r>
      <w:proofErr w:type="spellEnd"/>
      <w:r w:rsidRPr="00BA3B6F">
        <w:rPr>
          <w:rFonts w:ascii="Arial" w:hAnsi="Arial" w:cs="Arial"/>
          <w:i/>
          <w:sz w:val="22"/>
          <w:szCs w:val="22"/>
        </w:rPr>
        <w:t xml:space="preserve"> [πρώην Θεσσαλονίκης] και 7) Αισχύλου για την ομαλή και ασφαλή διέλευση των ατόμων με ειδικές ανάγκες (Α.Μ.Ε.Α) στο πεζοδρόμιο τόσο κατά το μήκος όσο και το πλάτος αυτού, όπως φαίνονται στα συνημμένα σκαριφήματα [φωτογραφίες] και περιγράφονται παρακάτω. Οι παραπάνω οδοί είναι μονόδρομοι με στάθμευση οχημάτων εκατέρωθεν του οδοστρώματος, εκτός των οδών Λ. Αθηνών και Αισχύλου που είναι διπλοί κατεύθυνσης, σύμφωνα με την 213/2011 απόφαση Δημοτικού Συμβουλίου παραλήφθηκε η εγκεκριμένη Κυκλοφοριακή Μελέτη και Μελέτη Σήμανσης του Δήμου </w:t>
      </w:r>
      <w:proofErr w:type="spellStart"/>
      <w:r w:rsidRPr="00BA3B6F">
        <w:rPr>
          <w:rFonts w:ascii="Arial" w:hAnsi="Arial" w:cs="Arial"/>
          <w:i/>
          <w:sz w:val="22"/>
          <w:szCs w:val="22"/>
        </w:rPr>
        <w:t>Λεβαδέων</w:t>
      </w:r>
      <w:proofErr w:type="spellEnd"/>
      <w:r w:rsidRPr="00BA3B6F">
        <w:rPr>
          <w:rFonts w:ascii="Arial" w:hAnsi="Arial" w:cs="Arial"/>
          <w:i/>
          <w:sz w:val="22"/>
          <w:szCs w:val="22"/>
        </w:rPr>
        <w:t xml:space="preserve">. </w:t>
      </w:r>
    </w:p>
    <w:p w:rsidR="00BA3B6F" w:rsidRPr="00BA3B6F" w:rsidRDefault="00BA3B6F" w:rsidP="00BA3B6F">
      <w:pPr>
        <w:tabs>
          <w:tab w:val="left" w:pos="4185"/>
        </w:tabs>
        <w:rPr>
          <w:rFonts w:ascii="Arial" w:hAnsi="Arial" w:cs="Arial"/>
          <w:i/>
          <w:sz w:val="22"/>
          <w:szCs w:val="22"/>
        </w:rPr>
      </w:pPr>
      <w:r w:rsidRPr="00BA3B6F">
        <w:rPr>
          <w:rFonts w:ascii="Arial" w:hAnsi="Arial" w:cs="Arial"/>
          <w:i/>
          <w:sz w:val="22"/>
          <w:szCs w:val="22"/>
        </w:rPr>
        <w:t xml:space="preserve"> Στόχος της εν λόγω οριοθέτησης είναι να δοθεί η δυνατότητα στα άτομα με ειδικές ανάγκες (Α.Μ.Ε.Α.) για την ασφαλή και ομαλή διέλευσή τους στα πεζοδρόμια των προαναφερόμενων οδών, που εκτείνονται επί της πόλεως της Λιβαδειάς, όπως προτείνονται κάτωθι: </w:t>
      </w:r>
    </w:p>
    <w:p w:rsidR="00BA3B6F" w:rsidRPr="00BA3B6F" w:rsidRDefault="00BA3B6F" w:rsidP="00BA3B6F">
      <w:pPr>
        <w:tabs>
          <w:tab w:val="left" w:pos="4185"/>
        </w:tabs>
        <w:rPr>
          <w:rFonts w:ascii="Arial" w:hAnsi="Arial" w:cs="Arial"/>
          <w:i/>
          <w:sz w:val="22"/>
          <w:szCs w:val="22"/>
        </w:rPr>
      </w:pPr>
    </w:p>
    <w:p w:rsidR="00BA3B6F" w:rsidRPr="00BA3B6F" w:rsidRDefault="00BA3B6F" w:rsidP="00BA3B6F">
      <w:pPr>
        <w:pStyle w:val="af9"/>
        <w:numPr>
          <w:ilvl w:val="0"/>
          <w:numId w:val="43"/>
        </w:numPr>
        <w:tabs>
          <w:tab w:val="left" w:pos="4185"/>
        </w:tabs>
        <w:rPr>
          <w:rFonts w:ascii="Arial" w:hAnsi="Arial" w:cs="Arial"/>
          <w:i/>
          <w:sz w:val="22"/>
          <w:szCs w:val="22"/>
        </w:rPr>
      </w:pPr>
      <w:r w:rsidRPr="00BA3B6F">
        <w:rPr>
          <w:rFonts w:ascii="Arial" w:hAnsi="Arial" w:cs="Arial"/>
          <w:i/>
          <w:sz w:val="22"/>
          <w:szCs w:val="22"/>
        </w:rPr>
        <w:t xml:space="preserve">Οριοθέτηση θέσης σε τμήμα της οδού Στρατηγού Ιωάννου, αριστερά της πορείας των οχημάτων έμπροσθεν του καταστήματος υγειονομικού ενδιαφέροντος «ΠΙΤΣΑΡΙΑ» με το διακριτικό τίτλο «ALLEGRO» στην συνοικία της Μητροπόλεως, μήκους 6,00 μ. </w:t>
      </w:r>
    </w:p>
    <w:p w:rsidR="00BA3B6F" w:rsidRPr="00BA3B6F" w:rsidRDefault="00BA3B6F" w:rsidP="00BA3B6F">
      <w:pPr>
        <w:pStyle w:val="af9"/>
        <w:numPr>
          <w:ilvl w:val="0"/>
          <w:numId w:val="43"/>
        </w:numPr>
        <w:tabs>
          <w:tab w:val="left" w:pos="4185"/>
        </w:tabs>
        <w:rPr>
          <w:rFonts w:ascii="Arial" w:hAnsi="Arial" w:cs="Arial"/>
          <w:i/>
          <w:sz w:val="22"/>
          <w:szCs w:val="22"/>
        </w:rPr>
      </w:pPr>
      <w:r w:rsidRPr="00BA3B6F">
        <w:rPr>
          <w:rFonts w:ascii="Arial" w:hAnsi="Arial" w:cs="Arial"/>
          <w:i/>
          <w:sz w:val="22"/>
          <w:szCs w:val="22"/>
        </w:rPr>
        <w:t xml:space="preserve">Οριοθέτηση θέσης σε τμήμα της οδού Σοφοκλέους (μετά την συμβολή αυτής με την οδό </w:t>
      </w:r>
      <w:proofErr w:type="spellStart"/>
      <w:r w:rsidRPr="00BA3B6F">
        <w:rPr>
          <w:rFonts w:ascii="Arial" w:hAnsi="Arial" w:cs="Arial"/>
          <w:i/>
          <w:sz w:val="22"/>
          <w:szCs w:val="22"/>
        </w:rPr>
        <w:t>Δημ</w:t>
      </w:r>
      <w:proofErr w:type="spellEnd"/>
      <w:r w:rsidRPr="00BA3B6F">
        <w:rPr>
          <w:rFonts w:ascii="Arial" w:hAnsi="Arial" w:cs="Arial"/>
          <w:i/>
          <w:sz w:val="22"/>
          <w:szCs w:val="22"/>
        </w:rPr>
        <w:t xml:space="preserve">. Ι. </w:t>
      </w:r>
      <w:proofErr w:type="spellStart"/>
      <w:r w:rsidRPr="00BA3B6F">
        <w:rPr>
          <w:rFonts w:ascii="Arial" w:hAnsi="Arial" w:cs="Arial"/>
          <w:i/>
          <w:sz w:val="22"/>
          <w:szCs w:val="22"/>
        </w:rPr>
        <w:t>Περγαντά</w:t>
      </w:r>
      <w:proofErr w:type="spellEnd"/>
      <w:r w:rsidRPr="00BA3B6F">
        <w:rPr>
          <w:rFonts w:ascii="Arial" w:hAnsi="Arial" w:cs="Arial"/>
          <w:i/>
          <w:sz w:val="22"/>
          <w:szCs w:val="22"/>
        </w:rPr>
        <w:t xml:space="preserve">), δεξιά της πορείας των οχημάτων στο ύψος του Λογιστικού Γραφείου [κ. Βαρβάρας </w:t>
      </w:r>
      <w:proofErr w:type="spellStart"/>
      <w:r w:rsidRPr="00BA3B6F">
        <w:rPr>
          <w:rFonts w:ascii="Arial" w:hAnsi="Arial" w:cs="Arial"/>
          <w:i/>
          <w:sz w:val="22"/>
          <w:szCs w:val="22"/>
        </w:rPr>
        <w:t>Μαρλάση</w:t>
      </w:r>
      <w:proofErr w:type="spellEnd"/>
      <w:r w:rsidRPr="00BA3B6F">
        <w:rPr>
          <w:rFonts w:ascii="Arial" w:hAnsi="Arial" w:cs="Arial"/>
          <w:i/>
          <w:sz w:val="22"/>
          <w:szCs w:val="22"/>
        </w:rPr>
        <w:t>], έχοντας ως αρχή την συνέχεια της υπάρχουσας θέση στάθμευσης (ΑΜΕΑ), μήκους 6,00 μ.</w:t>
      </w:r>
    </w:p>
    <w:p w:rsidR="00BA3B6F" w:rsidRPr="00BA3B6F" w:rsidRDefault="00BA3B6F" w:rsidP="00BA3B6F">
      <w:pPr>
        <w:pStyle w:val="af9"/>
        <w:numPr>
          <w:ilvl w:val="0"/>
          <w:numId w:val="43"/>
        </w:numPr>
        <w:tabs>
          <w:tab w:val="left" w:pos="4185"/>
        </w:tabs>
        <w:rPr>
          <w:rFonts w:ascii="Arial" w:hAnsi="Arial" w:cs="Arial"/>
          <w:i/>
          <w:sz w:val="22"/>
          <w:szCs w:val="22"/>
        </w:rPr>
      </w:pPr>
      <w:r w:rsidRPr="00BA3B6F">
        <w:rPr>
          <w:rFonts w:ascii="Arial" w:hAnsi="Arial" w:cs="Arial"/>
          <w:i/>
          <w:sz w:val="22"/>
          <w:szCs w:val="22"/>
        </w:rPr>
        <w:t xml:space="preserve">Οριοθέτηση θέσης σε τμήμα της οδού Φίλωνος, δεξιά της πορείας των οχημάτων, πριν την υπάρχουσα στάση Λεωφορείων και αμέσως μετά την έξοδο των οχημάτων της Π.Ε.Β., μήκους 6,00 μ. </w:t>
      </w:r>
    </w:p>
    <w:p w:rsidR="00BA3B6F" w:rsidRPr="00BA3B6F" w:rsidRDefault="00BA3B6F" w:rsidP="00BA3B6F">
      <w:pPr>
        <w:pStyle w:val="af9"/>
        <w:numPr>
          <w:ilvl w:val="0"/>
          <w:numId w:val="43"/>
        </w:numPr>
        <w:tabs>
          <w:tab w:val="left" w:pos="4185"/>
        </w:tabs>
        <w:rPr>
          <w:rFonts w:ascii="Arial" w:hAnsi="Arial" w:cs="Arial"/>
          <w:i/>
          <w:sz w:val="22"/>
          <w:szCs w:val="22"/>
        </w:rPr>
      </w:pPr>
      <w:r w:rsidRPr="00BA3B6F">
        <w:rPr>
          <w:rFonts w:ascii="Arial" w:hAnsi="Arial" w:cs="Arial"/>
          <w:i/>
          <w:sz w:val="22"/>
          <w:szCs w:val="22"/>
        </w:rPr>
        <w:t xml:space="preserve">Οριοθέτηση θέσης σε τμήμα της οδού </w:t>
      </w:r>
      <w:proofErr w:type="spellStart"/>
      <w:r w:rsidRPr="00BA3B6F">
        <w:rPr>
          <w:rFonts w:ascii="Arial" w:hAnsi="Arial" w:cs="Arial"/>
          <w:i/>
          <w:sz w:val="22"/>
          <w:szCs w:val="22"/>
        </w:rPr>
        <w:t>Καραγιαννοπούλου</w:t>
      </w:r>
      <w:proofErr w:type="spellEnd"/>
      <w:r w:rsidRPr="00BA3B6F">
        <w:rPr>
          <w:rFonts w:ascii="Arial" w:hAnsi="Arial" w:cs="Arial"/>
          <w:i/>
          <w:sz w:val="22"/>
          <w:szCs w:val="22"/>
        </w:rPr>
        <w:t xml:space="preserve">, αριστερά της πορείας των οχημάτων, έναντι του καταστήματος υγειονομικού ενδιαφέροντος με το διακριτικό τίτλο «JUΝGLΕ», μήκους 6,00 μ. </w:t>
      </w:r>
    </w:p>
    <w:p w:rsidR="00BA3B6F" w:rsidRPr="00BA3B6F" w:rsidRDefault="00BA3B6F" w:rsidP="00BA3B6F">
      <w:pPr>
        <w:pStyle w:val="af9"/>
        <w:numPr>
          <w:ilvl w:val="0"/>
          <w:numId w:val="43"/>
        </w:numPr>
        <w:tabs>
          <w:tab w:val="left" w:pos="4185"/>
        </w:tabs>
        <w:rPr>
          <w:rFonts w:ascii="Arial" w:hAnsi="Arial" w:cs="Arial"/>
          <w:i/>
          <w:sz w:val="22"/>
          <w:szCs w:val="22"/>
        </w:rPr>
      </w:pPr>
      <w:r w:rsidRPr="00BA3B6F">
        <w:rPr>
          <w:rFonts w:ascii="Arial" w:hAnsi="Arial" w:cs="Arial"/>
          <w:i/>
          <w:sz w:val="22"/>
          <w:szCs w:val="22"/>
        </w:rPr>
        <w:t xml:space="preserve">Οριοθέτηση θέσης σε τμήμα της οδού Λ. Αθηνών (πρώην </w:t>
      </w:r>
      <w:proofErr w:type="spellStart"/>
      <w:r w:rsidRPr="00BA3B6F">
        <w:rPr>
          <w:rFonts w:ascii="Arial" w:hAnsi="Arial" w:cs="Arial"/>
          <w:i/>
          <w:sz w:val="22"/>
          <w:szCs w:val="22"/>
        </w:rPr>
        <w:t>Δημ</w:t>
      </w:r>
      <w:proofErr w:type="spellEnd"/>
      <w:r w:rsidRPr="00BA3B6F">
        <w:rPr>
          <w:rFonts w:ascii="Arial" w:hAnsi="Arial" w:cs="Arial"/>
          <w:i/>
          <w:sz w:val="22"/>
          <w:szCs w:val="22"/>
        </w:rPr>
        <w:t xml:space="preserve">. </w:t>
      </w:r>
      <w:proofErr w:type="spellStart"/>
      <w:r w:rsidRPr="00BA3B6F">
        <w:rPr>
          <w:rFonts w:ascii="Arial" w:hAnsi="Arial" w:cs="Arial"/>
          <w:i/>
          <w:sz w:val="22"/>
          <w:szCs w:val="22"/>
        </w:rPr>
        <w:t>Παπασπύρου</w:t>
      </w:r>
      <w:proofErr w:type="spellEnd"/>
      <w:r w:rsidRPr="00BA3B6F">
        <w:rPr>
          <w:rFonts w:ascii="Arial" w:hAnsi="Arial" w:cs="Arial"/>
          <w:i/>
          <w:sz w:val="22"/>
          <w:szCs w:val="22"/>
        </w:rPr>
        <w:t xml:space="preserve">), δεξιάς της πορείας των οχημάτων έμπροσθεν του καταστήματος κινητής τηλεφωνίας </w:t>
      </w:r>
      <w:proofErr w:type="spellStart"/>
      <w:r w:rsidRPr="00BA3B6F">
        <w:rPr>
          <w:rFonts w:ascii="Arial" w:hAnsi="Arial" w:cs="Arial"/>
          <w:i/>
          <w:sz w:val="22"/>
          <w:szCs w:val="22"/>
        </w:rPr>
        <w:t>Cosmote</w:t>
      </w:r>
      <w:proofErr w:type="spellEnd"/>
      <w:r w:rsidRPr="00BA3B6F">
        <w:rPr>
          <w:rFonts w:ascii="Arial" w:hAnsi="Arial" w:cs="Arial"/>
          <w:i/>
          <w:sz w:val="22"/>
          <w:szCs w:val="22"/>
        </w:rPr>
        <w:t xml:space="preserve"> [πλατεία Λάμπρου Κατσώνη], σε ήδη διαμορφωμένη θέση στάθμευσης μήκους 6,00 μ. </w:t>
      </w:r>
    </w:p>
    <w:p w:rsidR="00BA3B6F" w:rsidRPr="00BA3B6F" w:rsidRDefault="00BA3B6F" w:rsidP="00BA3B6F">
      <w:pPr>
        <w:pStyle w:val="af9"/>
        <w:numPr>
          <w:ilvl w:val="0"/>
          <w:numId w:val="43"/>
        </w:numPr>
        <w:tabs>
          <w:tab w:val="left" w:pos="4185"/>
        </w:tabs>
        <w:rPr>
          <w:rFonts w:ascii="Arial" w:hAnsi="Arial" w:cs="Arial"/>
          <w:i/>
          <w:sz w:val="22"/>
          <w:szCs w:val="22"/>
        </w:rPr>
      </w:pPr>
      <w:r w:rsidRPr="00BA3B6F">
        <w:rPr>
          <w:rFonts w:ascii="Arial" w:hAnsi="Arial" w:cs="Arial"/>
          <w:i/>
          <w:sz w:val="22"/>
          <w:szCs w:val="22"/>
        </w:rPr>
        <w:t xml:space="preserve">Οριοθέτηση θέσης σε τμήμα της οδού </w:t>
      </w:r>
      <w:proofErr w:type="spellStart"/>
      <w:r w:rsidRPr="00BA3B6F">
        <w:rPr>
          <w:rFonts w:ascii="Arial" w:hAnsi="Arial" w:cs="Arial"/>
          <w:i/>
          <w:sz w:val="22"/>
          <w:szCs w:val="22"/>
        </w:rPr>
        <w:t>Δημ</w:t>
      </w:r>
      <w:proofErr w:type="spellEnd"/>
      <w:r w:rsidRPr="00BA3B6F">
        <w:rPr>
          <w:rFonts w:ascii="Arial" w:hAnsi="Arial" w:cs="Arial"/>
          <w:i/>
          <w:sz w:val="22"/>
          <w:szCs w:val="22"/>
        </w:rPr>
        <w:t xml:space="preserve">. Ι. </w:t>
      </w:r>
      <w:proofErr w:type="spellStart"/>
      <w:r w:rsidRPr="00BA3B6F">
        <w:rPr>
          <w:rFonts w:ascii="Arial" w:hAnsi="Arial" w:cs="Arial"/>
          <w:i/>
          <w:sz w:val="22"/>
          <w:szCs w:val="22"/>
        </w:rPr>
        <w:t>Περγαντά</w:t>
      </w:r>
      <w:proofErr w:type="spellEnd"/>
      <w:r w:rsidRPr="00BA3B6F">
        <w:rPr>
          <w:rFonts w:ascii="Arial" w:hAnsi="Arial" w:cs="Arial"/>
          <w:i/>
          <w:sz w:val="22"/>
          <w:szCs w:val="22"/>
        </w:rPr>
        <w:t xml:space="preserve"> [πρώην Θεσσαλονίκης], δεξιάς της πορείας των οχημάτων, έμπροσθεν του ΚΕΠ και σε μήκος 6,00 μ. </w:t>
      </w:r>
    </w:p>
    <w:p w:rsidR="00BA3B6F" w:rsidRPr="00BA3B6F" w:rsidRDefault="00BA3B6F" w:rsidP="00BA3B6F">
      <w:pPr>
        <w:pStyle w:val="af9"/>
        <w:numPr>
          <w:ilvl w:val="0"/>
          <w:numId w:val="43"/>
        </w:numPr>
        <w:tabs>
          <w:tab w:val="left" w:pos="4185"/>
        </w:tabs>
        <w:rPr>
          <w:rFonts w:ascii="Arial" w:hAnsi="Arial" w:cs="Arial"/>
          <w:i/>
          <w:sz w:val="22"/>
          <w:szCs w:val="22"/>
        </w:rPr>
      </w:pPr>
      <w:r w:rsidRPr="00BA3B6F">
        <w:rPr>
          <w:rFonts w:ascii="Arial" w:hAnsi="Arial" w:cs="Arial"/>
          <w:i/>
          <w:sz w:val="22"/>
          <w:szCs w:val="22"/>
        </w:rPr>
        <w:t xml:space="preserve">Οριοθέτηση θέσης σε τμήμα της οδού Αισχύλου, δεξιά της πορείας των οχημάτων, έμπροσθεν της εισόδου του Ενιαίου Φορέα Κοινωνικής Ασφάλισης [Ε.Φ.Κ.Α.], σε υπάρχουσα θέση στάθμευσης [κάθετης του οδοστρώματος], η οποία δεν υφίστανται και σε μήκος 3,00 μ. </w:t>
      </w:r>
    </w:p>
    <w:p w:rsidR="00BA3B6F" w:rsidRPr="00BA3B6F" w:rsidRDefault="00BA3B6F" w:rsidP="00BA3B6F">
      <w:pPr>
        <w:tabs>
          <w:tab w:val="left" w:pos="4185"/>
        </w:tabs>
        <w:rPr>
          <w:rFonts w:ascii="Arial" w:hAnsi="Arial" w:cs="Arial"/>
          <w:i/>
          <w:sz w:val="22"/>
          <w:szCs w:val="22"/>
        </w:rPr>
      </w:pPr>
      <w:r w:rsidRPr="00BA3B6F">
        <w:rPr>
          <w:rFonts w:ascii="Arial" w:hAnsi="Arial" w:cs="Arial"/>
          <w:i/>
          <w:sz w:val="22"/>
          <w:szCs w:val="22"/>
        </w:rPr>
        <w:t xml:space="preserve"> </w:t>
      </w:r>
      <w:r w:rsidR="00E2662B">
        <w:rPr>
          <w:rFonts w:ascii="Arial" w:hAnsi="Arial" w:cs="Arial"/>
          <w:i/>
          <w:sz w:val="22"/>
          <w:szCs w:val="22"/>
        </w:rPr>
        <w:t xml:space="preserve">   </w:t>
      </w:r>
      <w:r w:rsidRPr="00BA3B6F">
        <w:rPr>
          <w:rFonts w:ascii="Arial" w:hAnsi="Arial" w:cs="Arial"/>
          <w:i/>
          <w:sz w:val="22"/>
          <w:szCs w:val="22"/>
        </w:rPr>
        <w:t>Μετά την ολοκλήρωση των αποφάσεων των συλλογικών οργάνων θα τοποθετηθούν οι ανάλογες πινακίδες σήμανσης και πληροφορίας.</w:t>
      </w:r>
    </w:p>
    <w:p w:rsidR="00BA3B6F" w:rsidRPr="00BA3B6F" w:rsidRDefault="00BA3B6F" w:rsidP="00BA3B6F">
      <w:pPr>
        <w:tabs>
          <w:tab w:val="left" w:pos="4185"/>
        </w:tabs>
        <w:rPr>
          <w:rFonts w:ascii="Arial" w:hAnsi="Arial" w:cs="Arial"/>
          <w:i/>
          <w:sz w:val="22"/>
          <w:szCs w:val="22"/>
        </w:rPr>
      </w:pPr>
      <w:r w:rsidRPr="00BA3B6F">
        <w:rPr>
          <w:rFonts w:ascii="Arial" w:hAnsi="Arial" w:cs="Arial"/>
          <w:i/>
          <w:sz w:val="22"/>
          <w:szCs w:val="22"/>
        </w:rPr>
        <w:t xml:space="preserve"> </w:t>
      </w:r>
      <w:r w:rsidR="00E2662B">
        <w:rPr>
          <w:rFonts w:ascii="Arial" w:hAnsi="Arial" w:cs="Arial"/>
          <w:i/>
          <w:sz w:val="22"/>
          <w:szCs w:val="22"/>
        </w:rPr>
        <w:t xml:space="preserve">   </w:t>
      </w:r>
      <w:proofErr w:type="spellStart"/>
      <w:r w:rsidRPr="00BA3B6F">
        <w:rPr>
          <w:rFonts w:ascii="Arial" w:hAnsi="Arial" w:cs="Arial"/>
          <w:i/>
          <w:sz w:val="22"/>
          <w:szCs w:val="22"/>
        </w:rPr>
        <w:t>Καλείσθε</w:t>
      </w:r>
      <w:proofErr w:type="spellEnd"/>
      <w:r w:rsidRPr="00BA3B6F">
        <w:rPr>
          <w:rFonts w:ascii="Arial" w:hAnsi="Arial" w:cs="Arial"/>
          <w:i/>
          <w:sz w:val="22"/>
          <w:szCs w:val="22"/>
        </w:rPr>
        <w:t xml:space="preserve"> όπως γνωμοδοτήσετε με τις σχετικές αποφάσεις σας στα αρμόδια όργανα του Δήμου μας. </w:t>
      </w:r>
    </w:p>
    <w:p w:rsidR="00E26C40" w:rsidRDefault="00E26C40" w:rsidP="00E26C40"/>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F661DE" w:rsidRPr="00AC1BAA" w:rsidRDefault="00F661DE" w:rsidP="00F661DE">
      <w:pPr>
        <w:tabs>
          <w:tab w:val="left" w:pos="0"/>
        </w:tabs>
        <w:spacing w:line="276" w:lineRule="auto"/>
        <w:jc w:val="both"/>
        <w:rPr>
          <w:rFonts w:ascii="Arial" w:eastAsia="Arial" w:hAnsi="Arial" w:cs="Arial"/>
          <w:b/>
          <w:kern w:val="1"/>
          <w:sz w:val="22"/>
          <w:szCs w:val="22"/>
          <w:lang w:bidi="hi-IN"/>
        </w:rPr>
      </w:pPr>
    </w:p>
    <w:p w:rsidR="00EE42EF" w:rsidRPr="00824EAF" w:rsidRDefault="00EE42EF" w:rsidP="00EE42EF">
      <w:pPr>
        <w:pStyle w:val="ad"/>
        <w:contextualSpacing/>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E42EF" w:rsidRDefault="00EE42EF" w:rsidP="00EE42EF">
      <w:pPr>
        <w:pStyle w:val="ad"/>
        <w:contextualSpacing/>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265A7" w:rsidRPr="00B265A7" w:rsidRDefault="00EE42EF" w:rsidP="00B265A7">
      <w:pPr>
        <w:spacing w:line="276" w:lineRule="auto"/>
        <w:jc w:val="both"/>
        <w:rPr>
          <w:rFonts w:ascii="Arial" w:hAnsi="Arial" w:cs="Arial"/>
          <w:sz w:val="22"/>
          <w:szCs w:val="22"/>
        </w:rPr>
      </w:pPr>
      <w:r w:rsidRPr="00B265A7">
        <w:rPr>
          <w:rFonts w:ascii="Arial" w:hAnsi="Arial" w:cs="Arial"/>
          <w:sz w:val="22"/>
          <w:szCs w:val="22"/>
        </w:rPr>
        <w:t>-</w:t>
      </w:r>
      <w:r w:rsidR="00B265A7" w:rsidRPr="00B265A7">
        <w:rPr>
          <w:rFonts w:ascii="Arial" w:hAnsi="Arial" w:cs="Arial"/>
          <w:sz w:val="22"/>
          <w:szCs w:val="22"/>
        </w:rPr>
        <w:t xml:space="preserve"> Το </w:t>
      </w:r>
      <w:proofErr w:type="spellStart"/>
      <w:r w:rsidR="00B265A7" w:rsidRPr="00B265A7">
        <w:rPr>
          <w:rFonts w:ascii="Arial" w:hAnsi="Arial" w:cs="Arial"/>
          <w:sz w:val="22"/>
          <w:szCs w:val="22"/>
        </w:rPr>
        <w:t>υπ΄αριθμ</w:t>
      </w:r>
      <w:proofErr w:type="spellEnd"/>
      <w:r w:rsidR="00B265A7" w:rsidRPr="00B265A7">
        <w:rPr>
          <w:rFonts w:ascii="Arial" w:hAnsi="Arial" w:cs="Arial"/>
          <w:sz w:val="22"/>
          <w:szCs w:val="22"/>
        </w:rPr>
        <w:t xml:space="preserve">. </w:t>
      </w:r>
      <w:r w:rsidR="00B265A7" w:rsidRPr="00B265A7">
        <w:rPr>
          <w:rFonts w:ascii="Arial" w:eastAsia="Arial" w:hAnsi="Arial" w:cs="Arial"/>
          <w:sz w:val="22"/>
          <w:szCs w:val="22"/>
        </w:rPr>
        <w:t xml:space="preserve">11157/03-06-2025 έγγραφο </w:t>
      </w:r>
      <w:r w:rsidR="00B265A7" w:rsidRPr="00B265A7">
        <w:rPr>
          <w:rFonts w:ascii="Arial" w:eastAsia="Verdana" w:hAnsi="Arial" w:cs="Arial"/>
          <w:bCs/>
          <w:color w:val="000000"/>
          <w:sz w:val="22"/>
          <w:szCs w:val="22"/>
        </w:rPr>
        <w:t>της Δ/</w:t>
      </w:r>
      <w:proofErr w:type="spellStart"/>
      <w:r w:rsidR="00B265A7" w:rsidRPr="00B265A7">
        <w:rPr>
          <w:rFonts w:ascii="Arial" w:eastAsia="Verdana" w:hAnsi="Arial" w:cs="Arial"/>
          <w:bCs/>
          <w:color w:val="000000"/>
          <w:sz w:val="22"/>
          <w:szCs w:val="22"/>
        </w:rPr>
        <w:t>νσης</w:t>
      </w:r>
      <w:proofErr w:type="spellEnd"/>
      <w:r w:rsidR="00B265A7" w:rsidRPr="00B265A7">
        <w:rPr>
          <w:rFonts w:ascii="Arial" w:eastAsia="Verdana" w:hAnsi="Arial" w:cs="Arial"/>
          <w:bCs/>
          <w:color w:val="000000"/>
          <w:sz w:val="22"/>
          <w:szCs w:val="22"/>
        </w:rPr>
        <w:t xml:space="preserve"> Τεχνικών Υπηρεσιών</w:t>
      </w:r>
      <w:r w:rsidR="00B265A7" w:rsidRPr="00B265A7">
        <w:rPr>
          <w:rFonts w:ascii="Arial" w:hAnsi="Arial" w:cs="Arial"/>
          <w:sz w:val="22"/>
          <w:szCs w:val="22"/>
        </w:rPr>
        <w:t xml:space="preserve"> </w:t>
      </w:r>
    </w:p>
    <w:p w:rsidR="00EE42EF" w:rsidRPr="0074331D" w:rsidRDefault="00EE42EF" w:rsidP="00B265A7">
      <w:pPr>
        <w:spacing w:line="276" w:lineRule="auto"/>
        <w:jc w:val="both"/>
        <w:rPr>
          <w:rFonts w:ascii="Arial" w:hAnsi="Arial" w:cs="Arial"/>
          <w:sz w:val="22"/>
          <w:szCs w:val="22"/>
        </w:rPr>
      </w:pPr>
      <w:r w:rsidRPr="0074331D">
        <w:rPr>
          <w:rFonts w:ascii="Arial" w:hAnsi="Arial" w:cs="Arial"/>
          <w:sz w:val="22"/>
          <w:szCs w:val="22"/>
        </w:rPr>
        <w:t xml:space="preserve">- </w:t>
      </w:r>
      <w:r w:rsidR="00B265A7">
        <w:rPr>
          <w:rFonts w:ascii="Arial" w:hAnsi="Arial" w:cs="Arial"/>
          <w:sz w:val="22"/>
          <w:szCs w:val="22"/>
        </w:rPr>
        <w:t xml:space="preserve">Την </w:t>
      </w:r>
      <w:r w:rsidRPr="0074331D">
        <w:rPr>
          <w:rFonts w:ascii="Arial" w:hAnsi="Arial" w:cs="Arial"/>
          <w:sz w:val="22"/>
          <w:szCs w:val="22"/>
        </w:rPr>
        <w:t xml:space="preserve"> </w:t>
      </w:r>
      <w:r>
        <w:rPr>
          <w:rFonts w:ascii="Arial" w:hAnsi="Arial" w:cs="Arial"/>
          <w:sz w:val="22"/>
          <w:szCs w:val="22"/>
        </w:rPr>
        <w:t xml:space="preserve">με αριθ. </w:t>
      </w:r>
      <w:r w:rsidR="00B265A7">
        <w:rPr>
          <w:rFonts w:ascii="Arial" w:hAnsi="Arial" w:cs="Arial"/>
          <w:sz w:val="22"/>
          <w:szCs w:val="22"/>
        </w:rPr>
        <w:t>19</w:t>
      </w:r>
      <w:r w:rsidRPr="0074331D">
        <w:rPr>
          <w:rFonts w:ascii="Arial" w:eastAsia="Arial" w:hAnsi="Arial" w:cs="Arial"/>
          <w:sz w:val="22"/>
          <w:szCs w:val="22"/>
        </w:rPr>
        <w:t>/202</w:t>
      </w:r>
      <w:r w:rsidR="00B265A7">
        <w:rPr>
          <w:rFonts w:ascii="Arial" w:eastAsia="Arial" w:hAnsi="Arial" w:cs="Arial"/>
          <w:sz w:val="22"/>
          <w:szCs w:val="22"/>
        </w:rPr>
        <w:t>5</w:t>
      </w:r>
      <w:r w:rsidRPr="0074331D">
        <w:rPr>
          <w:rFonts w:ascii="Arial" w:eastAsia="Arial" w:hAnsi="Arial" w:cs="Arial"/>
          <w:sz w:val="22"/>
          <w:szCs w:val="22"/>
        </w:rPr>
        <w:t xml:space="preserve"> απόφαση της Κοινότητας Λιβαδειάς</w:t>
      </w:r>
    </w:p>
    <w:p w:rsidR="00EE42EF" w:rsidRDefault="00EE42EF" w:rsidP="00EE42EF">
      <w:pPr>
        <w:pStyle w:val="211"/>
        <w:suppressAutoHyphens w:val="0"/>
        <w:contextualSpacing/>
        <w:jc w:val="both"/>
        <w:rPr>
          <w:sz w:val="22"/>
          <w:szCs w:val="22"/>
        </w:rPr>
      </w:pPr>
      <w:r w:rsidRPr="00EA4334">
        <w:rPr>
          <w:sz w:val="22"/>
          <w:szCs w:val="22"/>
        </w:rPr>
        <w:t xml:space="preserve"> -Την μεταξύ των μελών συζήτηση σύμφωνα με τα πρακτικά</w:t>
      </w:r>
      <w:r>
        <w:rPr>
          <w:sz w:val="22"/>
          <w:szCs w:val="22"/>
        </w:rPr>
        <w:t xml:space="preserve"> </w:t>
      </w:r>
    </w:p>
    <w:p w:rsidR="00EE42EF" w:rsidRDefault="00EE42EF" w:rsidP="00EE42EF">
      <w:pPr>
        <w:pStyle w:val="211"/>
        <w:suppressAutoHyphens w:val="0"/>
        <w:spacing w:after="100" w:afterAutospacing="1"/>
        <w:contextualSpacing/>
        <w:jc w:val="both"/>
        <w:rPr>
          <w:sz w:val="22"/>
          <w:szCs w:val="22"/>
        </w:rPr>
      </w:pPr>
      <w:r w:rsidRPr="00EA4334">
        <w:rPr>
          <w:sz w:val="22"/>
          <w:szCs w:val="22"/>
        </w:rPr>
        <w:t>- Την ψήφο των μελών της όπως αυτή  διατυπώθηκε και δηλώθηκε δια ζώσης στην συνεδρίαση.</w:t>
      </w:r>
    </w:p>
    <w:p w:rsidR="00EE42EF" w:rsidRDefault="00EE42EF" w:rsidP="00EE42EF">
      <w:pPr>
        <w:pStyle w:val="211"/>
        <w:suppressAutoHyphens w:val="0"/>
        <w:spacing w:after="100" w:afterAutospacing="1"/>
        <w:contextualSpacing/>
        <w:jc w:val="both"/>
        <w:rPr>
          <w:sz w:val="22"/>
          <w:szCs w:val="22"/>
        </w:rPr>
      </w:pPr>
    </w:p>
    <w:p w:rsidR="00EE42EF" w:rsidRDefault="00EE42EF" w:rsidP="00EE42EF">
      <w:pPr>
        <w:pStyle w:val="211"/>
        <w:suppressAutoHyphens w:val="0"/>
        <w:spacing w:after="100" w:afterAutospacing="1"/>
        <w:contextualSpacing/>
        <w:jc w:val="both"/>
        <w:rPr>
          <w:sz w:val="22"/>
          <w:szCs w:val="22"/>
        </w:rPr>
      </w:pPr>
    </w:p>
    <w:p w:rsidR="00EE42EF" w:rsidRDefault="00EE42EF" w:rsidP="00EE42EF">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EE42EF" w:rsidRDefault="00EE42EF" w:rsidP="00EE42EF">
      <w:pPr>
        <w:autoSpaceDE w:val="0"/>
        <w:autoSpaceDN w:val="0"/>
        <w:adjustRightInd w:val="0"/>
        <w:jc w:val="both"/>
        <w:rPr>
          <w:rFonts w:ascii="Arial" w:hAnsi="Arial" w:cs="Arial"/>
          <w:b/>
          <w:sz w:val="22"/>
          <w:szCs w:val="22"/>
        </w:rPr>
      </w:pPr>
      <w:r w:rsidRPr="00A66CB0">
        <w:rPr>
          <w:rFonts w:ascii="Arial" w:hAnsi="Arial" w:cs="Arial"/>
          <w:sz w:val="22"/>
          <w:szCs w:val="22"/>
        </w:rPr>
        <w:t xml:space="preserve">        </w:t>
      </w:r>
    </w:p>
    <w:p w:rsidR="00EE42EF" w:rsidRPr="00EE42EF" w:rsidRDefault="00EE42EF" w:rsidP="00EE42EF">
      <w:pPr>
        <w:tabs>
          <w:tab w:val="left" w:pos="-720"/>
          <w:tab w:val="left" w:pos="851"/>
        </w:tabs>
        <w:spacing w:line="360" w:lineRule="auto"/>
        <w:jc w:val="both"/>
        <w:rPr>
          <w:rFonts w:ascii="Arial" w:hAnsi="Arial" w:cs="Arial"/>
          <w:sz w:val="22"/>
          <w:szCs w:val="22"/>
        </w:rPr>
      </w:pPr>
      <w:r w:rsidRPr="00EE42EF">
        <w:rPr>
          <w:rFonts w:ascii="Arial" w:hAnsi="Arial" w:cs="Arial"/>
          <w:sz w:val="22"/>
          <w:szCs w:val="22"/>
        </w:rPr>
        <w:t xml:space="preserve">        Εγκρίνει  </w:t>
      </w:r>
      <w:r w:rsidRPr="00EE42EF">
        <w:rPr>
          <w:rFonts w:ascii="Arial" w:hAnsi="Arial" w:cs="Arial"/>
          <w:bCs/>
          <w:spacing w:val="-3"/>
          <w:sz w:val="22"/>
          <w:szCs w:val="22"/>
        </w:rPr>
        <w:t xml:space="preserve">την </w:t>
      </w:r>
      <w:r w:rsidRPr="00EE42EF">
        <w:rPr>
          <w:rFonts w:ascii="Arial" w:hAnsi="Arial" w:cs="Arial"/>
          <w:spacing w:val="-3"/>
          <w:sz w:val="22"/>
          <w:szCs w:val="22"/>
        </w:rPr>
        <w:t xml:space="preserve"> </w:t>
      </w:r>
      <w:r w:rsidRPr="00EE42EF">
        <w:rPr>
          <w:rFonts w:ascii="Arial" w:hAnsi="Arial" w:cs="Arial"/>
          <w:sz w:val="22"/>
          <w:szCs w:val="22"/>
        </w:rPr>
        <w:t xml:space="preserve">οριοθέτηση  οκτώ (8) θέσεων στάσης &amp; στάθμευσης  </w:t>
      </w:r>
      <w:r w:rsidRPr="00EE42EF">
        <w:rPr>
          <w:rFonts w:ascii="Arial" w:eastAsia="Arial" w:hAnsi="Arial" w:cs="Arial"/>
          <w:sz w:val="22"/>
          <w:szCs w:val="22"/>
        </w:rPr>
        <w:t>για άτομα ΑΜΕΑ</w:t>
      </w:r>
      <w:r w:rsidRPr="00EE42EF">
        <w:rPr>
          <w:rFonts w:ascii="Arial" w:eastAsia="Arial" w:hAnsi="Arial" w:cs="Arial"/>
          <w:b/>
          <w:sz w:val="22"/>
          <w:szCs w:val="22"/>
        </w:rPr>
        <w:t xml:space="preserve"> σε οκτώ (8)  σημεία της Λιβαδειάς</w:t>
      </w:r>
      <w:r w:rsidRPr="00EE42EF">
        <w:rPr>
          <w:rFonts w:ascii="Arial" w:hAnsi="Arial" w:cs="Arial"/>
          <w:sz w:val="22"/>
          <w:szCs w:val="22"/>
        </w:rPr>
        <w:t xml:space="preserve"> και συγκεκριμένα:</w:t>
      </w:r>
    </w:p>
    <w:p w:rsidR="00EE42EF" w:rsidRPr="00EE42EF" w:rsidRDefault="00EE42EF" w:rsidP="00EE42EF">
      <w:pPr>
        <w:tabs>
          <w:tab w:val="left" w:pos="-720"/>
          <w:tab w:val="left" w:pos="851"/>
        </w:tabs>
        <w:spacing w:line="360" w:lineRule="auto"/>
        <w:jc w:val="both"/>
        <w:rPr>
          <w:rFonts w:ascii="Arial" w:hAnsi="Arial" w:cs="Arial"/>
          <w:sz w:val="22"/>
          <w:szCs w:val="22"/>
        </w:rPr>
      </w:pPr>
    </w:p>
    <w:p w:rsidR="00EE42EF" w:rsidRPr="00EE42EF" w:rsidRDefault="00EE42EF" w:rsidP="00EE42EF">
      <w:pPr>
        <w:pStyle w:val="af9"/>
        <w:numPr>
          <w:ilvl w:val="0"/>
          <w:numId w:val="44"/>
        </w:numPr>
        <w:tabs>
          <w:tab w:val="left" w:pos="4185"/>
        </w:tabs>
        <w:spacing w:line="276" w:lineRule="auto"/>
        <w:jc w:val="both"/>
        <w:rPr>
          <w:rFonts w:ascii="Arial" w:hAnsi="Arial" w:cs="Arial"/>
          <w:sz w:val="22"/>
          <w:szCs w:val="22"/>
        </w:rPr>
      </w:pPr>
      <w:r w:rsidRPr="00EE42EF">
        <w:rPr>
          <w:rFonts w:ascii="Arial" w:hAnsi="Arial" w:cs="Arial"/>
          <w:sz w:val="22"/>
          <w:szCs w:val="22"/>
        </w:rPr>
        <w:lastRenderedPageBreak/>
        <w:t xml:space="preserve">Σε τμήμα της οδού Στρατηγού Ιωάννου, αριστερά της πορείας των οχημάτων έμπροσθεν του καταστήματος υγειονομικού ενδιαφέροντος «ΠΙΤΣΑΡΙΑ» με το διακριτικό τίτλο «ALLEGRO» στην συνοικία της Μητροπόλεως, μήκους 6,00 μ. </w:t>
      </w:r>
    </w:p>
    <w:p w:rsidR="00EE42EF" w:rsidRPr="00EE42EF" w:rsidRDefault="00EE42EF" w:rsidP="00EE42EF">
      <w:pPr>
        <w:pStyle w:val="af9"/>
        <w:numPr>
          <w:ilvl w:val="0"/>
          <w:numId w:val="44"/>
        </w:numPr>
        <w:tabs>
          <w:tab w:val="left" w:pos="4185"/>
        </w:tabs>
        <w:spacing w:line="276" w:lineRule="auto"/>
        <w:jc w:val="both"/>
        <w:rPr>
          <w:rFonts w:ascii="Arial" w:hAnsi="Arial" w:cs="Arial"/>
          <w:sz w:val="22"/>
          <w:szCs w:val="22"/>
        </w:rPr>
      </w:pPr>
      <w:r w:rsidRPr="00EE42EF">
        <w:rPr>
          <w:rFonts w:ascii="Arial" w:hAnsi="Arial" w:cs="Arial"/>
          <w:sz w:val="22"/>
          <w:szCs w:val="22"/>
        </w:rPr>
        <w:t xml:space="preserve">Σε τμήμα της οδού Σοφοκλέους (μετά την συμβολή αυτής με την οδό </w:t>
      </w:r>
      <w:proofErr w:type="spellStart"/>
      <w:r w:rsidRPr="00EE42EF">
        <w:rPr>
          <w:rFonts w:ascii="Arial" w:hAnsi="Arial" w:cs="Arial"/>
          <w:sz w:val="22"/>
          <w:szCs w:val="22"/>
        </w:rPr>
        <w:t>Δημ</w:t>
      </w:r>
      <w:proofErr w:type="spellEnd"/>
      <w:r w:rsidRPr="00EE42EF">
        <w:rPr>
          <w:rFonts w:ascii="Arial" w:hAnsi="Arial" w:cs="Arial"/>
          <w:sz w:val="22"/>
          <w:szCs w:val="22"/>
        </w:rPr>
        <w:t xml:space="preserve">. Ι. </w:t>
      </w:r>
      <w:proofErr w:type="spellStart"/>
      <w:r w:rsidRPr="00EE42EF">
        <w:rPr>
          <w:rFonts w:ascii="Arial" w:hAnsi="Arial" w:cs="Arial"/>
          <w:sz w:val="22"/>
          <w:szCs w:val="22"/>
        </w:rPr>
        <w:t>Περγαντά</w:t>
      </w:r>
      <w:proofErr w:type="spellEnd"/>
      <w:r w:rsidRPr="00EE42EF">
        <w:rPr>
          <w:rFonts w:ascii="Arial" w:hAnsi="Arial" w:cs="Arial"/>
          <w:sz w:val="22"/>
          <w:szCs w:val="22"/>
        </w:rPr>
        <w:t xml:space="preserve">), δεξιά της πορείας των οχημάτων στο ύψος του Λογιστικού Γραφείου [κ. Βαρβάρας </w:t>
      </w:r>
      <w:proofErr w:type="spellStart"/>
      <w:r w:rsidRPr="00EE42EF">
        <w:rPr>
          <w:rFonts w:ascii="Arial" w:hAnsi="Arial" w:cs="Arial"/>
          <w:sz w:val="22"/>
          <w:szCs w:val="22"/>
        </w:rPr>
        <w:t>Μαρλάση</w:t>
      </w:r>
      <w:proofErr w:type="spellEnd"/>
      <w:r w:rsidRPr="00EE42EF">
        <w:rPr>
          <w:rFonts w:ascii="Arial" w:hAnsi="Arial" w:cs="Arial"/>
          <w:sz w:val="22"/>
          <w:szCs w:val="22"/>
        </w:rPr>
        <w:t>], έχοντας ως αρχή την συνέχεια της υπάρχουσας θέση στάθμευσης (ΑΜΕΑ), μήκους 6,00 μ.</w:t>
      </w:r>
    </w:p>
    <w:p w:rsidR="00EE42EF" w:rsidRPr="00EE42EF" w:rsidRDefault="00EE42EF" w:rsidP="00EE42EF">
      <w:pPr>
        <w:pStyle w:val="af9"/>
        <w:numPr>
          <w:ilvl w:val="0"/>
          <w:numId w:val="44"/>
        </w:numPr>
        <w:tabs>
          <w:tab w:val="left" w:pos="4185"/>
        </w:tabs>
        <w:spacing w:line="276" w:lineRule="auto"/>
        <w:jc w:val="both"/>
        <w:rPr>
          <w:rFonts w:ascii="Arial" w:hAnsi="Arial" w:cs="Arial"/>
          <w:sz w:val="22"/>
          <w:szCs w:val="22"/>
        </w:rPr>
      </w:pPr>
      <w:r w:rsidRPr="00EE42EF">
        <w:rPr>
          <w:rFonts w:ascii="Arial" w:hAnsi="Arial" w:cs="Arial"/>
          <w:sz w:val="22"/>
          <w:szCs w:val="22"/>
        </w:rPr>
        <w:t xml:space="preserve">Σε τμήμα της οδού Φίλωνος, δεξιά της πορείας των οχημάτων, πριν την υπάρχουσα στάση Λεωφορείων και αμέσως μετά την έξοδο των οχημάτων της Π.Ε.Β., μήκους 6,00 μ. </w:t>
      </w:r>
    </w:p>
    <w:p w:rsidR="00EE42EF" w:rsidRPr="00EE42EF" w:rsidRDefault="00EE42EF" w:rsidP="00EE42EF">
      <w:pPr>
        <w:pStyle w:val="af9"/>
        <w:numPr>
          <w:ilvl w:val="0"/>
          <w:numId w:val="44"/>
        </w:numPr>
        <w:tabs>
          <w:tab w:val="left" w:pos="4185"/>
        </w:tabs>
        <w:spacing w:line="276" w:lineRule="auto"/>
        <w:jc w:val="both"/>
        <w:rPr>
          <w:rFonts w:ascii="Arial" w:hAnsi="Arial" w:cs="Arial"/>
          <w:sz w:val="22"/>
          <w:szCs w:val="22"/>
        </w:rPr>
      </w:pPr>
      <w:r w:rsidRPr="00EE42EF">
        <w:rPr>
          <w:rFonts w:ascii="Arial" w:hAnsi="Arial" w:cs="Arial"/>
          <w:sz w:val="22"/>
          <w:szCs w:val="22"/>
        </w:rPr>
        <w:t xml:space="preserve">Σε τμήμα της οδού </w:t>
      </w:r>
      <w:proofErr w:type="spellStart"/>
      <w:r w:rsidRPr="00EE42EF">
        <w:rPr>
          <w:rFonts w:ascii="Arial" w:hAnsi="Arial" w:cs="Arial"/>
          <w:sz w:val="22"/>
          <w:szCs w:val="22"/>
        </w:rPr>
        <w:t>Καραγιαννοπούλου</w:t>
      </w:r>
      <w:proofErr w:type="spellEnd"/>
      <w:r w:rsidRPr="00EE42EF">
        <w:rPr>
          <w:rFonts w:ascii="Arial" w:hAnsi="Arial" w:cs="Arial"/>
          <w:sz w:val="22"/>
          <w:szCs w:val="22"/>
        </w:rPr>
        <w:t xml:space="preserve">, αριστερά της πορείας των οχημάτων, έναντι του καταστήματος υγειονομικού ενδιαφέροντος με το διακριτικό τίτλο «JUΝGLΕ», μήκους 6,00 μ. </w:t>
      </w:r>
    </w:p>
    <w:p w:rsidR="00EE42EF" w:rsidRPr="00EE42EF" w:rsidRDefault="00EE42EF" w:rsidP="00EE42EF">
      <w:pPr>
        <w:pStyle w:val="af9"/>
        <w:numPr>
          <w:ilvl w:val="0"/>
          <w:numId w:val="44"/>
        </w:numPr>
        <w:tabs>
          <w:tab w:val="left" w:pos="4185"/>
        </w:tabs>
        <w:spacing w:line="276" w:lineRule="auto"/>
        <w:jc w:val="both"/>
        <w:rPr>
          <w:rFonts w:ascii="Arial" w:hAnsi="Arial" w:cs="Arial"/>
          <w:sz w:val="22"/>
          <w:szCs w:val="22"/>
        </w:rPr>
      </w:pPr>
      <w:r w:rsidRPr="00EE42EF">
        <w:rPr>
          <w:rFonts w:ascii="Arial" w:hAnsi="Arial" w:cs="Arial"/>
          <w:sz w:val="22"/>
          <w:szCs w:val="22"/>
        </w:rPr>
        <w:t xml:space="preserve">Σε τμήμα της οδού Λ. Αθηνών (πρώην </w:t>
      </w:r>
      <w:proofErr w:type="spellStart"/>
      <w:r w:rsidRPr="00EE42EF">
        <w:rPr>
          <w:rFonts w:ascii="Arial" w:hAnsi="Arial" w:cs="Arial"/>
          <w:sz w:val="22"/>
          <w:szCs w:val="22"/>
        </w:rPr>
        <w:t>Δημ</w:t>
      </w:r>
      <w:proofErr w:type="spellEnd"/>
      <w:r w:rsidRPr="00EE42EF">
        <w:rPr>
          <w:rFonts w:ascii="Arial" w:hAnsi="Arial" w:cs="Arial"/>
          <w:sz w:val="22"/>
          <w:szCs w:val="22"/>
        </w:rPr>
        <w:t xml:space="preserve">. </w:t>
      </w:r>
      <w:proofErr w:type="spellStart"/>
      <w:r w:rsidRPr="00EE42EF">
        <w:rPr>
          <w:rFonts w:ascii="Arial" w:hAnsi="Arial" w:cs="Arial"/>
          <w:sz w:val="22"/>
          <w:szCs w:val="22"/>
        </w:rPr>
        <w:t>Παπασπύρου</w:t>
      </w:r>
      <w:proofErr w:type="spellEnd"/>
      <w:r w:rsidRPr="00EE42EF">
        <w:rPr>
          <w:rFonts w:ascii="Arial" w:hAnsi="Arial" w:cs="Arial"/>
          <w:sz w:val="22"/>
          <w:szCs w:val="22"/>
        </w:rPr>
        <w:t xml:space="preserve">), δεξιάς της πορείας των οχημάτων έμπροσθεν του καταστήματος κινητής τηλεφωνίας </w:t>
      </w:r>
      <w:proofErr w:type="spellStart"/>
      <w:r w:rsidRPr="00EE42EF">
        <w:rPr>
          <w:rFonts w:ascii="Arial" w:hAnsi="Arial" w:cs="Arial"/>
          <w:sz w:val="22"/>
          <w:szCs w:val="22"/>
        </w:rPr>
        <w:t>Cosmote</w:t>
      </w:r>
      <w:proofErr w:type="spellEnd"/>
      <w:r w:rsidRPr="00EE42EF">
        <w:rPr>
          <w:rFonts w:ascii="Arial" w:hAnsi="Arial" w:cs="Arial"/>
          <w:sz w:val="22"/>
          <w:szCs w:val="22"/>
        </w:rPr>
        <w:t xml:space="preserve"> [πλατεία Λάμπρου Κατσώνη], σε ήδη διαμορφωμένη θέση στάθμευσης μήκους 6,00 μ. </w:t>
      </w:r>
    </w:p>
    <w:p w:rsidR="00EE42EF" w:rsidRPr="00EE42EF" w:rsidRDefault="00EE42EF" w:rsidP="00EE42EF">
      <w:pPr>
        <w:pStyle w:val="af9"/>
        <w:numPr>
          <w:ilvl w:val="0"/>
          <w:numId w:val="44"/>
        </w:numPr>
        <w:tabs>
          <w:tab w:val="left" w:pos="4185"/>
        </w:tabs>
        <w:spacing w:line="276" w:lineRule="auto"/>
        <w:jc w:val="both"/>
        <w:rPr>
          <w:rFonts w:ascii="Arial" w:hAnsi="Arial" w:cs="Arial"/>
          <w:sz w:val="22"/>
          <w:szCs w:val="22"/>
        </w:rPr>
      </w:pPr>
      <w:r w:rsidRPr="00EE42EF">
        <w:rPr>
          <w:rFonts w:ascii="Arial" w:hAnsi="Arial" w:cs="Arial"/>
          <w:sz w:val="22"/>
          <w:szCs w:val="22"/>
        </w:rPr>
        <w:t xml:space="preserve">Σε τμήμα της οδού </w:t>
      </w:r>
      <w:proofErr w:type="spellStart"/>
      <w:r w:rsidRPr="00EE42EF">
        <w:rPr>
          <w:rFonts w:ascii="Arial" w:hAnsi="Arial" w:cs="Arial"/>
          <w:sz w:val="22"/>
          <w:szCs w:val="22"/>
        </w:rPr>
        <w:t>Δημ</w:t>
      </w:r>
      <w:proofErr w:type="spellEnd"/>
      <w:r w:rsidRPr="00EE42EF">
        <w:rPr>
          <w:rFonts w:ascii="Arial" w:hAnsi="Arial" w:cs="Arial"/>
          <w:sz w:val="22"/>
          <w:szCs w:val="22"/>
        </w:rPr>
        <w:t xml:space="preserve">. Ι. </w:t>
      </w:r>
      <w:proofErr w:type="spellStart"/>
      <w:r w:rsidRPr="00EE42EF">
        <w:rPr>
          <w:rFonts w:ascii="Arial" w:hAnsi="Arial" w:cs="Arial"/>
          <w:sz w:val="22"/>
          <w:szCs w:val="22"/>
        </w:rPr>
        <w:t>Περγαντά</w:t>
      </w:r>
      <w:proofErr w:type="spellEnd"/>
      <w:r w:rsidRPr="00EE42EF">
        <w:rPr>
          <w:rFonts w:ascii="Arial" w:hAnsi="Arial" w:cs="Arial"/>
          <w:sz w:val="22"/>
          <w:szCs w:val="22"/>
        </w:rPr>
        <w:t xml:space="preserve"> [πρώην Θεσσαλονίκης], δεξιάς της πορείας των οχημάτων, έμπροσθεν του ΚΕΠ και σε μήκος 6,00 μ. </w:t>
      </w:r>
    </w:p>
    <w:p w:rsidR="00EE42EF" w:rsidRPr="00EE42EF" w:rsidRDefault="00EE42EF" w:rsidP="00EE42EF">
      <w:pPr>
        <w:pStyle w:val="af9"/>
        <w:numPr>
          <w:ilvl w:val="0"/>
          <w:numId w:val="44"/>
        </w:numPr>
        <w:tabs>
          <w:tab w:val="left" w:pos="4185"/>
        </w:tabs>
        <w:spacing w:line="276" w:lineRule="auto"/>
        <w:jc w:val="both"/>
        <w:rPr>
          <w:rFonts w:ascii="Arial" w:hAnsi="Arial" w:cs="Arial"/>
          <w:sz w:val="22"/>
          <w:szCs w:val="22"/>
        </w:rPr>
      </w:pPr>
      <w:r w:rsidRPr="00EE42EF">
        <w:rPr>
          <w:rFonts w:ascii="Arial" w:hAnsi="Arial" w:cs="Arial"/>
          <w:sz w:val="22"/>
          <w:szCs w:val="22"/>
        </w:rPr>
        <w:t xml:space="preserve">Σε τμήμα της οδού Αισχύλου, δεξιά της πορείας των οχημάτων, έμπροσθεν της εισόδου του Ενιαίου Φορέα Κοινωνικής Ασφάλισης [Ε.Φ.Κ.Α.], σε υπάρχουσα θέση στάθμευσης [κάθετης του οδοστρώματος], η οποία δεν υφίστανται και σε μήκος 3,00 μ. </w:t>
      </w:r>
    </w:p>
    <w:p w:rsidR="00EE42EF" w:rsidRPr="00EE42EF" w:rsidRDefault="00EE42EF" w:rsidP="00EE42EF">
      <w:pPr>
        <w:pStyle w:val="af9"/>
        <w:numPr>
          <w:ilvl w:val="0"/>
          <w:numId w:val="44"/>
        </w:numPr>
        <w:tabs>
          <w:tab w:val="left" w:pos="4185"/>
        </w:tabs>
        <w:spacing w:line="276" w:lineRule="auto"/>
        <w:jc w:val="both"/>
        <w:rPr>
          <w:rFonts w:ascii="Arial" w:hAnsi="Arial" w:cs="Arial"/>
          <w:sz w:val="22"/>
          <w:szCs w:val="22"/>
        </w:rPr>
      </w:pPr>
      <w:r w:rsidRPr="00EE42EF">
        <w:rPr>
          <w:rFonts w:ascii="Arial" w:hAnsi="Arial" w:cs="Arial"/>
          <w:sz w:val="22"/>
          <w:szCs w:val="22"/>
        </w:rPr>
        <w:t xml:space="preserve">Σε τμήμα  της οδού </w:t>
      </w:r>
      <w:proofErr w:type="spellStart"/>
      <w:r w:rsidRPr="00EE42EF">
        <w:rPr>
          <w:rFonts w:ascii="Arial" w:hAnsi="Arial" w:cs="Arial"/>
          <w:sz w:val="22"/>
          <w:szCs w:val="22"/>
        </w:rPr>
        <w:t>Καραγιαννοπούλου</w:t>
      </w:r>
      <w:proofErr w:type="spellEnd"/>
      <w:r w:rsidRPr="00EE42EF">
        <w:rPr>
          <w:rFonts w:ascii="Arial" w:hAnsi="Arial" w:cs="Arial"/>
          <w:sz w:val="22"/>
          <w:szCs w:val="22"/>
        </w:rPr>
        <w:t xml:space="preserve"> στο ύψος του ΟΑΕΔ.</w:t>
      </w:r>
    </w:p>
    <w:p w:rsidR="00D1421D" w:rsidRPr="00EE42EF" w:rsidRDefault="00D1421D" w:rsidP="00EE42EF">
      <w:pPr>
        <w:pStyle w:val="Web"/>
        <w:spacing w:before="0" w:after="0" w:line="360" w:lineRule="auto"/>
        <w:jc w:val="both"/>
        <w:rPr>
          <w:rFonts w:ascii="Arial" w:hAnsi="Arial" w:cs="Arial"/>
          <w:color w:val="000000"/>
          <w:sz w:val="22"/>
          <w:szCs w:val="22"/>
        </w:rPr>
      </w:pPr>
    </w:p>
    <w:p w:rsidR="003C235F" w:rsidRPr="00EE42EF" w:rsidRDefault="001510BA" w:rsidP="00AC1BAA">
      <w:pPr>
        <w:jc w:val="both"/>
        <w:rPr>
          <w:rFonts w:ascii="Arial" w:hAnsi="Arial" w:cs="Arial"/>
          <w:b/>
          <w:sz w:val="22"/>
          <w:szCs w:val="22"/>
        </w:rPr>
      </w:pPr>
      <w:r w:rsidRPr="00EE42EF">
        <w:rPr>
          <w:rFonts w:ascii="Arial" w:hAnsi="Arial" w:cs="Arial"/>
          <w:iCs/>
          <w:sz w:val="22"/>
          <w:szCs w:val="22"/>
        </w:rPr>
        <w:t xml:space="preserve">    </w:t>
      </w:r>
      <w:r w:rsidRPr="00EE42EF">
        <w:rPr>
          <w:rFonts w:ascii="Arial" w:hAnsi="Arial" w:cs="Arial"/>
          <w:b/>
          <w:iCs/>
          <w:sz w:val="22"/>
          <w:szCs w:val="22"/>
        </w:rPr>
        <w:t>Η α</w:t>
      </w:r>
      <w:r w:rsidRPr="00EE42EF">
        <w:rPr>
          <w:rFonts w:ascii="Arial" w:hAnsi="Arial" w:cs="Arial"/>
          <w:b/>
          <w:sz w:val="22"/>
          <w:szCs w:val="22"/>
        </w:rPr>
        <w:t>πόφαση πήρ</w:t>
      </w:r>
      <w:r w:rsidR="003B5930" w:rsidRPr="00EE42EF">
        <w:rPr>
          <w:rFonts w:ascii="Arial" w:hAnsi="Arial" w:cs="Arial"/>
          <w:b/>
          <w:sz w:val="22"/>
          <w:szCs w:val="22"/>
        </w:rPr>
        <w:t xml:space="preserve">ε αριθμό </w:t>
      </w:r>
      <w:r w:rsidR="001A132C" w:rsidRPr="00EE42EF">
        <w:rPr>
          <w:rFonts w:ascii="Arial" w:hAnsi="Arial" w:cs="Arial"/>
          <w:b/>
          <w:sz w:val="22"/>
          <w:szCs w:val="22"/>
        </w:rPr>
        <w:t>2</w:t>
      </w:r>
      <w:r w:rsidR="00B05C63">
        <w:rPr>
          <w:rFonts w:ascii="Arial" w:hAnsi="Arial" w:cs="Arial"/>
          <w:b/>
          <w:sz w:val="22"/>
          <w:szCs w:val="22"/>
        </w:rPr>
        <w:t>69</w:t>
      </w:r>
      <w:r w:rsidR="00730173" w:rsidRPr="00EE42EF">
        <w:rPr>
          <w:rFonts w:ascii="Arial" w:hAnsi="Arial" w:cs="Arial"/>
          <w:b/>
          <w:sz w:val="22"/>
          <w:szCs w:val="22"/>
        </w:rPr>
        <w:t>/</w:t>
      </w:r>
      <w:r w:rsidR="003C235F" w:rsidRPr="00EE42EF">
        <w:rPr>
          <w:rFonts w:ascii="Arial" w:hAnsi="Arial" w:cs="Arial"/>
          <w:b/>
          <w:sz w:val="22"/>
          <w:szCs w:val="22"/>
        </w:rPr>
        <w:t>20</w:t>
      </w:r>
      <w:r w:rsidR="005B55CE" w:rsidRPr="00EE42EF">
        <w:rPr>
          <w:rFonts w:ascii="Arial" w:hAnsi="Arial" w:cs="Arial"/>
          <w:b/>
          <w:sz w:val="22"/>
          <w:szCs w:val="22"/>
        </w:rPr>
        <w:t>2</w:t>
      </w:r>
      <w:r w:rsidR="00A90855" w:rsidRPr="00EE42EF">
        <w:rPr>
          <w:rFonts w:ascii="Arial" w:hAnsi="Arial" w:cs="Arial"/>
          <w:b/>
          <w:sz w:val="22"/>
          <w:szCs w:val="22"/>
        </w:rPr>
        <w:t>5</w:t>
      </w:r>
      <w:r w:rsidR="00CC0DE3" w:rsidRPr="00EE42EF">
        <w:rPr>
          <w:rFonts w:ascii="Arial" w:hAnsi="Arial" w:cs="Arial"/>
          <w:b/>
          <w:sz w:val="22"/>
          <w:szCs w:val="22"/>
        </w:rPr>
        <w:t>.</w:t>
      </w:r>
    </w:p>
    <w:p w:rsidR="009D5971" w:rsidRPr="00EE42EF" w:rsidRDefault="009D5971" w:rsidP="00AC1BAA">
      <w:pPr>
        <w:jc w:val="both"/>
        <w:rPr>
          <w:rFonts w:ascii="Arial" w:hAnsi="Arial" w:cs="Arial"/>
          <w:b/>
          <w:sz w:val="22"/>
          <w:szCs w:val="22"/>
        </w:rPr>
      </w:pPr>
    </w:p>
    <w:p w:rsidR="009D5971" w:rsidRPr="00EE42EF" w:rsidRDefault="009D5971" w:rsidP="00AC1BAA">
      <w:pPr>
        <w:jc w:val="both"/>
        <w:rPr>
          <w:rFonts w:ascii="Arial" w:hAnsi="Arial" w:cs="Arial"/>
          <w:b/>
          <w:sz w:val="22"/>
          <w:szCs w:val="22"/>
        </w:rPr>
      </w:pPr>
    </w:p>
    <w:p w:rsidR="00423013" w:rsidRPr="00EE42EF" w:rsidRDefault="00423013" w:rsidP="00AC1BAA">
      <w:pPr>
        <w:jc w:val="both"/>
        <w:rPr>
          <w:rFonts w:ascii="Arial" w:hAnsi="Arial" w:cs="Arial"/>
          <w:b/>
          <w:sz w:val="22"/>
          <w:szCs w:val="22"/>
        </w:rPr>
      </w:pPr>
    </w:p>
    <w:p w:rsidR="003C7944" w:rsidRPr="00EE42EF" w:rsidRDefault="003C7944" w:rsidP="003C7944">
      <w:pPr>
        <w:spacing w:line="360" w:lineRule="auto"/>
        <w:ind w:hanging="432"/>
        <w:rPr>
          <w:rFonts w:ascii="Arial" w:eastAsia="Verdana" w:hAnsi="Arial" w:cs="Arial"/>
          <w:kern w:val="1"/>
          <w:sz w:val="22"/>
          <w:szCs w:val="22"/>
          <w:lang w:bidi="hi-IN"/>
        </w:rPr>
      </w:pPr>
      <w:r w:rsidRPr="00EE42EF">
        <w:rPr>
          <w:rFonts w:ascii="Arial" w:eastAsia="Arial" w:hAnsi="Arial" w:cs="Arial"/>
          <w:sz w:val="22"/>
          <w:szCs w:val="22"/>
        </w:rPr>
        <w:t xml:space="preserve">                </w:t>
      </w:r>
      <w:r w:rsidRPr="00EE42EF">
        <w:rPr>
          <w:rFonts w:ascii="Arial" w:hAnsi="Arial" w:cs="Arial"/>
          <w:sz w:val="22"/>
          <w:szCs w:val="22"/>
        </w:rPr>
        <w:t>Ο</w:t>
      </w:r>
      <w:r w:rsidRPr="00EE42EF">
        <w:rPr>
          <w:rFonts w:ascii="Arial" w:hAnsi="Arial" w:cs="Arial"/>
          <w:b/>
          <w:sz w:val="22"/>
          <w:szCs w:val="22"/>
        </w:rPr>
        <w:t xml:space="preserve"> </w:t>
      </w:r>
      <w:r w:rsidRPr="00EE42EF">
        <w:rPr>
          <w:rFonts w:ascii="Arial" w:eastAsia="Verdana" w:hAnsi="Arial" w:cs="Arial"/>
          <w:kern w:val="1"/>
          <w:sz w:val="22"/>
          <w:szCs w:val="22"/>
          <w:lang w:bidi="hi-IN"/>
        </w:rPr>
        <w:t xml:space="preserve"> ΠΡΟΕΔΡΟΣ</w:t>
      </w:r>
    </w:p>
    <w:p w:rsidR="003C7944" w:rsidRPr="00EE42EF" w:rsidRDefault="003C7944" w:rsidP="003C7944">
      <w:pPr>
        <w:tabs>
          <w:tab w:val="left" w:pos="559"/>
          <w:tab w:val="left" w:pos="1555"/>
        </w:tabs>
        <w:rPr>
          <w:rFonts w:ascii="Arial" w:hAnsi="Arial" w:cs="Arial"/>
          <w:sz w:val="22"/>
          <w:szCs w:val="22"/>
        </w:rPr>
      </w:pPr>
      <w:r w:rsidRPr="00EE42EF">
        <w:rPr>
          <w:rFonts w:ascii="Arial" w:hAnsi="Arial" w:cs="Arial"/>
          <w:sz w:val="22"/>
          <w:szCs w:val="22"/>
        </w:rPr>
        <w:t xml:space="preserve">     ΔΗΜΗΤΡΙΟΣ Κ. ΚΑΡΑΜΑΝΗΣ</w:t>
      </w:r>
    </w:p>
    <w:p w:rsidR="00FB0854" w:rsidRPr="00EE42EF" w:rsidRDefault="00FB0854" w:rsidP="003C7944">
      <w:pPr>
        <w:tabs>
          <w:tab w:val="left" w:pos="559"/>
          <w:tab w:val="left" w:pos="1555"/>
        </w:tabs>
        <w:rPr>
          <w:rFonts w:ascii="Arial" w:hAnsi="Arial" w:cs="Arial"/>
          <w:sz w:val="22"/>
          <w:szCs w:val="22"/>
        </w:rPr>
      </w:pPr>
    </w:p>
    <w:p w:rsidR="003C7944" w:rsidRPr="00EE42EF" w:rsidRDefault="003C7944" w:rsidP="003C7944">
      <w:pPr>
        <w:tabs>
          <w:tab w:val="center" w:pos="1080"/>
          <w:tab w:val="left" w:pos="6120"/>
          <w:tab w:val="center" w:pos="8460"/>
        </w:tabs>
        <w:jc w:val="both"/>
        <w:rPr>
          <w:rFonts w:ascii="Arial" w:hAnsi="Arial" w:cs="Arial"/>
          <w:sz w:val="22"/>
          <w:szCs w:val="22"/>
        </w:rPr>
      </w:pPr>
      <w:r w:rsidRPr="00EE42EF">
        <w:rPr>
          <w:rFonts w:ascii="Arial" w:eastAsia="Arial" w:hAnsi="Arial" w:cs="Arial"/>
          <w:sz w:val="22"/>
          <w:szCs w:val="22"/>
        </w:rPr>
        <w:t xml:space="preserve">                </w:t>
      </w:r>
      <w:r w:rsidRPr="00EE42EF">
        <w:rPr>
          <w:rFonts w:ascii="Arial" w:hAnsi="Arial" w:cs="Arial"/>
          <w:sz w:val="22"/>
          <w:szCs w:val="22"/>
        </w:rPr>
        <w:t xml:space="preserve">ΤΑ ΜΕΛΗ      </w:t>
      </w:r>
    </w:p>
    <w:p w:rsidR="003C7944" w:rsidRPr="00EE42EF" w:rsidRDefault="003C7944" w:rsidP="003C7944">
      <w:pPr>
        <w:tabs>
          <w:tab w:val="left" w:pos="360"/>
          <w:tab w:val="left" w:pos="6237"/>
        </w:tabs>
        <w:ind w:left="360"/>
        <w:rPr>
          <w:rFonts w:ascii="Arial" w:hAnsi="Arial" w:cs="Arial"/>
          <w:sz w:val="22"/>
          <w:szCs w:val="22"/>
        </w:rPr>
      </w:pPr>
    </w:p>
    <w:p w:rsidR="00A922DE" w:rsidRPr="00EE42EF" w:rsidRDefault="00A922DE" w:rsidP="00A922DE">
      <w:pPr>
        <w:pStyle w:val="af9"/>
        <w:numPr>
          <w:ilvl w:val="0"/>
          <w:numId w:val="3"/>
        </w:numPr>
        <w:rPr>
          <w:rFonts w:ascii="Arial" w:hAnsi="Arial" w:cs="Arial"/>
          <w:sz w:val="22"/>
          <w:szCs w:val="22"/>
        </w:rPr>
      </w:pPr>
      <w:proofErr w:type="spellStart"/>
      <w:r w:rsidRPr="00EE42EF">
        <w:rPr>
          <w:rFonts w:ascii="Arial" w:hAnsi="Arial" w:cs="Arial"/>
          <w:sz w:val="22"/>
          <w:szCs w:val="22"/>
        </w:rPr>
        <w:t>Τουμαράς</w:t>
      </w:r>
      <w:proofErr w:type="spellEnd"/>
      <w:r w:rsidRPr="00EE42EF">
        <w:rPr>
          <w:rFonts w:ascii="Arial" w:hAnsi="Arial" w:cs="Arial"/>
          <w:sz w:val="22"/>
          <w:szCs w:val="22"/>
        </w:rPr>
        <w:t xml:space="preserve"> Βασίλειος</w:t>
      </w:r>
    </w:p>
    <w:p w:rsidR="00A922DE" w:rsidRPr="00EE42EF" w:rsidRDefault="00572B89" w:rsidP="00A922DE">
      <w:pPr>
        <w:pStyle w:val="af9"/>
        <w:numPr>
          <w:ilvl w:val="0"/>
          <w:numId w:val="3"/>
        </w:numPr>
        <w:rPr>
          <w:rFonts w:ascii="Arial" w:hAnsi="Arial" w:cs="Arial"/>
          <w:sz w:val="22"/>
          <w:szCs w:val="22"/>
        </w:rPr>
      </w:pPr>
      <w:proofErr w:type="spellStart"/>
      <w:r w:rsidRPr="00EE42EF">
        <w:rPr>
          <w:rFonts w:ascii="Arial" w:hAnsi="Arial" w:cs="Arial"/>
          <w:sz w:val="22"/>
          <w:szCs w:val="22"/>
        </w:rPr>
        <w:t>Αγνιάδης</w:t>
      </w:r>
      <w:proofErr w:type="spellEnd"/>
      <w:r w:rsidRPr="00EE42EF">
        <w:rPr>
          <w:rFonts w:ascii="Arial" w:hAnsi="Arial" w:cs="Arial"/>
          <w:sz w:val="22"/>
          <w:szCs w:val="22"/>
        </w:rPr>
        <w:t xml:space="preserve"> Παναγιώτης</w:t>
      </w:r>
    </w:p>
    <w:p w:rsidR="00A922DE" w:rsidRPr="00EE42EF" w:rsidRDefault="00A922DE" w:rsidP="00A922DE">
      <w:pPr>
        <w:pStyle w:val="af9"/>
        <w:numPr>
          <w:ilvl w:val="0"/>
          <w:numId w:val="3"/>
        </w:numPr>
        <w:rPr>
          <w:rFonts w:ascii="Arial" w:hAnsi="Arial" w:cs="Arial"/>
          <w:sz w:val="22"/>
          <w:szCs w:val="22"/>
        </w:rPr>
      </w:pPr>
      <w:proofErr w:type="spellStart"/>
      <w:r w:rsidRPr="00EE42EF">
        <w:rPr>
          <w:rFonts w:ascii="Arial" w:hAnsi="Arial" w:cs="Arial"/>
          <w:sz w:val="22"/>
          <w:szCs w:val="22"/>
        </w:rPr>
        <w:t>Καλλιαντάσης</w:t>
      </w:r>
      <w:proofErr w:type="spellEnd"/>
      <w:r w:rsidRPr="00EE42EF">
        <w:rPr>
          <w:rFonts w:ascii="Arial" w:hAnsi="Arial" w:cs="Arial"/>
          <w:sz w:val="22"/>
          <w:szCs w:val="22"/>
        </w:rPr>
        <w:t xml:space="preserve"> Χρήστος</w:t>
      </w:r>
    </w:p>
    <w:p w:rsidR="00A922DE" w:rsidRPr="00EE42EF" w:rsidRDefault="009D5971" w:rsidP="00A922DE">
      <w:pPr>
        <w:pStyle w:val="af9"/>
        <w:numPr>
          <w:ilvl w:val="0"/>
          <w:numId w:val="3"/>
        </w:numPr>
        <w:tabs>
          <w:tab w:val="left" w:pos="6237"/>
        </w:tabs>
        <w:rPr>
          <w:rFonts w:ascii="Arial" w:eastAsia="Arial" w:hAnsi="Arial" w:cs="Arial"/>
          <w:sz w:val="22"/>
          <w:szCs w:val="22"/>
        </w:rPr>
      </w:pPr>
      <w:proofErr w:type="spellStart"/>
      <w:r w:rsidRPr="00EE42EF">
        <w:rPr>
          <w:rFonts w:ascii="Arial" w:hAnsi="Arial" w:cs="Arial"/>
          <w:sz w:val="22"/>
          <w:szCs w:val="22"/>
        </w:rPr>
        <w:t>Τόλιας</w:t>
      </w:r>
      <w:proofErr w:type="spellEnd"/>
      <w:r w:rsidRPr="00EE42EF">
        <w:rPr>
          <w:rFonts w:ascii="Arial" w:hAnsi="Arial" w:cs="Arial"/>
          <w:sz w:val="22"/>
          <w:szCs w:val="22"/>
        </w:rPr>
        <w:t xml:space="preserve"> Δημήτριος</w:t>
      </w:r>
      <w:r w:rsidR="00A922DE" w:rsidRPr="00EE42EF">
        <w:rPr>
          <w:rFonts w:ascii="Arial" w:hAnsi="Arial" w:cs="Arial"/>
          <w:sz w:val="22"/>
          <w:szCs w:val="22"/>
        </w:rPr>
        <w:t xml:space="preserve">  </w:t>
      </w:r>
    </w:p>
    <w:p w:rsidR="00580FBC" w:rsidRPr="00EE42EF" w:rsidRDefault="00580FBC" w:rsidP="003C7944">
      <w:pPr>
        <w:tabs>
          <w:tab w:val="left" w:pos="6237"/>
        </w:tabs>
        <w:rPr>
          <w:rFonts w:ascii="Arial" w:eastAsia="Arial" w:hAnsi="Arial" w:cs="Arial"/>
          <w:sz w:val="22"/>
          <w:szCs w:val="22"/>
        </w:rPr>
      </w:pPr>
    </w:p>
    <w:p w:rsidR="00580FBC" w:rsidRPr="00EE42EF" w:rsidRDefault="00580FBC" w:rsidP="003C7944">
      <w:pPr>
        <w:tabs>
          <w:tab w:val="left" w:pos="6237"/>
        </w:tabs>
        <w:rPr>
          <w:rFonts w:ascii="Arial" w:eastAsia="Arial" w:hAnsi="Arial" w:cs="Arial"/>
          <w:sz w:val="22"/>
          <w:szCs w:val="22"/>
        </w:rPr>
      </w:pPr>
    </w:p>
    <w:p w:rsidR="003C7944" w:rsidRPr="00EE42EF" w:rsidRDefault="00580FBC" w:rsidP="003C7944">
      <w:pPr>
        <w:tabs>
          <w:tab w:val="left" w:pos="6237"/>
        </w:tabs>
        <w:rPr>
          <w:rFonts w:ascii="Arial" w:hAnsi="Arial" w:cs="Arial"/>
          <w:sz w:val="22"/>
          <w:szCs w:val="22"/>
        </w:rPr>
      </w:pPr>
      <w:r w:rsidRPr="00EE42EF">
        <w:rPr>
          <w:rFonts w:ascii="Arial" w:eastAsia="Arial" w:hAnsi="Arial" w:cs="Arial"/>
          <w:sz w:val="22"/>
          <w:szCs w:val="22"/>
        </w:rPr>
        <w:t xml:space="preserve">                                                                                               </w:t>
      </w:r>
      <w:r w:rsidR="003C7944" w:rsidRPr="00EE42EF">
        <w:rPr>
          <w:rFonts w:ascii="Arial" w:eastAsia="Arial" w:hAnsi="Arial" w:cs="Arial"/>
          <w:sz w:val="22"/>
          <w:szCs w:val="22"/>
        </w:rPr>
        <w:t xml:space="preserve"> ΠΙΣΤΟ</w:t>
      </w:r>
      <w:r w:rsidR="003C7944" w:rsidRPr="00EE42EF">
        <w:rPr>
          <w:rFonts w:ascii="Arial" w:hAnsi="Arial" w:cs="Arial"/>
          <w:sz w:val="22"/>
          <w:szCs w:val="22"/>
        </w:rPr>
        <w:t xml:space="preserve"> ΑΠΟΣΠΑΣΜΑ      </w:t>
      </w:r>
    </w:p>
    <w:p w:rsidR="003C7944" w:rsidRPr="00EE42EF" w:rsidRDefault="003C7944" w:rsidP="003C7944">
      <w:pPr>
        <w:tabs>
          <w:tab w:val="left" w:pos="6237"/>
        </w:tabs>
        <w:ind w:left="360"/>
        <w:rPr>
          <w:rFonts w:ascii="Arial" w:hAnsi="Arial" w:cs="Arial"/>
          <w:sz w:val="22"/>
          <w:szCs w:val="22"/>
        </w:rPr>
      </w:pPr>
      <w:r w:rsidRPr="00EE42EF">
        <w:rPr>
          <w:rFonts w:ascii="Arial" w:hAnsi="Arial" w:cs="Arial"/>
          <w:sz w:val="22"/>
          <w:szCs w:val="22"/>
        </w:rPr>
        <w:t xml:space="preserve">                                                                                           Λιβαδειά    </w:t>
      </w:r>
      <w:r w:rsidR="005E1FDC" w:rsidRPr="00EE42EF">
        <w:rPr>
          <w:rFonts w:ascii="Arial" w:hAnsi="Arial" w:cs="Arial"/>
          <w:sz w:val="22"/>
          <w:szCs w:val="22"/>
        </w:rPr>
        <w:t>1</w:t>
      </w:r>
      <w:r w:rsidR="00EE42EF">
        <w:rPr>
          <w:rFonts w:ascii="Arial" w:hAnsi="Arial" w:cs="Arial"/>
          <w:sz w:val="22"/>
          <w:szCs w:val="22"/>
        </w:rPr>
        <w:t>4</w:t>
      </w:r>
      <w:r w:rsidRPr="00EE42EF">
        <w:rPr>
          <w:rFonts w:ascii="Arial" w:hAnsi="Arial" w:cs="Arial"/>
          <w:sz w:val="22"/>
          <w:szCs w:val="22"/>
        </w:rPr>
        <w:t xml:space="preserve"> -</w:t>
      </w:r>
      <w:r w:rsidR="005B2318" w:rsidRPr="00EE42EF">
        <w:rPr>
          <w:rFonts w:ascii="Arial" w:hAnsi="Arial" w:cs="Arial"/>
          <w:sz w:val="22"/>
          <w:szCs w:val="22"/>
        </w:rPr>
        <w:t>0</w:t>
      </w:r>
      <w:r w:rsidR="00E26258" w:rsidRPr="00EE42EF">
        <w:rPr>
          <w:rFonts w:ascii="Arial" w:hAnsi="Arial" w:cs="Arial"/>
          <w:sz w:val="22"/>
          <w:szCs w:val="22"/>
        </w:rPr>
        <w:t>7</w:t>
      </w:r>
      <w:r w:rsidRPr="00EE42EF">
        <w:rPr>
          <w:rFonts w:ascii="Arial" w:hAnsi="Arial" w:cs="Arial"/>
          <w:sz w:val="22"/>
          <w:szCs w:val="22"/>
        </w:rPr>
        <w:t>-202</w:t>
      </w:r>
      <w:r w:rsidR="005B2318" w:rsidRPr="00EE42EF">
        <w:rPr>
          <w:rFonts w:ascii="Arial" w:hAnsi="Arial" w:cs="Arial"/>
          <w:sz w:val="22"/>
          <w:szCs w:val="22"/>
        </w:rPr>
        <w:t>5</w:t>
      </w:r>
    </w:p>
    <w:p w:rsidR="003C7944" w:rsidRPr="00EE42EF" w:rsidRDefault="003C7944" w:rsidP="003C7944">
      <w:pPr>
        <w:tabs>
          <w:tab w:val="left" w:pos="6237"/>
        </w:tabs>
        <w:ind w:left="360"/>
        <w:rPr>
          <w:rFonts w:ascii="Arial" w:eastAsia="Arial" w:hAnsi="Arial" w:cs="Arial"/>
          <w:sz w:val="22"/>
          <w:szCs w:val="22"/>
        </w:rPr>
      </w:pPr>
      <w:r w:rsidRPr="00EE42EF">
        <w:rPr>
          <w:rFonts w:ascii="Arial" w:hAnsi="Arial" w:cs="Arial"/>
          <w:sz w:val="22"/>
          <w:szCs w:val="22"/>
        </w:rPr>
        <w:t xml:space="preserve">            </w:t>
      </w:r>
      <w:r w:rsidRPr="00EE42EF">
        <w:rPr>
          <w:rFonts w:ascii="Arial" w:eastAsia="Arial" w:hAnsi="Arial" w:cs="Arial"/>
          <w:sz w:val="22"/>
          <w:szCs w:val="22"/>
        </w:rPr>
        <w:t xml:space="preserve">                                                                                 Ο ΠΡΟΕΔΡΟΣ</w:t>
      </w:r>
    </w:p>
    <w:p w:rsidR="003C7944" w:rsidRPr="00EE42EF" w:rsidRDefault="003C7944" w:rsidP="003C7944">
      <w:pPr>
        <w:tabs>
          <w:tab w:val="left" w:pos="6237"/>
        </w:tabs>
        <w:ind w:left="360"/>
        <w:rPr>
          <w:rFonts w:ascii="Arial" w:hAnsi="Arial" w:cs="Arial"/>
          <w:sz w:val="22"/>
          <w:szCs w:val="22"/>
        </w:rPr>
      </w:pPr>
      <w:r w:rsidRPr="00EE42EF">
        <w:rPr>
          <w:rFonts w:ascii="Arial" w:eastAsia="Arial" w:hAnsi="Arial" w:cs="Arial"/>
          <w:sz w:val="22"/>
          <w:szCs w:val="22"/>
        </w:rPr>
        <w:t xml:space="preserve">                                                                                   </w:t>
      </w:r>
    </w:p>
    <w:p w:rsidR="003C7944" w:rsidRPr="00EE42EF" w:rsidRDefault="003C7944" w:rsidP="003C7944">
      <w:pPr>
        <w:tabs>
          <w:tab w:val="left" w:pos="559"/>
          <w:tab w:val="left" w:pos="1555"/>
        </w:tabs>
        <w:rPr>
          <w:rFonts w:ascii="Arial" w:hAnsi="Arial" w:cs="Arial"/>
          <w:sz w:val="22"/>
          <w:szCs w:val="22"/>
        </w:rPr>
      </w:pPr>
      <w:r w:rsidRPr="00EE42EF">
        <w:rPr>
          <w:rFonts w:ascii="Arial" w:eastAsia="Arial" w:hAnsi="Arial" w:cs="Arial"/>
          <w:sz w:val="22"/>
          <w:szCs w:val="22"/>
        </w:rPr>
        <w:t xml:space="preserve">                                                                                              </w:t>
      </w:r>
      <w:r w:rsidRPr="00EE42EF">
        <w:rPr>
          <w:rFonts w:ascii="Arial" w:hAnsi="Arial" w:cs="Arial"/>
          <w:sz w:val="22"/>
          <w:szCs w:val="22"/>
        </w:rPr>
        <w:t>ΔΗΜΗΤΡΙΟΣ Κ. ΚΑΡΑΜΑΝΗΣ</w:t>
      </w:r>
    </w:p>
    <w:p w:rsidR="003C7944" w:rsidRPr="00EE42EF" w:rsidRDefault="003C7944" w:rsidP="003C7944">
      <w:pPr>
        <w:tabs>
          <w:tab w:val="left" w:pos="6237"/>
        </w:tabs>
        <w:ind w:left="360"/>
        <w:rPr>
          <w:rFonts w:ascii="Arial" w:hAnsi="Arial" w:cs="Arial"/>
          <w:sz w:val="22"/>
          <w:szCs w:val="22"/>
        </w:rPr>
      </w:pPr>
      <w:r w:rsidRPr="00EE42EF">
        <w:rPr>
          <w:rFonts w:ascii="Arial" w:hAnsi="Arial" w:cs="Arial"/>
          <w:sz w:val="22"/>
          <w:szCs w:val="22"/>
        </w:rPr>
        <w:t xml:space="preserve">                                                                                         ΔΗΜΑΡΧΟΣ ΛΕΒΑΔΕΩΝ</w:t>
      </w:r>
    </w:p>
    <w:p w:rsidR="00747B7F" w:rsidRPr="00EE42EF" w:rsidRDefault="003C7944" w:rsidP="003C7944">
      <w:pPr>
        <w:pStyle w:val="af2"/>
        <w:ind w:left="510" w:firstLine="0"/>
        <w:rPr>
          <w:rFonts w:ascii="Arial" w:hAnsi="Arial" w:cs="Arial"/>
          <w:sz w:val="22"/>
          <w:szCs w:val="22"/>
        </w:rPr>
      </w:pPr>
      <w:r w:rsidRPr="00EE42EF">
        <w:rPr>
          <w:rFonts w:ascii="Arial" w:eastAsia="Arial" w:hAnsi="Arial" w:cs="Arial"/>
          <w:sz w:val="22"/>
          <w:szCs w:val="22"/>
        </w:rPr>
        <w:t xml:space="preserve">                                                                                                                                                    </w:t>
      </w:r>
    </w:p>
    <w:sectPr w:rsidR="00747B7F" w:rsidRPr="00EE42E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2CF" w:rsidRDefault="00CA52CF">
      <w:r>
        <w:separator/>
      </w:r>
    </w:p>
  </w:endnote>
  <w:endnote w:type="continuationSeparator" w:id="0">
    <w:p w:rsidR="00CA52CF" w:rsidRDefault="00CA5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2CF" w:rsidRDefault="00CA52CF">
      <w:r>
        <w:separator/>
      </w:r>
    </w:p>
  </w:footnote>
  <w:footnote w:type="continuationSeparator" w:id="0">
    <w:p w:rsidR="00CA52CF" w:rsidRDefault="00CA5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17A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7817AD">
                <w:pPr>
                  <w:pStyle w:val="af1"/>
                </w:pPr>
                <w:r>
                  <w:rPr>
                    <w:rStyle w:val="a3"/>
                  </w:rPr>
                  <w:fldChar w:fldCharType="begin"/>
                </w:r>
                <w:r w:rsidR="00780D26">
                  <w:rPr>
                    <w:rStyle w:val="a3"/>
                  </w:rPr>
                  <w:instrText xml:space="preserve"> PAGE </w:instrText>
                </w:r>
                <w:r>
                  <w:rPr>
                    <w:rStyle w:val="a3"/>
                  </w:rPr>
                  <w:fldChar w:fldCharType="separate"/>
                </w:r>
                <w:r w:rsidR="00DA578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56A4121"/>
    <w:multiLevelType w:val="multilevel"/>
    <w:tmpl w:val="6A70AEC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A56118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B4415C8"/>
    <w:multiLevelType w:val="hybridMultilevel"/>
    <w:tmpl w:val="4CF24A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35D30FA2"/>
    <w:multiLevelType w:val="hybridMultilevel"/>
    <w:tmpl w:val="4CF24A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4">
    <w:nsid w:val="381E0D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8723A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7">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45"/>
  </w:num>
  <w:num w:numId="5">
    <w:abstractNumId w:val="11"/>
  </w:num>
  <w:num w:numId="6">
    <w:abstractNumId w:val="48"/>
  </w:num>
  <w:num w:numId="7">
    <w:abstractNumId w:val="47"/>
  </w:num>
  <w:num w:numId="8">
    <w:abstractNumId w:val="3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44"/>
  </w:num>
  <w:num w:numId="13">
    <w:abstractNumId w:val="46"/>
  </w:num>
  <w:num w:numId="14">
    <w:abstractNumId w:val="25"/>
  </w:num>
  <w:num w:numId="15">
    <w:abstractNumId w:val="49"/>
  </w:num>
  <w:num w:numId="16">
    <w:abstractNumId w:val="30"/>
  </w:num>
  <w:num w:numId="17">
    <w:abstractNumId w:val="29"/>
  </w:num>
  <w:num w:numId="18">
    <w:abstractNumId w:val="37"/>
  </w:num>
  <w:num w:numId="19">
    <w:abstractNumId w:val="23"/>
  </w:num>
  <w:num w:numId="20">
    <w:abstractNumId w:val="2"/>
  </w:num>
  <w:num w:numId="21">
    <w:abstractNumId w:val="10"/>
  </w:num>
  <w:num w:numId="22">
    <w:abstractNumId w:val="16"/>
  </w:num>
  <w:num w:numId="23">
    <w:abstractNumId w:val="27"/>
  </w:num>
  <w:num w:numId="24">
    <w:abstractNumId w:val="42"/>
  </w:num>
  <w:num w:numId="25">
    <w:abstractNumId w:val="32"/>
  </w:num>
  <w:num w:numId="26">
    <w:abstractNumId w:val="18"/>
  </w:num>
  <w:num w:numId="27">
    <w:abstractNumId w:val="38"/>
  </w:num>
  <w:num w:numId="28">
    <w:abstractNumId w:val="28"/>
  </w:num>
  <w:num w:numId="29">
    <w:abstractNumId w:val="26"/>
  </w:num>
  <w:num w:numId="30">
    <w:abstractNumId w:val="39"/>
  </w:num>
  <w:num w:numId="31">
    <w:abstractNumId w:val="33"/>
  </w:num>
  <w:num w:numId="32">
    <w:abstractNumId w:val="43"/>
  </w:num>
  <w:num w:numId="33">
    <w:abstractNumId w:val="14"/>
  </w:num>
  <w:num w:numId="34">
    <w:abstractNumId w:val="17"/>
  </w:num>
  <w:num w:numId="35">
    <w:abstractNumId w:val="15"/>
  </w:num>
  <w:num w:numId="36">
    <w:abstractNumId w:val="20"/>
  </w:num>
  <w:num w:numId="37">
    <w:abstractNumId w:val="35"/>
  </w:num>
  <w:num w:numId="38">
    <w:abstractNumId w:val="40"/>
  </w:num>
  <w:num w:numId="39">
    <w:abstractNumId w:val="41"/>
  </w:num>
  <w:num w:numId="40">
    <w:abstractNumId w:val="24"/>
  </w:num>
  <w:num w:numId="41">
    <w:abstractNumId w:val="13"/>
  </w:num>
  <w:num w:numId="42">
    <w:abstractNumId w:val="12"/>
  </w:num>
  <w:num w:numId="43">
    <w:abstractNumId w:val="22"/>
  </w:num>
  <w:num w:numId="44">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491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288B"/>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045D"/>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0434"/>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3E9A"/>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8B6"/>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01C5"/>
    <w:rsid w:val="006A4578"/>
    <w:rsid w:val="006A654E"/>
    <w:rsid w:val="006C10D0"/>
    <w:rsid w:val="006C12E9"/>
    <w:rsid w:val="006C1CE4"/>
    <w:rsid w:val="006C20D0"/>
    <w:rsid w:val="006C4110"/>
    <w:rsid w:val="006C444B"/>
    <w:rsid w:val="006D1419"/>
    <w:rsid w:val="006D4269"/>
    <w:rsid w:val="006D4474"/>
    <w:rsid w:val="006E1EA4"/>
    <w:rsid w:val="006E5B34"/>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3E52"/>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0D26"/>
    <w:rsid w:val="007817AD"/>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24CB"/>
    <w:rsid w:val="008633AE"/>
    <w:rsid w:val="0086636B"/>
    <w:rsid w:val="00872BDA"/>
    <w:rsid w:val="00880DA2"/>
    <w:rsid w:val="00881E39"/>
    <w:rsid w:val="00884449"/>
    <w:rsid w:val="00885FC0"/>
    <w:rsid w:val="0089101E"/>
    <w:rsid w:val="008922A3"/>
    <w:rsid w:val="00892CB0"/>
    <w:rsid w:val="0089305D"/>
    <w:rsid w:val="00893891"/>
    <w:rsid w:val="00895CE5"/>
    <w:rsid w:val="008A2EC5"/>
    <w:rsid w:val="008A408A"/>
    <w:rsid w:val="008A5B7E"/>
    <w:rsid w:val="008A64A6"/>
    <w:rsid w:val="008B0877"/>
    <w:rsid w:val="008B1568"/>
    <w:rsid w:val="008B4A1A"/>
    <w:rsid w:val="008C4D4B"/>
    <w:rsid w:val="008C5026"/>
    <w:rsid w:val="008C5440"/>
    <w:rsid w:val="008C56A4"/>
    <w:rsid w:val="008D0DDD"/>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563F"/>
    <w:rsid w:val="00A15ACC"/>
    <w:rsid w:val="00A16A2B"/>
    <w:rsid w:val="00A204D1"/>
    <w:rsid w:val="00A22DB8"/>
    <w:rsid w:val="00A23C00"/>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147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05C63"/>
    <w:rsid w:val="00B10908"/>
    <w:rsid w:val="00B13C23"/>
    <w:rsid w:val="00B1498F"/>
    <w:rsid w:val="00B15518"/>
    <w:rsid w:val="00B161D8"/>
    <w:rsid w:val="00B16BE3"/>
    <w:rsid w:val="00B175F5"/>
    <w:rsid w:val="00B17633"/>
    <w:rsid w:val="00B17B60"/>
    <w:rsid w:val="00B214AE"/>
    <w:rsid w:val="00B23C09"/>
    <w:rsid w:val="00B2563A"/>
    <w:rsid w:val="00B265A7"/>
    <w:rsid w:val="00B279E3"/>
    <w:rsid w:val="00B3207E"/>
    <w:rsid w:val="00B3358C"/>
    <w:rsid w:val="00B36F68"/>
    <w:rsid w:val="00B40110"/>
    <w:rsid w:val="00B408CF"/>
    <w:rsid w:val="00B42CCB"/>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0239"/>
    <w:rsid w:val="00B81CB6"/>
    <w:rsid w:val="00B82F64"/>
    <w:rsid w:val="00B831F3"/>
    <w:rsid w:val="00B83547"/>
    <w:rsid w:val="00B84CB7"/>
    <w:rsid w:val="00B85114"/>
    <w:rsid w:val="00B863CD"/>
    <w:rsid w:val="00B87DFD"/>
    <w:rsid w:val="00B935DB"/>
    <w:rsid w:val="00B9395A"/>
    <w:rsid w:val="00BA023A"/>
    <w:rsid w:val="00BA37EB"/>
    <w:rsid w:val="00BA3B6F"/>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0EE4"/>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86CD6"/>
    <w:rsid w:val="00C90592"/>
    <w:rsid w:val="00C90CF0"/>
    <w:rsid w:val="00C928B0"/>
    <w:rsid w:val="00C97E3B"/>
    <w:rsid w:val="00CA52CF"/>
    <w:rsid w:val="00CA76C1"/>
    <w:rsid w:val="00CA773A"/>
    <w:rsid w:val="00CB009D"/>
    <w:rsid w:val="00CB01AF"/>
    <w:rsid w:val="00CB165F"/>
    <w:rsid w:val="00CB18E6"/>
    <w:rsid w:val="00CC0DE3"/>
    <w:rsid w:val="00CC150F"/>
    <w:rsid w:val="00CC1694"/>
    <w:rsid w:val="00CC1752"/>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05F9"/>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0047"/>
    <w:rsid w:val="00D82240"/>
    <w:rsid w:val="00D847F2"/>
    <w:rsid w:val="00D868E4"/>
    <w:rsid w:val="00D871EE"/>
    <w:rsid w:val="00D939C3"/>
    <w:rsid w:val="00D9532E"/>
    <w:rsid w:val="00DA0F06"/>
    <w:rsid w:val="00DA189B"/>
    <w:rsid w:val="00DA49A9"/>
    <w:rsid w:val="00DA578C"/>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592F"/>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258"/>
    <w:rsid w:val="00E2646B"/>
    <w:rsid w:val="00E2662B"/>
    <w:rsid w:val="00E26C40"/>
    <w:rsid w:val="00E270B5"/>
    <w:rsid w:val="00E33462"/>
    <w:rsid w:val="00E34D19"/>
    <w:rsid w:val="00E35054"/>
    <w:rsid w:val="00E36069"/>
    <w:rsid w:val="00E367EE"/>
    <w:rsid w:val="00E40440"/>
    <w:rsid w:val="00E4380B"/>
    <w:rsid w:val="00E46070"/>
    <w:rsid w:val="00E46A8D"/>
    <w:rsid w:val="00E5407E"/>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1191"/>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A17"/>
    <w:rsid w:val="00EE0C50"/>
    <w:rsid w:val="00EE1AB9"/>
    <w:rsid w:val="00EE25C4"/>
    <w:rsid w:val="00EE42EF"/>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37A51"/>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61DE"/>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49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C00DB-E07B-4A0E-BC4D-B39243B7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1351</Words>
  <Characters>7300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8634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2024-12-09T11:27:00Z</cp:lastPrinted>
  <dcterms:created xsi:type="dcterms:W3CDTF">2025-07-14T06:59:00Z</dcterms:created>
  <dcterms:modified xsi:type="dcterms:W3CDTF">2025-07-14T08:07:00Z</dcterms:modified>
</cp:coreProperties>
</file>