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F17244">
        <w:rPr>
          <w:rFonts w:ascii="Arial" w:eastAsia="Arial" w:hAnsi="Arial" w:cs="Arial"/>
          <w:b/>
          <w:bCs/>
          <w:sz w:val="22"/>
          <w:szCs w:val="22"/>
        </w:rPr>
        <w:t>2</w:t>
      </w:r>
      <w:r w:rsidR="001330D7">
        <w:rPr>
          <w:rFonts w:ascii="Arial" w:eastAsia="Arial" w:hAnsi="Arial" w:cs="Arial"/>
          <w:b/>
          <w:bCs/>
          <w:sz w:val="22"/>
          <w:szCs w:val="22"/>
        </w:rPr>
        <w:t>9</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642E44">
        <w:rPr>
          <w:rFonts w:ascii="Arial" w:eastAsia="Arial" w:hAnsi="Arial" w:cs="Arial"/>
          <w:b/>
          <w:bCs/>
          <w:sz w:val="22"/>
          <w:szCs w:val="22"/>
        </w:rPr>
        <w:t>5</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2637AE">
        <w:rPr>
          <w:rFonts w:ascii="Arial" w:eastAsia="Arial" w:hAnsi="Arial" w:cs="Arial"/>
          <w:b/>
          <w:bCs/>
          <w:sz w:val="22"/>
          <w:szCs w:val="22"/>
        </w:rPr>
        <w:t>10641</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642E44">
        <w:rPr>
          <w:rFonts w:ascii="Arial" w:hAnsi="Arial" w:cs="Arial"/>
          <w:b/>
          <w:sz w:val="22"/>
          <w:szCs w:val="22"/>
        </w:rPr>
        <w:t>2</w:t>
      </w:r>
      <w:r w:rsidR="00045E34">
        <w:rPr>
          <w:rFonts w:ascii="Arial" w:hAnsi="Arial" w:cs="Arial"/>
          <w:b/>
          <w:sz w:val="22"/>
          <w:szCs w:val="22"/>
        </w:rPr>
        <w:t>1</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997A65">
        <w:rPr>
          <w:rFonts w:ascii="Arial" w:hAnsi="Arial" w:cs="Arial"/>
          <w:b/>
          <w:sz w:val="22"/>
          <w:szCs w:val="22"/>
        </w:rPr>
        <w:t>200</w:t>
      </w:r>
    </w:p>
    <w:p w:rsidR="005E0F33" w:rsidRPr="00AC1BAA" w:rsidRDefault="005E0F33">
      <w:pPr>
        <w:jc w:val="center"/>
        <w:rPr>
          <w:rFonts w:ascii="Arial" w:hAnsi="Arial" w:cs="Arial"/>
          <w:b/>
          <w:sz w:val="22"/>
          <w:szCs w:val="22"/>
        </w:rPr>
      </w:pPr>
    </w:p>
    <w:p w:rsidR="00300961" w:rsidRPr="00300961" w:rsidRDefault="00300961" w:rsidP="00300961">
      <w:pPr>
        <w:pStyle w:val="90"/>
        <w:spacing w:line="276" w:lineRule="auto"/>
        <w:rPr>
          <w:rFonts w:ascii="Arial" w:hAnsi="Arial" w:cs="Arial"/>
          <w:b/>
          <w:sz w:val="22"/>
          <w:szCs w:val="22"/>
        </w:rPr>
      </w:pPr>
      <w:proofErr w:type="spellStart"/>
      <w:r w:rsidRPr="00300961">
        <w:rPr>
          <w:rFonts w:ascii="Arial" w:hAnsi="Arial" w:cs="Arial"/>
          <w:b/>
          <w:sz w:val="22"/>
          <w:szCs w:val="22"/>
        </w:rPr>
        <w:t>΄Εγκριση</w:t>
      </w:r>
      <w:proofErr w:type="spellEnd"/>
      <w:r w:rsidRPr="00300961">
        <w:rPr>
          <w:rFonts w:ascii="Arial" w:hAnsi="Arial" w:cs="Arial"/>
          <w:b/>
          <w:sz w:val="22"/>
          <w:szCs w:val="22"/>
        </w:rPr>
        <w:t xml:space="preserve"> 1</w:t>
      </w:r>
      <w:r w:rsidRPr="00300961">
        <w:rPr>
          <w:rFonts w:ascii="Arial" w:hAnsi="Arial" w:cs="Arial"/>
          <w:b/>
          <w:sz w:val="22"/>
          <w:szCs w:val="22"/>
          <w:vertAlign w:val="superscript"/>
        </w:rPr>
        <w:t>ου</w:t>
      </w:r>
      <w:r w:rsidRPr="00300961">
        <w:rPr>
          <w:rFonts w:ascii="Arial" w:hAnsi="Arial" w:cs="Arial"/>
          <w:b/>
          <w:sz w:val="22"/>
          <w:szCs w:val="22"/>
        </w:rPr>
        <w:t xml:space="preserve"> Ανακεφαλαιωτικού Πίνακα Εργασιών (ΑΠΕ) και </w:t>
      </w:r>
      <w:proofErr w:type="spellStart"/>
      <w:r w:rsidRPr="00300961">
        <w:rPr>
          <w:rFonts w:ascii="Arial" w:hAnsi="Arial" w:cs="Arial"/>
          <w:b/>
          <w:sz w:val="22"/>
          <w:szCs w:val="22"/>
        </w:rPr>
        <w:t>Τακτοποιητικού</w:t>
      </w:r>
      <w:proofErr w:type="spellEnd"/>
      <w:r w:rsidRPr="00300961">
        <w:rPr>
          <w:rFonts w:ascii="Arial" w:hAnsi="Arial" w:cs="Arial"/>
          <w:b/>
          <w:sz w:val="22"/>
          <w:szCs w:val="22"/>
        </w:rPr>
        <w:t xml:space="preserve"> του έργου «ΕΝΙΣΧΥΣΗ ΓΕΦΥΡΑΣ ΠΕΡΑ ΧΩΡΙΟΥ».</w:t>
      </w:r>
    </w:p>
    <w:p w:rsidR="00F238A2" w:rsidRPr="00AC1BAA" w:rsidRDefault="00F238A2" w:rsidP="0095620F">
      <w:pPr>
        <w:pStyle w:val="af2"/>
        <w:tabs>
          <w:tab w:val="clear" w:pos="8460"/>
          <w:tab w:val="left" w:pos="6237"/>
        </w:tabs>
        <w:ind w:firstLine="0"/>
        <w:rPr>
          <w:rFonts w:ascii="Arial" w:eastAsia="SimSun" w:hAnsi="Arial" w:cs="Arial"/>
          <w:b/>
          <w:spacing w:val="2"/>
          <w:sz w:val="22"/>
          <w:szCs w:val="22"/>
          <w:lang w:bidi="hi-IN"/>
        </w:rPr>
      </w:pP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DB646E">
        <w:rPr>
          <w:rFonts w:ascii="Arial" w:hAnsi="Arial" w:cs="Arial"/>
          <w:sz w:val="22"/>
          <w:szCs w:val="22"/>
        </w:rPr>
        <w:t>26</w:t>
      </w:r>
      <w:r w:rsidRPr="00AC1BAA">
        <w:rPr>
          <w:rFonts w:ascii="Arial" w:hAnsi="Arial" w:cs="Arial"/>
          <w:sz w:val="22"/>
          <w:szCs w:val="22"/>
          <w:vertAlign w:val="superscript"/>
        </w:rPr>
        <w:t>η</w:t>
      </w:r>
      <w:r w:rsidRPr="00AC1BAA">
        <w:rPr>
          <w:rFonts w:ascii="Arial" w:hAnsi="Arial" w:cs="Arial"/>
          <w:sz w:val="22"/>
          <w:szCs w:val="22"/>
        </w:rPr>
        <w:t xml:space="preserve">  </w:t>
      </w:r>
      <w:proofErr w:type="spellStart"/>
      <w:r w:rsidR="00642E44">
        <w:rPr>
          <w:rFonts w:ascii="Arial" w:hAnsi="Arial" w:cs="Arial"/>
          <w:sz w:val="22"/>
          <w:szCs w:val="22"/>
        </w:rPr>
        <w:t>Μαϊου</w:t>
      </w:r>
      <w:proofErr w:type="spellEnd"/>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w:t>
      </w:r>
      <w:r w:rsidR="00DB646E">
        <w:rPr>
          <w:rFonts w:ascii="Arial" w:hAnsi="Arial" w:cs="Arial"/>
          <w:sz w:val="22"/>
          <w:szCs w:val="22"/>
        </w:rPr>
        <w:t>3</w:t>
      </w:r>
      <w:r w:rsidRPr="00AC1BAA">
        <w:rPr>
          <w:rFonts w:ascii="Arial" w:hAnsi="Arial" w:cs="Arial"/>
          <w:sz w:val="22"/>
          <w:szCs w:val="22"/>
        </w:rPr>
        <w:t>.</w:t>
      </w:r>
      <w:r w:rsidR="00DB646E">
        <w:rPr>
          <w:rFonts w:ascii="Arial" w:hAnsi="Arial" w:cs="Arial"/>
          <w:sz w:val="22"/>
          <w:szCs w:val="22"/>
        </w:rPr>
        <w:t>45</w:t>
      </w:r>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642E44">
        <w:rPr>
          <w:rFonts w:ascii="Arial" w:hAnsi="Arial" w:cs="Arial"/>
          <w:sz w:val="22"/>
          <w:szCs w:val="22"/>
        </w:rPr>
        <w:t>9</w:t>
      </w:r>
      <w:r w:rsidR="00DB646E">
        <w:rPr>
          <w:rFonts w:ascii="Arial" w:hAnsi="Arial" w:cs="Arial"/>
          <w:sz w:val="22"/>
          <w:szCs w:val="22"/>
        </w:rPr>
        <w:t>999</w:t>
      </w:r>
      <w:r w:rsidRPr="00AC1BAA">
        <w:rPr>
          <w:rFonts w:ascii="Arial" w:hAnsi="Arial" w:cs="Arial"/>
          <w:sz w:val="22"/>
          <w:szCs w:val="22"/>
        </w:rPr>
        <w:t>/</w:t>
      </w:r>
      <w:r w:rsidR="00DB646E">
        <w:rPr>
          <w:rFonts w:ascii="Arial" w:hAnsi="Arial" w:cs="Arial"/>
          <w:sz w:val="22"/>
          <w:szCs w:val="22"/>
        </w:rPr>
        <w:t>22</w:t>
      </w:r>
      <w:r w:rsidRPr="00AC1BAA">
        <w:rPr>
          <w:rFonts w:ascii="Arial" w:hAnsi="Arial" w:cs="Arial"/>
          <w:sz w:val="22"/>
          <w:szCs w:val="22"/>
        </w:rPr>
        <w:t>-</w:t>
      </w:r>
      <w:r w:rsidR="00C67B2B">
        <w:rPr>
          <w:rFonts w:ascii="Arial" w:hAnsi="Arial" w:cs="Arial"/>
          <w:sz w:val="22"/>
          <w:szCs w:val="22"/>
        </w:rPr>
        <w:t>0</w:t>
      </w:r>
      <w:r w:rsidR="00642E44">
        <w:rPr>
          <w:rFonts w:ascii="Arial" w:hAnsi="Arial" w:cs="Arial"/>
          <w:sz w:val="22"/>
          <w:szCs w:val="22"/>
        </w:rPr>
        <w:t>5</w:t>
      </w:r>
      <w:r w:rsidRPr="00AC1BAA">
        <w:rPr>
          <w:rFonts w:ascii="Arial" w:hAnsi="Arial" w:cs="Arial"/>
          <w:sz w:val="22"/>
          <w:szCs w:val="22"/>
        </w:rPr>
        <w:t>-202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w:t>
      </w:r>
      <w:r w:rsidR="004E21A1">
        <w:rPr>
          <w:rFonts w:ascii="Arial" w:hAnsi="Arial" w:cs="Arial"/>
          <w:sz w:val="22"/>
          <w:szCs w:val="22"/>
        </w:rPr>
        <w:t>πέντε</w:t>
      </w:r>
      <w:r w:rsidRPr="00AC1BAA">
        <w:rPr>
          <w:rFonts w:ascii="Arial" w:hAnsi="Arial" w:cs="Arial"/>
          <w:sz w:val="22"/>
          <w:szCs w:val="22"/>
        </w:rPr>
        <w:t xml:space="preserve"> (</w:t>
      </w:r>
      <w:r w:rsidR="004E21A1">
        <w:rPr>
          <w:rFonts w:ascii="Arial" w:hAnsi="Arial" w:cs="Arial"/>
          <w:sz w:val="22"/>
          <w:szCs w:val="22"/>
        </w:rPr>
        <w:t>5</w:t>
      </w:r>
      <w:r w:rsidRPr="00AC1BAA">
        <w:rPr>
          <w:rFonts w:ascii="Arial" w:hAnsi="Arial" w:cs="Arial"/>
          <w:sz w:val="22"/>
          <w:szCs w:val="22"/>
        </w:rPr>
        <w:t>)  , ήτοι:</w:t>
      </w:r>
    </w:p>
    <w:p w:rsidR="0051690C" w:rsidRPr="00AC1BAA" w:rsidRDefault="0051690C" w:rsidP="0051690C">
      <w:pPr>
        <w:pStyle w:val="35"/>
        <w:ind w:left="0"/>
        <w:jc w:val="both"/>
        <w:rPr>
          <w:rFonts w:ascii="Arial" w:hAnsi="Arial" w:cs="Arial"/>
          <w:sz w:val="22"/>
          <w:szCs w:val="22"/>
        </w:rPr>
      </w:pPr>
    </w:p>
    <w:p w:rsidR="00696C24" w:rsidRPr="00696C24" w:rsidRDefault="0051690C" w:rsidP="00696C24">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w:t>
      </w:r>
      <w:r w:rsidR="00696C24" w:rsidRPr="00696C24">
        <w:rPr>
          <w:rFonts w:ascii="Arial" w:hAnsi="Arial" w:cs="Arial"/>
          <w:b/>
          <w:sz w:val="22"/>
          <w:szCs w:val="22"/>
        </w:rPr>
        <w:t xml:space="preserve">ΠΑΡΟΝΤΕΣ                                                                 </w:t>
      </w:r>
      <w:r w:rsidR="003A3FBE">
        <w:rPr>
          <w:rFonts w:ascii="Arial" w:hAnsi="Arial" w:cs="Arial"/>
          <w:b/>
          <w:sz w:val="22"/>
          <w:szCs w:val="22"/>
        </w:rPr>
        <w:t>ΑΠΟΝΤΕΣ</w:t>
      </w:r>
      <w:r w:rsidR="00696C24" w:rsidRPr="00696C24">
        <w:rPr>
          <w:rFonts w:ascii="Arial" w:hAnsi="Arial" w:cs="Arial"/>
          <w:b/>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color w:val="000000"/>
          <w:sz w:val="22"/>
          <w:szCs w:val="22"/>
        </w:rPr>
        <w:t xml:space="preserve">     </w:t>
      </w:r>
      <w:r w:rsidRPr="00696C24">
        <w:rPr>
          <w:rFonts w:ascii="Arial" w:hAnsi="Arial" w:cs="Arial"/>
          <w:sz w:val="22"/>
          <w:szCs w:val="22"/>
        </w:rPr>
        <w:t xml:space="preserve"> 1. </w:t>
      </w:r>
      <w:proofErr w:type="spellStart"/>
      <w:r w:rsidRPr="00696C24">
        <w:rPr>
          <w:rFonts w:ascii="Arial" w:hAnsi="Arial" w:cs="Arial"/>
          <w:sz w:val="22"/>
          <w:szCs w:val="22"/>
        </w:rPr>
        <w:t>Καραμάνης</w:t>
      </w:r>
      <w:proofErr w:type="spellEnd"/>
      <w:r w:rsidRPr="00696C24">
        <w:rPr>
          <w:rFonts w:ascii="Arial" w:hAnsi="Arial" w:cs="Arial"/>
          <w:sz w:val="22"/>
          <w:szCs w:val="22"/>
        </w:rPr>
        <w:t xml:space="preserve"> Δημήτριος </w:t>
      </w:r>
      <w:r w:rsidR="003A3FBE">
        <w:rPr>
          <w:rFonts w:ascii="Arial" w:hAnsi="Arial" w:cs="Arial"/>
          <w:sz w:val="22"/>
          <w:szCs w:val="22"/>
        </w:rPr>
        <w:t xml:space="preserve">                                            1. </w:t>
      </w:r>
      <w:proofErr w:type="spellStart"/>
      <w:r w:rsidR="003A3FBE">
        <w:rPr>
          <w:rFonts w:ascii="Arial" w:hAnsi="Arial" w:cs="Arial"/>
          <w:sz w:val="22"/>
          <w:szCs w:val="22"/>
        </w:rPr>
        <w:t>Ταγκαλέγκας</w:t>
      </w:r>
      <w:proofErr w:type="spellEnd"/>
      <w:r w:rsidR="003A3FBE">
        <w:rPr>
          <w:rFonts w:ascii="Arial" w:hAnsi="Arial" w:cs="Arial"/>
          <w:sz w:val="22"/>
          <w:szCs w:val="22"/>
        </w:rPr>
        <w:t xml:space="preserve"> Ιωάννης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2. </w:t>
      </w:r>
      <w:proofErr w:type="spellStart"/>
      <w:r w:rsidRPr="00696C24">
        <w:rPr>
          <w:rFonts w:ascii="Arial" w:hAnsi="Arial" w:cs="Arial"/>
          <w:sz w:val="22"/>
          <w:szCs w:val="22"/>
        </w:rPr>
        <w:t>Τουμαράς</w:t>
      </w:r>
      <w:proofErr w:type="spellEnd"/>
      <w:r w:rsidRPr="00696C24">
        <w:rPr>
          <w:rFonts w:ascii="Arial" w:hAnsi="Arial" w:cs="Arial"/>
          <w:sz w:val="22"/>
          <w:szCs w:val="22"/>
        </w:rPr>
        <w:t xml:space="preserve"> Βασίλειος                                                   </w:t>
      </w:r>
      <w:r w:rsidR="003A3FBE">
        <w:rPr>
          <w:rFonts w:ascii="Arial" w:hAnsi="Arial" w:cs="Arial"/>
          <w:sz w:val="22"/>
          <w:szCs w:val="22"/>
        </w:rPr>
        <w:t>Αν και είχε νόμιμα προσκληθεί</w:t>
      </w:r>
      <w:r w:rsidRPr="00696C24">
        <w:rPr>
          <w:rFonts w:ascii="Arial" w:hAnsi="Arial" w:cs="Arial"/>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3. </w:t>
      </w:r>
      <w:proofErr w:type="spellStart"/>
      <w:r w:rsidRPr="00696C24">
        <w:rPr>
          <w:rFonts w:ascii="Arial" w:hAnsi="Arial" w:cs="Arial"/>
          <w:sz w:val="22"/>
          <w:szCs w:val="22"/>
        </w:rPr>
        <w:t>Αγνιάδης</w:t>
      </w:r>
      <w:proofErr w:type="spellEnd"/>
      <w:r w:rsidRPr="00696C24">
        <w:rPr>
          <w:rFonts w:ascii="Arial" w:hAnsi="Arial" w:cs="Arial"/>
          <w:sz w:val="22"/>
          <w:szCs w:val="22"/>
        </w:rPr>
        <w:t xml:space="preserve">  Παναγιώτης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4. </w:t>
      </w:r>
      <w:proofErr w:type="spellStart"/>
      <w:r w:rsidRPr="00696C24">
        <w:rPr>
          <w:rFonts w:ascii="Arial" w:hAnsi="Arial" w:cs="Arial"/>
          <w:sz w:val="22"/>
          <w:szCs w:val="22"/>
        </w:rPr>
        <w:t>Καλλιαντάσης</w:t>
      </w:r>
      <w:proofErr w:type="spellEnd"/>
      <w:r w:rsidRPr="00696C24">
        <w:rPr>
          <w:rFonts w:ascii="Arial" w:hAnsi="Arial" w:cs="Arial"/>
          <w:sz w:val="22"/>
          <w:szCs w:val="22"/>
        </w:rPr>
        <w:t xml:space="preserve"> Χρήστος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5.</w:t>
      </w:r>
      <w:r w:rsidR="003A3FBE">
        <w:rPr>
          <w:rFonts w:ascii="Arial" w:hAnsi="Arial" w:cs="Arial"/>
          <w:sz w:val="22"/>
          <w:szCs w:val="22"/>
        </w:rPr>
        <w:t xml:space="preserve"> </w:t>
      </w:r>
      <w:r w:rsidRPr="00696C24">
        <w:rPr>
          <w:rFonts w:ascii="Arial" w:hAnsi="Arial" w:cs="Arial"/>
          <w:sz w:val="22"/>
          <w:szCs w:val="22"/>
        </w:rPr>
        <w:t>Παπαβασιλείου Αικατερίνη</w:t>
      </w:r>
    </w:p>
    <w:p w:rsidR="008331D9" w:rsidRDefault="00642E44" w:rsidP="00696C24">
      <w:pPr>
        <w:pStyle w:val="35"/>
        <w:ind w:left="284"/>
        <w:jc w:val="both"/>
        <w:rPr>
          <w:rFonts w:ascii="Arial" w:hAnsi="Arial" w:cs="Arial"/>
          <w:sz w:val="22"/>
          <w:szCs w:val="22"/>
        </w:rPr>
      </w:pPr>
      <w:r>
        <w:rPr>
          <w:rFonts w:ascii="Arial" w:hAnsi="Arial" w:cs="Arial"/>
          <w:sz w:val="22"/>
          <w:szCs w:val="22"/>
        </w:rPr>
        <w:t xml:space="preserve">      6. </w:t>
      </w:r>
      <w:r w:rsidR="004E21A1">
        <w:rPr>
          <w:rFonts w:ascii="Arial" w:hAnsi="Arial" w:cs="Arial"/>
          <w:sz w:val="22"/>
          <w:szCs w:val="22"/>
        </w:rPr>
        <w:t>Δήμου Ιωάννης  - αν/</w:t>
      </w:r>
      <w:proofErr w:type="spellStart"/>
      <w:r w:rsidR="004E21A1">
        <w:rPr>
          <w:rFonts w:ascii="Arial" w:hAnsi="Arial" w:cs="Arial"/>
          <w:sz w:val="22"/>
          <w:szCs w:val="22"/>
        </w:rPr>
        <w:t>κό</w:t>
      </w:r>
      <w:proofErr w:type="spellEnd"/>
      <w:r w:rsidR="004E21A1">
        <w:rPr>
          <w:rFonts w:ascii="Arial" w:hAnsi="Arial" w:cs="Arial"/>
          <w:sz w:val="22"/>
          <w:szCs w:val="22"/>
        </w:rPr>
        <w:t xml:space="preserve"> μέλος κ. </w:t>
      </w:r>
      <w:r>
        <w:rPr>
          <w:rFonts w:ascii="Arial" w:hAnsi="Arial" w:cs="Arial"/>
          <w:sz w:val="22"/>
          <w:szCs w:val="22"/>
        </w:rPr>
        <w:t>Μίχα</w:t>
      </w:r>
      <w:r w:rsidR="004E21A1">
        <w:rPr>
          <w:rFonts w:ascii="Arial" w:hAnsi="Arial" w:cs="Arial"/>
          <w:sz w:val="22"/>
          <w:szCs w:val="22"/>
        </w:rPr>
        <w:t xml:space="preserve"> Δημητρίου (προσήλθε στο 2</w:t>
      </w:r>
      <w:r w:rsidR="004E21A1" w:rsidRPr="004E21A1">
        <w:rPr>
          <w:rFonts w:ascii="Arial" w:hAnsi="Arial" w:cs="Arial"/>
          <w:sz w:val="22"/>
          <w:szCs w:val="22"/>
          <w:vertAlign w:val="superscript"/>
        </w:rPr>
        <w:t>ο</w:t>
      </w:r>
      <w:r w:rsidR="004E21A1">
        <w:rPr>
          <w:rFonts w:ascii="Arial" w:hAnsi="Arial" w:cs="Arial"/>
          <w:sz w:val="22"/>
          <w:szCs w:val="22"/>
        </w:rPr>
        <w:t xml:space="preserve"> Θ.Η.Δ.)</w:t>
      </w:r>
      <w:r>
        <w:rPr>
          <w:rFonts w:ascii="Arial" w:hAnsi="Arial" w:cs="Arial"/>
          <w:sz w:val="22"/>
          <w:szCs w:val="22"/>
        </w:rPr>
        <w:t xml:space="preserve"> </w:t>
      </w:r>
    </w:p>
    <w:p w:rsidR="008331D9" w:rsidRDefault="008331D9" w:rsidP="00696C24">
      <w:pPr>
        <w:pStyle w:val="35"/>
        <w:ind w:left="284"/>
        <w:jc w:val="both"/>
        <w:rPr>
          <w:rFonts w:ascii="Arial" w:hAnsi="Arial" w:cs="Arial"/>
          <w:sz w:val="22"/>
          <w:szCs w:val="22"/>
        </w:rPr>
      </w:pPr>
    </w:p>
    <w:p w:rsidR="00696C24" w:rsidRPr="00696C24" w:rsidRDefault="00642E44" w:rsidP="00696C24">
      <w:pPr>
        <w:pStyle w:val="35"/>
        <w:ind w:left="284"/>
        <w:jc w:val="both"/>
        <w:rPr>
          <w:rFonts w:ascii="Arial" w:hAnsi="Arial" w:cs="Arial"/>
          <w:sz w:val="22"/>
          <w:szCs w:val="22"/>
        </w:rPr>
      </w:pPr>
      <w:r>
        <w:rPr>
          <w:rFonts w:ascii="Arial" w:hAnsi="Arial" w:cs="Arial"/>
          <w:sz w:val="22"/>
          <w:szCs w:val="22"/>
        </w:rPr>
        <w:t xml:space="preserve"> </w:t>
      </w:r>
    </w:p>
    <w:p w:rsidR="00C67B2B" w:rsidRDefault="00C67B2B" w:rsidP="00C67B2B">
      <w:pPr>
        <w:tabs>
          <w:tab w:val="left" w:pos="0"/>
        </w:tabs>
        <w:ind w:right="-1091"/>
        <w:rPr>
          <w:rFonts w:ascii="Arial" w:eastAsia="Arial" w:hAnsi="Arial" w:cs="Arial"/>
          <w:sz w:val="22"/>
          <w:szCs w:val="22"/>
        </w:rPr>
      </w:pPr>
      <w:r>
        <w:rPr>
          <w:rFonts w:ascii="Arial" w:eastAsia="Arial" w:hAnsi="Arial" w:cs="Arial"/>
          <w:sz w:val="22"/>
          <w:szCs w:val="22"/>
        </w:rPr>
        <w:t xml:space="preserve">   </w:t>
      </w:r>
      <w:r w:rsidRPr="008C19E4">
        <w:rPr>
          <w:rFonts w:eastAsia="Arial"/>
          <w:sz w:val="22"/>
          <w:szCs w:val="22"/>
        </w:rPr>
        <w:t xml:space="preserve"> </w:t>
      </w:r>
      <w:r w:rsidRPr="00963196">
        <w:rPr>
          <w:rFonts w:ascii="Arial" w:eastAsia="Arial" w:hAnsi="Arial" w:cs="Arial"/>
          <w:sz w:val="22"/>
          <w:szCs w:val="22"/>
        </w:rPr>
        <w:t xml:space="preserve">Ο Πρόεδρος της Δημοτικής  Επιτροπής εισηγούμενος το  </w:t>
      </w:r>
      <w:r w:rsidR="00352936">
        <w:rPr>
          <w:rFonts w:ascii="Arial" w:eastAsia="Arial" w:hAnsi="Arial" w:cs="Arial"/>
          <w:sz w:val="22"/>
          <w:szCs w:val="22"/>
        </w:rPr>
        <w:t>1</w:t>
      </w:r>
      <w:r w:rsidR="001330D7">
        <w:rPr>
          <w:rFonts w:ascii="Arial" w:eastAsia="Arial" w:hAnsi="Arial" w:cs="Arial"/>
          <w:sz w:val="22"/>
          <w:szCs w:val="22"/>
        </w:rPr>
        <w:t>2</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w:t>
      </w:r>
    </w:p>
    <w:p w:rsidR="006857B3" w:rsidRDefault="00C67B2B" w:rsidP="00C67B2B">
      <w:pPr>
        <w:tabs>
          <w:tab w:val="left" w:pos="0"/>
        </w:tabs>
        <w:ind w:right="-1091"/>
        <w:rPr>
          <w:rFonts w:ascii="Arial" w:eastAsia="Arial" w:hAnsi="Arial" w:cs="Arial"/>
          <w:sz w:val="22"/>
          <w:szCs w:val="22"/>
        </w:rPr>
      </w:pPr>
      <w:r w:rsidRPr="00963196">
        <w:rPr>
          <w:rFonts w:ascii="Arial" w:eastAsia="Arial" w:hAnsi="Arial" w:cs="Arial"/>
          <w:sz w:val="22"/>
          <w:szCs w:val="22"/>
        </w:rPr>
        <w:t xml:space="preserve">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sidR="00642E44">
        <w:rPr>
          <w:rFonts w:ascii="Arial" w:eastAsia="Arial" w:hAnsi="Arial" w:cs="Arial"/>
          <w:sz w:val="22"/>
          <w:szCs w:val="22"/>
        </w:rPr>
        <w:t xml:space="preserve"> </w:t>
      </w:r>
      <w:r w:rsidR="001330D7">
        <w:rPr>
          <w:rFonts w:ascii="Arial" w:eastAsia="Arial" w:hAnsi="Arial" w:cs="Arial"/>
          <w:sz w:val="22"/>
          <w:szCs w:val="22"/>
        </w:rPr>
        <w:t>8760</w:t>
      </w:r>
      <w:r w:rsidRPr="00963196">
        <w:rPr>
          <w:rFonts w:ascii="Arial" w:eastAsia="Arial" w:hAnsi="Arial" w:cs="Arial"/>
          <w:sz w:val="22"/>
          <w:szCs w:val="22"/>
        </w:rPr>
        <w:t>/</w:t>
      </w:r>
      <w:r w:rsidR="001330D7">
        <w:rPr>
          <w:rFonts w:ascii="Arial" w:eastAsia="Arial" w:hAnsi="Arial" w:cs="Arial"/>
          <w:sz w:val="22"/>
          <w:szCs w:val="22"/>
        </w:rPr>
        <w:t>07</w:t>
      </w:r>
      <w:r w:rsidRPr="00963196">
        <w:rPr>
          <w:rFonts w:ascii="Arial" w:eastAsia="Arial" w:hAnsi="Arial" w:cs="Arial"/>
          <w:sz w:val="22"/>
          <w:szCs w:val="22"/>
        </w:rPr>
        <w:t>-0</w:t>
      </w:r>
      <w:r w:rsidR="00642E44">
        <w:rPr>
          <w:rFonts w:ascii="Arial" w:eastAsia="Arial" w:hAnsi="Arial" w:cs="Arial"/>
          <w:sz w:val="22"/>
          <w:szCs w:val="22"/>
        </w:rPr>
        <w:t>5</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w:t>
      </w:r>
    </w:p>
    <w:p w:rsidR="00C67B2B" w:rsidRDefault="006857B3" w:rsidP="00C67B2B">
      <w:pPr>
        <w:tabs>
          <w:tab w:val="left" w:pos="0"/>
        </w:tabs>
        <w:ind w:right="-1091"/>
        <w:rPr>
          <w:rFonts w:ascii="Arial" w:hAnsi="Arial" w:cs="Arial"/>
          <w:sz w:val="22"/>
          <w:szCs w:val="22"/>
        </w:rPr>
      </w:pPr>
      <w:r>
        <w:rPr>
          <w:rFonts w:ascii="Arial" w:eastAsia="Arial" w:hAnsi="Arial" w:cs="Arial"/>
          <w:sz w:val="22"/>
          <w:szCs w:val="22"/>
        </w:rPr>
        <w:t>Περιβάλλοντος , Καθαριότητας &amp; Πρασίνου τ</w:t>
      </w:r>
      <w:r w:rsidR="00C67B2B" w:rsidRPr="001C5C43">
        <w:rPr>
          <w:rFonts w:ascii="Arial" w:hAnsi="Arial" w:cs="Arial"/>
          <w:sz w:val="22"/>
          <w:szCs w:val="22"/>
        </w:rPr>
        <w:t xml:space="preserve">ου Δήμου </w:t>
      </w:r>
      <w:proofErr w:type="spellStart"/>
      <w:r w:rsidR="00C67B2B" w:rsidRPr="001C5C43">
        <w:rPr>
          <w:rFonts w:ascii="Arial" w:hAnsi="Arial" w:cs="Arial"/>
          <w:sz w:val="22"/>
          <w:szCs w:val="22"/>
        </w:rPr>
        <w:t>Λεβαδέων</w:t>
      </w:r>
      <w:proofErr w:type="spellEnd"/>
      <w:r w:rsidR="00C67B2B">
        <w:rPr>
          <w:rFonts w:ascii="Arial" w:hAnsi="Arial" w:cs="Arial"/>
          <w:sz w:val="22"/>
          <w:szCs w:val="22"/>
        </w:rPr>
        <w:t xml:space="preserve"> στην οποία αναφέρονται:</w:t>
      </w:r>
    </w:p>
    <w:p w:rsidR="00997A65" w:rsidRDefault="00997A65" w:rsidP="00C67B2B">
      <w:pPr>
        <w:tabs>
          <w:tab w:val="left" w:pos="0"/>
        </w:tabs>
        <w:ind w:right="-1091"/>
        <w:rPr>
          <w:rFonts w:ascii="Arial" w:hAnsi="Arial" w:cs="Arial"/>
          <w:sz w:val="22"/>
          <w:szCs w:val="22"/>
        </w:rPr>
      </w:pPr>
    </w:p>
    <w:p w:rsidR="00997A65" w:rsidRPr="00997A65" w:rsidRDefault="00997A65" w:rsidP="00997A65">
      <w:pPr>
        <w:spacing w:before="200" w:line="360" w:lineRule="auto"/>
        <w:jc w:val="both"/>
        <w:rPr>
          <w:rFonts w:ascii="Arial" w:hAnsi="Arial" w:cs="Arial"/>
          <w:b/>
          <w:i/>
          <w:sz w:val="22"/>
          <w:szCs w:val="22"/>
        </w:rPr>
      </w:pPr>
      <w:r w:rsidRPr="00997A65">
        <w:rPr>
          <w:rFonts w:ascii="Arial" w:hAnsi="Arial" w:cs="Arial"/>
          <w:b/>
          <w:i/>
          <w:sz w:val="22"/>
          <w:szCs w:val="22"/>
          <w:u w:val="single"/>
        </w:rPr>
        <w:t>Α. ΙΣΤΟΡΙΚΟ</w:t>
      </w:r>
    </w:p>
    <w:p w:rsidR="00997A65" w:rsidRPr="00997A65" w:rsidRDefault="00997A65" w:rsidP="00997A65">
      <w:pPr>
        <w:spacing w:line="360" w:lineRule="auto"/>
        <w:ind w:left="284"/>
        <w:jc w:val="both"/>
        <w:rPr>
          <w:rFonts w:ascii="Arial" w:hAnsi="Arial" w:cs="Arial"/>
          <w:i/>
          <w:sz w:val="22"/>
          <w:szCs w:val="22"/>
        </w:rPr>
      </w:pPr>
      <w:r w:rsidRPr="00997A65">
        <w:rPr>
          <w:rFonts w:ascii="Arial" w:hAnsi="Arial" w:cs="Arial"/>
          <w:i/>
          <w:sz w:val="22"/>
          <w:szCs w:val="22"/>
        </w:rPr>
        <w:t>Παρατίθενται:</w:t>
      </w:r>
    </w:p>
    <w:p w:rsidR="00997A65" w:rsidRPr="00997A65" w:rsidRDefault="00997A65" w:rsidP="00997A65">
      <w:pPr>
        <w:numPr>
          <w:ilvl w:val="0"/>
          <w:numId w:val="25"/>
        </w:numPr>
        <w:tabs>
          <w:tab w:val="left" w:pos="851"/>
        </w:tabs>
        <w:suppressAutoHyphens w:val="0"/>
        <w:spacing w:line="360" w:lineRule="auto"/>
        <w:jc w:val="both"/>
        <w:rPr>
          <w:rFonts w:ascii="Arial" w:hAnsi="Arial" w:cs="Arial"/>
          <w:bCs/>
          <w:i/>
          <w:sz w:val="22"/>
          <w:szCs w:val="22"/>
        </w:rPr>
      </w:pPr>
      <w:r w:rsidRPr="00997A65">
        <w:rPr>
          <w:rFonts w:ascii="Arial" w:hAnsi="Arial" w:cs="Arial"/>
          <w:bCs/>
          <w:i/>
          <w:sz w:val="22"/>
          <w:szCs w:val="22"/>
        </w:rPr>
        <w:t xml:space="preserve">Την υπ’ </w:t>
      </w:r>
      <w:proofErr w:type="spellStart"/>
      <w:r w:rsidRPr="00997A65">
        <w:rPr>
          <w:rFonts w:ascii="Arial" w:hAnsi="Arial" w:cs="Arial"/>
          <w:bCs/>
          <w:i/>
          <w:sz w:val="22"/>
          <w:szCs w:val="22"/>
        </w:rPr>
        <w:t>αριθμ</w:t>
      </w:r>
      <w:proofErr w:type="spellEnd"/>
      <w:r w:rsidRPr="00997A65">
        <w:rPr>
          <w:rFonts w:ascii="Arial" w:hAnsi="Arial" w:cs="Arial"/>
          <w:bCs/>
          <w:i/>
          <w:sz w:val="22"/>
          <w:szCs w:val="22"/>
        </w:rPr>
        <w:t>. 25848/18.12.2022 υπογραφείσα σύμβαση με αριθμό καταχώρησης ΚΗΜΔΗΣ : 24SYMV016026134  2024-12-18</w:t>
      </w:r>
      <w:r w:rsidR="00FE21DA">
        <w:rPr>
          <w:rFonts w:ascii="Arial" w:hAnsi="Arial" w:cs="Arial"/>
          <w:bCs/>
          <w:i/>
          <w:sz w:val="22"/>
          <w:szCs w:val="22"/>
        </w:rPr>
        <w:t xml:space="preserve"> μεταξύ του Δήμου </w:t>
      </w:r>
      <w:proofErr w:type="spellStart"/>
      <w:r w:rsidR="00FE21DA">
        <w:rPr>
          <w:rFonts w:ascii="Arial" w:hAnsi="Arial" w:cs="Arial"/>
          <w:bCs/>
          <w:i/>
          <w:sz w:val="22"/>
          <w:szCs w:val="22"/>
        </w:rPr>
        <w:t>Λεβαδέων</w:t>
      </w:r>
      <w:proofErr w:type="spellEnd"/>
      <w:r w:rsidR="00FE21DA">
        <w:rPr>
          <w:rFonts w:ascii="Arial" w:hAnsi="Arial" w:cs="Arial"/>
          <w:bCs/>
          <w:i/>
          <w:sz w:val="22"/>
          <w:szCs w:val="22"/>
        </w:rPr>
        <w:t xml:space="preserve"> και</w:t>
      </w:r>
      <w:r w:rsidR="00F90E31" w:rsidRPr="00F90E31">
        <w:rPr>
          <w:rFonts w:ascii="Arial" w:hAnsi="Arial" w:cs="Arial"/>
          <w:bCs/>
          <w:i/>
          <w:sz w:val="22"/>
          <w:szCs w:val="22"/>
        </w:rPr>
        <w:t xml:space="preserve"> </w:t>
      </w:r>
      <w:r w:rsidR="00F90E31">
        <w:rPr>
          <w:rFonts w:ascii="Arial" w:hAnsi="Arial" w:cs="Arial"/>
          <w:bCs/>
          <w:i/>
          <w:sz w:val="22"/>
          <w:szCs w:val="22"/>
        </w:rPr>
        <w:t xml:space="preserve">του </w:t>
      </w:r>
      <w:r w:rsidR="00F90E31">
        <w:rPr>
          <w:rFonts w:ascii="Arial" w:hAnsi="Arial" w:cs="Arial"/>
          <w:sz w:val="22"/>
          <w:szCs w:val="22"/>
        </w:rPr>
        <w:t xml:space="preserve">  </w:t>
      </w:r>
      <w:r w:rsidR="00FE21DA">
        <w:rPr>
          <w:rFonts w:ascii="Arial" w:hAnsi="Arial" w:cs="Arial"/>
          <w:bCs/>
          <w:i/>
          <w:sz w:val="22"/>
          <w:szCs w:val="22"/>
        </w:rPr>
        <w:t xml:space="preserve"> κ. Γεωργίου </w:t>
      </w:r>
      <w:proofErr w:type="spellStart"/>
      <w:r w:rsidR="00FE21DA">
        <w:rPr>
          <w:rFonts w:ascii="Arial" w:hAnsi="Arial" w:cs="Arial"/>
          <w:bCs/>
          <w:i/>
          <w:sz w:val="22"/>
          <w:szCs w:val="22"/>
        </w:rPr>
        <w:t>Κουτσόπουλου</w:t>
      </w:r>
      <w:proofErr w:type="spellEnd"/>
      <w:r w:rsidR="00FE21DA">
        <w:rPr>
          <w:rFonts w:ascii="Arial" w:hAnsi="Arial" w:cs="Arial"/>
          <w:bCs/>
          <w:i/>
          <w:sz w:val="22"/>
          <w:szCs w:val="22"/>
        </w:rPr>
        <w:t>.</w:t>
      </w:r>
    </w:p>
    <w:p w:rsidR="00997A65" w:rsidRPr="00997A65" w:rsidRDefault="00997A65" w:rsidP="00997A65">
      <w:pPr>
        <w:numPr>
          <w:ilvl w:val="0"/>
          <w:numId w:val="25"/>
        </w:numPr>
        <w:tabs>
          <w:tab w:val="left" w:pos="851"/>
        </w:tabs>
        <w:suppressAutoHyphens w:val="0"/>
        <w:spacing w:line="360" w:lineRule="auto"/>
        <w:jc w:val="both"/>
        <w:rPr>
          <w:rFonts w:ascii="Arial" w:hAnsi="Arial" w:cs="Arial"/>
          <w:bCs/>
          <w:i/>
          <w:sz w:val="22"/>
          <w:szCs w:val="22"/>
        </w:rPr>
      </w:pPr>
      <w:r w:rsidRPr="00997A65">
        <w:rPr>
          <w:rFonts w:ascii="Arial" w:hAnsi="Arial" w:cs="Arial"/>
          <w:bCs/>
          <w:i/>
          <w:sz w:val="22"/>
          <w:szCs w:val="22"/>
        </w:rPr>
        <w:t xml:space="preserve">Την με </w:t>
      </w:r>
      <w:proofErr w:type="spellStart"/>
      <w:r w:rsidRPr="00997A65">
        <w:rPr>
          <w:rFonts w:ascii="Arial" w:hAnsi="Arial" w:cs="Arial"/>
          <w:bCs/>
          <w:i/>
          <w:sz w:val="22"/>
          <w:szCs w:val="22"/>
        </w:rPr>
        <w:t>αριθμ</w:t>
      </w:r>
      <w:proofErr w:type="spellEnd"/>
      <w:r w:rsidRPr="00997A65">
        <w:rPr>
          <w:rFonts w:ascii="Arial" w:hAnsi="Arial" w:cs="Arial"/>
          <w:bCs/>
          <w:i/>
          <w:sz w:val="22"/>
          <w:szCs w:val="22"/>
        </w:rPr>
        <w:t xml:space="preserve">. 25735/17.12.2024 Απόφαση Δημάρχου </w:t>
      </w:r>
      <w:proofErr w:type="spellStart"/>
      <w:r w:rsidRPr="00997A65">
        <w:rPr>
          <w:rFonts w:ascii="Arial" w:hAnsi="Arial" w:cs="Arial"/>
          <w:bCs/>
          <w:i/>
          <w:sz w:val="22"/>
          <w:szCs w:val="22"/>
        </w:rPr>
        <w:t>Λεβαδέων</w:t>
      </w:r>
      <w:proofErr w:type="spellEnd"/>
      <w:r w:rsidRPr="00997A65">
        <w:rPr>
          <w:rFonts w:ascii="Arial" w:hAnsi="Arial" w:cs="Arial"/>
          <w:bCs/>
          <w:i/>
          <w:sz w:val="22"/>
          <w:szCs w:val="22"/>
        </w:rPr>
        <w:t xml:space="preserve">, με θέμα:  Κατακύρωση και απ’  ευθείας ανάθεση του έργου : «ΕΝΙΣΧΥΣΗ ΓΕΦΥΡΑΣ ΠΕΡΑ ΧΩΡΙΟΥ»,  προϋπολογισμού μελέτης : 37.173,09 € (με Φ.Π.Α. 24%), κατόπιν  </w:t>
      </w:r>
      <w:proofErr w:type="spellStart"/>
      <w:r w:rsidRPr="00997A65">
        <w:rPr>
          <w:rFonts w:ascii="Arial" w:hAnsi="Arial" w:cs="Arial"/>
          <w:bCs/>
          <w:i/>
          <w:sz w:val="22"/>
          <w:szCs w:val="22"/>
        </w:rPr>
        <w:t>απ΄</w:t>
      </w:r>
      <w:proofErr w:type="spellEnd"/>
      <w:r w:rsidRPr="00997A65">
        <w:rPr>
          <w:rFonts w:ascii="Arial" w:hAnsi="Arial" w:cs="Arial"/>
          <w:bCs/>
          <w:i/>
          <w:sz w:val="22"/>
          <w:szCs w:val="22"/>
        </w:rPr>
        <w:t xml:space="preserve"> ευθείας ανάθεσης σύμφωνα με τις διατάξεις του άρθρου 118 του Ν .4412/2016 όπως  τροποποιήθηκε με το άρθρο 50 του Ν 4782/2021 .</w:t>
      </w:r>
    </w:p>
    <w:p w:rsidR="00997A65" w:rsidRPr="00997A65" w:rsidRDefault="00997A65" w:rsidP="00997A65">
      <w:pPr>
        <w:numPr>
          <w:ilvl w:val="0"/>
          <w:numId w:val="25"/>
        </w:numPr>
        <w:tabs>
          <w:tab w:val="left" w:pos="851"/>
        </w:tabs>
        <w:suppressAutoHyphens w:val="0"/>
        <w:spacing w:line="360" w:lineRule="auto"/>
        <w:jc w:val="both"/>
        <w:rPr>
          <w:rFonts w:ascii="Arial" w:hAnsi="Arial" w:cs="Arial"/>
          <w:bCs/>
          <w:i/>
          <w:sz w:val="22"/>
          <w:szCs w:val="22"/>
        </w:rPr>
      </w:pPr>
      <w:r w:rsidRPr="00997A65">
        <w:rPr>
          <w:rFonts w:ascii="Arial" w:hAnsi="Arial" w:cs="Arial"/>
          <w:bCs/>
          <w:i/>
          <w:sz w:val="22"/>
          <w:szCs w:val="22"/>
        </w:rPr>
        <w:lastRenderedPageBreak/>
        <w:t xml:space="preserve">Το </w:t>
      </w:r>
      <w:proofErr w:type="spellStart"/>
      <w:r w:rsidRPr="00997A65">
        <w:rPr>
          <w:rFonts w:ascii="Arial" w:hAnsi="Arial" w:cs="Arial"/>
          <w:bCs/>
          <w:i/>
          <w:sz w:val="22"/>
          <w:szCs w:val="22"/>
        </w:rPr>
        <w:t>υπ΄</w:t>
      </w:r>
      <w:proofErr w:type="spellEnd"/>
      <w:r w:rsidRPr="00997A65">
        <w:rPr>
          <w:rFonts w:ascii="Arial" w:hAnsi="Arial" w:cs="Arial"/>
          <w:bCs/>
          <w:i/>
          <w:sz w:val="22"/>
          <w:szCs w:val="22"/>
        </w:rPr>
        <w:t xml:space="preserve"> αριθμόν 25711/17.12.2024 Εισηγητικό σημείωμα του Προϊστάμενου της Διεύθυνσης Τεχνικών Υπηρεσιών, για την διαδικασία </w:t>
      </w:r>
      <w:proofErr w:type="spellStart"/>
      <w:r w:rsidRPr="00997A65">
        <w:rPr>
          <w:rFonts w:ascii="Arial" w:hAnsi="Arial" w:cs="Arial"/>
          <w:bCs/>
          <w:i/>
          <w:sz w:val="22"/>
          <w:szCs w:val="22"/>
        </w:rPr>
        <w:t>απ΄</w:t>
      </w:r>
      <w:proofErr w:type="spellEnd"/>
      <w:r w:rsidRPr="00997A65">
        <w:rPr>
          <w:rFonts w:ascii="Arial" w:hAnsi="Arial" w:cs="Arial"/>
          <w:bCs/>
          <w:i/>
          <w:sz w:val="22"/>
          <w:szCs w:val="22"/>
        </w:rPr>
        <w:t xml:space="preserve"> ευθείας ανάθεσης του έργου « ΕΝΙΣΧΥΣΗ ΓΕΦΥΡΑΣ ΠΕΡΑ ΧΩΡΙΟΥ » και κατακύρωσης/ ανάθεσης της σύμβασης στον προσκαλούμενο Οικονομικό Φορέα.</w:t>
      </w:r>
    </w:p>
    <w:p w:rsidR="00997A65" w:rsidRPr="00997A65" w:rsidRDefault="00997A65" w:rsidP="00997A65">
      <w:pPr>
        <w:numPr>
          <w:ilvl w:val="0"/>
          <w:numId w:val="25"/>
        </w:numPr>
        <w:tabs>
          <w:tab w:val="left" w:pos="851"/>
        </w:tabs>
        <w:suppressAutoHyphens w:val="0"/>
        <w:spacing w:line="360" w:lineRule="auto"/>
        <w:jc w:val="both"/>
        <w:rPr>
          <w:rFonts w:ascii="Arial" w:hAnsi="Arial" w:cs="Arial"/>
          <w:bCs/>
          <w:i/>
          <w:sz w:val="22"/>
          <w:szCs w:val="22"/>
        </w:rPr>
      </w:pPr>
      <w:r w:rsidRPr="00997A65">
        <w:rPr>
          <w:rFonts w:ascii="Arial" w:hAnsi="Arial" w:cs="Arial"/>
          <w:bCs/>
          <w:i/>
          <w:sz w:val="22"/>
          <w:szCs w:val="22"/>
        </w:rPr>
        <w:t xml:space="preserve">Τον έλεγχο των νομιμοποιητικών δικαιολογητικών που πραγματοποιήθηκε από την αρμόδια Διευθύνουσα Υπηρεσία ,  του προσκαλούμενου οικονομικού φορέα και έχοντας διαπιστώσει την πληρότητα σύμφωνα με την με ΑΔΑΜ  24PROC015954496  202-12-10 και </w:t>
      </w:r>
      <w:proofErr w:type="spellStart"/>
      <w:r w:rsidRPr="00997A65">
        <w:rPr>
          <w:rFonts w:ascii="Arial" w:hAnsi="Arial" w:cs="Arial"/>
          <w:bCs/>
          <w:i/>
          <w:sz w:val="22"/>
          <w:szCs w:val="22"/>
        </w:rPr>
        <w:t>αριθμ</w:t>
      </w:r>
      <w:proofErr w:type="spellEnd"/>
      <w:r w:rsidRPr="00997A65">
        <w:rPr>
          <w:rFonts w:ascii="Arial" w:hAnsi="Arial" w:cs="Arial"/>
          <w:bCs/>
          <w:i/>
          <w:sz w:val="22"/>
          <w:szCs w:val="22"/>
        </w:rPr>
        <w:t xml:space="preserve">. </w:t>
      </w:r>
      <w:proofErr w:type="spellStart"/>
      <w:r w:rsidRPr="00997A65">
        <w:rPr>
          <w:rFonts w:ascii="Arial" w:hAnsi="Arial" w:cs="Arial"/>
          <w:bCs/>
          <w:i/>
          <w:sz w:val="22"/>
          <w:szCs w:val="22"/>
        </w:rPr>
        <w:t>πρωτ</w:t>
      </w:r>
      <w:proofErr w:type="spellEnd"/>
      <w:r w:rsidRPr="00997A65">
        <w:rPr>
          <w:rFonts w:ascii="Arial" w:hAnsi="Arial" w:cs="Arial"/>
          <w:bCs/>
          <w:i/>
          <w:sz w:val="22"/>
          <w:szCs w:val="22"/>
        </w:rPr>
        <w:t>. Πρόσκλησης 25147/10-12-2024</w:t>
      </w:r>
    </w:p>
    <w:p w:rsidR="00997A65" w:rsidRPr="00997A65" w:rsidRDefault="00997A65" w:rsidP="00997A65">
      <w:pPr>
        <w:numPr>
          <w:ilvl w:val="0"/>
          <w:numId w:val="25"/>
        </w:numPr>
        <w:tabs>
          <w:tab w:val="left" w:pos="851"/>
        </w:tabs>
        <w:suppressAutoHyphens w:val="0"/>
        <w:spacing w:line="360" w:lineRule="auto"/>
        <w:jc w:val="both"/>
        <w:rPr>
          <w:rFonts w:ascii="Arial" w:hAnsi="Arial" w:cs="Arial"/>
          <w:bCs/>
          <w:i/>
          <w:sz w:val="22"/>
          <w:szCs w:val="22"/>
        </w:rPr>
      </w:pPr>
      <w:r w:rsidRPr="00997A65">
        <w:rPr>
          <w:rFonts w:ascii="Arial" w:hAnsi="Arial" w:cs="Arial"/>
          <w:bCs/>
          <w:i/>
          <w:sz w:val="22"/>
          <w:szCs w:val="22"/>
        </w:rPr>
        <w:t xml:space="preserve">Την </w:t>
      </w:r>
      <w:proofErr w:type="spellStart"/>
      <w:r w:rsidRPr="00997A65">
        <w:rPr>
          <w:rFonts w:ascii="Arial" w:hAnsi="Arial" w:cs="Arial"/>
          <w:bCs/>
          <w:i/>
          <w:sz w:val="22"/>
          <w:szCs w:val="22"/>
        </w:rPr>
        <w:t>υπ΄</w:t>
      </w:r>
      <w:proofErr w:type="spellEnd"/>
      <w:r w:rsidRPr="00997A65">
        <w:rPr>
          <w:rFonts w:ascii="Arial" w:hAnsi="Arial" w:cs="Arial"/>
          <w:bCs/>
          <w:i/>
          <w:sz w:val="22"/>
          <w:szCs w:val="22"/>
        </w:rPr>
        <w:t xml:space="preserve"> αριθμόν 25147/10.12.2024 Πρόσκληση Εκδήλωση Ενδιαφέροντος η οποία και καταχωρήθηκε στο ΚΗΜΔΗΣ με κωδικό καταχώρησης 24PROC015954496  202-12-10</w:t>
      </w:r>
    </w:p>
    <w:p w:rsidR="00997A65" w:rsidRPr="00997A65" w:rsidRDefault="00997A65" w:rsidP="00997A65">
      <w:pPr>
        <w:numPr>
          <w:ilvl w:val="0"/>
          <w:numId w:val="25"/>
        </w:numPr>
        <w:tabs>
          <w:tab w:val="left" w:pos="851"/>
        </w:tabs>
        <w:suppressAutoHyphens w:val="0"/>
        <w:spacing w:line="360" w:lineRule="auto"/>
        <w:jc w:val="both"/>
        <w:rPr>
          <w:rFonts w:ascii="Arial" w:hAnsi="Arial" w:cs="Arial"/>
          <w:bCs/>
          <w:i/>
          <w:sz w:val="22"/>
          <w:szCs w:val="22"/>
        </w:rPr>
      </w:pPr>
      <w:r w:rsidRPr="00997A65">
        <w:rPr>
          <w:rFonts w:ascii="Arial" w:hAnsi="Arial" w:cs="Arial"/>
          <w:bCs/>
          <w:i/>
          <w:sz w:val="22"/>
          <w:szCs w:val="22"/>
        </w:rPr>
        <w:t xml:space="preserve">Την αριθ. </w:t>
      </w:r>
      <w:proofErr w:type="spellStart"/>
      <w:r w:rsidRPr="00997A65">
        <w:rPr>
          <w:rFonts w:ascii="Arial" w:hAnsi="Arial" w:cs="Arial"/>
          <w:bCs/>
          <w:i/>
          <w:sz w:val="22"/>
          <w:szCs w:val="22"/>
        </w:rPr>
        <w:t>πρωτ</w:t>
      </w:r>
      <w:proofErr w:type="spellEnd"/>
      <w:r w:rsidRPr="00997A65">
        <w:rPr>
          <w:rFonts w:ascii="Arial" w:hAnsi="Arial" w:cs="Arial"/>
          <w:bCs/>
          <w:i/>
          <w:sz w:val="22"/>
          <w:szCs w:val="22"/>
        </w:rPr>
        <w:t>. 24869/06-12-2024 Απόφαση Έγκρισης Πολυετούς Υποχρέωσης, που εκδόθηκε σύμφωνα με τις διατάξεις του άρθρου 3 του Π.Δ. 80/2016 για το οικονομικό έτος 2024 (δέσμευση πίστωσης 30.000,00 € για το έτος 2024 και 7173,09 € για το 2025 με την Α/Α: 1125/24870/06.12.2024 Α.Α.Υ. από τον ΚΑ 30/7336.004).</w:t>
      </w:r>
    </w:p>
    <w:p w:rsidR="00997A65" w:rsidRPr="00997A65" w:rsidRDefault="00997A65" w:rsidP="00997A65">
      <w:pPr>
        <w:numPr>
          <w:ilvl w:val="0"/>
          <w:numId w:val="25"/>
        </w:numPr>
        <w:tabs>
          <w:tab w:val="left" w:pos="851"/>
        </w:tabs>
        <w:suppressAutoHyphens w:val="0"/>
        <w:spacing w:line="360" w:lineRule="auto"/>
        <w:jc w:val="both"/>
        <w:rPr>
          <w:rFonts w:ascii="Arial" w:hAnsi="Arial" w:cs="Arial"/>
          <w:bCs/>
          <w:i/>
          <w:sz w:val="22"/>
          <w:szCs w:val="22"/>
        </w:rPr>
      </w:pPr>
      <w:r w:rsidRPr="00997A65">
        <w:rPr>
          <w:rFonts w:ascii="Arial" w:hAnsi="Arial" w:cs="Arial"/>
          <w:bCs/>
          <w:i/>
          <w:sz w:val="22"/>
          <w:szCs w:val="22"/>
        </w:rPr>
        <w:t>Τις διατάξεις του Ν. 4412 / 2016 « Δημόσιες Συμβάσεις Έργων , Προμηθειών και Υπηρεσιών (Προσαρμογή στις Οδηγίες 2014/ 24 / ΕΕ και 2014 / 25 / ΕΕ ) έτσι όπως τροποποιήθηκε και ισχύει.</w:t>
      </w:r>
    </w:p>
    <w:p w:rsidR="00997A65" w:rsidRPr="00997A65" w:rsidRDefault="00997A65" w:rsidP="00997A65">
      <w:pPr>
        <w:numPr>
          <w:ilvl w:val="0"/>
          <w:numId w:val="25"/>
        </w:numPr>
        <w:tabs>
          <w:tab w:val="left" w:pos="851"/>
        </w:tabs>
        <w:suppressAutoHyphens w:val="0"/>
        <w:spacing w:line="360" w:lineRule="auto"/>
        <w:jc w:val="both"/>
        <w:rPr>
          <w:rFonts w:ascii="Arial" w:hAnsi="Arial" w:cs="Arial"/>
          <w:i/>
          <w:sz w:val="22"/>
          <w:szCs w:val="22"/>
        </w:rPr>
      </w:pPr>
      <w:r w:rsidRPr="00997A65">
        <w:rPr>
          <w:rFonts w:ascii="Arial" w:hAnsi="Arial" w:cs="Arial"/>
          <w:bCs/>
          <w:i/>
          <w:sz w:val="22"/>
          <w:szCs w:val="22"/>
        </w:rPr>
        <w:t xml:space="preserve">Την </w:t>
      </w:r>
      <w:proofErr w:type="spellStart"/>
      <w:r w:rsidRPr="00997A65">
        <w:rPr>
          <w:rFonts w:ascii="Arial" w:hAnsi="Arial" w:cs="Arial"/>
          <w:bCs/>
          <w:i/>
          <w:sz w:val="22"/>
          <w:szCs w:val="22"/>
        </w:rPr>
        <w:t>υπ΄</w:t>
      </w:r>
      <w:proofErr w:type="spellEnd"/>
      <w:r w:rsidRPr="00997A65">
        <w:rPr>
          <w:rFonts w:ascii="Arial" w:hAnsi="Arial" w:cs="Arial"/>
          <w:bCs/>
          <w:i/>
          <w:sz w:val="22"/>
          <w:szCs w:val="22"/>
        </w:rPr>
        <w:t xml:space="preserve"> αρ. </w:t>
      </w:r>
      <w:proofErr w:type="spellStart"/>
      <w:r w:rsidRPr="00997A65">
        <w:rPr>
          <w:rFonts w:ascii="Arial" w:hAnsi="Arial" w:cs="Arial"/>
          <w:bCs/>
          <w:i/>
          <w:sz w:val="22"/>
          <w:szCs w:val="22"/>
        </w:rPr>
        <w:t>πρωτ</w:t>
      </w:r>
      <w:proofErr w:type="spellEnd"/>
      <w:r w:rsidRPr="00997A65">
        <w:rPr>
          <w:rFonts w:ascii="Arial" w:hAnsi="Arial" w:cs="Arial"/>
          <w:bCs/>
          <w:i/>
          <w:sz w:val="22"/>
          <w:szCs w:val="22"/>
        </w:rPr>
        <w:t>. 25874/19-12-2024  Έγκριση χρονοδιαγράμματος (πρόγραμμα κατασκευής),  του έργου     « ΕΝΙΣΧΥΣΗ ΓΕΦΥΡΑΣ ΠΕΡΑ ΧΩΡΙΟΥ », Δ/</w:t>
      </w:r>
      <w:proofErr w:type="spellStart"/>
      <w:r w:rsidRPr="00997A65">
        <w:rPr>
          <w:rFonts w:ascii="Arial" w:hAnsi="Arial" w:cs="Arial"/>
          <w:bCs/>
          <w:i/>
          <w:sz w:val="22"/>
          <w:szCs w:val="22"/>
        </w:rPr>
        <w:t>νσης</w:t>
      </w:r>
      <w:proofErr w:type="spellEnd"/>
      <w:r w:rsidRPr="00997A65">
        <w:rPr>
          <w:rFonts w:ascii="Arial" w:hAnsi="Arial" w:cs="Arial"/>
          <w:bCs/>
          <w:i/>
          <w:sz w:val="22"/>
          <w:szCs w:val="22"/>
        </w:rPr>
        <w:t xml:space="preserve"> Τεχνικών Υπηρεσιών Δήμου </w:t>
      </w:r>
      <w:proofErr w:type="spellStart"/>
      <w:r w:rsidRPr="00997A65">
        <w:rPr>
          <w:rFonts w:ascii="Arial" w:hAnsi="Arial" w:cs="Arial"/>
          <w:bCs/>
          <w:i/>
          <w:sz w:val="22"/>
          <w:szCs w:val="22"/>
        </w:rPr>
        <w:t>Λεβαδέων</w:t>
      </w:r>
      <w:proofErr w:type="spellEnd"/>
    </w:p>
    <w:p w:rsidR="00997A65" w:rsidRPr="00997A65" w:rsidRDefault="00997A65" w:rsidP="00997A65">
      <w:pPr>
        <w:numPr>
          <w:ilvl w:val="0"/>
          <w:numId w:val="25"/>
        </w:numPr>
        <w:tabs>
          <w:tab w:val="left" w:pos="851"/>
        </w:tabs>
        <w:suppressAutoHyphens w:val="0"/>
        <w:spacing w:line="360" w:lineRule="auto"/>
        <w:jc w:val="both"/>
        <w:rPr>
          <w:rFonts w:ascii="Arial" w:hAnsi="Arial" w:cs="Arial"/>
          <w:i/>
          <w:sz w:val="22"/>
          <w:szCs w:val="22"/>
        </w:rPr>
      </w:pPr>
      <w:r w:rsidRPr="00997A65">
        <w:rPr>
          <w:rFonts w:ascii="Arial" w:hAnsi="Arial" w:cs="Arial"/>
          <w:i/>
          <w:sz w:val="22"/>
          <w:szCs w:val="22"/>
        </w:rPr>
        <w:t xml:space="preserve">Το έργο έληξε εμπρόθεσμα στις 11-02-2025 με την υπ’ </w:t>
      </w:r>
      <w:proofErr w:type="spellStart"/>
      <w:r w:rsidRPr="00997A65">
        <w:rPr>
          <w:rFonts w:ascii="Arial" w:hAnsi="Arial" w:cs="Arial"/>
          <w:i/>
          <w:sz w:val="22"/>
          <w:szCs w:val="22"/>
        </w:rPr>
        <w:t>αριθμ</w:t>
      </w:r>
      <w:proofErr w:type="spellEnd"/>
      <w:r w:rsidRPr="00997A65">
        <w:rPr>
          <w:rFonts w:ascii="Arial" w:hAnsi="Arial" w:cs="Arial"/>
          <w:i/>
          <w:sz w:val="22"/>
          <w:szCs w:val="22"/>
        </w:rPr>
        <w:t>. 2773/11-02-25 βεβαίωση περάτωσης εργασιών της Δ/</w:t>
      </w:r>
      <w:proofErr w:type="spellStart"/>
      <w:r w:rsidRPr="00997A65">
        <w:rPr>
          <w:rFonts w:ascii="Arial" w:hAnsi="Arial" w:cs="Arial"/>
          <w:i/>
          <w:sz w:val="22"/>
          <w:szCs w:val="22"/>
        </w:rPr>
        <w:t>νουσας</w:t>
      </w:r>
      <w:proofErr w:type="spellEnd"/>
      <w:r w:rsidRPr="00997A65">
        <w:rPr>
          <w:rFonts w:ascii="Arial" w:hAnsi="Arial" w:cs="Arial"/>
          <w:i/>
          <w:sz w:val="22"/>
          <w:szCs w:val="22"/>
        </w:rPr>
        <w:t>.</w:t>
      </w:r>
    </w:p>
    <w:p w:rsidR="00997A65" w:rsidRDefault="00997A65" w:rsidP="00997A65">
      <w:pPr>
        <w:spacing w:before="200" w:line="360" w:lineRule="auto"/>
        <w:jc w:val="both"/>
        <w:rPr>
          <w:rFonts w:ascii="Arial" w:hAnsi="Arial" w:cs="Arial"/>
          <w:b/>
          <w:i/>
          <w:sz w:val="22"/>
          <w:szCs w:val="22"/>
          <w:u w:val="single"/>
        </w:rPr>
      </w:pPr>
      <w:r w:rsidRPr="00997A65">
        <w:rPr>
          <w:rFonts w:ascii="Arial" w:hAnsi="Arial" w:cs="Arial"/>
          <w:b/>
          <w:i/>
          <w:sz w:val="22"/>
          <w:szCs w:val="22"/>
          <w:u w:val="single"/>
        </w:rPr>
        <w:t>Β. ΣΥΝΤΟΜΗ ΠΕΡΙΓΡΑΦΗ ΤΟΥ ΕΡΓΟΥ</w:t>
      </w:r>
    </w:p>
    <w:p w:rsidR="00997A65" w:rsidRPr="00997A65" w:rsidRDefault="00997A65" w:rsidP="00997A65">
      <w:pPr>
        <w:spacing w:before="60" w:line="360" w:lineRule="auto"/>
        <w:ind w:firstLine="284"/>
        <w:jc w:val="both"/>
        <w:rPr>
          <w:rFonts w:ascii="Arial" w:hAnsi="Arial" w:cs="Arial"/>
          <w:i/>
          <w:sz w:val="22"/>
          <w:szCs w:val="22"/>
        </w:rPr>
      </w:pPr>
      <w:r w:rsidRPr="00997A65">
        <w:rPr>
          <w:rFonts w:ascii="Arial" w:hAnsi="Arial" w:cs="Arial"/>
          <w:i/>
          <w:sz w:val="22"/>
          <w:szCs w:val="22"/>
        </w:rPr>
        <w:t xml:space="preserve">Αντικείμενο του έργου είναι η ενίσχυση της υφιστάμενης γέφυρας, στο ρέμα του </w:t>
      </w:r>
      <w:proofErr w:type="spellStart"/>
      <w:r w:rsidRPr="00997A65">
        <w:rPr>
          <w:rFonts w:ascii="Arial" w:hAnsi="Arial" w:cs="Arial"/>
          <w:i/>
          <w:sz w:val="22"/>
          <w:szCs w:val="22"/>
        </w:rPr>
        <w:t>Μακρυσαίου</w:t>
      </w:r>
      <w:proofErr w:type="spellEnd"/>
      <w:r w:rsidRPr="00997A65">
        <w:rPr>
          <w:rFonts w:ascii="Arial" w:hAnsi="Arial" w:cs="Arial"/>
          <w:i/>
          <w:sz w:val="22"/>
          <w:szCs w:val="22"/>
        </w:rPr>
        <w:t xml:space="preserve">, διαστάσεων  6,00 μέτρα μήκος και 5,00μ πλάτους, πλησίον του κόμβου για το Πέρα Χωριό στη Λιβαδειά,     η οποία λόγω παλαιότητας έχει υποστεί διάβρωση και αποσάθρωση  των στοιχείων οπλισμένου σκυροδέματος. </w:t>
      </w:r>
    </w:p>
    <w:p w:rsidR="00997A65" w:rsidRDefault="00997A65" w:rsidP="00997A65">
      <w:pPr>
        <w:spacing w:before="60" w:line="360" w:lineRule="auto"/>
        <w:ind w:firstLine="284"/>
        <w:jc w:val="both"/>
        <w:rPr>
          <w:rFonts w:ascii="Arial" w:hAnsi="Arial" w:cs="Arial"/>
          <w:i/>
          <w:sz w:val="22"/>
          <w:szCs w:val="22"/>
        </w:rPr>
      </w:pPr>
      <w:r w:rsidRPr="00997A65">
        <w:rPr>
          <w:rFonts w:ascii="Arial" w:hAnsi="Arial" w:cs="Arial"/>
          <w:i/>
          <w:sz w:val="22"/>
          <w:szCs w:val="22"/>
        </w:rPr>
        <w:t xml:space="preserve">Η αποκατάσταση των ζημιών γίνεται με την απομάκρυνση των σαθρών τμημάτων με αμμοβολή, κατόπιν την επάλειψη με </w:t>
      </w:r>
      <w:proofErr w:type="spellStart"/>
      <w:r w:rsidRPr="00997A65">
        <w:rPr>
          <w:rFonts w:ascii="Arial" w:hAnsi="Arial" w:cs="Arial"/>
          <w:i/>
          <w:sz w:val="22"/>
          <w:szCs w:val="22"/>
        </w:rPr>
        <w:t>ανοστολέα</w:t>
      </w:r>
      <w:proofErr w:type="spellEnd"/>
      <w:r w:rsidRPr="00997A65">
        <w:rPr>
          <w:rFonts w:ascii="Arial" w:hAnsi="Arial" w:cs="Arial"/>
          <w:i/>
          <w:sz w:val="22"/>
          <w:szCs w:val="22"/>
        </w:rPr>
        <w:t xml:space="preserve"> </w:t>
      </w:r>
      <w:proofErr w:type="spellStart"/>
      <w:r w:rsidRPr="00997A65">
        <w:rPr>
          <w:rFonts w:ascii="Arial" w:hAnsi="Arial" w:cs="Arial"/>
          <w:i/>
          <w:sz w:val="22"/>
          <w:szCs w:val="22"/>
        </w:rPr>
        <w:t>διάβροσης</w:t>
      </w:r>
      <w:proofErr w:type="spellEnd"/>
      <w:r w:rsidRPr="00997A65">
        <w:rPr>
          <w:rFonts w:ascii="Arial" w:hAnsi="Arial" w:cs="Arial"/>
          <w:i/>
          <w:sz w:val="22"/>
          <w:szCs w:val="22"/>
        </w:rPr>
        <w:t xml:space="preserve"> και μετά επάλειψη με  </w:t>
      </w:r>
      <w:proofErr w:type="spellStart"/>
      <w:r w:rsidRPr="00997A65">
        <w:rPr>
          <w:rFonts w:ascii="Arial" w:hAnsi="Arial" w:cs="Arial"/>
          <w:i/>
          <w:sz w:val="22"/>
          <w:szCs w:val="22"/>
        </w:rPr>
        <w:t>θιξοτροπικό</w:t>
      </w:r>
      <w:proofErr w:type="spellEnd"/>
      <w:r w:rsidRPr="00997A65">
        <w:rPr>
          <w:rFonts w:ascii="Arial" w:hAnsi="Arial" w:cs="Arial"/>
          <w:i/>
          <w:sz w:val="22"/>
          <w:szCs w:val="22"/>
        </w:rPr>
        <w:t xml:space="preserve"> </w:t>
      </w:r>
      <w:proofErr w:type="spellStart"/>
      <w:r w:rsidRPr="00997A65">
        <w:rPr>
          <w:rFonts w:ascii="Arial" w:hAnsi="Arial" w:cs="Arial"/>
          <w:i/>
          <w:sz w:val="22"/>
          <w:szCs w:val="22"/>
        </w:rPr>
        <w:t>τσιμεντοειδές</w:t>
      </w:r>
      <w:proofErr w:type="spellEnd"/>
      <w:r w:rsidRPr="00997A65">
        <w:rPr>
          <w:rFonts w:ascii="Arial" w:hAnsi="Arial" w:cs="Arial"/>
          <w:i/>
          <w:sz w:val="22"/>
          <w:szCs w:val="22"/>
        </w:rPr>
        <w:t xml:space="preserve"> υλικό ώστε να </w:t>
      </w:r>
      <w:proofErr w:type="spellStart"/>
      <w:r w:rsidRPr="00997A65">
        <w:rPr>
          <w:rFonts w:ascii="Arial" w:hAnsi="Arial" w:cs="Arial"/>
          <w:i/>
          <w:sz w:val="22"/>
          <w:szCs w:val="22"/>
        </w:rPr>
        <w:t>διατηριθεί</w:t>
      </w:r>
      <w:proofErr w:type="spellEnd"/>
      <w:r w:rsidRPr="00997A65">
        <w:rPr>
          <w:rFonts w:ascii="Arial" w:hAnsi="Arial" w:cs="Arial"/>
          <w:i/>
          <w:sz w:val="22"/>
          <w:szCs w:val="22"/>
        </w:rPr>
        <w:t xml:space="preserve"> ο  από οπλισμένο σκυρόδεμα φέρον οργανισμός  της και στην συνέχεια ενισχύεται  με </w:t>
      </w:r>
      <w:proofErr w:type="spellStart"/>
      <w:r w:rsidRPr="00997A65">
        <w:rPr>
          <w:rFonts w:ascii="Arial" w:hAnsi="Arial" w:cs="Arial"/>
          <w:i/>
          <w:sz w:val="22"/>
          <w:szCs w:val="22"/>
        </w:rPr>
        <w:t>μεταλλικα</w:t>
      </w:r>
      <w:proofErr w:type="spellEnd"/>
      <w:r w:rsidRPr="00997A65">
        <w:rPr>
          <w:rFonts w:ascii="Arial" w:hAnsi="Arial" w:cs="Arial"/>
          <w:i/>
          <w:sz w:val="22"/>
          <w:szCs w:val="22"/>
        </w:rPr>
        <w:t xml:space="preserve"> υποστυλώματα  -- μεταλλικούς δοκούς στηριζόμενα σε νέους </w:t>
      </w:r>
      <w:proofErr w:type="spellStart"/>
      <w:r w:rsidRPr="00997A65">
        <w:rPr>
          <w:rFonts w:ascii="Arial" w:hAnsi="Arial" w:cs="Arial"/>
          <w:i/>
          <w:sz w:val="22"/>
          <w:szCs w:val="22"/>
        </w:rPr>
        <w:t>πεδιλοδοκούς</w:t>
      </w:r>
      <w:proofErr w:type="spellEnd"/>
      <w:r w:rsidRPr="00997A65">
        <w:rPr>
          <w:rFonts w:ascii="Arial" w:hAnsi="Arial" w:cs="Arial"/>
          <w:i/>
          <w:sz w:val="22"/>
          <w:szCs w:val="22"/>
        </w:rPr>
        <w:t xml:space="preserve"> οπλισμένου </w:t>
      </w:r>
      <w:proofErr w:type="spellStart"/>
      <w:r w:rsidRPr="00997A65">
        <w:rPr>
          <w:rFonts w:ascii="Arial" w:hAnsi="Arial" w:cs="Arial"/>
          <w:i/>
          <w:sz w:val="22"/>
          <w:szCs w:val="22"/>
        </w:rPr>
        <w:t>συροδέματο</w:t>
      </w:r>
      <w:proofErr w:type="spellEnd"/>
      <w:r w:rsidRPr="00997A65">
        <w:rPr>
          <w:rFonts w:ascii="Arial" w:hAnsi="Arial" w:cs="Arial"/>
          <w:i/>
          <w:sz w:val="22"/>
          <w:szCs w:val="22"/>
        </w:rPr>
        <w:t>. Επίσης θα γίνει εξομάλυνση της κοίτης με ελαφρώς οπλισμένο σκυρόδεμα</w:t>
      </w:r>
    </w:p>
    <w:p w:rsidR="00997A65" w:rsidRDefault="00997A65" w:rsidP="00997A65">
      <w:pPr>
        <w:spacing w:before="60" w:line="360" w:lineRule="auto"/>
        <w:ind w:firstLine="284"/>
        <w:jc w:val="both"/>
        <w:rPr>
          <w:rFonts w:ascii="Arial" w:hAnsi="Arial" w:cs="Arial"/>
          <w:i/>
          <w:sz w:val="22"/>
          <w:szCs w:val="22"/>
        </w:rPr>
      </w:pPr>
    </w:p>
    <w:p w:rsidR="006F4EF7" w:rsidRPr="00997A65" w:rsidRDefault="006F4EF7" w:rsidP="00997A65">
      <w:pPr>
        <w:spacing w:before="60" w:line="360" w:lineRule="auto"/>
        <w:ind w:firstLine="284"/>
        <w:jc w:val="both"/>
        <w:rPr>
          <w:rFonts w:ascii="Arial" w:hAnsi="Arial" w:cs="Arial"/>
          <w:i/>
          <w:sz w:val="22"/>
          <w:szCs w:val="22"/>
        </w:rPr>
      </w:pPr>
    </w:p>
    <w:p w:rsidR="00997A65" w:rsidRPr="00997A65" w:rsidRDefault="00997A65" w:rsidP="00300961">
      <w:pPr>
        <w:spacing w:beforeLines="120" w:line="360" w:lineRule="auto"/>
        <w:jc w:val="both"/>
        <w:rPr>
          <w:rFonts w:ascii="Arial" w:hAnsi="Arial" w:cs="Arial"/>
          <w:i/>
          <w:sz w:val="22"/>
          <w:szCs w:val="22"/>
        </w:rPr>
      </w:pPr>
      <w:r w:rsidRPr="00997A65">
        <w:rPr>
          <w:rFonts w:ascii="Arial" w:hAnsi="Arial" w:cs="Arial"/>
          <w:b/>
          <w:i/>
          <w:sz w:val="22"/>
          <w:szCs w:val="22"/>
          <w:u w:val="single"/>
        </w:rPr>
        <w:lastRenderedPageBreak/>
        <w:t>Γ. ΧΡΗΜΑΤΟΔΟΤΗΣΗ</w:t>
      </w:r>
    </w:p>
    <w:p w:rsidR="00997A65" w:rsidRDefault="00997A65" w:rsidP="00997A65">
      <w:pPr>
        <w:spacing w:before="60" w:line="360" w:lineRule="auto"/>
        <w:ind w:firstLine="284"/>
        <w:jc w:val="both"/>
        <w:rPr>
          <w:rFonts w:ascii="Arial" w:hAnsi="Arial" w:cs="Arial"/>
          <w:b/>
          <w:i/>
          <w:sz w:val="22"/>
          <w:szCs w:val="22"/>
          <w:u w:val="single"/>
        </w:rPr>
      </w:pPr>
      <w:r w:rsidRPr="00997A65">
        <w:rPr>
          <w:rFonts w:ascii="Arial" w:hAnsi="Arial" w:cs="Arial"/>
          <w:i/>
          <w:sz w:val="22"/>
          <w:szCs w:val="22"/>
        </w:rPr>
        <w:t>Το έργο χρηματοδοτείται από</w:t>
      </w:r>
      <w:r w:rsidRPr="00997A65">
        <w:rPr>
          <w:rFonts w:ascii="Arial" w:hAnsi="Arial" w:cs="Arial"/>
          <w:bCs/>
          <w:i/>
          <w:color w:val="000000"/>
          <w:sz w:val="22"/>
          <w:szCs w:val="22"/>
          <w:shd w:val="clear" w:color="auto" w:fill="FFFFFF"/>
        </w:rPr>
        <w:t xml:space="preserve"> τον ΚΑ 30/7336.004</w:t>
      </w:r>
      <w:r w:rsidRPr="00997A65">
        <w:rPr>
          <w:rFonts w:ascii="Arial" w:hAnsi="Arial" w:cs="Arial"/>
          <w:i/>
          <w:sz w:val="22"/>
          <w:szCs w:val="22"/>
        </w:rPr>
        <w:t>.</w:t>
      </w:r>
    </w:p>
    <w:p w:rsidR="00997A65" w:rsidRDefault="00997A65" w:rsidP="00300961">
      <w:pPr>
        <w:spacing w:beforeLines="120" w:line="360" w:lineRule="auto"/>
        <w:jc w:val="both"/>
        <w:rPr>
          <w:rFonts w:ascii="Arial" w:hAnsi="Arial" w:cs="Arial"/>
          <w:b/>
          <w:i/>
          <w:sz w:val="22"/>
          <w:szCs w:val="22"/>
          <w:u w:val="single"/>
        </w:rPr>
      </w:pPr>
    </w:p>
    <w:p w:rsidR="00997A65" w:rsidRPr="00997A65" w:rsidRDefault="00997A65" w:rsidP="00300961">
      <w:pPr>
        <w:spacing w:beforeLines="120" w:line="360" w:lineRule="auto"/>
        <w:jc w:val="both"/>
        <w:rPr>
          <w:rFonts w:ascii="Arial" w:hAnsi="Arial" w:cs="Arial"/>
          <w:i/>
          <w:sz w:val="22"/>
          <w:szCs w:val="22"/>
        </w:rPr>
      </w:pPr>
      <w:r w:rsidRPr="00997A65">
        <w:rPr>
          <w:rFonts w:ascii="Arial" w:hAnsi="Arial" w:cs="Arial"/>
          <w:b/>
          <w:i/>
          <w:sz w:val="22"/>
          <w:szCs w:val="22"/>
          <w:u w:val="single"/>
        </w:rPr>
        <w:t>Δ. ΣΧΕΤΙΚΑ ΜΕ ΤΟΝ 1</w:t>
      </w:r>
      <w:r w:rsidRPr="00997A65">
        <w:rPr>
          <w:rFonts w:ascii="Arial" w:hAnsi="Arial" w:cs="Arial"/>
          <w:b/>
          <w:i/>
          <w:sz w:val="22"/>
          <w:szCs w:val="22"/>
          <w:u w:val="single"/>
          <w:vertAlign w:val="superscript"/>
        </w:rPr>
        <w:t xml:space="preserve">ο </w:t>
      </w:r>
      <w:r w:rsidRPr="00997A65">
        <w:rPr>
          <w:rFonts w:ascii="Arial" w:hAnsi="Arial" w:cs="Arial"/>
          <w:b/>
          <w:i/>
          <w:sz w:val="22"/>
          <w:szCs w:val="22"/>
          <w:u w:val="single"/>
        </w:rPr>
        <w:t>ΑΝΑΚΕΦΑΛΑΙΩΤΙΚΟ ΠΙΝΑΚΑ ΕΡΓΑΣΙΩΝ (1</w:t>
      </w:r>
      <w:r w:rsidRPr="00997A65">
        <w:rPr>
          <w:rFonts w:ascii="Arial" w:hAnsi="Arial" w:cs="Arial"/>
          <w:b/>
          <w:i/>
          <w:sz w:val="22"/>
          <w:szCs w:val="22"/>
          <w:u w:val="single"/>
          <w:vertAlign w:val="superscript"/>
        </w:rPr>
        <w:t>ος</w:t>
      </w:r>
      <w:r w:rsidRPr="00997A65">
        <w:rPr>
          <w:rFonts w:ascii="Arial" w:hAnsi="Arial" w:cs="Arial"/>
          <w:b/>
          <w:i/>
          <w:sz w:val="22"/>
          <w:szCs w:val="22"/>
          <w:u w:val="single"/>
        </w:rPr>
        <w:t xml:space="preserve"> Α.Π.Ε.) &amp; 1ο ΠΡΩΤΟΚΟΛΛΟ ΚΑΝΟΝΙΣΜΟΥ ΤΙΜΩΝ ΜΟΝΑΔΟΣ ΝΕΩΝ ΕΡΓΑΣΙΩΝ (1ο ΠΚΤΜΝΕ)</w:t>
      </w:r>
    </w:p>
    <w:tbl>
      <w:tblPr>
        <w:tblW w:w="10647" w:type="dxa"/>
        <w:tblLook w:val="04A0"/>
      </w:tblPr>
      <w:tblGrid>
        <w:gridCol w:w="5760"/>
        <w:gridCol w:w="250"/>
        <w:gridCol w:w="250"/>
        <w:gridCol w:w="1678"/>
        <w:gridCol w:w="2454"/>
        <w:gridCol w:w="255"/>
      </w:tblGrid>
      <w:tr w:rsidR="00997A65" w:rsidRPr="00687B5A" w:rsidTr="008E1D9A">
        <w:trPr>
          <w:trHeight w:val="258"/>
        </w:trPr>
        <w:tc>
          <w:tcPr>
            <w:tcW w:w="10647" w:type="dxa"/>
            <w:gridSpan w:val="6"/>
            <w:noWrap/>
            <w:vAlign w:val="bottom"/>
            <w:hideMark/>
          </w:tcPr>
          <w:p w:rsidR="00997A65" w:rsidRPr="00687B5A" w:rsidRDefault="00997A65" w:rsidP="008E1D9A">
            <w:pPr>
              <w:spacing w:before="60" w:line="360" w:lineRule="auto"/>
              <w:ind w:left="284" w:firstLine="284"/>
              <w:jc w:val="both"/>
              <w:rPr>
                <w:rFonts w:ascii="Arial" w:hAnsi="Arial" w:cs="Arial"/>
                <w:i/>
                <w:sz w:val="22"/>
                <w:szCs w:val="22"/>
              </w:rPr>
            </w:pPr>
            <w:r w:rsidRPr="00687B5A">
              <w:rPr>
                <w:rFonts w:ascii="Arial" w:hAnsi="Arial" w:cs="Arial"/>
                <w:i/>
                <w:sz w:val="22"/>
                <w:szCs w:val="22"/>
              </w:rPr>
              <w:t>Ο παρών 1ος Τ.Α.Π.ΕΡΓΑΣΙΩΝ, συντάχτηκε προκειμένου να συμπεριληφθούν στο συμβατικό αντικείμενο  τα  απρόβλεπτα  στις   εργασίες που κατασκευάσθηκαν όπως προέκυψαν κατά την πορεία  εκτέλεσης των εργασιών,  που  κρίθηκαν  αναγκαίες  για  την έντεχνη και άρτια, κατασκευή του υπόψη  έργου χωρίς  την μείωση εργασιών της μελέτης.</w:t>
            </w:r>
          </w:p>
        </w:tc>
      </w:tr>
      <w:tr w:rsidR="00997A65" w:rsidRPr="00997A65" w:rsidTr="008E1D9A">
        <w:trPr>
          <w:trHeight w:val="258"/>
        </w:trPr>
        <w:tc>
          <w:tcPr>
            <w:tcW w:w="10647" w:type="dxa"/>
            <w:gridSpan w:val="6"/>
            <w:noWrap/>
            <w:vAlign w:val="bottom"/>
            <w:hideMark/>
          </w:tcPr>
          <w:p w:rsidR="00997A65" w:rsidRPr="00687B5A" w:rsidRDefault="00997A65" w:rsidP="008E1D9A">
            <w:pPr>
              <w:spacing w:before="60" w:line="360" w:lineRule="auto"/>
              <w:ind w:firstLine="284"/>
              <w:jc w:val="both"/>
              <w:rPr>
                <w:rFonts w:ascii="Arial" w:hAnsi="Arial" w:cs="Arial"/>
                <w:i/>
                <w:sz w:val="22"/>
                <w:szCs w:val="22"/>
              </w:rPr>
            </w:pPr>
            <w:r w:rsidRPr="00687B5A">
              <w:rPr>
                <w:rFonts w:ascii="Arial" w:hAnsi="Arial" w:cs="Arial"/>
                <w:i/>
                <w:sz w:val="22"/>
                <w:szCs w:val="22"/>
              </w:rPr>
              <w:t xml:space="preserve">Ο 1ος Τ.Α.Π.  συντάχτηκε  σε ισοζύγιο με το αρχικό συμβατικό ποσό  και προβλέπει την ανάλωση   ποσού 3.584,13 € ,από το κονδύλιο των απρόβλεπτων δαπανών. </w:t>
            </w:r>
          </w:p>
        </w:tc>
      </w:tr>
      <w:tr w:rsidR="00997A65" w:rsidRPr="00997A65" w:rsidTr="008E1D9A">
        <w:trPr>
          <w:gridAfter w:val="1"/>
          <w:wAfter w:w="255" w:type="dxa"/>
          <w:trHeight w:val="258"/>
        </w:trPr>
        <w:tc>
          <w:tcPr>
            <w:tcW w:w="5760" w:type="dxa"/>
            <w:noWrap/>
            <w:vAlign w:val="bottom"/>
            <w:hideMark/>
          </w:tcPr>
          <w:p w:rsidR="00997A65" w:rsidRPr="00997A65" w:rsidRDefault="00997A65" w:rsidP="008E1D9A">
            <w:pPr>
              <w:spacing w:before="60" w:line="360" w:lineRule="auto"/>
              <w:ind w:firstLine="284"/>
              <w:jc w:val="both"/>
              <w:rPr>
                <w:rFonts w:ascii="Arial" w:hAnsi="Arial" w:cs="Arial"/>
                <w:i/>
                <w:sz w:val="22"/>
                <w:szCs w:val="22"/>
              </w:rPr>
            </w:pPr>
          </w:p>
        </w:tc>
        <w:tc>
          <w:tcPr>
            <w:tcW w:w="250" w:type="dxa"/>
            <w:noWrap/>
            <w:vAlign w:val="bottom"/>
            <w:hideMark/>
          </w:tcPr>
          <w:p w:rsidR="00997A65" w:rsidRPr="00997A65" w:rsidRDefault="00997A65" w:rsidP="008E1D9A">
            <w:pPr>
              <w:spacing w:before="60" w:line="360" w:lineRule="auto"/>
              <w:ind w:firstLine="284"/>
              <w:jc w:val="both"/>
              <w:rPr>
                <w:rFonts w:ascii="Arial" w:hAnsi="Arial" w:cs="Arial"/>
                <w:i/>
                <w:sz w:val="22"/>
                <w:szCs w:val="22"/>
              </w:rPr>
            </w:pPr>
          </w:p>
        </w:tc>
        <w:tc>
          <w:tcPr>
            <w:tcW w:w="250" w:type="dxa"/>
            <w:noWrap/>
            <w:vAlign w:val="bottom"/>
            <w:hideMark/>
          </w:tcPr>
          <w:p w:rsidR="00997A65" w:rsidRPr="00997A65" w:rsidRDefault="00997A65" w:rsidP="008E1D9A">
            <w:pPr>
              <w:spacing w:before="60" w:line="360" w:lineRule="auto"/>
              <w:ind w:firstLine="284"/>
              <w:jc w:val="both"/>
              <w:rPr>
                <w:rFonts w:ascii="Arial" w:hAnsi="Arial" w:cs="Arial"/>
                <w:i/>
                <w:sz w:val="22"/>
                <w:szCs w:val="22"/>
              </w:rPr>
            </w:pPr>
          </w:p>
        </w:tc>
        <w:tc>
          <w:tcPr>
            <w:tcW w:w="4132" w:type="dxa"/>
            <w:gridSpan w:val="2"/>
            <w:noWrap/>
            <w:vAlign w:val="bottom"/>
            <w:hideMark/>
          </w:tcPr>
          <w:p w:rsidR="00997A65" w:rsidRPr="00997A65" w:rsidRDefault="00997A65" w:rsidP="008E1D9A">
            <w:pPr>
              <w:spacing w:before="60" w:line="360" w:lineRule="auto"/>
              <w:ind w:firstLine="284"/>
              <w:jc w:val="both"/>
              <w:rPr>
                <w:rFonts w:ascii="Arial" w:hAnsi="Arial" w:cs="Arial"/>
                <w:i/>
                <w:sz w:val="22"/>
                <w:szCs w:val="22"/>
              </w:rPr>
            </w:pPr>
          </w:p>
        </w:tc>
      </w:tr>
      <w:tr w:rsidR="00997A65" w:rsidRPr="00997A65" w:rsidTr="008E1D9A">
        <w:trPr>
          <w:trHeight w:val="258"/>
        </w:trPr>
        <w:tc>
          <w:tcPr>
            <w:tcW w:w="10647" w:type="dxa"/>
            <w:gridSpan w:val="6"/>
            <w:noWrap/>
            <w:vAlign w:val="bottom"/>
            <w:hideMark/>
          </w:tcPr>
          <w:p w:rsidR="00997A65" w:rsidRPr="00997A65" w:rsidRDefault="00997A65" w:rsidP="008E1D9A">
            <w:pPr>
              <w:spacing w:before="60" w:line="360" w:lineRule="auto"/>
              <w:ind w:firstLine="284"/>
              <w:jc w:val="both"/>
              <w:rPr>
                <w:rFonts w:ascii="Arial" w:hAnsi="Arial" w:cs="Arial"/>
                <w:i/>
                <w:sz w:val="22"/>
                <w:szCs w:val="22"/>
              </w:rPr>
            </w:pPr>
          </w:p>
        </w:tc>
      </w:tr>
      <w:tr w:rsidR="00997A65" w:rsidRPr="00997A65" w:rsidTr="008E1D9A">
        <w:trPr>
          <w:gridAfter w:val="2"/>
          <w:wAfter w:w="2709" w:type="dxa"/>
          <w:trHeight w:val="258"/>
        </w:trPr>
        <w:tc>
          <w:tcPr>
            <w:tcW w:w="7938" w:type="dxa"/>
            <w:gridSpan w:val="4"/>
            <w:noWrap/>
            <w:vAlign w:val="bottom"/>
            <w:hideMark/>
          </w:tcPr>
          <w:p w:rsidR="00997A65" w:rsidRPr="00997A65" w:rsidRDefault="00997A65" w:rsidP="00997A65">
            <w:pPr>
              <w:spacing w:before="60" w:line="360" w:lineRule="auto"/>
              <w:ind w:firstLine="284"/>
              <w:jc w:val="both"/>
              <w:rPr>
                <w:rFonts w:ascii="Arial" w:hAnsi="Arial" w:cs="Arial"/>
                <w:i/>
                <w:sz w:val="22"/>
                <w:szCs w:val="22"/>
              </w:rPr>
            </w:pPr>
            <w:r w:rsidRPr="00997A65">
              <w:rPr>
                <w:rFonts w:ascii="Arial" w:hAnsi="Arial" w:cs="Arial"/>
                <w:i/>
                <w:sz w:val="22"/>
                <w:szCs w:val="22"/>
              </w:rPr>
              <w:t xml:space="preserve"> </w:t>
            </w:r>
          </w:p>
        </w:tc>
      </w:tr>
    </w:tbl>
    <w:p w:rsidR="00997A65" w:rsidRPr="00997A65" w:rsidRDefault="00997A65" w:rsidP="00687B5A">
      <w:pPr>
        <w:jc w:val="both"/>
        <w:rPr>
          <w:rFonts w:ascii="Arial" w:hAnsi="Arial" w:cs="Arial"/>
          <w:b/>
          <w:i/>
          <w:sz w:val="22"/>
          <w:szCs w:val="22"/>
          <w:u w:val="single"/>
        </w:rPr>
      </w:pPr>
      <w:r w:rsidRPr="00687B5A">
        <w:rPr>
          <w:rFonts w:ascii="Arial" w:hAnsi="Arial" w:cs="Arial"/>
          <w:b/>
          <w:i/>
          <w:sz w:val="22"/>
          <w:szCs w:val="22"/>
        </w:rPr>
        <w:t xml:space="preserve">                  </w:t>
      </w:r>
      <w:r w:rsidR="00687B5A" w:rsidRPr="00687B5A">
        <w:rPr>
          <w:rFonts w:ascii="Arial" w:hAnsi="Arial" w:cs="Arial"/>
          <w:b/>
          <w:i/>
          <w:sz w:val="22"/>
          <w:szCs w:val="22"/>
          <w:u w:val="single"/>
        </w:rPr>
        <w:t>Ε</w:t>
      </w:r>
      <w:r w:rsidRPr="00687B5A">
        <w:rPr>
          <w:rFonts w:ascii="Arial" w:hAnsi="Arial" w:cs="Arial"/>
          <w:b/>
          <w:i/>
          <w:sz w:val="22"/>
          <w:szCs w:val="22"/>
          <w:u w:val="single"/>
        </w:rPr>
        <w:t>. ΟΙΚΟΝΟΜΙΚΟ</w:t>
      </w:r>
      <w:r w:rsidRPr="00997A65">
        <w:rPr>
          <w:rFonts w:ascii="Arial" w:hAnsi="Arial" w:cs="Arial"/>
          <w:b/>
          <w:i/>
          <w:sz w:val="22"/>
          <w:szCs w:val="22"/>
          <w:u w:val="single"/>
        </w:rPr>
        <w:t xml:space="preserve"> ΑΝΤΙΚΕΙΜΕΝΟ</w:t>
      </w:r>
    </w:p>
    <w:p w:rsidR="00997A65" w:rsidRPr="00997A65" w:rsidRDefault="00997A65" w:rsidP="00997A65">
      <w:pPr>
        <w:spacing w:line="360" w:lineRule="auto"/>
        <w:ind w:firstLine="284"/>
        <w:jc w:val="both"/>
        <w:rPr>
          <w:rFonts w:ascii="Arial" w:hAnsi="Arial" w:cs="Arial"/>
          <w:i/>
          <w:sz w:val="22"/>
          <w:szCs w:val="22"/>
        </w:rPr>
      </w:pPr>
      <w:r w:rsidRPr="00997A65">
        <w:rPr>
          <w:rFonts w:ascii="Arial" w:hAnsi="Arial" w:cs="Arial"/>
          <w:i/>
          <w:sz w:val="22"/>
          <w:szCs w:val="22"/>
        </w:rPr>
        <w:t>Με τον παρόντα 1</w:t>
      </w:r>
      <w:r w:rsidRPr="00997A65">
        <w:rPr>
          <w:rFonts w:ascii="Arial" w:hAnsi="Arial" w:cs="Arial"/>
          <w:i/>
          <w:sz w:val="22"/>
          <w:szCs w:val="22"/>
          <w:vertAlign w:val="superscript"/>
        </w:rPr>
        <w:t>ο</w:t>
      </w:r>
      <w:r w:rsidRPr="00997A65">
        <w:rPr>
          <w:rFonts w:ascii="Arial" w:hAnsi="Arial" w:cs="Arial"/>
          <w:i/>
          <w:sz w:val="22"/>
          <w:szCs w:val="22"/>
        </w:rPr>
        <w:t xml:space="preserve"> </w:t>
      </w:r>
      <w:proofErr w:type="spellStart"/>
      <w:r w:rsidRPr="00997A65">
        <w:rPr>
          <w:rFonts w:ascii="Arial" w:hAnsi="Arial" w:cs="Arial"/>
          <w:i/>
          <w:sz w:val="22"/>
          <w:szCs w:val="22"/>
        </w:rPr>
        <w:t>Τακτοποιητικό</w:t>
      </w:r>
      <w:proofErr w:type="spellEnd"/>
      <w:r w:rsidRPr="00997A65">
        <w:rPr>
          <w:rFonts w:ascii="Arial" w:hAnsi="Arial" w:cs="Arial"/>
          <w:i/>
          <w:sz w:val="22"/>
          <w:szCs w:val="22"/>
        </w:rPr>
        <w:t xml:space="preserve"> Ανακεφαλαιωτικό Πίνακα Εργασιών, η δαπάνη των συμβατικών εργασιών ανέρχεται στο ποσό των </w:t>
      </w:r>
      <w:r w:rsidRPr="00997A65">
        <w:rPr>
          <w:rFonts w:ascii="Arial" w:hAnsi="Arial" w:cs="Arial"/>
          <w:b/>
          <w:i/>
          <w:sz w:val="22"/>
          <w:szCs w:val="22"/>
        </w:rPr>
        <w:t>29.978,30</w:t>
      </w:r>
      <w:r w:rsidRPr="00997A65">
        <w:rPr>
          <w:rFonts w:ascii="Arial" w:hAnsi="Arial" w:cs="Arial"/>
          <w:i/>
          <w:sz w:val="22"/>
          <w:szCs w:val="22"/>
        </w:rPr>
        <w:t xml:space="preserve"> </w:t>
      </w:r>
      <w:r w:rsidRPr="00997A65">
        <w:rPr>
          <w:rFonts w:ascii="Arial" w:hAnsi="Arial" w:cs="Arial"/>
          <w:b/>
          <w:i/>
          <w:sz w:val="22"/>
          <w:szCs w:val="22"/>
        </w:rPr>
        <w:t>€,</w:t>
      </w:r>
      <w:r w:rsidRPr="00997A65">
        <w:rPr>
          <w:rFonts w:ascii="Arial" w:hAnsi="Arial" w:cs="Arial"/>
          <w:i/>
          <w:sz w:val="22"/>
          <w:szCs w:val="22"/>
        </w:rPr>
        <w:t xml:space="preserve"> στο οποίο περιλαμβάνεται το ποσό των </w:t>
      </w:r>
      <w:r w:rsidRPr="00997A65">
        <w:rPr>
          <w:rFonts w:ascii="Arial" w:hAnsi="Arial" w:cs="Arial"/>
          <w:b/>
          <w:i/>
          <w:sz w:val="22"/>
          <w:szCs w:val="22"/>
        </w:rPr>
        <w:t>23.286,69 €</w:t>
      </w:r>
      <w:r w:rsidRPr="00997A65">
        <w:rPr>
          <w:rFonts w:ascii="Arial" w:hAnsi="Arial" w:cs="Arial"/>
          <w:i/>
          <w:sz w:val="22"/>
          <w:szCs w:val="22"/>
        </w:rPr>
        <w:t xml:space="preserve"> για εργασίες, </w:t>
      </w:r>
      <w:r w:rsidRPr="00997A65">
        <w:rPr>
          <w:rFonts w:ascii="Arial" w:hAnsi="Arial" w:cs="Arial"/>
          <w:b/>
          <w:i/>
          <w:sz w:val="22"/>
          <w:szCs w:val="22"/>
        </w:rPr>
        <w:t>4.191,61 €</w:t>
      </w:r>
      <w:r w:rsidRPr="00997A65">
        <w:rPr>
          <w:rFonts w:ascii="Arial" w:hAnsi="Arial" w:cs="Arial"/>
          <w:i/>
          <w:sz w:val="22"/>
          <w:szCs w:val="22"/>
        </w:rPr>
        <w:t xml:space="preserve"> για ΓΕ+ΟΕ, 18%, </w:t>
      </w:r>
      <w:r w:rsidRPr="00997A65">
        <w:rPr>
          <w:rFonts w:ascii="Arial" w:hAnsi="Arial" w:cs="Arial"/>
          <w:b/>
          <w:bCs/>
          <w:i/>
          <w:sz w:val="22"/>
          <w:szCs w:val="22"/>
        </w:rPr>
        <w:t xml:space="preserve">2.500,00 </w:t>
      </w:r>
      <w:r w:rsidRPr="00997A65">
        <w:rPr>
          <w:rFonts w:ascii="Arial" w:hAnsi="Arial" w:cs="Arial"/>
          <w:b/>
          <w:i/>
          <w:sz w:val="22"/>
          <w:szCs w:val="22"/>
        </w:rPr>
        <w:t xml:space="preserve">€ </w:t>
      </w:r>
      <w:r w:rsidRPr="00997A65">
        <w:rPr>
          <w:rFonts w:ascii="Arial" w:hAnsi="Arial" w:cs="Arial"/>
          <w:i/>
          <w:sz w:val="22"/>
          <w:szCs w:val="22"/>
        </w:rPr>
        <w:t xml:space="preserve">για απολογιστικά, </w:t>
      </w:r>
      <w:r w:rsidRPr="00997A65">
        <w:rPr>
          <w:rFonts w:ascii="Arial" w:hAnsi="Arial" w:cs="Arial"/>
          <w:b/>
          <w:i/>
          <w:sz w:val="22"/>
          <w:szCs w:val="22"/>
        </w:rPr>
        <w:t xml:space="preserve">0,00 </w:t>
      </w:r>
      <w:r w:rsidRPr="00997A65">
        <w:rPr>
          <w:rFonts w:ascii="Arial" w:hAnsi="Arial" w:cs="Arial"/>
          <w:b/>
          <w:bCs/>
          <w:i/>
          <w:sz w:val="22"/>
          <w:szCs w:val="22"/>
        </w:rPr>
        <w:t>€</w:t>
      </w:r>
      <w:r w:rsidRPr="00997A65">
        <w:rPr>
          <w:rFonts w:ascii="Arial" w:hAnsi="Arial" w:cs="Arial"/>
          <w:i/>
          <w:sz w:val="22"/>
          <w:szCs w:val="22"/>
        </w:rPr>
        <w:t xml:space="preserve"> για απρόβλεπτα, και </w:t>
      </w:r>
      <w:r w:rsidRPr="00997A65">
        <w:rPr>
          <w:rFonts w:ascii="Arial" w:hAnsi="Arial" w:cs="Arial"/>
          <w:b/>
          <w:i/>
          <w:sz w:val="22"/>
          <w:szCs w:val="22"/>
        </w:rPr>
        <w:t>7.194,79 €</w:t>
      </w:r>
      <w:r w:rsidRPr="00997A65">
        <w:rPr>
          <w:rFonts w:ascii="Arial" w:hAnsi="Arial" w:cs="Arial"/>
          <w:i/>
          <w:sz w:val="22"/>
          <w:szCs w:val="22"/>
        </w:rPr>
        <w:t xml:space="preserve"> για Φ.Π.Α.</w:t>
      </w:r>
    </w:p>
    <w:p w:rsidR="00997A65" w:rsidRPr="00997A65" w:rsidRDefault="00997A65" w:rsidP="00997A65">
      <w:pPr>
        <w:spacing w:line="360" w:lineRule="auto"/>
        <w:ind w:firstLine="284"/>
        <w:jc w:val="both"/>
        <w:rPr>
          <w:rFonts w:ascii="Arial" w:hAnsi="Arial" w:cs="Arial"/>
          <w:i/>
          <w:sz w:val="22"/>
          <w:szCs w:val="22"/>
        </w:rPr>
      </w:pPr>
      <w:r w:rsidRPr="00997A65">
        <w:rPr>
          <w:rFonts w:ascii="Arial" w:hAnsi="Arial" w:cs="Arial"/>
          <w:i/>
          <w:sz w:val="22"/>
          <w:szCs w:val="22"/>
        </w:rPr>
        <w:t>Το τελικό ποσό των συμβατικών εργασιών του 1</w:t>
      </w:r>
      <w:r w:rsidRPr="00997A65">
        <w:rPr>
          <w:rFonts w:ascii="Arial" w:hAnsi="Arial" w:cs="Arial"/>
          <w:i/>
          <w:sz w:val="22"/>
          <w:szCs w:val="22"/>
          <w:vertAlign w:val="superscript"/>
        </w:rPr>
        <w:t>ου</w:t>
      </w:r>
      <w:r w:rsidRPr="00997A65">
        <w:rPr>
          <w:rFonts w:ascii="Arial" w:hAnsi="Arial" w:cs="Arial"/>
          <w:i/>
          <w:sz w:val="22"/>
          <w:szCs w:val="22"/>
        </w:rPr>
        <w:t xml:space="preserve"> </w:t>
      </w:r>
      <w:proofErr w:type="spellStart"/>
      <w:r w:rsidRPr="00997A65">
        <w:rPr>
          <w:rFonts w:ascii="Arial" w:hAnsi="Arial" w:cs="Arial"/>
          <w:i/>
          <w:sz w:val="22"/>
          <w:szCs w:val="22"/>
        </w:rPr>
        <w:t>Τακτοποιητικού</w:t>
      </w:r>
      <w:proofErr w:type="spellEnd"/>
      <w:r w:rsidRPr="00997A65">
        <w:rPr>
          <w:rFonts w:ascii="Arial" w:hAnsi="Arial" w:cs="Arial"/>
          <w:i/>
          <w:sz w:val="22"/>
          <w:szCs w:val="22"/>
        </w:rPr>
        <w:t xml:space="preserve"> - Ανακεφαλαιωτικού Πίνακα Εργασιών ανέρχεται σε </w:t>
      </w:r>
      <w:r w:rsidRPr="00997A65">
        <w:rPr>
          <w:rFonts w:ascii="Arial" w:hAnsi="Arial" w:cs="Arial"/>
          <w:b/>
          <w:i/>
          <w:sz w:val="22"/>
          <w:szCs w:val="22"/>
        </w:rPr>
        <w:t xml:space="preserve">37.173,09 € </w:t>
      </w:r>
      <w:r w:rsidRPr="00997A65">
        <w:rPr>
          <w:rFonts w:ascii="Arial" w:hAnsi="Arial" w:cs="Arial"/>
          <w:i/>
          <w:sz w:val="22"/>
          <w:szCs w:val="22"/>
        </w:rPr>
        <w:t>και είναι σε ισοζύγιο σε σχέση με την συμβατική δαπάνη.</w:t>
      </w:r>
    </w:p>
    <w:p w:rsidR="00997A65" w:rsidRPr="00997A65" w:rsidRDefault="00997A65" w:rsidP="00997A65">
      <w:pPr>
        <w:spacing w:line="360" w:lineRule="auto"/>
        <w:ind w:firstLine="284"/>
        <w:jc w:val="both"/>
        <w:rPr>
          <w:rFonts w:ascii="Arial" w:hAnsi="Arial" w:cs="Arial"/>
          <w:i/>
          <w:sz w:val="22"/>
          <w:szCs w:val="22"/>
        </w:rPr>
      </w:pPr>
    </w:p>
    <w:p w:rsidR="00997A65" w:rsidRPr="00997A65" w:rsidRDefault="00997A65" w:rsidP="00997A65">
      <w:pPr>
        <w:spacing w:before="200" w:line="360" w:lineRule="auto"/>
        <w:jc w:val="both"/>
        <w:rPr>
          <w:rFonts w:ascii="Arial" w:hAnsi="Arial" w:cs="Arial"/>
          <w:b/>
          <w:i/>
          <w:sz w:val="22"/>
          <w:szCs w:val="22"/>
          <w:u w:val="single"/>
        </w:rPr>
      </w:pPr>
      <w:r w:rsidRPr="00997A65">
        <w:rPr>
          <w:rFonts w:ascii="Arial" w:hAnsi="Arial" w:cs="Arial"/>
          <w:b/>
          <w:i/>
          <w:sz w:val="22"/>
          <w:szCs w:val="22"/>
          <w:u w:val="single"/>
        </w:rPr>
        <w:t>ΣΤ. ΠΑΡΑΤΗΡΗΣΕΙΣ</w:t>
      </w:r>
    </w:p>
    <w:p w:rsidR="00997A65" w:rsidRPr="00997A65" w:rsidRDefault="00997A65" w:rsidP="00997A65">
      <w:pPr>
        <w:spacing w:line="360" w:lineRule="auto"/>
        <w:ind w:firstLine="284"/>
        <w:jc w:val="both"/>
        <w:rPr>
          <w:rFonts w:ascii="Arial" w:hAnsi="Arial" w:cs="Arial"/>
          <w:i/>
          <w:sz w:val="22"/>
          <w:szCs w:val="22"/>
        </w:rPr>
      </w:pPr>
      <w:r w:rsidRPr="00997A65">
        <w:rPr>
          <w:rFonts w:ascii="Arial" w:hAnsi="Arial" w:cs="Arial"/>
          <w:i/>
          <w:sz w:val="22"/>
          <w:szCs w:val="22"/>
        </w:rPr>
        <w:t xml:space="preserve">Με τον παρόντα 1ο Ανακεφαλαιωτικό πίνακα εργασιών. ικανοποιούνται οι προϋποθέσεις  που θέτει ο νόμος περί Δημοσίων έργων  Ν.4412/2016. Επίσης τηρούνται οι προϋποθέσεις που τίθενται από το άρθρο 156 «Ειδικά θέματα τροποποιήσεων συμβάσεων κατά την διάρκειά τους - αυξομειώσεις εργασιών - νέες εργασίες», του, καθώς και από τις  προγενέστερες Εγκυκλίους 30/10-12-2007 (με αρ. </w:t>
      </w:r>
      <w:proofErr w:type="spellStart"/>
      <w:r w:rsidRPr="00997A65">
        <w:rPr>
          <w:rFonts w:ascii="Arial" w:hAnsi="Arial" w:cs="Arial"/>
          <w:i/>
          <w:sz w:val="22"/>
          <w:szCs w:val="22"/>
        </w:rPr>
        <w:t>πρωτ</w:t>
      </w:r>
      <w:proofErr w:type="spellEnd"/>
      <w:r w:rsidRPr="00997A65">
        <w:rPr>
          <w:rFonts w:ascii="Arial" w:hAnsi="Arial" w:cs="Arial"/>
          <w:i/>
          <w:sz w:val="22"/>
          <w:szCs w:val="22"/>
        </w:rPr>
        <w:t xml:space="preserve">. Δ17γ/04/170/ΦΝ380) και 20/26-07-2006 (με αρ. </w:t>
      </w:r>
      <w:proofErr w:type="spellStart"/>
      <w:r w:rsidRPr="00997A65">
        <w:rPr>
          <w:rFonts w:ascii="Arial" w:hAnsi="Arial" w:cs="Arial"/>
          <w:i/>
          <w:sz w:val="22"/>
          <w:szCs w:val="22"/>
        </w:rPr>
        <w:t>πρωτ</w:t>
      </w:r>
      <w:proofErr w:type="spellEnd"/>
      <w:r w:rsidRPr="00997A65">
        <w:rPr>
          <w:rFonts w:ascii="Arial" w:hAnsi="Arial" w:cs="Arial"/>
          <w:i/>
          <w:sz w:val="22"/>
          <w:szCs w:val="22"/>
        </w:rPr>
        <w:t>. Δ17γ/03/114/ΦΝ443) του Υ.ΠΕ.ΧΩ.ΔΕ., και ειδικότερα η παράγραφος 4 σχετικά με την χρήση της «επί έλασσον δαπάνης» που εξοικονομείται και συγκεκριμένα:</w:t>
      </w:r>
    </w:p>
    <w:p w:rsidR="00997A65" w:rsidRPr="00997A65" w:rsidRDefault="00997A65" w:rsidP="00997A65">
      <w:pPr>
        <w:numPr>
          <w:ilvl w:val="0"/>
          <w:numId w:val="26"/>
        </w:numPr>
        <w:tabs>
          <w:tab w:val="left" w:pos="851"/>
        </w:tabs>
        <w:suppressAutoHyphens w:val="0"/>
        <w:spacing w:before="60" w:line="360" w:lineRule="auto"/>
        <w:ind w:left="0" w:firstLine="284"/>
        <w:jc w:val="both"/>
        <w:rPr>
          <w:rFonts w:ascii="Arial" w:hAnsi="Arial" w:cs="Arial"/>
          <w:i/>
          <w:sz w:val="22"/>
          <w:szCs w:val="22"/>
        </w:rPr>
      </w:pPr>
      <w:r w:rsidRPr="00997A65">
        <w:rPr>
          <w:rFonts w:ascii="Arial" w:hAnsi="Arial" w:cs="Arial"/>
          <w:i/>
          <w:sz w:val="22"/>
          <w:szCs w:val="22"/>
        </w:rPr>
        <w:t>Δεν τροποποιείται το «βασικό σχέδιο», ούτε οι προδιαγραφές του έργου, όπως περιγράφεται στα συμβατικά τεύχη, ούτε  καταργείται ομάδα εργασιών της αρχικής σύμβασης.</w:t>
      </w:r>
    </w:p>
    <w:p w:rsidR="00997A65" w:rsidRPr="00997A65" w:rsidRDefault="00997A65" w:rsidP="00997A65">
      <w:pPr>
        <w:numPr>
          <w:ilvl w:val="0"/>
          <w:numId w:val="26"/>
        </w:numPr>
        <w:tabs>
          <w:tab w:val="left" w:pos="851"/>
        </w:tabs>
        <w:suppressAutoHyphens w:val="0"/>
        <w:spacing w:before="60" w:line="360" w:lineRule="auto"/>
        <w:ind w:left="0" w:firstLine="284"/>
        <w:jc w:val="both"/>
        <w:rPr>
          <w:rFonts w:ascii="Arial" w:hAnsi="Arial" w:cs="Arial"/>
          <w:i/>
          <w:sz w:val="22"/>
          <w:szCs w:val="22"/>
        </w:rPr>
      </w:pPr>
      <w:r w:rsidRPr="00997A65">
        <w:rPr>
          <w:rFonts w:ascii="Arial" w:hAnsi="Arial" w:cs="Arial"/>
          <w:i/>
          <w:sz w:val="22"/>
          <w:szCs w:val="22"/>
        </w:rPr>
        <w:t>Δεν θίγεται η πληρότητα, η ποιότητα και η λειτουργικότητα του έργου.</w:t>
      </w:r>
    </w:p>
    <w:p w:rsidR="00997A65" w:rsidRPr="00997A65" w:rsidRDefault="00997A65" w:rsidP="00997A65">
      <w:pPr>
        <w:numPr>
          <w:ilvl w:val="0"/>
          <w:numId w:val="26"/>
        </w:numPr>
        <w:tabs>
          <w:tab w:val="left" w:pos="851"/>
        </w:tabs>
        <w:suppressAutoHyphens w:val="0"/>
        <w:spacing w:before="60" w:line="360" w:lineRule="auto"/>
        <w:ind w:left="0" w:firstLine="284"/>
        <w:jc w:val="both"/>
        <w:rPr>
          <w:rFonts w:ascii="Arial" w:hAnsi="Arial" w:cs="Arial"/>
          <w:i/>
          <w:sz w:val="22"/>
          <w:szCs w:val="22"/>
        </w:rPr>
      </w:pPr>
      <w:r w:rsidRPr="00997A65">
        <w:rPr>
          <w:rFonts w:ascii="Arial" w:hAnsi="Arial" w:cs="Arial"/>
          <w:i/>
          <w:sz w:val="22"/>
          <w:szCs w:val="22"/>
        </w:rPr>
        <w:t>Δεν θίγεται η πληρότητα, η ποιότητα και η λειτουργικότητα του έργου..</w:t>
      </w:r>
    </w:p>
    <w:p w:rsidR="00997A65" w:rsidRPr="00997A65" w:rsidRDefault="00997A65" w:rsidP="00997A65">
      <w:pPr>
        <w:tabs>
          <w:tab w:val="left" w:pos="851"/>
        </w:tabs>
        <w:spacing w:before="60" w:line="360" w:lineRule="auto"/>
        <w:ind w:left="284"/>
        <w:jc w:val="both"/>
        <w:rPr>
          <w:rFonts w:ascii="Arial" w:hAnsi="Arial" w:cs="Arial"/>
          <w:i/>
          <w:sz w:val="22"/>
          <w:szCs w:val="22"/>
        </w:rPr>
      </w:pPr>
      <w:r w:rsidRPr="00997A65">
        <w:rPr>
          <w:rFonts w:ascii="Arial" w:hAnsi="Arial" w:cs="Arial"/>
          <w:i/>
          <w:sz w:val="22"/>
          <w:szCs w:val="22"/>
        </w:rPr>
        <w:lastRenderedPageBreak/>
        <w:t xml:space="preserve">Ο ανάδοχος υπέγραψε χωρίς επιφύλαξη τον παρόντα 1ο  Τ.Α.Π.Ε. </w:t>
      </w:r>
    </w:p>
    <w:p w:rsidR="00997A65" w:rsidRPr="00997A65" w:rsidRDefault="00997A65" w:rsidP="00997A65">
      <w:pPr>
        <w:spacing w:line="360" w:lineRule="auto"/>
        <w:ind w:firstLine="284"/>
        <w:jc w:val="both"/>
        <w:rPr>
          <w:rFonts w:ascii="Arial" w:hAnsi="Arial" w:cs="Arial"/>
          <w:i/>
          <w:sz w:val="22"/>
          <w:szCs w:val="22"/>
        </w:rPr>
      </w:pPr>
      <w:r w:rsidRPr="00997A65">
        <w:rPr>
          <w:rFonts w:ascii="Arial" w:hAnsi="Arial" w:cs="Arial"/>
          <w:i/>
          <w:sz w:val="22"/>
          <w:szCs w:val="22"/>
        </w:rPr>
        <w:t>Έχοντας υπόψη τα ανωτέρω:</w:t>
      </w:r>
    </w:p>
    <w:p w:rsidR="00997A65" w:rsidRPr="00997A65" w:rsidRDefault="00997A65" w:rsidP="00997A65">
      <w:pPr>
        <w:spacing w:line="360" w:lineRule="auto"/>
        <w:ind w:firstLine="284"/>
        <w:jc w:val="both"/>
        <w:rPr>
          <w:rFonts w:ascii="Arial" w:hAnsi="Arial" w:cs="Arial"/>
          <w:i/>
          <w:sz w:val="22"/>
          <w:szCs w:val="22"/>
        </w:rPr>
      </w:pPr>
    </w:p>
    <w:p w:rsidR="00997A65" w:rsidRPr="00997A65" w:rsidRDefault="00997A65" w:rsidP="00997A65">
      <w:pPr>
        <w:spacing w:line="360" w:lineRule="auto"/>
        <w:ind w:firstLine="284"/>
        <w:jc w:val="center"/>
        <w:rPr>
          <w:rFonts w:ascii="Arial" w:hAnsi="Arial" w:cs="Arial"/>
          <w:b/>
          <w:bCs/>
          <w:i/>
          <w:sz w:val="22"/>
          <w:szCs w:val="22"/>
          <w:u w:val="single"/>
        </w:rPr>
      </w:pPr>
      <w:r w:rsidRPr="00997A65">
        <w:rPr>
          <w:rFonts w:ascii="Arial" w:hAnsi="Arial" w:cs="Arial"/>
          <w:b/>
          <w:bCs/>
          <w:i/>
          <w:sz w:val="22"/>
          <w:szCs w:val="22"/>
          <w:u w:val="single"/>
        </w:rPr>
        <w:t>Ε Ι Σ Η Γ Ο Υ Μ Ε Θ Α</w:t>
      </w:r>
    </w:p>
    <w:p w:rsidR="00997A65" w:rsidRPr="00997A65" w:rsidRDefault="00997A65" w:rsidP="00997A65">
      <w:pPr>
        <w:spacing w:line="360" w:lineRule="auto"/>
        <w:ind w:firstLine="284"/>
        <w:jc w:val="both"/>
        <w:rPr>
          <w:rFonts w:ascii="Arial" w:hAnsi="Arial" w:cs="Arial"/>
          <w:i/>
          <w:sz w:val="22"/>
          <w:szCs w:val="22"/>
        </w:rPr>
      </w:pPr>
      <w:r w:rsidRPr="00997A65">
        <w:rPr>
          <w:rFonts w:ascii="Arial" w:hAnsi="Arial" w:cs="Arial"/>
          <w:i/>
          <w:sz w:val="22"/>
          <w:szCs w:val="22"/>
        </w:rPr>
        <w:t xml:space="preserve">Την έγκριση του 1ου Ανακεφαλαιωτικού Πίνακα Εργασιών και </w:t>
      </w:r>
      <w:proofErr w:type="spellStart"/>
      <w:r w:rsidRPr="00997A65">
        <w:rPr>
          <w:rFonts w:ascii="Arial" w:hAnsi="Arial" w:cs="Arial"/>
          <w:i/>
          <w:sz w:val="22"/>
          <w:szCs w:val="22"/>
        </w:rPr>
        <w:t>Τακτοποιητικού</w:t>
      </w:r>
      <w:proofErr w:type="spellEnd"/>
      <w:r w:rsidRPr="00997A65">
        <w:rPr>
          <w:rFonts w:ascii="Arial" w:hAnsi="Arial" w:cs="Arial"/>
          <w:i/>
          <w:sz w:val="22"/>
          <w:szCs w:val="22"/>
        </w:rPr>
        <w:t xml:space="preserve"> του έργου </w:t>
      </w:r>
      <w:r w:rsidRPr="00997A65">
        <w:rPr>
          <w:rFonts w:ascii="Arial" w:hAnsi="Arial" w:cs="Arial"/>
          <w:b/>
          <w:bCs/>
          <w:i/>
          <w:sz w:val="22"/>
          <w:szCs w:val="22"/>
        </w:rPr>
        <w:t>«ΕΝΙΣΧΥΣΗ ΓΕΦΥΡΑΣ ΠΕΡΑ ΧΩΡΙΟΥ »</w:t>
      </w:r>
      <w:r w:rsidRPr="00997A65">
        <w:rPr>
          <w:rFonts w:ascii="Arial" w:hAnsi="Arial" w:cs="Arial"/>
          <w:i/>
          <w:sz w:val="22"/>
          <w:szCs w:val="22"/>
        </w:rPr>
        <w:t>που βρίσκεται σε ισοζύγιο σε σχέση με την συνολική δαπάνη της αρχικής σύμβασης.</w:t>
      </w:r>
    </w:p>
    <w:p w:rsidR="000020FF" w:rsidRPr="00B15518" w:rsidRDefault="00F508D0" w:rsidP="00375B7B">
      <w:pPr>
        <w:pStyle w:val="af9"/>
        <w:tabs>
          <w:tab w:val="left" w:pos="709"/>
        </w:tabs>
        <w:spacing w:before="120"/>
        <w:ind w:left="0" w:right="26"/>
        <w:jc w:val="both"/>
        <w:rPr>
          <w:rFonts w:ascii="Arial" w:eastAsia="Verdana" w:hAnsi="Arial" w:cs="Arial"/>
          <w:i/>
          <w:iCs/>
          <w:sz w:val="22"/>
          <w:szCs w:val="22"/>
        </w:rPr>
      </w:pPr>
      <w:r w:rsidRPr="00DA4EC8">
        <w:rPr>
          <w:rFonts w:ascii="Calibri" w:eastAsia="Arial" w:hAnsi="Calibri" w:cs="Calibri"/>
        </w:rPr>
        <w:t xml:space="preserve">                                                                                                                                                      </w:t>
      </w:r>
    </w:p>
    <w:p w:rsidR="000020FF" w:rsidRPr="00696C24" w:rsidRDefault="000020FF" w:rsidP="000020FF">
      <w:pPr>
        <w:pStyle w:val="Standard"/>
        <w:spacing w:before="120" w:after="120"/>
        <w:jc w:val="both"/>
        <w:rPr>
          <w:rFonts w:ascii="Calibri" w:hAnsi="Calibri" w:cs="Calibri"/>
          <w:highlight w:val="white"/>
          <w:lang w:val="el-GR"/>
        </w:rPr>
      </w:pPr>
      <w:r w:rsidRPr="000020FF">
        <w:rPr>
          <w:rFonts w:ascii="Arial" w:hAnsi="Arial" w:cs="Arial"/>
          <w:sz w:val="22"/>
          <w:szCs w:val="22"/>
          <w:lang w:val="el-GR"/>
        </w:rPr>
        <w:t>Στη συνέχεια ο Πρόεδρος κάλεσε τα μέλη να αποφασίσουν σχετικά.</w:t>
      </w:r>
    </w:p>
    <w:p w:rsidR="000020FF" w:rsidRPr="008314C9" w:rsidRDefault="00C23A1D" w:rsidP="000020FF">
      <w:pPr>
        <w:tabs>
          <w:tab w:val="left" w:pos="0"/>
        </w:tabs>
        <w:spacing w:line="276" w:lineRule="auto"/>
        <w:jc w:val="both"/>
        <w:rPr>
          <w:rFonts w:asciiTheme="minorHAnsi" w:hAnsiTheme="minorHAnsi" w:cstheme="minorHAnsi"/>
          <w:sz w:val="22"/>
          <w:szCs w:val="22"/>
        </w:rPr>
      </w:pPr>
      <w:r w:rsidRPr="00AC1BAA">
        <w:rPr>
          <w:rFonts w:ascii="Arial" w:hAnsi="Arial" w:cs="Arial"/>
          <w:sz w:val="22"/>
          <w:szCs w:val="22"/>
        </w:rPr>
        <w:t xml:space="preserve">  </w:t>
      </w:r>
      <w:r w:rsidR="000020FF" w:rsidRPr="008314C9">
        <w:rPr>
          <w:rFonts w:asciiTheme="minorHAnsi" w:hAnsiTheme="minorHAnsi" w:cstheme="minorHAnsi"/>
          <w:b/>
          <w:bCs/>
          <w:sz w:val="22"/>
          <w:szCs w:val="22"/>
        </w:rPr>
        <w:t xml:space="preserve"> </w:t>
      </w:r>
      <w:r w:rsidR="000020FF" w:rsidRPr="008314C9">
        <w:rPr>
          <w:rFonts w:asciiTheme="minorHAnsi" w:hAnsiTheme="minorHAnsi" w:cstheme="minorHAnsi"/>
          <w:sz w:val="22"/>
          <w:szCs w:val="22"/>
        </w:rPr>
        <w:t xml:space="preserve">  </w:t>
      </w:r>
    </w:p>
    <w:p w:rsidR="000020FF" w:rsidRPr="00120651" w:rsidRDefault="000020FF" w:rsidP="000020FF">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0020FF" w:rsidRPr="00120651" w:rsidRDefault="000020FF" w:rsidP="000020FF">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0020FF" w:rsidRPr="00120651" w:rsidRDefault="000020FF" w:rsidP="000020FF">
      <w:pPr>
        <w:ind w:hanging="432"/>
        <w:rPr>
          <w:rFonts w:ascii="Arial" w:eastAsia="Arial" w:hAnsi="Arial" w:cs="Arial"/>
          <w:b/>
          <w:kern w:val="1"/>
          <w:sz w:val="22"/>
          <w:szCs w:val="22"/>
          <w:lang w:bidi="hi-IN"/>
        </w:rPr>
      </w:pPr>
    </w:p>
    <w:p w:rsidR="001018FA" w:rsidRPr="00C35157" w:rsidRDefault="001018FA" w:rsidP="001018FA">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1018FA" w:rsidRPr="00C35157" w:rsidRDefault="001018FA" w:rsidP="001018FA">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018FA" w:rsidRDefault="001018FA" w:rsidP="001018FA">
      <w:pPr>
        <w:pStyle w:val="10"/>
        <w:widowControl w:val="0"/>
        <w:numPr>
          <w:ilvl w:val="0"/>
          <w:numId w:val="0"/>
        </w:numPr>
        <w:tabs>
          <w:tab w:val="num" w:pos="720"/>
        </w:tabs>
        <w:ind w:left="142" w:hanging="432"/>
        <w:rPr>
          <w:rFonts w:ascii="Arial" w:hAnsi="Arial" w:cs="Arial"/>
          <w:sz w:val="22"/>
          <w:szCs w:val="22"/>
          <w:highlight w:val="white"/>
        </w:rPr>
      </w:pPr>
      <w:r>
        <w:rPr>
          <w:rFonts w:ascii="Arial" w:hAnsi="Arial" w:cs="Arial"/>
          <w:sz w:val="22"/>
          <w:szCs w:val="22"/>
          <w:highlight w:val="white"/>
        </w:rPr>
        <w:t xml:space="preserve">   </w:t>
      </w:r>
      <w:r w:rsidRPr="000020FF">
        <w:rPr>
          <w:rFonts w:ascii="Arial" w:hAnsi="Arial" w:cs="Arial"/>
          <w:sz w:val="22"/>
          <w:szCs w:val="22"/>
          <w:highlight w:val="white"/>
        </w:rPr>
        <w:t xml:space="preserve">- Την </w:t>
      </w:r>
      <w:proofErr w:type="spellStart"/>
      <w:r w:rsidRPr="000020FF">
        <w:rPr>
          <w:rFonts w:ascii="Arial" w:hAnsi="Arial" w:cs="Arial"/>
          <w:sz w:val="22"/>
          <w:szCs w:val="22"/>
          <w:highlight w:val="white"/>
        </w:rPr>
        <w:t>αριθμ</w:t>
      </w:r>
      <w:proofErr w:type="spellEnd"/>
      <w:r w:rsidRPr="000020FF">
        <w:rPr>
          <w:rFonts w:ascii="Arial" w:hAnsi="Arial" w:cs="Arial"/>
          <w:sz w:val="22"/>
          <w:szCs w:val="22"/>
          <w:highlight w:val="white"/>
        </w:rPr>
        <w:t xml:space="preserve">. </w:t>
      </w:r>
      <w:r>
        <w:rPr>
          <w:rFonts w:ascii="Arial" w:hAnsi="Arial" w:cs="Arial"/>
          <w:sz w:val="22"/>
          <w:szCs w:val="22"/>
          <w:highlight w:val="white"/>
        </w:rPr>
        <w:t xml:space="preserve"> </w:t>
      </w:r>
      <w:r w:rsidRPr="000020FF">
        <w:rPr>
          <w:rFonts w:ascii="Arial" w:hAnsi="Arial" w:cs="Arial"/>
          <w:sz w:val="22"/>
          <w:szCs w:val="22"/>
          <w:highlight w:val="white"/>
        </w:rPr>
        <w:t xml:space="preserve">2/2025 Απόφαση Δημοτικού Συμβουλίου (ΑΔΑ:9ΟΩΠΩΛΗ-ΗΩ3) όπου ψηφίστηκε ο προϋπολογισμός οικονομικού έτους 2025 του Δήμου </w:t>
      </w:r>
      <w:proofErr w:type="spellStart"/>
      <w:r w:rsidRPr="000020FF">
        <w:rPr>
          <w:rFonts w:ascii="Arial" w:hAnsi="Arial" w:cs="Arial"/>
          <w:sz w:val="22"/>
          <w:szCs w:val="22"/>
          <w:highlight w:val="white"/>
        </w:rPr>
        <w:t>Λεβαδέων</w:t>
      </w:r>
      <w:proofErr w:type="spellEnd"/>
      <w:r w:rsidRPr="000020FF">
        <w:rPr>
          <w:rFonts w:ascii="Arial" w:hAnsi="Arial" w:cs="Arial"/>
          <w:sz w:val="22"/>
          <w:szCs w:val="22"/>
          <w:highlight w:val="white"/>
        </w:rPr>
        <w:t xml:space="preserve"> και εγκρίθηκε με την αριθμ.πρωτ.6385/6-2-2025(ΑΔΑ:ΡΦΙΤΟΡ10-2ΕΝ) Απόφαση του Γραμματέα της   Αποκεντρωμένης Διοίκησης Θεσσαλίας-Στερεάς Ελλάδας.</w:t>
      </w:r>
    </w:p>
    <w:p w:rsidR="001018FA" w:rsidRDefault="001018FA" w:rsidP="001018FA">
      <w:pPr>
        <w:widowControl w:val="0"/>
        <w:spacing w:line="276" w:lineRule="auto"/>
        <w:jc w:val="both"/>
        <w:rPr>
          <w:rFonts w:ascii="Arial" w:eastAsia="Verdana" w:hAnsi="Arial" w:cs="Arial"/>
          <w:color w:val="000000"/>
          <w:sz w:val="22"/>
          <w:szCs w:val="22"/>
        </w:rPr>
      </w:pPr>
      <w:r>
        <w:rPr>
          <w:rFonts w:ascii="Arial" w:hAnsi="Arial" w:cs="Arial"/>
          <w:sz w:val="22"/>
          <w:szCs w:val="22"/>
        </w:rPr>
        <w:t>-</w:t>
      </w:r>
      <w:r w:rsidRPr="009D684B">
        <w:rPr>
          <w:rFonts w:ascii="Arial" w:hAnsi="Arial" w:cs="Arial"/>
          <w:i/>
          <w:spacing w:val="-3"/>
          <w:sz w:val="22"/>
          <w:szCs w:val="22"/>
        </w:rPr>
        <w:t xml:space="preserve"> </w:t>
      </w:r>
      <w:r w:rsidRPr="009D684B">
        <w:rPr>
          <w:rFonts w:ascii="Arial" w:eastAsia="Calibri" w:hAnsi="Arial" w:cs="Arial"/>
          <w:color w:val="000000"/>
          <w:kern w:val="2"/>
          <w:sz w:val="22"/>
          <w:szCs w:val="22"/>
          <w:shd w:val="clear" w:color="auto" w:fill="FFFFFF"/>
        </w:rPr>
        <w:t xml:space="preserve">Το με αριθ. </w:t>
      </w:r>
      <w:proofErr w:type="spellStart"/>
      <w:r w:rsidRPr="009D684B">
        <w:rPr>
          <w:rFonts w:ascii="Arial" w:eastAsia="Calibri" w:hAnsi="Arial" w:cs="Arial"/>
          <w:color w:val="000000"/>
          <w:kern w:val="2"/>
          <w:sz w:val="22"/>
          <w:szCs w:val="22"/>
          <w:shd w:val="clear" w:color="auto" w:fill="FFFFFF"/>
        </w:rPr>
        <w:t>πρωτ</w:t>
      </w:r>
      <w:proofErr w:type="spellEnd"/>
      <w:r w:rsidRPr="009D684B">
        <w:rPr>
          <w:rFonts w:ascii="Arial" w:eastAsia="Calibri" w:hAnsi="Arial" w:cs="Arial"/>
          <w:color w:val="000000"/>
          <w:kern w:val="2"/>
          <w:sz w:val="22"/>
          <w:szCs w:val="22"/>
          <w:shd w:val="clear" w:color="auto" w:fill="FFFFFF"/>
        </w:rPr>
        <w:t>.</w:t>
      </w:r>
      <w:r w:rsidRPr="009D684B">
        <w:rPr>
          <w:rFonts w:ascii="Arial" w:eastAsia="Arial" w:hAnsi="Arial" w:cs="Arial"/>
          <w:sz w:val="22"/>
          <w:szCs w:val="22"/>
        </w:rPr>
        <w:t xml:space="preserve"> </w:t>
      </w:r>
      <w:r>
        <w:rPr>
          <w:rFonts w:ascii="Arial" w:eastAsia="Arial" w:hAnsi="Arial" w:cs="Arial"/>
          <w:sz w:val="22"/>
          <w:szCs w:val="22"/>
        </w:rPr>
        <w:t xml:space="preserve"> 87</w:t>
      </w:r>
      <w:r w:rsidR="00FE21DA">
        <w:rPr>
          <w:rFonts w:ascii="Arial" w:eastAsia="Arial" w:hAnsi="Arial" w:cs="Arial"/>
          <w:sz w:val="22"/>
          <w:szCs w:val="22"/>
        </w:rPr>
        <w:t>59</w:t>
      </w:r>
      <w:r w:rsidRPr="002C7059">
        <w:rPr>
          <w:rFonts w:ascii="Arial" w:hAnsi="Arial" w:cs="Arial"/>
          <w:sz w:val="22"/>
          <w:szCs w:val="22"/>
        </w:rPr>
        <w:t>/</w:t>
      </w:r>
      <w:r>
        <w:rPr>
          <w:rFonts w:ascii="Arial" w:hAnsi="Arial" w:cs="Arial"/>
          <w:sz w:val="22"/>
          <w:szCs w:val="22"/>
        </w:rPr>
        <w:t>07</w:t>
      </w:r>
      <w:r w:rsidRPr="002C7059">
        <w:rPr>
          <w:rFonts w:ascii="Arial" w:hAnsi="Arial" w:cs="Arial"/>
          <w:sz w:val="22"/>
          <w:szCs w:val="22"/>
        </w:rPr>
        <w:t>-</w:t>
      </w:r>
      <w:r>
        <w:rPr>
          <w:rFonts w:ascii="Arial" w:hAnsi="Arial" w:cs="Arial"/>
          <w:sz w:val="22"/>
          <w:szCs w:val="22"/>
        </w:rPr>
        <w:t>05</w:t>
      </w:r>
      <w:r w:rsidRPr="002C7059">
        <w:rPr>
          <w:rFonts w:ascii="Arial" w:hAnsi="Arial" w:cs="Arial"/>
          <w:sz w:val="22"/>
          <w:szCs w:val="22"/>
        </w:rPr>
        <w:t>-202</w:t>
      </w:r>
      <w:r>
        <w:rPr>
          <w:rFonts w:ascii="Arial" w:hAnsi="Arial" w:cs="Arial"/>
          <w:sz w:val="22"/>
          <w:szCs w:val="22"/>
        </w:rPr>
        <w:t>5</w:t>
      </w:r>
      <w:r w:rsidRPr="002C7059">
        <w:rPr>
          <w:rFonts w:ascii="Arial" w:hAnsi="Arial" w:cs="Arial"/>
          <w:sz w:val="22"/>
          <w:szCs w:val="22"/>
        </w:rPr>
        <w:t xml:space="preserve"> </w:t>
      </w:r>
      <w:r w:rsidRPr="00312292">
        <w:rPr>
          <w:rFonts w:ascii="Arial" w:hAnsi="Arial" w:cs="Arial"/>
          <w:sz w:val="22"/>
          <w:szCs w:val="22"/>
        </w:rPr>
        <w:t>έγγραφο</w:t>
      </w:r>
      <w:r>
        <w:rPr>
          <w:rFonts w:ascii="Arial" w:hAnsi="Arial" w:cs="Arial"/>
          <w:sz w:val="22"/>
          <w:szCs w:val="22"/>
        </w:rPr>
        <w:t xml:space="preserve">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D684B">
        <w:rPr>
          <w:rFonts w:ascii="Arial" w:eastAsia="Arial" w:hAnsi="Arial" w:cs="Arial"/>
          <w:sz w:val="22"/>
          <w:szCs w:val="22"/>
        </w:rPr>
        <w:t xml:space="preserve">  </w:t>
      </w:r>
      <w:r w:rsidRPr="009D684B">
        <w:rPr>
          <w:rFonts w:ascii="Arial" w:eastAsia="Verdana" w:hAnsi="Arial" w:cs="Arial"/>
          <w:color w:val="000000"/>
          <w:sz w:val="22"/>
          <w:szCs w:val="22"/>
        </w:rPr>
        <w:t>τ</w:t>
      </w:r>
      <w:r w:rsidRPr="009D684B">
        <w:rPr>
          <w:rFonts w:ascii="Arial" w:hAnsi="Arial" w:cs="Arial"/>
          <w:sz w:val="22"/>
          <w:szCs w:val="22"/>
        </w:rPr>
        <w:t xml:space="preserve">ου Δήμου </w:t>
      </w:r>
      <w:r>
        <w:rPr>
          <w:rFonts w:ascii="Arial" w:hAnsi="Arial" w:cs="Arial"/>
          <w:sz w:val="22"/>
          <w:szCs w:val="22"/>
        </w:rPr>
        <w:t xml:space="preserve">  </w:t>
      </w:r>
      <w:proofErr w:type="spellStart"/>
      <w:r w:rsidRPr="009D684B">
        <w:rPr>
          <w:rFonts w:ascii="Arial" w:hAnsi="Arial" w:cs="Arial"/>
          <w:sz w:val="22"/>
          <w:szCs w:val="22"/>
        </w:rPr>
        <w:t>Λεβαδέων</w:t>
      </w:r>
      <w:proofErr w:type="spellEnd"/>
      <w:r>
        <w:rPr>
          <w:rFonts w:ascii="Arial" w:hAnsi="Arial" w:cs="Arial"/>
          <w:sz w:val="22"/>
          <w:szCs w:val="22"/>
        </w:rPr>
        <w:t xml:space="preserve"> </w:t>
      </w:r>
      <w:r w:rsidRPr="009D684B">
        <w:rPr>
          <w:rFonts w:ascii="Arial" w:hAnsi="Arial" w:cs="Arial"/>
          <w:sz w:val="22"/>
          <w:szCs w:val="22"/>
        </w:rPr>
        <w:t xml:space="preserve"> </w:t>
      </w:r>
      <w:r w:rsidRPr="009D684B">
        <w:rPr>
          <w:rFonts w:ascii="Arial" w:eastAsia="Verdana" w:hAnsi="Arial" w:cs="Arial"/>
          <w:color w:val="000000"/>
          <w:sz w:val="22"/>
          <w:szCs w:val="22"/>
        </w:rPr>
        <w:t xml:space="preserve">που   είχε διανεμηθεί  </w:t>
      </w:r>
    </w:p>
    <w:p w:rsidR="00FE21DA" w:rsidRPr="00FE21DA" w:rsidRDefault="001018FA" w:rsidP="00FE21DA">
      <w:pPr>
        <w:tabs>
          <w:tab w:val="left" w:pos="851"/>
        </w:tabs>
        <w:suppressAutoHyphens w:val="0"/>
        <w:jc w:val="both"/>
        <w:rPr>
          <w:rFonts w:ascii="Arial" w:hAnsi="Arial" w:cs="Arial"/>
          <w:bCs/>
          <w:sz w:val="22"/>
          <w:szCs w:val="22"/>
        </w:rPr>
      </w:pPr>
      <w:r w:rsidRPr="00FE21DA">
        <w:rPr>
          <w:rFonts w:ascii="Arial" w:eastAsia="Verdana" w:hAnsi="Arial" w:cs="Arial"/>
          <w:color w:val="000000"/>
          <w:sz w:val="22"/>
          <w:szCs w:val="22"/>
        </w:rPr>
        <w:t xml:space="preserve">- </w:t>
      </w:r>
      <w:r w:rsidR="00FE21DA" w:rsidRPr="00FE21DA">
        <w:rPr>
          <w:rFonts w:ascii="Arial" w:hAnsi="Arial" w:cs="Arial"/>
          <w:bCs/>
          <w:sz w:val="22"/>
          <w:szCs w:val="22"/>
        </w:rPr>
        <w:t xml:space="preserve">Την με </w:t>
      </w:r>
      <w:proofErr w:type="spellStart"/>
      <w:r w:rsidR="00FE21DA" w:rsidRPr="00FE21DA">
        <w:rPr>
          <w:rFonts w:ascii="Arial" w:hAnsi="Arial" w:cs="Arial"/>
          <w:bCs/>
          <w:sz w:val="22"/>
          <w:szCs w:val="22"/>
        </w:rPr>
        <w:t>αριθμ</w:t>
      </w:r>
      <w:proofErr w:type="spellEnd"/>
      <w:r w:rsidR="00FE21DA" w:rsidRPr="00FE21DA">
        <w:rPr>
          <w:rFonts w:ascii="Arial" w:hAnsi="Arial" w:cs="Arial"/>
          <w:bCs/>
          <w:sz w:val="22"/>
          <w:szCs w:val="22"/>
        </w:rPr>
        <w:t xml:space="preserve">. 25735/17.12.2024 Απόφαση Δημάρχου </w:t>
      </w:r>
      <w:proofErr w:type="spellStart"/>
      <w:r w:rsidR="00FE21DA" w:rsidRPr="00FE21DA">
        <w:rPr>
          <w:rFonts w:ascii="Arial" w:hAnsi="Arial" w:cs="Arial"/>
          <w:bCs/>
          <w:sz w:val="22"/>
          <w:szCs w:val="22"/>
        </w:rPr>
        <w:t>Λεβαδέων</w:t>
      </w:r>
      <w:proofErr w:type="spellEnd"/>
      <w:r w:rsidR="00FE21DA" w:rsidRPr="00FE21DA">
        <w:rPr>
          <w:rFonts w:ascii="Arial" w:hAnsi="Arial" w:cs="Arial"/>
          <w:bCs/>
          <w:sz w:val="22"/>
          <w:szCs w:val="22"/>
        </w:rPr>
        <w:t xml:space="preserve">, με θέμα:  Κατακύρωση και απ’  ευθείας ανάθεση του έργου : «ΕΝΙΣΧΥΣΗ ΓΕΦΥΡΑΣ ΠΕΡΑ ΧΩΡΙΟΥ»,  προϋπολογισμού μελέτης : 37.173,09 € (με Φ.Π.Α. 24%), κατόπιν  </w:t>
      </w:r>
      <w:proofErr w:type="spellStart"/>
      <w:r w:rsidR="00FE21DA" w:rsidRPr="00FE21DA">
        <w:rPr>
          <w:rFonts w:ascii="Arial" w:hAnsi="Arial" w:cs="Arial"/>
          <w:bCs/>
          <w:sz w:val="22"/>
          <w:szCs w:val="22"/>
        </w:rPr>
        <w:t>απ΄</w:t>
      </w:r>
      <w:proofErr w:type="spellEnd"/>
      <w:r w:rsidR="00FE21DA" w:rsidRPr="00FE21DA">
        <w:rPr>
          <w:rFonts w:ascii="Arial" w:hAnsi="Arial" w:cs="Arial"/>
          <w:bCs/>
          <w:sz w:val="22"/>
          <w:szCs w:val="22"/>
        </w:rPr>
        <w:t xml:space="preserve"> ευθείας ανάθεσης σύμφωνα με τις διατάξεις του άρθρου 118 του Ν .4412/2016 όπως  τροποποιήθηκε με το άρθρο 50 του Ν 4782/2021 .</w:t>
      </w:r>
    </w:p>
    <w:p w:rsidR="00FE21DA" w:rsidRPr="00FE21DA" w:rsidRDefault="001018FA" w:rsidP="00FE21DA">
      <w:pPr>
        <w:tabs>
          <w:tab w:val="left" w:pos="851"/>
        </w:tabs>
        <w:suppressAutoHyphens w:val="0"/>
        <w:jc w:val="both"/>
        <w:rPr>
          <w:rFonts w:ascii="Arial" w:hAnsi="Arial" w:cs="Arial"/>
          <w:bCs/>
          <w:sz w:val="22"/>
          <w:szCs w:val="22"/>
        </w:rPr>
      </w:pPr>
      <w:r w:rsidRPr="00FE21DA">
        <w:rPr>
          <w:rFonts w:ascii="Arial" w:hAnsi="Arial" w:cs="Arial"/>
          <w:sz w:val="22"/>
          <w:szCs w:val="22"/>
        </w:rPr>
        <w:t xml:space="preserve">- </w:t>
      </w:r>
      <w:r w:rsidR="00FE21DA" w:rsidRPr="00FE21DA">
        <w:rPr>
          <w:rFonts w:ascii="Arial" w:hAnsi="Arial" w:cs="Arial"/>
          <w:bCs/>
          <w:sz w:val="22"/>
          <w:szCs w:val="22"/>
        </w:rPr>
        <w:t xml:space="preserve">Την υπ’ </w:t>
      </w:r>
      <w:proofErr w:type="spellStart"/>
      <w:r w:rsidR="00FE21DA" w:rsidRPr="00FE21DA">
        <w:rPr>
          <w:rFonts w:ascii="Arial" w:hAnsi="Arial" w:cs="Arial"/>
          <w:bCs/>
          <w:sz w:val="22"/>
          <w:szCs w:val="22"/>
        </w:rPr>
        <w:t>αριθμ</w:t>
      </w:r>
      <w:proofErr w:type="spellEnd"/>
      <w:r w:rsidR="00FE21DA" w:rsidRPr="00FE21DA">
        <w:rPr>
          <w:rFonts w:ascii="Arial" w:hAnsi="Arial" w:cs="Arial"/>
          <w:bCs/>
          <w:sz w:val="22"/>
          <w:szCs w:val="22"/>
        </w:rPr>
        <w:t xml:space="preserve">. 25848/18.12.2022 υπογραφείσα σύμβαση με αριθμό καταχώρησης ΚΗΜΔΗΣ : 24SYMV016026134  2024-12-18 μεταξύ του Δήμου </w:t>
      </w:r>
      <w:proofErr w:type="spellStart"/>
      <w:r w:rsidR="00FE21DA" w:rsidRPr="00FE21DA">
        <w:rPr>
          <w:rFonts w:ascii="Arial" w:hAnsi="Arial" w:cs="Arial"/>
          <w:bCs/>
          <w:sz w:val="22"/>
          <w:szCs w:val="22"/>
        </w:rPr>
        <w:t>Λεβαδέων</w:t>
      </w:r>
      <w:proofErr w:type="spellEnd"/>
      <w:r w:rsidR="00FE21DA" w:rsidRPr="00FE21DA">
        <w:rPr>
          <w:rFonts w:ascii="Arial" w:hAnsi="Arial" w:cs="Arial"/>
          <w:bCs/>
          <w:sz w:val="22"/>
          <w:szCs w:val="22"/>
        </w:rPr>
        <w:t xml:space="preserve"> και του κ. Γεωργίου </w:t>
      </w:r>
      <w:proofErr w:type="spellStart"/>
      <w:r w:rsidR="00FE21DA" w:rsidRPr="00FE21DA">
        <w:rPr>
          <w:rFonts w:ascii="Arial" w:hAnsi="Arial" w:cs="Arial"/>
          <w:bCs/>
          <w:sz w:val="22"/>
          <w:szCs w:val="22"/>
        </w:rPr>
        <w:t>Κουτσόπουλου</w:t>
      </w:r>
      <w:proofErr w:type="spellEnd"/>
      <w:r w:rsidR="00FE21DA" w:rsidRPr="00FE21DA">
        <w:rPr>
          <w:rFonts w:ascii="Arial" w:hAnsi="Arial" w:cs="Arial"/>
          <w:bCs/>
          <w:sz w:val="22"/>
          <w:szCs w:val="22"/>
        </w:rPr>
        <w:t>.</w:t>
      </w:r>
    </w:p>
    <w:p w:rsidR="001018FA" w:rsidRPr="00A76573" w:rsidRDefault="001018FA" w:rsidP="00FE21DA">
      <w:pPr>
        <w:tabs>
          <w:tab w:val="left" w:pos="851"/>
        </w:tabs>
        <w:suppressAutoHyphens w:val="0"/>
        <w:jc w:val="both"/>
        <w:rPr>
          <w:rFonts w:ascii="Arial" w:hAnsi="Arial" w:cs="Arial"/>
          <w:sz w:val="22"/>
          <w:szCs w:val="22"/>
        </w:rPr>
      </w:pPr>
      <w:r w:rsidRPr="00707836">
        <w:rPr>
          <w:rFonts w:ascii="Arial" w:hAnsi="Arial" w:cs="Arial"/>
          <w:sz w:val="22"/>
          <w:szCs w:val="22"/>
        </w:rPr>
        <w:t>-</w:t>
      </w:r>
      <w:r w:rsidRPr="00A76573">
        <w:rPr>
          <w:rFonts w:ascii="Arial" w:eastAsia="Arial" w:hAnsi="Arial" w:cs="Arial"/>
          <w:sz w:val="22"/>
          <w:szCs w:val="22"/>
        </w:rPr>
        <w:t xml:space="preserve"> Τον  </w:t>
      </w:r>
      <w:r w:rsidR="00FE21DA">
        <w:rPr>
          <w:rFonts w:ascii="Arial" w:eastAsia="Arial" w:hAnsi="Arial" w:cs="Arial"/>
          <w:sz w:val="22"/>
          <w:szCs w:val="22"/>
        </w:rPr>
        <w:t>1</w:t>
      </w:r>
      <w:r w:rsidRPr="00A76573">
        <w:rPr>
          <w:rFonts w:ascii="Arial" w:eastAsia="Arial" w:hAnsi="Arial" w:cs="Arial"/>
          <w:sz w:val="22"/>
          <w:szCs w:val="22"/>
          <w:vertAlign w:val="superscript"/>
        </w:rPr>
        <w:t>ο</w:t>
      </w:r>
      <w:r w:rsidRPr="00A76573">
        <w:rPr>
          <w:rFonts w:ascii="Arial" w:eastAsia="Arial" w:hAnsi="Arial" w:cs="Arial"/>
          <w:sz w:val="22"/>
          <w:szCs w:val="22"/>
        </w:rPr>
        <w:t xml:space="preserve"> </w:t>
      </w:r>
      <w:r w:rsidRPr="00FE21DA">
        <w:rPr>
          <w:rFonts w:ascii="Arial" w:hAnsi="Arial" w:cs="Arial"/>
          <w:sz w:val="22"/>
          <w:szCs w:val="22"/>
        </w:rPr>
        <w:t xml:space="preserve">Ανακεφαλαιωτικό &amp; </w:t>
      </w:r>
      <w:proofErr w:type="spellStart"/>
      <w:r w:rsidRPr="00FE21DA">
        <w:rPr>
          <w:rFonts w:ascii="Arial" w:hAnsi="Arial" w:cs="Arial"/>
          <w:sz w:val="22"/>
          <w:szCs w:val="22"/>
        </w:rPr>
        <w:t>Τακτοποιητικό</w:t>
      </w:r>
      <w:proofErr w:type="spellEnd"/>
      <w:r w:rsidRPr="00FE21DA">
        <w:rPr>
          <w:rFonts w:ascii="Arial" w:hAnsi="Arial" w:cs="Arial"/>
          <w:sz w:val="22"/>
          <w:szCs w:val="22"/>
        </w:rPr>
        <w:t xml:space="preserve"> πίνακα , καθώς και την αιτιολογική έκθεση που τον συνοδεύει  του </w:t>
      </w:r>
      <w:r w:rsidRPr="00FE21DA">
        <w:rPr>
          <w:rFonts w:ascii="Arial" w:hAnsi="Arial" w:cs="Arial"/>
          <w:bCs/>
          <w:sz w:val="22"/>
          <w:szCs w:val="22"/>
        </w:rPr>
        <w:t xml:space="preserve">έργου : </w:t>
      </w:r>
      <w:r w:rsidR="00FE21DA" w:rsidRPr="00FE21DA">
        <w:rPr>
          <w:rFonts w:ascii="Arial" w:hAnsi="Arial" w:cs="Arial"/>
          <w:bCs/>
          <w:sz w:val="22"/>
          <w:szCs w:val="22"/>
        </w:rPr>
        <w:t>«ΕΝΙΣΧΥΣΗ ΓΕΦΥΡΑΣ ΠΕΡΑ ΧΩΡΙΟΥ »</w:t>
      </w:r>
      <w:r w:rsidR="00FE21DA">
        <w:rPr>
          <w:rFonts w:ascii="Arial" w:hAnsi="Arial" w:cs="Arial"/>
          <w:bCs/>
          <w:sz w:val="22"/>
          <w:szCs w:val="22"/>
        </w:rPr>
        <w:t xml:space="preserve"> </w:t>
      </w:r>
      <w:r w:rsidRPr="00FE21DA">
        <w:rPr>
          <w:rFonts w:ascii="Arial" w:hAnsi="Arial" w:cs="Arial"/>
          <w:sz w:val="22"/>
          <w:szCs w:val="22"/>
        </w:rPr>
        <w:t>που</w:t>
      </w:r>
      <w:r w:rsidRPr="00A76573">
        <w:rPr>
          <w:rFonts w:ascii="Arial" w:hAnsi="Arial" w:cs="Arial"/>
          <w:sz w:val="22"/>
          <w:szCs w:val="22"/>
        </w:rPr>
        <w:t xml:space="preserve"> είχε διανεμηθεί.</w:t>
      </w:r>
    </w:p>
    <w:p w:rsidR="001018FA" w:rsidRPr="000F2107" w:rsidRDefault="001018FA" w:rsidP="001018FA">
      <w:pPr>
        <w:pStyle w:val="af9"/>
        <w:numPr>
          <w:ilvl w:val="0"/>
          <w:numId w:val="1"/>
        </w:numPr>
        <w:tabs>
          <w:tab w:val="left" w:pos="570"/>
          <w:tab w:val="center" w:pos="8460"/>
        </w:tabs>
        <w:suppressAutoHyphens w:val="0"/>
        <w:spacing w:before="57" w:after="57"/>
        <w:jc w:val="both"/>
        <w:rPr>
          <w:rFonts w:ascii="Arial" w:hAnsi="Arial" w:cs="Arial"/>
          <w:sz w:val="22"/>
          <w:szCs w:val="22"/>
        </w:rPr>
      </w:pPr>
      <w:r w:rsidRPr="000F2107">
        <w:rPr>
          <w:rFonts w:ascii="Arial" w:eastAsia="Arial" w:hAnsi="Arial" w:cs="Arial"/>
          <w:color w:val="000000"/>
          <w:sz w:val="22"/>
          <w:szCs w:val="22"/>
        </w:rPr>
        <w:t>-</w:t>
      </w:r>
      <w:r w:rsidRPr="000F2107">
        <w:rPr>
          <w:rFonts w:ascii="Arial" w:hAnsi="Arial" w:cs="Arial"/>
          <w:sz w:val="22"/>
          <w:szCs w:val="22"/>
          <w:lang w:eastAsia="el-GR"/>
        </w:rPr>
        <w:t xml:space="preserve"> </w:t>
      </w:r>
      <w:r w:rsidRPr="000F2107">
        <w:rPr>
          <w:rFonts w:ascii="Arial" w:hAnsi="Arial" w:cs="Arial"/>
          <w:sz w:val="22"/>
          <w:szCs w:val="22"/>
        </w:rPr>
        <w:t>Την μεταξύ των μελών συζήτηση σύμφωνα με τα πρακτικά</w:t>
      </w:r>
    </w:p>
    <w:p w:rsidR="001018FA" w:rsidRPr="009D684B" w:rsidRDefault="001018FA" w:rsidP="001018FA">
      <w:pPr>
        <w:widowControl w:val="0"/>
        <w:suppressAutoHyphens w:val="0"/>
        <w:jc w:val="both"/>
        <w:rPr>
          <w:rFonts w:ascii="Arial" w:hAnsi="Arial" w:cs="Arial"/>
          <w:sz w:val="22"/>
          <w:szCs w:val="22"/>
        </w:rPr>
      </w:pPr>
      <w:r w:rsidRPr="009D684B">
        <w:rPr>
          <w:rFonts w:ascii="Arial" w:hAnsi="Arial" w:cs="Arial"/>
          <w:sz w:val="22"/>
          <w:szCs w:val="22"/>
        </w:rPr>
        <w:t xml:space="preserve">-Την  ψήφο όλων των μελών της </w:t>
      </w:r>
      <w:r>
        <w:rPr>
          <w:rFonts w:ascii="Arial" w:hAnsi="Arial" w:cs="Arial"/>
          <w:sz w:val="22"/>
          <w:szCs w:val="22"/>
        </w:rPr>
        <w:t>Δημοτι</w:t>
      </w:r>
      <w:r w:rsidRPr="009D684B">
        <w:rPr>
          <w:rFonts w:ascii="Arial" w:hAnsi="Arial" w:cs="Arial"/>
          <w:sz w:val="22"/>
          <w:szCs w:val="22"/>
        </w:rPr>
        <w:t xml:space="preserve">κής Επιτροπής , όπως αυτή διατυπώθηκε και δηλώθηκε δια ζώσης </w:t>
      </w:r>
    </w:p>
    <w:p w:rsidR="001018FA" w:rsidRPr="009D684B" w:rsidRDefault="001018FA" w:rsidP="001018FA">
      <w:pPr>
        <w:widowControl w:val="0"/>
        <w:suppressAutoHyphens w:val="0"/>
        <w:jc w:val="both"/>
        <w:rPr>
          <w:rFonts w:ascii="Arial" w:hAnsi="Arial" w:cs="Arial"/>
          <w:sz w:val="22"/>
          <w:szCs w:val="22"/>
        </w:rPr>
      </w:pPr>
    </w:p>
    <w:p w:rsidR="001018FA" w:rsidRPr="009D684B" w:rsidRDefault="001018FA" w:rsidP="001018FA">
      <w:pPr>
        <w:widowControl w:val="0"/>
        <w:suppressAutoHyphens w:val="0"/>
        <w:jc w:val="both"/>
        <w:rPr>
          <w:rFonts w:ascii="Arial" w:hAnsi="Arial" w:cs="Arial"/>
          <w:sz w:val="22"/>
          <w:szCs w:val="22"/>
        </w:rPr>
      </w:pPr>
    </w:p>
    <w:p w:rsidR="001018FA" w:rsidRPr="009D684B" w:rsidRDefault="001018FA" w:rsidP="001018FA">
      <w:pPr>
        <w:tabs>
          <w:tab w:val="left" w:pos="559"/>
          <w:tab w:val="left" w:pos="1555"/>
        </w:tabs>
        <w:jc w:val="center"/>
        <w:rPr>
          <w:rFonts w:ascii="Arial" w:hAnsi="Arial" w:cs="Arial"/>
          <w:b/>
          <w:bCs/>
          <w:sz w:val="22"/>
          <w:szCs w:val="22"/>
        </w:rPr>
      </w:pPr>
      <w:r w:rsidRPr="009D684B">
        <w:rPr>
          <w:rFonts w:ascii="Arial" w:hAnsi="Arial" w:cs="Arial"/>
          <w:b/>
          <w:bCs/>
          <w:sz w:val="22"/>
          <w:szCs w:val="22"/>
        </w:rPr>
        <w:t xml:space="preserve">ΑΠΟΦΑΣΙΖΕΙ  ΟΜΟΦΩΝΑ </w:t>
      </w:r>
    </w:p>
    <w:p w:rsidR="001018FA" w:rsidRPr="009D684B" w:rsidRDefault="001018FA" w:rsidP="001018FA">
      <w:pPr>
        <w:tabs>
          <w:tab w:val="left" w:pos="559"/>
          <w:tab w:val="left" w:pos="1555"/>
        </w:tabs>
        <w:jc w:val="center"/>
        <w:rPr>
          <w:rFonts w:ascii="Arial" w:hAnsi="Arial" w:cs="Arial"/>
          <w:b/>
          <w:bCs/>
          <w:sz w:val="22"/>
          <w:szCs w:val="22"/>
        </w:rPr>
      </w:pPr>
    </w:p>
    <w:p w:rsidR="00121A5D" w:rsidRPr="00121A5D" w:rsidRDefault="001018FA" w:rsidP="00121A5D">
      <w:pPr>
        <w:spacing w:line="360" w:lineRule="auto"/>
        <w:ind w:firstLine="284"/>
        <w:jc w:val="both"/>
        <w:rPr>
          <w:rFonts w:ascii="Arial" w:hAnsi="Arial" w:cs="Arial"/>
          <w:sz w:val="22"/>
          <w:szCs w:val="22"/>
        </w:rPr>
      </w:pPr>
      <w:r w:rsidRPr="00121A5D">
        <w:rPr>
          <w:rFonts w:ascii="Arial" w:hAnsi="Arial" w:cs="Arial"/>
          <w:sz w:val="22"/>
          <w:szCs w:val="22"/>
        </w:rPr>
        <w:t xml:space="preserve">   Εγκρίνει τον  </w:t>
      </w:r>
      <w:r w:rsidR="00FE21DA" w:rsidRPr="00121A5D">
        <w:rPr>
          <w:rFonts w:ascii="Arial" w:hAnsi="Arial" w:cs="Arial"/>
          <w:sz w:val="22"/>
          <w:szCs w:val="22"/>
        </w:rPr>
        <w:t>1</w:t>
      </w:r>
      <w:r w:rsidR="00707836" w:rsidRPr="00121A5D">
        <w:rPr>
          <w:rFonts w:ascii="Arial" w:hAnsi="Arial" w:cs="Arial"/>
          <w:sz w:val="22"/>
          <w:szCs w:val="22"/>
          <w:vertAlign w:val="superscript"/>
        </w:rPr>
        <w:t>υ</w:t>
      </w:r>
      <w:r w:rsidR="00707836" w:rsidRPr="00121A5D">
        <w:rPr>
          <w:rFonts w:ascii="Arial" w:hAnsi="Arial" w:cs="Arial"/>
          <w:sz w:val="22"/>
          <w:szCs w:val="22"/>
        </w:rPr>
        <w:t xml:space="preserve">  Ανακεφαλαιωτικό  Πίνακα Εργασιών (ΑΠΕ) και </w:t>
      </w:r>
      <w:proofErr w:type="spellStart"/>
      <w:r w:rsidR="00707836" w:rsidRPr="00121A5D">
        <w:rPr>
          <w:rFonts w:ascii="Arial" w:hAnsi="Arial" w:cs="Arial"/>
          <w:sz w:val="22"/>
          <w:szCs w:val="22"/>
        </w:rPr>
        <w:t>Τακτοποιητικό</w:t>
      </w:r>
      <w:proofErr w:type="spellEnd"/>
      <w:r w:rsidR="00707836" w:rsidRPr="00121A5D">
        <w:rPr>
          <w:rFonts w:ascii="Arial" w:hAnsi="Arial" w:cs="Arial"/>
          <w:sz w:val="22"/>
          <w:szCs w:val="22"/>
        </w:rPr>
        <w:t xml:space="preserve"> του έργου </w:t>
      </w:r>
      <w:r w:rsidR="00FE21DA" w:rsidRPr="00121A5D">
        <w:rPr>
          <w:rFonts w:ascii="Arial" w:hAnsi="Arial" w:cs="Arial"/>
          <w:bCs/>
          <w:sz w:val="22"/>
          <w:szCs w:val="22"/>
        </w:rPr>
        <w:t xml:space="preserve">«ΕΝΙΣΧΥΣΗ ΓΕΦΥΡΑΣ ΠΕΡΑ ΧΩΡΙΟΥ »  </w:t>
      </w:r>
      <w:r w:rsidR="00707836" w:rsidRPr="00121A5D">
        <w:rPr>
          <w:rFonts w:ascii="Arial" w:hAnsi="Arial" w:cs="Arial"/>
          <w:sz w:val="22"/>
          <w:szCs w:val="22"/>
        </w:rPr>
        <w:t xml:space="preserve">ο οποίος </w:t>
      </w:r>
      <w:r w:rsidR="00121A5D" w:rsidRPr="00121A5D">
        <w:rPr>
          <w:rFonts w:ascii="Arial" w:hAnsi="Arial" w:cs="Arial"/>
          <w:sz w:val="22"/>
          <w:szCs w:val="22"/>
        </w:rPr>
        <w:t>ανέρχεται σε 37.173,09 € και βρίσκεται σε ισοζύγιο σε σχέση με την συνολική δαπάνη της αρχικής σύμβασης.</w:t>
      </w:r>
    </w:p>
    <w:p w:rsidR="00D1421D" w:rsidRPr="00292B48" w:rsidRDefault="00D1421D" w:rsidP="00121A5D">
      <w:pPr>
        <w:spacing w:line="360" w:lineRule="auto"/>
        <w:jc w:val="both"/>
        <w:rPr>
          <w:rFonts w:ascii="Arial" w:hAnsi="Arial" w:cs="Arial"/>
          <w:color w:val="000000"/>
          <w:sz w:val="22"/>
          <w:szCs w:val="22"/>
        </w:rPr>
      </w:pPr>
    </w:p>
    <w:p w:rsidR="00F766E4" w:rsidRPr="004069C9" w:rsidRDefault="00F766E4" w:rsidP="004069C9">
      <w:pPr>
        <w:jc w:val="both"/>
        <w:rPr>
          <w:rFonts w:ascii="Arial" w:hAnsi="Arial" w:cs="Arial"/>
          <w:color w:val="000000"/>
          <w:sz w:val="22"/>
          <w:szCs w:val="22"/>
        </w:rPr>
      </w:pPr>
    </w:p>
    <w:p w:rsidR="003C235F"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2F7634">
        <w:rPr>
          <w:rFonts w:ascii="Arial" w:hAnsi="Arial" w:cs="Arial"/>
          <w:b/>
          <w:sz w:val="22"/>
          <w:szCs w:val="22"/>
        </w:rPr>
        <w:t>200</w:t>
      </w:r>
      <w:r w:rsidR="00292B48">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997A65" w:rsidRPr="00261E54" w:rsidRDefault="00997A65" w:rsidP="00AC1BAA">
      <w:pPr>
        <w:jc w:val="both"/>
        <w:rPr>
          <w:rFonts w:ascii="Arial" w:hAnsi="Arial" w:cs="Arial"/>
          <w:b/>
          <w:sz w:val="22"/>
          <w:szCs w:val="22"/>
        </w:rPr>
      </w:pP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Pr="00AC1BAA"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8C5440"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3C7944"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460CA" w:rsidRPr="00AC1BAA" w:rsidRDefault="00580FBC" w:rsidP="00E975F7">
      <w:pPr>
        <w:pStyle w:val="af9"/>
        <w:numPr>
          <w:ilvl w:val="0"/>
          <w:numId w:val="3"/>
        </w:numPr>
        <w:rPr>
          <w:rFonts w:ascii="Arial" w:hAnsi="Arial" w:cs="Arial"/>
          <w:sz w:val="22"/>
          <w:szCs w:val="22"/>
        </w:rPr>
      </w:pPr>
      <w:r>
        <w:rPr>
          <w:rFonts w:ascii="Arial" w:hAnsi="Arial" w:cs="Arial"/>
          <w:sz w:val="22"/>
          <w:szCs w:val="22"/>
        </w:rPr>
        <w:t>Παπαβασιλείου Αικατερίνη</w:t>
      </w:r>
    </w:p>
    <w:p w:rsidR="003C7944" w:rsidRPr="008467D0" w:rsidRDefault="008467D0" w:rsidP="008467D0">
      <w:pPr>
        <w:pStyle w:val="af9"/>
        <w:numPr>
          <w:ilvl w:val="0"/>
          <w:numId w:val="3"/>
        </w:numPr>
        <w:tabs>
          <w:tab w:val="left" w:pos="6237"/>
        </w:tabs>
        <w:rPr>
          <w:rFonts w:ascii="Arial" w:eastAsia="Arial" w:hAnsi="Arial" w:cs="Arial"/>
          <w:sz w:val="22"/>
          <w:szCs w:val="22"/>
        </w:rPr>
      </w:pPr>
      <w:r>
        <w:rPr>
          <w:rFonts w:ascii="Arial" w:eastAsia="Arial" w:hAnsi="Arial" w:cs="Arial"/>
          <w:sz w:val="22"/>
          <w:szCs w:val="22"/>
        </w:rPr>
        <w:t>Δήμου Ιωάννης</w:t>
      </w:r>
    </w:p>
    <w:p w:rsidR="003C7944" w:rsidRPr="00AC1BAA" w:rsidRDefault="003C7944" w:rsidP="003C7944">
      <w:pPr>
        <w:tabs>
          <w:tab w:val="left" w:pos="6237"/>
        </w:tabs>
        <w:rPr>
          <w:rFonts w:ascii="Arial" w:eastAsia="Arial" w:hAnsi="Arial" w:cs="Arial"/>
          <w:sz w:val="22"/>
          <w:szCs w:val="22"/>
        </w:rPr>
      </w:pPr>
    </w:p>
    <w:p w:rsidR="00580FBC"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3C7944" w:rsidRPr="00AC1BAA" w:rsidRDefault="00580FBC" w:rsidP="003C7944">
      <w:pPr>
        <w:tabs>
          <w:tab w:val="left" w:pos="6237"/>
        </w:tabs>
        <w:rPr>
          <w:rFonts w:ascii="Arial" w:hAnsi="Arial" w:cs="Arial"/>
          <w:sz w:val="22"/>
          <w:szCs w:val="22"/>
        </w:rPr>
      </w:pPr>
      <w:r>
        <w:rPr>
          <w:rFonts w:ascii="Arial" w:eastAsia="Arial" w:hAnsi="Arial" w:cs="Arial"/>
          <w:sz w:val="22"/>
          <w:szCs w:val="22"/>
        </w:rPr>
        <w:t xml:space="preserve">                                                                                                </w:t>
      </w:r>
      <w:r w:rsidR="003C7944" w:rsidRPr="00AC1BAA">
        <w:rPr>
          <w:rFonts w:ascii="Arial" w:eastAsia="Arial" w:hAnsi="Arial" w:cs="Arial"/>
          <w:sz w:val="22"/>
          <w:szCs w:val="22"/>
        </w:rPr>
        <w:t xml:space="preserve"> ΠΙΣΤΟ</w:t>
      </w:r>
      <w:r w:rsidR="003C7944"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F17244">
        <w:rPr>
          <w:rFonts w:ascii="Arial" w:hAnsi="Arial" w:cs="Arial"/>
          <w:sz w:val="22"/>
          <w:szCs w:val="22"/>
        </w:rPr>
        <w:t>2</w:t>
      </w:r>
      <w:r w:rsidR="00707836">
        <w:rPr>
          <w:rFonts w:ascii="Arial" w:hAnsi="Arial" w:cs="Arial"/>
          <w:sz w:val="22"/>
          <w:szCs w:val="22"/>
        </w:rPr>
        <w:t>9</w:t>
      </w:r>
      <w:r w:rsidRPr="00AC1BAA">
        <w:rPr>
          <w:rFonts w:ascii="Arial" w:hAnsi="Arial" w:cs="Arial"/>
          <w:sz w:val="22"/>
          <w:szCs w:val="22"/>
        </w:rPr>
        <w:t xml:space="preserve"> -</w:t>
      </w:r>
      <w:r w:rsidR="005B2318">
        <w:rPr>
          <w:rFonts w:ascii="Arial" w:hAnsi="Arial" w:cs="Arial"/>
          <w:sz w:val="22"/>
          <w:szCs w:val="22"/>
        </w:rPr>
        <w:t>0</w:t>
      </w:r>
      <w:r w:rsidR="008331D9">
        <w:rPr>
          <w:rFonts w:ascii="Arial" w:hAnsi="Arial" w:cs="Arial"/>
          <w:sz w:val="22"/>
          <w:szCs w:val="22"/>
        </w:rPr>
        <w:t>5</w:t>
      </w:r>
      <w:r w:rsidRPr="00AC1BAA">
        <w:rPr>
          <w:rFonts w:ascii="Arial" w:hAnsi="Arial" w:cs="Arial"/>
          <w:sz w:val="22"/>
          <w:szCs w:val="22"/>
        </w:rPr>
        <w:t>-202</w:t>
      </w:r>
      <w:r w:rsidR="005B2318">
        <w:rPr>
          <w:rFonts w:ascii="Arial" w:hAnsi="Arial" w:cs="Arial"/>
          <w:sz w:val="22"/>
          <w:szCs w:val="22"/>
        </w:rPr>
        <w:t>5</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CD3" w:rsidRDefault="00EC7CD3">
      <w:r>
        <w:separator/>
      </w:r>
    </w:p>
  </w:endnote>
  <w:endnote w:type="continuationSeparator" w:id="0">
    <w:p w:rsidR="00EC7CD3" w:rsidRDefault="00EC7C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CD3" w:rsidRDefault="00EC7CD3">
      <w:r>
        <w:separator/>
      </w:r>
    </w:p>
  </w:footnote>
  <w:footnote w:type="continuationSeparator" w:id="0">
    <w:p w:rsidR="00EC7CD3" w:rsidRDefault="00EC7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84703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847039">
                <w:pPr>
                  <w:pStyle w:val="af1"/>
                </w:pPr>
                <w:r>
                  <w:rPr>
                    <w:rStyle w:val="a3"/>
                  </w:rPr>
                  <w:fldChar w:fldCharType="begin"/>
                </w:r>
                <w:r w:rsidR="00B5264B">
                  <w:rPr>
                    <w:rStyle w:val="a3"/>
                  </w:rPr>
                  <w:instrText xml:space="preserve"> PAGE </w:instrText>
                </w:r>
                <w:r>
                  <w:rPr>
                    <w:rStyle w:val="a3"/>
                  </w:rPr>
                  <w:fldChar w:fldCharType="separate"/>
                </w:r>
                <w:r w:rsidR="006F4EF7">
                  <w:rPr>
                    <w:rStyle w:val="a3"/>
                    <w:noProof/>
                  </w:rPr>
                  <w:t>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849640C"/>
    <w:multiLevelType w:val="hybridMultilevel"/>
    <w:tmpl w:val="DE74AA22"/>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0255049"/>
    <w:multiLevelType w:val="hybridMultilevel"/>
    <w:tmpl w:val="195C5558"/>
    <w:lvl w:ilvl="0" w:tplc="27AC60D4">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24772C9B"/>
    <w:multiLevelType w:val="hybridMultilevel"/>
    <w:tmpl w:val="DE74AA22"/>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74E1FAC"/>
    <w:multiLevelType w:val="hybridMultilevel"/>
    <w:tmpl w:val="DE74AA22"/>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7">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26F31FB"/>
    <w:multiLevelType w:val="hybridMultilevel"/>
    <w:tmpl w:val="63B23D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7B86FCB"/>
    <w:multiLevelType w:val="hybridMultilevel"/>
    <w:tmpl w:val="58064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9E56713"/>
    <w:multiLevelType w:val="hybridMultilevel"/>
    <w:tmpl w:val="2D405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nsid w:val="65B51BB7"/>
    <w:multiLevelType w:val="hybridMultilevel"/>
    <w:tmpl w:val="C63C923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28">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B9319E8"/>
    <w:multiLevelType w:val="hybridMultilevel"/>
    <w:tmpl w:val="DE74AA22"/>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E5441FF"/>
    <w:multiLevelType w:val="hybridMultilevel"/>
    <w:tmpl w:val="DE74AA22"/>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3"/>
  </w:num>
  <w:num w:numId="4">
    <w:abstractNumId w:val="29"/>
  </w:num>
  <w:num w:numId="5">
    <w:abstractNumId w:val="10"/>
  </w:num>
  <w:num w:numId="6">
    <w:abstractNumId w:val="33"/>
  </w:num>
  <w:num w:numId="7">
    <w:abstractNumId w:val="31"/>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8"/>
  </w:num>
  <w:num w:numId="13">
    <w:abstractNumId w:val="30"/>
  </w:num>
  <w:num w:numId="14">
    <w:abstractNumId w:val="17"/>
  </w:num>
  <w:num w:numId="15">
    <w:abstractNumId w:val="35"/>
  </w:num>
  <w:num w:numId="16">
    <w:abstractNumId w:val="19"/>
  </w:num>
  <w:num w:numId="17">
    <w:abstractNumId w:val="18"/>
  </w:num>
  <w:num w:numId="18">
    <w:abstractNumId w:val="26"/>
  </w:num>
  <w:num w:numId="19">
    <w:abstractNumId w:val="16"/>
  </w:num>
  <w:num w:numId="20">
    <w:abstractNumId w:val="2"/>
  </w:num>
  <w:num w:numId="21">
    <w:abstractNumId w:val="24"/>
  </w:num>
  <w:num w:numId="22">
    <w:abstractNumId w:val="12"/>
  </w:num>
  <w:num w:numId="23">
    <w:abstractNumId w:val="25"/>
  </w:num>
  <w:num w:numId="24">
    <w:abstractNumId w:val="22"/>
  </w:num>
  <w:num w:numId="25">
    <w:abstractNumId w:val="11"/>
  </w:num>
  <w:num w:numId="26">
    <w:abstractNumId w:val="27"/>
  </w:num>
  <w:num w:numId="27">
    <w:abstractNumId w:val="34"/>
  </w:num>
  <w:num w:numId="28">
    <w:abstractNumId w:val="14"/>
  </w:num>
  <w:num w:numId="29">
    <w:abstractNumId w:val="13"/>
  </w:num>
  <w:num w:numId="30">
    <w:abstractNumId w:val="3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238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67D65"/>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18FA"/>
    <w:rsid w:val="00106413"/>
    <w:rsid w:val="00106EC7"/>
    <w:rsid w:val="001074BF"/>
    <w:rsid w:val="00113E80"/>
    <w:rsid w:val="00114DF6"/>
    <w:rsid w:val="001151E6"/>
    <w:rsid w:val="00116CCD"/>
    <w:rsid w:val="0011744E"/>
    <w:rsid w:val="00120C06"/>
    <w:rsid w:val="00121A5D"/>
    <w:rsid w:val="001227CC"/>
    <w:rsid w:val="00125FF6"/>
    <w:rsid w:val="001265D3"/>
    <w:rsid w:val="001313E0"/>
    <w:rsid w:val="00132B33"/>
    <w:rsid w:val="001330D7"/>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19B"/>
    <w:rsid w:val="0018286F"/>
    <w:rsid w:val="00183B22"/>
    <w:rsid w:val="00185D0D"/>
    <w:rsid w:val="00190EE2"/>
    <w:rsid w:val="00194D4E"/>
    <w:rsid w:val="00196C95"/>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1A71"/>
    <w:rsid w:val="002365ED"/>
    <w:rsid w:val="00237079"/>
    <w:rsid w:val="002374D7"/>
    <w:rsid w:val="0024342D"/>
    <w:rsid w:val="00244F33"/>
    <w:rsid w:val="00245DD8"/>
    <w:rsid w:val="00253B9E"/>
    <w:rsid w:val="002549B6"/>
    <w:rsid w:val="0025504C"/>
    <w:rsid w:val="002568F7"/>
    <w:rsid w:val="00256D3C"/>
    <w:rsid w:val="00256DBE"/>
    <w:rsid w:val="00261E54"/>
    <w:rsid w:val="00262B0C"/>
    <w:rsid w:val="002637AE"/>
    <w:rsid w:val="00264794"/>
    <w:rsid w:val="00266049"/>
    <w:rsid w:val="00270203"/>
    <w:rsid w:val="0027238F"/>
    <w:rsid w:val="00273558"/>
    <w:rsid w:val="00275B54"/>
    <w:rsid w:val="00276DFB"/>
    <w:rsid w:val="00277FDF"/>
    <w:rsid w:val="002805FB"/>
    <w:rsid w:val="00282F09"/>
    <w:rsid w:val="0028445A"/>
    <w:rsid w:val="00286B3F"/>
    <w:rsid w:val="0029237D"/>
    <w:rsid w:val="00292B48"/>
    <w:rsid w:val="0029386D"/>
    <w:rsid w:val="002946B5"/>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D41AC"/>
    <w:rsid w:val="002E17B5"/>
    <w:rsid w:val="002E1914"/>
    <w:rsid w:val="002E2279"/>
    <w:rsid w:val="002E4DA7"/>
    <w:rsid w:val="002E6F06"/>
    <w:rsid w:val="002F2D5A"/>
    <w:rsid w:val="002F30A5"/>
    <w:rsid w:val="002F7634"/>
    <w:rsid w:val="00300961"/>
    <w:rsid w:val="003010E7"/>
    <w:rsid w:val="00301399"/>
    <w:rsid w:val="003017C6"/>
    <w:rsid w:val="00302EC4"/>
    <w:rsid w:val="00302ED7"/>
    <w:rsid w:val="0030369C"/>
    <w:rsid w:val="00304490"/>
    <w:rsid w:val="00306108"/>
    <w:rsid w:val="003074FC"/>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52936"/>
    <w:rsid w:val="00354467"/>
    <w:rsid w:val="00354A9F"/>
    <w:rsid w:val="00354BBD"/>
    <w:rsid w:val="00356599"/>
    <w:rsid w:val="00363CA6"/>
    <w:rsid w:val="003649AB"/>
    <w:rsid w:val="003666A6"/>
    <w:rsid w:val="00371783"/>
    <w:rsid w:val="00371BB0"/>
    <w:rsid w:val="00375B7B"/>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069C9"/>
    <w:rsid w:val="00411130"/>
    <w:rsid w:val="00411902"/>
    <w:rsid w:val="00411AEF"/>
    <w:rsid w:val="00414942"/>
    <w:rsid w:val="004169BD"/>
    <w:rsid w:val="00420982"/>
    <w:rsid w:val="00420C9B"/>
    <w:rsid w:val="00421ACB"/>
    <w:rsid w:val="00421F24"/>
    <w:rsid w:val="00422BC3"/>
    <w:rsid w:val="00423244"/>
    <w:rsid w:val="00423AFD"/>
    <w:rsid w:val="004241E8"/>
    <w:rsid w:val="00424C24"/>
    <w:rsid w:val="00426BAB"/>
    <w:rsid w:val="0043139E"/>
    <w:rsid w:val="00431DD4"/>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3AA1"/>
    <w:rsid w:val="004B6E7B"/>
    <w:rsid w:val="004B7126"/>
    <w:rsid w:val="004D22B1"/>
    <w:rsid w:val="004D2C5B"/>
    <w:rsid w:val="004D550E"/>
    <w:rsid w:val="004E21A1"/>
    <w:rsid w:val="004E42A0"/>
    <w:rsid w:val="004E5178"/>
    <w:rsid w:val="004E66E9"/>
    <w:rsid w:val="004E6F72"/>
    <w:rsid w:val="004E727A"/>
    <w:rsid w:val="004F5512"/>
    <w:rsid w:val="004F7005"/>
    <w:rsid w:val="00506A37"/>
    <w:rsid w:val="00507FE0"/>
    <w:rsid w:val="005109CE"/>
    <w:rsid w:val="0051625F"/>
    <w:rsid w:val="0051690C"/>
    <w:rsid w:val="005178E5"/>
    <w:rsid w:val="005247B0"/>
    <w:rsid w:val="00526082"/>
    <w:rsid w:val="0052635A"/>
    <w:rsid w:val="0052681C"/>
    <w:rsid w:val="00526B61"/>
    <w:rsid w:val="00531AE2"/>
    <w:rsid w:val="00533389"/>
    <w:rsid w:val="00535488"/>
    <w:rsid w:val="0054173F"/>
    <w:rsid w:val="00541B5E"/>
    <w:rsid w:val="00542CF0"/>
    <w:rsid w:val="00547183"/>
    <w:rsid w:val="00547736"/>
    <w:rsid w:val="005516FD"/>
    <w:rsid w:val="00553F7E"/>
    <w:rsid w:val="00554F44"/>
    <w:rsid w:val="0056052F"/>
    <w:rsid w:val="005643B0"/>
    <w:rsid w:val="00565A09"/>
    <w:rsid w:val="00566834"/>
    <w:rsid w:val="005668EE"/>
    <w:rsid w:val="00567F99"/>
    <w:rsid w:val="00570019"/>
    <w:rsid w:val="00570C36"/>
    <w:rsid w:val="005722A8"/>
    <w:rsid w:val="005754D5"/>
    <w:rsid w:val="00575879"/>
    <w:rsid w:val="00576E82"/>
    <w:rsid w:val="00580FBC"/>
    <w:rsid w:val="0058127F"/>
    <w:rsid w:val="005821F7"/>
    <w:rsid w:val="00582482"/>
    <w:rsid w:val="00582DA8"/>
    <w:rsid w:val="00583B2C"/>
    <w:rsid w:val="00583D18"/>
    <w:rsid w:val="005860AA"/>
    <w:rsid w:val="00586F7E"/>
    <w:rsid w:val="0059092C"/>
    <w:rsid w:val="005919E6"/>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1D55"/>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00F7"/>
    <w:rsid w:val="00656B89"/>
    <w:rsid w:val="00657963"/>
    <w:rsid w:val="00660C08"/>
    <w:rsid w:val="00663A0C"/>
    <w:rsid w:val="006718C4"/>
    <w:rsid w:val="00674096"/>
    <w:rsid w:val="00675EEC"/>
    <w:rsid w:val="006774C7"/>
    <w:rsid w:val="00680776"/>
    <w:rsid w:val="0068123B"/>
    <w:rsid w:val="0068281C"/>
    <w:rsid w:val="006854B1"/>
    <w:rsid w:val="006857B3"/>
    <w:rsid w:val="00687B5A"/>
    <w:rsid w:val="006908AC"/>
    <w:rsid w:val="00696C24"/>
    <w:rsid w:val="006A4578"/>
    <w:rsid w:val="006A654E"/>
    <w:rsid w:val="006C10D0"/>
    <w:rsid w:val="006C12E9"/>
    <w:rsid w:val="006C1CE4"/>
    <w:rsid w:val="006C20D0"/>
    <w:rsid w:val="006C4110"/>
    <w:rsid w:val="006C444B"/>
    <w:rsid w:val="006D1419"/>
    <w:rsid w:val="006D4474"/>
    <w:rsid w:val="006E5B34"/>
    <w:rsid w:val="006F4EF7"/>
    <w:rsid w:val="006F53B6"/>
    <w:rsid w:val="006F567B"/>
    <w:rsid w:val="006F6673"/>
    <w:rsid w:val="006F6E73"/>
    <w:rsid w:val="00700DEE"/>
    <w:rsid w:val="007015AE"/>
    <w:rsid w:val="0070237F"/>
    <w:rsid w:val="00707836"/>
    <w:rsid w:val="007100F2"/>
    <w:rsid w:val="00710350"/>
    <w:rsid w:val="0071065A"/>
    <w:rsid w:val="007131C4"/>
    <w:rsid w:val="00713FE1"/>
    <w:rsid w:val="0072037C"/>
    <w:rsid w:val="007207BF"/>
    <w:rsid w:val="00723EFB"/>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1389"/>
    <w:rsid w:val="00791690"/>
    <w:rsid w:val="00791803"/>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068"/>
    <w:rsid w:val="007C7722"/>
    <w:rsid w:val="007D0E0F"/>
    <w:rsid w:val="007D26EA"/>
    <w:rsid w:val="007D6E23"/>
    <w:rsid w:val="007D71D9"/>
    <w:rsid w:val="007E0C09"/>
    <w:rsid w:val="007E38AE"/>
    <w:rsid w:val="007E6F5B"/>
    <w:rsid w:val="007F1240"/>
    <w:rsid w:val="007F45E7"/>
    <w:rsid w:val="007F4DB7"/>
    <w:rsid w:val="007F5D3A"/>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52F9"/>
    <w:rsid w:val="00844CF2"/>
    <w:rsid w:val="008467D0"/>
    <w:rsid w:val="00846B24"/>
    <w:rsid w:val="00847039"/>
    <w:rsid w:val="00850936"/>
    <w:rsid w:val="00851763"/>
    <w:rsid w:val="0085631E"/>
    <w:rsid w:val="008624CB"/>
    <w:rsid w:val="008633AE"/>
    <w:rsid w:val="0086636B"/>
    <w:rsid w:val="00872BDA"/>
    <w:rsid w:val="00880DA2"/>
    <w:rsid w:val="00881300"/>
    <w:rsid w:val="00881E39"/>
    <w:rsid w:val="00884449"/>
    <w:rsid w:val="00885FC0"/>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0D"/>
    <w:rsid w:val="008E13F4"/>
    <w:rsid w:val="008E31B7"/>
    <w:rsid w:val="008E4426"/>
    <w:rsid w:val="008E4F88"/>
    <w:rsid w:val="008F1A92"/>
    <w:rsid w:val="008F26A1"/>
    <w:rsid w:val="008F36F5"/>
    <w:rsid w:val="008F639C"/>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3E1"/>
    <w:rsid w:val="00961EBF"/>
    <w:rsid w:val="009654D4"/>
    <w:rsid w:val="00971AC1"/>
    <w:rsid w:val="00972BEB"/>
    <w:rsid w:val="00972D10"/>
    <w:rsid w:val="00977139"/>
    <w:rsid w:val="00980554"/>
    <w:rsid w:val="00984106"/>
    <w:rsid w:val="00984777"/>
    <w:rsid w:val="0098515A"/>
    <w:rsid w:val="00992519"/>
    <w:rsid w:val="00995C43"/>
    <w:rsid w:val="00997A65"/>
    <w:rsid w:val="009A047A"/>
    <w:rsid w:val="009A1139"/>
    <w:rsid w:val="009A1890"/>
    <w:rsid w:val="009A7553"/>
    <w:rsid w:val="009B0557"/>
    <w:rsid w:val="009B1364"/>
    <w:rsid w:val="009B1D77"/>
    <w:rsid w:val="009B2EA2"/>
    <w:rsid w:val="009B3C48"/>
    <w:rsid w:val="009B41D9"/>
    <w:rsid w:val="009B4AC3"/>
    <w:rsid w:val="009B5098"/>
    <w:rsid w:val="009C2AE2"/>
    <w:rsid w:val="009C3D03"/>
    <w:rsid w:val="009C4F78"/>
    <w:rsid w:val="009D127C"/>
    <w:rsid w:val="009D271F"/>
    <w:rsid w:val="009D3BB8"/>
    <w:rsid w:val="009D4B51"/>
    <w:rsid w:val="009D531A"/>
    <w:rsid w:val="009D5331"/>
    <w:rsid w:val="009D77FF"/>
    <w:rsid w:val="009E0D7D"/>
    <w:rsid w:val="009F3590"/>
    <w:rsid w:val="009F4B5B"/>
    <w:rsid w:val="009F4C44"/>
    <w:rsid w:val="009F5C98"/>
    <w:rsid w:val="00A050F8"/>
    <w:rsid w:val="00A06A8A"/>
    <w:rsid w:val="00A078D6"/>
    <w:rsid w:val="00A1357D"/>
    <w:rsid w:val="00A13FA8"/>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54CF"/>
    <w:rsid w:val="00AB58C9"/>
    <w:rsid w:val="00AB6077"/>
    <w:rsid w:val="00AC1BAA"/>
    <w:rsid w:val="00AC24B1"/>
    <w:rsid w:val="00AC3A4E"/>
    <w:rsid w:val="00AC58D6"/>
    <w:rsid w:val="00AC6527"/>
    <w:rsid w:val="00AC662B"/>
    <w:rsid w:val="00AD0CDD"/>
    <w:rsid w:val="00AD28BB"/>
    <w:rsid w:val="00AD43CA"/>
    <w:rsid w:val="00AD6589"/>
    <w:rsid w:val="00AD6747"/>
    <w:rsid w:val="00AE08CC"/>
    <w:rsid w:val="00AE14E6"/>
    <w:rsid w:val="00AF55C2"/>
    <w:rsid w:val="00B02A7F"/>
    <w:rsid w:val="00B04804"/>
    <w:rsid w:val="00B04994"/>
    <w:rsid w:val="00B050E7"/>
    <w:rsid w:val="00B10908"/>
    <w:rsid w:val="00B13C23"/>
    <w:rsid w:val="00B1498F"/>
    <w:rsid w:val="00B15518"/>
    <w:rsid w:val="00B15557"/>
    <w:rsid w:val="00B161D8"/>
    <w:rsid w:val="00B16BE3"/>
    <w:rsid w:val="00B175F5"/>
    <w:rsid w:val="00B17633"/>
    <w:rsid w:val="00B17B60"/>
    <w:rsid w:val="00B214AE"/>
    <w:rsid w:val="00B23C09"/>
    <w:rsid w:val="00B2563A"/>
    <w:rsid w:val="00B279E3"/>
    <w:rsid w:val="00B316DC"/>
    <w:rsid w:val="00B3207E"/>
    <w:rsid w:val="00B3358C"/>
    <w:rsid w:val="00B36F68"/>
    <w:rsid w:val="00B40110"/>
    <w:rsid w:val="00B408CF"/>
    <w:rsid w:val="00B43889"/>
    <w:rsid w:val="00B44282"/>
    <w:rsid w:val="00B523B0"/>
    <w:rsid w:val="00B52641"/>
    <w:rsid w:val="00B5264B"/>
    <w:rsid w:val="00B544A5"/>
    <w:rsid w:val="00B54C42"/>
    <w:rsid w:val="00B54D43"/>
    <w:rsid w:val="00B55AB6"/>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766C"/>
    <w:rsid w:val="00BB357A"/>
    <w:rsid w:val="00BB5451"/>
    <w:rsid w:val="00BB7805"/>
    <w:rsid w:val="00BC1532"/>
    <w:rsid w:val="00BC20BA"/>
    <w:rsid w:val="00BC4511"/>
    <w:rsid w:val="00BC4B26"/>
    <w:rsid w:val="00BC73D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3E72"/>
    <w:rsid w:val="00C86044"/>
    <w:rsid w:val="00C868D8"/>
    <w:rsid w:val="00C90592"/>
    <w:rsid w:val="00C90CF0"/>
    <w:rsid w:val="00C928B0"/>
    <w:rsid w:val="00C975FE"/>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D5C"/>
    <w:rsid w:val="00CE0EA5"/>
    <w:rsid w:val="00CE2BBE"/>
    <w:rsid w:val="00CE5F90"/>
    <w:rsid w:val="00CE6947"/>
    <w:rsid w:val="00CF493D"/>
    <w:rsid w:val="00D0349A"/>
    <w:rsid w:val="00D04F7F"/>
    <w:rsid w:val="00D06531"/>
    <w:rsid w:val="00D06E4A"/>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B767F"/>
    <w:rsid w:val="00EC07DF"/>
    <w:rsid w:val="00EC13A7"/>
    <w:rsid w:val="00EC32E9"/>
    <w:rsid w:val="00EC5AA0"/>
    <w:rsid w:val="00EC5BFD"/>
    <w:rsid w:val="00EC75D1"/>
    <w:rsid w:val="00EC7CD3"/>
    <w:rsid w:val="00ED0103"/>
    <w:rsid w:val="00ED3BDA"/>
    <w:rsid w:val="00ED6EFF"/>
    <w:rsid w:val="00EE0C50"/>
    <w:rsid w:val="00EE1AB9"/>
    <w:rsid w:val="00EE25C4"/>
    <w:rsid w:val="00EE2635"/>
    <w:rsid w:val="00EE5235"/>
    <w:rsid w:val="00EE5F22"/>
    <w:rsid w:val="00EF3352"/>
    <w:rsid w:val="00EF76D2"/>
    <w:rsid w:val="00EF7AED"/>
    <w:rsid w:val="00F025C4"/>
    <w:rsid w:val="00F0433B"/>
    <w:rsid w:val="00F07208"/>
    <w:rsid w:val="00F111D1"/>
    <w:rsid w:val="00F119E3"/>
    <w:rsid w:val="00F13732"/>
    <w:rsid w:val="00F14098"/>
    <w:rsid w:val="00F14F17"/>
    <w:rsid w:val="00F15707"/>
    <w:rsid w:val="00F16135"/>
    <w:rsid w:val="00F16ED1"/>
    <w:rsid w:val="00F16F02"/>
    <w:rsid w:val="00F17244"/>
    <w:rsid w:val="00F23296"/>
    <w:rsid w:val="00F238A2"/>
    <w:rsid w:val="00F26F30"/>
    <w:rsid w:val="00F278FF"/>
    <w:rsid w:val="00F307B9"/>
    <w:rsid w:val="00F33402"/>
    <w:rsid w:val="00F36FB6"/>
    <w:rsid w:val="00F4342E"/>
    <w:rsid w:val="00F45B30"/>
    <w:rsid w:val="00F45DC3"/>
    <w:rsid w:val="00F47C61"/>
    <w:rsid w:val="00F508D0"/>
    <w:rsid w:val="00F50B4E"/>
    <w:rsid w:val="00F5247A"/>
    <w:rsid w:val="00F52ED1"/>
    <w:rsid w:val="00F553CE"/>
    <w:rsid w:val="00F55FB1"/>
    <w:rsid w:val="00F56B3F"/>
    <w:rsid w:val="00F60159"/>
    <w:rsid w:val="00F62440"/>
    <w:rsid w:val="00F67033"/>
    <w:rsid w:val="00F707AD"/>
    <w:rsid w:val="00F72646"/>
    <w:rsid w:val="00F74868"/>
    <w:rsid w:val="00F75265"/>
    <w:rsid w:val="00F76313"/>
    <w:rsid w:val="00F766E4"/>
    <w:rsid w:val="00F77FD0"/>
    <w:rsid w:val="00F8177C"/>
    <w:rsid w:val="00F81F17"/>
    <w:rsid w:val="00F8233F"/>
    <w:rsid w:val="00F83ACA"/>
    <w:rsid w:val="00F85874"/>
    <w:rsid w:val="00F87DFB"/>
    <w:rsid w:val="00F90E31"/>
    <w:rsid w:val="00F9102E"/>
    <w:rsid w:val="00F91B83"/>
    <w:rsid w:val="00F92332"/>
    <w:rsid w:val="00F93349"/>
    <w:rsid w:val="00F975E7"/>
    <w:rsid w:val="00FA396A"/>
    <w:rsid w:val="00FA43E3"/>
    <w:rsid w:val="00FA551F"/>
    <w:rsid w:val="00FA6008"/>
    <w:rsid w:val="00FA6E10"/>
    <w:rsid w:val="00FB0006"/>
    <w:rsid w:val="00FB100B"/>
    <w:rsid w:val="00FB1090"/>
    <w:rsid w:val="00FB7B27"/>
    <w:rsid w:val="00FC1880"/>
    <w:rsid w:val="00FC3CFB"/>
    <w:rsid w:val="00FC45E7"/>
    <w:rsid w:val="00FC58BC"/>
    <w:rsid w:val="00FD112D"/>
    <w:rsid w:val="00FE0933"/>
    <w:rsid w:val="00FE0CC9"/>
    <w:rsid w:val="00FE21DA"/>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23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paragraph" w:customStyle="1" w:styleId="240">
    <w:name w:val="Σώμα κείμενου 24"/>
    <w:basedOn w:val="a"/>
    <w:rsid w:val="00375B7B"/>
    <w:rPr>
      <w:rFonts w:ascii="Arial" w:hAnsi="Arial" w:cs="Arial"/>
      <w:kern w:val="1"/>
      <w:szCs w:val="20"/>
      <w:lang w:eastAsia="el-GR"/>
    </w:rPr>
  </w:style>
  <w:style w:type="paragraph" w:customStyle="1" w:styleId="70">
    <w:name w:val="Παράγραφος λίστας7"/>
    <w:basedOn w:val="a"/>
    <w:rsid w:val="00375B7B"/>
    <w:pPr>
      <w:ind w:left="720"/>
      <w:contextualSpacing/>
    </w:pPr>
    <w:rPr>
      <w:kern w:val="1"/>
      <w:lang w:eastAsia="el-GR"/>
    </w:rPr>
  </w:style>
  <w:style w:type="paragraph" w:customStyle="1" w:styleId="260">
    <w:name w:val="Σώμα κείμενου 26"/>
    <w:basedOn w:val="a"/>
    <w:rsid w:val="00F16ED1"/>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90010995">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8C329-5A86-4533-848E-779A09AC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1691</Words>
  <Characters>9134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10804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2025-05-29T10:46:00Z</cp:lastPrinted>
  <dcterms:created xsi:type="dcterms:W3CDTF">2025-05-28T10:50:00Z</dcterms:created>
  <dcterms:modified xsi:type="dcterms:W3CDTF">2025-05-29T10:46:00Z</dcterms:modified>
</cp:coreProperties>
</file>