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1330D7">
        <w:rPr>
          <w:rFonts w:ascii="Arial" w:eastAsia="Arial" w:hAnsi="Arial" w:cs="Arial"/>
          <w:b/>
          <w:bCs/>
          <w:sz w:val="22"/>
          <w:szCs w:val="22"/>
        </w:rPr>
        <w:t>9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751CF7">
        <w:rPr>
          <w:rFonts w:ascii="Arial" w:eastAsia="Arial" w:hAnsi="Arial" w:cs="Arial"/>
          <w:b/>
          <w:bCs/>
          <w:sz w:val="22"/>
          <w:szCs w:val="22"/>
        </w:rPr>
        <w:t>10640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1330D7">
        <w:rPr>
          <w:rFonts w:ascii="Arial" w:hAnsi="Arial" w:cs="Arial"/>
          <w:b/>
          <w:sz w:val="22"/>
          <w:szCs w:val="22"/>
        </w:rPr>
        <w:t>9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1330D7" w:rsidRPr="001330D7" w:rsidRDefault="001330D7" w:rsidP="001330D7">
      <w:pPr>
        <w:pStyle w:val="90"/>
        <w:spacing w:line="276" w:lineRule="auto"/>
        <w:rPr>
          <w:rFonts w:ascii="Arial" w:hAnsi="Arial" w:cs="Arial"/>
          <w:b/>
          <w:sz w:val="22"/>
          <w:szCs w:val="22"/>
        </w:rPr>
      </w:pPr>
      <w:r w:rsidRPr="001330D7">
        <w:rPr>
          <w:rFonts w:ascii="Arial" w:hAnsi="Arial" w:cs="Arial"/>
          <w:b/>
          <w:sz w:val="22"/>
          <w:szCs w:val="22"/>
        </w:rPr>
        <w:t>Έγκριση 3</w:t>
      </w:r>
      <w:r w:rsidRPr="001330D7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1330D7">
        <w:rPr>
          <w:rFonts w:ascii="Arial" w:hAnsi="Arial" w:cs="Arial"/>
          <w:b/>
          <w:sz w:val="22"/>
          <w:szCs w:val="22"/>
        </w:rPr>
        <w:t xml:space="preserve">   Ανακεφαλαιωτικού Πίνακα Εργασιών (ΑΠΕ) και </w:t>
      </w:r>
      <w:proofErr w:type="spellStart"/>
      <w:r w:rsidRPr="001330D7">
        <w:rPr>
          <w:rFonts w:ascii="Arial" w:hAnsi="Arial" w:cs="Arial"/>
          <w:b/>
          <w:sz w:val="22"/>
          <w:szCs w:val="22"/>
        </w:rPr>
        <w:t>Τακτοποιητικού</w:t>
      </w:r>
      <w:proofErr w:type="spellEnd"/>
      <w:r w:rsidRPr="001330D7">
        <w:rPr>
          <w:rFonts w:ascii="Arial" w:hAnsi="Arial" w:cs="Arial"/>
          <w:b/>
          <w:sz w:val="22"/>
          <w:szCs w:val="22"/>
        </w:rPr>
        <w:t xml:space="preserve"> του έργου «ΣΥΝΤΗΡΗΣΗ ΑΓΡΟΤΙΚΗΣ ΟΔΟΠΟΙΪΑΣ ΣΤΟΝ ΔΗΜΟ ΛΕΒΑΔΕΩΝ (Β' ΦΑΣΗ)».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52936">
        <w:rPr>
          <w:rFonts w:ascii="Arial" w:eastAsia="Arial" w:hAnsi="Arial" w:cs="Arial"/>
          <w:sz w:val="22"/>
          <w:szCs w:val="22"/>
        </w:rPr>
        <w:t>1</w:t>
      </w:r>
      <w:r w:rsidR="001330D7"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6857B3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1330D7">
        <w:rPr>
          <w:rFonts w:ascii="Arial" w:eastAsia="Arial" w:hAnsi="Arial" w:cs="Arial"/>
          <w:sz w:val="22"/>
          <w:szCs w:val="22"/>
        </w:rPr>
        <w:t>8760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1330D7"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67B2B" w:rsidRDefault="006857B3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Περιβάλλοντος , Καθαριότητας &amp; Πρασίνου τ</w:t>
      </w:r>
      <w:r w:rsidR="00C67B2B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B2B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1330D7" w:rsidRPr="001330D7" w:rsidRDefault="001330D7" w:rsidP="001330D7">
      <w:pPr>
        <w:spacing w:before="20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Α. ΙΣΤΟΡΙΚΟ</w:t>
      </w:r>
    </w:p>
    <w:p w:rsidR="001330D7" w:rsidRPr="001330D7" w:rsidRDefault="001330D7" w:rsidP="001330D7">
      <w:pPr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Παρατίθενται: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με αριθμό 82/2020 Τεχνική Μελέτη του έργου «ΣΥΝΤΗΡΗΣΗ ΑΓΡΟΤΙΚΗΣ ΟΔΟΠΟΙΪΑΣ ΣΤΟΝ ΔΗΜΟ ΛΕΒΑΔΕΩΝ (Β' ΦΑΣΗ</w:t>
      </w:r>
      <w:proofErr w:type="gramStart"/>
      <w:r w:rsidRPr="001330D7">
        <w:rPr>
          <w:rFonts w:ascii="Arial" w:hAnsi="Arial" w:cs="Arial"/>
          <w:i/>
          <w:sz w:val="22"/>
          <w:szCs w:val="22"/>
        </w:rPr>
        <w:t>)»</w:t>
      </w:r>
      <w:proofErr w:type="gramEnd"/>
      <w:r w:rsidRPr="001330D7">
        <w:rPr>
          <w:rFonts w:ascii="Arial" w:hAnsi="Arial" w:cs="Arial"/>
          <w:i/>
          <w:sz w:val="22"/>
          <w:szCs w:val="22"/>
        </w:rPr>
        <w:t xml:space="preserve"> συνολικού προϋπολογισμού 249.000,00 (συμπεριλαμβανομένου του ΦΠΑ) με φορέα υλοποίησης τον Δήμο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>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284/2020 (ΑΔΑ: ΨΕ8ΗΩΛΗ-5ΥΒ) απόφαση της Οικονομικής Επιτροπής του Δήμου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με την οποία εγκρίθηκε η εν λόγω μελέτη προϋπολογισμού 249.000</w:t>
      </w:r>
      <w:proofErr w:type="gramStart"/>
      <w:r w:rsidRPr="001330D7">
        <w:rPr>
          <w:rFonts w:ascii="Arial" w:hAnsi="Arial" w:cs="Arial"/>
          <w:i/>
          <w:sz w:val="22"/>
          <w:szCs w:val="22"/>
        </w:rPr>
        <w:t>,00</w:t>
      </w:r>
      <w:proofErr w:type="gramEnd"/>
      <w:r w:rsidRPr="001330D7">
        <w:rPr>
          <w:rFonts w:ascii="Arial" w:hAnsi="Arial" w:cs="Arial"/>
          <w:i/>
          <w:sz w:val="22"/>
          <w:szCs w:val="22"/>
        </w:rPr>
        <w:t>€ (συμπεριλαμβανομένου του Φ.Π.Α.).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lastRenderedPageBreak/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Κ. Α. 64/7333.005 με τίτλο «ΣΥΝΤΗΡΗΣΗ ΑΓΡΟΤΙΚΗΣ ΟΔΟΠΟΙΪΑΣ ΣΤΟ ΔΗΜΟ ΛΕΒΑΔΕΩΝ (Β΄ ΦΑΣΗ</w:t>
      </w:r>
      <w:proofErr w:type="gramStart"/>
      <w:r w:rsidRPr="001330D7">
        <w:rPr>
          <w:rFonts w:ascii="Arial" w:hAnsi="Arial" w:cs="Arial"/>
          <w:i/>
          <w:sz w:val="22"/>
          <w:szCs w:val="22"/>
        </w:rPr>
        <w:t>)»</w:t>
      </w:r>
      <w:proofErr w:type="gramEnd"/>
      <w:r w:rsidRPr="001330D7">
        <w:rPr>
          <w:rFonts w:ascii="Arial" w:hAnsi="Arial" w:cs="Arial"/>
          <w:i/>
          <w:sz w:val="22"/>
          <w:szCs w:val="22"/>
        </w:rPr>
        <w:t xml:space="preserve"> του Προϋπολογισμού εσόδων – εξόδων του Δήμου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Οικονομικού έτους 2021 που είναι εγγεγραμμένο το εν λόγω έργο.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με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>. 41855/28-04-2020 (ΑΔΑ: 6ΝΜ346ΜΤΛΡ-ΖΕΘ) έγκριση της ΣΑΕΠ566, για το Πρόγραμμα Δημοσίων Επενδύσεων έτους 2020.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με αριθ. 165/2020 (ΑΔΑ: 9ΣΑΗ7ΛΗ-ΦΝΞ) Απόφαση του Περιφερειακού Συμβουλίου της Περιφέρειας Στερεά Ελλάδας με την οποία εγκρίθηκε ο πίνακας υποέργων Β΄ Φάσης που θα χρηματοδοτηθούν και θα υλοποιηθούν από πιστώσεις του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ενάριθμου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2017ΕΠ56600003 της ΣΑΕΠ566.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υπ’ αριθμόν 23906/3.12.2020 Πρωτογενές Αίτημα του έργου «ΣΥΝΤΗΡΗΣΗ ΑΓΡΟΤΙΚΗΣ ΟΔΟΠΟΙΪΑΣ ΣΤΟ ΔΗΜΟ ΛΕΒΑΔΕΩΝ (Β΄ΦΑΣΗ</w:t>
      </w:r>
      <w:proofErr w:type="gramStart"/>
      <w:r w:rsidRPr="001330D7">
        <w:rPr>
          <w:rFonts w:ascii="Arial" w:hAnsi="Arial" w:cs="Arial"/>
          <w:i/>
          <w:sz w:val="22"/>
          <w:szCs w:val="22"/>
        </w:rPr>
        <w:t>)»</w:t>
      </w:r>
      <w:proofErr w:type="gramEnd"/>
      <w:r w:rsidRPr="001330D7">
        <w:rPr>
          <w:rFonts w:ascii="Arial" w:hAnsi="Arial" w:cs="Arial"/>
          <w:i/>
          <w:sz w:val="22"/>
          <w:szCs w:val="22"/>
        </w:rPr>
        <w:t xml:space="preserve"> το οποίο καταχωρήθηκε στο Κ.Η.Μ.ΔΗ.Σ. με το κωδικό 20REQ007795770 2020-12-08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με αρ. 251/18-01-2021 (ΑΔΑ:ΩΛΖΤΩΛΗ-9ΣΓ) απόφασης ανάληψης υποχρέωσης πολυετών δαπανών.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από 29/1/2021 υπογεγραμμένη Προγραμματική Σύμβαση μεταξύ της Περιφέρειας Στερεάς Ελλάδας και του Δήμου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>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31/2021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διακήρυξη του έργου η οποία αναρτήθηκε στο ΚΗΜΔΗΣ με κωδικό 21PROC008194007 2021-02-25.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2981/25-02-2021 (ΑΔΑ: ΩΜ0ΞΩΛΗ-4Χ0) περίληψη προκήρυξης του έργου η οποία αναρτήθηκε στην ιστοσελίδα του Δήμου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www.dimoslevadeon.gr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>) και δημοσιεύτηκε στις εφημερίδες ΔΙΑΒΗΜΑ, ΒΟΙΩΤΙΚΑ ΝΕΑ και ΝΕΑ ΤΗΣ ΒΟΙΩΤΙΑΣ.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3069/26.02.2021 έγγραφο δημοσίευσης της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2981/25-02-2021 (ΑΔΑ: ΩΜ0ΞΩΛΗ-4Χ0) περίληψης προκήρυξης του έργου προς τις εφημερίδες ΔΙΑΒΗΜΑ, ΣΚΥΤΑΛΗ και ΜΑΝΙΦΕΣΤΟ.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55/2021 (ΑΔΑ: ΨΡΕ3ΩΛΗ-ΙΔΙ) απόφαση της Οικονομικής Επιτροπής συγκρότησης της Επιτροπής διαγωνισμού.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Η υπ’ αριθμό 117/2021 απόφαση της Οικονομικής Επιτροπής περί έγκρισης του Πρακτικού Ι της ηλεκτρονικής δημοπρασίας με Α/Α ΕΣΗΔΗΣ 149714 του έργου: «ΣΥΝΤΗΡΗΣΗ ΑΓΡΟΤΙΚΗΣ ΟΔΟΠΟΙΪΑΣ ΣΤΟ ΔΗΜΟ ΛΕΒΑΔΕΩΝ (Β΄ΦΑΣΗ)» αποσφράγισης των δικαιολογητικών συμμετοχής – οικονομικής προσφοράς σύμφωνα με την οποία προσωρινός ανάδοχος ανεδείχθη ο Οικονομικός φορέας με την επωνυμία «ΣΤΑΪΚΟΣ Γ. ΝΙΚΟΛΑΟΣ», με Α/Α ηλεκτρονικής προσφοράς 187838, με μέση τεκμαρτή έκπτωση 53,14% επί των τιμών του τιμολογίου της μελέτης και σύνολο δαπάνης του έργου κατά την προσφορά (χωρίς Φ.Π.Α.) 94.711,20€.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lastRenderedPageBreak/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9180/26.05.2021 γνωστοποίηση της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117/2021 απόφασης της Οικονομικής Επιτροπής περί έγκρισης του Πρακτικού Ι της Ηλεκτρονικής Δημοπρασίας με Α/Α ΕΣΗΔΗΣ 149714 της Επιτροπής Διαγωνισμού προς τους συμμετέχοντες Οικονομικούς φορείς μέσω της λειτουργικότητας της “Επικοινωνίας” του ΕΣΗΔΗΣ.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10253/07.06.2021 πρόσκληση προς τον προσωρινό ανάδοχο Οικονομικό φορέα με την επωνυμία «ΣΤΑΪΚΟΣ Γ. ΝΙΚΟΛΑΟΣ» μέσω της λειτουργικότητας της ‘’Επικοινωνίας’’ του ΕΣΗΔΗΣ υποβολής των δικαιολογητικών του άρθρου 23.2-23.10 της διακήρυξης.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υποβολή των δικαιολογητικών που καθορίζονται στο άρθρο 23 της διακήρυξης του έργου μέσω της λειτουργικότητας της “Επικοινωνίας” του ΕΣΗΔΗΣ εμπρόθεσμα στις 14-06-2021 από τον προσωρινό μειοδότη Οικονομικό φορέα με την επωνυμία «ΣΤΑΪΚΟΣ Γ. ΝΙΚΟΛΑΟΣ».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198/2021 (ΑΔΑ: 638ΟΩΛΗ-5ΣΗ) απόφαση της Οικονομικής Επιτροπής περί της κατακύρωσης του διαγωνισμού στον Οικονομικό Φορέα με την επωνυμία «ΣΤΑΪΚΟΣ Γ. ΝΙΚΟΛΑΟΣ», με Α/Α ηλεκτρονικής προσφοράς 187838, με μέση τεκμαρτή έκπτωση 53,14% επί των τιμών του τιμολογίου της μελέτης και σύνολο δαπάνης του έργου κατά την προσφορά (χωρίς ΦΠΑ) 94.711,20€.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14375/03.08.2021 έγγραφο της τεχνικής υπηρεσίας με το οποίο κοινοποιήθηκε η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198/2021 απόφαση της Οικονομικής Επιτροπής στους συμμετέχοντες στο διαγωνισμό πλην του προσωρινού μειοδότη.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. 184383/09-09-2021 (ΑΔΑ: Ψ8ΓΥΟΡ10-ΨΟΧ) Έγγραφο της Αποκεντρωμένης Διοίκησης Θεσσαλίας – Στερεάς Ελλάδας περί ελέγχου νομιμότητας της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198/2021 απόφασης της Οικονομικής Επιτροπής.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17001/15-09-2021 πρόσκληση, προς τον Οικονομικό Φορέα «ΣΤΑΪΚΟΣ Γ. ΝΙΚΟΛΑΟΣ», για την υπογραφή σύμβασης.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e-125023/20.09.2021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Eγγυητική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Eπιστολή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καλής εκτέλεσης του Τ.Μ.Ε.Δ.Ε. ποσού 4.740,00 ευρώ.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V/113109/04.10.2021 Βεβαίωση Εγκυρότητας της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αριθμό e-125023/20.09.2021 Εγγυητικής Επιστολής καλής εκτέλεσης του ΤΜΕΔΕ.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lang w:val="en-US"/>
        </w:rPr>
        <w:t>H</w:t>
      </w:r>
      <w:r w:rsidRPr="001330D7">
        <w:rPr>
          <w:rFonts w:ascii="Arial" w:hAnsi="Arial" w:cs="Arial"/>
          <w:i/>
          <w:sz w:val="22"/>
          <w:szCs w:val="22"/>
        </w:rPr>
        <w:t xml:space="preserve"> με αριθμό 21</w:t>
      </w:r>
      <w:r w:rsidRPr="001330D7">
        <w:rPr>
          <w:rFonts w:ascii="Arial" w:hAnsi="Arial" w:cs="Arial"/>
          <w:i/>
          <w:sz w:val="22"/>
          <w:szCs w:val="22"/>
          <w:lang w:val="en-US"/>
        </w:rPr>
        <w:t>SYMV</w:t>
      </w:r>
      <w:r w:rsidRPr="001330D7">
        <w:rPr>
          <w:rFonts w:ascii="Arial" w:hAnsi="Arial" w:cs="Arial"/>
          <w:i/>
          <w:sz w:val="22"/>
          <w:szCs w:val="22"/>
        </w:rPr>
        <w:t xml:space="preserve">009337469/19036/08-10-2021 σύμβαση κατασκευής έργου μεταξύ του Δήμου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και του αναδόχου οικονομικού φορέα «ΝΙΚΟΛΑΟΣ Γ. ΣΤΑΪΚΟΣ», συνολικού ποσού 117.441,89€ με ΦΠΑ, με μέση τεκμαρτή έκπτωση 53,14%, ποσό που αναλύεται ως εξής:</w:t>
      </w:r>
    </w:p>
    <w:p w:rsidR="001330D7" w:rsidRPr="001330D7" w:rsidRDefault="001330D7" w:rsidP="001330D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1479"/>
      </w:tblGrid>
      <w:tr w:rsidR="001330D7" w:rsidRPr="001330D7" w:rsidTr="000733AD">
        <w:trPr>
          <w:trHeight w:val="307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 xml:space="preserve">ΔΑΠΑΝΗ ΕΡΓΑΣΙΩΝ 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68.852,65</w:t>
            </w:r>
          </w:p>
        </w:tc>
      </w:tr>
      <w:tr w:rsidR="001330D7" w:rsidRPr="001330D7" w:rsidTr="000733AD">
        <w:trPr>
          <w:trHeight w:val="313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ΓΕ &amp; ΟΕ 18,00%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12.393,48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ΜΕΡΙΚΟ ΣΥΝΟΛΟ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81.246,13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ΑΠΡΟΒΛΕΠΤΑ 15,00%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12.186,92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ΑΠΟΛΟΓΙΣΤΙΚΑ 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 xml:space="preserve">ΑΝΑΘΕΩΡΗΣΗ ΤΙΜΩΝ 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140,58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ΜΕΡΙΚΟ ΣΥΝΟΛΟ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94.711,89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 xml:space="preserve">ΔΑΠΑΝΗ ΦΠΑ 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22.730,69</w:t>
            </w:r>
          </w:p>
        </w:tc>
      </w:tr>
      <w:tr w:rsidR="001330D7" w:rsidRPr="001330D7" w:rsidTr="000733AD">
        <w:trPr>
          <w:trHeight w:val="170"/>
          <w:jc w:val="center"/>
        </w:trPr>
        <w:tc>
          <w:tcPr>
            <w:tcW w:w="319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ΓΕΝΙΚΟ ΣΥΝΟΛΟ</w:t>
            </w:r>
          </w:p>
        </w:tc>
        <w:tc>
          <w:tcPr>
            <w:tcW w:w="1479" w:type="dxa"/>
          </w:tcPr>
          <w:p w:rsidR="001330D7" w:rsidRPr="001330D7" w:rsidRDefault="001330D7" w:rsidP="000733AD">
            <w:pPr>
              <w:tabs>
                <w:tab w:val="left" w:pos="709"/>
                <w:tab w:val="left" w:pos="2160"/>
              </w:tabs>
              <w:spacing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117.441,89</w:t>
            </w:r>
          </w:p>
        </w:tc>
      </w:tr>
    </w:tbl>
    <w:p w:rsidR="001330D7" w:rsidRPr="001330D7" w:rsidRDefault="001330D7" w:rsidP="001330D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1330D7" w:rsidRPr="001330D7" w:rsidRDefault="001330D7" w:rsidP="001330D7">
      <w:pPr>
        <w:pStyle w:val="af9"/>
        <w:numPr>
          <w:ilvl w:val="0"/>
          <w:numId w:val="25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Η προθεσμία περαίωσης σύμφωνα με την ως άνω σύμβαση είναι δέκα (10) μήνες από την υπογραφή της, ήτοι έως 08-08-2022.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Ο με αριθμό 19189/11-10-2021 Ορισμός Επιβλέποντος με τον οποίο ορίστηκε η Πολιτικός Μηχανικός Π.Ε. ΜΑΡΙΔΑΚΗ ΔΕΣΠΟΙΝΑ ως Επιβλέπουσα του έργου.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Την με αριθμό 162/2022 (ΑΔΑ ΨΩΣ3ΩΛΗ-ΦΓΞ) Απόφαση Οικονομικής Επιτροπής περί Έγκρισης 1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330D7">
        <w:rPr>
          <w:rFonts w:ascii="Arial" w:hAnsi="Arial" w:cs="Arial"/>
          <w:i/>
          <w:sz w:val="22"/>
          <w:szCs w:val="22"/>
        </w:rPr>
        <w:t xml:space="preserve"> Ανακεφαλαιωτικού Πίνακα Εργασιών και 1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330D7">
        <w:rPr>
          <w:rFonts w:ascii="Arial" w:hAnsi="Arial" w:cs="Arial"/>
          <w:i/>
          <w:sz w:val="22"/>
          <w:szCs w:val="22"/>
        </w:rPr>
        <w:t xml:space="preserve"> Πρωτόκολλου Κανονισμού Τιμών Μονάδος Νέων Εργασιών (Π.Κ.Τ.Μ.Ν.Ε.) που ανέρχεται στο ποσό των 117.441,89 € (συμπεριλαμβανομένου Φ.Π.Α.), είναι σε ισοζύγιο με το ποσό της αρχικής σύμβασης 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Την με αριθμό 229/2022 (ΑΔΑ ΨΞ40ΩΛΗ-Ω3Ξ) Απόφαση Οικονομικής Επιτροπής περί Έγκρισης παράτασης του συμβατικού χρόνου εκτέλεσης των εργασιών τ</w:t>
      </w:r>
      <w:r w:rsidRPr="001330D7">
        <w:rPr>
          <w:rFonts w:ascii="Arial" w:hAnsi="Arial" w:cs="Arial"/>
          <w:i/>
          <w:sz w:val="22"/>
          <w:szCs w:val="22"/>
          <w:lang w:val="en-US"/>
        </w:rPr>
        <w:t>o</w:t>
      </w:r>
      <w:r w:rsidRPr="001330D7">
        <w:rPr>
          <w:rFonts w:ascii="Arial" w:hAnsi="Arial" w:cs="Arial"/>
          <w:i/>
          <w:sz w:val="22"/>
          <w:szCs w:val="22"/>
        </w:rPr>
        <w:t>υ φυσικού αντικειμένου κατά δύο μήνες, ήτοι λήξη χρόνου περαίωσης στις 08-10-2022.</w:t>
      </w:r>
    </w:p>
    <w:p w:rsidR="001330D7" w:rsidRPr="001330D7" w:rsidRDefault="001330D7" w:rsidP="001330D7">
      <w:pPr>
        <w:numPr>
          <w:ilvl w:val="0"/>
          <w:numId w:val="25"/>
        </w:numPr>
        <w:tabs>
          <w:tab w:val="clear" w:pos="0"/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Την με αριθμό 129/13/28-06-2023 (ΑΔΑ ΡΕΥ1ΩΛΗ-ΞΡΦ) Απόφαση Δημοτικού Συμβουλίου περί Έγκρισης 2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330D7">
        <w:rPr>
          <w:rFonts w:ascii="Arial" w:hAnsi="Arial" w:cs="Arial"/>
          <w:i/>
          <w:sz w:val="22"/>
          <w:szCs w:val="22"/>
        </w:rPr>
        <w:t xml:space="preserve"> Ανακεφαλαιωτικού Πίνακα Εργασιών που ανέρχεται στο ποσό των 117.441,89 € (συμπεριλαμβανομένου Φ.Π.Α.), είναι σε ισοζύγιο με το ποσό της αρχικής σύμβασης και αναλύεται ως εξής:</w:t>
      </w:r>
    </w:p>
    <w:tbl>
      <w:tblPr>
        <w:tblW w:w="9639" w:type="dxa"/>
        <w:tblInd w:w="3" w:type="dxa"/>
        <w:tblCellMar>
          <w:top w:w="55" w:type="dxa"/>
          <w:left w:w="2" w:type="dxa"/>
          <w:bottom w:w="55" w:type="dxa"/>
          <w:right w:w="50" w:type="dxa"/>
        </w:tblCellMar>
        <w:tblLook w:val="04A0"/>
      </w:tblPr>
      <w:tblGrid>
        <w:gridCol w:w="3213"/>
        <w:gridCol w:w="2142"/>
        <w:gridCol w:w="2142"/>
        <w:gridCol w:w="2142"/>
      </w:tblGrid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Σύμβαση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ος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Α.Π.Ε.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ος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Α.Π.Ε.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Δαπάνη εργασιών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68.852,65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77.477,46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79.180,55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ΓΕ &amp; ΟΕ 18%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12.393,48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13.945,94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14.252,50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81.246,13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91.423,40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93.433,05</w:t>
            </w:r>
          </w:p>
        </w:tc>
      </w:tr>
      <w:tr w:rsidR="001330D7" w:rsidRPr="001330D7" w:rsidTr="000733AD">
        <w:trPr>
          <w:trHeight w:val="467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Απρόβλεπτα 15%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12.186,92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2.009,65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330D7">
              <w:rPr>
                <w:rFonts w:ascii="Arial" w:hAnsi="Arial" w:cs="Arial"/>
                <w:i/>
                <w:sz w:val="22"/>
                <w:szCs w:val="22"/>
                <w:lang w:val="en-US"/>
              </w:rPr>
              <w:t>Aπολογιστικ</w:t>
            </w:r>
            <w:proofErr w:type="spellEnd"/>
            <w:r w:rsidRPr="001330D7">
              <w:rPr>
                <w:rFonts w:ascii="Arial" w:hAnsi="Arial" w:cs="Arial"/>
                <w:i/>
                <w:sz w:val="22"/>
                <w:szCs w:val="22"/>
              </w:rPr>
              <w:t>ά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Αναθεώρηση τιμών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140,58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140,58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12.885,59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94.711,89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94.711,89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107.456,21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Δαπάνη ΦΠΑ 24%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22.730,69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22.730,69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25.789,49</w:t>
            </w:r>
          </w:p>
        </w:tc>
      </w:tr>
      <w:tr w:rsidR="001330D7" w:rsidRPr="001330D7" w:rsidTr="000733AD"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Γενικό Σύνολο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117.441,89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117.441,89</w:t>
            </w:r>
          </w:p>
        </w:tc>
        <w:tc>
          <w:tcPr>
            <w:tcW w:w="2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133.245,70</w:t>
            </w:r>
          </w:p>
        </w:tc>
      </w:tr>
    </w:tbl>
    <w:p w:rsidR="001330D7" w:rsidRPr="001330D7" w:rsidRDefault="001330D7" w:rsidP="001330D7">
      <w:pPr>
        <w:spacing w:before="200"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Β. ΣΥΝΤΟΜΗ ΠΕΡΙΓΡΑΦΗ ΤΟΥ ΕΡΓΟΥ</w:t>
      </w:r>
    </w:p>
    <w:p w:rsidR="001330D7" w:rsidRPr="001330D7" w:rsidRDefault="001330D7" w:rsidP="001330D7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Το έργο αφορά, την αποκατάσταση τμημάτων μήκους 1.200,00μ. και πλάτους 6,00μ. εντός συνολικού μήκους 2.800,00μ. της αγροτικής οδού που συνδέει τον οικισμό Ανάληψης με την συνοικία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Ζαγαρά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Λιβαδειάς ο οποίος εξυπηρετεί γεωργικές εκμεταλλεύσεις, με συνέπεια τη </w:t>
      </w:r>
      <w:r w:rsidRPr="001330D7">
        <w:rPr>
          <w:rFonts w:ascii="Arial" w:hAnsi="Arial" w:cs="Arial"/>
          <w:i/>
          <w:sz w:val="22"/>
          <w:szCs w:val="22"/>
        </w:rPr>
        <w:lastRenderedPageBreak/>
        <w:t>βελτίωση των συνθηκών πρόσβασης των τροχοφόρων στα αγροτεμάχια, η οποία πρόσβαση μέχρι σήμερα, και ιδιαίτερα κατά τους χειμερινούς μήνες, είναι προβληματική.</w:t>
      </w:r>
    </w:p>
    <w:p w:rsidR="001330D7" w:rsidRPr="001330D7" w:rsidRDefault="001330D7" w:rsidP="00751CF7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Γ. ΧΡΗΜΑΤΟΔΟΤΗΣΗ</w:t>
      </w:r>
    </w:p>
    <w:p w:rsidR="001330D7" w:rsidRPr="001330D7" w:rsidRDefault="001330D7" w:rsidP="001330D7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Το έργο χρηματοδοτείται από πιστώσεις του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ενάριθμου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2017ΕΠ56600003 της ΣΑΕΠ566.</w:t>
      </w:r>
    </w:p>
    <w:p w:rsidR="001330D7" w:rsidRPr="001330D7" w:rsidRDefault="001330D7" w:rsidP="00751CF7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Δ. ΣΤ. ΣΧΕΤΙΚΑ ΜΕ ΤΟΝ 3</w:t>
      </w:r>
      <w:r w:rsidRPr="001330D7">
        <w:rPr>
          <w:rFonts w:ascii="Arial" w:hAnsi="Arial" w:cs="Arial"/>
          <w:i/>
          <w:sz w:val="22"/>
          <w:szCs w:val="22"/>
          <w:u w:val="single"/>
          <w:vertAlign w:val="superscript"/>
        </w:rPr>
        <w:t xml:space="preserve">ο </w:t>
      </w:r>
      <w:r w:rsidRPr="001330D7">
        <w:rPr>
          <w:rFonts w:ascii="Arial" w:hAnsi="Arial" w:cs="Arial"/>
          <w:i/>
          <w:sz w:val="22"/>
          <w:szCs w:val="22"/>
          <w:u w:val="single"/>
        </w:rPr>
        <w:t>ΑΝΑΚΕΦΑΛΑΙΩΤΙΚΟ (ΤΑΚΤΟΠΟΙΗΤΙΚΟ) ΠΙΝΑΚΑ ΕΡΓΑΣΙΩΝ (3</w:t>
      </w:r>
      <w:r w:rsidRPr="001330D7">
        <w:rPr>
          <w:rFonts w:ascii="Arial" w:hAnsi="Arial" w:cs="Arial"/>
          <w:i/>
          <w:sz w:val="22"/>
          <w:szCs w:val="22"/>
          <w:u w:val="single"/>
          <w:vertAlign w:val="superscript"/>
        </w:rPr>
        <w:t>ος</w:t>
      </w:r>
      <w:r w:rsidRPr="001330D7">
        <w:rPr>
          <w:rFonts w:ascii="Arial" w:hAnsi="Arial" w:cs="Arial"/>
          <w:i/>
          <w:sz w:val="22"/>
          <w:szCs w:val="22"/>
          <w:u w:val="single"/>
        </w:rPr>
        <w:t xml:space="preserve"> Α.Π.Ε.)</w:t>
      </w:r>
    </w:p>
    <w:p w:rsidR="001330D7" w:rsidRPr="001330D7" w:rsidRDefault="001330D7" w:rsidP="001330D7">
      <w:pPr>
        <w:spacing w:before="60"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Ο παρών 3ος ΑΠΕ είναι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τακτοποιητικός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και συντάσσεται προκειμένου να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απαληφθεί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το ποσό των απολογιστικών, καθώς δεν απαιτήθηκε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καθόλη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τη διάρκεια του έργου.</w:t>
      </w:r>
    </w:p>
    <w:p w:rsidR="001330D7" w:rsidRPr="001330D7" w:rsidRDefault="001330D7" w:rsidP="001330D7">
      <w:pPr>
        <w:spacing w:before="200"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ΣΤ. ΟΙΚΟΝΟΜΙΚΟ ΑΝΤΙΚΕΙΜΕΝΟ</w:t>
      </w: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Με τον παρόντα 3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1330D7">
        <w:rPr>
          <w:rFonts w:ascii="Arial" w:hAnsi="Arial" w:cs="Arial"/>
          <w:i/>
          <w:sz w:val="22"/>
          <w:szCs w:val="22"/>
        </w:rPr>
        <w:t xml:space="preserve"> Ανακεφαλαιωτικό και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Τακτοποιητικού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Pr="001330D7">
        <w:rPr>
          <w:rFonts w:ascii="Arial" w:hAnsi="Arial" w:cs="Arial"/>
          <w:i/>
          <w:sz w:val="22"/>
          <w:szCs w:val="22"/>
        </w:rPr>
        <w:t>Πίνακα Εργασιών, η δαπάνη των συμβατικών εργασιών ανέρχεται στο ποσό των 131.835,11 €, στο οποίο περιλαμβάνεται το ποσό των 79.180,55 € για εργασίες, 14.252,50 € για ΓΕ+ΟΕ, 18%, 12.885,59 € για αναθεώρηση και 25.516,47 € για Φ.Π.Α.</w:t>
      </w: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Το τελικό ποσό των συμβατικών εργασιών του 3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1330D7">
        <w:rPr>
          <w:rFonts w:ascii="Arial" w:hAnsi="Arial" w:cs="Arial"/>
          <w:i/>
          <w:sz w:val="22"/>
          <w:szCs w:val="22"/>
        </w:rPr>
        <w:t xml:space="preserve"> Ανακεφαλαιωτικού Πίνακα Εργασιών ανέρχεται σε 131.835,11 € και παρουσιάζει υπέρβαση κατά 14.393,22 €, ήτοι 12,26%, σε σχέση με την συμβατική δαπάνη και οφείλεται αποκλειστικά στις Αναθεωρήσεις αλλά παρουσιάζει μείωση σε σχέση με τον 2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1330D7">
        <w:rPr>
          <w:rFonts w:ascii="Arial" w:hAnsi="Arial" w:cs="Arial"/>
          <w:i/>
          <w:sz w:val="22"/>
          <w:szCs w:val="22"/>
        </w:rPr>
        <w:t xml:space="preserve"> ΑΠΕ  κατά 1,06% στο συνολικό ποσό που οφείλεται αποκλειστικά στη μη χρήση των απολογιστικών.</w:t>
      </w:r>
    </w:p>
    <w:p w:rsidR="001330D7" w:rsidRPr="001330D7" w:rsidRDefault="001330D7" w:rsidP="001330D7">
      <w:pPr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Συνοπτικά, σε σχέση με τη Σύμβαση, τον 1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1330D7">
        <w:rPr>
          <w:rFonts w:ascii="Arial" w:hAnsi="Arial" w:cs="Arial"/>
          <w:i/>
          <w:sz w:val="22"/>
          <w:szCs w:val="22"/>
        </w:rPr>
        <w:t xml:space="preserve"> ΑΠΕ και τον 2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1330D7">
        <w:rPr>
          <w:rFonts w:ascii="Arial" w:hAnsi="Arial" w:cs="Arial"/>
          <w:i/>
          <w:sz w:val="22"/>
          <w:szCs w:val="22"/>
        </w:rPr>
        <w:t xml:space="preserve"> ΑΠΕ, ο παρών 3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ος</w:t>
      </w:r>
      <w:r w:rsidRPr="001330D7">
        <w:rPr>
          <w:rFonts w:ascii="Arial" w:hAnsi="Arial" w:cs="Arial"/>
          <w:i/>
          <w:sz w:val="22"/>
          <w:szCs w:val="22"/>
        </w:rPr>
        <w:t xml:space="preserve"> Α.Π.Ε. έχει ως εξής:</w:t>
      </w:r>
    </w:p>
    <w:tbl>
      <w:tblPr>
        <w:tblW w:w="9639" w:type="dxa"/>
        <w:tblInd w:w="3" w:type="dxa"/>
        <w:tblCellMar>
          <w:top w:w="55" w:type="dxa"/>
          <w:left w:w="2" w:type="dxa"/>
          <w:bottom w:w="55" w:type="dxa"/>
          <w:right w:w="50" w:type="dxa"/>
        </w:tblCellMar>
        <w:tblLook w:val="04A0"/>
      </w:tblPr>
      <w:tblGrid>
        <w:gridCol w:w="2127"/>
        <w:gridCol w:w="1878"/>
        <w:gridCol w:w="1878"/>
        <w:gridCol w:w="1878"/>
        <w:gridCol w:w="1878"/>
      </w:tblGrid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Σύμβαση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ος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Α.Π.Ε.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ος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Α.Π.Ε.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3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ος</w:t>
            </w: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Α.Π.Ε.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Δαπάνη εργασιών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68.852,65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77.477,46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79.180,55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79.180,55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ΓΕ &amp; ΟΕ 18%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12.393,48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13.945,94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14.252,50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14.252,50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81.246,13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91.423,40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93.433,05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93.433,05</w:t>
            </w:r>
          </w:p>
        </w:tc>
      </w:tr>
      <w:tr w:rsidR="001330D7" w:rsidRPr="001330D7" w:rsidTr="000733AD">
        <w:trPr>
          <w:trHeight w:val="467"/>
        </w:trPr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Απρόβλεπτα 15%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12.186,92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2.009,65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1330D7">
              <w:rPr>
                <w:rFonts w:ascii="Arial" w:hAnsi="Arial" w:cs="Arial"/>
                <w:i/>
                <w:sz w:val="22"/>
                <w:szCs w:val="22"/>
                <w:lang w:val="en-US"/>
              </w:rPr>
              <w:t>Aπολογιστικ</w:t>
            </w:r>
            <w:proofErr w:type="spellEnd"/>
            <w:r w:rsidRPr="001330D7">
              <w:rPr>
                <w:rFonts w:ascii="Arial" w:hAnsi="Arial" w:cs="Arial"/>
                <w:i/>
                <w:sz w:val="22"/>
                <w:szCs w:val="22"/>
              </w:rPr>
              <w:t>ά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1.137,57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Αναθεώρηση τιμών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140,58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140,58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12.885,59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pStyle w:val="af8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12.885,59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Μερικό Σύνολο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94.711,89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94.711,89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107.456,21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106.318,64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Δαπάνη ΦΠΑ 24%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22.730,69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22.730,69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25.789,49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i/>
                <w:sz w:val="22"/>
                <w:szCs w:val="22"/>
              </w:rPr>
              <w:t>25.516,47</w:t>
            </w:r>
          </w:p>
        </w:tc>
      </w:tr>
      <w:tr w:rsidR="001330D7" w:rsidRPr="001330D7" w:rsidTr="000733AD"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pStyle w:val="af8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Γενικό Σύνολο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117.441,89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117.441,89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133.245,70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EE7EC"/>
            <w:hideMark/>
          </w:tcPr>
          <w:p w:rsidR="001330D7" w:rsidRPr="001330D7" w:rsidRDefault="001330D7" w:rsidP="000733AD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330D7">
              <w:rPr>
                <w:rFonts w:ascii="Arial" w:hAnsi="Arial" w:cs="Arial"/>
                <w:bCs/>
                <w:i/>
                <w:sz w:val="22"/>
                <w:szCs w:val="22"/>
              </w:rPr>
              <w:t>131.835,11</w:t>
            </w:r>
          </w:p>
        </w:tc>
      </w:tr>
    </w:tbl>
    <w:p w:rsidR="001330D7" w:rsidRPr="001330D7" w:rsidRDefault="001330D7" w:rsidP="001330D7">
      <w:pPr>
        <w:tabs>
          <w:tab w:val="left" w:pos="851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1330D7" w:rsidRPr="001330D7" w:rsidRDefault="001330D7" w:rsidP="001330D7">
      <w:pPr>
        <w:spacing w:before="200"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330D7">
        <w:rPr>
          <w:rFonts w:ascii="Arial" w:hAnsi="Arial" w:cs="Arial"/>
          <w:i/>
          <w:sz w:val="22"/>
          <w:szCs w:val="22"/>
          <w:u w:val="single"/>
        </w:rPr>
        <w:t>Ζ. ΠΑΡΑΤΗΡΗΣΕΙΣ</w:t>
      </w: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Με τον παρόντα 3ο Ανακεφαλαιωτικό πίνακα εργασιών ικανοποιούνται οι προϋποθέσεις  που θέτει ο νόμος περί Δημοσίων έργων  Ν.4412/2016. Επίσης τηρούνται οι προϋποθέσεις που </w:t>
      </w:r>
      <w:r w:rsidRPr="001330D7">
        <w:rPr>
          <w:rFonts w:ascii="Arial" w:hAnsi="Arial" w:cs="Arial"/>
          <w:i/>
          <w:sz w:val="22"/>
          <w:szCs w:val="22"/>
        </w:rPr>
        <w:lastRenderedPageBreak/>
        <w:t xml:space="preserve">τίθενται από το άρθρο 156 «Ειδικά θέματα τροποποιήσεων συμβάσεων κατά την διάρκειά τους - αυξομειώσεις εργασιών - νέες εργασίες», του, καθώς και από τις  προγενέστερες Εγκυκλίους 30/10-12-2007 (με αρ.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. Δ17γ/04/170/ΦΝ380) και 20/26-07-2006 (με αρ.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>. Δ17γ/03/114/ΦΝ443) του Υ.ΠΕ.ΧΩ.ΔΕ., και ειδικότερα η παράγραφος 4 σχετικά με την χρήση της «επί έλασσον δαπάνης» που εξοικονομείται και συγκεκριμένα:</w:t>
      </w:r>
    </w:p>
    <w:p w:rsidR="001330D7" w:rsidRPr="001330D7" w:rsidRDefault="001330D7" w:rsidP="001330D7">
      <w:pPr>
        <w:numPr>
          <w:ilvl w:val="0"/>
          <w:numId w:val="26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Δεν τροποποιείται το «βασικό σχέδιο», ούτε οι προδιαγραφές του έργου, όπως περιγράφεται στα συμβατικά τεύχη, ούτε  καταργείται ομάδα εργασιών της αρχικής σύμβασης.</w:t>
      </w:r>
    </w:p>
    <w:p w:rsidR="001330D7" w:rsidRPr="001330D7" w:rsidRDefault="001330D7" w:rsidP="001330D7">
      <w:pPr>
        <w:numPr>
          <w:ilvl w:val="0"/>
          <w:numId w:val="26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Δεν θίγεται η πληρότητα, η ποιότητα και η λειτουργικότητα του έργου.</w:t>
      </w:r>
    </w:p>
    <w:p w:rsidR="001330D7" w:rsidRPr="001330D7" w:rsidRDefault="001330D7" w:rsidP="001330D7">
      <w:pPr>
        <w:numPr>
          <w:ilvl w:val="0"/>
          <w:numId w:val="26"/>
        </w:numPr>
        <w:tabs>
          <w:tab w:val="left" w:pos="851"/>
        </w:tabs>
        <w:suppressAutoHyphens w:val="0"/>
        <w:spacing w:before="60" w:line="360" w:lineRule="auto"/>
        <w:ind w:left="0"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Δεν θίγεται η πληρότητα, η ποιότητα και η λειτουργικότητα του έργου.</w:t>
      </w:r>
    </w:p>
    <w:p w:rsidR="001330D7" w:rsidRPr="001330D7" w:rsidRDefault="001330D7" w:rsidP="00751CF7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 xml:space="preserve">Ο ανάδοχος υπέγραψε χωρίς επιφύλαξη τον παρόντα 3ο Α.Π.Ε και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Τακτοποιητικό</w:t>
      </w:r>
      <w:proofErr w:type="spellEnd"/>
    </w:p>
    <w:p w:rsidR="001330D7" w:rsidRPr="001330D7" w:rsidRDefault="001330D7" w:rsidP="00751CF7">
      <w:pPr>
        <w:spacing w:beforeLines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Έχοντας υπόψη τα ανωτέρω:</w:t>
      </w: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1330D7" w:rsidRPr="001330D7" w:rsidRDefault="001330D7" w:rsidP="001330D7">
      <w:pPr>
        <w:spacing w:line="360" w:lineRule="auto"/>
        <w:ind w:firstLine="284"/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1330D7">
        <w:rPr>
          <w:rFonts w:ascii="Arial" w:hAnsi="Arial" w:cs="Arial"/>
          <w:bCs/>
          <w:i/>
          <w:sz w:val="22"/>
          <w:szCs w:val="22"/>
          <w:u w:val="single"/>
        </w:rPr>
        <w:t>Ε Ι Σ Η Γ Ο Υ Μ Ε Θ Α</w:t>
      </w: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1330D7" w:rsidRPr="001330D7" w:rsidRDefault="001330D7" w:rsidP="001330D7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r w:rsidRPr="001330D7">
        <w:rPr>
          <w:rFonts w:ascii="Arial" w:hAnsi="Arial" w:cs="Arial"/>
          <w:i/>
          <w:sz w:val="22"/>
          <w:szCs w:val="22"/>
        </w:rPr>
        <w:t>Την έγκριση του 3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330D7">
        <w:rPr>
          <w:rFonts w:ascii="Arial" w:hAnsi="Arial" w:cs="Arial"/>
          <w:i/>
          <w:sz w:val="22"/>
          <w:szCs w:val="22"/>
        </w:rPr>
        <w:t xml:space="preserve"> Ανακεφαλαιωτικού Πίνακα Εργασιών (ΑΠΕ) και </w:t>
      </w:r>
      <w:proofErr w:type="spellStart"/>
      <w:r w:rsidRPr="001330D7">
        <w:rPr>
          <w:rFonts w:ascii="Arial" w:hAnsi="Arial" w:cs="Arial"/>
          <w:i/>
          <w:sz w:val="22"/>
          <w:szCs w:val="22"/>
        </w:rPr>
        <w:t>Τακτοποιητικού</w:t>
      </w:r>
      <w:proofErr w:type="spellEnd"/>
      <w:r w:rsidRPr="001330D7">
        <w:rPr>
          <w:rFonts w:ascii="Arial" w:hAnsi="Arial" w:cs="Arial"/>
          <w:i/>
          <w:sz w:val="22"/>
          <w:szCs w:val="22"/>
        </w:rPr>
        <w:t xml:space="preserve"> του έργου «ΣΥΝΤΗΡΗΣΗ ΑΓΡΟΤΙΚΗΣ ΟΔΟΠΟΙΪΑΣ ΣΤΟΝ ΔΗΜΟ ΛΕΒΑΔΕΩΝ (Β' ΦΑΣΗ)» ο οποίος παρουσιάζει μείωση  σε σχέση με τον 2</w:t>
      </w:r>
      <w:r w:rsidRPr="001330D7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1330D7">
        <w:rPr>
          <w:rFonts w:ascii="Arial" w:hAnsi="Arial" w:cs="Arial"/>
          <w:i/>
          <w:sz w:val="22"/>
          <w:szCs w:val="22"/>
        </w:rPr>
        <w:t xml:space="preserve"> ΑΠΕ κατά 1,06% στο συνολικό ποσό που οφείλεται αποκλειστικά στη μη χρήση των απολογιστικών και κλείνει στο ποσό των 131.835,11€ με ΦΠΑ.</w:t>
      </w:r>
    </w:p>
    <w:p w:rsidR="000020FF" w:rsidRPr="00B15518" w:rsidRDefault="00F508D0" w:rsidP="00375B7B">
      <w:pPr>
        <w:pStyle w:val="af9"/>
        <w:tabs>
          <w:tab w:val="left" w:pos="709"/>
        </w:tabs>
        <w:spacing w:before="120"/>
        <w:ind w:left="0" w:right="26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11B23" w:rsidRPr="00C35157" w:rsidRDefault="00D11B23" w:rsidP="00D11B23">
      <w:pPr>
        <w:pStyle w:val="ad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11B23" w:rsidRPr="00C35157" w:rsidRDefault="00D11B23" w:rsidP="00D11B23">
      <w:pPr>
        <w:pStyle w:val="ad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11B23" w:rsidRDefault="00D11B23" w:rsidP="00D11B23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D11B23" w:rsidRDefault="00D11B23" w:rsidP="00D11B23">
      <w:pPr>
        <w:widowControl w:val="0"/>
        <w:spacing w:line="276" w:lineRule="auto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8760</w:t>
      </w:r>
      <w:r w:rsidRPr="002C705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2C705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05</w:t>
      </w:r>
      <w:r w:rsidRPr="002C7059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2C7059">
        <w:rPr>
          <w:rFonts w:ascii="Arial" w:hAnsi="Arial" w:cs="Arial"/>
          <w:sz w:val="22"/>
          <w:szCs w:val="22"/>
        </w:rPr>
        <w:t xml:space="preserve"> </w:t>
      </w:r>
      <w:r w:rsidRPr="00312292">
        <w:rPr>
          <w:rFonts w:ascii="Arial" w:hAnsi="Arial" w:cs="Arial"/>
          <w:sz w:val="22"/>
          <w:szCs w:val="22"/>
        </w:rPr>
        <w:t>έγγραφο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9D684B">
        <w:rPr>
          <w:rFonts w:ascii="Arial" w:eastAsia="Arial" w:hAnsi="Arial" w:cs="Arial"/>
          <w:sz w:val="22"/>
          <w:szCs w:val="22"/>
        </w:rPr>
        <w:t xml:space="preserve">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11B23" w:rsidRPr="001018FA" w:rsidRDefault="00D11B23" w:rsidP="00D11B23">
      <w:pPr>
        <w:tabs>
          <w:tab w:val="left" w:pos="851"/>
        </w:tabs>
        <w:suppressAutoHyphens w:val="0"/>
        <w:rPr>
          <w:rFonts w:ascii="Arial" w:hAnsi="Arial" w:cs="Arial"/>
          <w:sz w:val="22"/>
          <w:szCs w:val="22"/>
        </w:rPr>
      </w:pPr>
      <w:r w:rsidRPr="001018FA">
        <w:rPr>
          <w:rFonts w:ascii="Arial" w:eastAsia="Verdana" w:hAnsi="Arial" w:cs="Arial"/>
          <w:color w:val="000000"/>
          <w:sz w:val="22"/>
          <w:szCs w:val="22"/>
        </w:rPr>
        <w:t xml:space="preserve">- </w:t>
      </w:r>
      <w:r w:rsidRPr="001018FA">
        <w:rPr>
          <w:rFonts w:ascii="Arial" w:hAnsi="Arial" w:cs="Arial"/>
          <w:sz w:val="22"/>
          <w:szCs w:val="22"/>
        </w:rPr>
        <w:t xml:space="preserve">Τη μελέτη με </w:t>
      </w:r>
      <w:proofErr w:type="spellStart"/>
      <w:r w:rsidRPr="001018FA">
        <w:rPr>
          <w:rFonts w:ascii="Arial" w:hAnsi="Arial" w:cs="Arial"/>
          <w:sz w:val="22"/>
          <w:szCs w:val="22"/>
        </w:rPr>
        <w:t>αριθμ</w:t>
      </w:r>
      <w:proofErr w:type="spellEnd"/>
      <w:r w:rsidRPr="001018FA">
        <w:rPr>
          <w:rFonts w:ascii="Arial" w:hAnsi="Arial" w:cs="Arial"/>
          <w:sz w:val="22"/>
          <w:szCs w:val="22"/>
        </w:rPr>
        <w:t>. 82/2020 συνολικού προϋπολογισμού 249.000,00 (συμπεριλαμβανομένου του ΦΠΑ) με φορ</w:t>
      </w:r>
      <w:r>
        <w:rPr>
          <w:rFonts w:ascii="Arial" w:hAnsi="Arial" w:cs="Arial"/>
          <w:sz w:val="22"/>
          <w:szCs w:val="22"/>
        </w:rPr>
        <w:t xml:space="preserve">έα υλοποίησης τον Δήμο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, η οποία </w:t>
      </w:r>
      <w:r w:rsidRPr="00AF6ABB">
        <w:rPr>
          <w:rFonts w:ascii="Arial" w:hAnsi="Arial" w:cs="Arial"/>
          <w:sz w:val="22"/>
          <w:szCs w:val="22"/>
        </w:rPr>
        <w:t xml:space="preserve"> εγκρίθηκε</w:t>
      </w:r>
      <w:r>
        <w:rPr>
          <w:rFonts w:ascii="Arial" w:hAnsi="Arial" w:cs="Arial"/>
          <w:sz w:val="22"/>
          <w:szCs w:val="22"/>
        </w:rPr>
        <w:t xml:space="preserve"> με </w:t>
      </w:r>
      <w:r w:rsidRPr="00AF6ABB">
        <w:rPr>
          <w:rFonts w:ascii="Arial" w:hAnsi="Arial" w:cs="Arial"/>
          <w:sz w:val="22"/>
          <w:szCs w:val="22"/>
        </w:rPr>
        <w:t xml:space="preserve"> </w:t>
      </w:r>
      <w:r w:rsidRPr="001018FA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1018FA">
        <w:rPr>
          <w:rFonts w:ascii="Arial" w:hAnsi="Arial" w:cs="Arial"/>
          <w:sz w:val="22"/>
          <w:szCs w:val="22"/>
        </w:rPr>
        <w:t>υπ΄</w:t>
      </w:r>
      <w:proofErr w:type="spellEnd"/>
      <w:r w:rsidRPr="001018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8FA">
        <w:rPr>
          <w:rFonts w:ascii="Arial" w:hAnsi="Arial" w:cs="Arial"/>
          <w:sz w:val="22"/>
          <w:szCs w:val="22"/>
        </w:rPr>
        <w:t>αριθμ</w:t>
      </w:r>
      <w:proofErr w:type="spellEnd"/>
      <w:r w:rsidRPr="001018FA">
        <w:rPr>
          <w:rFonts w:ascii="Arial" w:hAnsi="Arial" w:cs="Arial"/>
          <w:sz w:val="22"/>
          <w:szCs w:val="22"/>
        </w:rPr>
        <w:t xml:space="preserve">.. 284/2020 (ΑΔΑ: ΨΕ8ΗΩΛΗ-5ΥΒ) απόφαση της Οικονομικής Επιτροπής του Δήμου </w:t>
      </w:r>
      <w:proofErr w:type="spellStart"/>
      <w:r w:rsidRPr="001018F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11B23" w:rsidRPr="001018FA" w:rsidRDefault="00D11B23" w:rsidP="00D11B23">
      <w:pPr>
        <w:tabs>
          <w:tab w:val="left" w:pos="851"/>
        </w:tabs>
        <w:suppressAutoHyphens w:val="0"/>
        <w:rPr>
          <w:rFonts w:ascii="Arial" w:hAnsi="Arial" w:cs="Arial"/>
          <w:sz w:val="22"/>
          <w:szCs w:val="22"/>
        </w:rPr>
      </w:pPr>
      <w:r w:rsidRPr="001018FA">
        <w:rPr>
          <w:rFonts w:ascii="Arial" w:hAnsi="Arial" w:cs="Arial"/>
          <w:sz w:val="22"/>
          <w:szCs w:val="22"/>
        </w:rPr>
        <w:t xml:space="preserve">- Την  </w:t>
      </w:r>
      <w:proofErr w:type="spellStart"/>
      <w:r w:rsidRPr="001018FA">
        <w:rPr>
          <w:rFonts w:ascii="Arial" w:hAnsi="Arial" w:cs="Arial"/>
          <w:sz w:val="22"/>
          <w:szCs w:val="22"/>
        </w:rPr>
        <w:t>υπ΄</w:t>
      </w:r>
      <w:proofErr w:type="spellEnd"/>
      <w:r w:rsidRPr="001018FA">
        <w:rPr>
          <w:rFonts w:ascii="Arial" w:hAnsi="Arial" w:cs="Arial"/>
          <w:sz w:val="22"/>
          <w:szCs w:val="22"/>
        </w:rPr>
        <w:t xml:space="preserve"> αριθμό 198/2021 (ΑΔΑ: 638ΟΩΛΗ-5ΣΗ) απόφαση της Οικονομικής Επιτροπής περί της κατακύρωσης του διαγωνισμού στον Οικονομικό Φορέα με την επωνυμία «ΣΤΑΪΚΟΣ Γ. ΝΙΚΟΛΑΟΣ», με Α/Α ηλεκτρονικής προσφοράς 187838, με μέση τεκμαρτή έκπτωση 53,14% επί </w:t>
      </w:r>
      <w:r w:rsidRPr="001018FA">
        <w:rPr>
          <w:rFonts w:ascii="Arial" w:hAnsi="Arial" w:cs="Arial"/>
          <w:sz w:val="22"/>
          <w:szCs w:val="22"/>
        </w:rPr>
        <w:lastRenderedPageBreak/>
        <w:t>των τιμών του τιμολογίου της μελέτης και σύνολο δαπάνης του έργου κατά την προσφορά (χωρίς ΦΠΑ) 94.711,20€.</w:t>
      </w:r>
    </w:p>
    <w:p w:rsidR="00D11B23" w:rsidRPr="00707836" w:rsidRDefault="00D11B23" w:rsidP="00D11B23">
      <w:pPr>
        <w:suppressAutoHyphens w:val="0"/>
        <w:rPr>
          <w:rFonts w:ascii="Arial" w:hAnsi="Arial" w:cs="Arial"/>
          <w:sz w:val="22"/>
          <w:szCs w:val="22"/>
        </w:rPr>
      </w:pPr>
      <w:r w:rsidRPr="00707836">
        <w:rPr>
          <w:rFonts w:ascii="Arial" w:hAnsi="Arial" w:cs="Arial"/>
          <w:sz w:val="22"/>
          <w:szCs w:val="22"/>
        </w:rPr>
        <w:t>-Την  με αριθμό 21</w:t>
      </w:r>
      <w:r w:rsidRPr="00707836">
        <w:rPr>
          <w:rFonts w:ascii="Arial" w:hAnsi="Arial" w:cs="Arial"/>
          <w:sz w:val="22"/>
          <w:szCs w:val="22"/>
          <w:lang w:val="en-US"/>
        </w:rPr>
        <w:t>SYMV</w:t>
      </w:r>
      <w:r w:rsidRPr="00707836">
        <w:rPr>
          <w:rFonts w:ascii="Arial" w:hAnsi="Arial" w:cs="Arial"/>
          <w:sz w:val="22"/>
          <w:szCs w:val="22"/>
        </w:rPr>
        <w:t xml:space="preserve">009337469/19036/08-10-2021 σύμβαση κατασκευής έργου μεταξύ του Δήμου </w:t>
      </w:r>
      <w:proofErr w:type="spellStart"/>
      <w:r w:rsidRPr="00707836">
        <w:rPr>
          <w:rFonts w:ascii="Arial" w:hAnsi="Arial" w:cs="Arial"/>
          <w:sz w:val="22"/>
          <w:szCs w:val="22"/>
        </w:rPr>
        <w:t>Λεβαδέων</w:t>
      </w:r>
      <w:proofErr w:type="spellEnd"/>
      <w:r w:rsidRPr="00707836">
        <w:rPr>
          <w:rFonts w:ascii="Arial" w:hAnsi="Arial" w:cs="Arial"/>
          <w:sz w:val="22"/>
          <w:szCs w:val="22"/>
        </w:rPr>
        <w:t xml:space="preserve"> και του αναδόχου οικονομικού φορέα «ΝΙΚΟΛΑΟΣ Γ. ΣΤΑΪΚΟΣ», συνολικού ποσού 117.441,89€ με ΦΠΑ, με μέση τεκμαρτή έκπτωση 53,14%.</w:t>
      </w:r>
    </w:p>
    <w:p w:rsidR="00D11B23" w:rsidRPr="00A76573" w:rsidRDefault="00D11B23" w:rsidP="00D11B23">
      <w:pPr>
        <w:suppressAutoHyphens w:val="0"/>
        <w:rPr>
          <w:rFonts w:ascii="Arial" w:hAnsi="Arial" w:cs="Arial"/>
          <w:sz w:val="22"/>
          <w:szCs w:val="22"/>
        </w:rPr>
      </w:pPr>
      <w:r w:rsidRPr="004B2FEB">
        <w:rPr>
          <w:rFonts w:ascii="Arial" w:hAnsi="Arial" w:cs="Arial"/>
          <w:sz w:val="22"/>
          <w:szCs w:val="22"/>
        </w:rPr>
        <w:t xml:space="preserve">- </w:t>
      </w:r>
      <w:r w:rsidRPr="00A76573">
        <w:rPr>
          <w:rFonts w:ascii="Arial" w:eastAsia="Arial" w:hAnsi="Arial" w:cs="Arial"/>
          <w:sz w:val="22"/>
          <w:szCs w:val="22"/>
        </w:rPr>
        <w:t xml:space="preserve"> Τον  </w:t>
      </w:r>
      <w:r>
        <w:rPr>
          <w:rFonts w:ascii="Arial" w:eastAsia="Arial" w:hAnsi="Arial" w:cs="Arial"/>
          <w:sz w:val="22"/>
          <w:szCs w:val="22"/>
        </w:rPr>
        <w:t>3</w:t>
      </w:r>
      <w:r w:rsidRPr="00A76573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76573">
        <w:rPr>
          <w:rFonts w:ascii="Arial" w:eastAsia="Arial" w:hAnsi="Arial" w:cs="Arial"/>
          <w:sz w:val="22"/>
          <w:szCs w:val="22"/>
        </w:rPr>
        <w:t xml:space="preserve"> </w:t>
      </w:r>
      <w:r w:rsidRPr="00A76573">
        <w:rPr>
          <w:rFonts w:ascii="Arial" w:hAnsi="Arial" w:cs="Arial"/>
          <w:sz w:val="22"/>
          <w:szCs w:val="22"/>
        </w:rPr>
        <w:t xml:space="preserve">Ανακεφαλαιωτικό </w:t>
      </w:r>
      <w:r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B40B00">
        <w:rPr>
          <w:rFonts w:ascii="Arial" w:hAnsi="Arial" w:cs="Arial"/>
          <w:sz w:val="22"/>
          <w:szCs w:val="22"/>
        </w:rPr>
        <w:t>Τακτοποιητικό</w:t>
      </w:r>
      <w:proofErr w:type="spellEnd"/>
      <w:r w:rsidRPr="00B40B00">
        <w:rPr>
          <w:rFonts w:ascii="Arial" w:hAnsi="Arial" w:cs="Arial"/>
          <w:sz w:val="22"/>
          <w:szCs w:val="22"/>
        </w:rPr>
        <w:t xml:space="preserve"> πίνακα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B40B00">
        <w:rPr>
          <w:rFonts w:ascii="Arial" w:hAnsi="Arial" w:cs="Arial"/>
          <w:sz w:val="22"/>
          <w:szCs w:val="22"/>
        </w:rPr>
        <w:t xml:space="preserve">καθώς </w:t>
      </w:r>
      <w:r>
        <w:rPr>
          <w:rFonts w:ascii="Arial" w:hAnsi="Arial" w:cs="Arial"/>
          <w:sz w:val="22"/>
          <w:szCs w:val="22"/>
        </w:rPr>
        <w:t>και</w:t>
      </w:r>
      <w:r w:rsidRPr="00A76573">
        <w:rPr>
          <w:rFonts w:ascii="Arial" w:hAnsi="Arial" w:cs="Arial"/>
          <w:sz w:val="22"/>
          <w:szCs w:val="22"/>
        </w:rPr>
        <w:t xml:space="preserve"> την αιτιολογική έκθεση που τον συνοδεύει  του </w:t>
      </w:r>
      <w:r w:rsidRPr="00A76573">
        <w:rPr>
          <w:rFonts w:ascii="Arial" w:hAnsi="Arial" w:cs="Arial"/>
          <w:bCs/>
          <w:sz w:val="22"/>
          <w:szCs w:val="22"/>
        </w:rPr>
        <w:t>έργου</w:t>
      </w:r>
      <w:r>
        <w:rPr>
          <w:rFonts w:ascii="Arial" w:hAnsi="Arial" w:cs="Arial"/>
          <w:bCs/>
          <w:sz w:val="22"/>
          <w:szCs w:val="22"/>
        </w:rPr>
        <w:t xml:space="preserve"> : </w:t>
      </w:r>
      <w:r w:rsidRPr="008E067C">
        <w:rPr>
          <w:rFonts w:ascii="Arial" w:hAnsi="Arial" w:cs="Arial"/>
          <w:sz w:val="22"/>
          <w:szCs w:val="22"/>
        </w:rPr>
        <w:t>«</w:t>
      </w:r>
      <w:r w:rsidRPr="00707836">
        <w:rPr>
          <w:rFonts w:ascii="Arial" w:hAnsi="Arial" w:cs="Arial"/>
          <w:sz w:val="22"/>
          <w:szCs w:val="22"/>
        </w:rPr>
        <w:t>ΣΥΝΤΗΡΗΣΗ ΑΓΡΟΤΙΚΗΣ ΟΔΟΠΟΙΪΑΣ ΣΤΟΝ ΔΗΜΟ ΛΕΒΑΔΕΩΝ (Β' ΦΑΣΗ)»</w:t>
      </w:r>
      <w:r w:rsidRPr="001330D7">
        <w:rPr>
          <w:rFonts w:ascii="Arial" w:hAnsi="Arial" w:cs="Arial"/>
          <w:i/>
          <w:sz w:val="22"/>
          <w:szCs w:val="22"/>
        </w:rPr>
        <w:t xml:space="preserve"> </w:t>
      </w:r>
      <w:r w:rsidRPr="00A76573">
        <w:rPr>
          <w:rFonts w:ascii="Arial" w:hAnsi="Arial" w:cs="Arial"/>
          <w:sz w:val="22"/>
          <w:szCs w:val="22"/>
        </w:rPr>
        <w:t>που είχε διανεμηθεί.</w:t>
      </w:r>
    </w:p>
    <w:p w:rsidR="00D11B23" w:rsidRPr="000F2107" w:rsidRDefault="00D11B23" w:rsidP="00D11B23">
      <w:pPr>
        <w:pStyle w:val="af9"/>
        <w:numPr>
          <w:ilvl w:val="0"/>
          <w:numId w:val="1"/>
        </w:numPr>
        <w:tabs>
          <w:tab w:val="left" w:pos="570"/>
          <w:tab w:val="center" w:pos="8460"/>
        </w:tabs>
        <w:suppressAutoHyphens w:val="0"/>
        <w:spacing w:before="57" w:after="57"/>
        <w:rPr>
          <w:rFonts w:ascii="Arial" w:hAnsi="Arial" w:cs="Arial"/>
          <w:sz w:val="22"/>
          <w:szCs w:val="22"/>
        </w:rPr>
      </w:pPr>
      <w:r w:rsidRPr="000F2107">
        <w:rPr>
          <w:rFonts w:ascii="Arial" w:eastAsia="Arial" w:hAnsi="Arial" w:cs="Arial"/>
          <w:color w:val="000000"/>
          <w:sz w:val="22"/>
          <w:szCs w:val="22"/>
        </w:rPr>
        <w:t>-</w:t>
      </w:r>
      <w:r w:rsidRPr="000F2107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0F2107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11B23" w:rsidRPr="009D684B" w:rsidRDefault="00D11B23" w:rsidP="00D11B23">
      <w:pPr>
        <w:widowControl w:val="0"/>
        <w:suppressAutoHyphens w:val="0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11B23" w:rsidRPr="009D684B" w:rsidRDefault="00D11B23" w:rsidP="00D11B23">
      <w:pPr>
        <w:widowControl w:val="0"/>
        <w:suppressAutoHyphens w:val="0"/>
        <w:rPr>
          <w:rFonts w:ascii="Arial" w:hAnsi="Arial" w:cs="Arial"/>
          <w:sz w:val="22"/>
          <w:szCs w:val="22"/>
        </w:rPr>
      </w:pPr>
    </w:p>
    <w:p w:rsidR="00D11B23" w:rsidRPr="009D684B" w:rsidRDefault="00D11B23" w:rsidP="00D11B2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11B23" w:rsidRPr="009D684B" w:rsidRDefault="00D11B23" w:rsidP="00D11B2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11B23" w:rsidRPr="009D684B" w:rsidRDefault="00D11B23" w:rsidP="00D11B2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11B23" w:rsidRDefault="00D11B23" w:rsidP="00D11B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7836">
        <w:rPr>
          <w:rFonts w:ascii="Arial" w:hAnsi="Arial" w:cs="Arial"/>
          <w:sz w:val="22"/>
          <w:szCs w:val="22"/>
        </w:rPr>
        <w:t xml:space="preserve">   Εγκρίνει τον  3</w:t>
      </w:r>
      <w:r w:rsidRPr="00707836">
        <w:rPr>
          <w:rFonts w:ascii="Arial" w:hAnsi="Arial" w:cs="Arial"/>
          <w:sz w:val="22"/>
          <w:szCs w:val="22"/>
          <w:vertAlign w:val="superscript"/>
        </w:rPr>
        <w:t>υ</w:t>
      </w:r>
      <w:r w:rsidRPr="00707836">
        <w:rPr>
          <w:rFonts w:ascii="Arial" w:hAnsi="Arial" w:cs="Arial"/>
          <w:sz w:val="22"/>
          <w:szCs w:val="22"/>
        </w:rPr>
        <w:t xml:space="preserve">  Ανακεφαλαιωτικό  Πίνακα Εργασιών (ΑΠΕ) και </w:t>
      </w:r>
      <w:proofErr w:type="spellStart"/>
      <w:r w:rsidRPr="00707836">
        <w:rPr>
          <w:rFonts w:ascii="Arial" w:hAnsi="Arial" w:cs="Arial"/>
          <w:sz w:val="22"/>
          <w:szCs w:val="22"/>
        </w:rPr>
        <w:t>Τακτοποιητικό</w:t>
      </w:r>
      <w:proofErr w:type="spellEnd"/>
      <w:r w:rsidRPr="00707836">
        <w:rPr>
          <w:rFonts w:ascii="Arial" w:hAnsi="Arial" w:cs="Arial"/>
          <w:sz w:val="22"/>
          <w:szCs w:val="22"/>
        </w:rPr>
        <w:t xml:space="preserve"> του έργου «ΣΥΝΤΗΡΗΣΗ ΑΓΡΟΤΙΚΗΣ ΟΔΟΠΟΙΪΑΣ ΣΤΟΝ ΔΗΜΟ ΛΕΒΑΔΕΩΝ (Β' ΦΑΣΗ)» ο οποίος παρουσιάζει μείωση  σε σχέση με τον 2</w:t>
      </w:r>
      <w:r w:rsidRPr="00707836">
        <w:rPr>
          <w:rFonts w:ascii="Arial" w:hAnsi="Arial" w:cs="Arial"/>
          <w:sz w:val="22"/>
          <w:szCs w:val="22"/>
          <w:vertAlign w:val="superscript"/>
        </w:rPr>
        <w:t>ο</w:t>
      </w:r>
      <w:r w:rsidRPr="00707836">
        <w:rPr>
          <w:rFonts w:ascii="Arial" w:hAnsi="Arial" w:cs="Arial"/>
          <w:sz w:val="22"/>
          <w:szCs w:val="22"/>
        </w:rPr>
        <w:t xml:space="preserve"> ΑΠΕ κατά 1,06% στο συνολικό ποσό που οφείλεται αποκλειστικά στη μη χρήση των απολογιστικών και κλείνει στο ποσό των 131.835,11€ με ΦΠΑ.</w:t>
      </w:r>
    </w:p>
    <w:p w:rsidR="00D11B23" w:rsidRPr="00707836" w:rsidRDefault="00D11B23" w:rsidP="00D11B2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F766E4" w:rsidRPr="004069C9" w:rsidRDefault="00F766E4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</w:t>
      </w:r>
      <w:r w:rsidR="00D11B23">
        <w:rPr>
          <w:rFonts w:ascii="Arial" w:hAnsi="Arial" w:cs="Arial"/>
          <w:b/>
          <w:sz w:val="22"/>
          <w:szCs w:val="22"/>
        </w:rPr>
        <w:t>9</w:t>
      </w:r>
      <w:r w:rsidR="00292B48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D11B23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8D" w:rsidRDefault="00CB1F8D">
      <w:r>
        <w:separator/>
      </w:r>
    </w:p>
  </w:endnote>
  <w:endnote w:type="continuationSeparator" w:id="0">
    <w:p w:rsidR="00CB1F8D" w:rsidRDefault="00CB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8D" w:rsidRDefault="00CB1F8D">
      <w:r>
        <w:separator/>
      </w:r>
    </w:p>
  </w:footnote>
  <w:footnote w:type="continuationSeparator" w:id="0">
    <w:p w:rsidR="00CB1F8D" w:rsidRDefault="00CB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181DC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181DC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51CF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9640C"/>
    <w:multiLevelType w:val="hybridMultilevel"/>
    <w:tmpl w:val="DE74AA22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55049"/>
    <w:multiLevelType w:val="hybridMultilevel"/>
    <w:tmpl w:val="195C5558"/>
    <w:lvl w:ilvl="0" w:tplc="27AC60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F31FB"/>
    <w:multiLevelType w:val="hybridMultilevel"/>
    <w:tmpl w:val="63B23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7B86FCB"/>
    <w:multiLevelType w:val="hybridMultilevel"/>
    <w:tmpl w:val="5806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56713"/>
    <w:multiLevelType w:val="hybridMultilevel"/>
    <w:tmpl w:val="2D405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7"/>
  </w:num>
  <w:num w:numId="5">
    <w:abstractNumId w:val="10"/>
  </w:num>
  <w:num w:numId="6">
    <w:abstractNumId w:val="30"/>
  </w:num>
  <w:num w:numId="7">
    <w:abstractNumId w:val="29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6"/>
  </w:num>
  <w:num w:numId="13">
    <w:abstractNumId w:val="28"/>
  </w:num>
  <w:num w:numId="14">
    <w:abstractNumId w:val="15"/>
  </w:num>
  <w:num w:numId="15">
    <w:abstractNumId w:val="31"/>
  </w:num>
  <w:num w:numId="16">
    <w:abstractNumId w:val="17"/>
  </w:num>
  <w:num w:numId="17">
    <w:abstractNumId w:val="16"/>
  </w:num>
  <w:num w:numId="18">
    <w:abstractNumId w:val="24"/>
  </w:num>
  <w:num w:numId="19">
    <w:abstractNumId w:val="14"/>
  </w:num>
  <w:num w:numId="20">
    <w:abstractNumId w:val="2"/>
  </w:num>
  <w:num w:numId="21">
    <w:abstractNumId w:val="22"/>
  </w:num>
  <w:num w:numId="22">
    <w:abstractNumId w:val="12"/>
  </w:num>
  <w:num w:numId="23">
    <w:abstractNumId w:val="23"/>
  </w:num>
  <w:num w:numId="24">
    <w:abstractNumId w:val="20"/>
  </w:num>
  <w:num w:numId="25">
    <w:abstractNumId w:val="11"/>
  </w:num>
  <w:num w:numId="26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4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30D7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DC6"/>
    <w:rsid w:val="00181F92"/>
    <w:rsid w:val="0018219B"/>
    <w:rsid w:val="0018286F"/>
    <w:rsid w:val="00183B22"/>
    <w:rsid w:val="00185D0D"/>
    <w:rsid w:val="00190EE2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2B48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2936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5B7B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4224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AA1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7005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01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5EEC"/>
    <w:rsid w:val="006774C7"/>
    <w:rsid w:val="00680776"/>
    <w:rsid w:val="0068123B"/>
    <w:rsid w:val="0068281C"/>
    <w:rsid w:val="006854B1"/>
    <w:rsid w:val="006857B3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1CF7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3A63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0D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3E1"/>
    <w:rsid w:val="00961EBF"/>
    <w:rsid w:val="009654D4"/>
    <w:rsid w:val="00971AC1"/>
    <w:rsid w:val="00972BEB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364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16DC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357A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5FE"/>
    <w:rsid w:val="00C97E3B"/>
    <w:rsid w:val="00CA76C1"/>
    <w:rsid w:val="00CA773A"/>
    <w:rsid w:val="00CB009D"/>
    <w:rsid w:val="00CB01AF"/>
    <w:rsid w:val="00CB165F"/>
    <w:rsid w:val="00CB18E6"/>
    <w:rsid w:val="00CB1F8D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2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47BC6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2635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ED1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56B3F"/>
    <w:rsid w:val="00F60159"/>
    <w:rsid w:val="00F62440"/>
    <w:rsid w:val="00F67033"/>
    <w:rsid w:val="00F707AD"/>
    <w:rsid w:val="00F72646"/>
    <w:rsid w:val="00F74868"/>
    <w:rsid w:val="00F75265"/>
    <w:rsid w:val="00F76313"/>
    <w:rsid w:val="00F766E4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375B7B"/>
    <w:rPr>
      <w:rFonts w:ascii="Arial" w:hAnsi="Arial" w:cs="Arial"/>
      <w:kern w:val="1"/>
      <w:szCs w:val="20"/>
      <w:lang w:eastAsia="el-GR"/>
    </w:rPr>
  </w:style>
  <w:style w:type="paragraph" w:customStyle="1" w:styleId="70">
    <w:name w:val="Παράγραφος λίστας7"/>
    <w:basedOn w:val="a"/>
    <w:rsid w:val="00375B7B"/>
    <w:pPr>
      <w:ind w:left="720"/>
      <w:contextualSpacing/>
    </w:pPr>
    <w:rPr>
      <w:kern w:val="1"/>
      <w:lang w:eastAsia="el-GR"/>
    </w:rPr>
  </w:style>
  <w:style w:type="paragraph" w:customStyle="1" w:styleId="260">
    <w:name w:val="Σώμα κείμενου 26"/>
    <w:basedOn w:val="a"/>
    <w:rsid w:val="00F16ED1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0325-5591-4D64-8917-509E6E0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2535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16193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2024-12-09T11:27:00Z</cp:lastPrinted>
  <dcterms:created xsi:type="dcterms:W3CDTF">2025-05-28T10:18:00Z</dcterms:created>
  <dcterms:modified xsi:type="dcterms:W3CDTF">2025-05-29T06:59:00Z</dcterms:modified>
</cp:coreProperties>
</file>