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844D1B" w:rsidRDefault="00EE25C4" w:rsidP="00EE25C4">
      <w:pPr>
        <w:suppressAutoHyphens w:val="0"/>
        <w:autoSpaceDE w:val="0"/>
        <w:rPr>
          <w:rFonts w:ascii="Arial" w:eastAsia="Arial" w:hAnsi="Arial" w:cs="Arial"/>
          <w:b/>
          <w:bCs/>
          <w:sz w:val="22"/>
          <w:szCs w:val="22"/>
        </w:rPr>
      </w:pPr>
      <w:r w:rsidRPr="00844D1B">
        <w:rPr>
          <w:rFonts w:asciiTheme="minorHAnsi" w:eastAsia="Arial" w:hAnsiTheme="minorHAnsi" w:cstheme="minorHAnsi"/>
          <w:b/>
          <w:bCs/>
          <w:sz w:val="22"/>
          <w:szCs w:val="22"/>
        </w:rPr>
        <w:t xml:space="preserve">                                                                                            </w:t>
      </w:r>
      <w:r w:rsidR="002805FB" w:rsidRPr="00844D1B">
        <w:rPr>
          <w:rFonts w:asciiTheme="minorHAnsi" w:eastAsia="Arial" w:hAnsiTheme="minorHAnsi" w:cstheme="minorHAnsi"/>
          <w:b/>
          <w:bCs/>
          <w:sz w:val="22"/>
          <w:szCs w:val="22"/>
        </w:rPr>
        <w:t xml:space="preserve">     </w:t>
      </w:r>
      <w:r w:rsidR="00995C43" w:rsidRPr="00844D1B">
        <w:rPr>
          <w:rFonts w:asciiTheme="minorHAnsi" w:eastAsia="Arial" w:hAnsiTheme="minorHAnsi" w:cstheme="minorHAnsi"/>
          <w:b/>
          <w:bCs/>
          <w:sz w:val="22"/>
          <w:szCs w:val="22"/>
        </w:rPr>
        <w:t xml:space="preserve">                    </w:t>
      </w:r>
      <w:r w:rsidR="002805FB" w:rsidRPr="00844D1B">
        <w:rPr>
          <w:rFonts w:asciiTheme="minorHAnsi" w:eastAsia="Arial" w:hAnsiTheme="minorHAnsi" w:cstheme="minorHAnsi"/>
          <w:b/>
          <w:bCs/>
          <w:sz w:val="22"/>
          <w:szCs w:val="22"/>
        </w:rPr>
        <w:t xml:space="preserve"> </w:t>
      </w:r>
      <w:r w:rsidRPr="00844D1B">
        <w:rPr>
          <w:rFonts w:ascii="Arial" w:eastAsia="Arial" w:hAnsi="Arial" w:cs="Arial"/>
          <w:b/>
          <w:bCs/>
          <w:sz w:val="22"/>
          <w:szCs w:val="22"/>
        </w:rPr>
        <w:t xml:space="preserve">ΑΝΑΡΤΗΤΕΑ ΣΤΟ ΔΙΑΥΓΕΙΑ       </w:t>
      </w:r>
    </w:p>
    <w:p w:rsidR="00EE25C4" w:rsidRPr="00844D1B" w:rsidRDefault="00EE25C4" w:rsidP="00EE25C4">
      <w:pPr>
        <w:suppressAutoHyphens w:val="0"/>
        <w:autoSpaceDE w:val="0"/>
        <w:rPr>
          <w:rFonts w:ascii="Arial" w:eastAsia="Arial" w:hAnsi="Arial" w:cs="Arial"/>
          <w:b/>
          <w:bCs/>
          <w:sz w:val="22"/>
          <w:szCs w:val="22"/>
        </w:rPr>
      </w:pPr>
      <w:r w:rsidRPr="00844D1B">
        <w:rPr>
          <w:rFonts w:ascii="Arial" w:eastAsia="Arial" w:hAnsi="Arial" w:cs="Arial"/>
          <w:b/>
          <w:bCs/>
          <w:sz w:val="22"/>
          <w:szCs w:val="22"/>
        </w:rPr>
        <w:t xml:space="preserve">                                                                                                 Λιβαδειά     </w:t>
      </w:r>
      <w:r w:rsidR="00026C42">
        <w:rPr>
          <w:rFonts w:ascii="Arial" w:eastAsia="Arial" w:hAnsi="Arial" w:cs="Arial"/>
          <w:b/>
          <w:bCs/>
          <w:sz w:val="22"/>
          <w:szCs w:val="22"/>
        </w:rPr>
        <w:t>30</w:t>
      </w:r>
      <w:r w:rsidRPr="00844D1B">
        <w:rPr>
          <w:rFonts w:ascii="Arial" w:eastAsia="Arial" w:hAnsi="Arial" w:cs="Arial"/>
          <w:b/>
          <w:bCs/>
          <w:sz w:val="22"/>
          <w:szCs w:val="22"/>
        </w:rPr>
        <w:t xml:space="preserve"> /</w:t>
      </w:r>
      <w:r w:rsidR="00C67B2B" w:rsidRPr="00844D1B">
        <w:rPr>
          <w:rFonts w:ascii="Arial" w:eastAsia="Arial" w:hAnsi="Arial" w:cs="Arial"/>
          <w:b/>
          <w:bCs/>
          <w:sz w:val="22"/>
          <w:szCs w:val="22"/>
        </w:rPr>
        <w:t>0</w:t>
      </w:r>
      <w:r w:rsidR="00642E44" w:rsidRPr="00844D1B">
        <w:rPr>
          <w:rFonts w:ascii="Arial" w:eastAsia="Arial" w:hAnsi="Arial" w:cs="Arial"/>
          <w:b/>
          <w:bCs/>
          <w:sz w:val="22"/>
          <w:szCs w:val="22"/>
        </w:rPr>
        <w:t>5</w:t>
      </w:r>
      <w:r w:rsidRPr="00844D1B">
        <w:rPr>
          <w:rFonts w:ascii="Arial" w:eastAsia="Arial" w:hAnsi="Arial" w:cs="Arial"/>
          <w:b/>
          <w:bCs/>
          <w:sz w:val="22"/>
          <w:szCs w:val="22"/>
        </w:rPr>
        <w:t>/202</w:t>
      </w:r>
      <w:r w:rsidR="00C67B2B" w:rsidRPr="00844D1B">
        <w:rPr>
          <w:rFonts w:ascii="Arial" w:eastAsia="Arial" w:hAnsi="Arial" w:cs="Arial"/>
          <w:b/>
          <w:bCs/>
          <w:sz w:val="22"/>
          <w:szCs w:val="22"/>
        </w:rPr>
        <w:t>5</w:t>
      </w:r>
      <w:r w:rsidRPr="00844D1B">
        <w:rPr>
          <w:rFonts w:ascii="Arial" w:eastAsia="Arial" w:hAnsi="Arial" w:cs="Arial"/>
          <w:b/>
          <w:bCs/>
          <w:sz w:val="22"/>
          <w:szCs w:val="22"/>
        </w:rPr>
        <w:t xml:space="preserve">  </w:t>
      </w:r>
    </w:p>
    <w:p w:rsidR="00EE25C4" w:rsidRPr="00844D1B" w:rsidRDefault="00EE25C4" w:rsidP="00EE25C4">
      <w:pPr>
        <w:suppressAutoHyphens w:val="0"/>
        <w:autoSpaceDE w:val="0"/>
        <w:spacing w:line="276" w:lineRule="auto"/>
        <w:rPr>
          <w:rFonts w:ascii="Arial" w:eastAsia="Arial" w:hAnsi="Arial" w:cs="Arial"/>
          <w:b/>
          <w:bCs/>
          <w:sz w:val="22"/>
          <w:szCs w:val="22"/>
        </w:rPr>
      </w:pPr>
      <w:r w:rsidRPr="00844D1B">
        <w:rPr>
          <w:rFonts w:ascii="Arial" w:eastAsia="Arial" w:hAnsi="Arial" w:cs="Arial"/>
          <w:b/>
          <w:bCs/>
          <w:sz w:val="22"/>
          <w:szCs w:val="22"/>
        </w:rPr>
        <w:t xml:space="preserve">                                                                                                </w:t>
      </w:r>
      <w:proofErr w:type="spellStart"/>
      <w:r w:rsidRPr="00844D1B">
        <w:rPr>
          <w:rFonts w:ascii="Arial" w:eastAsia="Arial" w:hAnsi="Arial" w:cs="Arial"/>
          <w:b/>
          <w:bCs/>
          <w:sz w:val="22"/>
          <w:szCs w:val="22"/>
        </w:rPr>
        <w:t>Αριθμ</w:t>
      </w:r>
      <w:proofErr w:type="spellEnd"/>
      <w:r w:rsidRPr="00844D1B">
        <w:rPr>
          <w:rFonts w:ascii="Arial" w:eastAsia="Arial" w:hAnsi="Arial" w:cs="Arial"/>
          <w:b/>
          <w:bCs/>
          <w:sz w:val="22"/>
          <w:szCs w:val="22"/>
        </w:rPr>
        <w:t xml:space="preserve">. </w:t>
      </w:r>
      <w:proofErr w:type="spellStart"/>
      <w:r w:rsidRPr="00844D1B">
        <w:rPr>
          <w:rFonts w:ascii="Arial" w:eastAsia="Arial" w:hAnsi="Arial" w:cs="Arial"/>
          <w:b/>
          <w:bCs/>
          <w:sz w:val="22"/>
          <w:szCs w:val="22"/>
        </w:rPr>
        <w:t>Πρωτ</w:t>
      </w:r>
      <w:proofErr w:type="spellEnd"/>
      <w:r w:rsidRPr="00844D1B">
        <w:rPr>
          <w:rFonts w:ascii="Arial" w:eastAsia="Arial" w:hAnsi="Arial" w:cs="Arial"/>
          <w:b/>
          <w:bCs/>
          <w:sz w:val="22"/>
          <w:szCs w:val="22"/>
        </w:rPr>
        <w:t xml:space="preserve">.:  </w:t>
      </w:r>
      <w:r w:rsidR="00EC44F3">
        <w:rPr>
          <w:rFonts w:ascii="Arial" w:eastAsia="Arial" w:hAnsi="Arial" w:cs="Arial"/>
          <w:b/>
          <w:bCs/>
          <w:sz w:val="22"/>
          <w:szCs w:val="22"/>
        </w:rPr>
        <w:t>10814</w:t>
      </w:r>
    </w:p>
    <w:p w:rsidR="005C4A6E" w:rsidRPr="00844D1B" w:rsidRDefault="005C4A6E" w:rsidP="00073C15">
      <w:pPr>
        <w:suppressAutoHyphens w:val="0"/>
        <w:autoSpaceDE w:val="0"/>
        <w:rPr>
          <w:rFonts w:ascii="Arial" w:hAnsi="Arial" w:cs="Arial"/>
          <w:sz w:val="22"/>
          <w:szCs w:val="22"/>
        </w:rPr>
      </w:pPr>
      <w:r w:rsidRPr="00844D1B">
        <w:rPr>
          <w:rFonts w:ascii="Arial" w:eastAsia="Arial" w:hAnsi="Arial" w:cs="Arial"/>
          <w:b/>
          <w:bCs/>
          <w:sz w:val="22"/>
          <w:szCs w:val="22"/>
        </w:rPr>
        <w:t xml:space="preserve">                                                                                              </w:t>
      </w:r>
    </w:p>
    <w:p w:rsidR="003C235F" w:rsidRPr="00844D1B" w:rsidRDefault="003C235F">
      <w:pPr>
        <w:pStyle w:val="af1"/>
        <w:tabs>
          <w:tab w:val="clear" w:pos="4153"/>
          <w:tab w:val="clear" w:pos="8306"/>
          <w:tab w:val="left" w:pos="4140"/>
        </w:tabs>
        <w:jc w:val="center"/>
        <w:rPr>
          <w:rFonts w:ascii="Arial" w:hAnsi="Arial" w:cs="Arial"/>
          <w:b/>
          <w:sz w:val="22"/>
          <w:szCs w:val="22"/>
        </w:rPr>
      </w:pPr>
    </w:p>
    <w:p w:rsidR="009E0D7D" w:rsidRPr="00844D1B" w:rsidRDefault="009E0D7D">
      <w:pPr>
        <w:pStyle w:val="af1"/>
        <w:tabs>
          <w:tab w:val="clear" w:pos="4153"/>
          <w:tab w:val="clear" w:pos="8306"/>
          <w:tab w:val="left" w:pos="4140"/>
        </w:tabs>
        <w:jc w:val="center"/>
        <w:rPr>
          <w:rFonts w:ascii="Arial" w:hAnsi="Arial" w:cs="Arial"/>
          <w:b/>
          <w:sz w:val="22"/>
          <w:szCs w:val="22"/>
        </w:rPr>
      </w:pPr>
      <w:r w:rsidRPr="00844D1B">
        <w:rPr>
          <w:rFonts w:ascii="Arial" w:hAnsi="Arial" w:cs="Arial"/>
          <w:b/>
          <w:sz w:val="22"/>
          <w:szCs w:val="22"/>
        </w:rPr>
        <w:t>ΑΠΟΣΠΑΣΜΑ</w:t>
      </w:r>
    </w:p>
    <w:p w:rsidR="003C235F" w:rsidRPr="00844D1B" w:rsidRDefault="005B55CE">
      <w:pPr>
        <w:jc w:val="center"/>
        <w:rPr>
          <w:rFonts w:ascii="Arial" w:hAnsi="Arial" w:cs="Arial"/>
          <w:b/>
          <w:sz w:val="22"/>
          <w:szCs w:val="22"/>
        </w:rPr>
      </w:pPr>
      <w:r w:rsidRPr="00844D1B">
        <w:rPr>
          <w:rFonts w:ascii="Arial" w:hAnsi="Arial" w:cs="Arial"/>
          <w:b/>
          <w:sz w:val="22"/>
          <w:szCs w:val="22"/>
        </w:rPr>
        <w:t xml:space="preserve">Από το πρακτικό της </w:t>
      </w:r>
      <w:proofErr w:type="spellStart"/>
      <w:r w:rsidRPr="00844D1B">
        <w:rPr>
          <w:rFonts w:ascii="Arial" w:hAnsi="Arial" w:cs="Arial"/>
          <w:b/>
          <w:sz w:val="22"/>
          <w:szCs w:val="22"/>
        </w:rPr>
        <w:t>αριθμ</w:t>
      </w:r>
      <w:proofErr w:type="spellEnd"/>
      <w:r w:rsidRPr="00844D1B">
        <w:rPr>
          <w:rFonts w:ascii="Arial" w:hAnsi="Arial" w:cs="Arial"/>
          <w:b/>
          <w:sz w:val="22"/>
          <w:szCs w:val="22"/>
        </w:rPr>
        <w:t xml:space="preserve">. </w:t>
      </w:r>
      <w:r w:rsidR="00642E44" w:rsidRPr="00844D1B">
        <w:rPr>
          <w:rFonts w:ascii="Arial" w:hAnsi="Arial" w:cs="Arial"/>
          <w:b/>
          <w:sz w:val="22"/>
          <w:szCs w:val="22"/>
        </w:rPr>
        <w:t>2</w:t>
      </w:r>
      <w:r w:rsidR="00045E34" w:rsidRPr="00844D1B">
        <w:rPr>
          <w:rFonts w:ascii="Arial" w:hAnsi="Arial" w:cs="Arial"/>
          <w:b/>
          <w:sz w:val="22"/>
          <w:szCs w:val="22"/>
        </w:rPr>
        <w:t>1</w:t>
      </w:r>
      <w:r w:rsidR="003C235F" w:rsidRPr="00844D1B">
        <w:rPr>
          <w:rFonts w:ascii="Arial" w:hAnsi="Arial" w:cs="Arial"/>
          <w:b/>
          <w:sz w:val="22"/>
          <w:szCs w:val="22"/>
          <w:vertAlign w:val="superscript"/>
        </w:rPr>
        <w:t>ης</w:t>
      </w:r>
      <w:r w:rsidR="003C235F" w:rsidRPr="00844D1B">
        <w:rPr>
          <w:rFonts w:ascii="Arial" w:hAnsi="Arial" w:cs="Arial"/>
          <w:b/>
          <w:sz w:val="22"/>
          <w:szCs w:val="22"/>
        </w:rPr>
        <w:t xml:space="preserve">  /20</w:t>
      </w:r>
      <w:r w:rsidRPr="00844D1B">
        <w:rPr>
          <w:rFonts w:ascii="Arial" w:hAnsi="Arial" w:cs="Arial"/>
          <w:b/>
          <w:sz w:val="22"/>
          <w:szCs w:val="22"/>
        </w:rPr>
        <w:t>2</w:t>
      </w:r>
      <w:r w:rsidR="00C67B2B" w:rsidRPr="00844D1B">
        <w:rPr>
          <w:rFonts w:ascii="Arial" w:hAnsi="Arial" w:cs="Arial"/>
          <w:b/>
          <w:sz w:val="22"/>
          <w:szCs w:val="22"/>
        </w:rPr>
        <w:t>5</w:t>
      </w:r>
      <w:r w:rsidR="003C235F" w:rsidRPr="00844D1B">
        <w:rPr>
          <w:rFonts w:ascii="Arial" w:hAnsi="Arial" w:cs="Arial"/>
          <w:b/>
          <w:sz w:val="22"/>
          <w:szCs w:val="22"/>
        </w:rPr>
        <w:t xml:space="preserve"> </w:t>
      </w:r>
      <w:r w:rsidR="00C11812" w:rsidRPr="00844D1B">
        <w:rPr>
          <w:rFonts w:ascii="Arial" w:hAnsi="Arial" w:cs="Arial"/>
          <w:b/>
          <w:sz w:val="22"/>
          <w:szCs w:val="22"/>
        </w:rPr>
        <w:t xml:space="preserve"> Τακτικής</w:t>
      </w:r>
      <w:r w:rsidR="00781989" w:rsidRPr="00844D1B">
        <w:rPr>
          <w:rFonts w:ascii="Arial" w:hAnsi="Arial" w:cs="Arial"/>
          <w:b/>
          <w:sz w:val="22"/>
          <w:szCs w:val="22"/>
        </w:rPr>
        <w:t xml:space="preserve"> </w:t>
      </w:r>
      <w:r w:rsidR="00157A71" w:rsidRPr="00844D1B">
        <w:rPr>
          <w:rFonts w:ascii="Arial" w:hAnsi="Arial" w:cs="Arial"/>
          <w:b/>
          <w:sz w:val="22"/>
          <w:szCs w:val="22"/>
        </w:rPr>
        <w:t xml:space="preserve"> </w:t>
      </w:r>
      <w:r w:rsidR="003C235F" w:rsidRPr="00844D1B">
        <w:rPr>
          <w:rFonts w:ascii="Arial" w:hAnsi="Arial" w:cs="Arial"/>
          <w:b/>
          <w:sz w:val="22"/>
          <w:szCs w:val="22"/>
        </w:rPr>
        <w:t>Συνεδρίασης</w:t>
      </w:r>
    </w:p>
    <w:p w:rsidR="003C235F" w:rsidRPr="00844D1B" w:rsidRDefault="003C235F">
      <w:pPr>
        <w:rPr>
          <w:rFonts w:ascii="Arial" w:hAnsi="Arial" w:cs="Arial"/>
          <w:b/>
          <w:sz w:val="22"/>
          <w:szCs w:val="22"/>
        </w:rPr>
      </w:pPr>
      <w:r w:rsidRPr="00844D1B">
        <w:rPr>
          <w:rFonts w:ascii="Arial" w:eastAsia="Arial" w:hAnsi="Arial" w:cs="Arial"/>
          <w:b/>
          <w:sz w:val="22"/>
          <w:szCs w:val="22"/>
        </w:rPr>
        <w:t xml:space="preserve">                           </w:t>
      </w:r>
      <w:r w:rsidR="00526B61" w:rsidRPr="00844D1B">
        <w:rPr>
          <w:rFonts w:ascii="Arial" w:eastAsia="Arial" w:hAnsi="Arial" w:cs="Arial"/>
          <w:b/>
          <w:sz w:val="22"/>
          <w:szCs w:val="22"/>
        </w:rPr>
        <w:t xml:space="preserve">              </w:t>
      </w:r>
      <w:r w:rsidRPr="00844D1B">
        <w:rPr>
          <w:rFonts w:ascii="Arial" w:eastAsia="Arial" w:hAnsi="Arial" w:cs="Arial"/>
          <w:b/>
          <w:sz w:val="22"/>
          <w:szCs w:val="22"/>
        </w:rPr>
        <w:t xml:space="preserve">     </w:t>
      </w:r>
      <w:r w:rsidRPr="00844D1B">
        <w:rPr>
          <w:rFonts w:ascii="Arial" w:hAnsi="Arial" w:cs="Arial"/>
          <w:b/>
          <w:sz w:val="22"/>
          <w:szCs w:val="22"/>
        </w:rPr>
        <w:t xml:space="preserve">της  </w:t>
      </w:r>
      <w:r w:rsidR="00E46070" w:rsidRPr="00844D1B">
        <w:rPr>
          <w:rFonts w:ascii="Arial" w:hAnsi="Arial" w:cs="Arial"/>
          <w:b/>
          <w:sz w:val="22"/>
          <w:szCs w:val="22"/>
        </w:rPr>
        <w:t xml:space="preserve">Δημοτικής </w:t>
      </w:r>
      <w:r w:rsidRPr="00844D1B">
        <w:rPr>
          <w:rFonts w:ascii="Arial" w:hAnsi="Arial" w:cs="Arial"/>
          <w:b/>
          <w:sz w:val="22"/>
          <w:szCs w:val="22"/>
        </w:rPr>
        <w:t xml:space="preserve"> Επιτροπής  Δήμου </w:t>
      </w:r>
      <w:proofErr w:type="spellStart"/>
      <w:r w:rsidRPr="00844D1B">
        <w:rPr>
          <w:rFonts w:ascii="Arial" w:hAnsi="Arial" w:cs="Arial"/>
          <w:b/>
          <w:sz w:val="22"/>
          <w:szCs w:val="22"/>
        </w:rPr>
        <w:t>Λεβαδέων</w:t>
      </w:r>
      <w:proofErr w:type="spellEnd"/>
    </w:p>
    <w:p w:rsidR="003C235F" w:rsidRPr="00844D1B" w:rsidRDefault="003C235F">
      <w:pPr>
        <w:jc w:val="center"/>
        <w:rPr>
          <w:rFonts w:ascii="Arial" w:hAnsi="Arial" w:cs="Arial"/>
          <w:b/>
          <w:sz w:val="22"/>
          <w:szCs w:val="22"/>
        </w:rPr>
      </w:pPr>
      <w:r w:rsidRPr="00844D1B">
        <w:rPr>
          <w:rFonts w:ascii="Arial" w:hAnsi="Arial" w:cs="Arial"/>
          <w:b/>
          <w:sz w:val="22"/>
          <w:szCs w:val="22"/>
        </w:rPr>
        <w:t>Αριθμός απόφασης :</w:t>
      </w:r>
      <w:r w:rsidR="003A0B0A" w:rsidRPr="00844D1B">
        <w:rPr>
          <w:rFonts w:ascii="Arial" w:hAnsi="Arial" w:cs="Arial"/>
          <w:b/>
          <w:sz w:val="22"/>
          <w:szCs w:val="22"/>
        </w:rPr>
        <w:t xml:space="preserve"> </w:t>
      </w:r>
      <w:r w:rsidR="00642E44" w:rsidRPr="00844D1B">
        <w:rPr>
          <w:rFonts w:ascii="Arial" w:hAnsi="Arial" w:cs="Arial"/>
          <w:b/>
          <w:sz w:val="22"/>
          <w:szCs w:val="22"/>
        </w:rPr>
        <w:t>1</w:t>
      </w:r>
      <w:r w:rsidR="00E40440" w:rsidRPr="00844D1B">
        <w:rPr>
          <w:rFonts w:ascii="Arial" w:hAnsi="Arial" w:cs="Arial"/>
          <w:b/>
          <w:sz w:val="22"/>
          <w:szCs w:val="22"/>
        </w:rPr>
        <w:t>9</w:t>
      </w:r>
      <w:r w:rsidR="00844D1B" w:rsidRPr="00844D1B">
        <w:rPr>
          <w:rFonts w:ascii="Arial" w:hAnsi="Arial" w:cs="Arial"/>
          <w:b/>
          <w:sz w:val="22"/>
          <w:szCs w:val="22"/>
        </w:rPr>
        <w:t>0</w:t>
      </w:r>
    </w:p>
    <w:p w:rsidR="005E0F33" w:rsidRPr="00844D1B" w:rsidRDefault="005E0F33">
      <w:pPr>
        <w:jc w:val="center"/>
        <w:rPr>
          <w:rFonts w:ascii="Arial" w:hAnsi="Arial" w:cs="Arial"/>
          <w:b/>
          <w:sz w:val="22"/>
          <w:szCs w:val="22"/>
        </w:rPr>
      </w:pPr>
    </w:p>
    <w:p w:rsidR="00844D1B" w:rsidRPr="00844D1B" w:rsidRDefault="00AB3EA3" w:rsidP="00844D1B">
      <w:pPr>
        <w:suppressAutoHyphens w:val="0"/>
        <w:spacing w:after="120"/>
        <w:jc w:val="both"/>
        <w:rPr>
          <w:rFonts w:ascii="Arial" w:hAnsi="Arial" w:cs="Arial"/>
          <w:b/>
          <w:sz w:val="22"/>
          <w:szCs w:val="22"/>
        </w:rPr>
      </w:pPr>
      <w:r w:rsidRPr="00844D1B">
        <w:rPr>
          <w:rFonts w:ascii="Arial" w:hAnsi="Arial" w:cs="Arial"/>
          <w:b/>
          <w:sz w:val="22"/>
          <w:szCs w:val="22"/>
          <w:highlight w:val="white"/>
        </w:rPr>
        <w:t xml:space="preserve">     </w:t>
      </w:r>
      <w:r w:rsidR="00844D1B" w:rsidRPr="00844D1B">
        <w:rPr>
          <w:rFonts w:ascii="Arial" w:hAnsi="Arial" w:cs="Arial"/>
          <w:b/>
          <w:sz w:val="22"/>
          <w:szCs w:val="22"/>
        </w:rPr>
        <w:t xml:space="preserve">Έγκριση ματαίωσης της διαγωνιστικής διαδικασίας σύναψης δημόσιας σύμβασης με τίτλο «Υλοποίηση και εγκατάσταση καινοτόμου συστήματος </w:t>
      </w:r>
      <w:r w:rsidR="00844D1B" w:rsidRPr="00844D1B">
        <w:rPr>
          <w:rFonts w:ascii="Arial" w:hAnsi="Arial" w:cs="Arial"/>
          <w:b/>
          <w:sz w:val="22"/>
          <w:szCs w:val="22"/>
          <w:lang w:val="en-US"/>
        </w:rPr>
        <w:t>WIFI</w:t>
      </w:r>
      <w:r w:rsidR="00844D1B" w:rsidRPr="00844D1B">
        <w:rPr>
          <w:rFonts w:ascii="Arial" w:hAnsi="Arial" w:cs="Arial"/>
          <w:b/>
          <w:sz w:val="22"/>
          <w:szCs w:val="22"/>
        </w:rPr>
        <w:t xml:space="preserve"> – Συνδεσιμότητα για την πρόσβαση στο Ιντερνέτ και </w:t>
      </w:r>
      <w:proofErr w:type="spellStart"/>
      <w:r w:rsidR="00844D1B" w:rsidRPr="00844D1B">
        <w:rPr>
          <w:rFonts w:ascii="Arial" w:hAnsi="Arial" w:cs="Arial"/>
          <w:b/>
          <w:sz w:val="22"/>
          <w:szCs w:val="22"/>
        </w:rPr>
        <w:t>Ιντρανέτ</w:t>
      </w:r>
      <w:proofErr w:type="spellEnd"/>
      <w:r w:rsidR="00844D1B" w:rsidRPr="00844D1B">
        <w:rPr>
          <w:rFonts w:ascii="Arial" w:hAnsi="Arial" w:cs="Arial"/>
          <w:b/>
          <w:sz w:val="22"/>
          <w:szCs w:val="22"/>
        </w:rPr>
        <w:t xml:space="preserve">». (Αριθ. </w:t>
      </w:r>
      <w:proofErr w:type="spellStart"/>
      <w:r w:rsidR="00844D1B" w:rsidRPr="00844D1B">
        <w:rPr>
          <w:rFonts w:ascii="Arial" w:hAnsi="Arial" w:cs="Arial"/>
          <w:b/>
          <w:sz w:val="22"/>
          <w:szCs w:val="22"/>
        </w:rPr>
        <w:t>Διακηρ</w:t>
      </w:r>
      <w:proofErr w:type="spellEnd"/>
      <w:r w:rsidR="00844D1B" w:rsidRPr="00844D1B">
        <w:rPr>
          <w:rFonts w:ascii="Arial" w:hAnsi="Arial" w:cs="Arial"/>
          <w:b/>
          <w:sz w:val="22"/>
          <w:szCs w:val="22"/>
        </w:rPr>
        <w:t>. 15552/23-08-2021).</w:t>
      </w:r>
    </w:p>
    <w:p w:rsidR="00D64B31" w:rsidRPr="00844D1B" w:rsidRDefault="00D64B31" w:rsidP="00844D1B">
      <w:pPr>
        <w:suppressAutoHyphens w:val="0"/>
        <w:spacing w:after="120"/>
        <w:jc w:val="both"/>
        <w:rPr>
          <w:rFonts w:ascii="Arial" w:hAnsi="Arial" w:cs="Arial"/>
          <w:b/>
          <w:color w:val="000000"/>
          <w:sz w:val="22"/>
          <w:szCs w:val="22"/>
        </w:rPr>
      </w:pPr>
    </w:p>
    <w:p w:rsidR="0051690C" w:rsidRPr="00844D1B" w:rsidRDefault="0051690C" w:rsidP="0051690C">
      <w:pPr>
        <w:pStyle w:val="ad"/>
        <w:spacing w:line="288" w:lineRule="auto"/>
        <w:ind w:left="142"/>
        <w:rPr>
          <w:rFonts w:ascii="Arial" w:hAnsi="Arial" w:cs="Arial"/>
          <w:sz w:val="22"/>
          <w:szCs w:val="22"/>
        </w:rPr>
      </w:pPr>
      <w:r w:rsidRPr="00844D1B">
        <w:rPr>
          <w:rFonts w:ascii="Arial" w:hAnsi="Arial" w:cs="Arial"/>
          <w:sz w:val="22"/>
          <w:szCs w:val="22"/>
        </w:rPr>
        <w:t xml:space="preserve">           Στη Λιβαδειά σήμερα  </w:t>
      </w:r>
      <w:r w:rsidR="00DB646E" w:rsidRPr="00844D1B">
        <w:rPr>
          <w:rFonts w:ascii="Arial" w:hAnsi="Arial" w:cs="Arial"/>
          <w:sz w:val="22"/>
          <w:szCs w:val="22"/>
        </w:rPr>
        <w:t>26</w:t>
      </w:r>
      <w:r w:rsidRPr="00844D1B">
        <w:rPr>
          <w:rFonts w:ascii="Arial" w:hAnsi="Arial" w:cs="Arial"/>
          <w:sz w:val="22"/>
          <w:szCs w:val="22"/>
          <w:vertAlign w:val="superscript"/>
        </w:rPr>
        <w:t>η</w:t>
      </w:r>
      <w:r w:rsidRPr="00844D1B">
        <w:rPr>
          <w:rFonts w:ascii="Arial" w:hAnsi="Arial" w:cs="Arial"/>
          <w:sz w:val="22"/>
          <w:szCs w:val="22"/>
        </w:rPr>
        <w:t xml:space="preserve">  </w:t>
      </w:r>
      <w:proofErr w:type="spellStart"/>
      <w:r w:rsidR="00642E44" w:rsidRPr="00844D1B">
        <w:rPr>
          <w:rFonts w:ascii="Arial" w:hAnsi="Arial" w:cs="Arial"/>
          <w:sz w:val="22"/>
          <w:szCs w:val="22"/>
        </w:rPr>
        <w:t>Μαϊου</w:t>
      </w:r>
      <w:proofErr w:type="spellEnd"/>
      <w:r w:rsidRPr="00844D1B">
        <w:rPr>
          <w:rFonts w:ascii="Arial" w:hAnsi="Arial" w:cs="Arial"/>
          <w:sz w:val="22"/>
          <w:szCs w:val="22"/>
        </w:rPr>
        <w:t xml:space="preserve">  202</w:t>
      </w:r>
      <w:r w:rsidR="00C67B2B" w:rsidRPr="00844D1B">
        <w:rPr>
          <w:rFonts w:ascii="Arial" w:hAnsi="Arial" w:cs="Arial"/>
          <w:sz w:val="22"/>
          <w:szCs w:val="22"/>
        </w:rPr>
        <w:t>5</w:t>
      </w:r>
      <w:r w:rsidRPr="00844D1B">
        <w:rPr>
          <w:rFonts w:ascii="Arial" w:hAnsi="Arial" w:cs="Arial"/>
          <w:sz w:val="22"/>
          <w:szCs w:val="22"/>
        </w:rPr>
        <w:t xml:space="preserve">  ημέρα  Δευτέρα  και, ώρα 1</w:t>
      </w:r>
      <w:r w:rsidR="00DB646E" w:rsidRPr="00844D1B">
        <w:rPr>
          <w:rFonts w:ascii="Arial" w:hAnsi="Arial" w:cs="Arial"/>
          <w:sz w:val="22"/>
          <w:szCs w:val="22"/>
        </w:rPr>
        <w:t>3</w:t>
      </w:r>
      <w:r w:rsidRPr="00844D1B">
        <w:rPr>
          <w:rFonts w:ascii="Arial" w:hAnsi="Arial" w:cs="Arial"/>
          <w:sz w:val="22"/>
          <w:szCs w:val="22"/>
        </w:rPr>
        <w:t>.</w:t>
      </w:r>
      <w:r w:rsidR="00DB646E" w:rsidRPr="00844D1B">
        <w:rPr>
          <w:rFonts w:ascii="Arial" w:hAnsi="Arial" w:cs="Arial"/>
          <w:sz w:val="22"/>
          <w:szCs w:val="22"/>
        </w:rPr>
        <w:t>45</w:t>
      </w:r>
      <w:r w:rsidRPr="00844D1B">
        <w:rPr>
          <w:rFonts w:ascii="Arial" w:hAnsi="Arial" w:cs="Arial"/>
          <w:sz w:val="22"/>
          <w:szCs w:val="22"/>
        </w:rPr>
        <w:t xml:space="preserve">   και στην αίθουσα συνεδριάσεων του Δημοτικού Συμβουλίου  </w:t>
      </w:r>
      <w:proofErr w:type="spellStart"/>
      <w:r w:rsidRPr="00844D1B">
        <w:rPr>
          <w:rFonts w:ascii="Arial" w:hAnsi="Arial" w:cs="Arial"/>
          <w:sz w:val="22"/>
          <w:szCs w:val="22"/>
        </w:rPr>
        <w:t>Λεβαδέων</w:t>
      </w:r>
      <w:proofErr w:type="spellEnd"/>
      <w:r w:rsidRPr="00844D1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844D1B">
        <w:rPr>
          <w:rFonts w:ascii="Arial" w:hAnsi="Arial" w:cs="Arial"/>
          <w:sz w:val="22"/>
          <w:szCs w:val="22"/>
        </w:rPr>
        <w:t>Λεβαδέων</w:t>
      </w:r>
      <w:proofErr w:type="spellEnd"/>
      <w:r w:rsidRPr="00844D1B">
        <w:rPr>
          <w:rFonts w:ascii="Arial" w:hAnsi="Arial" w:cs="Arial"/>
          <w:sz w:val="22"/>
          <w:szCs w:val="22"/>
        </w:rPr>
        <w:t xml:space="preserve"> μετά την από </w:t>
      </w:r>
      <w:r w:rsidR="00642E44" w:rsidRPr="00844D1B">
        <w:rPr>
          <w:rFonts w:ascii="Arial" w:hAnsi="Arial" w:cs="Arial"/>
          <w:sz w:val="22"/>
          <w:szCs w:val="22"/>
        </w:rPr>
        <w:t>9</w:t>
      </w:r>
      <w:r w:rsidR="00DB646E" w:rsidRPr="00844D1B">
        <w:rPr>
          <w:rFonts w:ascii="Arial" w:hAnsi="Arial" w:cs="Arial"/>
          <w:sz w:val="22"/>
          <w:szCs w:val="22"/>
        </w:rPr>
        <w:t>999</w:t>
      </w:r>
      <w:r w:rsidRPr="00844D1B">
        <w:rPr>
          <w:rFonts w:ascii="Arial" w:hAnsi="Arial" w:cs="Arial"/>
          <w:sz w:val="22"/>
          <w:szCs w:val="22"/>
        </w:rPr>
        <w:t>/</w:t>
      </w:r>
      <w:r w:rsidR="00DB646E" w:rsidRPr="00844D1B">
        <w:rPr>
          <w:rFonts w:ascii="Arial" w:hAnsi="Arial" w:cs="Arial"/>
          <w:sz w:val="22"/>
          <w:szCs w:val="22"/>
        </w:rPr>
        <w:t>22</w:t>
      </w:r>
      <w:r w:rsidRPr="00844D1B">
        <w:rPr>
          <w:rFonts w:ascii="Arial" w:hAnsi="Arial" w:cs="Arial"/>
          <w:sz w:val="22"/>
          <w:szCs w:val="22"/>
        </w:rPr>
        <w:t>-</w:t>
      </w:r>
      <w:r w:rsidR="00C67B2B" w:rsidRPr="00844D1B">
        <w:rPr>
          <w:rFonts w:ascii="Arial" w:hAnsi="Arial" w:cs="Arial"/>
          <w:sz w:val="22"/>
          <w:szCs w:val="22"/>
        </w:rPr>
        <w:t>0</w:t>
      </w:r>
      <w:r w:rsidR="00642E44" w:rsidRPr="00844D1B">
        <w:rPr>
          <w:rFonts w:ascii="Arial" w:hAnsi="Arial" w:cs="Arial"/>
          <w:sz w:val="22"/>
          <w:szCs w:val="22"/>
        </w:rPr>
        <w:t>5</w:t>
      </w:r>
      <w:r w:rsidRPr="00844D1B">
        <w:rPr>
          <w:rFonts w:ascii="Arial" w:hAnsi="Arial" w:cs="Arial"/>
          <w:sz w:val="22"/>
          <w:szCs w:val="22"/>
        </w:rPr>
        <w:t>-202</w:t>
      </w:r>
      <w:r w:rsidR="00C67B2B" w:rsidRPr="00844D1B">
        <w:rPr>
          <w:rFonts w:ascii="Arial" w:hAnsi="Arial" w:cs="Arial"/>
          <w:sz w:val="22"/>
          <w:szCs w:val="22"/>
        </w:rPr>
        <w:t>5</w:t>
      </w:r>
      <w:r w:rsidRPr="00844D1B">
        <w:rPr>
          <w:rFonts w:ascii="Arial" w:hAnsi="Arial" w:cs="Arial"/>
          <w:sz w:val="22"/>
          <w:szCs w:val="22"/>
        </w:rPr>
        <w:t xml:space="preserve"> έγγραφη πρόσκληση του  Προέδρου της (Δημάρχου </w:t>
      </w:r>
      <w:proofErr w:type="spellStart"/>
      <w:r w:rsidRPr="00844D1B">
        <w:rPr>
          <w:rFonts w:ascii="Arial" w:hAnsi="Arial" w:cs="Arial"/>
          <w:sz w:val="22"/>
          <w:szCs w:val="22"/>
        </w:rPr>
        <w:t>Λεβαδέων</w:t>
      </w:r>
      <w:proofErr w:type="spellEnd"/>
      <w:r w:rsidRPr="00844D1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844D1B">
        <w:rPr>
          <w:rFonts w:ascii="Arial" w:hAnsi="Arial" w:cs="Arial"/>
          <w:sz w:val="22"/>
          <w:szCs w:val="22"/>
          <w:vertAlign w:val="superscript"/>
        </w:rPr>
        <w:t>Α</w:t>
      </w:r>
      <w:r w:rsidRPr="00844D1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844D1B" w:rsidRDefault="0051690C" w:rsidP="0051690C">
      <w:pPr>
        <w:pStyle w:val="35"/>
        <w:ind w:left="0"/>
        <w:jc w:val="both"/>
        <w:rPr>
          <w:rFonts w:ascii="Arial" w:hAnsi="Arial" w:cs="Arial"/>
          <w:sz w:val="22"/>
          <w:szCs w:val="22"/>
        </w:rPr>
      </w:pPr>
      <w:r w:rsidRPr="00844D1B">
        <w:rPr>
          <w:rFonts w:ascii="Arial" w:hAnsi="Arial" w:cs="Arial"/>
          <w:sz w:val="22"/>
          <w:szCs w:val="22"/>
        </w:rPr>
        <w:t xml:space="preserve">                   Αφού  διαπιστώθηκε ότι υπάρχει νόμιμη απαρτία, επειδή σε σύνολο 7 (επτά)  μελών               </w:t>
      </w:r>
    </w:p>
    <w:p w:rsidR="0051690C" w:rsidRPr="00844D1B" w:rsidRDefault="0051690C" w:rsidP="0051690C">
      <w:pPr>
        <w:pStyle w:val="35"/>
        <w:ind w:left="0"/>
        <w:jc w:val="both"/>
        <w:rPr>
          <w:rFonts w:ascii="Arial" w:hAnsi="Arial" w:cs="Arial"/>
          <w:sz w:val="22"/>
          <w:szCs w:val="22"/>
        </w:rPr>
      </w:pPr>
      <w:r w:rsidRPr="00844D1B">
        <w:rPr>
          <w:rFonts w:ascii="Arial" w:hAnsi="Arial" w:cs="Arial"/>
          <w:sz w:val="22"/>
          <w:szCs w:val="22"/>
        </w:rPr>
        <w:t xml:space="preserve">             ήταν  παρόντα  </w:t>
      </w:r>
      <w:r w:rsidR="004E21A1" w:rsidRPr="00844D1B">
        <w:rPr>
          <w:rFonts w:ascii="Arial" w:hAnsi="Arial" w:cs="Arial"/>
          <w:sz w:val="22"/>
          <w:szCs w:val="22"/>
        </w:rPr>
        <w:t>πέντε</w:t>
      </w:r>
      <w:r w:rsidRPr="00844D1B">
        <w:rPr>
          <w:rFonts w:ascii="Arial" w:hAnsi="Arial" w:cs="Arial"/>
          <w:sz w:val="22"/>
          <w:szCs w:val="22"/>
        </w:rPr>
        <w:t xml:space="preserve"> (</w:t>
      </w:r>
      <w:r w:rsidR="004E21A1" w:rsidRPr="00844D1B">
        <w:rPr>
          <w:rFonts w:ascii="Arial" w:hAnsi="Arial" w:cs="Arial"/>
          <w:sz w:val="22"/>
          <w:szCs w:val="22"/>
        </w:rPr>
        <w:t>5</w:t>
      </w:r>
      <w:r w:rsidRPr="00844D1B">
        <w:rPr>
          <w:rFonts w:ascii="Arial" w:hAnsi="Arial" w:cs="Arial"/>
          <w:sz w:val="22"/>
          <w:szCs w:val="22"/>
        </w:rPr>
        <w:t>)  , ήτοι:</w:t>
      </w:r>
    </w:p>
    <w:p w:rsidR="0051690C" w:rsidRPr="00844D1B" w:rsidRDefault="0051690C" w:rsidP="0051690C">
      <w:pPr>
        <w:pStyle w:val="35"/>
        <w:ind w:left="0"/>
        <w:jc w:val="both"/>
        <w:rPr>
          <w:rFonts w:ascii="Arial" w:hAnsi="Arial" w:cs="Arial"/>
          <w:sz w:val="22"/>
          <w:szCs w:val="22"/>
        </w:rPr>
      </w:pPr>
    </w:p>
    <w:p w:rsidR="00696C24" w:rsidRPr="00844D1B" w:rsidRDefault="0051690C" w:rsidP="00696C24">
      <w:pPr>
        <w:jc w:val="both"/>
        <w:rPr>
          <w:rFonts w:ascii="Arial" w:hAnsi="Arial" w:cs="Arial"/>
          <w:b/>
          <w:sz w:val="22"/>
          <w:szCs w:val="22"/>
        </w:rPr>
      </w:pPr>
      <w:r w:rsidRPr="00844D1B">
        <w:rPr>
          <w:rFonts w:ascii="Arial" w:hAnsi="Arial" w:cs="Arial"/>
          <w:sz w:val="22"/>
          <w:szCs w:val="22"/>
        </w:rPr>
        <w:t xml:space="preserve">                 </w:t>
      </w:r>
      <w:r w:rsidRPr="00844D1B">
        <w:rPr>
          <w:rFonts w:ascii="Arial" w:hAnsi="Arial" w:cs="Arial"/>
          <w:b/>
          <w:sz w:val="22"/>
          <w:szCs w:val="22"/>
        </w:rPr>
        <w:t xml:space="preserve"> </w:t>
      </w:r>
      <w:r w:rsidR="00696C24" w:rsidRPr="00844D1B">
        <w:rPr>
          <w:rFonts w:ascii="Arial" w:hAnsi="Arial" w:cs="Arial"/>
          <w:b/>
          <w:sz w:val="22"/>
          <w:szCs w:val="22"/>
        </w:rPr>
        <w:t xml:space="preserve">ΠΑΡΟΝΤΕΣ                                                                 </w:t>
      </w:r>
      <w:r w:rsidR="003A3FBE" w:rsidRPr="00844D1B">
        <w:rPr>
          <w:rFonts w:ascii="Arial" w:hAnsi="Arial" w:cs="Arial"/>
          <w:b/>
          <w:sz w:val="22"/>
          <w:szCs w:val="22"/>
        </w:rPr>
        <w:t>ΑΠΟΝΤΕΣ</w:t>
      </w:r>
      <w:r w:rsidR="00696C24" w:rsidRPr="00844D1B">
        <w:rPr>
          <w:rFonts w:ascii="Arial" w:hAnsi="Arial" w:cs="Arial"/>
          <w:b/>
          <w:sz w:val="22"/>
          <w:szCs w:val="22"/>
        </w:rPr>
        <w:t xml:space="preserve">                        </w:t>
      </w:r>
    </w:p>
    <w:p w:rsidR="00696C24" w:rsidRPr="00844D1B" w:rsidRDefault="00696C24" w:rsidP="00696C24">
      <w:pPr>
        <w:tabs>
          <w:tab w:val="left" w:pos="360"/>
          <w:tab w:val="left" w:pos="6237"/>
        </w:tabs>
        <w:ind w:right="-335"/>
        <w:rPr>
          <w:rFonts w:ascii="Arial" w:hAnsi="Arial" w:cs="Arial"/>
          <w:sz w:val="22"/>
          <w:szCs w:val="22"/>
        </w:rPr>
      </w:pPr>
      <w:r w:rsidRPr="00844D1B">
        <w:rPr>
          <w:rFonts w:ascii="Arial" w:hAnsi="Arial" w:cs="Arial"/>
          <w:color w:val="000000"/>
          <w:sz w:val="22"/>
          <w:szCs w:val="22"/>
        </w:rPr>
        <w:t xml:space="preserve">     </w:t>
      </w:r>
      <w:r w:rsidRPr="00844D1B">
        <w:rPr>
          <w:rFonts w:ascii="Arial" w:hAnsi="Arial" w:cs="Arial"/>
          <w:sz w:val="22"/>
          <w:szCs w:val="22"/>
        </w:rPr>
        <w:t xml:space="preserve"> 1. </w:t>
      </w:r>
      <w:proofErr w:type="spellStart"/>
      <w:r w:rsidRPr="00844D1B">
        <w:rPr>
          <w:rFonts w:ascii="Arial" w:hAnsi="Arial" w:cs="Arial"/>
          <w:sz w:val="22"/>
          <w:szCs w:val="22"/>
        </w:rPr>
        <w:t>Καραμάνης</w:t>
      </w:r>
      <w:proofErr w:type="spellEnd"/>
      <w:r w:rsidRPr="00844D1B">
        <w:rPr>
          <w:rFonts w:ascii="Arial" w:hAnsi="Arial" w:cs="Arial"/>
          <w:sz w:val="22"/>
          <w:szCs w:val="22"/>
        </w:rPr>
        <w:t xml:space="preserve"> Δημήτριος </w:t>
      </w:r>
      <w:r w:rsidR="003A3FBE" w:rsidRPr="00844D1B">
        <w:rPr>
          <w:rFonts w:ascii="Arial" w:hAnsi="Arial" w:cs="Arial"/>
          <w:sz w:val="22"/>
          <w:szCs w:val="22"/>
        </w:rPr>
        <w:t xml:space="preserve">                                            1. </w:t>
      </w:r>
      <w:proofErr w:type="spellStart"/>
      <w:r w:rsidR="003A3FBE" w:rsidRPr="00844D1B">
        <w:rPr>
          <w:rFonts w:ascii="Arial" w:hAnsi="Arial" w:cs="Arial"/>
          <w:sz w:val="22"/>
          <w:szCs w:val="22"/>
        </w:rPr>
        <w:t>Ταγκαλέγκας</w:t>
      </w:r>
      <w:proofErr w:type="spellEnd"/>
      <w:r w:rsidR="003A3FBE" w:rsidRPr="00844D1B">
        <w:rPr>
          <w:rFonts w:ascii="Arial" w:hAnsi="Arial" w:cs="Arial"/>
          <w:sz w:val="22"/>
          <w:szCs w:val="22"/>
        </w:rPr>
        <w:t xml:space="preserve"> Ιωάννης</w:t>
      </w:r>
    </w:p>
    <w:p w:rsidR="00696C24" w:rsidRPr="00844D1B" w:rsidRDefault="00696C24" w:rsidP="00696C24">
      <w:pPr>
        <w:tabs>
          <w:tab w:val="left" w:pos="360"/>
          <w:tab w:val="left" w:pos="6237"/>
        </w:tabs>
        <w:ind w:right="-335"/>
        <w:rPr>
          <w:rFonts w:ascii="Arial" w:hAnsi="Arial" w:cs="Arial"/>
          <w:sz w:val="22"/>
          <w:szCs w:val="22"/>
        </w:rPr>
      </w:pPr>
      <w:r w:rsidRPr="00844D1B">
        <w:rPr>
          <w:rFonts w:ascii="Arial" w:hAnsi="Arial" w:cs="Arial"/>
          <w:sz w:val="22"/>
          <w:szCs w:val="22"/>
        </w:rPr>
        <w:t xml:space="preserve">      2. </w:t>
      </w:r>
      <w:proofErr w:type="spellStart"/>
      <w:r w:rsidRPr="00844D1B">
        <w:rPr>
          <w:rFonts w:ascii="Arial" w:hAnsi="Arial" w:cs="Arial"/>
          <w:sz w:val="22"/>
          <w:szCs w:val="22"/>
        </w:rPr>
        <w:t>Τουμαράς</w:t>
      </w:r>
      <w:proofErr w:type="spellEnd"/>
      <w:r w:rsidRPr="00844D1B">
        <w:rPr>
          <w:rFonts w:ascii="Arial" w:hAnsi="Arial" w:cs="Arial"/>
          <w:sz w:val="22"/>
          <w:szCs w:val="22"/>
        </w:rPr>
        <w:t xml:space="preserve"> Βασίλειος                                                   </w:t>
      </w:r>
      <w:r w:rsidR="003A3FBE" w:rsidRPr="00844D1B">
        <w:rPr>
          <w:rFonts w:ascii="Arial" w:hAnsi="Arial" w:cs="Arial"/>
          <w:sz w:val="22"/>
          <w:szCs w:val="22"/>
        </w:rPr>
        <w:t>Αν και είχε νόμιμα προσκληθεί</w:t>
      </w:r>
      <w:r w:rsidRPr="00844D1B">
        <w:rPr>
          <w:rFonts w:ascii="Arial" w:hAnsi="Arial" w:cs="Arial"/>
          <w:sz w:val="22"/>
          <w:szCs w:val="22"/>
        </w:rPr>
        <w:t xml:space="preserve">                     </w:t>
      </w:r>
    </w:p>
    <w:p w:rsidR="00696C24" w:rsidRPr="00844D1B" w:rsidRDefault="00696C24" w:rsidP="00696C24">
      <w:pPr>
        <w:tabs>
          <w:tab w:val="left" w:pos="360"/>
          <w:tab w:val="left" w:pos="6237"/>
        </w:tabs>
        <w:ind w:right="-335"/>
        <w:rPr>
          <w:rFonts w:ascii="Arial" w:hAnsi="Arial" w:cs="Arial"/>
          <w:sz w:val="22"/>
          <w:szCs w:val="22"/>
        </w:rPr>
      </w:pPr>
      <w:r w:rsidRPr="00844D1B">
        <w:rPr>
          <w:rFonts w:ascii="Arial" w:hAnsi="Arial" w:cs="Arial"/>
          <w:sz w:val="22"/>
          <w:szCs w:val="22"/>
        </w:rPr>
        <w:t xml:space="preserve">      3. </w:t>
      </w:r>
      <w:proofErr w:type="spellStart"/>
      <w:r w:rsidRPr="00844D1B">
        <w:rPr>
          <w:rFonts w:ascii="Arial" w:hAnsi="Arial" w:cs="Arial"/>
          <w:sz w:val="22"/>
          <w:szCs w:val="22"/>
        </w:rPr>
        <w:t>Αγνιάδης</w:t>
      </w:r>
      <w:proofErr w:type="spellEnd"/>
      <w:r w:rsidRPr="00844D1B">
        <w:rPr>
          <w:rFonts w:ascii="Arial" w:hAnsi="Arial" w:cs="Arial"/>
          <w:sz w:val="22"/>
          <w:szCs w:val="22"/>
        </w:rPr>
        <w:t xml:space="preserve">  Παναγιώτης                                                                              </w:t>
      </w:r>
    </w:p>
    <w:p w:rsidR="00696C24" w:rsidRPr="00844D1B" w:rsidRDefault="00696C24" w:rsidP="00696C24">
      <w:pPr>
        <w:tabs>
          <w:tab w:val="left" w:pos="360"/>
          <w:tab w:val="left" w:pos="6237"/>
        </w:tabs>
        <w:ind w:right="-335"/>
        <w:rPr>
          <w:rFonts w:ascii="Arial" w:hAnsi="Arial" w:cs="Arial"/>
          <w:sz w:val="22"/>
          <w:szCs w:val="22"/>
        </w:rPr>
      </w:pPr>
      <w:r w:rsidRPr="00844D1B">
        <w:rPr>
          <w:rFonts w:ascii="Arial" w:hAnsi="Arial" w:cs="Arial"/>
          <w:sz w:val="22"/>
          <w:szCs w:val="22"/>
        </w:rPr>
        <w:t xml:space="preserve">      4. </w:t>
      </w:r>
      <w:proofErr w:type="spellStart"/>
      <w:r w:rsidRPr="00844D1B">
        <w:rPr>
          <w:rFonts w:ascii="Arial" w:hAnsi="Arial" w:cs="Arial"/>
          <w:sz w:val="22"/>
          <w:szCs w:val="22"/>
        </w:rPr>
        <w:t>Καλλιαντάσης</w:t>
      </w:r>
      <w:proofErr w:type="spellEnd"/>
      <w:r w:rsidRPr="00844D1B">
        <w:rPr>
          <w:rFonts w:ascii="Arial" w:hAnsi="Arial" w:cs="Arial"/>
          <w:sz w:val="22"/>
          <w:szCs w:val="22"/>
        </w:rPr>
        <w:t xml:space="preserve"> Χρήστος</w:t>
      </w:r>
    </w:p>
    <w:p w:rsidR="00696C24" w:rsidRPr="00844D1B" w:rsidRDefault="00696C24" w:rsidP="00696C24">
      <w:pPr>
        <w:tabs>
          <w:tab w:val="left" w:pos="360"/>
          <w:tab w:val="left" w:pos="6237"/>
        </w:tabs>
        <w:ind w:right="-335"/>
        <w:rPr>
          <w:rFonts w:ascii="Arial" w:hAnsi="Arial" w:cs="Arial"/>
          <w:sz w:val="22"/>
          <w:szCs w:val="22"/>
        </w:rPr>
      </w:pPr>
      <w:r w:rsidRPr="00844D1B">
        <w:rPr>
          <w:rFonts w:ascii="Arial" w:hAnsi="Arial" w:cs="Arial"/>
          <w:sz w:val="22"/>
          <w:szCs w:val="22"/>
        </w:rPr>
        <w:t xml:space="preserve">      5.</w:t>
      </w:r>
      <w:r w:rsidR="003A3FBE" w:rsidRPr="00844D1B">
        <w:rPr>
          <w:rFonts w:ascii="Arial" w:hAnsi="Arial" w:cs="Arial"/>
          <w:sz w:val="22"/>
          <w:szCs w:val="22"/>
        </w:rPr>
        <w:t xml:space="preserve"> </w:t>
      </w:r>
      <w:r w:rsidRPr="00844D1B">
        <w:rPr>
          <w:rFonts w:ascii="Arial" w:hAnsi="Arial" w:cs="Arial"/>
          <w:sz w:val="22"/>
          <w:szCs w:val="22"/>
        </w:rPr>
        <w:t>Παπαβασιλείου Αικατερίνη</w:t>
      </w:r>
    </w:p>
    <w:p w:rsidR="008331D9" w:rsidRPr="00844D1B" w:rsidRDefault="00642E44" w:rsidP="00696C24">
      <w:pPr>
        <w:pStyle w:val="35"/>
        <w:ind w:left="284"/>
        <w:jc w:val="both"/>
        <w:rPr>
          <w:rFonts w:ascii="Arial" w:hAnsi="Arial" w:cs="Arial"/>
          <w:sz w:val="22"/>
          <w:szCs w:val="22"/>
        </w:rPr>
      </w:pPr>
      <w:r w:rsidRPr="00844D1B">
        <w:rPr>
          <w:rFonts w:ascii="Arial" w:hAnsi="Arial" w:cs="Arial"/>
          <w:sz w:val="22"/>
          <w:szCs w:val="22"/>
        </w:rPr>
        <w:t xml:space="preserve">      6. </w:t>
      </w:r>
      <w:r w:rsidR="004E21A1" w:rsidRPr="00844D1B">
        <w:rPr>
          <w:rFonts w:ascii="Arial" w:hAnsi="Arial" w:cs="Arial"/>
          <w:sz w:val="22"/>
          <w:szCs w:val="22"/>
        </w:rPr>
        <w:t>Δήμου Ιωάννης  - αν/</w:t>
      </w:r>
      <w:proofErr w:type="spellStart"/>
      <w:r w:rsidR="004E21A1" w:rsidRPr="00844D1B">
        <w:rPr>
          <w:rFonts w:ascii="Arial" w:hAnsi="Arial" w:cs="Arial"/>
          <w:sz w:val="22"/>
          <w:szCs w:val="22"/>
        </w:rPr>
        <w:t>κό</w:t>
      </w:r>
      <w:proofErr w:type="spellEnd"/>
      <w:r w:rsidR="004E21A1" w:rsidRPr="00844D1B">
        <w:rPr>
          <w:rFonts w:ascii="Arial" w:hAnsi="Arial" w:cs="Arial"/>
          <w:sz w:val="22"/>
          <w:szCs w:val="22"/>
        </w:rPr>
        <w:t xml:space="preserve"> μέλος κ. </w:t>
      </w:r>
      <w:r w:rsidRPr="00844D1B">
        <w:rPr>
          <w:rFonts w:ascii="Arial" w:hAnsi="Arial" w:cs="Arial"/>
          <w:sz w:val="22"/>
          <w:szCs w:val="22"/>
        </w:rPr>
        <w:t>Μίχα</w:t>
      </w:r>
      <w:r w:rsidR="004E21A1" w:rsidRPr="00844D1B">
        <w:rPr>
          <w:rFonts w:ascii="Arial" w:hAnsi="Arial" w:cs="Arial"/>
          <w:sz w:val="22"/>
          <w:szCs w:val="22"/>
        </w:rPr>
        <w:t xml:space="preserve"> Δημητρίου (προσήλθε στο 2</w:t>
      </w:r>
      <w:r w:rsidR="004E21A1" w:rsidRPr="00844D1B">
        <w:rPr>
          <w:rFonts w:ascii="Arial" w:hAnsi="Arial" w:cs="Arial"/>
          <w:sz w:val="22"/>
          <w:szCs w:val="22"/>
          <w:vertAlign w:val="superscript"/>
        </w:rPr>
        <w:t>ο</w:t>
      </w:r>
      <w:r w:rsidR="004E21A1" w:rsidRPr="00844D1B">
        <w:rPr>
          <w:rFonts w:ascii="Arial" w:hAnsi="Arial" w:cs="Arial"/>
          <w:sz w:val="22"/>
          <w:szCs w:val="22"/>
        </w:rPr>
        <w:t xml:space="preserve"> Θ.Η.Δ.)</w:t>
      </w:r>
      <w:r w:rsidRPr="00844D1B">
        <w:rPr>
          <w:rFonts w:ascii="Arial" w:hAnsi="Arial" w:cs="Arial"/>
          <w:sz w:val="22"/>
          <w:szCs w:val="22"/>
        </w:rPr>
        <w:t xml:space="preserve"> </w:t>
      </w:r>
    </w:p>
    <w:p w:rsidR="008331D9" w:rsidRPr="00844D1B" w:rsidRDefault="008331D9" w:rsidP="00696C24">
      <w:pPr>
        <w:pStyle w:val="35"/>
        <w:ind w:left="284"/>
        <w:jc w:val="both"/>
        <w:rPr>
          <w:rFonts w:ascii="Arial" w:hAnsi="Arial" w:cs="Arial"/>
          <w:sz w:val="22"/>
          <w:szCs w:val="22"/>
        </w:rPr>
      </w:pPr>
    </w:p>
    <w:p w:rsidR="00696C24" w:rsidRPr="00844D1B" w:rsidRDefault="00642E44" w:rsidP="00696C24">
      <w:pPr>
        <w:pStyle w:val="35"/>
        <w:ind w:left="284"/>
        <w:jc w:val="both"/>
        <w:rPr>
          <w:rFonts w:ascii="Arial" w:hAnsi="Arial" w:cs="Arial"/>
          <w:sz w:val="22"/>
          <w:szCs w:val="22"/>
        </w:rPr>
      </w:pPr>
      <w:r w:rsidRPr="00844D1B">
        <w:rPr>
          <w:rFonts w:ascii="Arial" w:hAnsi="Arial" w:cs="Arial"/>
          <w:sz w:val="22"/>
          <w:szCs w:val="22"/>
        </w:rPr>
        <w:t xml:space="preserve"> </w:t>
      </w:r>
    </w:p>
    <w:p w:rsidR="00967BF0" w:rsidRPr="00844D1B" w:rsidRDefault="00967BF0" w:rsidP="00967BF0">
      <w:pPr>
        <w:tabs>
          <w:tab w:val="left" w:pos="0"/>
        </w:tabs>
        <w:ind w:right="-1091"/>
        <w:jc w:val="both"/>
        <w:rPr>
          <w:rFonts w:ascii="Arial" w:eastAsia="Arial" w:hAnsi="Arial" w:cs="Arial"/>
          <w:sz w:val="22"/>
          <w:szCs w:val="22"/>
        </w:rPr>
      </w:pPr>
      <w:r w:rsidRPr="00844D1B">
        <w:rPr>
          <w:rFonts w:ascii="Arial" w:eastAsia="Arial" w:hAnsi="Arial" w:cs="Arial"/>
          <w:sz w:val="22"/>
          <w:szCs w:val="22"/>
        </w:rPr>
        <w:t xml:space="preserve">       Ο Πρόεδρος της Δημοτικής  Επιτροπής εισηγούμενος το </w:t>
      </w:r>
      <w:r w:rsidR="00844D1B">
        <w:rPr>
          <w:rFonts w:ascii="Arial" w:eastAsia="Arial" w:hAnsi="Arial" w:cs="Arial"/>
          <w:sz w:val="22"/>
          <w:szCs w:val="22"/>
        </w:rPr>
        <w:t>3</w:t>
      </w:r>
      <w:r w:rsidRPr="00844D1B">
        <w:rPr>
          <w:rFonts w:ascii="Arial" w:eastAsia="Arial" w:hAnsi="Arial" w:cs="Arial"/>
          <w:sz w:val="22"/>
          <w:szCs w:val="22"/>
          <w:vertAlign w:val="superscript"/>
        </w:rPr>
        <w:t>ο</w:t>
      </w:r>
      <w:r w:rsidRPr="00844D1B">
        <w:rPr>
          <w:rFonts w:ascii="Arial" w:eastAsia="Arial" w:hAnsi="Arial" w:cs="Arial"/>
          <w:sz w:val="22"/>
          <w:szCs w:val="22"/>
        </w:rPr>
        <w:t xml:space="preserve"> θέμα της ημερήσιας διάταξης </w:t>
      </w:r>
    </w:p>
    <w:p w:rsidR="00967BF0" w:rsidRPr="00844D1B" w:rsidRDefault="00967BF0" w:rsidP="00967BF0">
      <w:pPr>
        <w:widowControl w:val="0"/>
        <w:tabs>
          <w:tab w:val="left" w:pos="9750"/>
        </w:tabs>
        <w:spacing w:line="276" w:lineRule="auto"/>
        <w:jc w:val="both"/>
        <w:rPr>
          <w:rFonts w:ascii="Arial" w:hAnsi="Arial" w:cs="Arial"/>
          <w:sz w:val="22"/>
          <w:szCs w:val="22"/>
        </w:rPr>
      </w:pPr>
      <w:r w:rsidRPr="00844D1B">
        <w:rPr>
          <w:rFonts w:ascii="Arial" w:eastAsia="Arial" w:hAnsi="Arial" w:cs="Arial"/>
          <w:sz w:val="22"/>
          <w:szCs w:val="22"/>
        </w:rPr>
        <w:t xml:space="preserve">έθεσε υπόψη των μελών την με </w:t>
      </w:r>
      <w:proofErr w:type="spellStart"/>
      <w:r w:rsidRPr="00844D1B">
        <w:rPr>
          <w:rFonts w:ascii="Arial" w:eastAsia="Arial" w:hAnsi="Arial" w:cs="Arial"/>
          <w:sz w:val="22"/>
          <w:szCs w:val="22"/>
        </w:rPr>
        <w:t>αριθ.πρωτ</w:t>
      </w:r>
      <w:proofErr w:type="spellEnd"/>
      <w:r w:rsidRPr="00844D1B">
        <w:rPr>
          <w:rFonts w:ascii="Arial" w:eastAsia="Arial" w:hAnsi="Arial" w:cs="Arial"/>
          <w:sz w:val="22"/>
          <w:szCs w:val="22"/>
        </w:rPr>
        <w:t xml:space="preserve">. </w:t>
      </w:r>
      <w:r w:rsidR="00844D1B">
        <w:rPr>
          <w:rFonts w:ascii="Arial" w:eastAsia="Arial" w:hAnsi="Arial" w:cs="Arial"/>
          <w:sz w:val="22"/>
          <w:szCs w:val="22"/>
        </w:rPr>
        <w:t>10027</w:t>
      </w:r>
      <w:r w:rsidRPr="00844D1B">
        <w:rPr>
          <w:rFonts w:ascii="Arial" w:eastAsia="Arial" w:hAnsi="Arial" w:cs="Arial"/>
          <w:sz w:val="22"/>
          <w:szCs w:val="22"/>
        </w:rPr>
        <w:t>/</w:t>
      </w:r>
      <w:r w:rsidR="008922A3" w:rsidRPr="00844D1B">
        <w:rPr>
          <w:rFonts w:ascii="Arial" w:eastAsia="Arial" w:hAnsi="Arial" w:cs="Arial"/>
          <w:sz w:val="22"/>
          <w:szCs w:val="22"/>
        </w:rPr>
        <w:t>2</w:t>
      </w:r>
      <w:r w:rsidR="00844D1B">
        <w:rPr>
          <w:rFonts w:ascii="Arial" w:eastAsia="Arial" w:hAnsi="Arial" w:cs="Arial"/>
          <w:sz w:val="22"/>
          <w:szCs w:val="22"/>
        </w:rPr>
        <w:t>2</w:t>
      </w:r>
      <w:r w:rsidRPr="00844D1B">
        <w:rPr>
          <w:rFonts w:ascii="Arial" w:eastAsia="Arial" w:hAnsi="Arial" w:cs="Arial"/>
          <w:sz w:val="22"/>
          <w:szCs w:val="22"/>
        </w:rPr>
        <w:t>-0</w:t>
      </w:r>
      <w:r w:rsidR="008922A3" w:rsidRPr="00844D1B">
        <w:rPr>
          <w:rFonts w:ascii="Arial" w:eastAsia="Arial" w:hAnsi="Arial" w:cs="Arial"/>
          <w:sz w:val="22"/>
          <w:szCs w:val="22"/>
        </w:rPr>
        <w:t>5</w:t>
      </w:r>
      <w:r w:rsidRPr="00844D1B">
        <w:rPr>
          <w:rFonts w:ascii="Arial" w:eastAsia="Arial" w:hAnsi="Arial" w:cs="Arial"/>
          <w:sz w:val="22"/>
          <w:szCs w:val="22"/>
        </w:rPr>
        <w:t xml:space="preserve">-2025 έγγραφη  εισήγηση του Τμ. Προϋπολογισμού , Λογιστηρίου &amp; Προμηθειών  του </w:t>
      </w:r>
      <w:r w:rsidRPr="00844D1B">
        <w:rPr>
          <w:rFonts w:ascii="Arial" w:hAnsi="Arial" w:cs="Arial"/>
          <w:sz w:val="22"/>
          <w:szCs w:val="22"/>
        </w:rPr>
        <w:t xml:space="preserve">Δήμου  </w:t>
      </w:r>
      <w:proofErr w:type="spellStart"/>
      <w:r w:rsidRPr="00844D1B">
        <w:rPr>
          <w:rFonts w:ascii="Arial" w:hAnsi="Arial" w:cs="Arial"/>
          <w:sz w:val="22"/>
          <w:szCs w:val="22"/>
        </w:rPr>
        <w:t>Λεβαδέων</w:t>
      </w:r>
      <w:proofErr w:type="spellEnd"/>
      <w:r w:rsidRPr="00844D1B">
        <w:rPr>
          <w:rFonts w:ascii="Arial" w:hAnsi="Arial" w:cs="Arial"/>
          <w:sz w:val="22"/>
          <w:szCs w:val="22"/>
        </w:rPr>
        <w:t xml:space="preserve"> , στην οποία αναφέρονται:</w:t>
      </w:r>
    </w:p>
    <w:p w:rsidR="000B3A31" w:rsidRPr="005B6488" w:rsidRDefault="000B3A31" w:rsidP="000B3A31">
      <w:pPr>
        <w:ind w:right="-96" w:firstLine="360"/>
        <w:jc w:val="both"/>
        <w:rPr>
          <w:rFonts w:ascii="Arial" w:eastAsia="Meiryo UI" w:hAnsi="Arial" w:cs="Arial"/>
          <w:i/>
          <w:sz w:val="22"/>
          <w:szCs w:val="22"/>
        </w:rPr>
      </w:pPr>
      <w:r w:rsidRPr="005B6488">
        <w:rPr>
          <w:rStyle w:val="FontStyle17"/>
          <w:rFonts w:ascii="Arial" w:eastAsia="Meiryo UI" w:hAnsi="Arial" w:cs="Arial"/>
          <w:i/>
        </w:rPr>
        <w:t xml:space="preserve">Ο Διαγωνισμός με τίτλο </w:t>
      </w:r>
      <w:r w:rsidRPr="005B6488">
        <w:rPr>
          <w:rFonts w:ascii="Arial" w:hAnsi="Arial" w:cs="Arial"/>
          <w:bCs/>
          <w:i/>
          <w:sz w:val="22"/>
          <w:szCs w:val="22"/>
        </w:rPr>
        <w:t xml:space="preserve">«ΥΠΟΠΟΙΗΣΗ ΚΑΙ ΕΓΚΑΤΑΣΤΑΣΗ ΚΟΙΝΟΤΟΜΟΥ ΣΥΣΤΗΜΑΤΟΣ </w:t>
      </w:r>
      <w:r w:rsidRPr="005B6488">
        <w:rPr>
          <w:rFonts w:ascii="Arial" w:hAnsi="Arial" w:cs="Arial"/>
          <w:bCs/>
          <w:i/>
          <w:sz w:val="22"/>
          <w:szCs w:val="22"/>
          <w:lang w:val="en-US"/>
        </w:rPr>
        <w:t>WIFI</w:t>
      </w:r>
      <w:r w:rsidRPr="005B6488">
        <w:rPr>
          <w:rFonts w:ascii="Arial" w:hAnsi="Arial" w:cs="Arial"/>
          <w:bCs/>
          <w:i/>
          <w:sz w:val="22"/>
          <w:szCs w:val="22"/>
        </w:rPr>
        <w:t xml:space="preserve"> – ΣΥΝΔΕΣΙΜΟΤΗΤΑ ΓΙΑ ΠΡΟΣΒΑΣΗ ΣΤΟ ΙΝΤΕΡΝΕΤ ΚΑΙ ΙΝΤΡΑΝΕΤ» , συνολικού προϋπολογισμού 101.680,00 € με Φ.Π.Α. 24% , πραγματοποιήθηκε</w:t>
      </w:r>
      <w:r w:rsidRPr="005B6488">
        <w:rPr>
          <w:rFonts w:ascii="Arial" w:eastAsia="Meiryo UI" w:hAnsi="Arial" w:cs="Arial"/>
          <w:i/>
          <w:sz w:val="22"/>
          <w:szCs w:val="22"/>
        </w:rPr>
        <w:t xml:space="preserve"> με την ανοικτή διαδικασία του άρθρου </w:t>
      </w:r>
      <w:r w:rsidRPr="005B6488">
        <w:rPr>
          <w:rFonts w:ascii="Arial" w:eastAsia="Meiryo UI" w:hAnsi="Arial" w:cs="Arial"/>
          <w:bCs/>
          <w:i/>
          <w:sz w:val="22"/>
          <w:szCs w:val="22"/>
        </w:rPr>
        <w:t>27 του Ν. 4412/16</w:t>
      </w:r>
      <w:r w:rsidRPr="005B6488">
        <w:rPr>
          <w:rFonts w:ascii="Arial" w:eastAsia="Meiryo UI" w:hAnsi="Arial" w:cs="Arial"/>
          <w:i/>
          <w:sz w:val="22"/>
          <w:szCs w:val="22"/>
        </w:rPr>
        <w:t xml:space="preserve">, με χρήση της πλατφόρμας του Εθνικού Συστήματος Ηλεκτρονικών Δημοσίων Συμβάσεων (ΕΣΗΔΗΣ) μέσω της διαδικτυακής πύλης </w:t>
      </w:r>
      <w:proofErr w:type="spellStart"/>
      <w:r w:rsidRPr="005B6488">
        <w:rPr>
          <w:rFonts w:ascii="Arial" w:eastAsia="Meiryo UI" w:hAnsi="Arial" w:cs="Arial"/>
          <w:i/>
          <w:sz w:val="22"/>
          <w:szCs w:val="22"/>
        </w:rPr>
        <w:t>www.promitheus.gov.gr</w:t>
      </w:r>
      <w:proofErr w:type="spellEnd"/>
      <w:r w:rsidRPr="005B6488">
        <w:rPr>
          <w:rFonts w:ascii="Arial" w:eastAsia="Meiryo UI" w:hAnsi="Arial" w:cs="Arial"/>
          <w:i/>
          <w:sz w:val="22"/>
          <w:szCs w:val="22"/>
        </w:rPr>
        <w:t xml:space="preserve"> του συστήματος και με καταληκτική ημερομηνία υποβολής ηλεκτρονικών προσφορών την </w:t>
      </w:r>
      <w:r w:rsidRPr="005B6488">
        <w:rPr>
          <w:rFonts w:ascii="Arial" w:eastAsia="Meiryo UI" w:hAnsi="Arial" w:cs="Arial"/>
          <w:i/>
          <w:color w:val="000000" w:themeColor="text1"/>
          <w:sz w:val="22"/>
          <w:szCs w:val="22"/>
        </w:rPr>
        <w:t>8</w:t>
      </w:r>
      <w:r w:rsidRPr="005B6488">
        <w:rPr>
          <w:rFonts w:ascii="Arial" w:eastAsia="Meiryo UI" w:hAnsi="Arial" w:cs="Arial"/>
          <w:i/>
          <w:color w:val="000000" w:themeColor="text1"/>
          <w:sz w:val="22"/>
          <w:szCs w:val="22"/>
          <w:vertAlign w:val="superscript"/>
        </w:rPr>
        <w:t>η</w:t>
      </w:r>
      <w:r w:rsidRPr="005B6488">
        <w:rPr>
          <w:rFonts w:ascii="Arial" w:eastAsia="Meiryo UI" w:hAnsi="Arial" w:cs="Arial"/>
          <w:i/>
          <w:color w:val="000000" w:themeColor="text1"/>
          <w:sz w:val="22"/>
          <w:szCs w:val="22"/>
        </w:rPr>
        <w:t xml:space="preserve">  Σεπτεμβρίου</w:t>
      </w:r>
      <w:r w:rsidRPr="005B6488">
        <w:rPr>
          <w:rFonts w:ascii="Arial" w:eastAsia="Meiryo UI" w:hAnsi="Arial" w:cs="Arial"/>
          <w:i/>
          <w:sz w:val="22"/>
          <w:szCs w:val="22"/>
        </w:rPr>
        <w:t xml:space="preserve"> 2021.</w:t>
      </w:r>
    </w:p>
    <w:p w:rsidR="000B3A31" w:rsidRPr="005B6488" w:rsidRDefault="000B3A31" w:rsidP="000B3A31">
      <w:pPr>
        <w:ind w:right="-96" w:firstLine="360"/>
        <w:jc w:val="both"/>
        <w:rPr>
          <w:rFonts w:ascii="Arial" w:eastAsia="Meiryo UI" w:hAnsi="Arial" w:cs="Arial"/>
          <w:i/>
          <w:sz w:val="22"/>
          <w:szCs w:val="22"/>
        </w:rPr>
      </w:pPr>
      <w:r w:rsidRPr="005B6488">
        <w:rPr>
          <w:rFonts w:ascii="Arial" w:eastAsia="Meiryo UI" w:hAnsi="Arial" w:cs="Arial"/>
          <w:i/>
          <w:sz w:val="22"/>
          <w:szCs w:val="22"/>
        </w:rPr>
        <w:t xml:space="preserve">       Έχοντας υπ’ όψιν τα παρακάτω:</w:t>
      </w:r>
    </w:p>
    <w:p w:rsidR="000B3A31" w:rsidRPr="005B6488" w:rsidRDefault="000B3A31" w:rsidP="000B3A31">
      <w:pPr>
        <w:pStyle w:val="af9"/>
        <w:numPr>
          <w:ilvl w:val="0"/>
          <w:numId w:val="29"/>
        </w:numPr>
        <w:suppressAutoHyphens w:val="0"/>
        <w:ind w:right="-96"/>
        <w:jc w:val="both"/>
        <w:rPr>
          <w:rFonts w:ascii="Arial" w:eastAsia="Meiryo UI" w:hAnsi="Arial" w:cs="Arial"/>
          <w:i/>
          <w:sz w:val="22"/>
          <w:szCs w:val="22"/>
        </w:rPr>
      </w:pPr>
      <w:r w:rsidRPr="005B6488">
        <w:rPr>
          <w:rStyle w:val="FontStyle17"/>
          <w:rFonts w:ascii="Arial" w:eastAsia="Meiryo UI" w:hAnsi="Arial" w:cs="Arial"/>
          <w:i/>
        </w:rPr>
        <w:t xml:space="preserve">Την αριθ. </w:t>
      </w:r>
      <w:r w:rsidRPr="005B6488">
        <w:rPr>
          <w:rFonts w:ascii="Arial" w:hAnsi="Arial" w:cs="Arial"/>
          <w:i/>
          <w:sz w:val="22"/>
          <w:szCs w:val="22"/>
        </w:rPr>
        <w:t xml:space="preserve">32/2021 μελέτη της </w:t>
      </w:r>
      <w:r w:rsidRPr="005B6488">
        <w:rPr>
          <w:rFonts w:ascii="Arial" w:hAnsi="Arial" w:cs="Arial"/>
          <w:bCs/>
          <w:i/>
          <w:sz w:val="22"/>
          <w:szCs w:val="22"/>
        </w:rPr>
        <w:t>ΔΙΕΥΘΥΝΣΗΣ ΤΕΧΝΙΚΩΝ ΥΠΗΡΕΣΙΩΝ</w:t>
      </w:r>
      <w:r w:rsidRPr="005B6488">
        <w:rPr>
          <w:rFonts w:ascii="Arial" w:hAnsi="Arial" w:cs="Arial"/>
          <w:i/>
          <w:sz w:val="22"/>
          <w:szCs w:val="22"/>
        </w:rPr>
        <w:t xml:space="preserve"> του Δήμου </w:t>
      </w:r>
      <w:proofErr w:type="spellStart"/>
      <w:r w:rsidRPr="005B6488">
        <w:rPr>
          <w:rFonts w:ascii="Arial" w:hAnsi="Arial" w:cs="Arial"/>
          <w:i/>
          <w:sz w:val="22"/>
          <w:szCs w:val="22"/>
        </w:rPr>
        <w:t>Λεβαδέων</w:t>
      </w:r>
      <w:proofErr w:type="spellEnd"/>
      <w:r w:rsidRPr="005B6488">
        <w:rPr>
          <w:rStyle w:val="FontStyle17"/>
          <w:rFonts w:ascii="Arial" w:eastAsia="Meiryo UI" w:hAnsi="Arial" w:cs="Arial"/>
          <w:i/>
        </w:rPr>
        <w:t xml:space="preserve">, ενδεικτικού προϋπολογισμού </w:t>
      </w:r>
      <w:r w:rsidRPr="005B6488">
        <w:rPr>
          <w:rFonts w:ascii="Arial" w:hAnsi="Arial" w:cs="Arial"/>
          <w:bCs/>
          <w:i/>
          <w:sz w:val="22"/>
          <w:szCs w:val="22"/>
        </w:rPr>
        <w:t>101.680,00 €</w:t>
      </w:r>
      <w:r w:rsidRPr="005B6488">
        <w:rPr>
          <w:rStyle w:val="FontStyle17"/>
          <w:rFonts w:ascii="Arial" w:eastAsia="Meiryo UI" w:hAnsi="Arial" w:cs="Arial"/>
          <w:i/>
        </w:rPr>
        <w:t xml:space="preserve"> συμπεριλαμβανομένου ΦΠΑ 24% , η οποία εγκρίθηκε με την υπ’ αριθ.</w:t>
      </w:r>
      <w:r w:rsidRPr="005B6488">
        <w:rPr>
          <w:rFonts w:ascii="Arial" w:hAnsi="Arial" w:cs="Arial"/>
          <w:i/>
          <w:sz w:val="22"/>
          <w:szCs w:val="22"/>
        </w:rPr>
        <w:t xml:space="preserve"> 128/2021 Απόφαση Οικονομικής Επιτροπής με θέμα  "Έγκριση τεχνικών προδιαγραφών της </w:t>
      </w:r>
      <w:proofErr w:type="spellStart"/>
      <w:r w:rsidRPr="005B6488">
        <w:rPr>
          <w:rFonts w:ascii="Arial" w:hAnsi="Arial" w:cs="Arial"/>
          <w:i/>
          <w:sz w:val="22"/>
          <w:szCs w:val="22"/>
        </w:rPr>
        <w:t>υπ΄</w:t>
      </w:r>
      <w:proofErr w:type="spellEnd"/>
      <w:r w:rsidRPr="005B6488">
        <w:rPr>
          <w:rFonts w:ascii="Arial" w:hAnsi="Arial" w:cs="Arial"/>
          <w:i/>
          <w:sz w:val="22"/>
          <w:szCs w:val="22"/>
        </w:rPr>
        <w:t xml:space="preserve"> </w:t>
      </w:r>
      <w:proofErr w:type="spellStart"/>
      <w:r w:rsidRPr="005B6488">
        <w:rPr>
          <w:rFonts w:ascii="Arial" w:hAnsi="Arial" w:cs="Arial"/>
          <w:i/>
          <w:sz w:val="22"/>
          <w:szCs w:val="22"/>
        </w:rPr>
        <w:t>αριθμ</w:t>
      </w:r>
      <w:proofErr w:type="spellEnd"/>
      <w:r w:rsidRPr="005B6488">
        <w:rPr>
          <w:rFonts w:ascii="Arial" w:hAnsi="Arial" w:cs="Arial"/>
          <w:i/>
          <w:sz w:val="22"/>
          <w:szCs w:val="22"/>
        </w:rPr>
        <w:t xml:space="preserve">. 32/2021 Τεχνικής Μελέτης με τίτλο : «Υλοποίηση και εγκατάσταση καινοτόμου συστήματος </w:t>
      </w:r>
      <w:r w:rsidRPr="005B6488">
        <w:rPr>
          <w:rFonts w:ascii="Arial" w:hAnsi="Arial" w:cs="Arial"/>
          <w:bCs/>
          <w:i/>
          <w:sz w:val="22"/>
          <w:szCs w:val="22"/>
          <w:lang w:val="en-US"/>
        </w:rPr>
        <w:t>WIFI</w:t>
      </w:r>
      <w:r w:rsidRPr="005B6488">
        <w:rPr>
          <w:rFonts w:ascii="Arial" w:hAnsi="Arial" w:cs="Arial"/>
          <w:bCs/>
          <w:i/>
          <w:sz w:val="22"/>
          <w:szCs w:val="22"/>
        </w:rPr>
        <w:t xml:space="preserve"> – Συνδεσιμότητα για πρόσβαση στο Ιντερνέτ και </w:t>
      </w:r>
      <w:proofErr w:type="spellStart"/>
      <w:r w:rsidRPr="005B6488">
        <w:rPr>
          <w:rFonts w:ascii="Arial" w:hAnsi="Arial" w:cs="Arial"/>
          <w:bCs/>
          <w:i/>
          <w:sz w:val="22"/>
          <w:szCs w:val="22"/>
        </w:rPr>
        <w:t>Ιντρανέτ</w:t>
      </w:r>
      <w:proofErr w:type="spellEnd"/>
      <w:r w:rsidRPr="005B6488">
        <w:rPr>
          <w:rFonts w:ascii="Arial" w:hAnsi="Arial" w:cs="Arial"/>
          <w:bCs/>
          <w:i/>
          <w:sz w:val="22"/>
          <w:szCs w:val="22"/>
        </w:rPr>
        <w:t xml:space="preserve">» </w:t>
      </w:r>
      <w:r w:rsidRPr="005B6488">
        <w:rPr>
          <w:rFonts w:ascii="Arial" w:hAnsi="Arial" w:cs="Arial"/>
          <w:i/>
          <w:sz w:val="22"/>
          <w:szCs w:val="22"/>
        </w:rPr>
        <w:t>.</w:t>
      </w:r>
    </w:p>
    <w:p w:rsidR="000B3A31" w:rsidRPr="005B6488" w:rsidRDefault="000B3A31" w:rsidP="000B3A31">
      <w:pPr>
        <w:pStyle w:val="af9"/>
        <w:numPr>
          <w:ilvl w:val="0"/>
          <w:numId w:val="29"/>
        </w:numPr>
        <w:suppressAutoHyphens w:val="0"/>
        <w:ind w:right="-96"/>
        <w:jc w:val="both"/>
        <w:rPr>
          <w:rFonts w:ascii="Arial" w:eastAsia="Meiryo UI" w:hAnsi="Arial" w:cs="Arial"/>
          <w:i/>
          <w:sz w:val="22"/>
          <w:szCs w:val="22"/>
        </w:rPr>
      </w:pPr>
      <w:r w:rsidRPr="005B6488">
        <w:rPr>
          <w:rFonts w:ascii="Arial" w:hAnsi="Arial" w:cs="Arial"/>
          <w:i/>
          <w:sz w:val="22"/>
          <w:szCs w:val="22"/>
          <w:lang w:val="en-US"/>
        </w:rPr>
        <w:lastRenderedPageBreak/>
        <w:t>To</w:t>
      </w:r>
      <w:r w:rsidRPr="005B6488">
        <w:rPr>
          <w:rFonts w:ascii="Arial" w:hAnsi="Arial" w:cs="Arial"/>
          <w:i/>
          <w:sz w:val="22"/>
          <w:szCs w:val="22"/>
        </w:rPr>
        <w:t xml:space="preserve"> </w:t>
      </w:r>
      <w:proofErr w:type="spellStart"/>
      <w:r w:rsidRPr="005B6488">
        <w:rPr>
          <w:rFonts w:ascii="Arial" w:hAnsi="Arial" w:cs="Arial"/>
          <w:i/>
          <w:sz w:val="22"/>
          <w:szCs w:val="22"/>
        </w:rPr>
        <w:t>υπ΄αριθμ</w:t>
      </w:r>
      <w:proofErr w:type="spellEnd"/>
      <w:r w:rsidRPr="005B6488">
        <w:rPr>
          <w:rFonts w:ascii="Arial" w:hAnsi="Arial" w:cs="Arial"/>
          <w:i/>
          <w:sz w:val="22"/>
          <w:szCs w:val="22"/>
        </w:rPr>
        <w:t xml:space="preserve">. 9966/02-06-2021 Πρωτογενές αίτημα για την εκτέλεση της προμήθεια , το οποίο καταχωρήθηκε στο Ηλεκτρονικό </w:t>
      </w:r>
      <w:r w:rsidRPr="005B6488">
        <w:rPr>
          <w:rFonts w:ascii="Arial" w:hAnsi="Arial" w:cs="Arial"/>
          <w:i/>
          <w:sz w:val="22"/>
          <w:szCs w:val="22"/>
        </w:rPr>
        <w:tab/>
        <w:t>Μητρώο Δημοσίων Συμβάσεων λαμβάνοντας  ΑΔΑΜ: 21REQ008704370 .</w:t>
      </w:r>
    </w:p>
    <w:p w:rsidR="000B3A31" w:rsidRPr="005B6488" w:rsidRDefault="000B3A31" w:rsidP="000B3A31">
      <w:pPr>
        <w:pStyle w:val="af9"/>
        <w:numPr>
          <w:ilvl w:val="0"/>
          <w:numId w:val="29"/>
        </w:numPr>
        <w:suppressAutoHyphens w:val="0"/>
        <w:ind w:right="-96"/>
        <w:jc w:val="both"/>
        <w:rPr>
          <w:rFonts w:ascii="Arial" w:eastAsia="Meiryo UI" w:hAnsi="Arial" w:cs="Arial"/>
          <w:i/>
          <w:sz w:val="22"/>
          <w:szCs w:val="22"/>
        </w:rPr>
      </w:pPr>
      <w:r w:rsidRPr="005B6488">
        <w:rPr>
          <w:rStyle w:val="FontStyle17"/>
          <w:rFonts w:ascii="Arial" w:eastAsia="Meiryo UI" w:hAnsi="Arial" w:cs="Arial"/>
          <w:i/>
        </w:rPr>
        <w:t xml:space="preserve">Την υπ. αριθ. </w:t>
      </w:r>
      <w:r w:rsidRPr="005B6488">
        <w:rPr>
          <w:rFonts w:ascii="Arial" w:hAnsi="Arial" w:cs="Arial"/>
          <w:i/>
          <w:sz w:val="22"/>
          <w:szCs w:val="22"/>
        </w:rPr>
        <w:t xml:space="preserve">225/2021 Απόφαση Οικονομικής Επιτροπής με την οποία καθορίστηκαν οι όροι του διαγωνισμού </w:t>
      </w:r>
      <w:r w:rsidRPr="005B6488">
        <w:rPr>
          <w:rFonts w:ascii="Arial" w:hAnsi="Arial" w:cs="Arial"/>
          <w:bCs/>
          <w:i/>
          <w:sz w:val="22"/>
          <w:szCs w:val="22"/>
        </w:rPr>
        <w:t xml:space="preserve"> </w:t>
      </w:r>
      <w:r w:rsidRPr="005B6488">
        <w:rPr>
          <w:rFonts w:ascii="Arial" w:hAnsi="Arial" w:cs="Arial"/>
          <w:i/>
          <w:sz w:val="22"/>
          <w:szCs w:val="22"/>
        </w:rPr>
        <w:t>.</w:t>
      </w:r>
    </w:p>
    <w:p w:rsidR="000B3A31" w:rsidRPr="005B6488" w:rsidRDefault="000B3A31" w:rsidP="000B3A31">
      <w:pPr>
        <w:pStyle w:val="af9"/>
        <w:numPr>
          <w:ilvl w:val="0"/>
          <w:numId w:val="29"/>
        </w:numPr>
        <w:suppressAutoHyphens w:val="0"/>
        <w:ind w:right="-96"/>
        <w:jc w:val="both"/>
        <w:rPr>
          <w:rStyle w:val="FontStyle17"/>
          <w:rFonts w:ascii="Arial" w:eastAsia="Meiryo UI" w:hAnsi="Arial" w:cs="Arial"/>
          <w:i/>
        </w:rPr>
      </w:pPr>
      <w:r w:rsidRPr="005B6488">
        <w:rPr>
          <w:rStyle w:val="FontStyle17"/>
          <w:rFonts w:ascii="Arial" w:eastAsia="Meiryo UI" w:hAnsi="Arial" w:cs="Arial"/>
          <w:i/>
        </w:rPr>
        <w:t>Την υπ. αριθ.</w:t>
      </w:r>
      <w:r w:rsidRPr="005B6488">
        <w:rPr>
          <w:rStyle w:val="FontStyle17"/>
          <w:rFonts w:ascii="Arial" w:eastAsia="Meiryo UI" w:hAnsi="Arial" w:cs="Arial"/>
          <w:bCs/>
          <w:i/>
        </w:rPr>
        <w:t xml:space="preserve"> </w:t>
      </w:r>
      <w:r w:rsidRPr="005B6488">
        <w:rPr>
          <w:rFonts w:ascii="Arial" w:hAnsi="Arial" w:cs="Arial"/>
          <w:i/>
          <w:sz w:val="22"/>
          <w:szCs w:val="22"/>
        </w:rPr>
        <w:t xml:space="preserve">15552/23.08.2021 </w:t>
      </w:r>
      <w:r w:rsidRPr="005B6488">
        <w:rPr>
          <w:rStyle w:val="FontStyle17"/>
          <w:rFonts w:ascii="Arial" w:eastAsia="Meiryo UI" w:hAnsi="Arial" w:cs="Arial"/>
          <w:i/>
        </w:rPr>
        <w:t>Διακήρυξη τ</w:t>
      </w:r>
      <w:r w:rsidRPr="005B6488">
        <w:rPr>
          <w:rStyle w:val="FontStyle17"/>
          <w:rFonts w:ascii="Arial" w:eastAsia="Meiryo UI" w:hAnsi="Arial" w:cs="Arial"/>
          <w:i/>
          <w:lang w:val="en-US"/>
        </w:rPr>
        <w:t>o</w:t>
      </w:r>
      <w:r w:rsidRPr="005B6488">
        <w:rPr>
          <w:rStyle w:val="FontStyle17"/>
          <w:rFonts w:ascii="Arial" w:eastAsia="Meiryo UI" w:hAnsi="Arial" w:cs="Arial"/>
          <w:i/>
        </w:rPr>
        <w:t xml:space="preserve">υ Δημάρχου </w:t>
      </w:r>
      <w:proofErr w:type="spellStart"/>
      <w:r w:rsidRPr="005B6488">
        <w:rPr>
          <w:rStyle w:val="FontStyle17"/>
          <w:rFonts w:ascii="Arial" w:eastAsia="Meiryo UI" w:hAnsi="Arial" w:cs="Arial"/>
          <w:i/>
        </w:rPr>
        <w:t>Λεβαδέων</w:t>
      </w:r>
      <w:proofErr w:type="spellEnd"/>
      <w:r w:rsidRPr="005B6488">
        <w:rPr>
          <w:rStyle w:val="FontStyle17"/>
          <w:rFonts w:ascii="Arial" w:eastAsia="Meiryo UI" w:hAnsi="Arial" w:cs="Arial"/>
          <w:i/>
        </w:rPr>
        <w:t xml:space="preserve"> η οποία αναρτήθηκε στο</w:t>
      </w:r>
      <w:r w:rsidRPr="005B6488">
        <w:rPr>
          <w:rStyle w:val="FontStyle17"/>
          <w:rFonts w:ascii="Arial" w:eastAsia="Meiryo UI" w:hAnsi="Arial" w:cs="Arial"/>
          <w:bCs/>
          <w:i/>
        </w:rPr>
        <w:t xml:space="preserve"> ΕΣΗΔΗΣ </w:t>
      </w:r>
      <w:r w:rsidRPr="005B6488">
        <w:rPr>
          <w:rStyle w:val="FontStyle17"/>
          <w:rFonts w:ascii="Arial" w:eastAsia="Meiryo UI" w:hAnsi="Arial" w:cs="Arial"/>
          <w:i/>
        </w:rPr>
        <w:t>με</w:t>
      </w:r>
      <w:r w:rsidRPr="005B6488">
        <w:rPr>
          <w:rStyle w:val="FontStyle17"/>
          <w:rFonts w:ascii="Arial" w:eastAsia="Meiryo UI" w:hAnsi="Arial" w:cs="Arial"/>
          <w:bCs/>
          <w:i/>
        </w:rPr>
        <w:t xml:space="preserve"> ΑΔΑΜ : 21</w:t>
      </w:r>
      <w:r w:rsidRPr="005B6488">
        <w:rPr>
          <w:rStyle w:val="FontStyle17"/>
          <w:rFonts w:ascii="Arial" w:eastAsia="Meiryo UI" w:hAnsi="Arial" w:cs="Arial"/>
          <w:bCs/>
          <w:i/>
          <w:lang w:val="en-GB"/>
        </w:rPr>
        <w:t>PROC</w:t>
      </w:r>
      <w:r w:rsidRPr="005B6488">
        <w:rPr>
          <w:rStyle w:val="FontStyle17"/>
          <w:rFonts w:ascii="Arial" w:eastAsia="Meiryo UI" w:hAnsi="Arial" w:cs="Arial"/>
          <w:bCs/>
          <w:i/>
        </w:rPr>
        <w:t xml:space="preserve">0091026002 2021-08-24 και </w:t>
      </w:r>
      <w:r w:rsidRPr="005B6488">
        <w:rPr>
          <w:rFonts w:ascii="Arial" w:hAnsi="Arial" w:cs="Arial"/>
          <w:i/>
          <w:sz w:val="22"/>
          <w:szCs w:val="22"/>
        </w:rPr>
        <w:t xml:space="preserve">έλαβε </w:t>
      </w:r>
      <w:proofErr w:type="spellStart"/>
      <w:r w:rsidRPr="005B6488">
        <w:rPr>
          <w:rFonts w:ascii="Arial" w:hAnsi="Arial" w:cs="Arial"/>
          <w:i/>
          <w:sz w:val="22"/>
          <w:szCs w:val="22"/>
        </w:rPr>
        <w:t>Συστημικό</w:t>
      </w:r>
      <w:proofErr w:type="spellEnd"/>
      <w:r w:rsidRPr="005B6488">
        <w:rPr>
          <w:rFonts w:ascii="Arial" w:hAnsi="Arial" w:cs="Arial"/>
          <w:i/>
          <w:sz w:val="22"/>
          <w:szCs w:val="22"/>
        </w:rPr>
        <w:t xml:space="preserve"> Αύξοντα Αριθμό: 136589</w:t>
      </w:r>
      <w:r w:rsidRPr="005B6488">
        <w:rPr>
          <w:rStyle w:val="FontStyle17"/>
          <w:rFonts w:ascii="Arial" w:eastAsia="Meiryo UI" w:hAnsi="Arial" w:cs="Arial"/>
          <w:bCs/>
          <w:i/>
        </w:rPr>
        <w:t>.</w:t>
      </w:r>
    </w:p>
    <w:p w:rsidR="000B3A31" w:rsidRPr="005B6488" w:rsidRDefault="000B3A31" w:rsidP="000B3A31">
      <w:pPr>
        <w:pStyle w:val="af9"/>
        <w:numPr>
          <w:ilvl w:val="0"/>
          <w:numId w:val="29"/>
        </w:numPr>
        <w:suppressAutoHyphens w:val="0"/>
        <w:ind w:right="-96"/>
        <w:jc w:val="both"/>
        <w:rPr>
          <w:rFonts w:ascii="Arial" w:eastAsia="Meiryo UI" w:hAnsi="Arial" w:cs="Arial"/>
          <w:i/>
          <w:sz w:val="22"/>
          <w:szCs w:val="22"/>
        </w:rPr>
      </w:pPr>
      <w:r w:rsidRPr="005B6488">
        <w:rPr>
          <w:rStyle w:val="FontStyle17"/>
          <w:rFonts w:ascii="Arial" w:eastAsia="Meiryo UI" w:hAnsi="Arial" w:cs="Arial"/>
          <w:i/>
        </w:rPr>
        <w:t xml:space="preserve">Την υπ. αριθ. 15553/23-08-2021 Περίληψη Διακήρυξης του Δημάρχου </w:t>
      </w:r>
      <w:proofErr w:type="spellStart"/>
      <w:r w:rsidRPr="005B6488">
        <w:rPr>
          <w:rStyle w:val="FontStyle17"/>
          <w:rFonts w:ascii="Arial" w:eastAsia="Meiryo UI" w:hAnsi="Arial" w:cs="Arial"/>
          <w:i/>
        </w:rPr>
        <w:t>Λεβαδέων</w:t>
      </w:r>
      <w:proofErr w:type="spellEnd"/>
      <w:r w:rsidRPr="005B6488">
        <w:rPr>
          <w:rStyle w:val="FontStyle17"/>
          <w:rFonts w:ascii="Arial" w:eastAsia="Meiryo UI" w:hAnsi="Arial" w:cs="Arial"/>
          <w:i/>
        </w:rPr>
        <w:t xml:space="preserve"> η οποία  δημοσιεύτηκε   στη Διαύγεια </w:t>
      </w:r>
      <w:r w:rsidRPr="005B6488">
        <w:rPr>
          <w:rFonts w:ascii="Arial" w:hAnsi="Arial" w:cs="Arial"/>
          <w:i/>
          <w:sz w:val="22"/>
          <w:szCs w:val="22"/>
        </w:rPr>
        <w:t xml:space="preserve">περίπτωση 16 της παραγράφου 4 του άρθρου 2 του Ν. 3861/2010, </w:t>
      </w:r>
      <w:r w:rsidRPr="005B6488">
        <w:rPr>
          <w:rStyle w:val="FontStyle17"/>
          <w:rFonts w:ascii="Arial" w:eastAsia="Meiryo UI" w:hAnsi="Arial" w:cs="Arial"/>
          <w:i/>
        </w:rPr>
        <w:t xml:space="preserve">με   </w:t>
      </w:r>
      <w:r w:rsidRPr="005B6488">
        <w:rPr>
          <w:rStyle w:val="FontStyle17"/>
          <w:rFonts w:ascii="Arial" w:eastAsia="Meiryo UI" w:hAnsi="Arial" w:cs="Arial"/>
          <w:bCs/>
          <w:i/>
        </w:rPr>
        <w:t>ΑΔΑ:</w:t>
      </w:r>
      <w:r w:rsidRPr="005B6488">
        <w:rPr>
          <w:rStyle w:val="FontStyle17"/>
          <w:rFonts w:ascii="Arial" w:eastAsia="Meiryo UI" w:hAnsi="Arial" w:cs="Arial"/>
          <w:i/>
        </w:rPr>
        <w:t xml:space="preserve">65Δ7ΩΛΗ-Ε3Ξ και δημοσιεύτηκε </w:t>
      </w:r>
      <w:r w:rsidRPr="005B6488">
        <w:rPr>
          <w:rFonts w:ascii="Arial" w:hAnsi="Arial" w:cs="Arial"/>
          <w:i/>
          <w:sz w:val="22"/>
          <w:szCs w:val="22"/>
        </w:rPr>
        <w:t xml:space="preserve"> και στον Ελληνικό Τύπο, σύμφωνα με το άρθρο 66 του Ν. 4412/2016 </w:t>
      </w:r>
      <w:r w:rsidRPr="005B6488">
        <w:rPr>
          <w:rStyle w:val="FontStyle17"/>
          <w:rFonts w:ascii="Arial" w:eastAsia="Meiryo UI" w:hAnsi="Arial" w:cs="Arial"/>
          <w:i/>
        </w:rPr>
        <w:t>στις κάτωθι  (2) δύο ημερήσιες τοπικές εφημερίδες  στα “ΝΕΑ ΤΗΣ ΒΟΙΩΤΙΑΣ“   και στο  “ΜΑΝΙΦΕΣΤΟ ” καθώς και σε (1) μία εβδομαδιαία τοπική εφημερίδα το “ΔΙΑΒΗΜΑ”.</w:t>
      </w:r>
    </w:p>
    <w:p w:rsidR="000B3A31" w:rsidRPr="005B6488" w:rsidRDefault="000B3A31" w:rsidP="000B3A31">
      <w:pPr>
        <w:pStyle w:val="af9"/>
        <w:numPr>
          <w:ilvl w:val="0"/>
          <w:numId w:val="29"/>
        </w:numPr>
        <w:suppressAutoHyphens w:val="0"/>
        <w:ind w:right="-96"/>
        <w:jc w:val="both"/>
        <w:rPr>
          <w:rFonts w:ascii="Arial" w:eastAsia="Meiryo UI" w:hAnsi="Arial" w:cs="Arial"/>
          <w:i/>
          <w:sz w:val="22"/>
          <w:szCs w:val="22"/>
        </w:rPr>
      </w:pPr>
      <w:r w:rsidRPr="005B6488">
        <w:rPr>
          <w:rFonts w:ascii="Arial" w:hAnsi="Arial" w:cs="Arial"/>
          <w:i/>
          <w:sz w:val="22"/>
          <w:szCs w:val="22"/>
        </w:rPr>
        <w:t xml:space="preserve">Το </w:t>
      </w:r>
      <w:proofErr w:type="spellStart"/>
      <w:r w:rsidRPr="005B6488">
        <w:rPr>
          <w:rFonts w:ascii="Arial" w:hAnsi="Arial" w:cs="Arial"/>
          <w:i/>
          <w:sz w:val="22"/>
          <w:szCs w:val="22"/>
        </w:rPr>
        <w:t>υπ΄</w:t>
      </w:r>
      <w:proofErr w:type="spellEnd"/>
      <w:r w:rsidRPr="005B6488">
        <w:rPr>
          <w:rFonts w:ascii="Arial" w:hAnsi="Arial" w:cs="Arial"/>
          <w:i/>
          <w:sz w:val="22"/>
          <w:szCs w:val="22"/>
        </w:rPr>
        <w:t xml:space="preserve"> </w:t>
      </w:r>
      <w:proofErr w:type="spellStart"/>
      <w:r w:rsidRPr="005B6488">
        <w:rPr>
          <w:rFonts w:ascii="Arial" w:hAnsi="Arial" w:cs="Arial"/>
          <w:i/>
          <w:sz w:val="22"/>
          <w:szCs w:val="22"/>
        </w:rPr>
        <w:t>αριθμ</w:t>
      </w:r>
      <w:proofErr w:type="spellEnd"/>
      <w:r w:rsidRPr="005B6488">
        <w:rPr>
          <w:rFonts w:ascii="Arial" w:hAnsi="Arial" w:cs="Arial"/>
          <w:i/>
          <w:sz w:val="22"/>
          <w:szCs w:val="22"/>
        </w:rPr>
        <w:t xml:space="preserve">. </w:t>
      </w:r>
      <w:proofErr w:type="spellStart"/>
      <w:r w:rsidRPr="005B6488">
        <w:rPr>
          <w:rFonts w:ascii="Arial" w:hAnsi="Arial" w:cs="Arial"/>
          <w:i/>
          <w:sz w:val="22"/>
          <w:szCs w:val="22"/>
        </w:rPr>
        <w:t>πρωτ</w:t>
      </w:r>
      <w:proofErr w:type="spellEnd"/>
      <w:r w:rsidRPr="005B6488">
        <w:rPr>
          <w:rFonts w:ascii="Arial" w:hAnsi="Arial" w:cs="Arial"/>
          <w:i/>
          <w:sz w:val="22"/>
          <w:szCs w:val="22"/>
        </w:rPr>
        <w:t>. 4993/28-03-2022 Πρακτικό Διενέργειας Διαγωνισμού Αξιολόγησης Δικαιολογητικών Συμμετοχής και Τεχνικών Προσφορών , σύμφωνα με το οποίο η αρμόδια επιτροπή γνωμοδότησε ομόφωνα , την αποδοχή των δύο (2) υποβληθέντων προσφορών καθώς και τη συνέχιση του διαγωνισμού στο στάδιο της αποσφράγισης των οικονομικών προσφορών .</w:t>
      </w:r>
    </w:p>
    <w:p w:rsidR="000B3A31" w:rsidRPr="005B6488" w:rsidRDefault="000B3A31" w:rsidP="000B3A31">
      <w:pPr>
        <w:pStyle w:val="af9"/>
        <w:numPr>
          <w:ilvl w:val="0"/>
          <w:numId w:val="29"/>
        </w:numPr>
        <w:suppressAutoHyphens w:val="0"/>
        <w:ind w:right="-96"/>
        <w:jc w:val="both"/>
        <w:rPr>
          <w:rFonts w:ascii="Arial" w:eastAsia="Meiryo UI" w:hAnsi="Arial" w:cs="Arial"/>
          <w:i/>
          <w:sz w:val="22"/>
          <w:szCs w:val="22"/>
        </w:rPr>
      </w:pPr>
      <w:r w:rsidRPr="005B6488">
        <w:rPr>
          <w:rFonts w:ascii="Arial" w:hAnsi="Arial" w:cs="Arial"/>
          <w:i/>
          <w:sz w:val="22"/>
          <w:szCs w:val="22"/>
        </w:rPr>
        <w:t xml:space="preserve">Την </w:t>
      </w:r>
      <w:proofErr w:type="spellStart"/>
      <w:r w:rsidRPr="005B6488">
        <w:rPr>
          <w:rFonts w:ascii="Arial" w:hAnsi="Arial" w:cs="Arial"/>
          <w:i/>
          <w:sz w:val="22"/>
          <w:szCs w:val="22"/>
        </w:rPr>
        <w:t>αριθμ</w:t>
      </w:r>
      <w:proofErr w:type="spellEnd"/>
      <w:r w:rsidRPr="005B6488">
        <w:rPr>
          <w:rFonts w:ascii="Arial" w:hAnsi="Arial" w:cs="Arial"/>
          <w:i/>
          <w:sz w:val="22"/>
          <w:szCs w:val="22"/>
        </w:rPr>
        <w:t xml:space="preserve">. 85/2022 Απόφαση της Οικονομικής Επιτροπής με θέμα την έγκριση του 1ου πρακτικού της δημόσιας σύμβασης με  τίτλο «Υλοποίηση και εγκατάσταση καινοτόμου συστήματος </w:t>
      </w:r>
      <w:r w:rsidRPr="005B6488">
        <w:rPr>
          <w:rFonts w:ascii="Arial" w:hAnsi="Arial" w:cs="Arial"/>
          <w:bCs/>
          <w:i/>
          <w:sz w:val="22"/>
          <w:szCs w:val="22"/>
          <w:lang w:val="en-US"/>
        </w:rPr>
        <w:t>WIFI</w:t>
      </w:r>
      <w:r w:rsidRPr="005B6488">
        <w:rPr>
          <w:rFonts w:ascii="Arial" w:hAnsi="Arial" w:cs="Arial"/>
          <w:bCs/>
          <w:i/>
          <w:sz w:val="22"/>
          <w:szCs w:val="22"/>
        </w:rPr>
        <w:t xml:space="preserve"> – Συνδεσιμότητα για πρόσβαση στο Ιντερνέτ και </w:t>
      </w:r>
      <w:proofErr w:type="spellStart"/>
      <w:r w:rsidRPr="005B6488">
        <w:rPr>
          <w:rFonts w:ascii="Arial" w:hAnsi="Arial" w:cs="Arial"/>
          <w:bCs/>
          <w:i/>
          <w:sz w:val="22"/>
          <w:szCs w:val="22"/>
        </w:rPr>
        <w:t>Ιντρανέτ</w:t>
      </w:r>
      <w:proofErr w:type="spellEnd"/>
      <w:r w:rsidRPr="005B6488">
        <w:rPr>
          <w:rFonts w:ascii="Arial" w:hAnsi="Arial" w:cs="Arial"/>
          <w:bCs/>
          <w:i/>
          <w:sz w:val="22"/>
          <w:szCs w:val="22"/>
        </w:rPr>
        <w:t>».</w:t>
      </w:r>
    </w:p>
    <w:p w:rsidR="000B3A31" w:rsidRPr="005B6488" w:rsidRDefault="000B3A31" w:rsidP="000B3A31">
      <w:pPr>
        <w:pStyle w:val="af9"/>
        <w:numPr>
          <w:ilvl w:val="0"/>
          <w:numId w:val="29"/>
        </w:numPr>
        <w:suppressAutoHyphens w:val="0"/>
        <w:spacing w:before="1"/>
        <w:rPr>
          <w:rFonts w:ascii="Arial" w:hAnsi="Arial" w:cs="Arial"/>
          <w:i/>
          <w:sz w:val="22"/>
          <w:szCs w:val="22"/>
        </w:rPr>
      </w:pPr>
      <w:r w:rsidRPr="005B6488">
        <w:rPr>
          <w:rFonts w:ascii="Arial" w:hAnsi="Arial" w:cs="Arial"/>
          <w:i/>
          <w:color w:val="000009"/>
          <w:sz w:val="22"/>
          <w:szCs w:val="22"/>
        </w:rPr>
        <w:t>Την Προδικαστική Προσφυγή κατά της Ε.Α.ΔΗ.ΣΥ</w:t>
      </w:r>
      <w:r w:rsidRPr="005B6488">
        <w:rPr>
          <w:rFonts w:ascii="Arial" w:hAnsi="Arial" w:cs="Arial"/>
          <w:i/>
          <w:color w:val="000009"/>
          <w:spacing w:val="-1"/>
          <w:sz w:val="22"/>
          <w:szCs w:val="22"/>
        </w:rPr>
        <w:t xml:space="preserve"> </w:t>
      </w:r>
      <w:r w:rsidRPr="005B6488">
        <w:rPr>
          <w:rFonts w:ascii="Arial" w:hAnsi="Arial" w:cs="Arial"/>
          <w:i/>
          <w:color w:val="000009"/>
          <w:sz w:val="22"/>
          <w:szCs w:val="22"/>
        </w:rPr>
        <w:t>και του</w:t>
      </w:r>
      <w:r w:rsidRPr="005B6488">
        <w:rPr>
          <w:rFonts w:ascii="Arial" w:hAnsi="Arial" w:cs="Arial"/>
          <w:i/>
          <w:color w:val="000009"/>
          <w:spacing w:val="-7"/>
          <w:sz w:val="22"/>
          <w:szCs w:val="22"/>
        </w:rPr>
        <w:t xml:space="preserve"> </w:t>
      </w:r>
      <w:r w:rsidRPr="005B6488">
        <w:rPr>
          <w:rFonts w:ascii="Arial" w:hAnsi="Arial" w:cs="Arial"/>
          <w:i/>
          <w:color w:val="000009"/>
          <w:sz w:val="22"/>
          <w:szCs w:val="22"/>
        </w:rPr>
        <w:t>Δήμου</w:t>
      </w:r>
      <w:r w:rsidRPr="005B6488">
        <w:rPr>
          <w:rFonts w:ascii="Arial" w:hAnsi="Arial" w:cs="Arial"/>
          <w:i/>
          <w:color w:val="000009"/>
          <w:spacing w:val="-4"/>
          <w:sz w:val="22"/>
          <w:szCs w:val="22"/>
        </w:rPr>
        <w:t xml:space="preserve"> </w:t>
      </w:r>
      <w:proofErr w:type="spellStart"/>
      <w:r w:rsidRPr="005B6488">
        <w:rPr>
          <w:rFonts w:ascii="Arial" w:hAnsi="Arial" w:cs="Arial"/>
          <w:i/>
          <w:color w:val="000009"/>
          <w:sz w:val="22"/>
          <w:szCs w:val="22"/>
        </w:rPr>
        <w:t>Λεβαδέων</w:t>
      </w:r>
      <w:proofErr w:type="spellEnd"/>
      <w:r w:rsidRPr="005B6488">
        <w:rPr>
          <w:rFonts w:ascii="Arial" w:hAnsi="Arial" w:cs="Arial"/>
          <w:i/>
          <w:color w:val="000009"/>
          <w:spacing w:val="-3"/>
          <w:sz w:val="22"/>
          <w:szCs w:val="22"/>
        </w:rPr>
        <w:t xml:space="preserve"> </w:t>
      </w:r>
      <w:r w:rsidRPr="005B6488">
        <w:rPr>
          <w:rFonts w:ascii="Arial" w:hAnsi="Arial" w:cs="Arial"/>
          <w:i/>
          <w:color w:val="000009"/>
          <w:sz w:val="22"/>
          <w:szCs w:val="22"/>
        </w:rPr>
        <w:t>από την εταιρεία CROWDPOLICY</w:t>
      </w:r>
      <w:r w:rsidRPr="005B6488">
        <w:rPr>
          <w:rFonts w:ascii="Arial" w:hAnsi="Arial" w:cs="Arial"/>
          <w:i/>
          <w:color w:val="000009"/>
          <w:spacing w:val="-15"/>
          <w:sz w:val="22"/>
          <w:szCs w:val="22"/>
        </w:rPr>
        <w:t xml:space="preserve"> </w:t>
      </w:r>
      <w:r w:rsidRPr="005B6488">
        <w:rPr>
          <w:rFonts w:ascii="Arial" w:hAnsi="Arial" w:cs="Arial"/>
          <w:i/>
          <w:color w:val="000009"/>
          <w:sz w:val="22"/>
          <w:szCs w:val="22"/>
        </w:rPr>
        <w:t>ΨΗΦΙΑΚΕΣ</w:t>
      </w:r>
      <w:r w:rsidRPr="005B6488">
        <w:rPr>
          <w:rFonts w:ascii="Arial" w:hAnsi="Arial" w:cs="Arial"/>
          <w:i/>
          <w:color w:val="000009"/>
          <w:spacing w:val="-11"/>
          <w:sz w:val="22"/>
          <w:szCs w:val="22"/>
        </w:rPr>
        <w:t xml:space="preserve"> </w:t>
      </w:r>
      <w:r w:rsidRPr="005B6488">
        <w:rPr>
          <w:rFonts w:ascii="Arial" w:hAnsi="Arial" w:cs="Arial"/>
          <w:i/>
          <w:color w:val="000009"/>
          <w:sz w:val="22"/>
          <w:szCs w:val="22"/>
        </w:rPr>
        <w:t>ΣΥΜΜΕΤΟΧΙΚΕΣ</w:t>
      </w:r>
      <w:r w:rsidRPr="005B6488">
        <w:rPr>
          <w:rFonts w:ascii="Arial" w:hAnsi="Arial" w:cs="Arial"/>
          <w:i/>
          <w:color w:val="000009"/>
          <w:spacing w:val="-15"/>
          <w:sz w:val="22"/>
          <w:szCs w:val="22"/>
        </w:rPr>
        <w:t xml:space="preserve"> </w:t>
      </w:r>
      <w:r w:rsidRPr="005B6488">
        <w:rPr>
          <w:rFonts w:ascii="Arial" w:hAnsi="Arial" w:cs="Arial"/>
          <w:i/>
          <w:color w:val="000009"/>
          <w:sz w:val="22"/>
          <w:szCs w:val="22"/>
        </w:rPr>
        <w:t>ΥΠΗΡΕΣΙΕΣ</w:t>
      </w:r>
      <w:r w:rsidRPr="005B6488">
        <w:rPr>
          <w:rFonts w:ascii="Arial" w:hAnsi="Arial" w:cs="Arial"/>
          <w:i/>
          <w:color w:val="000009"/>
          <w:spacing w:val="-13"/>
          <w:sz w:val="22"/>
          <w:szCs w:val="22"/>
        </w:rPr>
        <w:t xml:space="preserve"> </w:t>
      </w:r>
      <w:r w:rsidRPr="005B6488">
        <w:rPr>
          <w:rFonts w:ascii="Arial" w:hAnsi="Arial" w:cs="Arial"/>
          <w:i/>
          <w:color w:val="000009"/>
          <w:sz w:val="22"/>
          <w:szCs w:val="22"/>
        </w:rPr>
        <w:t>ΙΔΙΩΤΙΚΗ</w:t>
      </w:r>
      <w:r w:rsidRPr="005B6488">
        <w:rPr>
          <w:rFonts w:ascii="Arial" w:hAnsi="Arial" w:cs="Arial"/>
          <w:i/>
          <w:color w:val="000009"/>
          <w:spacing w:val="-14"/>
          <w:sz w:val="22"/>
          <w:szCs w:val="22"/>
        </w:rPr>
        <w:t xml:space="preserve"> </w:t>
      </w:r>
      <w:r w:rsidRPr="005B6488">
        <w:rPr>
          <w:rFonts w:ascii="Arial" w:hAnsi="Arial" w:cs="Arial"/>
          <w:i/>
          <w:color w:val="000009"/>
          <w:sz w:val="22"/>
          <w:szCs w:val="22"/>
        </w:rPr>
        <w:t>ΚΕΦΑΛΑΙΟΥΧΙΚΗ ΕΤΑΙΡΕΙΑ .</w:t>
      </w:r>
    </w:p>
    <w:p w:rsidR="000B3A31" w:rsidRPr="005B6488" w:rsidRDefault="000B3A31" w:rsidP="000B3A31">
      <w:pPr>
        <w:pStyle w:val="af9"/>
        <w:numPr>
          <w:ilvl w:val="0"/>
          <w:numId w:val="29"/>
        </w:numPr>
        <w:suppressAutoHyphens w:val="0"/>
        <w:spacing w:before="1"/>
        <w:rPr>
          <w:rFonts w:ascii="Arial" w:hAnsi="Arial" w:cs="Arial"/>
          <w:i/>
          <w:sz w:val="22"/>
          <w:szCs w:val="22"/>
        </w:rPr>
      </w:pPr>
      <w:r w:rsidRPr="005B6488">
        <w:rPr>
          <w:rFonts w:ascii="Arial" w:hAnsi="Arial" w:cs="Arial"/>
          <w:i/>
          <w:color w:val="000009"/>
          <w:sz w:val="22"/>
          <w:szCs w:val="22"/>
        </w:rPr>
        <w:t>Την παρέμβαση</w:t>
      </w:r>
      <w:r w:rsidRPr="005B6488">
        <w:rPr>
          <w:rFonts w:ascii="Arial" w:hAnsi="Arial" w:cs="Arial"/>
          <w:i/>
          <w:color w:val="000009"/>
          <w:spacing w:val="-4"/>
          <w:sz w:val="22"/>
          <w:szCs w:val="22"/>
        </w:rPr>
        <w:t xml:space="preserve"> </w:t>
      </w:r>
      <w:r w:rsidRPr="005B6488">
        <w:rPr>
          <w:rFonts w:ascii="Arial" w:hAnsi="Arial" w:cs="Arial"/>
          <w:i/>
          <w:color w:val="000009"/>
          <w:sz w:val="22"/>
          <w:szCs w:val="22"/>
        </w:rPr>
        <w:t>ενώπιον</w:t>
      </w:r>
      <w:r w:rsidRPr="005B6488">
        <w:rPr>
          <w:rFonts w:ascii="Arial" w:hAnsi="Arial" w:cs="Arial"/>
          <w:i/>
          <w:color w:val="000009"/>
          <w:spacing w:val="-4"/>
          <w:sz w:val="22"/>
          <w:szCs w:val="22"/>
        </w:rPr>
        <w:t xml:space="preserve"> </w:t>
      </w:r>
      <w:r w:rsidRPr="005B6488">
        <w:rPr>
          <w:rFonts w:ascii="Arial" w:hAnsi="Arial" w:cs="Arial"/>
          <w:i/>
          <w:color w:val="000009"/>
          <w:sz w:val="22"/>
          <w:szCs w:val="22"/>
        </w:rPr>
        <w:t>της</w:t>
      </w:r>
      <w:r w:rsidRPr="005B6488">
        <w:rPr>
          <w:rFonts w:ascii="Arial" w:hAnsi="Arial" w:cs="Arial"/>
          <w:i/>
          <w:color w:val="000009"/>
          <w:spacing w:val="40"/>
          <w:sz w:val="22"/>
          <w:szCs w:val="22"/>
        </w:rPr>
        <w:t xml:space="preserve"> </w:t>
      </w:r>
      <w:r w:rsidRPr="005B6488">
        <w:rPr>
          <w:rFonts w:ascii="Arial" w:hAnsi="Arial" w:cs="Arial"/>
          <w:i/>
          <w:color w:val="000009"/>
          <w:sz w:val="22"/>
          <w:szCs w:val="22"/>
        </w:rPr>
        <w:t>Ε.Α.ΔΗ.ΣΥ</w:t>
      </w:r>
      <w:r w:rsidRPr="005B6488">
        <w:rPr>
          <w:rFonts w:ascii="Arial" w:hAnsi="Arial" w:cs="Arial"/>
          <w:i/>
          <w:color w:val="000009"/>
          <w:spacing w:val="-6"/>
          <w:sz w:val="22"/>
          <w:szCs w:val="22"/>
        </w:rPr>
        <w:t xml:space="preserve"> </w:t>
      </w:r>
      <w:r w:rsidRPr="005B6488">
        <w:rPr>
          <w:rFonts w:ascii="Arial" w:hAnsi="Arial" w:cs="Arial"/>
          <w:i/>
          <w:color w:val="000009"/>
          <w:sz w:val="22"/>
          <w:szCs w:val="22"/>
        </w:rPr>
        <w:t>από</w:t>
      </w:r>
      <w:r w:rsidRPr="005B6488">
        <w:rPr>
          <w:rFonts w:ascii="Arial" w:hAnsi="Arial" w:cs="Arial"/>
          <w:i/>
          <w:color w:val="000009"/>
          <w:spacing w:val="-4"/>
          <w:sz w:val="22"/>
          <w:szCs w:val="22"/>
        </w:rPr>
        <w:t xml:space="preserve"> </w:t>
      </w:r>
      <w:r w:rsidRPr="005B6488">
        <w:rPr>
          <w:rFonts w:ascii="Arial" w:hAnsi="Arial" w:cs="Arial"/>
          <w:i/>
          <w:color w:val="000009"/>
          <w:sz w:val="22"/>
          <w:szCs w:val="22"/>
        </w:rPr>
        <w:t>την</w:t>
      </w:r>
      <w:r w:rsidRPr="005B6488">
        <w:rPr>
          <w:rFonts w:ascii="Arial" w:hAnsi="Arial" w:cs="Arial"/>
          <w:i/>
          <w:color w:val="000009"/>
          <w:spacing w:val="-6"/>
          <w:sz w:val="22"/>
          <w:szCs w:val="22"/>
        </w:rPr>
        <w:t xml:space="preserve"> </w:t>
      </w:r>
      <w:r w:rsidRPr="005B6488">
        <w:rPr>
          <w:rFonts w:ascii="Arial" w:hAnsi="Arial" w:cs="Arial"/>
          <w:i/>
          <w:color w:val="000009"/>
          <w:sz w:val="22"/>
          <w:szCs w:val="22"/>
        </w:rPr>
        <w:t>εταιρεία</w:t>
      </w:r>
      <w:r w:rsidRPr="005B6488">
        <w:rPr>
          <w:rFonts w:ascii="Arial" w:hAnsi="Arial" w:cs="Arial"/>
          <w:i/>
          <w:color w:val="000009"/>
          <w:spacing w:val="-5"/>
          <w:sz w:val="22"/>
          <w:szCs w:val="22"/>
        </w:rPr>
        <w:t xml:space="preserve"> </w:t>
      </w:r>
      <w:r w:rsidRPr="005B6488">
        <w:rPr>
          <w:rFonts w:ascii="Arial" w:hAnsi="Arial" w:cs="Arial"/>
          <w:i/>
          <w:color w:val="000009"/>
          <w:sz w:val="22"/>
          <w:szCs w:val="22"/>
        </w:rPr>
        <w:t>ΚΩΝ.ΜΑΝΤΕΣ</w:t>
      </w:r>
      <w:r w:rsidRPr="005B6488">
        <w:rPr>
          <w:rFonts w:ascii="Arial" w:hAnsi="Arial" w:cs="Arial"/>
          <w:i/>
          <w:color w:val="000009"/>
          <w:spacing w:val="-10"/>
          <w:sz w:val="22"/>
          <w:szCs w:val="22"/>
        </w:rPr>
        <w:t xml:space="preserve"> </w:t>
      </w:r>
      <w:r w:rsidRPr="005B6488">
        <w:rPr>
          <w:rFonts w:ascii="Arial" w:hAnsi="Arial" w:cs="Arial"/>
          <w:i/>
          <w:color w:val="000009"/>
          <w:sz w:val="22"/>
          <w:szCs w:val="22"/>
        </w:rPr>
        <w:t>ΔΗΜ.ΤΣΑΜΗΣ</w:t>
      </w:r>
      <w:r w:rsidRPr="005B6488">
        <w:rPr>
          <w:rFonts w:ascii="Arial" w:hAnsi="Arial" w:cs="Arial"/>
          <w:i/>
          <w:color w:val="000009"/>
          <w:spacing w:val="-4"/>
          <w:sz w:val="22"/>
          <w:szCs w:val="22"/>
        </w:rPr>
        <w:t xml:space="preserve"> </w:t>
      </w:r>
      <w:r w:rsidRPr="005B6488">
        <w:rPr>
          <w:rFonts w:ascii="Arial" w:hAnsi="Arial" w:cs="Arial"/>
          <w:i/>
          <w:color w:val="000009"/>
          <w:sz w:val="22"/>
          <w:szCs w:val="22"/>
        </w:rPr>
        <w:t>Ο.Ε</w:t>
      </w:r>
      <w:r w:rsidRPr="005B6488">
        <w:rPr>
          <w:rFonts w:ascii="Arial" w:hAnsi="Arial" w:cs="Arial"/>
          <w:i/>
          <w:color w:val="000009"/>
          <w:spacing w:val="-6"/>
          <w:sz w:val="22"/>
          <w:szCs w:val="22"/>
        </w:rPr>
        <w:t xml:space="preserve"> </w:t>
      </w:r>
      <w:r w:rsidRPr="005B6488">
        <w:rPr>
          <w:rFonts w:ascii="Arial" w:hAnsi="Arial" w:cs="Arial"/>
          <w:i/>
          <w:color w:val="000009"/>
          <w:sz w:val="22"/>
          <w:szCs w:val="22"/>
        </w:rPr>
        <w:t xml:space="preserve">.  </w:t>
      </w:r>
    </w:p>
    <w:p w:rsidR="000B3A31" w:rsidRPr="005B6488" w:rsidRDefault="000B3A31" w:rsidP="000B3A31">
      <w:pPr>
        <w:pStyle w:val="af9"/>
        <w:numPr>
          <w:ilvl w:val="0"/>
          <w:numId w:val="29"/>
        </w:numPr>
        <w:suppressAutoHyphens w:val="0"/>
        <w:ind w:right="-96"/>
        <w:jc w:val="both"/>
        <w:rPr>
          <w:rFonts w:ascii="Arial" w:eastAsia="Meiryo UI" w:hAnsi="Arial" w:cs="Arial"/>
          <w:i/>
          <w:sz w:val="22"/>
          <w:szCs w:val="22"/>
        </w:rPr>
      </w:pPr>
      <w:r w:rsidRPr="005B6488">
        <w:rPr>
          <w:rFonts w:ascii="Arial" w:eastAsia="Meiryo UI" w:hAnsi="Arial" w:cs="Arial"/>
          <w:i/>
          <w:sz w:val="22"/>
          <w:szCs w:val="22"/>
        </w:rPr>
        <w:t xml:space="preserve">Το </w:t>
      </w:r>
      <w:proofErr w:type="spellStart"/>
      <w:r w:rsidRPr="005B6488">
        <w:rPr>
          <w:rFonts w:ascii="Arial" w:eastAsia="Meiryo UI" w:hAnsi="Arial" w:cs="Arial"/>
          <w:i/>
          <w:sz w:val="22"/>
          <w:szCs w:val="22"/>
        </w:rPr>
        <w:t>αριθμ</w:t>
      </w:r>
      <w:proofErr w:type="spellEnd"/>
      <w:r w:rsidRPr="005B6488">
        <w:rPr>
          <w:rFonts w:ascii="Arial" w:eastAsia="Meiryo UI" w:hAnsi="Arial" w:cs="Arial"/>
          <w:i/>
          <w:sz w:val="22"/>
          <w:szCs w:val="22"/>
        </w:rPr>
        <w:t xml:space="preserve">. </w:t>
      </w:r>
      <w:proofErr w:type="spellStart"/>
      <w:r w:rsidRPr="005B6488">
        <w:rPr>
          <w:rFonts w:ascii="Arial" w:eastAsia="Meiryo UI" w:hAnsi="Arial" w:cs="Arial"/>
          <w:i/>
          <w:sz w:val="22"/>
          <w:szCs w:val="22"/>
        </w:rPr>
        <w:t>πρωτ</w:t>
      </w:r>
      <w:proofErr w:type="spellEnd"/>
      <w:r w:rsidRPr="005B6488">
        <w:rPr>
          <w:rFonts w:ascii="Arial" w:eastAsia="Meiryo UI" w:hAnsi="Arial" w:cs="Arial"/>
          <w:i/>
          <w:sz w:val="22"/>
          <w:szCs w:val="22"/>
        </w:rPr>
        <w:t xml:space="preserve">. ΓΠ1977/2023 έγγραφο του Διοικητικού Εφετείου Πειραιά – Τμήμα Σχηματισμού Ακυρωτικής Διαδικασίας , με το οποίο μας κοινοποιήθηκε η </w:t>
      </w:r>
      <w:proofErr w:type="spellStart"/>
      <w:r w:rsidRPr="005B6488">
        <w:rPr>
          <w:rFonts w:ascii="Arial" w:eastAsia="Meiryo UI" w:hAnsi="Arial" w:cs="Arial"/>
          <w:i/>
          <w:sz w:val="22"/>
          <w:szCs w:val="22"/>
        </w:rPr>
        <w:t>αριθμ</w:t>
      </w:r>
      <w:proofErr w:type="spellEnd"/>
      <w:r w:rsidRPr="005B6488">
        <w:rPr>
          <w:rFonts w:ascii="Arial" w:eastAsia="Meiryo UI" w:hAnsi="Arial" w:cs="Arial"/>
          <w:i/>
          <w:sz w:val="22"/>
          <w:szCs w:val="22"/>
        </w:rPr>
        <w:t>. Α609/2022 απόφασή του.</w:t>
      </w:r>
    </w:p>
    <w:p w:rsidR="000B3A31" w:rsidRPr="000B3A31" w:rsidRDefault="000B3A31" w:rsidP="000B3A31">
      <w:pPr>
        <w:pStyle w:val="af9"/>
        <w:numPr>
          <w:ilvl w:val="0"/>
          <w:numId w:val="29"/>
        </w:numPr>
        <w:suppressAutoHyphens w:val="0"/>
        <w:ind w:right="-96"/>
        <w:jc w:val="both"/>
        <w:rPr>
          <w:rFonts w:ascii="Arial" w:eastAsia="Meiryo UI" w:hAnsi="Arial" w:cs="Arial"/>
          <w:b/>
          <w:i/>
          <w:sz w:val="22"/>
          <w:szCs w:val="22"/>
        </w:rPr>
      </w:pPr>
      <w:r w:rsidRPr="005B6488">
        <w:rPr>
          <w:rFonts w:ascii="Arial" w:eastAsia="Meiryo UI" w:hAnsi="Arial" w:cs="Arial"/>
          <w:i/>
          <w:sz w:val="22"/>
          <w:szCs w:val="22"/>
        </w:rPr>
        <w:t xml:space="preserve">Την </w:t>
      </w:r>
      <w:proofErr w:type="spellStart"/>
      <w:r w:rsidRPr="005B6488">
        <w:rPr>
          <w:rFonts w:ascii="Arial" w:eastAsia="Meiryo UI" w:hAnsi="Arial" w:cs="Arial"/>
          <w:i/>
          <w:sz w:val="22"/>
          <w:szCs w:val="22"/>
        </w:rPr>
        <w:t>αριθμ</w:t>
      </w:r>
      <w:proofErr w:type="spellEnd"/>
      <w:r w:rsidRPr="005B6488">
        <w:rPr>
          <w:rFonts w:ascii="Arial" w:eastAsia="Meiryo UI" w:hAnsi="Arial" w:cs="Arial"/>
          <w:i/>
          <w:sz w:val="22"/>
          <w:szCs w:val="22"/>
        </w:rPr>
        <w:t>. Α609/2022 Απόφαση</w:t>
      </w:r>
      <w:r w:rsidRPr="000B3A31">
        <w:rPr>
          <w:rFonts w:ascii="Arial" w:eastAsia="Meiryo UI" w:hAnsi="Arial" w:cs="Arial"/>
          <w:i/>
          <w:sz w:val="22"/>
          <w:szCs w:val="22"/>
        </w:rPr>
        <w:t xml:space="preserve"> του Διοικητικού Εφετείου Πειραιά, που εκδόθηκε επί της αίτησης ακύρωσης που άσκησε η </w:t>
      </w:r>
      <w:r w:rsidRPr="000B3A31">
        <w:rPr>
          <w:rFonts w:ascii="Arial" w:eastAsia="Meiryo UI" w:hAnsi="Arial" w:cs="Arial"/>
          <w:i/>
          <w:sz w:val="22"/>
          <w:szCs w:val="22"/>
          <w:lang w:val="en-US"/>
        </w:rPr>
        <w:t>GROWDPOLICY</w:t>
      </w:r>
      <w:r w:rsidRPr="000B3A31">
        <w:rPr>
          <w:rFonts w:ascii="Arial" w:eastAsia="Meiryo UI" w:hAnsi="Arial" w:cs="Arial"/>
          <w:i/>
          <w:sz w:val="22"/>
          <w:szCs w:val="22"/>
        </w:rPr>
        <w:t xml:space="preserve"> ΨΗΦΙΑΚΕΣ ΣΥΜΜΕΤΟΧΙΚΕΣ ΥΠΗΡΕΣΙΕΣ ΙΔΙΩΤΙΚΗ ΚΕΦΑΛΑΙΟΥΧΙΚΗ ΕΤΑΙΡΕΙΑ , σύμφωνα με την οποία απορρίπτεται η αίτηση ακύρωσης και γίνεται δεκτή η παρέμβαση της εταιρείας «ΚΩΝ. ΜΑΝΤΕΣ – ΔΗΜ. ΤΣΑΜΗΣ Ο.Ε».</w:t>
      </w:r>
    </w:p>
    <w:p w:rsidR="000B3A31" w:rsidRPr="000B3A31" w:rsidRDefault="000B3A31" w:rsidP="000B3A31">
      <w:pPr>
        <w:pStyle w:val="af9"/>
        <w:numPr>
          <w:ilvl w:val="0"/>
          <w:numId w:val="29"/>
        </w:numPr>
        <w:suppressAutoHyphens w:val="0"/>
        <w:ind w:right="-96"/>
        <w:jc w:val="both"/>
        <w:rPr>
          <w:rFonts w:ascii="Arial" w:hAnsi="Arial" w:cs="Arial"/>
          <w:i/>
          <w:sz w:val="22"/>
          <w:szCs w:val="22"/>
        </w:rPr>
      </w:pPr>
      <w:r w:rsidRPr="000B3A31">
        <w:rPr>
          <w:rFonts w:ascii="Arial" w:hAnsi="Arial" w:cs="Arial"/>
          <w:i/>
          <w:color w:val="000009"/>
          <w:sz w:val="22"/>
          <w:szCs w:val="22"/>
        </w:rPr>
        <w:t>Στην</w:t>
      </w:r>
      <w:r w:rsidRPr="000B3A31">
        <w:rPr>
          <w:rFonts w:ascii="Arial" w:hAnsi="Arial" w:cs="Arial"/>
          <w:i/>
          <w:color w:val="000009"/>
          <w:spacing w:val="-11"/>
          <w:sz w:val="22"/>
          <w:szCs w:val="22"/>
        </w:rPr>
        <w:t xml:space="preserve"> </w:t>
      </w:r>
      <w:r w:rsidRPr="000B3A31">
        <w:rPr>
          <w:rFonts w:ascii="Arial" w:hAnsi="Arial" w:cs="Arial"/>
          <w:i/>
          <w:color w:val="000009"/>
          <w:sz w:val="22"/>
          <w:szCs w:val="22"/>
        </w:rPr>
        <w:t>με</w:t>
      </w:r>
      <w:r w:rsidRPr="000B3A31">
        <w:rPr>
          <w:rFonts w:ascii="Arial" w:hAnsi="Arial" w:cs="Arial"/>
          <w:i/>
          <w:color w:val="000009"/>
          <w:spacing w:val="-8"/>
          <w:sz w:val="22"/>
          <w:szCs w:val="22"/>
        </w:rPr>
        <w:t xml:space="preserve"> </w:t>
      </w:r>
      <w:proofErr w:type="spellStart"/>
      <w:r w:rsidRPr="000B3A31">
        <w:rPr>
          <w:rFonts w:ascii="Arial" w:hAnsi="Arial" w:cs="Arial"/>
          <w:i/>
          <w:color w:val="000009"/>
          <w:sz w:val="22"/>
          <w:szCs w:val="22"/>
        </w:rPr>
        <w:t>αριθμ</w:t>
      </w:r>
      <w:proofErr w:type="spellEnd"/>
      <w:r w:rsidRPr="000B3A31">
        <w:rPr>
          <w:rFonts w:ascii="Arial" w:hAnsi="Arial" w:cs="Arial"/>
          <w:i/>
          <w:color w:val="000009"/>
          <w:sz w:val="22"/>
          <w:szCs w:val="22"/>
        </w:rPr>
        <w:t>.</w:t>
      </w:r>
      <w:r w:rsidRPr="000B3A31">
        <w:rPr>
          <w:rFonts w:ascii="Arial" w:hAnsi="Arial" w:cs="Arial"/>
          <w:i/>
          <w:color w:val="000009"/>
          <w:spacing w:val="-9"/>
          <w:sz w:val="22"/>
          <w:szCs w:val="22"/>
        </w:rPr>
        <w:t xml:space="preserve"> </w:t>
      </w:r>
      <w:proofErr w:type="spellStart"/>
      <w:r w:rsidRPr="000B3A31">
        <w:rPr>
          <w:rFonts w:ascii="Arial" w:hAnsi="Arial" w:cs="Arial"/>
          <w:i/>
          <w:color w:val="000009"/>
          <w:sz w:val="22"/>
          <w:szCs w:val="22"/>
        </w:rPr>
        <w:t>πρωτ</w:t>
      </w:r>
      <w:proofErr w:type="spellEnd"/>
      <w:r w:rsidRPr="000B3A31">
        <w:rPr>
          <w:rFonts w:ascii="Arial" w:hAnsi="Arial" w:cs="Arial"/>
          <w:i/>
          <w:color w:val="000009"/>
          <w:sz w:val="22"/>
          <w:szCs w:val="22"/>
        </w:rPr>
        <w:t>.</w:t>
      </w:r>
      <w:r w:rsidRPr="000B3A31">
        <w:rPr>
          <w:rFonts w:ascii="Arial" w:hAnsi="Arial" w:cs="Arial"/>
          <w:i/>
          <w:color w:val="000009"/>
          <w:spacing w:val="-9"/>
          <w:sz w:val="22"/>
          <w:szCs w:val="22"/>
        </w:rPr>
        <w:t xml:space="preserve"> </w:t>
      </w:r>
      <w:r w:rsidRPr="000B3A31">
        <w:rPr>
          <w:rFonts w:ascii="Arial" w:hAnsi="Arial" w:cs="Arial"/>
          <w:i/>
          <w:color w:val="000009"/>
          <w:sz w:val="22"/>
          <w:szCs w:val="22"/>
        </w:rPr>
        <w:t>15552/23-08-2021</w:t>
      </w:r>
      <w:r w:rsidRPr="000B3A31">
        <w:rPr>
          <w:rFonts w:ascii="Arial" w:hAnsi="Arial" w:cs="Arial"/>
          <w:i/>
          <w:color w:val="000009"/>
          <w:spacing w:val="-10"/>
          <w:sz w:val="22"/>
          <w:szCs w:val="22"/>
        </w:rPr>
        <w:t xml:space="preserve"> </w:t>
      </w:r>
      <w:r w:rsidRPr="000B3A31">
        <w:rPr>
          <w:rFonts w:ascii="Arial" w:hAnsi="Arial" w:cs="Arial"/>
          <w:i/>
          <w:color w:val="000009"/>
          <w:sz w:val="22"/>
          <w:szCs w:val="22"/>
        </w:rPr>
        <w:t>(ΑΔΑΜ:21PROC009102602)</w:t>
      </w:r>
      <w:r w:rsidRPr="000B3A31">
        <w:rPr>
          <w:rFonts w:ascii="Arial" w:hAnsi="Arial" w:cs="Arial"/>
          <w:i/>
          <w:color w:val="000009"/>
          <w:spacing w:val="-8"/>
          <w:sz w:val="22"/>
          <w:szCs w:val="22"/>
        </w:rPr>
        <w:t xml:space="preserve"> </w:t>
      </w:r>
      <w:r w:rsidRPr="000B3A31">
        <w:rPr>
          <w:rFonts w:ascii="Arial" w:hAnsi="Arial" w:cs="Arial"/>
          <w:i/>
          <w:color w:val="000009"/>
          <w:sz w:val="22"/>
          <w:szCs w:val="22"/>
        </w:rPr>
        <w:t>σχετική</w:t>
      </w:r>
      <w:r w:rsidRPr="000B3A31">
        <w:rPr>
          <w:rFonts w:ascii="Arial" w:hAnsi="Arial" w:cs="Arial"/>
          <w:i/>
          <w:color w:val="000009"/>
          <w:spacing w:val="-13"/>
          <w:sz w:val="22"/>
          <w:szCs w:val="22"/>
        </w:rPr>
        <w:t xml:space="preserve"> </w:t>
      </w:r>
      <w:r w:rsidRPr="000B3A31">
        <w:rPr>
          <w:rFonts w:ascii="Arial" w:hAnsi="Arial" w:cs="Arial"/>
          <w:i/>
          <w:color w:val="000009"/>
          <w:sz w:val="22"/>
          <w:szCs w:val="22"/>
        </w:rPr>
        <w:t>Διακήρυξη</w:t>
      </w:r>
      <w:r w:rsidRPr="000B3A31">
        <w:rPr>
          <w:rFonts w:ascii="Arial" w:hAnsi="Arial" w:cs="Arial"/>
          <w:i/>
          <w:color w:val="000009"/>
          <w:spacing w:val="-10"/>
          <w:sz w:val="22"/>
          <w:szCs w:val="22"/>
        </w:rPr>
        <w:t xml:space="preserve"> </w:t>
      </w:r>
      <w:r w:rsidRPr="000B3A31">
        <w:rPr>
          <w:rFonts w:ascii="Arial" w:hAnsi="Arial" w:cs="Arial"/>
          <w:i/>
          <w:color w:val="000009"/>
          <w:sz w:val="22"/>
          <w:szCs w:val="22"/>
        </w:rPr>
        <w:t>,</w:t>
      </w:r>
      <w:r w:rsidRPr="000B3A31">
        <w:rPr>
          <w:rFonts w:ascii="Arial" w:hAnsi="Arial" w:cs="Arial"/>
          <w:i/>
          <w:color w:val="000009"/>
          <w:spacing w:val="-9"/>
          <w:sz w:val="22"/>
          <w:szCs w:val="22"/>
        </w:rPr>
        <w:t xml:space="preserve"> </w:t>
      </w:r>
      <w:r w:rsidRPr="000B3A31">
        <w:rPr>
          <w:rFonts w:ascii="Arial" w:hAnsi="Arial" w:cs="Arial"/>
          <w:i/>
          <w:color w:val="000009"/>
          <w:spacing w:val="-5"/>
          <w:sz w:val="22"/>
          <w:szCs w:val="22"/>
        </w:rPr>
        <w:t xml:space="preserve">στο </w:t>
      </w:r>
      <w:r w:rsidRPr="000B3A31">
        <w:rPr>
          <w:rFonts w:ascii="Arial" w:hAnsi="Arial" w:cs="Arial"/>
          <w:i/>
          <w:color w:val="000009"/>
          <w:sz w:val="22"/>
          <w:szCs w:val="22"/>
        </w:rPr>
        <w:t>άρθρο</w:t>
      </w:r>
      <w:r w:rsidRPr="000B3A31">
        <w:rPr>
          <w:rFonts w:ascii="Arial" w:hAnsi="Arial" w:cs="Arial"/>
          <w:i/>
          <w:color w:val="000009"/>
          <w:spacing w:val="-7"/>
          <w:sz w:val="22"/>
          <w:szCs w:val="22"/>
        </w:rPr>
        <w:t xml:space="preserve"> </w:t>
      </w:r>
      <w:r w:rsidRPr="000B3A31">
        <w:rPr>
          <w:rFonts w:ascii="Arial" w:hAnsi="Arial" w:cs="Arial"/>
          <w:i/>
          <w:color w:val="000009"/>
          <w:sz w:val="22"/>
          <w:szCs w:val="22"/>
        </w:rPr>
        <w:t>2.4.5</w:t>
      </w:r>
      <w:r w:rsidRPr="000B3A31">
        <w:rPr>
          <w:rFonts w:ascii="Arial" w:hAnsi="Arial" w:cs="Arial"/>
          <w:i/>
          <w:color w:val="000009"/>
          <w:spacing w:val="53"/>
          <w:sz w:val="22"/>
          <w:szCs w:val="22"/>
        </w:rPr>
        <w:t xml:space="preserve"> </w:t>
      </w:r>
      <w:r w:rsidRPr="000B3A31">
        <w:rPr>
          <w:rFonts w:ascii="Arial" w:hAnsi="Arial" w:cs="Arial"/>
          <w:i/>
          <w:color w:val="000009"/>
          <w:sz w:val="22"/>
          <w:szCs w:val="22"/>
        </w:rPr>
        <w:t>-</w:t>
      </w:r>
      <w:r w:rsidRPr="000B3A31">
        <w:rPr>
          <w:rFonts w:ascii="Arial" w:hAnsi="Arial" w:cs="Arial"/>
          <w:i/>
          <w:color w:val="000009"/>
          <w:spacing w:val="-5"/>
          <w:sz w:val="22"/>
          <w:szCs w:val="22"/>
        </w:rPr>
        <w:t xml:space="preserve"> </w:t>
      </w:r>
      <w:r w:rsidRPr="000B3A31">
        <w:rPr>
          <w:rFonts w:ascii="Arial" w:hAnsi="Arial" w:cs="Arial"/>
          <w:i/>
          <w:color w:val="000009"/>
          <w:sz w:val="22"/>
          <w:szCs w:val="22"/>
        </w:rPr>
        <w:t>Χρόνος</w:t>
      </w:r>
      <w:r w:rsidRPr="000B3A31">
        <w:rPr>
          <w:rFonts w:ascii="Arial" w:hAnsi="Arial" w:cs="Arial"/>
          <w:i/>
          <w:color w:val="000009"/>
          <w:spacing w:val="-4"/>
          <w:sz w:val="22"/>
          <w:szCs w:val="22"/>
        </w:rPr>
        <w:t xml:space="preserve"> </w:t>
      </w:r>
      <w:r w:rsidRPr="000B3A31">
        <w:rPr>
          <w:rFonts w:ascii="Arial" w:hAnsi="Arial" w:cs="Arial"/>
          <w:i/>
          <w:color w:val="000009"/>
          <w:sz w:val="22"/>
          <w:szCs w:val="22"/>
        </w:rPr>
        <w:t>ισχύος</w:t>
      </w:r>
      <w:r w:rsidRPr="000B3A31">
        <w:rPr>
          <w:rFonts w:ascii="Arial" w:hAnsi="Arial" w:cs="Arial"/>
          <w:i/>
          <w:color w:val="000009"/>
          <w:spacing w:val="-5"/>
          <w:sz w:val="22"/>
          <w:szCs w:val="22"/>
        </w:rPr>
        <w:t xml:space="preserve"> </w:t>
      </w:r>
      <w:r w:rsidRPr="000B3A31">
        <w:rPr>
          <w:rFonts w:ascii="Arial" w:hAnsi="Arial" w:cs="Arial"/>
          <w:i/>
          <w:color w:val="000009"/>
          <w:sz w:val="22"/>
          <w:szCs w:val="22"/>
        </w:rPr>
        <w:t>των</w:t>
      </w:r>
      <w:r w:rsidRPr="000B3A31">
        <w:rPr>
          <w:rFonts w:ascii="Arial" w:hAnsi="Arial" w:cs="Arial"/>
          <w:i/>
          <w:color w:val="000009"/>
          <w:spacing w:val="-6"/>
          <w:sz w:val="22"/>
          <w:szCs w:val="22"/>
        </w:rPr>
        <w:t xml:space="preserve"> </w:t>
      </w:r>
      <w:r w:rsidRPr="000B3A31">
        <w:rPr>
          <w:rFonts w:ascii="Arial" w:hAnsi="Arial" w:cs="Arial"/>
          <w:i/>
          <w:color w:val="000009"/>
          <w:sz w:val="22"/>
          <w:szCs w:val="22"/>
        </w:rPr>
        <w:t>προσφορών</w:t>
      </w:r>
      <w:r w:rsidRPr="000B3A31">
        <w:rPr>
          <w:rFonts w:ascii="Arial" w:hAnsi="Arial" w:cs="Arial"/>
          <w:i/>
          <w:color w:val="000009"/>
          <w:spacing w:val="-4"/>
          <w:sz w:val="22"/>
          <w:szCs w:val="22"/>
        </w:rPr>
        <w:t xml:space="preserve"> </w:t>
      </w:r>
      <w:r w:rsidRPr="000B3A31">
        <w:rPr>
          <w:rFonts w:ascii="Arial" w:hAnsi="Arial" w:cs="Arial"/>
          <w:i/>
          <w:color w:val="000009"/>
          <w:sz w:val="22"/>
          <w:szCs w:val="22"/>
        </w:rPr>
        <w:t>-</w:t>
      </w:r>
      <w:r w:rsidRPr="000B3A31">
        <w:rPr>
          <w:rFonts w:ascii="Arial" w:hAnsi="Arial" w:cs="Arial"/>
          <w:i/>
          <w:color w:val="000009"/>
          <w:spacing w:val="-5"/>
          <w:sz w:val="22"/>
          <w:szCs w:val="22"/>
        </w:rPr>
        <w:t xml:space="preserve"> </w:t>
      </w:r>
      <w:r w:rsidRPr="000B3A31">
        <w:rPr>
          <w:rFonts w:ascii="Arial" w:hAnsi="Arial" w:cs="Arial"/>
          <w:b/>
          <w:i/>
          <w:sz w:val="22"/>
          <w:szCs w:val="22"/>
        </w:rPr>
        <w:t>,</w:t>
      </w:r>
      <w:r w:rsidRPr="000B3A31">
        <w:rPr>
          <w:rFonts w:ascii="Arial" w:hAnsi="Arial" w:cs="Arial"/>
          <w:b/>
          <w:i/>
          <w:spacing w:val="-5"/>
          <w:sz w:val="22"/>
          <w:szCs w:val="22"/>
        </w:rPr>
        <w:t xml:space="preserve"> </w:t>
      </w:r>
      <w:r w:rsidRPr="000B3A31">
        <w:rPr>
          <w:rFonts w:ascii="Arial" w:hAnsi="Arial" w:cs="Arial"/>
          <w:i/>
          <w:sz w:val="22"/>
          <w:szCs w:val="22"/>
        </w:rPr>
        <w:t>αναφέρεται</w:t>
      </w:r>
      <w:r w:rsidRPr="000B3A31">
        <w:rPr>
          <w:rFonts w:ascii="Arial" w:hAnsi="Arial" w:cs="Arial"/>
          <w:i/>
          <w:spacing w:val="-4"/>
          <w:sz w:val="22"/>
          <w:szCs w:val="22"/>
        </w:rPr>
        <w:t xml:space="preserve"> </w:t>
      </w:r>
      <w:r w:rsidRPr="000B3A31">
        <w:rPr>
          <w:rFonts w:ascii="Arial" w:hAnsi="Arial" w:cs="Arial"/>
          <w:i/>
          <w:spacing w:val="-10"/>
          <w:sz w:val="22"/>
          <w:szCs w:val="22"/>
        </w:rPr>
        <w:t>:</w:t>
      </w:r>
    </w:p>
    <w:p w:rsidR="000B3A31" w:rsidRPr="000B3A31" w:rsidRDefault="000B3A31" w:rsidP="000B3A31">
      <w:pPr>
        <w:pStyle w:val="af9"/>
        <w:ind w:left="1080"/>
        <w:jc w:val="both"/>
        <w:rPr>
          <w:rFonts w:ascii="Arial" w:hAnsi="Arial" w:cs="Arial"/>
          <w:i/>
          <w:sz w:val="22"/>
          <w:szCs w:val="22"/>
        </w:rPr>
      </w:pPr>
      <w:r w:rsidRPr="000B3A31">
        <w:rPr>
          <w:rFonts w:ascii="Arial" w:hAnsi="Arial" w:cs="Arial"/>
          <w:b/>
          <w:i/>
          <w:sz w:val="22"/>
          <w:szCs w:val="22"/>
        </w:rPr>
        <w:t>«</w:t>
      </w:r>
      <w:r w:rsidRPr="000B3A31">
        <w:rPr>
          <w:rFonts w:ascii="Arial" w:hAnsi="Arial" w:cs="Arial"/>
          <w:i/>
          <w:sz w:val="22"/>
          <w:szCs w:val="22"/>
        </w:rPr>
        <w:t>Οι</w:t>
      </w:r>
      <w:r w:rsidRPr="000B3A31">
        <w:rPr>
          <w:rFonts w:ascii="Arial" w:hAnsi="Arial" w:cs="Arial"/>
          <w:i/>
          <w:spacing w:val="-9"/>
          <w:sz w:val="22"/>
          <w:szCs w:val="22"/>
        </w:rPr>
        <w:t xml:space="preserve"> </w:t>
      </w:r>
      <w:r w:rsidRPr="000B3A31">
        <w:rPr>
          <w:rFonts w:ascii="Arial" w:hAnsi="Arial" w:cs="Arial"/>
          <w:i/>
          <w:sz w:val="22"/>
          <w:szCs w:val="22"/>
        </w:rPr>
        <w:t>υποβαλλόμενες</w:t>
      </w:r>
      <w:r w:rsidRPr="000B3A31">
        <w:rPr>
          <w:rFonts w:ascii="Arial" w:hAnsi="Arial" w:cs="Arial"/>
          <w:i/>
          <w:spacing w:val="-6"/>
          <w:sz w:val="22"/>
          <w:szCs w:val="22"/>
        </w:rPr>
        <w:t xml:space="preserve"> </w:t>
      </w:r>
      <w:r w:rsidRPr="000B3A31">
        <w:rPr>
          <w:rFonts w:ascii="Arial" w:hAnsi="Arial" w:cs="Arial"/>
          <w:i/>
          <w:sz w:val="22"/>
          <w:szCs w:val="22"/>
        </w:rPr>
        <w:t>προσφορές</w:t>
      </w:r>
      <w:r w:rsidRPr="000B3A31">
        <w:rPr>
          <w:rFonts w:ascii="Arial" w:hAnsi="Arial" w:cs="Arial"/>
          <w:i/>
          <w:spacing w:val="-6"/>
          <w:sz w:val="22"/>
          <w:szCs w:val="22"/>
        </w:rPr>
        <w:t xml:space="preserve"> </w:t>
      </w:r>
      <w:r w:rsidRPr="000B3A31">
        <w:rPr>
          <w:rFonts w:ascii="Arial" w:hAnsi="Arial" w:cs="Arial"/>
          <w:i/>
          <w:sz w:val="22"/>
          <w:szCs w:val="22"/>
        </w:rPr>
        <w:t>ισχύουν</w:t>
      </w:r>
      <w:r w:rsidRPr="000B3A31">
        <w:rPr>
          <w:rFonts w:ascii="Arial" w:hAnsi="Arial" w:cs="Arial"/>
          <w:i/>
          <w:spacing w:val="-9"/>
          <w:sz w:val="22"/>
          <w:szCs w:val="22"/>
        </w:rPr>
        <w:t xml:space="preserve"> </w:t>
      </w:r>
      <w:r w:rsidRPr="000B3A31">
        <w:rPr>
          <w:rFonts w:ascii="Arial" w:hAnsi="Arial" w:cs="Arial"/>
          <w:i/>
          <w:sz w:val="22"/>
          <w:szCs w:val="22"/>
        </w:rPr>
        <w:t>και</w:t>
      </w:r>
      <w:r w:rsidRPr="000B3A31">
        <w:rPr>
          <w:rFonts w:ascii="Arial" w:hAnsi="Arial" w:cs="Arial"/>
          <w:i/>
          <w:spacing w:val="-7"/>
          <w:sz w:val="22"/>
          <w:szCs w:val="22"/>
        </w:rPr>
        <w:t xml:space="preserve"> </w:t>
      </w:r>
      <w:r w:rsidRPr="000B3A31">
        <w:rPr>
          <w:rFonts w:ascii="Arial" w:hAnsi="Arial" w:cs="Arial"/>
          <w:i/>
          <w:sz w:val="22"/>
          <w:szCs w:val="22"/>
        </w:rPr>
        <w:t>δεσμεύουν</w:t>
      </w:r>
      <w:r w:rsidRPr="000B3A31">
        <w:rPr>
          <w:rFonts w:ascii="Arial" w:hAnsi="Arial" w:cs="Arial"/>
          <w:i/>
          <w:spacing w:val="-6"/>
          <w:sz w:val="22"/>
          <w:szCs w:val="22"/>
        </w:rPr>
        <w:t xml:space="preserve"> </w:t>
      </w:r>
      <w:r w:rsidRPr="000B3A31">
        <w:rPr>
          <w:rFonts w:ascii="Arial" w:hAnsi="Arial" w:cs="Arial"/>
          <w:i/>
          <w:sz w:val="22"/>
          <w:szCs w:val="22"/>
        </w:rPr>
        <w:t>τους</w:t>
      </w:r>
      <w:r w:rsidRPr="000B3A31">
        <w:rPr>
          <w:rFonts w:ascii="Arial" w:hAnsi="Arial" w:cs="Arial"/>
          <w:i/>
          <w:spacing w:val="-6"/>
          <w:sz w:val="22"/>
          <w:szCs w:val="22"/>
        </w:rPr>
        <w:t xml:space="preserve"> </w:t>
      </w:r>
      <w:r w:rsidRPr="000B3A31">
        <w:rPr>
          <w:rFonts w:ascii="Arial" w:hAnsi="Arial" w:cs="Arial"/>
          <w:i/>
          <w:sz w:val="22"/>
          <w:szCs w:val="22"/>
        </w:rPr>
        <w:t>οικονομικούς</w:t>
      </w:r>
      <w:r w:rsidRPr="000B3A31">
        <w:rPr>
          <w:rFonts w:ascii="Arial" w:hAnsi="Arial" w:cs="Arial"/>
          <w:i/>
          <w:spacing w:val="-8"/>
          <w:sz w:val="22"/>
          <w:szCs w:val="22"/>
        </w:rPr>
        <w:t xml:space="preserve"> </w:t>
      </w:r>
      <w:r w:rsidRPr="000B3A31">
        <w:rPr>
          <w:rFonts w:ascii="Arial" w:hAnsi="Arial" w:cs="Arial"/>
          <w:i/>
          <w:sz w:val="22"/>
          <w:szCs w:val="22"/>
        </w:rPr>
        <w:t>φορείς</w:t>
      </w:r>
      <w:r w:rsidRPr="000B3A31">
        <w:rPr>
          <w:rFonts w:ascii="Arial" w:hAnsi="Arial" w:cs="Arial"/>
          <w:i/>
          <w:spacing w:val="-6"/>
          <w:sz w:val="22"/>
          <w:szCs w:val="22"/>
        </w:rPr>
        <w:t xml:space="preserve"> </w:t>
      </w:r>
      <w:r w:rsidRPr="000B3A31">
        <w:rPr>
          <w:rFonts w:ascii="Arial" w:hAnsi="Arial" w:cs="Arial"/>
          <w:i/>
          <w:sz w:val="22"/>
          <w:szCs w:val="22"/>
        </w:rPr>
        <w:t>για</w:t>
      </w:r>
      <w:r w:rsidRPr="000B3A31">
        <w:rPr>
          <w:rFonts w:ascii="Arial" w:hAnsi="Arial" w:cs="Arial"/>
          <w:i/>
          <w:spacing w:val="-8"/>
          <w:sz w:val="22"/>
          <w:szCs w:val="22"/>
        </w:rPr>
        <w:t xml:space="preserve"> </w:t>
      </w:r>
      <w:r w:rsidRPr="000B3A31">
        <w:rPr>
          <w:rFonts w:ascii="Arial" w:hAnsi="Arial" w:cs="Arial"/>
          <w:i/>
          <w:sz w:val="22"/>
          <w:szCs w:val="22"/>
        </w:rPr>
        <w:t>διάστημα</w:t>
      </w:r>
      <w:r w:rsidRPr="000B3A31">
        <w:rPr>
          <w:rFonts w:ascii="Arial" w:hAnsi="Arial" w:cs="Arial"/>
          <w:i/>
          <w:spacing w:val="-7"/>
          <w:sz w:val="22"/>
          <w:szCs w:val="22"/>
        </w:rPr>
        <w:t xml:space="preserve"> </w:t>
      </w:r>
      <w:r w:rsidRPr="000B3A31">
        <w:rPr>
          <w:rFonts w:ascii="Arial" w:hAnsi="Arial" w:cs="Arial"/>
          <w:i/>
          <w:spacing w:val="-5"/>
          <w:sz w:val="22"/>
          <w:szCs w:val="22"/>
        </w:rPr>
        <w:t>έξι</w:t>
      </w:r>
      <w:r>
        <w:rPr>
          <w:rFonts w:ascii="Arial" w:hAnsi="Arial" w:cs="Arial"/>
          <w:i/>
          <w:spacing w:val="-5"/>
          <w:sz w:val="22"/>
          <w:szCs w:val="22"/>
        </w:rPr>
        <w:t xml:space="preserve"> </w:t>
      </w:r>
      <w:r w:rsidRPr="000B3A31">
        <w:rPr>
          <w:rFonts w:ascii="Arial" w:hAnsi="Arial" w:cs="Arial"/>
          <w:i/>
          <w:sz w:val="22"/>
          <w:szCs w:val="22"/>
        </w:rPr>
        <w:t>(6)</w:t>
      </w:r>
      <w:r w:rsidRPr="000B3A31">
        <w:rPr>
          <w:rFonts w:ascii="Arial" w:hAnsi="Arial" w:cs="Arial"/>
          <w:i/>
          <w:spacing w:val="-5"/>
          <w:sz w:val="22"/>
          <w:szCs w:val="22"/>
        </w:rPr>
        <w:t xml:space="preserve"> </w:t>
      </w:r>
      <w:r w:rsidRPr="000B3A31">
        <w:rPr>
          <w:rFonts w:ascii="Arial" w:hAnsi="Arial" w:cs="Arial"/>
          <w:i/>
          <w:sz w:val="22"/>
          <w:szCs w:val="22"/>
        </w:rPr>
        <w:t>μηνών</w:t>
      </w:r>
      <w:r w:rsidRPr="000B3A31">
        <w:rPr>
          <w:rFonts w:ascii="Arial" w:hAnsi="Arial" w:cs="Arial"/>
          <w:i/>
          <w:spacing w:val="-6"/>
          <w:sz w:val="22"/>
          <w:szCs w:val="22"/>
        </w:rPr>
        <w:t xml:space="preserve"> </w:t>
      </w:r>
      <w:r w:rsidRPr="000B3A31">
        <w:rPr>
          <w:rFonts w:ascii="Arial" w:hAnsi="Arial" w:cs="Arial"/>
          <w:i/>
          <w:sz w:val="22"/>
          <w:szCs w:val="22"/>
        </w:rPr>
        <w:t>από</w:t>
      </w:r>
      <w:r w:rsidRPr="000B3A31">
        <w:rPr>
          <w:rFonts w:ascii="Arial" w:hAnsi="Arial" w:cs="Arial"/>
          <w:i/>
          <w:spacing w:val="-5"/>
          <w:sz w:val="22"/>
          <w:szCs w:val="22"/>
        </w:rPr>
        <w:t xml:space="preserve"> </w:t>
      </w:r>
      <w:r w:rsidRPr="000B3A31">
        <w:rPr>
          <w:rFonts w:ascii="Arial" w:hAnsi="Arial" w:cs="Arial"/>
          <w:i/>
          <w:sz w:val="22"/>
          <w:szCs w:val="22"/>
        </w:rPr>
        <w:t>την</w:t>
      </w:r>
      <w:r w:rsidRPr="000B3A31">
        <w:rPr>
          <w:rFonts w:ascii="Arial" w:hAnsi="Arial" w:cs="Arial"/>
          <w:i/>
          <w:spacing w:val="-4"/>
          <w:sz w:val="22"/>
          <w:szCs w:val="22"/>
        </w:rPr>
        <w:t xml:space="preserve"> </w:t>
      </w:r>
      <w:r w:rsidRPr="000B3A31">
        <w:rPr>
          <w:rFonts w:ascii="Arial" w:hAnsi="Arial" w:cs="Arial"/>
          <w:i/>
          <w:sz w:val="22"/>
          <w:szCs w:val="22"/>
        </w:rPr>
        <w:t>επόμενη</w:t>
      </w:r>
      <w:r w:rsidRPr="000B3A31">
        <w:rPr>
          <w:rFonts w:ascii="Arial" w:hAnsi="Arial" w:cs="Arial"/>
          <w:i/>
          <w:spacing w:val="-4"/>
          <w:sz w:val="22"/>
          <w:szCs w:val="22"/>
        </w:rPr>
        <w:t xml:space="preserve"> </w:t>
      </w:r>
      <w:r w:rsidRPr="000B3A31">
        <w:rPr>
          <w:rFonts w:ascii="Arial" w:hAnsi="Arial" w:cs="Arial"/>
          <w:i/>
          <w:sz w:val="22"/>
          <w:szCs w:val="22"/>
        </w:rPr>
        <w:t>της</w:t>
      </w:r>
      <w:r w:rsidRPr="000B3A31">
        <w:rPr>
          <w:rFonts w:ascii="Arial" w:hAnsi="Arial" w:cs="Arial"/>
          <w:i/>
          <w:spacing w:val="-4"/>
          <w:sz w:val="22"/>
          <w:szCs w:val="22"/>
        </w:rPr>
        <w:t xml:space="preserve"> </w:t>
      </w:r>
      <w:r w:rsidRPr="000B3A31">
        <w:rPr>
          <w:rFonts w:ascii="Arial" w:hAnsi="Arial" w:cs="Arial"/>
          <w:i/>
          <w:sz w:val="22"/>
          <w:szCs w:val="22"/>
        </w:rPr>
        <w:t>διενέργειας</w:t>
      </w:r>
      <w:r w:rsidRPr="000B3A31">
        <w:rPr>
          <w:rFonts w:ascii="Arial" w:hAnsi="Arial" w:cs="Arial"/>
          <w:i/>
          <w:spacing w:val="-3"/>
          <w:sz w:val="22"/>
          <w:szCs w:val="22"/>
        </w:rPr>
        <w:t xml:space="preserve"> </w:t>
      </w:r>
      <w:r w:rsidRPr="000B3A31">
        <w:rPr>
          <w:rFonts w:ascii="Arial" w:hAnsi="Arial" w:cs="Arial"/>
          <w:i/>
          <w:sz w:val="22"/>
          <w:szCs w:val="22"/>
        </w:rPr>
        <w:t>του</w:t>
      </w:r>
      <w:r w:rsidRPr="000B3A31">
        <w:rPr>
          <w:rFonts w:ascii="Arial" w:hAnsi="Arial" w:cs="Arial"/>
          <w:i/>
          <w:spacing w:val="-2"/>
          <w:sz w:val="22"/>
          <w:szCs w:val="22"/>
        </w:rPr>
        <w:t xml:space="preserve"> διαγωνισμού.</w:t>
      </w:r>
    </w:p>
    <w:p w:rsidR="000B3A31" w:rsidRPr="000B3A31" w:rsidRDefault="000B3A31" w:rsidP="000B3A31">
      <w:pPr>
        <w:pStyle w:val="af9"/>
        <w:ind w:left="1080" w:right="139"/>
        <w:jc w:val="both"/>
        <w:rPr>
          <w:rFonts w:ascii="Arial" w:hAnsi="Arial" w:cs="Arial"/>
          <w:i/>
          <w:sz w:val="22"/>
          <w:szCs w:val="22"/>
        </w:rPr>
      </w:pPr>
      <w:r w:rsidRPr="000B3A31">
        <w:rPr>
          <w:rFonts w:ascii="Arial" w:hAnsi="Arial" w:cs="Arial"/>
          <w:i/>
          <w:sz w:val="22"/>
          <w:szCs w:val="22"/>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w:t>
      </w:r>
      <w:r w:rsidRPr="000B3A31">
        <w:rPr>
          <w:rFonts w:ascii="Arial" w:hAnsi="Arial" w:cs="Arial"/>
          <w:i/>
          <w:spacing w:val="-2"/>
          <w:sz w:val="22"/>
          <w:szCs w:val="22"/>
        </w:rPr>
        <w:t xml:space="preserve"> </w:t>
      </w:r>
      <w:r w:rsidRPr="000B3A31">
        <w:rPr>
          <w:rFonts w:ascii="Arial" w:hAnsi="Arial" w:cs="Arial"/>
          <w:i/>
          <w:sz w:val="22"/>
          <w:szCs w:val="22"/>
        </w:rPr>
        <w:t>προσφορών τους, οι</w:t>
      </w:r>
      <w:r w:rsidRPr="000B3A31">
        <w:rPr>
          <w:rFonts w:ascii="Arial" w:hAnsi="Arial" w:cs="Arial"/>
          <w:i/>
          <w:spacing w:val="-1"/>
          <w:sz w:val="22"/>
          <w:szCs w:val="22"/>
        </w:rPr>
        <w:t xml:space="preserve"> </w:t>
      </w:r>
      <w:r w:rsidRPr="000B3A31">
        <w:rPr>
          <w:rFonts w:ascii="Arial" w:hAnsi="Arial" w:cs="Arial"/>
          <w:i/>
          <w:sz w:val="22"/>
          <w:szCs w:val="22"/>
        </w:rPr>
        <w:t>προσφορές</w:t>
      </w:r>
      <w:r w:rsidRPr="000B3A31">
        <w:rPr>
          <w:rFonts w:ascii="Arial" w:hAnsi="Arial" w:cs="Arial"/>
          <w:i/>
          <w:spacing w:val="-1"/>
          <w:sz w:val="22"/>
          <w:szCs w:val="22"/>
        </w:rPr>
        <w:t xml:space="preserve"> </w:t>
      </w:r>
      <w:r w:rsidRPr="000B3A31">
        <w:rPr>
          <w:rFonts w:ascii="Arial" w:hAnsi="Arial" w:cs="Arial"/>
          <w:i/>
          <w:sz w:val="22"/>
          <w:szCs w:val="22"/>
        </w:rPr>
        <w:t>ισχύουν και τους δεσμεύουν για το επιπλέον αυτό χρονικό διάστημα.</w:t>
      </w:r>
    </w:p>
    <w:p w:rsidR="000B3A31" w:rsidRPr="000B3A31" w:rsidRDefault="000B3A31" w:rsidP="000B3A31">
      <w:pPr>
        <w:pStyle w:val="af9"/>
        <w:ind w:left="1080" w:right="145"/>
        <w:jc w:val="both"/>
        <w:rPr>
          <w:rFonts w:ascii="Arial" w:hAnsi="Arial" w:cs="Arial"/>
          <w:i/>
          <w:sz w:val="22"/>
          <w:szCs w:val="22"/>
        </w:rPr>
      </w:pPr>
      <w:r w:rsidRPr="000B3A31">
        <w:rPr>
          <w:rFonts w:ascii="Arial" w:hAnsi="Arial" w:cs="Arial"/>
          <w:i/>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sidRPr="000B3A31">
        <w:rPr>
          <w:rFonts w:ascii="Arial" w:hAnsi="Arial" w:cs="Arial"/>
          <w:b/>
          <w:i/>
          <w:sz w:val="22"/>
          <w:szCs w:val="22"/>
        </w:rPr>
        <w:t>»</w:t>
      </w:r>
      <w:r w:rsidRPr="000B3A31">
        <w:rPr>
          <w:rFonts w:ascii="Arial" w:hAnsi="Arial" w:cs="Arial"/>
          <w:i/>
          <w:sz w:val="22"/>
          <w:szCs w:val="22"/>
        </w:rPr>
        <w:t>.</w:t>
      </w:r>
    </w:p>
    <w:p w:rsidR="000B3A31" w:rsidRPr="000B3A31" w:rsidRDefault="000B3A31" w:rsidP="000B3A31">
      <w:pPr>
        <w:pStyle w:val="af9"/>
        <w:numPr>
          <w:ilvl w:val="0"/>
          <w:numId w:val="30"/>
        </w:numPr>
        <w:suppressAutoHyphens w:val="0"/>
        <w:ind w:right="145"/>
        <w:jc w:val="both"/>
        <w:rPr>
          <w:rFonts w:ascii="Arial" w:hAnsi="Arial" w:cs="Arial"/>
          <w:i/>
          <w:sz w:val="22"/>
          <w:szCs w:val="22"/>
        </w:rPr>
      </w:pPr>
      <w:r w:rsidRPr="000B3A31">
        <w:rPr>
          <w:rFonts w:ascii="Arial" w:hAnsi="Arial" w:cs="Arial"/>
          <w:i/>
          <w:sz w:val="22"/>
          <w:szCs w:val="22"/>
        </w:rPr>
        <w:lastRenderedPageBreak/>
        <w:t>Ο</w:t>
      </w:r>
      <w:r w:rsidRPr="000B3A31">
        <w:rPr>
          <w:rFonts w:ascii="Arial" w:hAnsi="Arial" w:cs="Arial"/>
          <w:i/>
          <w:spacing w:val="-1"/>
          <w:sz w:val="22"/>
          <w:szCs w:val="22"/>
        </w:rPr>
        <w:t xml:space="preserve"> </w:t>
      </w:r>
      <w:r w:rsidRPr="000B3A31">
        <w:rPr>
          <w:rFonts w:ascii="Arial" w:hAnsi="Arial" w:cs="Arial"/>
          <w:i/>
          <w:sz w:val="22"/>
          <w:szCs w:val="22"/>
        </w:rPr>
        <w:t>εν</w:t>
      </w:r>
      <w:r w:rsidRPr="000B3A31">
        <w:rPr>
          <w:rFonts w:ascii="Arial" w:hAnsi="Arial" w:cs="Arial"/>
          <w:i/>
          <w:spacing w:val="-2"/>
          <w:sz w:val="22"/>
          <w:szCs w:val="22"/>
        </w:rPr>
        <w:t xml:space="preserve"> </w:t>
      </w:r>
      <w:r w:rsidRPr="000B3A31">
        <w:rPr>
          <w:rFonts w:ascii="Arial" w:hAnsi="Arial" w:cs="Arial"/>
          <w:i/>
          <w:sz w:val="22"/>
          <w:szCs w:val="22"/>
        </w:rPr>
        <w:t>λόγω</w:t>
      </w:r>
      <w:r w:rsidRPr="000B3A31">
        <w:rPr>
          <w:rFonts w:ascii="Arial" w:hAnsi="Arial" w:cs="Arial"/>
          <w:i/>
          <w:spacing w:val="-4"/>
          <w:sz w:val="22"/>
          <w:szCs w:val="22"/>
        </w:rPr>
        <w:t xml:space="preserve"> </w:t>
      </w:r>
      <w:r w:rsidRPr="000B3A31">
        <w:rPr>
          <w:rFonts w:ascii="Arial" w:hAnsi="Arial" w:cs="Arial"/>
          <w:i/>
          <w:sz w:val="22"/>
          <w:szCs w:val="22"/>
        </w:rPr>
        <w:t>διαγωνισμός</w:t>
      </w:r>
      <w:r w:rsidRPr="000B3A31">
        <w:rPr>
          <w:rFonts w:ascii="Arial" w:hAnsi="Arial" w:cs="Arial"/>
          <w:i/>
          <w:spacing w:val="-4"/>
          <w:sz w:val="22"/>
          <w:szCs w:val="22"/>
        </w:rPr>
        <w:t xml:space="preserve"> </w:t>
      </w:r>
      <w:r w:rsidRPr="000B3A31">
        <w:rPr>
          <w:rFonts w:ascii="Arial" w:hAnsi="Arial" w:cs="Arial"/>
          <w:i/>
          <w:sz w:val="22"/>
          <w:szCs w:val="22"/>
        </w:rPr>
        <w:t>διενεργήθηκε</w:t>
      </w:r>
      <w:r w:rsidRPr="000B3A31">
        <w:rPr>
          <w:rFonts w:ascii="Arial" w:hAnsi="Arial" w:cs="Arial"/>
          <w:i/>
          <w:spacing w:val="-3"/>
          <w:sz w:val="22"/>
          <w:szCs w:val="22"/>
        </w:rPr>
        <w:t xml:space="preserve"> </w:t>
      </w:r>
      <w:r w:rsidRPr="000B3A31">
        <w:rPr>
          <w:rFonts w:ascii="Arial" w:hAnsi="Arial" w:cs="Arial"/>
          <w:i/>
          <w:sz w:val="22"/>
          <w:szCs w:val="22"/>
        </w:rPr>
        <w:t>στις</w:t>
      </w:r>
      <w:r w:rsidRPr="000B3A31">
        <w:rPr>
          <w:rFonts w:ascii="Arial" w:hAnsi="Arial" w:cs="Arial"/>
          <w:i/>
          <w:spacing w:val="-2"/>
          <w:sz w:val="22"/>
          <w:szCs w:val="22"/>
        </w:rPr>
        <w:t xml:space="preserve"> </w:t>
      </w:r>
      <w:r w:rsidRPr="000B3A31">
        <w:rPr>
          <w:rFonts w:ascii="Arial" w:hAnsi="Arial" w:cs="Arial"/>
          <w:i/>
          <w:sz w:val="22"/>
          <w:szCs w:val="22"/>
        </w:rPr>
        <w:t>8</w:t>
      </w:r>
      <w:r w:rsidRPr="000B3A31">
        <w:rPr>
          <w:rFonts w:ascii="Arial" w:hAnsi="Arial" w:cs="Arial"/>
          <w:i/>
          <w:spacing w:val="-3"/>
          <w:sz w:val="22"/>
          <w:szCs w:val="22"/>
        </w:rPr>
        <w:t xml:space="preserve"> </w:t>
      </w:r>
      <w:r w:rsidRPr="000B3A31">
        <w:rPr>
          <w:rFonts w:ascii="Arial" w:hAnsi="Arial" w:cs="Arial"/>
          <w:i/>
          <w:sz w:val="22"/>
          <w:szCs w:val="22"/>
        </w:rPr>
        <w:t>Σεπτεμβρίου</w:t>
      </w:r>
      <w:r w:rsidRPr="000B3A31">
        <w:rPr>
          <w:rFonts w:ascii="Arial" w:hAnsi="Arial" w:cs="Arial"/>
          <w:i/>
          <w:spacing w:val="-4"/>
          <w:sz w:val="22"/>
          <w:szCs w:val="22"/>
        </w:rPr>
        <w:t xml:space="preserve"> </w:t>
      </w:r>
      <w:r w:rsidRPr="000B3A31">
        <w:rPr>
          <w:rFonts w:ascii="Arial" w:hAnsi="Arial" w:cs="Arial"/>
          <w:i/>
          <w:sz w:val="22"/>
          <w:szCs w:val="22"/>
        </w:rPr>
        <w:t>2021</w:t>
      </w:r>
      <w:r w:rsidRPr="000B3A31">
        <w:rPr>
          <w:rFonts w:ascii="Arial" w:hAnsi="Arial" w:cs="Arial"/>
          <w:i/>
          <w:spacing w:val="-5"/>
          <w:sz w:val="22"/>
          <w:szCs w:val="22"/>
        </w:rPr>
        <w:t xml:space="preserve"> </w:t>
      </w:r>
      <w:r w:rsidRPr="000B3A31">
        <w:rPr>
          <w:rFonts w:ascii="Arial" w:hAnsi="Arial" w:cs="Arial"/>
          <w:i/>
          <w:sz w:val="22"/>
          <w:szCs w:val="22"/>
        </w:rPr>
        <w:t>.</w:t>
      </w:r>
      <w:r w:rsidRPr="000B3A31">
        <w:rPr>
          <w:rFonts w:ascii="Arial" w:hAnsi="Arial" w:cs="Arial"/>
          <w:i/>
          <w:spacing w:val="-1"/>
          <w:sz w:val="22"/>
          <w:szCs w:val="22"/>
        </w:rPr>
        <w:t xml:space="preserve"> </w:t>
      </w:r>
      <w:r w:rsidRPr="000B3A31">
        <w:rPr>
          <w:rFonts w:ascii="Arial" w:hAnsi="Arial" w:cs="Arial"/>
          <w:i/>
          <w:sz w:val="22"/>
          <w:szCs w:val="22"/>
        </w:rPr>
        <w:t>Επομένως</w:t>
      </w:r>
      <w:r w:rsidRPr="000B3A31">
        <w:rPr>
          <w:rFonts w:ascii="Arial" w:hAnsi="Arial" w:cs="Arial"/>
          <w:i/>
          <w:spacing w:val="-4"/>
          <w:sz w:val="22"/>
          <w:szCs w:val="22"/>
        </w:rPr>
        <w:t xml:space="preserve"> </w:t>
      </w:r>
      <w:r w:rsidRPr="000B3A31">
        <w:rPr>
          <w:rFonts w:ascii="Arial" w:hAnsi="Arial" w:cs="Arial"/>
          <w:i/>
          <w:sz w:val="22"/>
          <w:szCs w:val="22"/>
        </w:rPr>
        <w:t>,</w:t>
      </w:r>
      <w:r w:rsidRPr="000B3A31">
        <w:rPr>
          <w:rFonts w:ascii="Arial" w:hAnsi="Arial" w:cs="Arial"/>
          <w:i/>
          <w:spacing w:val="-4"/>
          <w:sz w:val="22"/>
          <w:szCs w:val="22"/>
        </w:rPr>
        <w:t xml:space="preserve"> </w:t>
      </w:r>
      <w:r w:rsidRPr="000B3A31">
        <w:rPr>
          <w:rFonts w:ascii="Arial" w:hAnsi="Arial" w:cs="Arial"/>
          <w:i/>
          <w:sz w:val="22"/>
          <w:szCs w:val="22"/>
        </w:rPr>
        <w:t>η</w:t>
      </w:r>
      <w:r w:rsidRPr="000B3A31">
        <w:rPr>
          <w:rFonts w:ascii="Arial" w:hAnsi="Arial" w:cs="Arial"/>
          <w:i/>
          <w:spacing w:val="-3"/>
          <w:sz w:val="22"/>
          <w:szCs w:val="22"/>
        </w:rPr>
        <w:t xml:space="preserve"> </w:t>
      </w:r>
      <w:r w:rsidRPr="000B3A31">
        <w:rPr>
          <w:rFonts w:ascii="Arial" w:hAnsi="Arial" w:cs="Arial"/>
          <w:i/>
          <w:sz w:val="22"/>
          <w:szCs w:val="22"/>
        </w:rPr>
        <w:t>ημερομηνία</w:t>
      </w:r>
      <w:r w:rsidRPr="000B3A31">
        <w:rPr>
          <w:rFonts w:ascii="Arial" w:hAnsi="Arial" w:cs="Arial"/>
          <w:i/>
          <w:spacing w:val="-4"/>
          <w:sz w:val="22"/>
          <w:szCs w:val="22"/>
        </w:rPr>
        <w:t xml:space="preserve"> </w:t>
      </w:r>
      <w:r w:rsidRPr="000B3A31">
        <w:rPr>
          <w:rFonts w:ascii="Arial" w:hAnsi="Arial" w:cs="Arial"/>
          <w:i/>
          <w:sz w:val="22"/>
          <w:szCs w:val="22"/>
        </w:rPr>
        <w:t>λήξης ισχύος των υποβαλλόμενων προσφορών , ήταν η 8</w:t>
      </w:r>
      <w:r w:rsidRPr="000B3A31">
        <w:rPr>
          <w:rFonts w:ascii="Arial" w:hAnsi="Arial" w:cs="Arial"/>
          <w:i/>
          <w:sz w:val="22"/>
          <w:szCs w:val="22"/>
          <w:vertAlign w:val="superscript"/>
        </w:rPr>
        <w:t>η</w:t>
      </w:r>
      <w:r w:rsidRPr="000B3A31">
        <w:rPr>
          <w:rFonts w:ascii="Arial" w:hAnsi="Arial" w:cs="Arial"/>
          <w:i/>
          <w:sz w:val="22"/>
          <w:szCs w:val="22"/>
        </w:rPr>
        <w:t xml:space="preserve"> Μαρτίου 2022.</w:t>
      </w:r>
    </w:p>
    <w:p w:rsidR="000B3A31" w:rsidRPr="000B3A31" w:rsidRDefault="000B3A31" w:rsidP="000B3A31">
      <w:pPr>
        <w:pStyle w:val="af9"/>
        <w:numPr>
          <w:ilvl w:val="0"/>
          <w:numId w:val="30"/>
        </w:numPr>
        <w:suppressAutoHyphens w:val="0"/>
        <w:ind w:right="145"/>
        <w:jc w:val="both"/>
        <w:rPr>
          <w:rFonts w:ascii="Arial" w:hAnsi="Arial" w:cs="Arial"/>
          <w:i/>
          <w:sz w:val="22"/>
          <w:szCs w:val="22"/>
        </w:rPr>
      </w:pPr>
      <w:r w:rsidRPr="000B3A31">
        <w:rPr>
          <w:rFonts w:ascii="Arial" w:hAnsi="Arial" w:cs="Arial"/>
          <w:i/>
          <w:sz w:val="22"/>
          <w:szCs w:val="22"/>
        </w:rPr>
        <w:t>Δεν</w:t>
      </w:r>
      <w:r w:rsidRPr="000B3A31">
        <w:rPr>
          <w:rFonts w:ascii="Arial" w:hAnsi="Arial" w:cs="Arial"/>
          <w:i/>
          <w:spacing w:val="-3"/>
          <w:sz w:val="22"/>
          <w:szCs w:val="22"/>
        </w:rPr>
        <w:t xml:space="preserve"> </w:t>
      </w:r>
      <w:r w:rsidRPr="000B3A31">
        <w:rPr>
          <w:rFonts w:ascii="Arial" w:hAnsi="Arial" w:cs="Arial"/>
          <w:i/>
          <w:sz w:val="22"/>
          <w:szCs w:val="22"/>
        </w:rPr>
        <w:t>ζητήθηκε</w:t>
      </w:r>
      <w:r w:rsidRPr="000B3A31">
        <w:rPr>
          <w:rFonts w:ascii="Arial" w:hAnsi="Arial" w:cs="Arial"/>
          <w:i/>
          <w:spacing w:val="-6"/>
          <w:sz w:val="22"/>
          <w:szCs w:val="22"/>
        </w:rPr>
        <w:t xml:space="preserve"> </w:t>
      </w:r>
      <w:r w:rsidRPr="000B3A31">
        <w:rPr>
          <w:rFonts w:ascii="Arial" w:hAnsi="Arial" w:cs="Arial"/>
          <w:i/>
          <w:sz w:val="22"/>
          <w:szCs w:val="22"/>
        </w:rPr>
        <w:t>παράταση</w:t>
      </w:r>
      <w:r w:rsidRPr="000B3A31">
        <w:rPr>
          <w:rFonts w:ascii="Arial" w:hAnsi="Arial" w:cs="Arial"/>
          <w:i/>
          <w:spacing w:val="-3"/>
          <w:sz w:val="22"/>
          <w:szCs w:val="22"/>
        </w:rPr>
        <w:t xml:space="preserve"> </w:t>
      </w:r>
      <w:r w:rsidRPr="000B3A31">
        <w:rPr>
          <w:rFonts w:ascii="Arial" w:hAnsi="Arial" w:cs="Arial"/>
          <w:i/>
          <w:sz w:val="22"/>
          <w:szCs w:val="22"/>
        </w:rPr>
        <w:t>των</w:t>
      </w:r>
      <w:r w:rsidRPr="000B3A31">
        <w:rPr>
          <w:rFonts w:ascii="Arial" w:hAnsi="Arial" w:cs="Arial"/>
          <w:i/>
          <w:spacing w:val="-5"/>
          <w:sz w:val="22"/>
          <w:szCs w:val="22"/>
        </w:rPr>
        <w:t xml:space="preserve"> </w:t>
      </w:r>
      <w:r w:rsidRPr="000B3A31">
        <w:rPr>
          <w:rFonts w:ascii="Arial" w:hAnsi="Arial" w:cs="Arial"/>
          <w:i/>
          <w:sz w:val="22"/>
          <w:szCs w:val="22"/>
        </w:rPr>
        <w:t>προσφορών</w:t>
      </w:r>
      <w:r w:rsidRPr="000B3A31">
        <w:rPr>
          <w:rFonts w:ascii="Arial" w:hAnsi="Arial" w:cs="Arial"/>
          <w:i/>
          <w:spacing w:val="-5"/>
          <w:sz w:val="22"/>
          <w:szCs w:val="22"/>
        </w:rPr>
        <w:t xml:space="preserve"> </w:t>
      </w:r>
      <w:r w:rsidRPr="000B3A31">
        <w:rPr>
          <w:rFonts w:ascii="Arial" w:hAnsi="Arial" w:cs="Arial"/>
          <w:i/>
          <w:sz w:val="22"/>
          <w:szCs w:val="22"/>
        </w:rPr>
        <w:t>από</w:t>
      </w:r>
      <w:r w:rsidRPr="000B3A31">
        <w:rPr>
          <w:rFonts w:ascii="Arial" w:hAnsi="Arial" w:cs="Arial"/>
          <w:i/>
          <w:spacing w:val="-5"/>
          <w:sz w:val="22"/>
          <w:szCs w:val="22"/>
        </w:rPr>
        <w:t xml:space="preserve"> </w:t>
      </w:r>
      <w:r w:rsidRPr="000B3A31">
        <w:rPr>
          <w:rFonts w:ascii="Arial" w:hAnsi="Arial" w:cs="Arial"/>
          <w:i/>
          <w:sz w:val="22"/>
          <w:szCs w:val="22"/>
        </w:rPr>
        <w:t>τους</w:t>
      </w:r>
      <w:r w:rsidRPr="000B3A31">
        <w:rPr>
          <w:rFonts w:ascii="Arial" w:hAnsi="Arial" w:cs="Arial"/>
          <w:i/>
          <w:spacing w:val="-4"/>
          <w:sz w:val="22"/>
          <w:szCs w:val="22"/>
        </w:rPr>
        <w:t xml:space="preserve"> </w:t>
      </w:r>
      <w:r w:rsidRPr="000B3A31">
        <w:rPr>
          <w:rFonts w:ascii="Arial" w:hAnsi="Arial" w:cs="Arial"/>
          <w:i/>
          <w:sz w:val="22"/>
          <w:szCs w:val="22"/>
        </w:rPr>
        <w:t>συμμετέχοντες</w:t>
      </w:r>
      <w:r w:rsidRPr="000B3A31">
        <w:rPr>
          <w:rFonts w:ascii="Arial" w:hAnsi="Arial" w:cs="Arial"/>
          <w:i/>
          <w:spacing w:val="-2"/>
          <w:sz w:val="22"/>
          <w:szCs w:val="22"/>
        </w:rPr>
        <w:t xml:space="preserve"> </w:t>
      </w:r>
      <w:r w:rsidRPr="000B3A31">
        <w:rPr>
          <w:rFonts w:ascii="Arial" w:hAnsi="Arial" w:cs="Arial"/>
          <w:i/>
          <w:sz w:val="22"/>
          <w:szCs w:val="22"/>
        </w:rPr>
        <w:t>οικονομικούς</w:t>
      </w:r>
      <w:r w:rsidRPr="000B3A31">
        <w:rPr>
          <w:rFonts w:ascii="Arial" w:hAnsi="Arial" w:cs="Arial"/>
          <w:i/>
          <w:spacing w:val="-2"/>
          <w:sz w:val="22"/>
          <w:szCs w:val="22"/>
        </w:rPr>
        <w:t xml:space="preserve"> </w:t>
      </w:r>
      <w:r w:rsidRPr="000B3A31">
        <w:rPr>
          <w:rFonts w:ascii="Arial" w:hAnsi="Arial" w:cs="Arial"/>
          <w:i/>
          <w:sz w:val="22"/>
          <w:szCs w:val="22"/>
        </w:rPr>
        <w:t>φορείς και ούτε η συνέχιση εκτέλεση της σύμβασης εξυπηρετεί το δημόσιο συμφέρον.</w:t>
      </w:r>
    </w:p>
    <w:p w:rsidR="000B3A31" w:rsidRPr="000B3A31" w:rsidRDefault="000B3A31" w:rsidP="000B3A31">
      <w:pPr>
        <w:pStyle w:val="af9"/>
        <w:ind w:left="1800" w:right="145"/>
        <w:jc w:val="both"/>
        <w:rPr>
          <w:rFonts w:ascii="Arial" w:hAnsi="Arial" w:cs="Arial"/>
          <w:i/>
          <w:sz w:val="22"/>
          <w:szCs w:val="22"/>
        </w:rPr>
      </w:pPr>
      <w:r w:rsidRPr="000B3A31">
        <w:rPr>
          <w:rFonts w:ascii="Arial" w:hAnsi="Arial" w:cs="Arial"/>
          <w:i/>
          <w:sz w:val="22"/>
          <w:szCs w:val="22"/>
        </w:rPr>
        <w:t>(Το δημόσιο συμφέρον αποτελεί μια αόριστη νομική έννοια , με βάση την οποία νομιμοποιείται και οριοθετείται η δράση της δημόσιας εξουσίας. Δημόσιο είναι το συμφέρον , όταν υποκείμενο του είναι ο λαός , που έχει οργανωθεί με την έννομη τάξη σε κράτος. Συνεπώς , το δημόσιο συμφέρον έχει κοινωνικό χαρακτήρα και συνδέεται με την έννομη τάξη. Βάσει του αντικειμενικού κριτήριου , το δημόσιο συμφέρον συμπίπτει με το συμφέρον όλων των μελών της κρατικής κοινωνίας, διότι αφορά την ικανοποίηση βασικών αναγκών που μπορούν να έχουν όλα τα μελή αυτά (π.χ. εθνική άμυνα, τάξη, ασφάλεια, υγιεινή και υγεία, παιδεία, διατροφή, εξασφάλιση εργασίας στους πολίτες κ.α.)</w:t>
      </w:r>
    </w:p>
    <w:p w:rsidR="000B3A31" w:rsidRPr="000B3A31" w:rsidRDefault="000B3A31" w:rsidP="000B3A31">
      <w:pPr>
        <w:pStyle w:val="af9"/>
        <w:numPr>
          <w:ilvl w:val="0"/>
          <w:numId w:val="31"/>
        </w:numPr>
        <w:suppressAutoHyphens w:val="0"/>
        <w:ind w:right="-96"/>
        <w:jc w:val="both"/>
        <w:rPr>
          <w:rFonts w:ascii="Arial" w:hAnsi="Arial" w:cs="Arial"/>
          <w:i/>
          <w:sz w:val="22"/>
          <w:szCs w:val="22"/>
          <w:highlight w:val="yellow"/>
        </w:rPr>
      </w:pPr>
      <w:r w:rsidRPr="000B3A31">
        <w:rPr>
          <w:rFonts w:ascii="Arial" w:hAnsi="Arial" w:cs="Arial"/>
          <w:i/>
          <w:sz w:val="22"/>
          <w:szCs w:val="22"/>
        </w:rPr>
        <w:t>Τις διατάξεις του άρθρου 3.5 «Ματαίωση Διαδικασίας» της διακήρυξης : Η αναθέτουσα αρχή ματαιώνει ή δύναται να ματαιώσει εν όλο ή εν μέρει , αιτιολογημένα , τη διαδικασία ανάθεσης , για τους λόγους και υπό τους όρους του άρθρου 106 του Ν. 4412/2016, μετά από γνώμη της αρμόδιας επιτροπής του διαγωνισμού. Επίσης μπορεί να ματαιώσει τη διαδικασία : ……………ε) στην περίπτωση των παρ. 3 και 4 του άρθρου 97, περί του χρόνου ισχύος προσφορών, ενώ συμφώνα με την παρ. 4 του άρθρου 97 «Χρόνος ισχύος προσφορών» του Ν.4412/2016 : ………………… 4. Στη διαδικασία ανάθεσης δημόσιας σύμβασης προμήθειας αγαθών και παροχής γενικών υπηρεσιών, οι προσφορές ισχύουν και δεσμεύουν τους οικονομικούς φορείς για διάστημα που ορίζεται σε έγγραφα της σύμβασης και δεν μπορεί να υπερβαίνει τους δώδεκα (12) μήνες από την επόμενη της καταληκτικής ημερομηνίας υποβολής προσφορών.</w:t>
      </w:r>
    </w:p>
    <w:p w:rsidR="000B3A31" w:rsidRPr="005B6488" w:rsidRDefault="000B3A31" w:rsidP="000B3A31">
      <w:pPr>
        <w:pStyle w:val="af9"/>
        <w:numPr>
          <w:ilvl w:val="0"/>
          <w:numId w:val="31"/>
        </w:numPr>
        <w:suppressAutoHyphens w:val="0"/>
        <w:ind w:right="-96"/>
        <w:jc w:val="both"/>
        <w:rPr>
          <w:rFonts w:ascii="Arial" w:hAnsi="Arial" w:cs="Arial"/>
          <w:i/>
          <w:sz w:val="22"/>
          <w:szCs w:val="22"/>
        </w:rPr>
      </w:pPr>
      <w:r w:rsidRPr="005B6488">
        <w:rPr>
          <w:rFonts w:ascii="Arial" w:hAnsi="Arial" w:cs="Arial"/>
          <w:i/>
          <w:sz w:val="22"/>
          <w:szCs w:val="22"/>
        </w:rPr>
        <w:t xml:space="preserve">Την υπ’ </w:t>
      </w:r>
      <w:proofErr w:type="spellStart"/>
      <w:r w:rsidRPr="005B6488">
        <w:rPr>
          <w:rFonts w:ascii="Arial" w:hAnsi="Arial" w:cs="Arial"/>
          <w:i/>
          <w:sz w:val="22"/>
          <w:szCs w:val="22"/>
        </w:rPr>
        <w:t>αριθμ</w:t>
      </w:r>
      <w:proofErr w:type="spellEnd"/>
      <w:r w:rsidRPr="005B6488">
        <w:rPr>
          <w:rFonts w:ascii="Arial" w:hAnsi="Arial" w:cs="Arial"/>
          <w:i/>
          <w:sz w:val="22"/>
          <w:szCs w:val="22"/>
        </w:rPr>
        <w:t>. 10025/22-05-2025 Γνωμοδότηση της αρμόδιας επιτροπής</w:t>
      </w:r>
    </w:p>
    <w:p w:rsidR="000B3A31" w:rsidRPr="005B6488" w:rsidRDefault="000B3A31" w:rsidP="000B3A31">
      <w:pPr>
        <w:pStyle w:val="af9"/>
        <w:numPr>
          <w:ilvl w:val="0"/>
          <w:numId w:val="31"/>
        </w:numPr>
        <w:ind w:right="567"/>
        <w:jc w:val="both"/>
        <w:rPr>
          <w:rFonts w:ascii="Arial" w:hAnsi="Arial" w:cs="Arial"/>
          <w:i/>
          <w:sz w:val="22"/>
          <w:szCs w:val="22"/>
        </w:rPr>
      </w:pPr>
      <w:r w:rsidRPr="005B6488">
        <w:rPr>
          <w:rStyle w:val="a5"/>
          <w:rFonts w:ascii="Arial" w:eastAsia="Arial Unicode MS" w:hAnsi="Arial" w:cs="Arial"/>
          <w:b w:val="0"/>
          <w:i/>
          <w:sz w:val="22"/>
          <w:szCs w:val="22"/>
        </w:rPr>
        <w:t xml:space="preserve">Τον </w:t>
      </w:r>
      <w:proofErr w:type="spellStart"/>
      <w:r w:rsidRPr="005B6488">
        <w:rPr>
          <w:rStyle w:val="a5"/>
          <w:rFonts w:ascii="Arial" w:eastAsia="Arial Unicode MS" w:hAnsi="Arial" w:cs="Arial"/>
          <w:b w:val="0"/>
          <w:i/>
          <w:sz w:val="22"/>
          <w:szCs w:val="22"/>
        </w:rPr>
        <w:t>Nόμο</w:t>
      </w:r>
      <w:proofErr w:type="spellEnd"/>
      <w:r w:rsidRPr="005B6488">
        <w:rPr>
          <w:rStyle w:val="a5"/>
          <w:rFonts w:ascii="Arial" w:eastAsia="Arial Unicode MS" w:hAnsi="Arial" w:cs="Arial"/>
          <w:b w:val="0"/>
          <w:i/>
          <w:sz w:val="22"/>
          <w:szCs w:val="22"/>
        </w:rPr>
        <w:t xml:space="preserve"> υπ’ </w:t>
      </w:r>
      <w:proofErr w:type="spellStart"/>
      <w:r w:rsidRPr="005B6488">
        <w:rPr>
          <w:rStyle w:val="a5"/>
          <w:rFonts w:ascii="Arial" w:eastAsia="Arial Unicode MS" w:hAnsi="Arial" w:cs="Arial"/>
          <w:b w:val="0"/>
          <w:i/>
          <w:sz w:val="22"/>
          <w:szCs w:val="22"/>
        </w:rPr>
        <w:t>αριθμ</w:t>
      </w:r>
      <w:proofErr w:type="spellEnd"/>
      <w:r w:rsidRPr="005B6488">
        <w:rPr>
          <w:rStyle w:val="a5"/>
          <w:rFonts w:ascii="Arial" w:eastAsia="Arial Unicode MS" w:hAnsi="Arial" w:cs="Arial"/>
          <w:b w:val="0"/>
          <w:i/>
          <w:sz w:val="22"/>
          <w:szCs w:val="22"/>
        </w:rPr>
        <w:t>. 5056 ΦΕΚ Α 163/6.10.2023 «</w:t>
      </w:r>
      <w:r w:rsidRPr="005B6488">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λοιπές διατάξεις του Υπουργείου» και ειδικότερα το άρθρο 9 με τίτλο :</w:t>
      </w:r>
      <w:r w:rsidRPr="005B6488">
        <w:rPr>
          <w:rFonts w:ascii="Arial" w:hAnsi="Arial" w:cs="Arial"/>
          <w:bCs/>
          <w:i/>
          <w:sz w:val="22"/>
          <w:szCs w:val="22"/>
        </w:rPr>
        <w:t>Αρμοδιότητες Δημοτικής Επιτροπής Προσθήκη άρθρου 74 Α στον ν. 3852/2010 .</w:t>
      </w:r>
    </w:p>
    <w:p w:rsidR="000B3A31" w:rsidRPr="005B6488" w:rsidRDefault="000B3A31" w:rsidP="000B3A31">
      <w:pPr>
        <w:pStyle w:val="af9"/>
        <w:numPr>
          <w:ilvl w:val="0"/>
          <w:numId w:val="31"/>
        </w:numPr>
        <w:ind w:right="567"/>
        <w:jc w:val="both"/>
        <w:rPr>
          <w:rFonts w:ascii="Arial" w:hAnsi="Arial" w:cs="Arial"/>
          <w:i/>
          <w:sz w:val="22"/>
          <w:szCs w:val="22"/>
        </w:rPr>
      </w:pPr>
      <w:r w:rsidRPr="005B6488">
        <w:rPr>
          <w:rFonts w:ascii="Arial" w:hAnsi="Arial" w:cs="Arial"/>
          <w:bCs/>
          <w:i/>
          <w:kern w:val="32"/>
          <w:sz w:val="22"/>
          <w:szCs w:val="22"/>
        </w:rPr>
        <w:t xml:space="preserve">Τις διατάξεις του Ν. 4412/2016 και τα άρθρα της </w:t>
      </w:r>
      <w:proofErr w:type="spellStart"/>
      <w:r w:rsidRPr="005B6488">
        <w:rPr>
          <w:rFonts w:ascii="Arial" w:hAnsi="Arial" w:cs="Arial"/>
          <w:bCs/>
          <w:i/>
          <w:kern w:val="32"/>
          <w:sz w:val="22"/>
          <w:szCs w:val="22"/>
        </w:rPr>
        <w:t>υπ΄</w:t>
      </w:r>
      <w:proofErr w:type="spellEnd"/>
      <w:r w:rsidRPr="005B6488">
        <w:rPr>
          <w:rFonts w:ascii="Arial" w:hAnsi="Arial" w:cs="Arial"/>
          <w:bCs/>
          <w:i/>
          <w:kern w:val="32"/>
          <w:sz w:val="22"/>
          <w:szCs w:val="22"/>
        </w:rPr>
        <w:t xml:space="preserve"> </w:t>
      </w:r>
      <w:proofErr w:type="spellStart"/>
      <w:r w:rsidRPr="005B6488">
        <w:rPr>
          <w:rFonts w:ascii="Arial" w:hAnsi="Arial" w:cs="Arial"/>
          <w:bCs/>
          <w:i/>
          <w:kern w:val="32"/>
          <w:sz w:val="22"/>
          <w:szCs w:val="22"/>
        </w:rPr>
        <w:t>αριθμ</w:t>
      </w:r>
      <w:proofErr w:type="spellEnd"/>
      <w:r w:rsidRPr="005B6488">
        <w:rPr>
          <w:rFonts w:ascii="Arial" w:hAnsi="Arial" w:cs="Arial"/>
          <w:bCs/>
          <w:i/>
          <w:kern w:val="32"/>
          <w:sz w:val="22"/>
          <w:szCs w:val="22"/>
        </w:rPr>
        <w:t xml:space="preserve">. 15552/23-08-2021 Διακήρυξης Δήμου </w:t>
      </w:r>
      <w:proofErr w:type="spellStart"/>
      <w:r w:rsidRPr="005B6488">
        <w:rPr>
          <w:rFonts w:ascii="Arial" w:hAnsi="Arial" w:cs="Arial"/>
          <w:bCs/>
          <w:i/>
          <w:kern w:val="32"/>
          <w:sz w:val="22"/>
          <w:szCs w:val="22"/>
        </w:rPr>
        <w:t>Λεβαδέων</w:t>
      </w:r>
      <w:proofErr w:type="spellEnd"/>
      <w:r w:rsidRPr="005B6488">
        <w:rPr>
          <w:rFonts w:ascii="Arial" w:hAnsi="Arial" w:cs="Arial"/>
          <w:bCs/>
          <w:i/>
          <w:kern w:val="32"/>
          <w:sz w:val="22"/>
          <w:szCs w:val="22"/>
        </w:rPr>
        <w:t xml:space="preserve">  : 2.4.3 «Περιεχόμενο φακέλου – Δικαιολογητικά Συμμετοχής – Τεχνική Προσφορά» , 2.4.4 «Περιεχόμενο φακέλου – Οικονομική Προσφορά – Τρόπος σύνταξης και υποβολής οικονομικών προσφορών» και 3.1.2 «Αξιολόγηση Προσφορών»</w:t>
      </w:r>
    </w:p>
    <w:p w:rsidR="000B3A31" w:rsidRPr="005B6488" w:rsidRDefault="000B3A31" w:rsidP="000B3A31">
      <w:pPr>
        <w:pStyle w:val="af9"/>
        <w:ind w:left="2520" w:right="-96"/>
        <w:jc w:val="both"/>
        <w:rPr>
          <w:rFonts w:ascii="Arial" w:hAnsi="Arial" w:cs="Arial"/>
          <w:i/>
          <w:sz w:val="22"/>
          <w:szCs w:val="22"/>
        </w:rPr>
      </w:pPr>
    </w:p>
    <w:p w:rsidR="000B3A31" w:rsidRPr="000B3A31" w:rsidRDefault="000B3A31" w:rsidP="000B3A31">
      <w:pPr>
        <w:ind w:right="145"/>
        <w:jc w:val="both"/>
        <w:rPr>
          <w:rFonts w:ascii="Arial" w:hAnsi="Arial" w:cs="Arial"/>
          <w:i/>
          <w:sz w:val="22"/>
          <w:szCs w:val="22"/>
          <w:highlight w:val="yellow"/>
        </w:rPr>
      </w:pPr>
    </w:p>
    <w:p w:rsidR="000B3A31" w:rsidRPr="000B3A31" w:rsidRDefault="000B3A31" w:rsidP="000B3A31">
      <w:pPr>
        <w:pStyle w:val="af9"/>
        <w:ind w:right="-96"/>
        <w:jc w:val="both"/>
        <w:rPr>
          <w:rFonts w:ascii="Arial" w:hAnsi="Arial" w:cs="Arial"/>
          <w:b/>
          <w:i/>
          <w:sz w:val="22"/>
          <w:szCs w:val="22"/>
        </w:rPr>
      </w:pPr>
      <w:r w:rsidRPr="000B3A31">
        <w:rPr>
          <w:rFonts w:ascii="Arial" w:hAnsi="Arial" w:cs="Arial"/>
          <w:i/>
          <w:sz w:val="22"/>
          <w:szCs w:val="22"/>
        </w:rPr>
        <w:t xml:space="preserve">                                           </w:t>
      </w:r>
      <w:r w:rsidRPr="000B3A31">
        <w:rPr>
          <w:rFonts w:ascii="Arial" w:hAnsi="Arial" w:cs="Arial"/>
          <w:b/>
          <w:i/>
          <w:sz w:val="22"/>
          <w:szCs w:val="22"/>
        </w:rPr>
        <w:t>Καλείστε να αποφασίσετε για :</w:t>
      </w:r>
    </w:p>
    <w:p w:rsidR="000B3A31" w:rsidRPr="000B3A31" w:rsidRDefault="000B3A31" w:rsidP="000B3A31">
      <w:pPr>
        <w:ind w:right="-96"/>
        <w:jc w:val="both"/>
        <w:rPr>
          <w:rFonts w:ascii="Arial" w:hAnsi="Arial" w:cs="Arial"/>
          <w:i/>
          <w:sz w:val="22"/>
          <w:szCs w:val="22"/>
        </w:rPr>
      </w:pPr>
      <w:r w:rsidRPr="000B3A31">
        <w:rPr>
          <w:rFonts w:ascii="Arial" w:hAnsi="Arial" w:cs="Arial"/>
          <w:b/>
          <w:i/>
          <w:sz w:val="22"/>
          <w:szCs w:val="22"/>
        </w:rPr>
        <w:t xml:space="preserve">  </w:t>
      </w:r>
    </w:p>
    <w:p w:rsidR="000B3A31" w:rsidRPr="000B3A31" w:rsidRDefault="000B3A31" w:rsidP="000B3A31">
      <w:pPr>
        <w:ind w:left="454" w:right="454"/>
        <w:jc w:val="both"/>
        <w:rPr>
          <w:rFonts w:ascii="Arial" w:hAnsi="Arial" w:cs="Arial"/>
          <w:i/>
          <w:sz w:val="22"/>
          <w:szCs w:val="22"/>
        </w:rPr>
      </w:pPr>
      <w:r w:rsidRPr="000B3A31">
        <w:rPr>
          <w:rFonts w:ascii="Arial" w:hAnsi="Arial" w:cs="Arial"/>
          <w:b/>
          <w:i/>
          <w:sz w:val="22"/>
          <w:szCs w:val="22"/>
        </w:rPr>
        <w:t>Α)</w:t>
      </w:r>
      <w:r w:rsidRPr="000B3A31">
        <w:rPr>
          <w:rFonts w:ascii="Arial" w:hAnsi="Arial" w:cs="Arial"/>
          <w:i/>
          <w:sz w:val="22"/>
          <w:szCs w:val="22"/>
        </w:rPr>
        <w:t xml:space="preserve"> Την ματαίωση της διαδικασίας σύναψης δημόσιας με τίτλο «</w:t>
      </w:r>
      <w:r w:rsidRPr="000B3A31">
        <w:rPr>
          <w:rFonts w:ascii="Arial" w:hAnsi="Arial" w:cs="Arial"/>
          <w:bCs/>
          <w:i/>
          <w:sz w:val="22"/>
          <w:szCs w:val="22"/>
        </w:rPr>
        <w:t xml:space="preserve">Υλοποίηση και εγκατάσταση καινοτόμου συστήματος </w:t>
      </w:r>
      <w:r w:rsidRPr="000B3A31">
        <w:rPr>
          <w:rFonts w:ascii="Arial" w:hAnsi="Arial" w:cs="Arial"/>
          <w:bCs/>
          <w:i/>
          <w:sz w:val="22"/>
          <w:szCs w:val="22"/>
          <w:lang w:val="en-US"/>
        </w:rPr>
        <w:t>WIFI</w:t>
      </w:r>
      <w:r w:rsidRPr="000B3A31">
        <w:rPr>
          <w:rFonts w:ascii="Arial" w:hAnsi="Arial" w:cs="Arial"/>
          <w:bCs/>
          <w:i/>
          <w:sz w:val="22"/>
          <w:szCs w:val="22"/>
        </w:rPr>
        <w:t xml:space="preserve"> – συνδεσιμότητα για πρόσβαση στο Ιντερνέτ και </w:t>
      </w:r>
      <w:proofErr w:type="spellStart"/>
      <w:r w:rsidRPr="000B3A31">
        <w:rPr>
          <w:rFonts w:ascii="Arial" w:hAnsi="Arial" w:cs="Arial"/>
          <w:bCs/>
          <w:i/>
          <w:sz w:val="22"/>
          <w:szCs w:val="22"/>
        </w:rPr>
        <w:t>Ιντρανέτ</w:t>
      </w:r>
      <w:proofErr w:type="spellEnd"/>
      <w:r w:rsidRPr="000B3A31">
        <w:rPr>
          <w:rFonts w:ascii="Arial" w:hAnsi="Arial" w:cs="Arial"/>
          <w:bCs/>
          <w:i/>
          <w:sz w:val="22"/>
          <w:szCs w:val="22"/>
        </w:rPr>
        <w:t>»</w:t>
      </w:r>
      <w:r w:rsidRPr="000B3A31">
        <w:rPr>
          <w:rFonts w:ascii="Arial" w:hAnsi="Arial" w:cs="Arial"/>
          <w:i/>
          <w:sz w:val="22"/>
          <w:szCs w:val="22"/>
        </w:rPr>
        <w:t xml:space="preserve">, και </w:t>
      </w:r>
      <w:proofErr w:type="spellStart"/>
      <w:r w:rsidRPr="000B3A31">
        <w:rPr>
          <w:rFonts w:ascii="Arial" w:hAnsi="Arial" w:cs="Arial"/>
          <w:i/>
          <w:sz w:val="22"/>
          <w:szCs w:val="22"/>
        </w:rPr>
        <w:t>συστημικό</w:t>
      </w:r>
      <w:proofErr w:type="spellEnd"/>
      <w:r w:rsidRPr="000B3A31">
        <w:rPr>
          <w:rFonts w:ascii="Arial" w:hAnsi="Arial" w:cs="Arial"/>
          <w:i/>
          <w:sz w:val="22"/>
          <w:szCs w:val="22"/>
        </w:rPr>
        <w:t xml:space="preserve"> αριθμό 136586 , λόγω λήξης ισχύος της προσφορών και </w:t>
      </w:r>
    </w:p>
    <w:p w:rsidR="000B3A31" w:rsidRPr="000B3A31" w:rsidRDefault="000B3A31" w:rsidP="000B3A31">
      <w:pPr>
        <w:ind w:left="454" w:right="454"/>
        <w:jc w:val="both"/>
        <w:rPr>
          <w:rFonts w:ascii="Arial" w:hAnsi="Arial" w:cs="Arial"/>
          <w:i/>
          <w:sz w:val="22"/>
          <w:szCs w:val="22"/>
        </w:rPr>
      </w:pPr>
      <w:r w:rsidRPr="000B3A31">
        <w:rPr>
          <w:rFonts w:ascii="Arial" w:hAnsi="Arial" w:cs="Arial"/>
          <w:b/>
          <w:i/>
          <w:sz w:val="22"/>
          <w:szCs w:val="22"/>
        </w:rPr>
        <w:lastRenderedPageBreak/>
        <w:t>Β)</w:t>
      </w:r>
      <w:r w:rsidRPr="000B3A31">
        <w:rPr>
          <w:rFonts w:ascii="Arial" w:hAnsi="Arial" w:cs="Arial"/>
          <w:i/>
          <w:sz w:val="22"/>
          <w:szCs w:val="22"/>
        </w:rPr>
        <w:t xml:space="preserve"> Η απόφαση να αναρτηθεί στο </w:t>
      </w:r>
      <w:proofErr w:type="spellStart"/>
      <w:r w:rsidRPr="000B3A31">
        <w:rPr>
          <w:rFonts w:ascii="Arial" w:hAnsi="Arial" w:cs="Arial"/>
          <w:i/>
          <w:sz w:val="22"/>
          <w:szCs w:val="22"/>
        </w:rPr>
        <w:t>po</w:t>
      </w:r>
      <w:r w:rsidRPr="000B3A31">
        <w:rPr>
          <w:rFonts w:ascii="Arial" w:hAnsi="Arial" w:cs="Arial"/>
          <w:i/>
          <w:sz w:val="22"/>
          <w:szCs w:val="22"/>
          <w:lang w:val="en-US"/>
        </w:rPr>
        <w:t>rtal</w:t>
      </w:r>
      <w:proofErr w:type="spellEnd"/>
      <w:r w:rsidRPr="000B3A31">
        <w:rPr>
          <w:rFonts w:ascii="Arial" w:hAnsi="Arial" w:cs="Arial"/>
          <w:i/>
          <w:sz w:val="22"/>
          <w:szCs w:val="22"/>
        </w:rPr>
        <w:t xml:space="preserve"> του </w:t>
      </w:r>
      <w:proofErr w:type="spellStart"/>
      <w:r w:rsidRPr="000B3A31">
        <w:rPr>
          <w:rFonts w:ascii="Arial" w:hAnsi="Arial" w:cs="Arial"/>
          <w:i/>
          <w:sz w:val="22"/>
          <w:szCs w:val="22"/>
        </w:rPr>
        <w:t>συστημικού</w:t>
      </w:r>
      <w:proofErr w:type="spellEnd"/>
      <w:r w:rsidRPr="000B3A31">
        <w:rPr>
          <w:rFonts w:ascii="Arial" w:hAnsi="Arial" w:cs="Arial"/>
          <w:i/>
          <w:sz w:val="22"/>
          <w:szCs w:val="22"/>
        </w:rPr>
        <w:t xml:space="preserve"> διαγωνισμού (</w:t>
      </w:r>
      <w:proofErr w:type="spellStart"/>
      <w:r w:rsidRPr="000B3A31">
        <w:rPr>
          <w:rFonts w:ascii="Arial" w:hAnsi="Arial" w:cs="Arial"/>
          <w:i/>
          <w:sz w:val="22"/>
          <w:szCs w:val="22"/>
        </w:rPr>
        <w:t>συστημ</w:t>
      </w:r>
      <w:proofErr w:type="spellEnd"/>
      <w:r w:rsidRPr="000B3A31">
        <w:rPr>
          <w:rFonts w:ascii="Arial" w:hAnsi="Arial" w:cs="Arial"/>
          <w:i/>
          <w:sz w:val="22"/>
          <w:szCs w:val="22"/>
        </w:rPr>
        <w:t xml:space="preserve">. αριθμός -136586) ώστε να λάβουν γνώση όλοι οι ενδιαφερόμενοι οικονομικοί φορείς για την ματαίωση της διαγωνιστικής διαδικασίας . </w:t>
      </w:r>
    </w:p>
    <w:p w:rsidR="00AC7613" w:rsidRPr="000B3A31" w:rsidRDefault="00AC7613" w:rsidP="00967BF0">
      <w:pPr>
        <w:jc w:val="both"/>
        <w:rPr>
          <w:rFonts w:ascii="Arial" w:hAnsi="Arial" w:cs="Arial"/>
          <w:i/>
          <w:spacing w:val="-3"/>
          <w:sz w:val="22"/>
          <w:szCs w:val="22"/>
        </w:rPr>
      </w:pPr>
    </w:p>
    <w:p w:rsidR="00D64B31" w:rsidRPr="00844D1B" w:rsidRDefault="00D64B31" w:rsidP="00D64B31">
      <w:pPr>
        <w:tabs>
          <w:tab w:val="left" w:pos="559"/>
          <w:tab w:val="left" w:pos="1555"/>
        </w:tabs>
        <w:jc w:val="center"/>
        <w:rPr>
          <w:rFonts w:ascii="Calibri" w:hAnsi="Calibri" w:cs="Calibri"/>
          <w:b/>
          <w:bCs/>
          <w:sz w:val="22"/>
          <w:szCs w:val="22"/>
        </w:rPr>
      </w:pPr>
      <w:r w:rsidRPr="00844D1B">
        <w:rPr>
          <w:rFonts w:ascii="Calibri" w:hAnsi="Calibri" w:cs="Calibri"/>
          <w:b/>
          <w:bCs/>
          <w:sz w:val="22"/>
          <w:szCs w:val="22"/>
        </w:rPr>
        <w:t xml:space="preserve">        </w:t>
      </w:r>
    </w:p>
    <w:p w:rsidR="000020FF" w:rsidRPr="00844D1B" w:rsidRDefault="00CD580E" w:rsidP="00CD580E">
      <w:pPr>
        <w:tabs>
          <w:tab w:val="left" w:pos="559"/>
          <w:tab w:val="left" w:pos="1555"/>
        </w:tabs>
        <w:rPr>
          <w:rFonts w:ascii="Arial" w:hAnsi="Arial" w:cs="Arial"/>
          <w:sz w:val="22"/>
          <w:szCs w:val="22"/>
        </w:rPr>
      </w:pPr>
      <w:r w:rsidRPr="00844D1B">
        <w:rPr>
          <w:rFonts w:ascii="Calibri" w:eastAsia="Calibri" w:hAnsi="Calibri" w:cs="Calibri"/>
          <w:b/>
          <w:bCs/>
          <w:sz w:val="22"/>
          <w:szCs w:val="22"/>
        </w:rPr>
        <w:tab/>
      </w:r>
      <w:r w:rsidR="000020FF" w:rsidRPr="00844D1B">
        <w:rPr>
          <w:rFonts w:ascii="Arial" w:hAnsi="Arial" w:cs="Arial"/>
          <w:sz w:val="22"/>
          <w:szCs w:val="22"/>
        </w:rPr>
        <w:t>Στη συνέχεια ο Πρόεδρος κάλεσε τα μέλη να αποφασίσουν σχετικά.</w:t>
      </w:r>
    </w:p>
    <w:p w:rsidR="00AB3EA3" w:rsidRPr="00844D1B" w:rsidRDefault="00AB3EA3" w:rsidP="00CD580E">
      <w:pPr>
        <w:tabs>
          <w:tab w:val="left" w:pos="559"/>
          <w:tab w:val="left" w:pos="1555"/>
        </w:tabs>
        <w:rPr>
          <w:rFonts w:ascii="Arial" w:hAnsi="Arial" w:cs="Arial"/>
          <w:sz w:val="22"/>
          <w:szCs w:val="22"/>
        </w:rPr>
      </w:pPr>
    </w:p>
    <w:p w:rsidR="000020FF" w:rsidRPr="00844D1B" w:rsidRDefault="000020FF" w:rsidP="000020FF">
      <w:pPr>
        <w:tabs>
          <w:tab w:val="left" w:pos="0"/>
        </w:tabs>
        <w:spacing w:line="276" w:lineRule="auto"/>
        <w:jc w:val="both"/>
        <w:rPr>
          <w:rFonts w:asciiTheme="minorHAnsi" w:hAnsiTheme="minorHAnsi" w:cstheme="minorHAnsi"/>
          <w:sz w:val="22"/>
          <w:szCs w:val="22"/>
        </w:rPr>
      </w:pPr>
      <w:r w:rsidRPr="00844D1B">
        <w:rPr>
          <w:rFonts w:asciiTheme="minorHAnsi" w:hAnsiTheme="minorHAnsi" w:cstheme="minorHAnsi"/>
          <w:sz w:val="22"/>
          <w:szCs w:val="22"/>
        </w:rPr>
        <w:t xml:space="preserve"> </w:t>
      </w:r>
    </w:p>
    <w:p w:rsidR="000020FF" w:rsidRPr="00844D1B" w:rsidRDefault="000020FF" w:rsidP="000020FF">
      <w:pPr>
        <w:widowControl w:val="0"/>
        <w:tabs>
          <w:tab w:val="left" w:pos="419"/>
        </w:tabs>
        <w:suppressAutoHyphens w:val="0"/>
        <w:autoSpaceDE w:val="0"/>
        <w:autoSpaceDN w:val="0"/>
        <w:spacing w:line="251" w:lineRule="exact"/>
        <w:ind w:right="506"/>
        <w:rPr>
          <w:rFonts w:ascii="Arial" w:hAnsi="Arial" w:cs="Arial"/>
          <w:sz w:val="22"/>
          <w:szCs w:val="22"/>
        </w:rPr>
      </w:pPr>
      <w:r w:rsidRPr="00844D1B">
        <w:rPr>
          <w:rFonts w:ascii="Arial" w:hAnsi="Arial" w:cs="Arial"/>
          <w:sz w:val="22"/>
          <w:szCs w:val="22"/>
        </w:rPr>
        <w:t xml:space="preserve"> </w:t>
      </w:r>
    </w:p>
    <w:p w:rsidR="000020FF" w:rsidRPr="00844D1B" w:rsidRDefault="000020FF" w:rsidP="000020FF">
      <w:pPr>
        <w:ind w:hanging="432"/>
        <w:rPr>
          <w:rFonts w:ascii="Arial" w:eastAsia="Arial" w:hAnsi="Arial" w:cs="Arial"/>
          <w:b/>
          <w:kern w:val="1"/>
          <w:sz w:val="22"/>
          <w:szCs w:val="22"/>
          <w:lang w:bidi="hi-IN"/>
        </w:rPr>
      </w:pPr>
      <w:r w:rsidRPr="00844D1B">
        <w:rPr>
          <w:rFonts w:ascii="Arial" w:eastAsia="Arial" w:hAnsi="Arial" w:cs="Arial"/>
          <w:sz w:val="22"/>
          <w:szCs w:val="22"/>
        </w:rPr>
        <w:t xml:space="preserve">      </w:t>
      </w:r>
      <w:r w:rsidRPr="00844D1B">
        <w:rPr>
          <w:rFonts w:ascii="Arial" w:eastAsia="Arial" w:hAnsi="Arial" w:cs="Arial"/>
          <w:b/>
          <w:kern w:val="1"/>
          <w:sz w:val="22"/>
          <w:szCs w:val="22"/>
          <w:lang w:bidi="hi-IN"/>
        </w:rPr>
        <w:t>Η Δημοτική  Επιτροπή  λαμβάνοντας υπόψη:</w:t>
      </w:r>
    </w:p>
    <w:p w:rsidR="000020FF" w:rsidRPr="00844D1B" w:rsidRDefault="000020FF" w:rsidP="000020FF">
      <w:pPr>
        <w:ind w:hanging="432"/>
        <w:rPr>
          <w:rFonts w:ascii="Arial" w:eastAsia="Arial" w:hAnsi="Arial" w:cs="Arial"/>
          <w:b/>
          <w:kern w:val="1"/>
          <w:sz w:val="22"/>
          <w:szCs w:val="22"/>
          <w:lang w:bidi="hi-IN"/>
        </w:rPr>
      </w:pPr>
    </w:p>
    <w:p w:rsidR="000B3A31" w:rsidRPr="00410DA3" w:rsidRDefault="000B3A31" w:rsidP="000B3A31">
      <w:pPr>
        <w:pStyle w:val="ad"/>
        <w:spacing w:line="288" w:lineRule="auto"/>
        <w:rPr>
          <w:rFonts w:ascii="Arial" w:hAnsi="Arial" w:cs="Arial"/>
          <w:sz w:val="22"/>
          <w:szCs w:val="22"/>
        </w:rPr>
      </w:pPr>
      <w:r w:rsidRPr="00410DA3">
        <w:rPr>
          <w:rFonts w:ascii="Arial" w:hAnsi="Arial" w:cs="Arial"/>
          <w:sz w:val="22"/>
          <w:szCs w:val="22"/>
        </w:rPr>
        <w:t>-Τις διατάξεις του  άρθρου του άρθρου 75 του Ν. 3852/2010 όπως αυτό αντικαταστάθηκε από το άρθρο 77 του Ν. 4555/2018</w:t>
      </w:r>
    </w:p>
    <w:p w:rsidR="000B3A31" w:rsidRDefault="000B3A31" w:rsidP="000B3A31">
      <w:pPr>
        <w:pStyle w:val="ad"/>
        <w:spacing w:line="288" w:lineRule="auto"/>
        <w:rPr>
          <w:rFonts w:ascii="Arial" w:hAnsi="Arial" w:cs="Arial"/>
          <w:sz w:val="22"/>
          <w:szCs w:val="22"/>
        </w:rPr>
      </w:pPr>
      <w:r w:rsidRPr="00410DA3">
        <w:rPr>
          <w:rFonts w:ascii="Arial" w:hAnsi="Arial" w:cs="Arial"/>
          <w:sz w:val="22"/>
          <w:szCs w:val="22"/>
        </w:rPr>
        <w:t xml:space="preserve"> -Τις διατάξεις του </w:t>
      </w:r>
      <w:proofErr w:type="spellStart"/>
      <w:r w:rsidRPr="00410DA3">
        <w:rPr>
          <w:rFonts w:ascii="Arial" w:hAnsi="Arial" w:cs="Arial"/>
          <w:sz w:val="22"/>
          <w:szCs w:val="22"/>
        </w:rPr>
        <w:t>του</w:t>
      </w:r>
      <w:proofErr w:type="spellEnd"/>
      <w:r w:rsidRPr="00410DA3">
        <w:rPr>
          <w:rFonts w:ascii="Arial" w:hAnsi="Arial" w:cs="Arial"/>
          <w:sz w:val="22"/>
          <w:szCs w:val="22"/>
        </w:rPr>
        <w:t xml:space="preserve">  άρθρου 74</w:t>
      </w:r>
      <w:r w:rsidRPr="00410DA3">
        <w:rPr>
          <w:rFonts w:ascii="Arial" w:hAnsi="Arial" w:cs="Arial"/>
          <w:sz w:val="22"/>
          <w:szCs w:val="22"/>
          <w:vertAlign w:val="superscript"/>
        </w:rPr>
        <w:t>Α</w:t>
      </w:r>
      <w:r w:rsidRPr="00410DA3">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82032" w:rsidRPr="00982032" w:rsidRDefault="00982032" w:rsidP="00982032">
      <w:pPr>
        <w:suppressAutoHyphens w:val="0"/>
        <w:ind w:right="-96"/>
        <w:jc w:val="both"/>
        <w:rPr>
          <w:rFonts w:ascii="Arial" w:eastAsia="Meiryo UI" w:hAnsi="Arial" w:cs="Arial"/>
          <w:b/>
          <w:sz w:val="22"/>
          <w:szCs w:val="22"/>
        </w:rPr>
      </w:pPr>
      <w:r w:rsidRPr="000B3A31">
        <w:rPr>
          <w:rStyle w:val="FontStyle17"/>
          <w:rFonts w:ascii="Arial" w:eastAsia="Meiryo UI" w:hAnsi="Arial" w:cs="Arial"/>
        </w:rPr>
        <w:t xml:space="preserve">-Την αριθ. </w:t>
      </w:r>
      <w:r w:rsidRPr="000B3A31">
        <w:rPr>
          <w:rFonts w:ascii="Arial" w:hAnsi="Arial" w:cs="Arial"/>
          <w:sz w:val="22"/>
          <w:szCs w:val="22"/>
        </w:rPr>
        <w:t xml:space="preserve">32/2021 μελέτη της </w:t>
      </w:r>
      <w:r w:rsidRPr="000B3A31">
        <w:rPr>
          <w:rFonts w:ascii="Arial" w:hAnsi="Arial" w:cs="Arial"/>
          <w:bCs/>
          <w:sz w:val="22"/>
          <w:szCs w:val="22"/>
        </w:rPr>
        <w:t>ΔΙΕΥΘΥΝΣΗΣ ΤΕΧΝΙΚΩΝ ΥΠΗΡΕΣΙΩΝ</w:t>
      </w:r>
      <w:r w:rsidRPr="000B3A31">
        <w:rPr>
          <w:rFonts w:ascii="Arial" w:hAnsi="Arial" w:cs="Arial"/>
          <w:sz w:val="22"/>
          <w:szCs w:val="22"/>
        </w:rPr>
        <w:t xml:space="preserve"> του Δήμου </w:t>
      </w:r>
      <w:proofErr w:type="spellStart"/>
      <w:r w:rsidRPr="000B3A31">
        <w:rPr>
          <w:rFonts w:ascii="Arial" w:hAnsi="Arial" w:cs="Arial"/>
          <w:sz w:val="22"/>
          <w:szCs w:val="22"/>
        </w:rPr>
        <w:t>Λεβαδέων</w:t>
      </w:r>
      <w:proofErr w:type="spellEnd"/>
      <w:r w:rsidRPr="000B3A31">
        <w:rPr>
          <w:rStyle w:val="FontStyle17"/>
          <w:rFonts w:ascii="Arial" w:eastAsia="Meiryo UI" w:hAnsi="Arial" w:cs="Arial"/>
        </w:rPr>
        <w:t xml:space="preserve">, </w:t>
      </w:r>
      <w:r w:rsidRPr="00982032">
        <w:rPr>
          <w:rStyle w:val="FontStyle17"/>
          <w:rFonts w:ascii="Arial" w:eastAsia="Meiryo UI" w:hAnsi="Arial" w:cs="Arial"/>
        </w:rPr>
        <w:t xml:space="preserve">ενδεικτικού προϋπολογισμού </w:t>
      </w:r>
      <w:r w:rsidRPr="00982032">
        <w:rPr>
          <w:rFonts w:ascii="Arial" w:hAnsi="Arial" w:cs="Arial"/>
          <w:bCs/>
          <w:sz w:val="22"/>
          <w:szCs w:val="22"/>
        </w:rPr>
        <w:t>101.680,00 €</w:t>
      </w:r>
      <w:r w:rsidRPr="00982032">
        <w:rPr>
          <w:rStyle w:val="FontStyle17"/>
          <w:rFonts w:ascii="Arial" w:eastAsia="Meiryo UI" w:hAnsi="Arial" w:cs="Arial"/>
        </w:rPr>
        <w:t xml:space="preserve"> συμπεριλαμβανομένου ΦΠΑ 24% , η οποία εγκρίθηκε με την υπ’   αριθ.</w:t>
      </w:r>
      <w:r w:rsidRPr="00982032">
        <w:rPr>
          <w:rFonts w:ascii="Arial" w:hAnsi="Arial" w:cs="Arial"/>
          <w:sz w:val="22"/>
          <w:szCs w:val="22"/>
        </w:rPr>
        <w:t xml:space="preserve"> 128/2021 Απόφαση Οικονομικής Επιτροπής.</w:t>
      </w:r>
    </w:p>
    <w:p w:rsidR="00982032" w:rsidRPr="00982032" w:rsidRDefault="00982032" w:rsidP="00982032">
      <w:pPr>
        <w:ind w:right="567"/>
        <w:rPr>
          <w:rFonts w:ascii="Arial" w:hAnsi="Arial" w:cs="Arial"/>
          <w:sz w:val="22"/>
          <w:szCs w:val="22"/>
        </w:rPr>
      </w:pPr>
      <w:r w:rsidRPr="00982032">
        <w:rPr>
          <w:rStyle w:val="FontStyle17"/>
          <w:rFonts w:ascii="Arial" w:eastAsia="Meiryo UI" w:hAnsi="Arial" w:cs="Arial"/>
        </w:rPr>
        <w:t>-Την υπ. αριθ. 225</w:t>
      </w:r>
      <w:r w:rsidRPr="00982032">
        <w:rPr>
          <w:rFonts w:ascii="Arial" w:hAnsi="Arial" w:cs="Arial"/>
          <w:sz w:val="22"/>
          <w:szCs w:val="22"/>
        </w:rPr>
        <w:t>/2021 Απόφαση Οικονομικής  Επιτροπής</w:t>
      </w:r>
    </w:p>
    <w:p w:rsidR="00982032" w:rsidRPr="00982032" w:rsidRDefault="00982032" w:rsidP="00982032">
      <w:pPr>
        <w:suppressAutoHyphens w:val="0"/>
        <w:ind w:right="-96"/>
        <w:jc w:val="both"/>
        <w:rPr>
          <w:rStyle w:val="FontStyle17"/>
          <w:rFonts w:ascii="Arial" w:eastAsia="Meiryo UI" w:hAnsi="Arial" w:cs="Arial"/>
          <w:bCs/>
        </w:rPr>
      </w:pPr>
      <w:r w:rsidRPr="00982032">
        <w:rPr>
          <w:rStyle w:val="FontStyle17"/>
          <w:rFonts w:ascii="Arial" w:eastAsia="Meiryo UI" w:hAnsi="Arial" w:cs="Arial"/>
        </w:rPr>
        <w:t>- Την υπ. αριθ.</w:t>
      </w:r>
      <w:r w:rsidRPr="00982032">
        <w:rPr>
          <w:rStyle w:val="FontStyle17"/>
          <w:rFonts w:ascii="Arial" w:eastAsia="Meiryo UI" w:hAnsi="Arial" w:cs="Arial"/>
          <w:bCs/>
        </w:rPr>
        <w:t xml:space="preserve"> </w:t>
      </w:r>
      <w:r w:rsidRPr="00982032">
        <w:rPr>
          <w:rFonts w:ascii="Arial" w:hAnsi="Arial" w:cs="Arial"/>
          <w:sz w:val="22"/>
          <w:szCs w:val="22"/>
        </w:rPr>
        <w:t xml:space="preserve">15552/23.08.2021 </w:t>
      </w:r>
      <w:r w:rsidRPr="00982032">
        <w:rPr>
          <w:rStyle w:val="FontStyle17"/>
          <w:rFonts w:ascii="Arial" w:eastAsia="Meiryo UI" w:hAnsi="Arial" w:cs="Arial"/>
        </w:rPr>
        <w:t>Διακήρυξη τ</w:t>
      </w:r>
      <w:r w:rsidRPr="00982032">
        <w:rPr>
          <w:rStyle w:val="FontStyle17"/>
          <w:rFonts w:ascii="Arial" w:eastAsia="Meiryo UI" w:hAnsi="Arial" w:cs="Arial"/>
          <w:lang w:val="en-US"/>
        </w:rPr>
        <w:t>o</w:t>
      </w:r>
      <w:r w:rsidRPr="00982032">
        <w:rPr>
          <w:rStyle w:val="FontStyle17"/>
          <w:rFonts w:ascii="Arial" w:eastAsia="Meiryo UI" w:hAnsi="Arial" w:cs="Arial"/>
        </w:rPr>
        <w:t xml:space="preserve">υ Δημάρχου </w:t>
      </w:r>
      <w:proofErr w:type="spellStart"/>
      <w:r w:rsidRPr="00982032">
        <w:rPr>
          <w:rStyle w:val="FontStyle17"/>
          <w:rFonts w:ascii="Arial" w:eastAsia="Meiryo UI" w:hAnsi="Arial" w:cs="Arial"/>
        </w:rPr>
        <w:t>Λεβαδέων</w:t>
      </w:r>
      <w:proofErr w:type="spellEnd"/>
      <w:r w:rsidRPr="00982032">
        <w:rPr>
          <w:rStyle w:val="FontStyle17"/>
          <w:rFonts w:ascii="Arial" w:eastAsia="Meiryo UI" w:hAnsi="Arial" w:cs="Arial"/>
        </w:rPr>
        <w:t xml:space="preserve"> η οποία αναρτήθηκε στο</w:t>
      </w:r>
      <w:r w:rsidRPr="00982032">
        <w:rPr>
          <w:rStyle w:val="FontStyle17"/>
          <w:rFonts w:ascii="Arial" w:eastAsia="Meiryo UI" w:hAnsi="Arial" w:cs="Arial"/>
          <w:bCs/>
        </w:rPr>
        <w:t xml:space="preserve"> ΕΣΗΔΗΣ </w:t>
      </w:r>
      <w:r w:rsidRPr="00982032">
        <w:rPr>
          <w:rStyle w:val="FontStyle17"/>
          <w:rFonts w:ascii="Arial" w:eastAsia="Meiryo UI" w:hAnsi="Arial" w:cs="Arial"/>
        </w:rPr>
        <w:t>με</w:t>
      </w:r>
      <w:r w:rsidRPr="00982032">
        <w:rPr>
          <w:rStyle w:val="FontStyle17"/>
          <w:rFonts w:ascii="Arial" w:eastAsia="Meiryo UI" w:hAnsi="Arial" w:cs="Arial"/>
          <w:bCs/>
        </w:rPr>
        <w:t xml:space="preserve"> ΑΔΑΜ : 21</w:t>
      </w:r>
      <w:r w:rsidRPr="00982032">
        <w:rPr>
          <w:rStyle w:val="FontStyle17"/>
          <w:rFonts w:ascii="Arial" w:eastAsia="Meiryo UI" w:hAnsi="Arial" w:cs="Arial"/>
          <w:bCs/>
          <w:lang w:val="en-GB"/>
        </w:rPr>
        <w:t>PROC</w:t>
      </w:r>
      <w:r w:rsidRPr="00982032">
        <w:rPr>
          <w:rStyle w:val="FontStyle17"/>
          <w:rFonts w:ascii="Arial" w:eastAsia="Meiryo UI" w:hAnsi="Arial" w:cs="Arial"/>
          <w:bCs/>
        </w:rPr>
        <w:t xml:space="preserve">0091026002 2021-08-24 και </w:t>
      </w:r>
      <w:r w:rsidRPr="00982032">
        <w:rPr>
          <w:rFonts w:ascii="Arial" w:hAnsi="Arial" w:cs="Arial"/>
          <w:sz w:val="22"/>
          <w:szCs w:val="22"/>
        </w:rPr>
        <w:t xml:space="preserve">έλαβε </w:t>
      </w:r>
      <w:proofErr w:type="spellStart"/>
      <w:r w:rsidRPr="00982032">
        <w:rPr>
          <w:rFonts w:ascii="Arial" w:hAnsi="Arial" w:cs="Arial"/>
          <w:sz w:val="22"/>
          <w:szCs w:val="22"/>
        </w:rPr>
        <w:t>Συστημικό</w:t>
      </w:r>
      <w:proofErr w:type="spellEnd"/>
      <w:r w:rsidRPr="00982032">
        <w:rPr>
          <w:rFonts w:ascii="Arial" w:hAnsi="Arial" w:cs="Arial"/>
          <w:sz w:val="22"/>
          <w:szCs w:val="22"/>
        </w:rPr>
        <w:t xml:space="preserve"> Αύξοντα Αριθμό: 136589</w:t>
      </w:r>
      <w:r w:rsidRPr="00982032">
        <w:rPr>
          <w:rStyle w:val="FontStyle17"/>
          <w:rFonts w:ascii="Arial" w:eastAsia="Meiryo UI" w:hAnsi="Arial" w:cs="Arial"/>
          <w:bCs/>
        </w:rPr>
        <w:t>.</w:t>
      </w:r>
    </w:p>
    <w:p w:rsidR="000B3A31" w:rsidRPr="00982032" w:rsidRDefault="000B3A31" w:rsidP="000B3A31">
      <w:pPr>
        <w:ind w:right="567"/>
        <w:jc w:val="both"/>
        <w:rPr>
          <w:rFonts w:ascii="Arial" w:hAnsi="Arial" w:cs="Arial"/>
          <w:sz w:val="22"/>
          <w:szCs w:val="22"/>
        </w:rPr>
      </w:pPr>
      <w:r w:rsidRPr="00982032">
        <w:rPr>
          <w:rFonts w:ascii="Arial" w:hAnsi="Arial" w:cs="Arial"/>
          <w:sz w:val="22"/>
          <w:szCs w:val="22"/>
        </w:rPr>
        <w:t xml:space="preserve">- </w:t>
      </w:r>
      <w:r w:rsidRPr="00982032">
        <w:rPr>
          <w:rFonts w:ascii="Arial" w:hAnsi="Arial" w:cs="Arial"/>
          <w:bCs/>
          <w:kern w:val="32"/>
          <w:sz w:val="22"/>
          <w:szCs w:val="22"/>
        </w:rPr>
        <w:t xml:space="preserve">Τις διατάξεις του Ν. 4412/2016 και τα άρθρα της </w:t>
      </w:r>
      <w:proofErr w:type="spellStart"/>
      <w:r w:rsidRPr="00982032">
        <w:rPr>
          <w:rFonts w:ascii="Arial" w:hAnsi="Arial" w:cs="Arial"/>
          <w:bCs/>
          <w:kern w:val="32"/>
          <w:sz w:val="22"/>
          <w:szCs w:val="22"/>
        </w:rPr>
        <w:t>υπ΄</w:t>
      </w:r>
      <w:proofErr w:type="spellEnd"/>
      <w:r w:rsidRPr="00982032">
        <w:rPr>
          <w:rFonts w:ascii="Arial" w:hAnsi="Arial" w:cs="Arial"/>
          <w:bCs/>
          <w:kern w:val="32"/>
          <w:sz w:val="22"/>
          <w:szCs w:val="22"/>
        </w:rPr>
        <w:t xml:space="preserve"> </w:t>
      </w:r>
      <w:proofErr w:type="spellStart"/>
      <w:r w:rsidRPr="00982032">
        <w:rPr>
          <w:rFonts w:ascii="Arial" w:hAnsi="Arial" w:cs="Arial"/>
          <w:bCs/>
          <w:kern w:val="32"/>
          <w:sz w:val="22"/>
          <w:szCs w:val="22"/>
        </w:rPr>
        <w:t>αριθμ</w:t>
      </w:r>
      <w:proofErr w:type="spellEnd"/>
      <w:r w:rsidRPr="00982032">
        <w:rPr>
          <w:rFonts w:ascii="Arial" w:hAnsi="Arial" w:cs="Arial"/>
          <w:bCs/>
          <w:kern w:val="32"/>
          <w:sz w:val="22"/>
          <w:szCs w:val="22"/>
        </w:rPr>
        <w:t xml:space="preserve">. 15552/23-08-2021 Διακήρυξης Δήμου </w:t>
      </w:r>
      <w:proofErr w:type="spellStart"/>
      <w:r w:rsidRPr="00982032">
        <w:rPr>
          <w:rFonts w:ascii="Arial" w:hAnsi="Arial" w:cs="Arial"/>
          <w:bCs/>
          <w:kern w:val="32"/>
          <w:sz w:val="22"/>
          <w:szCs w:val="22"/>
        </w:rPr>
        <w:t>Λεβαδέων</w:t>
      </w:r>
      <w:proofErr w:type="spellEnd"/>
      <w:r w:rsidRPr="00982032">
        <w:rPr>
          <w:rFonts w:ascii="Arial" w:hAnsi="Arial" w:cs="Arial"/>
          <w:bCs/>
          <w:kern w:val="32"/>
          <w:sz w:val="22"/>
          <w:szCs w:val="22"/>
        </w:rPr>
        <w:t xml:space="preserve">  : 2.4.3 «Περιεχόμενο φακέλου – Δικαιολογητικά Συμμετοχής – Τεχνική Προσφορά» , 2.4.4 «Περιεχόμενο φακέλου – Οικονομική Προσφορά – Τρόπος σύνταξης και υποβολής οικονομικών προσφορών» και 3.1.2 «Αξιολόγηση Προσφορών»</w:t>
      </w:r>
    </w:p>
    <w:p w:rsidR="00982032" w:rsidRPr="00982032" w:rsidRDefault="00982032" w:rsidP="000B3A31">
      <w:pPr>
        <w:suppressAutoHyphens w:val="0"/>
        <w:ind w:right="-96"/>
        <w:jc w:val="both"/>
        <w:rPr>
          <w:rStyle w:val="FontStyle17"/>
          <w:rFonts w:ascii="Arial" w:eastAsia="Meiryo UI" w:hAnsi="Arial" w:cs="Arial"/>
          <w:bCs/>
        </w:rPr>
      </w:pPr>
      <w:r w:rsidRPr="00982032">
        <w:rPr>
          <w:rStyle w:val="FontStyle17"/>
          <w:rFonts w:ascii="Arial" w:eastAsia="Meiryo UI" w:hAnsi="Arial" w:cs="Arial"/>
          <w:bCs/>
        </w:rPr>
        <w:t xml:space="preserve">-Την αριθ. 85/2022 Απόφαση της Οικονομικής Επιτροπής </w:t>
      </w:r>
    </w:p>
    <w:p w:rsidR="00982032" w:rsidRPr="00982032" w:rsidRDefault="00982032" w:rsidP="000B3A31">
      <w:pPr>
        <w:suppressAutoHyphens w:val="0"/>
        <w:ind w:right="-96"/>
        <w:jc w:val="both"/>
        <w:rPr>
          <w:rFonts w:ascii="Arial" w:hAnsi="Arial" w:cs="Arial"/>
          <w:color w:val="000009"/>
          <w:sz w:val="22"/>
          <w:szCs w:val="22"/>
        </w:rPr>
      </w:pPr>
      <w:r w:rsidRPr="00982032">
        <w:rPr>
          <w:rStyle w:val="FontStyle17"/>
          <w:rFonts w:ascii="Arial" w:eastAsia="Meiryo UI" w:hAnsi="Arial" w:cs="Arial"/>
          <w:bCs/>
        </w:rPr>
        <w:t>-</w:t>
      </w:r>
      <w:r w:rsidRPr="00982032">
        <w:rPr>
          <w:rFonts w:ascii="Arial" w:hAnsi="Arial" w:cs="Arial"/>
          <w:color w:val="000009"/>
          <w:sz w:val="22"/>
          <w:szCs w:val="22"/>
        </w:rPr>
        <w:t xml:space="preserve"> Την Προδικαστική Προσφυγή κατά της Ε.Α.ΔΗ.ΣΥ</w:t>
      </w:r>
      <w:r w:rsidRPr="00982032">
        <w:rPr>
          <w:rFonts w:ascii="Arial" w:hAnsi="Arial" w:cs="Arial"/>
          <w:color w:val="000009"/>
          <w:spacing w:val="-1"/>
          <w:sz w:val="22"/>
          <w:szCs w:val="22"/>
        </w:rPr>
        <w:t xml:space="preserve"> </w:t>
      </w:r>
      <w:r w:rsidRPr="00982032">
        <w:rPr>
          <w:rFonts w:ascii="Arial" w:hAnsi="Arial" w:cs="Arial"/>
          <w:color w:val="000009"/>
          <w:sz w:val="22"/>
          <w:szCs w:val="22"/>
        </w:rPr>
        <w:t>και του</w:t>
      </w:r>
      <w:r w:rsidRPr="00982032">
        <w:rPr>
          <w:rFonts w:ascii="Arial" w:hAnsi="Arial" w:cs="Arial"/>
          <w:color w:val="000009"/>
          <w:spacing w:val="-7"/>
          <w:sz w:val="22"/>
          <w:szCs w:val="22"/>
        </w:rPr>
        <w:t xml:space="preserve"> </w:t>
      </w:r>
      <w:r w:rsidRPr="00982032">
        <w:rPr>
          <w:rFonts w:ascii="Arial" w:hAnsi="Arial" w:cs="Arial"/>
          <w:color w:val="000009"/>
          <w:sz w:val="22"/>
          <w:szCs w:val="22"/>
        </w:rPr>
        <w:t>Δήμου</w:t>
      </w:r>
      <w:r w:rsidRPr="00982032">
        <w:rPr>
          <w:rFonts w:ascii="Arial" w:hAnsi="Arial" w:cs="Arial"/>
          <w:color w:val="000009"/>
          <w:spacing w:val="-4"/>
          <w:sz w:val="22"/>
          <w:szCs w:val="22"/>
        </w:rPr>
        <w:t xml:space="preserve"> </w:t>
      </w:r>
      <w:proofErr w:type="spellStart"/>
      <w:r w:rsidRPr="00982032">
        <w:rPr>
          <w:rFonts w:ascii="Arial" w:hAnsi="Arial" w:cs="Arial"/>
          <w:color w:val="000009"/>
          <w:sz w:val="22"/>
          <w:szCs w:val="22"/>
        </w:rPr>
        <w:t>Λεβαδέων</w:t>
      </w:r>
      <w:proofErr w:type="spellEnd"/>
      <w:r w:rsidRPr="00982032">
        <w:rPr>
          <w:rFonts w:ascii="Arial" w:hAnsi="Arial" w:cs="Arial"/>
          <w:color w:val="000009"/>
          <w:spacing w:val="-3"/>
          <w:sz w:val="22"/>
          <w:szCs w:val="22"/>
        </w:rPr>
        <w:t xml:space="preserve"> </w:t>
      </w:r>
      <w:r w:rsidRPr="00982032">
        <w:rPr>
          <w:rFonts w:ascii="Arial" w:hAnsi="Arial" w:cs="Arial"/>
          <w:color w:val="000009"/>
          <w:sz w:val="22"/>
          <w:szCs w:val="22"/>
        </w:rPr>
        <w:t>από την εταιρεία CROWDPOLICY</w:t>
      </w:r>
      <w:r w:rsidRPr="00982032">
        <w:rPr>
          <w:rFonts w:ascii="Arial" w:hAnsi="Arial" w:cs="Arial"/>
          <w:color w:val="000009"/>
          <w:spacing w:val="-15"/>
          <w:sz w:val="22"/>
          <w:szCs w:val="22"/>
        </w:rPr>
        <w:t xml:space="preserve"> </w:t>
      </w:r>
      <w:r w:rsidRPr="00982032">
        <w:rPr>
          <w:rFonts w:ascii="Arial" w:hAnsi="Arial" w:cs="Arial"/>
          <w:color w:val="000009"/>
          <w:sz w:val="22"/>
          <w:szCs w:val="22"/>
        </w:rPr>
        <w:t>ΨΗΦΙΑΚΕΣ</w:t>
      </w:r>
      <w:r w:rsidRPr="00982032">
        <w:rPr>
          <w:rFonts w:ascii="Arial" w:hAnsi="Arial" w:cs="Arial"/>
          <w:color w:val="000009"/>
          <w:spacing w:val="-11"/>
          <w:sz w:val="22"/>
          <w:szCs w:val="22"/>
        </w:rPr>
        <w:t xml:space="preserve"> </w:t>
      </w:r>
      <w:r w:rsidRPr="00982032">
        <w:rPr>
          <w:rFonts w:ascii="Arial" w:hAnsi="Arial" w:cs="Arial"/>
          <w:color w:val="000009"/>
          <w:sz w:val="22"/>
          <w:szCs w:val="22"/>
        </w:rPr>
        <w:t>ΣΥΜΜΕΤΟΧΙΚΕΣ</w:t>
      </w:r>
      <w:r w:rsidRPr="00982032">
        <w:rPr>
          <w:rFonts w:ascii="Arial" w:hAnsi="Arial" w:cs="Arial"/>
          <w:color w:val="000009"/>
          <w:spacing w:val="-15"/>
          <w:sz w:val="22"/>
          <w:szCs w:val="22"/>
        </w:rPr>
        <w:t xml:space="preserve"> </w:t>
      </w:r>
      <w:r w:rsidRPr="00982032">
        <w:rPr>
          <w:rFonts w:ascii="Arial" w:hAnsi="Arial" w:cs="Arial"/>
          <w:color w:val="000009"/>
          <w:sz w:val="22"/>
          <w:szCs w:val="22"/>
        </w:rPr>
        <w:t>ΥΠΗΡΕΣΙΕΣ</w:t>
      </w:r>
      <w:r w:rsidRPr="00982032">
        <w:rPr>
          <w:rFonts w:ascii="Arial" w:hAnsi="Arial" w:cs="Arial"/>
          <w:color w:val="000009"/>
          <w:spacing w:val="-13"/>
          <w:sz w:val="22"/>
          <w:szCs w:val="22"/>
        </w:rPr>
        <w:t xml:space="preserve"> </w:t>
      </w:r>
      <w:r w:rsidRPr="00982032">
        <w:rPr>
          <w:rFonts w:ascii="Arial" w:hAnsi="Arial" w:cs="Arial"/>
          <w:color w:val="000009"/>
          <w:sz w:val="22"/>
          <w:szCs w:val="22"/>
        </w:rPr>
        <w:t>ΙΔΙΩΤΙΚΗ</w:t>
      </w:r>
      <w:r w:rsidRPr="00982032">
        <w:rPr>
          <w:rFonts w:ascii="Arial" w:hAnsi="Arial" w:cs="Arial"/>
          <w:color w:val="000009"/>
          <w:spacing w:val="-14"/>
          <w:sz w:val="22"/>
          <w:szCs w:val="22"/>
        </w:rPr>
        <w:t xml:space="preserve"> </w:t>
      </w:r>
      <w:r w:rsidRPr="00982032">
        <w:rPr>
          <w:rFonts w:ascii="Arial" w:hAnsi="Arial" w:cs="Arial"/>
          <w:color w:val="000009"/>
          <w:sz w:val="22"/>
          <w:szCs w:val="22"/>
        </w:rPr>
        <w:t>ΚΕΦΑΛΑΙΟΥΧΙΚΗ ΕΤΑΙΡΕΙΑ</w:t>
      </w:r>
    </w:p>
    <w:p w:rsidR="00982032" w:rsidRPr="00982032" w:rsidRDefault="00982032" w:rsidP="00982032">
      <w:pPr>
        <w:suppressAutoHyphens w:val="0"/>
        <w:spacing w:before="1"/>
        <w:rPr>
          <w:rFonts w:ascii="Arial" w:hAnsi="Arial" w:cs="Arial"/>
          <w:sz w:val="22"/>
          <w:szCs w:val="22"/>
        </w:rPr>
      </w:pPr>
      <w:r w:rsidRPr="00982032">
        <w:rPr>
          <w:rFonts w:ascii="Arial" w:hAnsi="Arial" w:cs="Arial"/>
          <w:color w:val="000009"/>
          <w:sz w:val="22"/>
          <w:szCs w:val="22"/>
        </w:rPr>
        <w:t>- Την παρέμβαση</w:t>
      </w:r>
      <w:r w:rsidRPr="00982032">
        <w:rPr>
          <w:rFonts w:ascii="Arial" w:hAnsi="Arial" w:cs="Arial"/>
          <w:color w:val="000009"/>
          <w:spacing w:val="-4"/>
          <w:sz w:val="22"/>
          <w:szCs w:val="22"/>
        </w:rPr>
        <w:t xml:space="preserve"> </w:t>
      </w:r>
      <w:r w:rsidRPr="00982032">
        <w:rPr>
          <w:rFonts w:ascii="Arial" w:hAnsi="Arial" w:cs="Arial"/>
          <w:color w:val="000009"/>
          <w:sz w:val="22"/>
          <w:szCs w:val="22"/>
        </w:rPr>
        <w:t>ενώπιον</w:t>
      </w:r>
      <w:r w:rsidRPr="00982032">
        <w:rPr>
          <w:rFonts w:ascii="Arial" w:hAnsi="Arial" w:cs="Arial"/>
          <w:color w:val="000009"/>
          <w:spacing w:val="-4"/>
          <w:sz w:val="22"/>
          <w:szCs w:val="22"/>
        </w:rPr>
        <w:t xml:space="preserve"> </w:t>
      </w:r>
      <w:r w:rsidRPr="00982032">
        <w:rPr>
          <w:rFonts w:ascii="Arial" w:hAnsi="Arial" w:cs="Arial"/>
          <w:color w:val="000009"/>
          <w:sz w:val="22"/>
          <w:szCs w:val="22"/>
        </w:rPr>
        <w:t>της</w:t>
      </w:r>
      <w:r w:rsidRPr="00982032">
        <w:rPr>
          <w:rFonts w:ascii="Arial" w:hAnsi="Arial" w:cs="Arial"/>
          <w:color w:val="000009"/>
          <w:spacing w:val="40"/>
          <w:sz w:val="22"/>
          <w:szCs w:val="22"/>
        </w:rPr>
        <w:t xml:space="preserve"> </w:t>
      </w:r>
      <w:r w:rsidRPr="00982032">
        <w:rPr>
          <w:rFonts w:ascii="Arial" w:hAnsi="Arial" w:cs="Arial"/>
          <w:color w:val="000009"/>
          <w:sz w:val="22"/>
          <w:szCs w:val="22"/>
        </w:rPr>
        <w:t>Ε.Α.ΔΗ.ΣΥ</w:t>
      </w:r>
      <w:r w:rsidRPr="00982032">
        <w:rPr>
          <w:rFonts w:ascii="Arial" w:hAnsi="Arial" w:cs="Arial"/>
          <w:color w:val="000009"/>
          <w:spacing w:val="-6"/>
          <w:sz w:val="22"/>
          <w:szCs w:val="22"/>
        </w:rPr>
        <w:t xml:space="preserve"> </w:t>
      </w:r>
      <w:r w:rsidRPr="00982032">
        <w:rPr>
          <w:rFonts w:ascii="Arial" w:hAnsi="Arial" w:cs="Arial"/>
          <w:color w:val="000009"/>
          <w:sz w:val="22"/>
          <w:szCs w:val="22"/>
        </w:rPr>
        <w:t>από</w:t>
      </w:r>
      <w:r w:rsidRPr="00982032">
        <w:rPr>
          <w:rFonts w:ascii="Arial" w:hAnsi="Arial" w:cs="Arial"/>
          <w:color w:val="000009"/>
          <w:spacing w:val="-4"/>
          <w:sz w:val="22"/>
          <w:szCs w:val="22"/>
        </w:rPr>
        <w:t xml:space="preserve"> </w:t>
      </w:r>
      <w:r w:rsidRPr="00982032">
        <w:rPr>
          <w:rFonts w:ascii="Arial" w:hAnsi="Arial" w:cs="Arial"/>
          <w:color w:val="000009"/>
          <w:sz w:val="22"/>
          <w:szCs w:val="22"/>
        </w:rPr>
        <w:t>την</w:t>
      </w:r>
      <w:r w:rsidRPr="00982032">
        <w:rPr>
          <w:rFonts w:ascii="Arial" w:hAnsi="Arial" w:cs="Arial"/>
          <w:color w:val="000009"/>
          <w:spacing w:val="-6"/>
          <w:sz w:val="22"/>
          <w:szCs w:val="22"/>
        </w:rPr>
        <w:t xml:space="preserve"> </w:t>
      </w:r>
      <w:r w:rsidRPr="00982032">
        <w:rPr>
          <w:rFonts w:ascii="Arial" w:hAnsi="Arial" w:cs="Arial"/>
          <w:color w:val="000009"/>
          <w:sz w:val="22"/>
          <w:szCs w:val="22"/>
        </w:rPr>
        <w:t>εταιρεία</w:t>
      </w:r>
      <w:r w:rsidRPr="00982032">
        <w:rPr>
          <w:rFonts w:ascii="Arial" w:hAnsi="Arial" w:cs="Arial"/>
          <w:color w:val="000009"/>
          <w:spacing w:val="-5"/>
          <w:sz w:val="22"/>
          <w:szCs w:val="22"/>
        </w:rPr>
        <w:t xml:space="preserve"> </w:t>
      </w:r>
      <w:r w:rsidRPr="00982032">
        <w:rPr>
          <w:rFonts w:ascii="Arial" w:hAnsi="Arial" w:cs="Arial"/>
          <w:color w:val="000009"/>
          <w:sz w:val="22"/>
          <w:szCs w:val="22"/>
        </w:rPr>
        <w:t>ΚΩΝ.ΜΑΝΤΕΣ</w:t>
      </w:r>
      <w:r w:rsidRPr="00982032">
        <w:rPr>
          <w:rFonts w:ascii="Arial" w:hAnsi="Arial" w:cs="Arial"/>
          <w:color w:val="000009"/>
          <w:spacing w:val="-10"/>
          <w:sz w:val="22"/>
          <w:szCs w:val="22"/>
        </w:rPr>
        <w:t xml:space="preserve"> </w:t>
      </w:r>
      <w:r w:rsidRPr="00982032">
        <w:rPr>
          <w:rFonts w:ascii="Arial" w:hAnsi="Arial" w:cs="Arial"/>
          <w:color w:val="000009"/>
          <w:sz w:val="22"/>
          <w:szCs w:val="22"/>
        </w:rPr>
        <w:t>ΔΗΜ.ΤΣΑΜΗΣ</w:t>
      </w:r>
      <w:r w:rsidRPr="00982032">
        <w:rPr>
          <w:rFonts w:ascii="Arial" w:hAnsi="Arial" w:cs="Arial"/>
          <w:color w:val="000009"/>
          <w:spacing w:val="-4"/>
          <w:sz w:val="22"/>
          <w:szCs w:val="22"/>
        </w:rPr>
        <w:t xml:space="preserve"> </w:t>
      </w:r>
      <w:r w:rsidRPr="00982032">
        <w:rPr>
          <w:rFonts w:ascii="Arial" w:hAnsi="Arial" w:cs="Arial"/>
          <w:color w:val="000009"/>
          <w:sz w:val="22"/>
          <w:szCs w:val="22"/>
        </w:rPr>
        <w:t>Ο.Ε</w:t>
      </w:r>
      <w:r w:rsidRPr="00982032">
        <w:rPr>
          <w:rFonts w:ascii="Arial" w:hAnsi="Arial" w:cs="Arial"/>
          <w:color w:val="000009"/>
          <w:spacing w:val="-6"/>
          <w:sz w:val="22"/>
          <w:szCs w:val="22"/>
        </w:rPr>
        <w:t xml:space="preserve"> </w:t>
      </w:r>
      <w:r w:rsidRPr="00982032">
        <w:rPr>
          <w:rFonts w:ascii="Arial" w:hAnsi="Arial" w:cs="Arial"/>
          <w:color w:val="000009"/>
          <w:sz w:val="22"/>
          <w:szCs w:val="22"/>
        </w:rPr>
        <w:t xml:space="preserve">.  </w:t>
      </w:r>
    </w:p>
    <w:p w:rsidR="00982032" w:rsidRPr="00982032" w:rsidRDefault="00982032" w:rsidP="00982032">
      <w:pPr>
        <w:suppressAutoHyphens w:val="0"/>
        <w:ind w:right="-96"/>
        <w:jc w:val="both"/>
        <w:rPr>
          <w:rFonts w:ascii="Arial" w:eastAsia="Meiryo UI" w:hAnsi="Arial" w:cs="Arial"/>
          <w:b/>
          <w:sz w:val="22"/>
          <w:szCs w:val="22"/>
        </w:rPr>
      </w:pPr>
      <w:r w:rsidRPr="00982032">
        <w:rPr>
          <w:rStyle w:val="FontStyle17"/>
          <w:rFonts w:ascii="Arial" w:eastAsia="Meiryo UI" w:hAnsi="Arial" w:cs="Arial"/>
          <w:bCs/>
        </w:rPr>
        <w:t>-</w:t>
      </w:r>
      <w:r w:rsidRPr="00982032">
        <w:rPr>
          <w:rFonts w:ascii="Arial" w:eastAsia="Meiryo UI" w:hAnsi="Arial" w:cs="Arial"/>
          <w:sz w:val="22"/>
          <w:szCs w:val="22"/>
        </w:rPr>
        <w:t xml:space="preserve"> Την </w:t>
      </w:r>
      <w:proofErr w:type="spellStart"/>
      <w:r w:rsidRPr="00982032">
        <w:rPr>
          <w:rFonts w:ascii="Arial" w:eastAsia="Meiryo UI" w:hAnsi="Arial" w:cs="Arial"/>
          <w:sz w:val="22"/>
          <w:szCs w:val="22"/>
        </w:rPr>
        <w:t>αριθμ</w:t>
      </w:r>
      <w:proofErr w:type="spellEnd"/>
      <w:r w:rsidRPr="00982032">
        <w:rPr>
          <w:rFonts w:ascii="Arial" w:eastAsia="Meiryo UI" w:hAnsi="Arial" w:cs="Arial"/>
          <w:sz w:val="22"/>
          <w:szCs w:val="22"/>
        </w:rPr>
        <w:t xml:space="preserve">. Α609/2022 Απόφαση του Διοικητικού Εφετείου Πειραιά, που εκδόθηκε επί της αίτησης ακύρωσης που άσκησε η </w:t>
      </w:r>
      <w:r w:rsidRPr="00982032">
        <w:rPr>
          <w:rFonts w:ascii="Arial" w:eastAsia="Meiryo UI" w:hAnsi="Arial" w:cs="Arial"/>
          <w:sz w:val="22"/>
          <w:szCs w:val="22"/>
          <w:lang w:val="en-US"/>
        </w:rPr>
        <w:t>GROWDPOLICY</w:t>
      </w:r>
      <w:r w:rsidRPr="00982032">
        <w:rPr>
          <w:rFonts w:ascii="Arial" w:eastAsia="Meiryo UI" w:hAnsi="Arial" w:cs="Arial"/>
          <w:sz w:val="22"/>
          <w:szCs w:val="22"/>
        </w:rPr>
        <w:t xml:space="preserve"> ΨΗΦΙΑΚΕΣ ΣΥΜΜΕΤΟΧΙΚΕΣ ΥΠΗΡΕΣΙΕΣ ΙΔΙΩΤΙΚΗ ΚΕΦΑΛΑΙΟΥΧΙΚΗ ΕΤΑΙΡΕΙΑ , σύμφωνα με την οποία απορρίπτεται η αίτηση ακύρωσης και γίνεται δεκτή η παρέμβαση της εταιρείας «ΚΩΝ. ΜΑΝΤΕΣ – ΔΗΜ. ΤΣΑΜΗΣ Ο.Ε».</w:t>
      </w:r>
    </w:p>
    <w:p w:rsidR="004D5D47" w:rsidRPr="00982032" w:rsidRDefault="004D5D47" w:rsidP="004D5D47">
      <w:pPr>
        <w:suppressAutoHyphens w:val="0"/>
        <w:ind w:right="-96"/>
        <w:jc w:val="both"/>
        <w:rPr>
          <w:rFonts w:ascii="Arial" w:hAnsi="Arial" w:cs="Arial"/>
          <w:sz w:val="22"/>
          <w:szCs w:val="22"/>
          <w:highlight w:val="yellow"/>
        </w:rPr>
      </w:pPr>
      <w:r w:rsidRPr="00982032">
        <w:rPr>
          <w:rStyle w:val="FontStyle17"/>
          <w:rFonts w:ascii="Arial" w:eastAsia="Meiryo UI" w:hAnsi="Arial" w:cs="Arial"/>
          <w:bCs/>
        </w:rPr>
        <w:t>-</w:t>
      </w:r>
      <w:r w:rsidRPr="00982032">
        <w:rPr>
          <w:rFonts w:ascii="Arial" w:hAnsi="Arial" w:cs="Arial"/>
          <w:sz w:val="22"/>
          <w:szCs w:val="22"/>
        </w:rPr>
        <w:t xml:space="preserve"> Τις διατάξεις του άρθρου 3.5 «Ματαίωση Διαδικασίας» της διακήρυξης : Η αναθέτουσα αρχή ματαιώνει ή δύναται να ματαιώσει εν όλο ή εν μέρει , αιτιολογημένα , τη διαδικασία ανάθεσης , για τους λόγους και υπό τους όρους του άρθρου 106 του Ν. 4412/2016, μετά από γνώμη της αρμόδιας επιτροπής του διαγωνισμού. Επίσης μπορεί να ματαιώσει τη διαδικασία : ……………ε) στην περίπτωση των παρ. 3 και 4 του άρθρου 97, περί του χρόνου ισχύος προσφορών, ενώ συμφώνα με την παρ. 4 του άρθρου 97 «Χρόνος ισχύος προσφορών» του Ν.4412/2016 : ………………… 4. Στη διαδικασία ανάθεσης δημόσιας σύμβασης προμήθειας αγαθών και παροχής γενικών υπηρεσιών, οι προσφορές ισχύουν και δεσμεύουν τους οικονομικούς φορείς για διάστημα που ορίζεται σε έγγραφα της σύμβασης και δεν μπορεί να υπερβαίνει τους δώδεκα (12) μήνες από την επόμενη της καταληκτικής ημερομηνίας υποβολής προσφορών.</w:t>
      </w:r>
    </w:p>
    <w:p w:rsidR="004D5D47" w:rsidRPr="004D5D47" w:rsidRDefault="000B3A31" w:rsidP="004D5D47">
      <w:pPr>
        <w:suppressAutoHyphens w:val="0"/>
        <w:ind w:right="-96"/>
        <w:jc w:val="both"/>
        <w:rPr>
          <w:rFonts w:ascii="Arial" w:hAnsi="Arial" w:cs="Arial"/>
          <w:sz w:val="22"/>
          <w:szCs w:val="22"/>
        </w:rPr>
      </w:pPr>
      <w:r w:rsidRPr="004D5D47">
        <w:rPr>
          <w:rFonts w:ascii="Arial" w:hAnsi="Arial" w:cs="Arial"/>
          <w:sz w:val="22"/>
          <w:szCs w:val="22"/>
        </w:rPr>
        <w:t>-</w:t>
      </w:r>
      <w:r w:rsidR="004D5D47" w:rsidRPr="004D5D47">
        <w:rPr>
          <w:rFonts w:ascii="Arial" w:hAnsi="Arial" w:cs="Arial"/>
          <w:sz w:val="22"/>
          <w:szCs w:val="22"/>
        </w:rPr>
        <w:t xml:space="preserve"> Την υπ’ </w:t>
      </w:r>
      <w:proofErr w:type="spellStart"/>
      <w:r w:rsidR="004D5D47" w:rsidRPr="004D5D47">
        <w:rPr>
          <w:rFonts w:ascii="Arial" w:hAnsi="Arial" w:cs="Arial"/>
          <w:sz w:val="22"/>
          <w:szCs w:val="22"/>
        </w:rPr>
        <w:t>αριθμ</w:t>
      </w:r>
      <w:proofErr w:type="spellEnd"/>
      <w:r w:rsidR="004D5D47" w:rsidRPr="004D5D47">
        <w:rPr>
          <w:rFonts w:ascii="Arial" w:hAnsi="Arial" w:cs="Arial"/>
          <w:sz w:val="22"/>
          <w:szCs w:val="22"/>
        </w:rPr>
        <w:t>. 1002</w:t>
      </w:r>
      <w:r w:rsidR="007163BE">
        <w:rPr>
          <w:rFonts w:ascii="Arial" w:hAnsi="Arial" w:cs="Arial"/>
          <w:sz w:val="22"/>
          <w:szCs w:val="22"/>
        </w:rPr>
        <w:t>5</w:t>
      </w:r>
      <w:r w:rsidR="004D5D47" w:rsidRPr="004D5D47">
        <w:rPr>
          <w:rFonts w:ascii="Arial" w:hAnsi="Arial" w:cs="Arial"/>
          <w:sz w:val="22"/>
          <w:szCs w:val="22"/>
        </w:rPr>
        <w:t>/22-05-2025 Γνωμοδότηση της αρμόδιας επιτροπής</w:t>
      </w:r>
    </w:p>
    <w:p w:rsidR="000B3A31" w:rsidRPr="00410DA3" w:rsidRDefault="000B3A31" w:rsidP="004D5D47">
      <w:pPr>
        <w:jc w:val="both"/>
        <w:rPr>
          <w:rFonts w:ascii="Arial" w:eastAsia="Verdana" w:hAnsi="Arial" w:cs="Arial"/>
          <w:color w:val="000000"/>
          <w:sz w:val="22"/>
          <w:szCs w:val="22"/>
        </w:rPr>
      </w:pPr>
      <w:r w:rsidRPr="00410DA3">
        <w:rPr>
          <w:rFonts w:ascii="Arial" w:eastAsia="Tahoma" w:hAnsi="Arial" w:cs="Arial"/>
          <w:spacing w:val="-3"/>
          <w:sz w:val="22"/>
          <w:szCs w:val="22"/>
        </w:rPr>
        <w:t>-</w:t>
      </w:r>
      <w:r w:rsidRPr="00410DA3">
        <w:rPr>
          <w:rFonts w:ascii="Arial" w:hAnsi="Arial" w:cs="Arial"/>
          <w:i/>
          <w:spacing w:val="-3"/>
          <w:sz w:val="22"/>
          <w:szCs w:val="22"/>
        </w:rPr>
        <w:t xml:space="preserve"> </w:t>
      </w:r>
      <w:r w:rsidRPr="00410DA3">
        <w:rPr>
          <w:rFonts w:ascii="Arial" w:eastAsia="Calibri" w:hAnsi="Arial" w:cs="Arial"/>
          <w:color w:val="000000"/>
          <w:kern w:val="2"/>
          <w:sz w:val="22"/>
          <w:szCs w:val="22"/>
          <w:shd w:val="clear" w:color="auto" w:fill="FFFFFF"/>
        </w:rPr>
        <w:t xml:space="preserve">Το με αριθ. </w:t>
      </w:r>
      <w:proofErr w:type="spellStart"/>
      <w:r w:rsidRPr="00410DA3">
        <w:rPr>
          <w:rFonts w:ascii="Arial" w:eastAsia="Calibri" w:hAnsi="Arial" w:cs="Arial"/>
          <w:color w:val="000000"/>
          <w:kern w:val="2"/>
          <w:sz w:val="22"/>
          <w:szCs w:val="22"/>
          <w:shd w:val="clear" w:color="auto" w:fill="FFFFFF"/>
        </w:rPr>
        <w:t>πρωτ</w:t>
      </w:r>
      <w:proofErr w:type="spellEnd"/>
      <w:r w:rsidRPr="00410DA3">
        <w:rPr>
          <w:rFonts w:ascii="Arial" w:eastAsia="Calibri" w:hAnsi="Arial" w:cs="Arial"/>
          <w:color w:val="000000"/>
          <w:kern w:val="2"/>
          <w:sz w:val="22"/>
          <w:szCs w:val="22"/>
          <w:shd w:val="clear" w:color="auto" w:fill="FFFFFF"/>
        </w:rPr>
        <w:t>.</w:t>
      </w:r>
      <w:r w:rsidRPr="00410DA3">
        <w:rPr>
          <w:rFonts w:ascii="Arial" w:eastAsia="Arial" w:hAnsi="Arial" w:cs="Arial"/>
          <w:sz w:val="22"/>
          <w:szCs w:val="22"/>
        </w:rPr>
        <w:t xml:space="preserve"> 1</w:t>
      </w:r>
      <w:r w:rsidR="00026C42">
        <w:rPr>
          <w:rFonts w:ascii="Arial" w:eastAsia="Arial" w:hAnsi="Arial" w:cs="Arial"/>
          <w:sz w:val="22"/>
          <w:szCs w:val="22"/>
        </w:rPr>
        <w:t>0027</w:t>
      </w:r>
      <w:r w:rsidRPr="00410DA3">
        <w:rPr>
          <w:rFonts w:ascii="Arial" w:hAnsi="Arial" w:cs="Arial"/>
          <w:sz w:val="22"/>
          <w:szCs w:val="22"/>
        </w:rPr>
        <w:t>/</w:t>
      </w:r>
      <w:r w:rsidR="00026C42">
        <w:rPr>
          <w:rFonts w:ascii="Arial" w:hAnsi="Arial" w:cs="Arial"/>
          <w:sz w:val="22"/>
          <w:szCs w:val="22"/>
        </w:rPr>
        <w:t>22</w:t>
      </w:r>
      <w:r w:rsidRPr="00410DA3">
        <w:rPr>
          <w:rFonts w:ascii="Arial" w:hAnsi="Arial" w:cs="Arial"/>
          <w:sz w:val="22"/>
          <w:szCs w:val="22"/>
        </w:rPr>
        <w:t>-</w:t>
      </w:r>
      <w:r w:rsidR="00026C42">
        <w:rPr>
          <w:rFonts w:ascii="Arial" w:hAnsi="Arial" w:cs="Arial"/>
          <w:sz w:val="22"/>
          <w:szCs w:val="22"/>
        </w:rPr>
        <w:t>05</w:t>
      </w:r>
      <w:r w:rsidRPr="00410DA3">
        <w:rPr>
          <w:rFonts w:ascii="Arial" w:hAnsi="Arial" w:cs="Arial"/>
          <w:sz w:val="22"/>
          <w:szCs w:val="22"/>
        </w:rPr>
        <w:t>-202</w:t>
      </w:r>
      <w:r w:rsidR="00026C42">
        <w:rPr>
          <w:rFonts w:ascii="Arial" w:hAnsi="Arial" w:cs="Arial"/>
          <w:sz w:val="22"/>
          <w:szCs w:val="22"/>
        </w:rPr>
        <w:t>5</w:t>
      </w:r>
      <w:r w:rsidRPr="00410DA3">
        <w:rPr>
          <w:rFonts w:ascii="Arial" w:hAnsi="Arial" w:cs="Arial"/>
          <w:sz w:val="22"/>
          <w:szCs w:val="22"/>
        </w:rPr>
        <w:t xml:space="preserve"> έγγραφο </w:t>
      </w:r>
      <w:r w:rsidRPr="00410DA3">
        <w:rPr>
          <w:rFonts w:ascii="Arial" w:eastAsia="Arial" w:hAnsi="Arial" w:cs="Arial"/>
          <w:sz w:val="22"/>
          <w:szCs w:val="22"/>
        </w:rPr>
        <w:t xml:space="preserve">του </w:t>
      </w:r>
      <w:r w:rsidRPr="00410DA3">
        <w:rPr>
          <w:rFonts w:ascii="Arial" w:eastAsia="Verdana" w:hAnsi="Arial" w:cs="Arial"/>
          <w:color w:val="000000"/>
          <w:sz w:val="22"/>
          <w:szCs w:val="22"/>
        </w:rPr>
        <w:t>Τμ. Προϋπολογισμού Λογιστηρίου &amp; Προμηθειών</w:t>
      </w:r>
      <w:r w:rsidRPr="00410DA3">
        <w:rPr>
          <w:rFonts w:ascii="Arial" w:eastAsia="Arial" w:hAnsi="Arial" w:cs="Arial"/>
          <w:sz w:val="22"/>
          <w:szCs w:val="22"/>
        </w:rPr>
        <w:t xml:space="preserve"> </w:t>
      </w:r>
      <w:r w:rsidRPr="00410DA3">
        <w:rPr>
          <w:rFonts w:ascii="Arial" w:eastAsia="Verdana" w:hAnsi="Arial" w:cs="Arial"/>
          <w:color w:val="000000"/>
          <w:sz w:val="22"/>
          <w:szCs w:val="22"/>
        </w:rPr>
        <w:t xml:space="preserve"> τ</w:t>
      </w:r>
      <w:r w:rsidRPr="00410DA3">
        <w:rPr>
          <w:rFonts w:ascii="Arial" w:hAnsi="Arial" w:cs="Arial"/>
          <w:sz w:val="22"/>
          <w:szCs w:val="22"/>
        </w:rPr>
        <w:t xml:space="preserve">ου Δήμου </w:t>
      </w:r>
      <w:proofErr w:type="spellStart"/>
      <w:r w:rsidRPr="00410DA3">
        <w:rPr>
          <w:rFonts w:ascii="Arial" w:hAnsi="Arial" w:cs="Arial"/>
          <w:sz w:val="22"/>
          <w:szCs w:val="22"/>
        </w:rPr>
        <w:t>Λεβαδέων</w:t>
      </w:r>
      <w:proofErr w:type="spellEnd"/>
      <w:r w:rsidRPr="00410DA3">
        <w:rPr>
          <w:rFonts w:ascii="Arial" w:eastAsia="Arial" w:hAnsi="Arial" w:cs="Arial"/>
          <w:sz w:val="22"/>
          <w:szCs w:val="22"/>
        </w:rPr>
        <w:t>,</w:t>
      </w:r>
      <w:r w:rsidRPr="00410DA3">
        <w:rPr>
          <w:rFonts w:ascii="Arial" w:hAnsi="Arial" w:cs="Arial"/>
          <w:sz w:val="22"/>
          <w:szCs w:val="22"/>
        </w:rPr>
        <w:t xml:space="preserve"> </w:t>
      </w:r>
      <w:r w:rsidRPr="00410DA3">
        <w:rPr>
          <w:rFonts w:ascii="Arial" w:eastAsia="Verdana" w:hAnsi="Arial" w:cs="Arial"/>
          <w:color w:val="000000"/>
          <w:sz w:val="22"/>
          <w:szCs w:val="22"/>
        </w:rPr>
        <w:t xml:space="preserve">που   είχε διανεμηθεί  </w:t>
      </w:r>
    </w:p>
    <w:p w:rsidR="000B3A31" w:rsidRPr="00410DA3" w:rsidRDefault="000B3A31" w:rsidP="004D5D47">
      <w:pPr>
        <w:pStyle w:val="211"/>
        <w:jc w:val="both"/>
        <w:rPr>
          <w:sz w:val="22"/>
          <w:szCs w:val="22"/>
        </w:rPr>
      </w:pPr>
      <w:r w:rsidRPr="00410DA3">
        <w:rPr>
          <w:rFonts w:eastAsia="Verdana"/>
          <w:color w:val="000000"/>
          <w:sz w:val="22"/>
          <w:szCs w:val="22"/>
        </w:rPr>
        <w:t xml:space="preserve"> -</w:t>
      </w:r>
      <w:r w:rsidRPr="00410DA3">
        <w:rPr>
          <w:sz w:val="22"/>
          <w:szCs w:val="22"/>
          <w:lang w:eastAsia="el-GR"/>
        </w:rPr>
        <w:t xml:space="preserve">- </w:t>
      </w:r>
      <w:r w:rsidRPr="00410DA3">
        <w:rPr>
          <w:sz w:val="22"/>
          <w:szCs w:val="22"/>
        </w:rPr>
        <w:t>Την μεταξύ των μελών συζήτηση σύμφωνα με τα πρακτικά</w:t>
      </w:r>
    </w:p>
    <w:p w:rsidR="000B3A31" w:rsidRPr="00410DA3" w:rsidRDefault="000B3A31" w:rsidP="000B3A31">
      <w:pPr>
        <w:widowControl w:val="0"/>
        <w:suppressAutoHyphens w:val="0"/>
        <w:jc w:val="both"/>
        <w:rPr>
          <w:rFonts w:ascii="Arial" w:hAnsi="Arial" w:cs="Arial"/>
          <w:sz w:val="22"/>
          <w:szCs w:val="22"/>
        </w:rPr>
      </w:pPr>
      <w:r w:rsidRPr="00410DA3">
        <w:rPr>
          <w:rFonts w:ascii="Arial" w:hAnsi="Arial" w:cs="Arial"/>
          <w:sz w:val="22"/>
          <w:szCs w:val="22"/>
        </w:rPr>
        <w:t xml:space="preserve">-Την  ψήφο όλων των μελών της </w:t>
      </w:r>
      <w:r>
        <w:rPr>
          <w:rFonts w:ascii="Arial" w:hAnsi="Arial" w:cs="Arial"/>
          <w:sz w:val="22"/>
          <w:szCs w:val="22"/>
        </w:rPr>
        <w:t xml:space="preserve">Δημοτικής </w:t>
      </w:r>
      <w:r w:rsidRPr="00410DA3">
        <w:rPr>
          <w:rFonts w:ascii="Arial" w:hAnsi="Arial" w:cs="Arial"/>
          <w:sz w:val="22"/>
          <w:szCs w:val="22"/>
        </w:rPr>
        <w:t xml:space="preserve"> Επιτροπής , όπως αυτή διατυπώθηκε και δηλώθηκε δια ζώσης </w:t>
      </w:r>
    </w:p>
    <w:p w:rsidR="000B3A31" w:rsidRPr="00410DA3" w:rsidRDefault="000B3A31" w:rsidP="000B3A31">
      <w:pPr>
        <w:widowControl w:val="0"/>
        <w:suppressAutoHyphens w:val="0"/>
        <w:jc w:val="both"/>
        <w:rPr>
          <w:rFonts w:ascii="Arial" w:hAnsi="Arial" w:cs="Arial"/>
          <w:sz w:val="22"/>
          <w:szCs w:val="22"/>
        </w:rPr>
      </w:pPr>
    </w:p>
    <w:p w:rsidR="000B3A31" w:rsidRDefault="000B3A31" w:rsidP="000B3A31">
      <w:pPr>
        <w:widowControl w:val="0"/>
        <w:suppressAutoHyphens w:val="0"/>
        <w:jc w:val="both"/>
        <w:rPr>
          <w:rFonts w:ascii="Arial" w:hAnsi="Arial" w:cs="Arial"/>
          <w:sz w:val="22"/>
          <w:szCs w:val="22"/>
        </w:rPr>
      </w:pPr>
    </w:p>
    <w:p w:rsidR="00026C42" w:rsidRPr="00410DA3" w:rsidRDefault="00026C42" w:rsidP="000B3A31">
      <w:pPr>
        <w:widowControl w:val="0"/>
        <w:suppressAutoHyphens w:val="0"/>
        <w:jc w:val="both"/>
        <w:rPr>
          <w:rFonts w:ascii="Arial" w:hAnsi="Arial" w:cs="Arial"/>
          <w:sz w:val="22"/>
          <w:szCs w:val="22"/>
        </w:rPr>
      </w:pPr>
    </w:p>
    <w:p w:rsidR="000B3A31" w:rsidRDefault="000B3A31" w:rsidP="000B3A31">
      <w:pPr>
        <w:tabs>
          <w:tab w:val="left" w:pos="559"/>
          <w:tab w:val="left" w:pos="1555"/>
        </w:tabs>
        <w:jc w:val="center"/>
        <w:rPr>
          <w:rFonts w:ascii="Arial" w:hAnsi="Arial" w:cs="Arial"/>
          <w:b/>
          <w:bCs/>
          <w:sz w:val="22"/>
          <w:szCs w:val="22"/>
        </w:rPr>
      </w:pPr>
      <w:r w:rsidRPr="00410DA3">
        <w:rPr>
          <w:rFonts w:ascii="Arial" w:hAnsi="Arial" w:cs="Arial"/>
          <w:b/>
          <w:bCs/>
          <w:sz w:val="22"/>
          <w:szCs w:val="22"/>
        </w:rPr>
        <w:lastRenderedPageBreak/>
        <w:t xml:space="preserve">ΑΠΟΦΑΣΙΖΕΙ  ΟΜΟΦΩΝΑ </w:t>
      </w:r>
    </w:p>
    <w:p w:rsidR="00026C42" w:rsidRDefault="00026C42" w:rsidP="000B3A31">
      <w:pPr>
        <w:tabs>
          <w:tab w:val="left" w:pos="559"/>
          <w:tab w:val="left" w:pos="1555"/>
        </w:tabs>
        <w:jc w:val="center"/>
        <w:rPr>
          <w:rFonts w:ascii="Arial" w:hAnsi="Arial" w:cs="Arial"/>
          <w:b/>
          <w:bCs/>
          <w:sz w:val="22"/>
          <w:szCs w:val="22"/>
        </w:rPr>
      </w:pPr>
    </w:p>
    <w:p w:rsidR="00026C42" w:rsidRPr="00410DA3" w:rsidRDefault="00026C42" w:rsidP="000B3A31">
      <w:pPr>
        <w:tabs>
          <w:tab w:val="left" w:pos="559"/>
          <w:tab w:val="left" w:pos="1555"/>
        </w:tabs>
        <w:jc w:val="center"/>
        <w:rPr>
          <w:rFonts w:ascii="Arial" w:hAnsi="Arial" w:cs="Arial"/>
          <w:b/>
          <w:bCs/>
          <w:sz w:val="22"/>
          <w:szCs w:val="22"/>
        </w:rPr>
      </w:pPr>
    </w:p>
    <w:p w:rsidR="000B3A31" w:rsidRPr="00410DA3" w:rsidRDefault="000B3A31" w:rsidP="000B3A31">
      <w:pPr>
        <w:tabs>
          <w:tab w:val="left" w:pos="559"/>
          <w:tab w:val="left" w:pos="1555"/>
        </w:tabs>
        <w:jc w:val="center"/>
        <w:rPr>
          <w:rFonts w:ascii="Arial" w:hAnsi="Arial" w:cs="Arial"/>
          <w:b/>
          <w:bCs/>
          <w:sz w:val="22"/>
          <w:szCs w:val="22"/>
        </w:rPr>
      </w:pPr>
    </w:p>
    <w:p w:rsidR="00026C42" w:rsidRDefault="00026C42" w:rsidP="00026C42">
      <w:pPr>
        <w:ind w:left="454" w:right="454"/>
        <w:jc w:val="both"/>
        <w:rPr>
          <w:rFonts w:ascii="Arial" w:hAnsi="Arial" w:cs="Arial"/>
          <w:sz w:val="22"/>
          <w:szCs w:val="22"/>
        </w:rPr>
      </w:pPr>
      <w:r w:rsidRPr="00026C42">
        <w:rPr>
          <w:rFonts w:ascii="Arial" w:hAnsi="Arial" w:cs="Arial"/>
          <w:b/>
          <w:sz w:val="22"/>
          <w:szCs w:val="22"/>
        </w:rPr>
        <w:t>Α)</w:t>
      </w:r>
      <w:r w:rsidRPr="00026C42">
        <w:rPr>
          <w:rFonts w:ascii="Arial" w:hAnsi="Arial" w:cs="Arial"/>
          <w:sz w:val="22"/>
          <w:szCs w:val="22"/>
        </w:rPr>
        <w:t xml:space="preserve"> Την ματαίωση της διαδικασίας σύναψης δημόσιας με τίτλο «</w:t>
      </w:r>
      <w:r w:rsidRPr="00026C42">
        <w:rPr>
          <w:rFonts w:ascii="Arial" w:hAnsi="Arial" w:cs="Arial"/>
          <w:bCs/>
          <w:sz w:val="22"/>
          <w:szCs w:val="22"/>
        </w:rPr>
        <w:t xml:space="preserve">Υλοποίηση και εγκατάσταση καινοτόμου συστήματος </w:t>
      </w:r>
      <w:r w:rsidRPr="00026C42">
        <w:rPr>
          <w:rFonts w:ascii="Arial" w:hAnsi="Arial" w:cs="Arial"/>
          <w:bCs/>
          <w:sz w:val="22"/>
          <w:szCs w:val="22"/>
          <w:lang w:val="en-US"/>
        </w:rPr>
        <w:t>WIFI</w:t>
      </w:r>
      <w:r w:rsidRPr="00026C42">
        <w:rPr>
          <w:rFonts w:ascii="Arial" w:hAnsi="Arial" w:cs="Arial"/>
          <w:bCs/>
          <w:sz w:val="22"/>
          <w:szCs w:val="22"/>
        </w:rPr>
        <w:t xml:space="preserve"> – συνδεσιμότητα για πρόσβαση στο Ιντερνέτ και </w:t>
      </w:r>
      <w:proofErr w:type="spellStart"/>
      <w:r w:rsidRPr="00026C42">
        <w:rPr>
          <w:rFonts w:ascii="Arial" w:hAnsi="Arial" w:cs="Arial"/>
          <w:bCs/>
          <w:sz w:val="22"/>
          <w:szCs w:val="22"/>
        </w:rPr>
        <w:t>Ιντρανέτ</w:t>
      </w:r>
      <w:proofErr w:type="spellEnd"/>
      <w:r w:rsidRPr="00026C42">
        <w:rPr>
          <w:rFonts w:ascii="Arial" w:hAnsi="Arial" w:cs="Arial"/>
          <w:bCs/>
          <w:sz w:val="22"/>
          <w:szCs w:val="22"/>
        </w:rPr>
        <w:t>»</w:t>
      </w:r>
      <w:r w:rsidRPr="00026C42">
        <w:rPr>
          <w:rFonts w:ascii="Arial" w:hAnsi="Arial" w:cs="Arial"/>
          <w:sz w:val="22"/>
          <w:szCs w:val="22"/>
        </w:rPr>
        <w:t xml:space="preserve">, και </w:t>
      </w:r>
      <w:proofErr w:type="spellStart"/>
      <w:r w:rsidRPr="00026C42">
        <w:rPr>
          <w:rFonts w:ascii="Arial" w:hAnsi="Arial" w:cs="Arial"/>
          <w:sz w:val="22"/>
          <w:szCs w:val="22"/>
        </w:rPr>
        <w:t>συστημικό</w:t>
      </w:r>
      <w:proofErr w:type="spellEnd"/>
      <w:r w:rsidRPr="00026C42">
        <w:rPr>
          <w:rFonts w:ascii="Arial" w:hAnsi="Arial" w:cs="Arial"/>
          <w:sz w:val="22"/>
          <w:szCs w:val="22"/>
        </w:rPr>
        <w:t xml:space="preserve"> αριθμό 136586 , λόγω λήξης ισχύος της προσφορών και </w:t>
      </w:r>
    </w:p>
    <w:p w:rsidR="00026C42" w:rsidRPr="00026C42" w:rsidRDefault="00026C42" w:rsidP="00026C42">
      <w:pPr>
        <w:ind w:left="454" w:right="454"/>
        <w:jc w:val="both"/>
        <w:rPr>
          <w:rFonts w:ascii="Arial" w:hAnsi="Arial" w:cs="Arial"/>
          <w:sz w:val="22"/>
          <w:szCs w:val="22"/>
        </w:rPr>
      </w:pPr>
    </w:p>
    <w:p w:rsidR="00026C42" w:rsidRPr="00026C42" w:rsidRDefault="00026C42" w:rsidP="00026C42">
      <w:pPr>
        <w:ind w:left="454" w:right="454"/>
        <w:jc w:val="both"/>
        <w:rPr>
          <w:rFonts w:ascii="Arial" w:hAnsi="Arial" w:cs="Arial"/>
          <w:sz w:val="22"/>
          <w:szCs w:val="22"/>
        </w:rPr>
      </w:pPr>
      <w:r w:rsidRPr="00026C42">
        <w:rPr>
          <w:rFonts w:ascii="Arial" w:hAnsi="Arial" w:cs="Arial"/>
          <w:b/>
          <w:sz w:val="22"/>
          <w:szCs w:val="22"/>
        </w:rPr>
        <w:t>Β)</w:t>
      </w:r>
      <w:r w:rsidRPr="00026C42">
        <w:rPr>
          <w:rFonts w:ascii="Arial" w:hAnsi="Arial" w:cs="Arial"/>
          <w:sz w:val="22"/>
          <w:szCs w:val="22"/>
        </w:rPr>
        <w:t xml:space="preserve"> Η απόφαση να αναρτηθεί στο </w:t>
      </w:r>
      <w:proofErr w:type="spellStart"/>
      <w:r w:rsidRPr="00026C42">
        <w:rPr>
          <w:rFonts w:ascii="Arial" w:hAnsi="Arial" w:cs="Arial"/>
          <w:sz w:val="22"/>
          <w:szCs w:val="22"/>
        </w:rPr>
        <w:t>po</w:t>
      </w:r>
      <w:r w:rsidRPr="00026C42">
        <w:rPr>
          <w:rFonts w:ascii="Arial" w:hAnsi="Arial" w:cs="Arial"/>
          <w:sz w:val="22"/>
          <w:szCs w:val="22"/>
          <w:lang w:val="en-US"/>
        </w:rPr>
        <w:t>rtal</w:t>
      </w:r>
      <w:proofErr w:type="spellEnd"/>
      <w:r w:rsidRPr="00026C42">
        <w:rPr>
          <w:rFonts w:ascii="Arial" w:hAnsi="Arial" w:cs="Arial"/>
          <w:sz w:val="22"/>
          <w:szCs w:val="22"/>
        </w:rPr>
        <w:t xml:space="preserve"> του </w:t>
      </w:r>
      <w:proofErr w:type="spellStart"/>
      <w:r w:rsidRPr="00026C42">
        <w:rPr>
          <w:rFonts w:ascii="Arial" w:hAnsi="Arial" w:cs="Arial"/>
          <w:sz w:val="22"/>
          <w:szCs w:val="22"/>
        </w:rPr>
        <w:t>συστημικού</w:t>
      </w:r>
      <w:proofErr w:type="spellEnd"/>
      <w:r w:rsidRPr="00026C42">
        <w:rPr>
          <w:rFonts w:ascii="Arial" w:hAnsi="Arial" w:cs="Arial"/>
          <w:sz w:val="22"/>
          <w:szCs w:val="22"/>
        </w:rPr>
        <w:t xml:space="preserve"> διαγωνισμού (</w:t>
      </w:r>
      <w:proofErr w:type="spellStart"/>
      <w:r w:rsidRPr="00026C42">
        <w:rPr>
          <w:rFonts w:ascii="Arial" w:hAnsi="Arial" w:cs="Arial"/>
          <w:sz w:val="22"/>
          <w:szCs w:val="22"/>
        </w:rPr>
        <w:t>συστημ</w:t>
      </w:r>
      <w:proofErr w:type="spellEnd"/>
      <w:r w:rsidRPr="00026C42">
        <w:rPr>
          <w:rFonts w:ascii="Arial" w:hAnsi="Arial" w:cs="Arial"/>
          <w:sz w:val="22"/>
          <w:szCs w:val="22"/>
        </w:rPr>
        <w:t xml:space="preserve">. αριθμός -136586) ώστε να λάβουν γνώση όλοι οι ενδιαφερόμενοι οικονομικοί φορείς για την ματαίωση της διαγωνιστικής διαδικασίας . </w:t>
      </w:r>
    </w:p>
    <w:p w:rsidR="00D1421D" w:rsidRPr="00026C42" w:rsidRDefault="00CD580E" w:rsidP="00844D1B">
      <w:pPr>
        <w:spacing w:line="360" w:lineRule="auto"/>
        <w:jc w:val="both"/>
        <w:rPr>
          <w:rFonts w:ascii="Arial" w:hAnsi="Arial" w:cs="Arial"/>
          <w:color w:val="000000"/>
          <w:sz w:val="22"/>
          <w:szCs w:val="22"/>
        </w:rPr>
      </w:pPr>
      <w:r w:rsidRPr="00026C42">
        <w:rPr>
          <w:rStyle w:val="-"/>
          <w:rFonts w:ascii="Arial" w:eastAsia="Arial Unicode MS" w:hAnsi="Arial" w:cs="Arial"/>
          <w:bCs/>
          <w:color w:val="auto"/>
          <w:kern w:val="2"/>
          <w:sz w:val="22"/>
          <w:szCs w:val="22"/>
          <w:u w:val="none"/>
          <w:shd w:val="clear" w:color="auto" w:fill="FFFFFF"/>
          <w:lang w:bidi="hi-IN"/>
        </w:rPr>
        <w:t xml:space="preserve">              </w:t>
      </w:r>
    </w:p>
    <w:p w:rsidR="003C235F" w:rsidRPr="00844D1B" w:rsidRDefault="001510BA" w:rsidP="00AC1BAA">
      <w:pPr>
        <w:jc w:val="both"/>
        <w:rPr>
          <w:rFonts w:ascii="Arial" w:hAnsi="Arial" w:cs="Arial"/>
          <w:b/>
          <w:sz w:val="22"/>
          <w:szCs w:val="22"/>
        </w:rPr>
      </w:pPr>
      <w:r w:rsidRPr="00844D1B">
        <w:rPr>
          <w:rFonts w:ascii="Arial" w:hAnsi="Arial" w:cs="Arial"/>
          <w:iCs/>
          <w:sz w:val="22"/>
          <w:szCs w:val="22"/>
        </w:rPr>
        <w:t xml:space="preserve">    </w:t>
      </w:r>
      <w:r w:rsidRPr="00844D1B">
        <w:rPr>
          <w:rFonts w:ascii="Arial" w:hAnsi="Arial" w:cs="Arial"/>
          <w:b/>
          <w:iCs/>
          <w:sz w:val="22"/>
          <w:szCs w:val="22"/>
        </w:rPr>
        <w:t>Η α</w:t>
      </w:r>
      <w:r w:rsidRPr="00844D1B">
        <w:rPr>
          <w:rFonts w:ascii="Arial" w:hAnsi="Arial" w:cs="Arial"/>
          <w:b/>
          <w:sz w:val="22"/>
          <w:szCs w:val="22"/>
        </w:rPr>
        <w:t>πόφαση πήρ</w:t>
      </w:r>
      <w:r w:rsidR="003B5930" w:rsidRPr="00844D1B">
        <w:rPr>
          <w:rFonts w:ascii="Arial" w:hAnsi="Arial" w:cs="Arial"/>
          <w:b/>
          <w:sz w:val="22"/>
          <w:szCs w:val="22"/>
        </w:rPr>
        <w:t xml:space="preserve">ε αριθμό </w:t>
      </w:r>
      <w:r w:rsidR="008331D9" w:rsidRPr="00844D1B">
        <w:rPr>
          <w:rFonts w:ascii="Arial" w:hAnsi="Arial" w:cs="Arial"/>
          <w:b/>
          <w:sz w:val="22"/>
          <w:szCs w:val="22"/>
        </w:rPr>
        <w:t>1</w:t>
      </w:r>
      <w:r w:rsidR="00E40440" w:rsidRPr="00844D1B">
        <w:rPr>
          <w:rFonts w:ascii="Arial" w:hAnsi="Arial" w:cs="Arial"/>
          <w:b/>
          <w:sz w:val="22"/>
          <w:szCs w:val="22"/>
        </w:rPr>
        <w:t>9</w:t>
      </w:r>
      <w:r w:rsidR="00844D1B">
        <w:rPr>
          <w:rFonts w:ascii="Arial" w:hAnsi="Arial" w:cs="Arial"/>
          <w:b/>
          <w:sz w:val="22"/>
          <w:szCs w:val="22"/>
        </w:rPr>
        <w:t>0</w:t>
      </w:r>
      <w:r w:rsidR="00730173" w:rsidRPr="00844D1B">
        <w:rPr>
          <w:rFonts w:ascii="Arial" w:hAnsi="Arial" w:cs="Arial"/>
          <w:b/>
          <w:sz w:val="22"/>
          <w:szCs w:val="22"/>
        </w:rPr>
        <w:t>/</w:t>
      </w:r>
      <w:r w:rsidR="003C235F" w:rsidRPr="00844D1B">
        <w:rPr>
          <w:rFonts w:ascii="Arial" w:hAnsi="Arial" w:cs="Arial"/>
          <w:b/>
          <w:sz w:val="22"/>
          <w:szCs w:val="22"/>
        </w:rPr>
        <w:t>20</w:t>
      </w:r>
      <w:r w:rsidR="005B55CE" w:rsidRPr="00844D1B">
        <w:rPr>
          <w:rFonts w:ascii="Arial" w:hAnsi="Arial" w:cs="Arial"/>
          <w:b/>
          <w:sz w:val="22"/>
          <w:szCs w:val="22"/>
        </w:rPr>
        <w:t>2</w:t>
      </w:r>
      <w:r w:rsidR="00A90855" w:rsidRPr="00844D1B">
        <w:rPr>
          <w:rFonts w:ascii="Arial" w:hAnsi="Arial" w:cs="Arial"/>
          <w:b/>
          <w:sz w:val="22"/>
          <w:szCs w:val="22"/>
        </w:rPr>
        <w:t>5</w:t>
      </w:r>
      <w:r w:rsidR="00CC0DE3" w:rsidRPr="00844D1B">
        <w:rPr>
          <w:rFonts w:ascii="Arial" w:hAnsi="Arial" w:cs="Arial"/>
          <w:b/>
          <w:sz w:val="22"/>
          <w:szCs w:val="22"/>
        </w:rPr>
        <w:t>.</w:t>
      </w:r>
    </w:p>
    <w:p w:rsidR="001F7DF2" w:rsidRPr="00844D1B" w:rsidRDefault="001F7DF2" w:rsidP="001F7DF2">
      <w:pPr>
        <w:pStyle w:val="af2"/>
        <w:ind w:left="510" w:firstLine="0"/>
        <w:rPr>
          <w:rFonts w:ascii="Arial" w:hAnsi="Arial" w:cs="Arial"/>
          <w:b/>
          <w:sz w:val="22"/>
          <w:szCs w:val="22"/>
        </w:rPr>
      </w:pPr>
    </w:p>
    <w:p w:rsidR="003C7944" w:rsidRPr="00844D1B" w:rsidRDefault="003C7944" w:rsidP="003C7944">
      <w:pPr>
        <w:spacing w:line="360" w:lineRule="auto"/>
        <w:ind w:hanging="432"/>
        <w:rPr>
          <w:rFonts w:ascii="Arial" w:hAnsi="Arial" w:cs="Arial"/>
          <w:sz w:val="22"/>
          <w:szCs w:val="22"/>
        </w:rPr>
      </w:pPr>
      <w:r w:rsidRPr="00844D1B">
        <w:rPr>
          <w:rFonts w:ascii="Arial" w:eastAsia="Arial" w:hAnsi="Arial" w:cs="Arial"/>
          <w:sz w:val="22"/>
          <w:szCs w:val="22"/>
        </w:rPr>
        <w:t xml:space="preserve">                </w:t>
      </w:r>
      <w:r w:rsidRPr="00844D1B">
        <w:rPr>
          <w:rFonts w:ascii="Arial" w:hAnsi="Arial" w:cs="Arial"/>
          <w:sz w:val="22"/>
          <w:szCs w:val="22"/>
        </w:rPr>
        <w:t>Ο</w:t>
      </w:r>
      <w:r w:rsidRPr="00844D1B">
        <w:rPr>
          <w:rFonts w:ascii="Arial" w:hAnsi="Arial" w:cs="Arial"/>
          <w:b/>
          <w:sz w:val="22"/>
          <w:szCs w:val="22"/>
        </w:rPr>
        <w:t xml:space="preserve"> </w:t>
      </w:r>
      <w:r w:rsidRPr="00844D1B">
        <w:rPr>
          <w:rFonts w:ascii="Arial" w:eastAsia="Verdana" w:hAnsi="Arial" w:cs="Arial"/>
          <w:kern w:val="1"/>
          <w:sz w:val="22"/>
          <w:szCs w:val="22"/>
          <w:lang w:bidi="hi-IN"/>
        </w:rPr>
        <w:t xml:space="preserve"> ΠΡΟΕΔΡΟΣ</w:t>
      </w:r>
    </w:p>
    <w:p w:rsidR="003C7944" w:rsidRPr="00844D1B" w:rsidRDefault="003C7944" w:rsidP="003C7944">
      <w:pPr>
        <w:tabs>
          <w:tab w:val="left" w:pos="559"/>
          <w:tab w:val="left" w:pos="1555"/>
        </w:tabs>
        <w:rPr>
          <w:rFonts w:ascii="Arial" w:hAnsi="Arial" w:cs="Arial"/>
          <w:sz w:val="22"/>
          <w:szCs w:val="22"/>
        </w:rPr>
      </w:pPr>
      <w:r w:rsidRPr="00844D1B">
        <w:rPr>
          <w:rFonts w:ascii="Arial" w:hAnsi="Arial" w:cs="Arial"/>
          <w:sz w:val="22"/>
          <w:szCs w:val="22"/>
        </w:rPr>
        <w:t xml:space="preserve">     ΔΗΜΗΤΡΙΟΣ Κ. ΚΑΡΑΜΑΝΗΣ</w:t>
      </w:r>
    </w:p>
    <w:p w:rsidR="00FB0854" w:rsidRPr="00844D1B" w:rsidRDefault="00FB0854" w:rsidP="003C7944">
      <w:pPr>
        <w:tabs>
          <w:tab w:val="left" w:pos="559"/>
          <w:tab w:val="left" w:pos="1555"/>
        </w:tabs>
        <w:rPr>
          <w:rFonts w:ascii="Arial" w:hAnsi="Arial" w:cs="Arial"/>
          <w:sz w:val="22"/>
          <w:szCs w:val="22"/>
        </w:rPr>
      </w:pPr>
    </w:p>
    <w:p w:rsidR="00FB0854" w:rsidRPr="00844D1B" w:rsidRDefault="00FB0854" w:rsidP="003C7944">
      <w:pPr>
        <w:tabs>
          <w:tab w:val="left" w:pos="559"/>
          <w:tab w:val="left" w:pos="1555"/>
        </w:tabs>
        <w:rPr>
          <w:rFonts w:ascii="Arial" w:hAnsi="Arial" w:cs="Arial"/>
          <w:sz w:val="22"/>
          <w:szCs w:val="22"/>
        </w:rPr>
      </w:pPr>
    </w:p>
    <w:p w:rsidR="00FB0854" w:rsidRPr="00844D1B" w:rsidRDefault="00FB0854" w:rsidP="003C7944">
      <w:pPr>
        <w:tabs>
          <w:tab w:val="left" w:pos="559"/>
          <w:tab w:val="left" w:pos="1555"/>
        </w:tabs>
        <w:rPr>
          <w:rFonts w:ascii="Arial" w:hAnsi="Arial" w:cs="Arial"/>
          <w:sz w:val="22"/>
          <w:szCs w:val="22"/>
        </w:rPr>
      </w:pPr>
    </w:p>
    <w:p w:rsidR="003C7944" w:rsidRPr="00844D1B" w:rsidRDefault="003C7944" w:rsidP="003C7944">
      <w:pPr>
        <w:tabs>
          <w:tab w:val="left" w:pos="559"/>
          <w:tab w:val="left" w:pos="1555"/>
        </w:tabs>
        <w:rPr>
          <w:rFonts w:ascii="Arial" w:hAnsi="Arial" w:cs="Arial"/>
          <w:sz w:val="22"/>
          <w:szCs w:val="22"/>
        </w:rPr>
      </w:pPr>
    </w:p>
    <w:p w:rsidR="003C7944" w:rsidRPr="00844D1B" w:rsidRDefault="003C7944" w:rsidP="003C7944">
      <w:pPr>
        <w:tabs>
          <w:tab w:val="center" w:pos="1080"/>
          <w:tab w:val="left" w:pos="6120"/>
          <w:tab w:val="center" w:pos="8460"/>
        </w:tabs>
        <w:jc w:val="both"/>
        <w:rPr>
          <w:rFonts w:ascii="Arial" w:hAnsi="Arial" w:cs="Arial"/>
          <w:sz w:val="22"/>
          <w:szCs w:val="22"/>
        </w:rPr>
      </w:pPr>
      <w:r w:rsidRPr="00844D1B">
        <w:rPr>
          <w:rFonts w:ascii="Arial" w:eastAsia="Arial" w:hAnsi="Arial" w:cs="Arial"/>
          <w:sz w:val="22"/>
          <w:szCs w:val="22"/>
        </w:rPr>
        <w:t xml:space="preserve">                </w:t>
      </w:r>
      <w:r w:rsidRPr="00844D1B">
        <w:rPr>
          <w:rFonts w:ascii="Arial" w:hAnsi="Arial" w:cs="Arial"/>
          <w:sz w:val="22"/>
          <w:szCs w:val="22"/>
        </w:rPr>
        <w:t xml:space="preserve">ΤΑ ΜΕΛΗ      </w:t>
      </w:r>
    </w:p>
    <w:p w:rsidR="003C7944" w:rsidRPr="00844D1B" w:rsidRDefault="003C7944" w:rsidP="003C7944">
      <w:pPr>
        <w:tabs>
          <w:tab w:val="left" w:pos="360"/>
          <w:tab w:val="left" w:pos="6237"/>
        </w:tabs>
        <w:ind w:left="360"/>
        <w:rPr>
          <w:rFonts w:ascii="Arial" w:hAnsi="Arial" w:cs="Arial"/>
          <w:sz w:val="22"/>
          <w:szCs w:val="22"/>
        </w:rPr>
      </w:pPr>
    </w:p>
    <w:p w:rsidR="00C90592" w:rsidRPr="00844D1B" w:rsidRDefault="00C90592" w:rsidP="00E975F7">
      <w:pPr>
        <w:pStyle w:val="af9"/>
        <w:numPr>
          <w:ilvl w:val="0"/>
          <w:numId w:val="3"/>
        </w:numPr>
        <w:rPr>
          <w:rFonts w:ascii="Arial" w:hAnsi="Arial" w:cs="Arial"/>
          <w:sz w:val="22"/>
          <w:szCs w:val="22"/>
        </w:rPr>
      </w:pPr>
      <w:proofErr w:type="spellStart"/>
      <w:r w:rsidRPr="00844D1B">
        <w:rPr>
          <w:rFonts w:ascii="Arial" w:hAnsi="Arial" w:cs="Arial"/>
          <w:sz w:val="22"/>
          <w:szCs w:val="22"/>
        </w:rPr>
        <w:t>Τουμαράς</w:t>
      </w:r>
      <w:proofErr w:type="spellEnd"/>
      <w:r w:rsidRPr="00844D1B">
        <w:rPr>
          <w:rFonts w:ascii="Arial" w:hAnsi="Arial" w:cs="Arial"/>
          <w:sz w:val="22"/>
          <w:szCs w:val="22"/>
        </w:rPr>
        <w:t xml:space="preserve"> Βασίλειος</w:t>
      </w:r>
    </w:p>
    <w:p w:rsidR="008C5440" w:rsidRPr="00844D1B" w:rsidRDefault="00C90592" w:rsidP="00E975F7">
      <w:pPr>
        <w:pStyle w:val="af9"/>
        <w:numPr>
          <w:ilvl w:val="0"/>
          <w:numId w:val="3"/>
        </w:numPr>
        <w:rPr>
          <w:rFonts w:ascii="Arial" w:hAnsi="Arial" w:cs="Arial"/>
          <w:sz w:val="22"/>
          <w:szCs w:val="22"/>
        </w:rPr>
      </w:pPr>
      <w:proofErr w:type="spellStart"/>
      <w:r w:rsidRPr="00844D1B">
        <w:rPr>
          <w:rFonts w:ascii="Arial" w:hAnsi="Arial" w:cs="Arial"/>
          <w:sz w:val="22"/>
          <w:szCs w:val="22"/>
        </w:rPr>
        <w:t>Αγνιάδης</w:t>
      </w:r>
      <w:proofErr w:type="spellEnd"/>
      <w:r w:rsidRPr="00844D1B">
        <w:rPr>
          <w:rFonts w:ascii="Arial" w:hAnsi="Arial" w:cs="Arial"/>
          <w:sz w:val="22"/>
          <w:szCs w:val="22"/>
        </w:rPr>
        <w:t xml:space="preserve">  Παναγιώτης</w:t>
      </w:r>
    </w:p>
    <w:p w:rsidR="003C7944" w:rsidRPr="00844D1B" w:rsidRDefault="00C90592" w:rsidP="00E975F7">
      <w:pPr>
        <w:pStyle w:val="af9"/>
        <w:numPr>
          <w:ilvl w:val="0"/>
          <w:numId w:val="3"/>
        </w:numPr>
        <w:rPr>
          <w:rFonts w:ascii="Arial" w:hAnsi="Arial" w:cs="Arial"/>
          <w:sz w:val="22"/>
          <w:szCs w:val="22"/>
        </w:rPr>
      </w:pPr>
      <w:proofErr w:type="spellStart"/>
      <w:r w:rsidRPr="00844D1B">
        <w:rPr>
          <w:rFonts w:ascii="Arial" w:hAnsi="Arial" w:cs="Arial"/>
          <w:sz w:val="22"/>
          <w:szCs w:val="22"/>
        </w:rPr>
        <w:t>Καλλιαντάσης</w:t>
      </w:r>
      <w:proofErr w:type="spellEnd"/>
      <w:r w:rsidRPr="00844D1B">
        <w:rPr>
          <w:rFonts w:ascii="Arial" w:hAnsi="Arial" w:cs="Arial"/>
          <w:sz w:val="22"/>
          <w:szCs w:val="22"/>
        </w:rPr>
        <w:t xml:space="preserve"> Χρήστος</w:t>
      </w:r>
    </w:p>
    <w:p w:rsidR="003460CA" w:rsidRPr="00844D1B" w:rsidRDefault="00580FBC" w:rsidP="00E975F7">
      <w:pPr>
        <w:pStyle w:val="af9"/>
        <w:numPr>
          <w:ilvl w:val="0"/>
          <w:numId w:val="3"/>
        </w:numPr>
        <w:rPr>
          <w:rFonts w:ascii="Arial" w:hAnsi="Arial" w:cs="Arial"/>
          <w:sz w:val="22"/>
          <w:szCs w:val="22"/>
        </w:rPr>
      </w:pPr>
      <w:r w:rsidRPr="00844D1B">
        <w:rPr>
          <w:rFonts w:ascii="Arial" w:hAnsi="Arial" w:cs="Arial"/>
          <w:sz w:val="22"/>
          <w:szCs w:val="22"/>
        </w:rPr>
        <w:t>Παπαβασιλείου Αικατερίνη</w:t>
      </w:r>
    </w:p>
    <w:p w:rsidR="003C7944" w:rsidRPr="00844D1B" w:rsidRDefault="00735BA7" w:rsidP="00735BA7">
      <w:pPr>
        <w:pStyle w:val="af9"/>
        <w:numPr>
          <w:ilvl w:val="0"/>
          <w:numId w:val="3"/>
        </w:numPr>
        <w:tabs>
          <w:tab w:val="left" w:pos="6237"/>
        </w:tabs>
        <w:rPr>
          <w:rFonts w:ascii="Arial" w:eastAsia="Arial" w:hAnsi="Arial" w:cs="Arial"/>
          <w:sz w:val="22"/>
          <w:szCs w:val="22"/>
        </w:rPr>
      </w:pPr>
      <w:proofErr w:type="spellStart"/>
      <w:r w:rsidRPr="00844D1B">
        <w:rPr>
          <w:rFonts w:ascii="Arial" w:eastAsia="Arial" w:hAnsi="Arial" w:cs="Arial"/>
          <w:sz w:val="22"/>
          <w:szCs w:val="22"/>
        </w:rPr>
        <w:t>Μίχας</w:t>
      </w:r>
      <w:proofErr w:type="spellEnd"/>
      <w:r w:rsidRPr="00844D1B">
        <w:rPr>
          <w:rFonts w:ascii="Arial" w:eastAsia="Arial" w:hAnsi="Arial" w:cs="Arial"/>
          <w:sz w:val="22"/>
          <w:szCs w:val="22"/>
        </w:rPr>
        <w:t xml:space="preserve"> Ιωάννης</w:t>
      </w:r>
    </w:p>
    <w:p w:rsidR="003C7944" w:rsidRPr="00844D1B" w:rsidRDefault="003C7944" w:rsidP="003C7944">
      <w:pPr>
        <w:tabs>
          <w:tab w:val="left" w:pos="6237"/>
        </w:tabs>
        <w:rPr>
          <w:rFonts w:ascii="Arial" w:eastAsia="Arial" w:hAnsi="Arial" w:cs="Arial"/>
          <w:sz w:val="22"/>
          <w:szCs w:val="22"/>
        </w:rPr>
      </w:pPr>
    </w:p>
    <w:p w:rsidR="00580FBC" w:rsidRPr="00844D1B" w:rsidRDefault="003C7944" w:rsidP="003C7944">
      <w:pPr>
        <w:tabs>
          <w:tab w:val="left" w:pos="6237"/>
        </w:tabs>
        <w:rPr>
          <w:rFonts w:ascii="Arial" w:eastAsia="Arial" w:hAnsi="Arial" w:cs="Arial"/>
          <w:sz w:val="22"/>
          <w:szCs w:val="22"/>
        </w:rPr>
      </w:pPr>
      <w:r w:rsidRPr="00844D1B">
        <w:rPr>
          <w:rFonts w:ascii="Arial" w:eastAsia="Arial" w:hAnsi="Arial" w:cs="Arial"/>
          <w:sz w:val="22"/>
          <w:szCs w:val="22"/>
        </w:rPr>
        <w:t xml:space="preserve">                                                                                                   </w:t>
      </w:r>
    </w:p>
    <w:p w:rsidR="00580FBC" w:rsidRPr="00844D1B" w:rsidRDefault="00580FBC" w:rsidP="003C7944">
      <w:pPr>
        <w:tabs>
          <w:tab w:val="left" w:pos="6237"/>
        </w:tabs>
        <w:rPr>
          <w:rFonts w:ascii="Arial" w:eastAsia="Arial" w:hAnsi="Arial" w:cs="Arial"/>
          <w:sz w:val="22"/>
          <w:szCs w:val="22"/>
        </w:rPr>
      </w:pPr>
    </w:p>
    <w:p w:rsidR="00580FBC" w:rsidRPr="00FB0854" w:rsidRDefault="00580FBC" w:rsidP="003C7944">
      <w:pPr>
        <w:tabs>
          <w:tab w:val="left" w:pos="6237"/>
        </w:tabs>
        <w:rPr>
          <w:rFonts w:ascii="Arial" w:eastAsia="Arial" w:hAnsi="Arial" w:cs="Arial"/>
          <w:sz w:val="20"/>
          <w:szCs w:val="20"/>
        </w:rPr>
      </w:pPr>
    </w:p>
    <w:p w:rsidR="00580FBC" w:rsidRPr="00FB0854" w:rsidRDefault="00580FBC" w:rsidP="003C7944">
      <w:pPr>
        <w:tabs>
          <w:tab w:val="left" w:pos="6237"/>
        </w:tabs>
        <w:rPr>
          <w:rFonts w:ascii="Arial" w:eastAsia="Arial" w:hAnsi="Arial" w:cs="Arial"/>
          <w:sz w:val="20"/>
          <w:szCs w:val="20"/>
        </w:rPr>
      </w:pPr>
    </w:p>
    <w:p w:rsidR="00580FBC" w:rsidRPr="00FB0854" w:rsidRDefault="00580FBC" w:rsidP="003C7944">
      <w:pPr>
        <w:tabs>
          <w:tab w:val="left" w:pos="6237"/>
        </w:tabs>
        <w:rPr>
          <w:rFonts w:ascii="Arial" w:eastAsia="Arial" w:hAnsi="Arial" w:cs="Arial"/>
          <w:sz w:val="20"/>
          <w:szCs w:val="20"/>
        </w:rPr>
      </w:pPr>
    </w:p>
    <w:p w:rsidR="00580FBC" w:rsidRPr="00FB0854" w:rsidRDefault="00580FBC" w:rsidP="003C7944">
      <w:pPr>
        <w:tabs>
          <w:tab w:val="left" w:pos="6237"/>
        </w:tabs>
        <w:rPr>
          <w:rFonts w:ascii="Arial" w:eastAsia="Arial" w:hAnsi="Arial" w:cs="Arial"/>
          <w:sz w:val="20"/>
          <w:szCs w:val="20"/>
        </w:rPr>
      </w:pPr>
    </w:p>
    <w:p w:rsidR="003C7944" w:rsidRPr="00FB0854" w:rsidRDefault="00580FBC" w:rsidP="003C7944">
      <w:pPr>
        <w:tabs>
          <w:tab w:val="left" w:pos="6237"/>
        </w:tabs>
        <w:rPr>
          <w:rFonts w:ascii="Arial" w:hAnsi="Arial" w:cs="Arial"/>
          <w:sz w:val="20"/>
          <w:szCs w:val="20"/>
        </w:rPr>
      </w:pPr>
      <w:r w:rsidRPr="00FB0854">
        <w:rPr>
          <w:rFonts w:ascii="Arial" w:eastAsia="Arial" w:hAnsi="Arial" w:cs="Arial"/>
          <w:sz w:val="20"/>
          <w:szCs w:val="20"/>
        </w:rPr>
        <w:t xml:space="preserve">                                                                                                </w:t>
      </w:r>
      <w:r w:rsidR="003C7944" w:rsidRPr="00FB0854">
        <w:rPr>
          <w:rFonts w:ascii="Arial" w:eastAsia="Arial" w:hAnsi="Arial" w:cs="Arial"/>
          <w:sz w:val="20"/>
          <w:szCs w:val="20"/>
        </w:rPr>
        <w:t xml:space="preserve"> ΠΙΣΤΟ</w:t>
      </w:r>
      <w:r w:rsidR="003C7944" w:rsidRPr="00FB0854">
        <w:rPr>
          <w:rFonts w:ascii="Arial" w:hAnsi="Arial" w:cs="Arial"/>
          <w:sz w:val="20"/>
          <w:szCs w:val="20"/>
        </w:rPr>
        <w:t xml:space="preserve"> ΑΠΟΣΠΑΣΜΑ      </w:t>
      </w:r>
    </w:p>
    <w:p w:rsidR="003C7944" w:rsidRPr="00FB0854" w:rsidRDefault="003C7944" w:rsidP="003C7944">
      <w:pPr>
        <w:tabs>
          <w:tab w:val="left" w:pos="6237"/>
        </w:tabs>
        <w:ind w:left="360"/>
        <w:rPr>
          <w:rFonts w:ascii="Arial" w:hAnsi="Arial" w:cs="Arial"/>
          <w:sz w:val="20"/>
          <w:szCs w:val="20"/>
        </w:rPr>
      </w:pPr>
      <w:r w:rsidRPr="00FB0854">
        <w:rPr>
          <w:rFonts w:ascii="Arial" w:hAnsi="Arial" w:cs="Arial"/>
          <w:sz w:val="20"/>
          <w:szCs w:val="20"/>
        </w:rPr>
        <w:t xml:space="preserve">                                                                                           Λιβαδειά    </w:t>
      </w:r>
      <w:r w:rsidR="00026C42">
        <w:rPr>
          <w:rFonts w:ascii="Arial" w:hAnsi="Arial" w:cs="Arial"/>
          <w:sz w:val="20"/>
          <w:szCs w:val="20"/>
        </w:rPr>
        <w:t>30</w:t>
      </w:r>
      <w:r w:rsidRPr="00FB0854">
        <w:rPr>
          <w:rFonts w:ascii="Arial" w:hAnsi="Arial" w:cs="Arial"/>
          <w:sz w:val="20"/>
          <w:szCs w:val="20"/>
        </w:rPr>
        <w:t>-</w:t>
      </w:r>
      <w:r w:rsidR="005B2318" w:rsidRPr="00FB0854">
        <w:rPr>
          <w:rFonts w:ascii="Arial" w:hAnsi="Arial" w:cs="Arial"/>
          <w:sz w:val="20"/>
          <w:szCs w:val="20"/>
        </w:rPr>
        <w:t>0</w:t>
      </w:r>
      <w:r w:rsidR="008331D9" w:rsidRPr="00FB0854">
        <w:rPr>
          <w:rFonts w:ascii="Arial" w:hAnsi="Arial" w:cs="Arial"/>
          <w:sz w:val="20"/>
          <w:szCs w:val="20"/>
        </w:rPr>
        <w:t>5</w:t>
      </w:r>
      <w:r w:rsidRPr="00FB0854">
        <w:rPr>
          <w:rFonts w:ascii="Arial" w:hAnsi="Arial" w:cs="Arial"/>
          <w:sz w:val="20"/>
          <w:szCs w:val="20"/>
        </w:rPr>
        <w:t>-202</w:t>
      </w:r>
      <w:r w:rsidR="005B2318" w:rsidRPr="00FB0854">
        <w:rPr>
          <w:rFonts w:ascii="Arial" w:hAnsi="Arial" w:cs="Arial"/>
          <w:sz w:val="20"/>
          <w:szCs w:val="20"/>
        </w:rPr>
        <w:t>5</w:t>
      </w:r>
    </w:p>
    <w:p w:rsidR="003C7944" w:rsidRPr="00FB0854" w:rsidRDefault="003C7944" w:rsidP="003C7944">
      <w:pPr>
        <w:tabs>
          <w:tab w:val="left" w:pos="6237"/>
        </w:tabs>
        <w:ind w:left="360"/>
        <w:rPr>
          <w:rFonts w:ascii="Arial" w:eastAsia="Arial" w:hAnsi="Arial" w:cs="Arial"/>
          <w:sz w:val="20"/>
          <w:szCs w:val="20"/>
        </w:rPr>
      </w:pPr>
      <w:r w:rsidRPr="00FB0854">
        <w:rPr>
          <w:rFonts w:ascii="Arial" w:hAnsi="Arial" w:cs="Arial"/>
          <w:sz w:val="20"/>
          <w:szCs w:val="20"/>
        </w:rPr>
        <w:t xml:space="preserve">            </w:t>
      </w:r>
      <w:r w:rsidRPr="00FB0854">
        <w:rPr>
          <w:rFonts w:ascii="Arial" w:eastAsia="Arial" w:hAnsi="Arial" w:cs="Arial"/>
          <w:sz w:val="20"/>
          <w:szCs w:val="20"/>
        </w:rPr>
        <w:t xml:space="preserve">                                                                                 Ο ΠΡΟΕΔΡΟΣ</w:t>
      </w:r>
    </w:p>
    <w:p w:rsidR="003C7944" w:rsidRPr="00FB0854" w:rsidRDefault="003C7944" w:rsidP="003C7944">
      <w:pPr>
        <w:tabs>
          <w:tab w:val="left" w:pos="6237"/>
        </w:tabs>
        <w:ind w:left="360"/>
        <w:rPr>
          <w:rFonts w:ascii="Arial" w:hAnsi="Arial" w:cs="Arial"/>
          <w:sz w:val="20"/>
          <w:szCs w:val="20"/>
        </w:rPr>
      </w:pPr>
      <w:r w:rsidRPr="00FB0854">
        <w:rPr>
          <w:rFonts w:ascii="Arial" w:eastAsia="Arial" w:hAnsi="Arial" w:cs="Arial"/>
          <w:sz w:val="20"/>
          <w:szCs w:val="20"/>
        </w:rPr>
        <w:t xml:space="preserve">                                                                                   </w:t>
      </w:r>
    </w:p>
    <w:p w:rsidR="003C7944" w:rsidRPr="00FB0854" w:rsidRDefault="003C7944" w:rsidP="003C7944">
      <w:pPr>
        <w:tabs>
          <w:tab w:val="left" w:pos="559"/>
          <w:tab w:val="left" w:pos="1555"/>
        </w:tabs>
        <w:rPr>
          <w:rFonts w:ascii="Arial" w:hAnsi="Arial" w:cs="Arial"/>
          <w:sz w:val="20"/>
          <w:szCs w:val="20"/>
        </w:rPr>
      </w:pPr>
      <w:r w:rsidRPr="00FB0854">
        <w:rPr>
          <w:rFonts w:ascii="Arial" w:eastAsia="Arial" w:hAnsi="Arial" w:cs="Arial"/>
          <w:sz w:val="20"/>
          <w:szCs w:val="20"/>
        </w:rPr>
        <w:t xml:space="preserve">                                                                                              </w:t>
      </w:r>
      <w:r w:rsidRPr="00FB0854">
        <w:rPr>
          <w:rFonts w:ascii="Arial" w:hAnsi="Arial" w:cs="Arial"/>
          <w:sz w:val="20"/>
          <w:szCs w:val="20"/>
        </w:rPr>
        <w:t>ΔΗΜΗΤΡΙΟΣ Κ. ΚΑΡΑΜΑΝΗΣ</w:t>
      </w:r>
    </w:p>
    <w:p w:rsidR="003C7944" w:rsidRPr="00FB0854" w:rsidRDefault="003C7944" w:rsidP="003C7944">
      <w:pPr>
        <w:tabs>
          <w:tab w:val="left" w:pos="6237"/>
        </w:tabs>
        <w:ind w:left="360"/>
        <w:rPr>
          <w:rFonts w:ascii="Arial" w:hAnsi="Arial" w:cs="Arial"/>
          <w:sz w:val="20"/>
          <w:szCs w:val="20"/>
        </w:rPr>
      </w:pPr>
      <w:r w:rsidRPr="00FB0854">
        <w:rPr>
          <w:rFonts w:ascii="Arial" w:hAnsi="Arial" w:cs="Arial"/>
          <w:sz w:val="20"/>
          <w:szCs w:val="20"/>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FB0854">
        <w:rPr>
          <w:rFonts w:ascii="Arial" w:eastAsia="Arial" w:hAnsi="Arial" w:cs="Arial"/>
          <w:sz w:val="20"/>
          <w:szCs w:val="20"/>
        </w:rPr>
        <w:t xml:space="preserve">                                                                                                                    </w:t>
      </w: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60" w:rsidRDefault="00757360">
      <w:r>
        <w:separator/>
      </w:r>
    </w:p>
  </w:endnote>
  <w:endnote w:type="continuationSeparator" w:id="0">
    <w:p w:rsidR="00757360" w:rsidRDefault="00757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60" w:rsidRDefault="00757360">
      <w:r>
        <w:separator/>
      </w:r>
    </w:p>
  </w:footnote>
  <w:footnote w:type="continuationSeparator" w:id="0">
    <w:p w:rsidR="00757360" w:rsidRDefault="00757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406AD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406AD1">
                <w:pPr>
                  <w:pStyle w:val="af1"/>
                </w:pPr>
                <w:r>
                  <w:rPr>
                    <w:rStyle w:val="a3"/>
                  </w:rPr>
                  <w:fldChar w:fldCharType="begin"/>
                </w:r>
                <w:r w:rsidR="00B5264B">
                  <w:rPr>
                    <w:rStyle w:val="a3"/>
                  </w:rPr>
                  <w:instrText xml:space="preserve"> PAGE </w:instrText>
                </w:r>
                <w:r>
                  <w:rPr>
                    <w:rStyle w:val="a3"/>
                  </w:rPr>
                  <w:fldChar w:fldCharType="separate"/>
                </w:r>
                <w:r w:rsidR="00EC44F3">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B93C7F"/>
    <w:multiLevelType w:val="hybridMultilevel"/>
    <w:tmpl w:val="4D74BB7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E9D73A9"/>
    <w:multiLevelType w:val="hybridMultilevel"/>
    <w:tmpl w:val="D8A0FC1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8">
    <w:nsid w:val="3C235BBD"/>
    <w:multiLevelType w:val="hybridMultilevel"/>
    <w:tmpl w:val="68AE6A2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7"/>
  </w:num>
  <w:num w:numId="4">
    <w:abstractNumId w:val="32"/>
  </w:num>
  <w:num w:numId="5">
    <w:abstractNumId w:val="12"/>
  </w:num>
  <w:num w:numId="6">
    <w:abstractNumId w:val="35"/>
  </w:num>
  <w:num w:numId="7">
    <w:abstractNumId w:val="34"/>
  </w:num>
  <w:num w:numId="8">
    <w:abstractNumId w:val="2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1"/>
  </w:num>
  <w:num w:numId="13">
    <w:abstractNumId w:val="33"/>
  </w:num>
  <w:num w:numId="14">
    <w:abstractNumId w:val="19"/>
  </w:num>
  <w:num w:numId="15">
    <w:abstractNumId w:val="36"/>
  </w:num>
  <w:num w:numId="16">
    <w:abstractNumId w:val="23"/>
  </w:num>
  <w:num w:numId="17">
    <w:abstractNumId w:val="22"/>
  </w:num>
  <w:num w:numId="18">
    <w:abstractNumId w:val="28"/>
  </w:num>
  <w:num w:numId="19">
    <w:abstractNumId w:val="17"/>
  </w:num>
  <w:num w:numId="20">
    <w:abstractNumId w:val="2"/>
  </w:num>
  <w:num w:numId="21">
    <w:abstractNumId w:val="11"/>
  </w:num>
  <w:num w:numId="22">
    <w:abstractNumId w:val="13"/>
  </w:num>
  <w:num w:numId="23">
    <w:abstractNumId w:val="20"/>
  </w:num>
  <w:num w:numId="24">
    <w:abstractNumId w:val="30"/>
  </w:num>
  <w:num w:numId="25">
    <w:abstractNumId w:val="25"/>
  </w:num>
  <w:num w:numId="26">
    <w:abstractNumId w:val="14"/>
  </w:num>
  <w:num w:numId="27">
    <w:abstractNumId w:val="29"/>
  </w:num>
  <w:num w:numId="28">
    <w:abstractNumId w:val="21"/>
  </w:num>
  <w:num w:numId="29">
    <w:abstractNumId w:val="15"/>
  </w:num>
  <w:num w:numId="30">
    <w:abstractNumId w:val="18"/>
  </w:num>
  <w:num w:numId="3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39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26C42"/>
    <w:rsid w:val="00033CFA"/>
    <w:rsid w:val="000378B7"/>
    <w:rsid w:val="000413CA"/>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D08"/>
    <w:rsid w:val="00071F38"/>
    <w:rsid w:val="00071FA5"/>
    <w:rsid w:val="000734FC"/>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3A31"/>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06AD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D5D47"/>
    <w:rsid w:val="004E21A1"/>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6488"/>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6C24"/>
    <w:rsid w:val="006A4578"/>
    <w:rsid w:val="006A654E"/>
    <w:rsid w:val="006B1ABB"/>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163BE"/>
    <w:rsid w:val="0072037C"/>
    <w:rsid w:val="007207BF"/>
    <w:rsid w:val="00724EDC"/>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360"/>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4D1B"/>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67BF0"/>
    <w:rsid w:val="00971AC1"/>
    <w:rsid w:val="00972D10"/>
    <w:rsid w:val="00977139"/>
    <w:rsid w:val="00980554"/>
    <w:rsid w:val="00982032"/>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4F78"/>
    <w:rsid w:val="009D127C"/>
    <w:rsid w:val="009D3BB8"/>
    <w:rsid w:val="009D4B51"/>
    <w:rsid w:val="009D531A"/>
    <w:rsid w:val="009D5331"/>
    <w:rsid w:val="009D77FF"/>
    <w:rsid w:val="009E0D7D"/>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4163"/>
    <w:rsid w:val="00C477A7"/>
    <w:rsid w:val="00C51414"/>
    <w:rsid w:val="00C549A5"/>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44F3"/>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39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26B4-9B6B-4A47-A033-63159BB4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2323</Words>
  <Characters>12546</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14840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2024-12-09T11:27:00Z</cp:lastPrinted>
  <dcterms:created xsi:type="dcterms:W3CDTF">2025-05-29T05:34:00Z</dcterms:created>
  <dcterms:modified xsi:type="dcterms:W3CDTF">2025-05-30T07:43:00Z</dcterms:modified>
</cp:coreProperties>
</file>