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9C310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D2251">
        <w:rPr>
          <w:rFonts w:ascii="Arial" w:hAnsi="Arial" w:cs="Arial"/>
          <w:b/>
          <w:sz w:val="22"/>
          <w:szCs w:val="22"/>
        </w:rPr>
        <w:t>47</w:t>
      </w:r>
      <w:r w:rsidR="009C3104">
        <w:rPr>
          <w:rFonts w:ascii="Arial" w:hAnsi="Arial" w:cs="Arial"/>
          <w:b/>
          <w:sz w:val="22"/>
          <w:szCs w:val="22"/>
        </w:rPr>
        <w:t>2</w:t>
      </w:r>
    </w:p>
    <w:p w:rsidR="006D64C5" w:rsidRPr="006D64C5" w:rsidRDefault="006D64C5" w:rsidP="006D64C5">
      <w:pPr>
        <w:suppressAutoHyphens w:val="0"/>
        <w:rPr>
          <w:rFonts w:ascii="Arial" w:hAnsi="Arial" w:cs="Arial"/>
          <w:b/>
          <w:sz w:val="22"/>
          <w:szCs w:val="22"/>
          <w:lang w:eastAsia="el-GR"/>
        </w:rPr>
      </w:pPr>
      <w:proofErr w:type="spellStart"/>
      <w:r w:rsidRPr="006D64C5">
        <w:rPr>
          <w:rFonts w:ascii="Arial" w:hAnsi="Arial" w:cs="Arial"/>
          <w:b/>
          <w:sz w:val="22"/>
          <w:szCs w:val="22"/>
          <w:lang w:eastAsia="el-GR"/>
        </w:rPr>
        <w:t>΄Εγκριση</w:t>
      </w:r>
      <w:proofErr w:type="spellEnd"/>
      <w:r w:rsidRPr="006D64C5">
        <w:rPr>
          <w:rFonts w:ascii="Arial" w:hAnsi="Arial" w:cs="Arial"/>
          <w:b/>
          <w:sz w:val="22"/>
          <w:szCs w:val="22"/>
          <w:lang w:eastAsia="el-GR"/>
        </w:rPr>
        <w:t xml:space="preserve"> διενέργειας ανοικτού διαγωνισμού , άνω των ορίων και καθορισμός των όρων διακήρυξης με τίτλο: «Προμήθεια ανυψωτικού μηχανήματος για την αποκομιδή απορριμμάτων υπόγειων κάδων  Δήμου </w:t>
      </w:r>
      <w:proofErr w:type="spellStart"/>
      <w:r w:rsidRPr="006D64C5">
        <w:rPr>
          <w:rFonts w:ascii="Arial" w:hAnsi="Arial" w:cs="Arial"/>
          <w:b/>
          <w:sz w:val="22"/>
          <w:szCs w:val="22"/>
          <w:lang w:eastAsia="el-GR"/>
        </w:rPr>
        <w:t>Λεβαδέων</w:t>
      </w:r>
      <w:proofErr w:type="spellEnd"/>
      <w:r w:rsidRPr="006D64C5">
        <w:rPr>
          <w:rFonts w:ascii="Arial" w:hAnsi="Arial" w:cs="Arial"/>
          <w:b/>
          <w:sz w:val="22"/>
          <w:szCs w:val="22"/>
          <w:lang w:eastAsia="el-GR"/>
        </w:rPr>
        <w:t>» συνολικού προϋπολογισμού 45.000,00</w:t>
      </w:r>
      <w:r w:rsidRPr="006D64C5">
        <w:rPr>
          <w:rFonts w:ascii="Arial" w:eastAsia="SimSun" w:hAnsi="Arial" w:cs="Arial"/>
          <w:b/>
          <w:sz w:val="22"/>
          <w:szCs w:val="22"/>
        </w:rPr>
        <w:t>€ (συμπεριλαμβανομένου Φ.Π.Α. 24%).</w:t>
      </w:r>
    </w:p>
    <w:p w:rsidR="005E0F33" w:rsidRPr="00AC1BAA" w:rsidRDefault="005E0F33">
      <w:pPr>
        <w:jc w:val="center"/>
        <w:rPr>
          <w:rFonts w:ascii="Arial" w:hAnsi="Arial" w:cs="Arial"/>
          <w:b/>
          <w:sz w:val="22"/>
          <w:szCs w:val="22"/>
        </w:rPr>
      </w:pP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w:t>
      </w:r>
      <w:r w:rsidR="004016E7">
        <w:rPr>
          <w:rFonts w:ascii="Arial" w:hAnsi="Arial" w:cs="Arial"/>
          <w:sz w:val="22"/>
          <w:szCs w:val="22"/>
        </w:rPr>
        <w:t xml:space="preserve">πέντε </w:t>
      </w:r>
      <w:r w:rsidRPr="00AC1BAA">
        <w:rPr>
          <w:rFonts w:ascii="Arial" w:hAnsi="Arial" w:cs="Arial"/>
          <w:sz w:val="22"/>
          <w:szCs w:val="22"/>
        </w:rPr>
        <w:t xml:space="preserve"> (</w:t>
      </w:r>
      <w:r w:rsidR="004016E7">
        <w:rPr>
          <w:rFonts w:ascii="Arial" w:hAnsi="Arial" w:cs="Arial"/>
          <w:sz w:val="22"/>
          <w:szCs w:val="22"/>
        </w:rPr>
        <w:t>5</w:t>
      </w:r>
      <w:r w:rsidRPr="00AC1BAA">
        <w:rPr>
          <w:rFonts w:ascii="Arial" w:hAnsi="Arial" w:cs="Arial"/>
          <w:sz w:val="22"/>
          <w:szCs w:val="22"/>
        </w:rPr>
        <w:t>)  , ήτοι:</w:t>
      </w:r>
    </w:p>
    <w:p w:rsidR="0051690C" w:rsidRPr="00AC1BAA" w:rsidRDefault="0051690C" w:rsidP="0051690C">
      <w:pPr>
        <w:pStyle w:val="35"/>
        <w:ind w:left="0"/>
        <w:jc w:val="both"/>
        <w:rPr>
          <w:rFonts w:ascii="Arial" w:hAnsi="Arial" w:cs="Arial"/>
          <w:sz w:val="22"/>
          <w:szCs w:val="22"/>
        </w:rPr>
      </w:pPr>
    </w:p>
    <w:p w:rsidR="0051690C" w:rsidRPr="00AC1BAA" w:rsidRDefault="0051690C" w:rsidP="0051690C">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51690C" w:rsidRPr="00AC1BAA" w:rsidRDefault="0051690C" w:rsidP="0051690C">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sidR="004016E7">
        <w:rPr>
          <w:rFonts w:ascii="Arial" w:hAnsi="Arial" w:cs="Arial"/>
          <w:sz w:val="22"/>
          <w:szCs w:val="22"/>
        </w:rPr>
        <w:t>Αγνιάδης</w:t>
      </w:r>
      <w:proofErr w:type="spellEnd"/>
      <w:r w:rsidR="004016E7">
        <w:rPr>
          <w:rFonts w:ascii="Arial" w:hAnsi="Arial" w:cs="Arial"/>
          <w:sz w:val="22"/>
          <w:szCs w:val="22"/>
        </w:rPr>
        <w:t xml:space="preserve"> Παναγιώτης </w:t>
      </w:r>
    </w:p>
    <w:p w:rsidR="0051690C" w:rsidRPr="00AC1BAA" w:rsidRDefault="0051690C" w:rsidP="0051690C">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sidR="004016E7">
        <w:rPr>
          <w:rFonts w:ascii="Arial" w:hAnsi="Arial" w:cs="Arial"/>
          <w:sz w:val="22"/>
          <w:szCs w:val="22"/>
        </w:rPr>
        <w:t>2.</w:t>
      </w:r>
      <w:r w:rsidRPr="00AC1BAA">
        <w:rPr>
          <w:rFonts w:ascii="Arial" w:hAnsi="Arial" w:cs="Arial"/>
          <w:sz w:val="22"/>
          <w:szCs w:val="22"/>
        </w:rPr>
        <w:t xml:space="preserve"> </w:t>
      </w:r>
      <w:proofErr w:type="spellStart"/>
      <w:r w:rsidR="004016E7" w:rsidRPr="00AC1BAA">
        <w:rPr>
          <w:rFonts w:ascii="Arial" w:hAnsi="Arial" w:cs="Arial"/>
          <w:sz w:val="22"/>
          <w:szCs w:val="22"/>
        </w:rPr>
        <w:t>Ταγκαλέγκας</w:t>
      </w:r>
      <w:proofErr w:type="spellEnd"/>
      <w:r w:rsidR="004016E7" w:rsidRPr="00AC1BAA">
        <w:rPr>
          <w:rFonts w:ascii="Arial" w:hAnsi="Arial" w:cs="Arial"/>
          <w:sz w:val="22"/>
          <w:szCs w:val="22"/>
        </w:rPr>
        <w:t xml:space="preserve">  Ιωάννης</w:t>
      </w:r>
    </w:p>
    <w:p w:rsidR="0051690C" w:rsidRPr="00AC1BAA" w:rsidRDefault="0051690C" w:rsidP="0051690C">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004016E7" w:rsidRPr="00AC1BAA">
        <w:rPr>
          <w:rFonts w:ascii="Arial" w:hAnsi="Arial" w:cs="Arial"/>
          <w:sz w:val="22"/>
          <w:szCs w:val="22"/>
        </w:rPr>
        <w:t>Καλλιαντάσης</w:t>
      </w:r>
      <w:proofErr w:type="spellEnd"/>
      <w:r w:rsidR="004016E7" w:rsidRPr="00AC1BAA">
        <w:rPr>
          <w:rFonts w:ascii="Arial" w:hAnsi="Arial" w:cs="Arial"/>
          <w:sz w:val="22"/>
          <w:szCs w:val="22"/>
        </w:rPr>
        <w:t xml:space="preserve"> Χρήστος</w:t>
      </w:r>
      <w:r w:rsidR="004016E7" w:rsidRPr="004016E7">
        <w:rPr>
          <w:rFonts w:ascii="Arial" w:hAnsi="Arial" w:cs="Arial"/>
          <w:sz w:val="22"/>
          <w:szCs w:val="22"/>
        </w:rPr>
        <w:t xml:space="preserve">                                              </w:t>
      </w:r>
      <w:r w:rsidR="007D724E">
        <w:rPr>
          <w:rFonts w:ascii="Arial" w:hAnsi="Arial" w:cs="Arial"/>
          <w:sz w:val="22"/>
          <w:szCs w:val="22"/>
        </w:rPr>
        <w:t xml:space="preserve"> </w:t>
      </w:r>
      <w:r w:rsidRPr="00AC1BAA">
        <w:rPr>
          <w:rFonts w:ascii="Arial" w:hAnsi="Arial" w:cs="Arial"/>
          <w:sz w:val="22"/>
          <w:szCs w:val="22"/>
        </w:rPr>
        <w:t xml:space="preserve">                 </w:t>
      </w:r>
    </w:p>
    <w:p w:rsidR="0051690C" w:rsidRPr="00AC1BAA" w:rsidRDefault="0051690C" w:rsidP="0051690C">
      <w:pPr>
        <w:tabs>
          <w:tab w:val="left" w:pos="360"/>
          <w:tab w:val="left" w:pos="6237"/>
        </w:tabs>
        <w:ind w:right="-335"/>
        <w:rPr>
          <w:rFonts w:ascii="Arial" w:hAnsi="Arial" w:cs="Arial"/>
          <w:sz w:val="22"/>
          <w:szCs w:val="22"/>
        </w:rPr>
      </w:pPr>
      <w:r w:rsidRPr="00AC1BAA">
        <w:rPr>
          <w:rFonts w:ascii="Arial" w:hAnsi="Arial" w:cs="Arial"/>
          <w:sz w:val="22"/>
          <w:szCs w:val="22"/>
        </w:rPr>
        <w:t xml:space="preserve">      4. </w:t>
      </w:r>
      <w:r w:rsidR="004016E7" w:rsidRPr="00AC1BAA">
        <w:rPr>
          <w:rFonts w:ascii="Arial" w:hAnsi="Arial" w:cs="Arial"/>
          <w:sz w:val="22"/>
          <w:szCs w:val="22"/>
        </w:rPr>
        <w:t>Παπαβασιλείου Αικατερίνη</w:t>
      </w:r>
      <w:r w:rsidR="007D724E">
        <w:rPr>
          <w:rFonts w:ascii="Arial" w:hAnsi="Arial" w:cs="Arial"/>
          <w:sz w:val="22"/>
          <w:szCs w:val="22"/>
        </w:rPr>
        <w:t xml:space="preserve">                                                  </w:t>
      </w:r>
      <w:r w:rsidR="007D724E" w:rsidRPr="00AC1BAA">
        <w:rPr>
          <w:rFonts w:ascii="Arial" w:hAnsi="Arial" w:cs="Arial"/>
          <w:sz w:val="22"/>
          <w:szCs w:val="22"/>
        </w:rPr>
        <w:t>Αν και είχ</w:t>
      </w:r>
      <w:r w:rsidR="007D724E">
        <w:rPr>
          <w:rFonts w:ascii="Arial" w:hAnsi="Arial" w:cs="Arial"/>
          <w:sz w:val="22"/>
          <w:szCs w:val="22"/>
        </w:rPr>
        <w:t>αν</w:t>
      </w:r>
      <w:r w:rsidR="007D724E" w:rsidRPr="00AC1BAA">
        <w:rPr>
          <w:rFonts w:ascii="Arial" w:hAnsi="Arial" w:cs="Arial"/>
          <w:sz w:val="22"/>
          <w:szCs w:val="22"/>
        </w:rPr>
        <w:t xml:space="preserve"> νόμιμα προσκληθεί                 </w:t>
      </w:r>
    </w:p>
    <w:p w:rsidR="0051690C" w:rsidRPr="00AC1BAA" w:rsidRDefault="0051690C" w:rsidP="004016E7">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6D64C5" w:rsidRPr="006652A2" w:rsidRDefault="00791389" w:rsidP="006D64C5">
      <w:pPr>
        <w:jc w:val="both"/>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9C3104">
        <w:rPr>
          <w:rFonts w:ascii="Arial" w:eastAsia="Arial" w:hAnsi="Arial" w:cs="Arial"/>
          <w:sz w:val="22"/>
          <w:szCs w:val="22"/>
        </w:rPr>
        <w:t>4</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0B2AD2">
        <w:rPr>
          <w:rFonts w:ascii="Arial" w:eastAsia="Arial" w:hAnsi="Arial" w:cs="Arial"/>
          <w:sz w:val="22"/>
          <w:szCs w:val="22"/>
        </w:rPr>
        <w:t>5</w:t>
      </w:r>
      <w:r w:rsidR="006D64C5">
        <w:rPr>
          <w:rFonts w:ascii="Arial" w:eastAsia="Arial" w:hAnsi="Arial" w:cs="Arial"/>
          <w:sz w:val="22"/>
          <w:szCs w:val="22"/>
        </w:rPr>
        <w:t>294</w:t>
      </w:r>
      <w:r w:rsidRPr="00AC1BAA">
        <w:rPr>
          <w:rFonts w:ascii="Arial" w:eastAsia="Arial" w:hAnsi="Arial" w:cs="Arial"/>
          <w:sz w:val="22"/>
          <w:szCs w:val="22"/>
        </w:rPr>
        <w:t>/</w:t>
      </w:r>
      <w:r w:rsidR="00E92478">
        <w:rPr>
          <w:rFonts w:ascii="Arial" w:eastAsia="Arial" w:hAnsi="Arial" w:cs="Arial"/>
          <w:sz w:val="22"/>
          <w:szCs w:val="22"/>
        </w:rPr>
        <w:t>1</w:t>
      </w:r>
      <w:r w:rsidR="006D64C5">
        <w:rPr>
          <w:rFonts w:ascii="Arial" w:eastAsia="Arial" w:hAnsi="Arial" w:cs="Arial"/>
          <w:sz w:val="22"/>
          <w:szCs w:val="22"/>
        </w:rPr>
        <w:t>1</w:t>
      </w:r>
      <w:r w:rsidRPr="00AC1BAA">
        <w:rPr>
          <w:rFonts w:ascii="Arial" w:eastAsia="Arial" w:hAnsi="Arial" w:cs="Arial"/>
          <w:sz w:val="22"/>
          <w:szCs w:val="22"/>
        </w:rPr>
        <w:t xml:space="preserve">-12-2024 έγγραφη </w:t>
      </w:r>
      <w:r w:rsidR="00B57620">
        <w:rPr>
          <w:rFonts w:ascii="Arial" w:eastAsia="Arial" w:hAnsi="Arial" w:cs="Arial"/>
          <w:sz w:val="22"/>
          <w:szCs w:val="22"/>
        </w:rPr>
        <w:t xml:space="preserve"> εισήγηση </w:t>
      </w:r>
      <w:r w:rsidR="006D64C5" w:rsidRPr="006652A2">
        <w:rPr>
          <w:rFonts w:ascii="Arial" w:eastAsia="Arial" w:hAnsi="Arial" w:cs="Arial"/>
          <w:sz w:val="22"/>
          <w:szCs w:val="22"/>
        </w:rPr>
        <w:t xml:space="preserve">του </w:t>
      </w:r>
      <w:r w:rsidR="006D64C5" w:rsidRPr="00532647">
        <w:rPr>
          <w:rFonts w:ascii="Arial" w:hAnsi="Arial" w:cs="Arial"/>
          <w:color w:val="000000"/>
          <w:sz w:val="22"/>
          <w:szCs w:val="22"/>
          <w:lang w:eastAsia="el-GR"/>
        </w:rPr>
        <w:t>Τμ. Προϋπολογισμού Λογιστηρίου &amp; Προμηθειών</w:t>
      </w:r>
      <w:r w:rsidR="00D618F4">
        <w:rPr>
          <w:rFonts w:ascii="Arial" w:hAnsi="Arial" w:cs="Arial"/>
          <w:color w:val="000000"/>
          <w:sz w:val="22"/>
          <w:szCs w:val="22"/>
          <w:lang w:eastAsia="el-GR"/>
        </w:rPr>
        <w:t xml:space="preserve"> του Δήμου </w:t>
      </w:r>
      <w:proofErr w:type="spellStart"/>
      <w:r w:rsidR="00D618F4">
        <w:rPr>
          <w:rFonts w:ascii="Arial" w:hAnsi="Arial" w:cs="Arial"/>
          <w:color w:val="000000"/>
          <w:sz w:val="22"/>
          <w:szCs w:val="22"/>
          <w:lang w:eastAsia="el-GR"/>
        </w:rPr>
        <w:t>Λεβαδέων</w:t>
      </w:r>
      <w:proofErr w:type="spellEnd"/>
      <w:r w:rsidR="00D618F4">
        <w:rPr>
          <w:rFonts w:ascii="Arial" w:hAnsi="Arial" w:cs="Arial"/>
          <w:color w:val="000000"/>
          <w:sz w:val="22"/>
          <w:szCs w:val="22"/>
          <w:lang w:eastAsia="el-GR"/>
        </w:rPr>
        <w:t xml:space="preserve"> </w:t>
      </w:r>
      <w:r w:rsidR="006D64C5" w:rsidRPr="006652A2">
        <w:rPr>
          <w:rFonts w:ascii="Arial" w:hAnsi="Arial" w:cs="Arial"/>
          <w:sz w:val="22"/>
          <w:szCs w:val="22"/>
        </w:rPr>
        <w:t xml:space="preserve"> ,</w:t>
      </w:r>
      <w:r w:rsidR="006D64C5" w:rsidRPr="006652A2">
        <w:rPr>
          <w:rFonts w:ascii="Arial" w:eastAsia="Calibri" w:hAnsi="Arial" w:cs="Arial"/>
          <w:color w:val="000000"/>
          <w:kern w:val="2"/>
          <w:sz w:val="22"/>
          <w:szCs w:val="22"/>
          <w:shd w:val="clear" w:color="auto" w:fill="FFFFFF"/>
        </w:rPr>
        <w:t xml:space="preserve"> στ</w:t>
      </w:r>
      <w:r w:rsidR="006D64C5">
        <w:rPr>
          <w:rFonts w:ascii="Arial" w:eastAsia="Calibri" w:hAnsi="Arial" w:cs="Arial"/>
          <w:color w:val="000000"/>
          <w:kern w:val="2"/>
          <w:sz w:val="22"/>
          <w:szCs w:val="22"/>
          <w:shd w:val="clear" w:color="auto" w:fill="FFFFFF"/>
        </w:rPr>
        <w:t>ην</w:t>
      </w:r>
      <w:r w:rsidR="006D64C5" w:rsidRPr="006652A2">
        <w:rPr>
          <w:rFonts w:ascii="Arial" w:eastAsia="Calibri" w:hAnsi="Arial" w:cs="Arial"/>
          <w:color w:val="000000"/>
          <w:kern w:val="2"/>
          <w:sz w:val="22"/>
          <w:szCs w:val="22"/>
          <w:shd w:val="clear" w:color="auto" w:fill="FFFFFF"/>
        </w:rPr>
        <w:t xml:space="preserve">  οποί</w:t>
      </w:r>
      <w:r w:rsidR="006D64C5">
        <w:rPr>
          <w:rFonts w:ascii="Arial" w:eastAsia="Calibri" w:hAnsi="Arial" w:cs="Arial"/>
          <w:color w:val="000000"/>
          <w:kern w:val="2"/>
          <w:sz w:val="22"/>
          <w:szCs w:val="22"/>
          <w:shd w:val="clear" w:color="auto" w:fill="FFFFFF"/>
        </w:rPr>
        <w:t>α</w:t>
      </w:r>
      <w:r w:rsidR="006D64C5" w:rsidRPr="006652A2">
        <w:rPr>
          <w:rFonts w:ascii="Arial" w:eastAsia="Arial" w:hAnsi="Arial" w:cs="Arial"/>
          <w:sz w:val="22"/>
          <w:szCs w:val="22"/>
        </w:rPr>
        <w:t xml:space="preserve"> αναφέρονται </w:t>
      </w:r>
      <w:r w:rsidR="006D64C5" w:rsidRPr="006652A2">
        <w:rPr>
          <w:rFonts w:ascii="Arial" w:hAnsi="Arial" w:cs="Arial"/>
          <w:sz w:val="22"/>
          <w:szCs w:val="22"/>
        </w:rPr>
        <w:t>τα παρακάτω:</w:t>
      </w:r>
      <w:r w:rsidR="006D64C5" w:rsidRPr="006652A2">
        <w:rPr>
          <w:rFonts w:ascii="Arial" w:eastAsia="Arial" w:hAnsi="Arial" w:cs="Arial"/>
          <w:sz w:val="22"/>
          <w:szCs w:val="22"/>
        </w:rPr>
        <w:t xml:space="preserve"> </w:t>
      </w:r>
    </w:p>
    <w:p w:rsidR="009C3104" w:rsidRPr="00225F0A" w:rsidRDefault="009C3104" w:rsidP="009C3104">
      <w:pPr>
        <w:spacing w:line="360" w:lineRule="auto"/>
        <w:jc w:val="both"/>
        <w:rPr>
          <w:rFonts w:ascii="Verdana" w:hAnsi="Verdana" w:cs="Cambria"/>
          <w:color w:val="000000"/>
          <w:sz w:val="20"/>
          <w:szCs w:val="20"/>
        </w:rPr>
      </w:pPr>
      <w:r w:rsidRPr="00225F0A">
        <w:rPr>
          <w:rFonts w:ascii="Verdana" w:hAnsi="Verdana" w:cs="Cambria"/>
          <w:color w:val="000000"/>
          <w:sz w:val="20"/>
          <w:szCs w:val="20"/>
        </w:rPr>
        <w:t xml:space="preserve"> </w:t>
      </w:r>
      <w:r w:rsidRPr="00225F0A">
        <w:rPr>
          <w:rFonts w:ascii="Verdana" w:hAnsi="Verdana" w:cs="Cambria"/>
          <w:sz w:val="18"/>
          <w:szCs w:val="18"/>
        </w:rPr>
        <w:t xml:space="preserve"> </w:t>
      </w:r>
    </w:p>
    <w:p w:rsidR="009C3104" w:rsidRPr="006D64C5" w:rsidRDefault="009C3104" w:rsidP="009C3104">
      <w:pPr>
        <w:spacing w:line="360" w:lineRule="auto"/>
        <w:jc w:val="both"/>
        <w:rPr>
          <w:rFonts w:ascii="Arial" w:hAnsi="Arial" w:cs="Arial"/>
          <w:bCs/>
          <w:i/>
          <w:sz w:val="22"/>
          <w:szCs w:val="22"/>
        </w:rPr>
      </w:pPr>
      <w:r w:rsidRPr="006D64C5">
        <w:rPr>
          <w:rFonts w:ascii="Arial" w:hAnsi="Arial" w:cs="Arial"/>
          <w:i/>
          <w:sz w:val="22"/>
          <w:szCs w:val="22"/>
        </w:rPr>
        <w:t xml:space="preserve"> Με την υπ’ αριθ.</w:t>
      </w:r>
      <w:r w:rsidRPr="006D64C5">
        <w:rPr>
          <w:rFonts w:ascii="Arial" w:hAnsi="Arial" w:cs="Arial"/>
          <w:b/>
          <w:i/>
          <w:sz w:val="22"/>
          <w:szCs w:val="22"/>
        </w:rPr>
        <w:t xml:space="preserve"> 2</w:t>
      </w:r>
      <w:r w:rsidRPr="006D64C5">
        <w:rPr>
          <w:rFonts w:ascii="Arial" w:eastAsia="Cambria" w:hAnsi="Arial" w:cs="Arial"/>
          <w:b/>
          <w:i/>
          <w:sz w:val="22"/>
          <w:szCs w:val="22"/>
        </w:rPr>
        <w:t>94/2024</w:t>
      </w:r>
      <w:r w:rsidRPr="006D64C5">
        <w:rPr>
          <w:rFonts w:ascii="Arial" w:eastAsia="Cambria" w:hAnsi="Arial" w:cs="Arial"/>
          <w:i/>
          <w:color w:val="000000"/>
          <w:sz w:val="22"/>
          <w:szCs w:val="22"/>
        </w:rPr>
        <w:t xml:space="preserve"> </w:t>
      </w:r>
      <w:r w:rsidRPr="006D64C5">
        <w:rPr>
          <w:rFonts w:ascii="Arial" w:eastAsia="Cambria" w:hAnsi="Arial" w:cs="Arial"/>
          <w:i/>
          <w:sz w:val="22"/>
          <w:szCs w:val="22"/>
        </w:rPr>
        <w:t xml:space="preserve"> </w:t>
      </w:r>
      <w:r w:rsidRPr="006D64C5">
        <w:rPr>
          <w:rFonts w:ascii="Arial" w:hAnsi="Arial" w:cs="Arial"/>
          <w:i/>
          <w:sz w:val="22"/>
          <w:szCs w:val="22"/>
        </w:rPr>
        <w:t xml:space="preserve">Απόφαση της Δημοτικής Επιτροπής του Δήμου </w:t>
      </w:r>
      <w:proofErr w:type="spellStart"/>
      <w:r w:rsidRPr="006D64C5">
        <w:rPr>
          <w:rFonts w:ascii="Arial" w:hAnsi="Arial" w:cs="Arial"/>
          <w:i/>
          <w:sz w:val="22"/>
          <w:szCs w:val="22"/>
        </w:rPr>
        <w:t>Λεβαδέων</w:t>
      </w:r>
      <w:proofErr w:type="spellEnd"/>
      <w:r w:rsidRPr="006D64C5">
        <w:rPr>
          <w:rFonts w:ascii="Arial" w:hAnsi="Arial" w:cs="Arial"/>
          <w:i/>
          <w:sz w:val="22"/>
          <w:szCs w:val="22"/>
        </w:rPr>
        <w:t>, αποφασίστηκε η  έγκριση των τεχνικών προδιαγραφών  και τευχών της υπ’ αρ</w:t>
      </w:r>
      <w:r w:rsidRPr="006D64C5">
        <w:rPr>
          <w:rFonts w:ascii="Arial" w:hAnsi="Arial" w:cs="Arial"/>
          <w:b/>
          <w:i/>
          <w:color w:val="000000"/>
          <w:sz w:val="22"/>
          <w:szCs w:val="22"/>
        </w:rPr>
        <w:t>. 28</w:t>
      </w:r>
      <w:r w:rsidRPr="006D64C5">
        <w:rPr>
          <w:rFonts w:ascii="Arial" w:hAnsi="Arial" w:cs="Arial"/>
          <w:b/>
          <w:bCs/>
          <w:i/>
          <w:color w:val="000000"/>
          <w:sz w:val="22"/>
          <w:szCs w:val="22"/>
        </w:rPr>
        <w:t>/2024</w:t>
      </w:r>
      <w:r w:rsidRPr="006D64C5">
        <w:rPr>
          <w:rFonts w:ascii="Arial" w:hAnsi="Arial" w:cs="Arial"/>
          <w:b/>
          <w:bCs/>
          <w:i/>
          <w:color w:val="666666"/>
          <w:sz w:val="22"/>
          <w:szCs w:val="22"/>
        </w:rPr>
        <w:t xml:space="preserve"> </w:t>
      </w:r>
      <w:r w:rsidRPr="006D64C5">
        <w:rPr>
          <w:rFonts w:ascii="Arial" w:hAnsi="Arial" w:cs="Arial"/>
          <w:b/>
          <w:bCs/>
          <w:i/>
          <w:sz w:val="22"/>
          <w:szCs w:val="22"/>
        </w:rPr>
        <w:t>μελέτης</w:t>
      </w:r>
      <w:r w:rsidRPr="006D64C5">
        <w:rPr>
          <w:rFonts w:ascii="Arial" w:hAnsi="Arial" w:cs="Arial"/>
          <w:i/>
          <w:sz w:val="22"/>
          <w:szCs w:val="22"/>
        </w:rPr>
        <w:t xml:space="preserve"> </w:t>
      </w:r>
      <w:r w:rsidRPr="006D64C5">
        <w:rPr>
          <w:rFonts w:ascii="Arial" w:eastAsia="Cambria" w:hAnsi="Arial" w:cs="Arial"/>
          <w:i/>
          <w:color w:val="000000"/>
          <w:sz w:val="22"/>
          <w:szCs w:val="22"/>
        </w:rPr>
        <w:t>της Δ/</w:t>
      </w:r>
      <w:proofErr w:type="spellStart"/>
      <w:r w:rsidRPr="006D64C5">
        <w:rPr>
          <w:rFonts w:ascii="Arial" w:eastAsia="Cambria" w:hAnsi="Arial" w:cs="Arial"/>
          <w:i/>
          <w:color w:val="000000"/>
          <w:sz w:val="22"/>
          <w:szCs w:val="22"/>
        </w:rPr>
        <w:t>νσης</w:t>
      </w:r>
      <w:proofErr w:type="spellEnd"/>
      <w:r w:rsidRPr="006D64C5">
        <w:rPr>
          <w:rFonts w:ascii="Arial" w:eastAsia="Cambria" w:hAnsi="Arial" w:cs="Arial"/>
          <w:i/>
          <w:color w:val="000000"/>
          <w:sz w:val="22"/>
          <w:szCs w:val="22"/>
        </w:rPr>
        <w:t xml:space="preserve"> Περιβάλλοντος (Τμήμα Συντήρησης και Διαχείρισης Οχημάτων) </w:t>
      </w:r>
      <w:r w:rsidRPr="006D64C5">
        <w:rPr>
          <w:rFonts w:ascii="Arial" w:eastAsia="Cambria" w:hAnsi="Arial" w:cs="Arial"/>
          <w:i/>
          <w:sz w:val="22"/>
          <w:szCs w:val="22"/>
        </w:rPr>
        <w:t xml:space="preserve">, </w:t>
      </w:r>
      <w:r w:rsidRPr="006D64C5">
        <w:rPr>
          <w:rFonts w:ascii="Arial" w:hAnsi="Arial" w:cs="Arial"/>
          <w:i/>
          <w:sz w:val="22"/>
          <w:szCs w:val="22"/>
        </w:rPr>
        <w:t>που φέρει τον τίτλο «</w:t>
      </w:r>
      <w:r w:rsidRPr="006D64C5">
        <w:rPr>
          <w:rFonts w:ascii="Arial" w:hAnsi="Arial" w:cs="Arial"/>
          <w:bCs/>
          <w:i/>
          <w:sz w:val="22"/>
          <w:szCs w:val="22"/>
        </w:rPr>
        <w:t>Προμήθεια ανυψωτικού μηχανήματος για την αποκομιδή απορριμμάτων υπόγειων κάδων», ενδεικτικού προϋπολογισμού 36.290,32 ευρώ χωρίς Φ.Π.Α. που διαμορφώνεται σε 45.000,00  ευρώ με 24%</w:t>
      </w:r>
      <w:r w:rsidRPr="006D64C5">
        <w:rPr>
          <w:rFonts w:ascii="Arial" w:hAnsi="Arial" w:cs="Arial"/>
          <w:i/>
          <w:sz w:val="22"/>
          <w:szCs w:val="22"/>
        </w:rPr>
        <w:t>.</w:t>
      </w:r>
    </w:p>
    <w:p w:rsidR="009C3104" w:rsidRPr="006D64C5" w:rsidRDefault="009C3104" w:rsidP="009C3104">
      <w:pPr>
        <w:spacing w:line="360" w:lineRule="auto"/>
        <w:jc w:val="both"/>
        <w:rPr>
          <w:rFonts w:ascii="Arial" w:hAnsi="Arial" w:cs="Arial"/>
          <w:bCs/>
          <w:i/>
          <w:sz w:val="22"/>
          <w:szCs w:val="22"/>
        </w:rPr>
      </w:pPr>
      <w:r w:rsidRPr="006D64C5">
        <w:rPr>
          <w:rFonts w:ascii="Arial" w:hAnsi="Arial" w:cs="Arial"/>
          <w:i/>
          <w:sz w:val="22"/>
          <w:szCs w:val="22"/>
        </w:rPr>
        <w:t xml:space="preserve">Με το </w:t>
      </w:r>
      <w:proofErr w:type="spellStart"/>
      <w:r w:rsidRPr="006D64C5">
        <w:rPr>
          <w:rFonts w:ascii="Arial" w:hAnsi="Arial" w:cs="Arial"/>
          <w:i/>
          <w:sz w:val="22"/>
          <w:szCs w:val="22"/>
        </w:rPr>
        <w:t>υπ΄αρ</w:t>
      </w:r>
      <w:proofErr w:type="spellEnd"/>
      <w:r w:rsidRPr="006D64C5">
        <w:rPr>
          <w:rFonts w:ascii="Arial" w:hAnsi="Arial" w:cs="Arial"/>
          <w:i/>
          <w:sz w:val="22"/>
          <w:szCs w:val="22"/>
        </w:rPr>
        <w:t xml:space="preserve">. </w:t>
      </w:r>
      <w:r w:rsidRPr="006D64C5">
        <w:rPr>
          <w:rFonts w:ascii="Arial" w:eastAsia="Cambria" w:hAnsi="Arial" w:cs="Arial"/>
          <w:b/>
          <w:i/>
          <w:sz w:val="22"/>
          <w:szCs w:val="22"/>
        </w:rPr>
        <w:t>16593/27-08-2024</w:t>
      </w:r>
      <w:r w:rsidRPr="006D64C5">
        <w:rPr>
          <w:rFonts w:ascii="Arial" w:eastAsia="Cambria" w:hAnsi="Arial" w:cs="Arial"/>
          <w:i/>
          <w:sz w:val="22"/>
          <w:szCs w:val="22"/>
        </w:rPr>
        <w:t xml:space="preserve"> Πρωτογενές Αίτημα, το οποίο καταχωρήθηκε στο ΚΗΜΔΗΣ</w:t>
      </w:r>
      <w:r w:rsidRPr="006D64C5">
        <w:rPr>
          <w:rFonts w:ascii="Arial" w:eastAsia="Cambria" w:hAnsi="Arial" w:cs="Arial"/>
          <w:i/>
          <w:color w:val="000099"/>
          <w:sz w:val="22"/>
          <w:szCs w:val="22"/>
        </w:rPr>
        <w:t xml:space="preserve"> </w:t>
      </w:r>
      <w:r w:rsidRPr="006D64C5">
        <w:rPr>
          <w:rFonts w:ascii="Arial" w:eastAsia="Cambria" w:hAnsi="Arial" w:cs="Arial"/>
          <w:i/>
          <w:sz w:val="22"/>
          <w:szCs w:val="22"/>
        </w:rPr>
        <w:t>(ΑΔΑΜ 24REQ015332469)</w:t>
      </w:r>
      <w:r w:rsidRPr="006D64C5">
        <w:rPr>
          <w:rFonts w:ascii="Arial" w:eastAsia="Cambria" w:hAnsi="Arial" w:cs="Arial"/>
          <w:i/>
          <w:color w:val="000099"/>
          <w:sz w:val="22"/>
          <w:szCs w:val="22"/>
        </w:rPr>
        <w:t xml:space="preserve"> </w:t>
      </w:r>
      <w:r w:rsidRPr="006D64C5">
        <w:rPr>
          <w:rFonts w:ascii="Arial" w:eastAsia="Cambria" w:hAnsi="Arial" w:cs="Arial"/>
          <w:i/>
          <w:sz w:val="22"/>
          <w:szCs w:val="22"/>
        </w:rPr>
        <w:t>η Δ/</w:t>
      </w:r>
      <w:proofErr w:type="spellStart"/>
      <w:r w:rsidRPr="006D64C5">
        <w:rPr>
          <w:rFonts w:ascii="Arial" w:eastAsia="Cambria" w:hAnsi="Arial" w:cs="Arial"/>
          <w:i/>
          <w:sz w:val="22"/>
          <w:szCs w:val="22"/>
        </w:rPr>
        <w:t>νση</w:t>
      </w:r>
      <w:proofErr w:type="spellEnd"/>
      <w:r w:rsidRPr="006D64C5">
        <w:rPr>
          <w:rFonts w:ascii="Arial" w:eastAsia="Cambria" w:hAnsi="Arial" w:cs="Arial"/>
          <w:i/>
          <w:sz w:val="22"/>
          <w:szCs w:val="22"/>
        </w:rPr>
        <w:t xml:space="preserve"> Περιβάλλοντος αιτείται την </w:t>
      </w:r>
      <w:r w:rsidRPr="006D64C5">
        <w:rPr>
          <w:rFonts w:ascii="Arial" w:hAnsi="Arial" w:cs="Arial"/>
          <w:i/>
          <w:sz w:val="22"/>
          <w:szCs w:val="22"/>
        </w:rPr>
        <w:t>«</w:t>
      </w:r>
      <w:r w:rsidRPr="006D64C5">
        <w:rPr>
          <w:rFonts w:ascii="Arial" w:hAnsi="Arial" w:cs="Arial"/>
          <w:bCs/>
          <w:i/>
          <w:sz w:val="22"/>
          <w:szCs w:val="22"/>
        </w:rPr>
        <w:t>Προμήθεια ανυψωτικού μηχανήματος για την αποκομιδή απορριμμάτων υπόγειων κάδων», ενδεικτικού προϋπολογισμού 36.290,32 ευρώ χωρίς Φ.Π.Α. που διαμορφώνεται σε 45.000,00  ευρώ με Φ.Π.Α.  24%</w:t>
      </w:r>
      <w:r w:rsidRPr="006D64C5">
        <w:rPr>
          <w:rFonts w:ascii="Arial" w:hAnsi="Arial" w:cs="Arial"/>
          <w:i/>
          <w:sz w:val="22"/>
          <w:szCs w:val="22"/>
        </w:rPr>
        <w:t>.</w:t>
      </w:r>
    </w:p>
    <w:p w:rsidR="009C3104" w:rsidRPr="006D64C5" w:rsidRDefault="009C3104" w:rsidP="009C3104">
      <w:pPr>
        <w:spacing w:line="360" w:lineRule="auto"/>
        <w:jc w:val="both"/>
        <w:rPr>
          <w:rFonts w:ascii="Arial" w:hAnsi="Arial" w:cs="Arial"/>
          <w:bCs/>
          <w:i/>
          <w:sz w:val="22"/>
          <w:szCs w:val="22"/>
        </w:rPr>
      </w:pPr>
      <w:r w:rsidRPr="006D64C5">
        <w:rPr>
          <w:rFonts w:ascii="Arial" w:hAnsi="Arial" w:cs="Arial"/>
          <w:bCs/>
          <w:i/>
          <w:sz w:val="22"/>
          <w:szCs w:val="22"/>
        </w:rPr>
        <w:lastRenderedPageBreak/>
        <w:t xml:space="preserve">Σύμφωνα με το </w:t>
      </w:r>
      <w:proofErr w:type="spellStart"/>
      <w:r w:rsidRPr="006D64C5">
        <w:rPr>
          <w:rFonts w:ascii="Arial" w:hAnsi="Arial" w:cs="Arial"/>
          <w:i/>
          <w:sz w:val="22"/>
          <w:szCs w:val="22"/>
        </w:rPr>
        <w:t>υπ΄αρ</w:t>
      </w:r>
      <w:proofErr w:type="spellEnd"/>
      <w:r w:rsidRPr="006D64C5">
        <w:rPr>
          <w:rFonts w:ascii="Arial" w:hAnsi="Arial" w:cs="Arial"/>
          <w:i/>
          <w:sz w:val="22"/>
          <w:szCs w:val="22"/>
        </w:rPr>
        <w:t xml:space="preserve">.  </w:t>
      </w:r>
      <w:r w:rsidRPr="006D64C5">
        <w:rPr>
          <w:rFonts w:ascii="Arial" w:eastAsia="Cambria" w:hAnsi="Arial" w:cs="Arial"/>
          <w:b/>
          <w:i/>
          <w:sz w:val="22"/>
          <w:szCs w:val="22"/>
        </w:rPr>
        <w:t>16594/27-08-2024</w:t>
      </w:r>
      <w:r w:rsidRPr="006D64C5">
        <w:rPr>
          <w:rFonts w:ascii="Arial" w:eastAsia="Cambria" w:hAnsi="Arial" w:cs="Arial"/>
          <w:i/>
          <w:sz w:val="22"/>
          <w:szCs w:val="22"/>
        </w:rPr>
        <w:t xml:space="preserve"> </w:t>
      </w:r>
      <w:r w:rsidRPr="006D64C5">
        <w:rPr>
          <w:rFonts w:ascii="Arial" w:hAnsi="Arial" w:cs="Arial"/>
          <w:i/>
          <w:sz w:val="22"/>
          <w:szCs w:val="22"/>
        </w:rPr>
        <w:t xml:space="preserve">Τεκμηριωμένο Αίτημα εκδόθηκε η </w:t>
      </w:r>
      <w:proofErr w:type="spellStart"/>
      <w:r w:rsidRPr="006D64C5">
        <w:rPr>
          <w:rFonts w:ascii="Arial" w:hAnsi="Arial" w:cs="Arial"/>
          <w:i/>
          <w:sz w:val="22"/>
          <w:szCs w:val="22"/>
        </w:rPr>
        <w:t>υπ.αριθ</w:t>
      </w:r>
      <w:proofErr w:type="spellEnd"/>
      <w:r w:rsidRPr="006D64C5">
        <w:rPr>
          <w:rFonts w:ascii="Arial" w:hAnsi="Arial" w:cs="Arial"/>
          <w:i/>
          <w:sz w:val="22"/>
          <w:szCs w:val="22"/>
        </w:rPr>
        <w:t xml:space="preserve">. </w:t>
      </w:r>
      <w:r w:rsidRPr="006D64C5">
        <w:rPr>
          <w:rFonts w:ascii="Arial" w:hAnsi="Arial" w:cs="Arial"/>
          <w:b/>
          <w:i/>
          <w:sz w:val="22"/>
          <w:szCs w:val="22"/>
        </w:rPr>
        <w:t>850/16778</w:t>
      </w:r>
      <w:r w:rsidRPr="006D64C5">
        <w:rPr>
          <w:rFonts w:ascii="Arial" w:eastAsia="Cambria" w:hAnsi="Arial" w:cs="Arial"/>
          <w:b/>
          <w:i/>
          <w:sz w:val="22"/>
          <w:szCs w:val="22"/>
        </w:rPr>
        <w:t xml:space="preserve">/30-08-2024 </w:t>
      </w:r>
      <w:r w:rsidRPr="006D64C5">
        <w:rPr>
          <w:rStyle w:val="apple-style-span"/>
          <w:rFonts w:ascii="Arial" w:eastAsia="Cambria" w:hAnsi="Arial" w:cs="Arial"/>
          <w:i/>
          <w:sz w:val="22"/>
          <w:szCs w:val="22"/>
        </w:rPr>
        <w:t xml:space="preserve">Απόφαση Ανάληψης Υποχρέωσης Δημάρχου περί έγκρισης  δαπάνης </w:t>
      </w:r>
      <w:r w:rsidRPr="006D64C5">
        <w:rPr>
          <w:rFonts w:ascii="Arial" w:eastAsia="Cambria" w:hAnsi="Arial" w:cs="Arial"/>
          <w:i/>
          <w:sz w:val="22"/>
          <w:szCs w:val="22"/>
        </w:rPr>
        <w:t xml:space="preserve">για την </w:t>
      </w:r>
      <w:r w:rsidRPr="006D64C5">
        <w:rPr>
          <w:rFonts w:ascii="Arial" w:hAnsi="Arial" w:cs="Arial"/>
          <w:bCs/>
          <w:i/>
          <w:sz w:val="22"/>
          <w:szCs w:val="22"/>
        </w:rPr>
        <w:t>Προμήθεια ανυψωτικού μηχανήματος για την αποκομιδή απορριμμάτων υπόγειων κάδων.</w:t>
      </w:r>
      <w:r w:rsidRPr="006D64C5">
        <w:rPr>
          <w:rStyle w:val="apple-style-span"/>
          <w:rFonts w:ascii="Arial" w:eastAsia="Cambria" w:hAnsi="Arial" w:cs="Arial"/>
          <w:i/>
          <w:sz w:val="22"/>
          <w:szCs w:val="22"/>
        </w:rPr>
        <w:t xml:space="preserve"> </w:t>
      </w:r>
    </w:p>
    <w:p w:rsidR="009C3104" w:rsidRPr="006D64C5" w:rsidRDefault="009C3104" w:rsidP="009C3104">
      <w:pPr>
        <w:suppressAutoHyphens w:val="0"/>
        <w:spacing w:line="360" w:lineRule="auto"/>
        <w:ind w:firstLine="720"/>
        <w:jc w:val="both"/>
        <w:rPr>
          <w:rFonts w:ascii="Arial" w:hAnsi="Arial" w:cs="Arial"/>
          <w:bCs/>
          <w:i/>
          <w:sz w:val="22"/>
          <w:szCs w:val="22"/>
        </w:rPr>
      </w:pPr>
      <w:r w:rsidRPr="006D64C5">
        <w:rPr>
          <w:rFonts w:ascii="Arial" w:hAnsi="Arial" w:cs="Arial"/>
          <w:bCs/>
          <w:i/>
          <w:sz w:val="22"/>
          <w:szCs w:val="22"/>
        </w:rPr>
        <w:t xml:space="preserve"> </w:t>
      </w:r>
    </w:p>
    <w:p w:rsidR="009C3104" w:rsidRPr="006D64C5" w:rsidRDefault="009C3104" w:rsidP="009C3104">
      <w:pPr>
        <w:widowControl w:val="0"/>
        <w:ind w:right="-7"/>
        <w:jc w:val="center"/>
        <w:rPr>
          <w:rFonts w:ascii="Arial" w:hAnsi="Arial" w:cs="Arial"/>
          <w:b/>
          <w:i/>
          <w:sz w:val="22"/>
          <w:szCs w:val="22"/>
        </w:rPr>
      </w:pPr>
      <w:r w:rsidRPr="006D64C5">
        <w:rPr>
          <w:rFonts w:ascii="Arial" w:hAnsi="Arial" w:cs="Arial"/>
          <w:b/>
          <w:i/>
          <w:sz w:val="22"/>
          <w:szCs w:val="22"/>
        </w:rPr>
        <w:t>Κατόπιν των ανωτέρω και αφού λάβετε υπόψη σας</w:t>
      </w:r>
    </w:p>
    <w:p w:rsidR="009C3104" w:rsidRPr="006D64C5" w:rsidRDefault="009C3104" w:rsidP="009C3104">
      <w:pPr>
        <w:widowControl w:val="0"/>
        <w:ind w:right="-7"/>
        <w:jc w:val="center"/>
        <w:rPr>
          <w:rFonts w:ascii="Arial" w:hAnsi="Arial" w:cs="Arial"/>
          <w:b/>
          <w:i/>
          <w:sz w:val="22"/>
          <w:szCs w:val="22"/>
        </w:rPr>
      </w:pPr>
    </w:p>
    <w:p w:rsidR="009C3104" w:rsidRPr="006D64C5" w:rsidRDefault="009C3104" w:rsidP="009C3104">
      <w:pPr>
        <w:widowControl w:val="0"/>
        <w:ind w:right="-7"/>
        <w:jc w:val="center"/>
        <w:rPr>
          <w:rFonts w:ascii="Arial" w:hAnsi="Arial" w:cs="Arial"/>
          <w:b/>
          <w:i/>
          <w:sz w:val="22"/>
          <w:szCs w:val="22"/>
        </w:rPr>
      </w:pPr>
    </w:p>
    <w:p w:rsidR="009C3104" w:rsidRPr="006D64C5" w:rsidRDefault="009C3104" w:rsidP="009C3104">
      <w:pPr>
        <w:numPr>
          <w:ilvl w:val="0"/>
          <w:numId w:val="8"/>
        </w:numPr>
        <w:spacing w:line="360" w:lineRule="auto"/>
        <w:ind w:left="0" w:firstLine="0"/>
        <w:jc w:val="both"/>
        <w:rPr>
          <w:rFonts w:ascii="Arial" w:hAnsi="Arial" w:cs="Arial"/>
          <w:i/>
          <w:sz w:val="22"/>
          <w:szCs w:val="22"/>
        </w:rPr>
      </w:pPr>
      <w:r w:rsidRPr="006D64C5">
        <w:rPr>
          <w:rFonts w:ascii="Arial" w:hAnsi="Arial" w:cs="Arial"/>
          <w:i/>
          <w:sz w:val="22"/>
          <w:szCs w:val="22"/>
        </w:rPr>
        <w:t xml:space="preserve">τις διατάξεις του Νόμου </w:t>
      </w:r>
      <w:proofErr w:type="spellStart"/>
      <w:r w:rsidRPr="006D64C5">
        <w:rPr>
          <w:rFonts w:ascii="Arial" w:hAnsi="Arial" w:cs="Arial"/>
          <w:i/>
          <w:sz w:val="22"/>
          <w:szCs w:val="22"/>
        </w:rPr>
        <w:t>υπ΄</w:t>
      </w:r>
      <w:proofErr w:type="spellEnd"/>
      <w:r w:rsidRPr="006D64C5">
        <w:rPr>
          <w:rFonts w:ascii="Arial" w:hAnsi="Arial" w:cs="Arial"/>
          <w:i/>
          <w:sz w:val="22"/>
          <w:szCs w:val="22"/>
        </w:rPr>
        <w:t xml:space="preserve"> </w:t>
      </w:r>
      <w:proofErr w:type="spellStart"/>
      <w:r w:rsidRPr="006D64C5">
        <w:rPr>
          <w:rFonts w:ascii="Arial" w:hAnsi="Arial" w:cs="Arial"/>
          <w:i/>
          <w:sz w:val="22"/>
          <w:szCs w:val="22"/>
        </w:rPr>
        <w:t>αριθμ</w:t>
      </w:r>
      <w:proofErr w:type="spellEnd"/>
      <w:r w:rsidRPr="006D64C5">
        <w:rPr>
          <w:rFonts w:ascii="Arial" w:hAnsi="Arial" w:cs="Arial"/>
          <w:i/>
          <w:sz w:val="22"/>
          <w:szCs w:val="22"/>
        </w:rPr>
        <w:t>. 5056 ΦΕΚ Α 163/06-10-2023 και ειδικότερα του άρθρου 9 «Αρμοδιότητες δημοτική επιτροπής προσθήκη άρθρου  74Α στο Ν. 3852/2010»</w:t>
      </w:r>
    </w:p>
    <w:p w:rsidR="009C3104" w:rsidRPr="006D64C5" w:rsidRDefault="009C3104" w:rsidP="009C3104">
      <w:pPr>
        <w:numPr>
          <w:ilvl w:val="0"/>
          <w:numId w:val="8"/>
        </w:numPr>
        <w:spacing w:line="360" w:lineRule="auto"/>
        <w:ind w:left="0" w:firstLine="0"/>
        <w:jc w:val="both"/>
        <w:rPr>
          <w:rFonts w:ascii="Arial" w:hAnsi="Arial" w:cs="Arial"/>
          <w:i/>
          <w:sz w:val="22"/>
          <w:szCs w:val="22"/>
        </w:rPr>
      </w:pPr>
      <w:r w:rsidRPr="006D64C5">
        <w:rPr>
          <w:rFonts w:ascii="Arial" w:hAnsi="Arial" w:cs="Arial"/>
          <w:i/>
          <w:sz w:val="22"/>
          <w:szCs w:val="22"/>
        </w:rPr>
        <w:t xml:space="preserve">το </w:t>
      </w:r>
      <w:r w:rsidRPr="006D64C5">
        <w:rPr>
          <w:rFonts w:ascii="Arial" w:hAnsi="Arial" w:cs="Arial"/>
          <w:b/>
          <w:i/>
          <w:sz w:val="22"/>
          <w:szCs w:val="22"/>
        </w:rPr>
        <w:t xml:space="preserve">άρθρο 54 </w:t>
      </w:r>
      <w:r w:rsidRPr="006D64C5">
        <w:rPr>
          <w:rFonts w:ascii="Arial" w:hAnsi="Arial" w:cs="Arial"/>
          <w:i/>
          <w:sz w:val="22"/>
          <w:szCs w:val="22"/>
        </w:rPr>
        <w:t>παρ</w:t>
      </w:r>
      <w:r w:rsidRPr="006D64C5">
        <w:rPr>
          <w:rFonts w:ascii="Arial" w:hAnsi="Arial" w:cs="Arial"/>
          <w:b/>
          <w:i/>
          <w:sz w:val="22"/>
          <w:szCs w:val="22"/>
        </w:rPr>
        <w:t>. 7 του Ν.4412/2016</w:t>
      </w:r>
      <w:r w:rsidRPr="006D64C5">
        <w:rPr>
          <w:rFonts w:ascii="Arial" w:hAnsi="Arial" w:cs="Arial"/>
          <w:i/>
          <w:sz w:val="22"/>
          <w:szCs w:val="22"/>
        </w:rPr>
        <w:t>: «Οι τεχνικές προδιαγραφές καθορίζονται και εγκρίνονται πριν  την έναρξη της διαδικασίας σύναψης της σύμβασης κατά το άρθρο 61.»</w:t>
      </w:r>
    </w:p>
    <w:p w:rsidR="009C3104" w:rsidRPr="006D64C5" w:rsidRDefault="009C3104" w:rsidP="009C3104">
      <w:pPr>
        <w:numPr>
          <w:ilvl w:val="0"/>
          <w:numId w:val="8"/>
        </w:numPr>
        <w:spacing w:line="360" w:lineRule="auto"/>
        <w:ind w:left="0" w:firstLine="0"/>
        <w:jc w:val="both"/>
        <w:rPr>
          <w:rFonts w:ascii="Arial" w:hAnsi="Arial" w:cs="Arial"/>
          <w:i/>
          <w:sz w:val="22"/>
          <w:szCs w:val="22"/>
        </w:rPr>
      </w:pPr>
      <w:r w:rsidRPr="006D64C5">
        <w:rPr>
          <w:rFonts w:ascii="Arial" w:hAnsi="Arial" w:cs="Arial"/>
          <w:i/>
          <w:sz w:val="22"/>
          <w:szCs w:val="22"/>
        </w:rPr>
        <w:t>τ</w:t>
      </w:r>
      <w:r w:rsidRPr="006D64C5">
        <w:rPr>
          <w:rFonts w:ascii="Arial" w:hAnsi="Arial" w:cs="Arial"/>
          <w:i/>
          <w:color w:val="000000"/>
          <w:sz w:val="22"/>
          <w:szCs w:val="22"/>
        </w:rPr>
        <w:t>ο</w:t>
      </w:r>
      <w:r w:rsidRPr="006D64C5">
        <w:rPr>
          <w:rFonts w:ascii="Arial" w:hAnsi="Arial" w:cs="Arial"/>
          <w:b/>
          <w:bCs/>
          <w:i/>
          <w:color w:val="1C1C1C"/>
          <w:sz w:val="22"/>
          <w:szCs w:val="22"/>
        </w:rPr>
        <w:t xml:space="preserve"> άρθρο 206</w:t>
      </w:r>
      <w:r w:rsidRPr="006D64C5">
        <w:rPr>
          <w:rFonts w:ascii="Arial" w:hAnsi="Arial" w:cs="Arial"/>
          <w:i/>
          <w:color w:val="333333"/>
          <w:sz w:val="22"/>
          <w:szCs w:val="22"/>
        </w:rPr>
        <w:t xml:space="preserve"> </w:t>
      </w:r>
      <w:r w:rsidRPr="006D64C5">
        <w:rPr>
          <w:rFonts w:ascii="Arial" w:hAnsi="Arial" w:cs="Arial"/>
          <w:i/>
          <w:color w:val="000000"/>
          <w:sz w:val="22"/>
          <w:szCs w:val="22"/>
        </w:rPr>
        <w:t>παρ</w:t>
      </w:r>
      <w:r w:rsidRPr="006D64C5">
        <w:rPr>
          <w:rFonts w:ascii="Arial" w:hAnsi="Arial" w:cs="Arial"/>
          <w:i/>
          <w:color w:val="333333"/>
          <w:sz w:val="22"/>
          <w:szCs w:val="22"/>
        </w:rPr>
        <w:t xml:space="preserve">. </w:t>
      </w:r>
      <w:r w:rsidRPr="006D64C5">
        <w:rPr>
          <w:rFonts w:ascii="Arial" w:hAnsi="Arial" w:cs="Arial"/>
          <w:b/>
          <w:bCs/>
          <w:i/>
          <w:color w:val="1C1C1C"/>
          <w:sz w:val="22"/>
          <w:szCs w:val="22"/>
        </w:rPr>
        <w:t>1</w:t>
      </w:r>
      <w:r w:rsidRPr="006D64C5">
        <w:rPr>
          <w:rFonts w:ascii="Arial" w:hAnsi="Arial" w:cs="Arial"/>
          <w:b/>
          <w:bCs/>
          <w:i/>
          <w:color w:val="666666"/>
          <w:sz w:val="22"/>
          <w:szCs w:val="22"/>
        </w:rPr>
        <w:t xml:space="preserve"> του </w:t>
      </w:r>
      <w:r w:rsidRPr="006D64C5">
        <w:rPr>
          <w:rFonts w:ascii="Arial" w:hAnsi="Arial" w:cs="Arial"/>
          <w:b/>
          <w:bCs/>
          <w:i/>
          <w:color w:val="1C1C1C"/>
          <w:sz w:val="22"/>
          <w:szCs w:val="22"/>
        </w:rPr>
        <w:t>Ν. 4555/2018</w:t>
      </w:r>
      <w:r w:rsidRPr="006D64C5">
        <w:rPr>
          <w:rFonts w:ascii="Arial" w:hAnsi="Arial" w:cs="Arial"/>
          <w:i/>
          <w:color w:val="333333"/>
          <w:sz w:val="22"/>
          <w:szCs w:val="22"/>
        </w:rPr>
        <w:t xml:space="preserve">, με το οποίο </w:t>
      </w:r>
      <w:r w:rsidRPr="006D64C5">
        <w:rPr>
          <w:rFonts w:ascii="Arial" w:hAnsi="Arial" w:cs="Arial"/>
          <w:i/>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9C3104" w:rsidRPr="006D64C5" w:rsidRDefault="009C3104" w:rsidP="009C3104">
      <w:pPr>
        <w:numPr>
          <w:ilvl w:val="0"/>
          <w:numId w:val="8"/>
        </w:numPr>
        <w:spacing w:line="360" w:lineRule="auto"/>
        <w:ind w:left="0" w:firstLine="0"/>
        <w:jc w:val="both"/>
        <w:rPr>
          <w:rFonts w:ascii="Arial" w:hAnsi="Arial" w:cs="Arial"/>
          <w:i/>
          <w:sz w:val="22"/>
          <w:szCs w:val="22"/>
        </w:rPr>
      </w:pPr>
      <w:r w:rsidRPr="006D64C5">
        <w:rPr>
          <w:rFonts w:ascii="Arial" w:eastAsia="Cambria" w:hAnsi="Arial" w:cs="Arial"/>
          <w:i/>
          <w:sz w:val="22"/>
          <w:szCs w:val="22"/>
        </w:rPr>
        <w:t xml:space="preserve">τις διατάξεις του </w:t>
      </w:r>
      <w:r w:rsidRPr="006D64C5">
        <w:rPr>
          <w:rFonts w:ascii="Arial" w:eastAsia="Cambria" w:hAnsi="Arial" w:cs="Arial"/>
          <w:b/>
          <w:i/>
          <w:sz w:val="22"/>
          <w:szCs w:val="22"/>
        </w:rPr>
        <w:t>Ν. 4497/2017</w:t>
      </w:r>
      <w:r w:rsidRPr="006D64C5">
        <w:rPr>
          <w:rFonts w:ascii="Arial" w:eastAsia="Cambria" w:hAnsi="Arial" w:cs="Arial"/>
          <w:i/>
          <w:sz w:val="22"/>
          <w:szCs w:val="22"/>
        </w:rPr>
        <w:t xml:space="preserve"> (</w:t>
      </w:r>
      <w:r w:rsidRPr="006D64C5">
        <w:rPr>
          <w:rStyle w:val="a5"/>
          <w:rFonts w:ascii="Arial" w:hAnsi="Arial" w:cs="Arial"/>
          <w:i/>
          <w:sz w:val="22"/>
          <w:szCs w:val="22"/>
        </w:rPr>
        <w:t>ΦΕΚ  Α’ 171/13.11.2017)</w:t>
      </w:r>
    </w:p>
    <w:p w:rsidR="009C3104" w:rsidRPr="006D64C5" w:rsidRDefault="009C3104" w:rsidP="009C3104">
      <w:pPr>
        <w:numPr>
          <w:ilvl w:val="0"/>
          <w:numId w:val="8"/>
        </w:numPr>
        <w:spacing w:line="360" w:lineRule="auto"/>
        <w:ind w:left="0" w:firstLine="0"/>
        <w:jc w:val="both"/>
        <w:rPr>
          <w:rFonts w:ascii="Arial" w:hAnsi="Arial" w:cs="Arial"/>
          <w:i/>
          <w:sz w:val="22"/>
          <w:szCs w:val="22"/>
        </w:rPr>
      </w:pPr>
      <w:r w:rsidRPr="006D64C5">
        <w:rPr>
          <w:rFonts w:ascii="Arial" w:eastAsia="Cambria" w:hAnsi="Arial" w:cs="Arial"/>
          <w:i/>
          <w:color w:val="000000"/>
          <w:sz w:val="22"/>
          <w:szCs w:val="22"/>
        </w:rPr>
        <w:t xml:space="preserve">τις διατάξεις του </w:t>
      </w:r>
      <w:r w:rsidRPr="006D64C5">
        <w:rPr>
          <w:rFonts w:ascii="Arial" w:eastAsia="Cambria" w:hAnsi="Arial" w:cs="Arial"/>
          <w:b/>
          <w:i/>
          <w:color w:val="000000"/>
          <w:sz w:val="22"/>
          <w:szCs w:val="22"/>
        </w:rPr>
        <w:t>Ν. 4605/2019</w:t>
      </w:r>
      <w:r w:rsidRPr="006D64C5">
        <w:rPr>
          <w:rFonts w:ascii="Arial" w:eastAsia="Cambria" w:hAnsi="Arial" w:cs="Arial"/>
          <w:i/>
          <w:color w:val="000000"/>
          <w:sz w:val="22"/>
          <w:szCs w:val="22"/>
        </w:rPr>
        <w:t xml:space="preserve"> “Τροποποίηση διατάξεων του Ν. 4412/16 (</w:t>
      </w:r>
      <w:r w:rsidRPr="006D64C5">
        <w:rPr>
          <w:rStyle w:val="a5"/>
          <w:rFonts w:ascii="Arial" w:hAnsi="Arial" w:cs="Arial"/>
          <w:i/>
          <w:sz w:val="22"/>
          <w:szCs w:val="22"/>
        </w:rPr>
        <w:t>ΦΕΚ Α’ 52/01.04.2019</w:t>
      </w:r>
      <w:r w:rsidRPr="006D64C5">
        <w:rPr>
          <w:rFonts w:ascii="Arial" w:eastAsia="Cambria" w:hAnsi="Arial" w:cs="Arial"/>
          <w:i/>
          <w:color w:val="000000"/>
          <w:sz w:val="22"/>
          <w:szCs w:val="22"/>
        </w:rPr>
        <w:t xml:space="preserve">)”. </w:t>
      </w:r>
    </w:p>
    <w:p w:rsidR="009C3104" w:rsidRPr="006D64C5" w:rsidRDefault="009C3104" w:rsidP="009C3104">
      <w:pPr>
        <w:pStyle w:val="af9"/>
        <w:numPr>
          <w:ilvl w:val="0"/>
          <w:numId w:val="8"/>
        </w:numPr>
        <w:spacing w:line="360" w:lineRule="auto"/>
        <w:ind w:left="0" w:firstLine="0"/>
        <w:rPr>
          <w:rFonts w:ascii="Arial" w:hAnsi="Arial" w:cs="Arial"/>
          <w:i/>
          <w:sz w:val="22"/>
          <w:szCs w:val="22"/>
        </w:rPr>
      </w:pPr>
      <w:r w:rsidRPr="006D64C5">
        <w:rPr>
          <w:rFonts w:ascii="Arial" w:hAnsi="Arial" w:cs="Arial"/>
          <w:i/>
          <w:sz w:val="22"/>
          <w:szCs w:val="22"/>
        </w:rPr>
        <w:t>τον ν</w:t>
      </w:r>
      <w:r w:rsidRPr="006D64C5">
        <w:rPr>
          <w:rFonts w:ascii="Arial" w:hAnsi="Arial" w:cs="Arial"/>
          <w:b/>
          <w:i/>
          <w:sz w:val="22"/>
          <w:szCs w:val="22"/>
        </w:rPr>
        <w:t xml:space="preserve">. </w:t>
      </w:r>
      <w:r w:rsidRPr="006D64C5">
        <w:rPr>
          <w:rFonts w:ascii="Arial" w:hAnsi="Arial" w:cs="Arial"/>
          <w:b/>
          <w:i/>
          <w:color w:val="000086"/>
          <w:sz w:val="22"/>
          <w:szCs w:val="22"/>
        </w:rPr>
        <w:t>4013</w:t>
      </w:r>
      <w:r w:rsidRPr="006D64C5">
        <w:rPr>
          <w:rFonts w:ascii="Arial" w:hAnsi="Arial" w:cs="Arial"/>
          <w:b/>
          <w:i/>
          <w:sz w:val="22"/>
          <w:szCs w:val="22"/>
        </w:rPr>
        <w:t>/2011 (Α’ 204)</w:t>
      </w:r>
      <w:r w:rsidRPr="006D64C5">
        <w:rPr>
          <w:rFonts w:ascii="Arial" w:hAnsi="Arial" w:cs="Arial"/>
          <w:i/>
          <w:sz w:val="22"/>
          <w:szCs w:val="22"/>
        </w:rPr>
        <w:t xml:space="preserve"> «Σύσταση ενιαίας Ανεξάρτητης Αρχής Δημοσίων Συμβάσεων και Κεντρικού Ηλεκτρονικού Μητρώου Δημοσίων Συμβάσεων…»</w:t>
      </w:r>
    </w:p>
    <w:p w:rsidR="009C3104" w:rsidRPr="006D64C5" w:rsidRDefault="009C3104" w:rsidP="009C3104">
      <w:pPr>
        <w:numPr>
          <w:ilvl w:val="0"/>
          <w:numId w:val="8"/>
        </w:numPr>
        <w:spacing w:line="360" w:lineRule="auto"/>
        <w:ind w:left="0" w:firstLine="0"/>
        <w:jc w:val="both"/>
        <w:rPr>
          <w:rFonts w:ascii="Arial" w:hAnsi="Arial" w:cs="Arial"/>
          <w:i/>
          <w:sz w:val="22"/>
          <w:szCs w:val="22"/>
        </w:rPr>
      </w:pPr>
      <w:r w:rsidRPr="006D64C5">
        <w:rPr>
          <w:rFonts w:ascii="Arial" w:hAnsi="Arial" w:cs="Arial"/>
          <w:i/>
          <w:sz w:val="22"/>
          <w:szCs w:val="22"/>
        </w:rPr>
        <w:t xml:space="preserve">την </w:t>
      </w:r>
      <w:r w:rsidRPr="006D64C5">
        <w:rPr>
          <w:rFonts w:ascii="Arial" w:hAnsi="Arial" w:cs="Arial"/>
          <w:b/>
          <w:i/>
          <w:sz w:val="22"/>
          <w:szCs w:val="22"/>
        </w:rPr>
        <w:t>Υ.Α. Π1/2390/16-10-2013 (ΦΕΚ2677/Β/21-10-2013)</w:t>
      </w:r>
      <w:r w:rsidRPr="006D64C5">
        <w:rPr>
          <w:rFonts w:ascii="Arial" w:hAnsi="Arial" w:cs="Arial"/>
          <w:i/>
          <w:sz w:val="22"/>
          <w:szCs w:val="22"/>
        </w:rPr>
        <w:t xml:space="preserve"> Τεχνικές λεπτομέρειες και διαδικασίες λειτουργίας του Εθνικού Συστήματος Ηλεκτρονικών Δημοσίων Συμβάσεων (Ε.Σ.Η.ΔΗ.Σ.)</w:t>
      </w:r>
      <w:r w:rsidRPr="006D64C5">
        <w:rPr>
          <w:rFonts w:ascii="Arial" w:eastAsia="Cambria" w:hAnsi="Arial" w:cs="Arial"/>
          <w:i/>
          <w:sz w:val="22"/>
          <w:szCs w:val="22"/>
        </w:rPr>
        <w:t xml:space="preserve"> </w:t>
      </w:r>
    </w:p>
    <w:p w:rsidR="009C3104" w:rsidRPr="006D64C5" w:rsidRDefault="009C3104" w:rsidP="009C3104">
      <w:pPr>
        <w:numPr>
          <w:ilvl w:val="0"/>
          <w:numId w:val="8"/>
        </w:numPr>
        <w:spacing w:line="360" w:lineRule="auto"/>
        <w:ind w:left="0" w:firstLine="0"/>
        <w:jc w:val="both"/>
        <w:rPr>
          <w:rFonts w:ascii="Arial" w:hAnsi="Arial" w:cs="Arial"/>
          <w:i/>
          <w:sz w:val="22"/>
          <w:szCs w:val="22"/>
        </w:rPr>
      </w:pPr>
      <w:r w:rsidRPr="006D64C5">
        <w:rPr>
          <w:rFonts w:ascii="Arial" w:eastAsia="Cambria" w:hAnsi="Arial" w:cs="Arial"/>
          <w:i/>
          <w:sz w:val="22"/>
          <w:szCs w:val="22"/>
        </w:rPr>
        <w:t>Τις διατάξεις του Ν 4782/2021 «</w:t>
      </w:r>
      <w:r w:rsidRPr="006D64C5">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9C3104" w:rsidRPr="006D64C5" w:rsidRDefault="009C3104" w:rsidP="009C3104">
      <w:pPr>
        <w:numPr>
          <w:ilvl w:val="0"/>
          <w:numId w:val="8"/>
        </w:numPr>
        <w:spacing w:line="360" w:lineRule="auto"/>
        <w:ind w:left="0" w:firstLine="0"/>
        <w:jc w:val="both"/>
        <w:rPr>
          <w:rFonts w:ascii="Arial" w:hAnsi="Arial" w:cs="Arial"/>
          <w:i/>
          <w:sz w:val="22"/>
          <w:szCs w:val="22"/>
        </w:rPr>
      </w:pPr>
      <w:r w:rsidRPr="006D64C5">
        <w:rPr>
          <w:rFonts w:ascii="Arial" w:eastAsia="Cambria" w:hAnsi="Arial" w:cs="Arial"/>
          <w:i/>
          <w:sz w:val="22"/>
          <w:szCs w:val="22"/>
        </w:rPr>
        <w:t xml:space="preserve">Το Σχέδιο Διακήρυξης το οποίο επισυνάπτεται </w:t>
      </w:r>
    </w:p>
    <w:p w:rsidR="009C3104" w:rsidRPr="006D64C5" w:rsidRDefault="009C3104" w:rsidP="009C3104">
      <w:pPr>
        <w:jc w:val="center"/>
        <w:rPr>
          <w:rFonts w:ascii="Arial" w:hAnsi="Arial" w:cs="Arial"/>
          <w:b/>
          <w:bCs/>
          <w:i/>
          <w:sz w:val="22"/>
          <w:szCs w:val="22"/>
        </w:rPr>
      </w:pPr>
    </w:p>
    <w:p w:rsidR="009C3104" w:rsidRPr="006D64C5" w:rsidRDefault="009C3104" w:rsidP="009C3104">
      <w:pPr>
        <w:jc w:val="center"/>
        <w:rPr>
          <w:rFonts w:ascii="Arial" w:hAnsi="Arial" w:cs="Arial"/>
          <w:i/>
          <w:sz w:val="22"/>
          <w:szCs w:val="22"/>
        </w:rPr>
      </w:pPr>
      <w:r w:rsidRPr="006D64C5">
        <w:rPr>
          <w:rFonts w:ascii="Arial" w:hAnsi="Arial" w:cs="Arial"/>
          <w:b/>
          <w:bCs/>
          <w:i/>
          <w:sz w:val="22"/>
          <w:szCs w:val="22"/>
        </w:rPr>
        <w:t>Καλείται η Δημοτική Επιτροπή</w:t>
      </w:r>
    </w:p>
    <w:p w:rsidR="009C3104" w:rsidRPr="006D64C5" w:rsidRDefault="009C3104" w:rsidP="009C3104">
      <w:pPr>
        <w:jc w:val="center"/>
        <w:rPr>
          <w:rFonts w:ascii="Arial" w:hAnsi="Arial" w:cs="Arial"/>
          <w:i/>
          <w:sz w:val="22"/>
          <w:szCs w:val="22"/>
        </w:rPr>
      </w:pPr>
    </w:p>
    <w:p w:rsidR="009C3104" w:rsidRPr="006D64C5" w:rsidRDefault="009C3104" w:rsidP="009C3104">
      <w:pPr>
        <w:spacing w:line="360" w:lineRule="auto"/>
        <w:jc w:val="both"/>
        <w:rPr>
          <w:rFonts w:ascii="Arial" w:hAnsi="Arial" w:cs="Arial"/>
          <w:bCs/>
          <w:i/>
          <w:sz w:val="22"/>
          <w:szCs w:val="22"/>
        </w:rPr>
      </w:pPr>
      <w:r w:rsidRPr="006D64C5">
        <w:rPr>
          <w:rFonts w:ascii="Arial" w:hAnsi="Arial" w:cs="Arial"/>
          <w:i/>
          <w:sz w:val="22"/>
          <w:szCs w:val="22"/>
        </w:rPr>
        <w:t>1)Να εγκρίνει την διενέργεια ηλεκτρονικού ανοικτού διαγωνισμού άνω των ορίων  με τίτλο: «</w:t>
      </w:r>
      <w:r w:rsidRPr="006D64C5">
        <w:rPr>
          <w:rFonts w:ascii="Arial" w:hAnsi="Arial" w:cs="Arial"/>
          <w:bCs/>
          <w:i/>
          <w:sz w:val="22"/>
          <w:szCs w:val="22"/>
        </w:rPr>
        <w:t xml:space="preserve">Προμήθεια ανυψωτικού μηχανήματος για την αποκομιδή απορριμμάτων υπόγειων κάδων Δήμου </w:t>
      </w:r>
      <w:proofErr w:type="spellStart"/>
      <w:r w:rsidRPr="006D64C5">
        <w:rPr>
          <w:rFonts w:ascii="Arial" w:hAnsi="Arial" w:cs="Arial"/>
          <w:bCs/>
          <w:i/>
          <w:sz w:val="22"/>
          <w:szCs w:val="22"/>
        </w:rPr>
        <w:t>Λεβαδέων</w:t>
      </w:r>
      <w:proofErr w:type="spellEnd"/>
      <w:r w:rsidRPr="006D64C5">
        <w:rPr>
          <w:rFonts w:ascii="Arial" w:hAnsi="Arial" w:cs="Arial"/>
          <w:bCs/>
          <w:i/>
          <w:sz w:val="22"/>
          <w:szCs w:val="22"/>
        </w:rPr>
        <w:t>», ενδεικτικού προϋπολογισμού 36.290,32 ευρώ χωρίς Φ.Π.Α. που διαμορφώνεται σε 45.000,00  ευρώ με Φ.Π.Α. 24%</w:t>
      </w:r>
      <w:r w:rsidRPr="006D64C5">
        <w:rPr>
          <w:rFonts w:ascii="Arial" w:hAnsi="Arial" w:cs="Arial"/>
          <w:i/>
          <w:sz w:val="22"/>
          <w:szCs w:val="22"/>
        </w:rPr>
        <w:t>.</w:t>
      </w:r>
    </w:p>
    <w:p w:rsidR="009C3104" w:rsidRDefault="009C3104" w:rsidP="009C3104">
      <w:pPr>
        <w:spacing w:line="360" w:lineRule="auto"/>
        <w:jc w:val="both"/>
        <w:rPr>
          <w:rFonts w:ascii="Arial" w:hAnsi="Arial" w:cs="Arial"/>
          <w:i/>
          <w:color w:val="000000"/>
          <w:sz w:val="22"/>
          <w:szCs w:val="22"/>
        </w:rPr>
      </w:pPr>
      <w:r w:rsidRPr="006D64C5">
        <w:rPr>
          <w:rFonts w:ascii="Arial" w:hAnsi="Arial" w:cs="Arial"/>
          <w:i/>
          <w:sz w:val="22"/>
          <w:szCs w:val="22"/>
        </w:rPr>
        <w:t xml:space="preserve"> 2)Να καθορίσει τους όρους διακήρυξης του </w:t>
      </w:r>
      <w:r w:rsidRPr="006D64C5">
        <w:rPr>
          <w:rFonts w:ascii="Arial" w:hAnsi="Arial" w:cs="Arial"/>
          <w:bCs/>
          <w:i/>
          <w:sz w:val="22"/>
          <w:szCs w:val="22"/>
        </w:rPr>
        <w:t>ηλεκτρονικού ανοικτού διαγωνισμού</w:t>
      </w:r>
      <w:r w:rsidRPr="006D64C5">
        <w:rPr>
          <w:rFonts w:ascii="Arial" w:hAnsi="Arial" w:cs="Arial"/>
          <w:b/>
          <w:bCs/>
          <w:i/>
          <w:sz w:val="22"/>
          <w:szCs w:val="22"/>
        </w:rPr>
        <w:t xml:space="preserve"> </w:t>
      </w:r>
      <w:r w:rsidRPr="006D64C5">
        <w:rPr>
          <w:rFonts w:ascii="Arial" w:hAnsi="Arial" w:cs="Arial"/>
          <w:i/>
          <w:sz w:val="22"/>
          <w:szCs w:val="22"/>
        </w:rPr>
        <w:t xml:space="preserve">άνω των ορίων </w:t>
      </w:r>
      <w:r w:rsidRPr="006D64C5">
        <w:rPr>
          <w:rFonts w:ascii="Arial" w:hAnsi="Arial" w:cs="Arial"/>
          <w:bCs/>
          <w:i/>
          <w:sz w:val="22"/>
          <w:szCs w:val="22"/>
        </w:rPr>
        <w:t>με</w:t>
      </w:r>
      <w:r w:rsidRPr="006D64C5">
        <w:rPr>
          <w:rFonts w:ascii="Arial" w:hAnsi="Arial" w:cs="Arial"/>
          <w:b/>
          <w:bCs/>
          <w:i/>
          <w:sz w:val="22"/>
          <w:szCs w:val="22"/>
        </w:rPr>
        <w:t xml:space="preserve"> </w:t>
      </w:r>
      <w:r w:rsidRPr="006D64C5">
        <w:rPr>
          <w:rFonts w:ascii="Arial" w:hAnsi="Arial" w:cs="Arial"/>
          <w:bCs/>
          <w:i/>
          <w:sz w:val="22"/>
          <w:szCs w:val="22"/>
        </w:rPr>
        <w:t>τίτλο:</w:t>
      </w:r>
      <w:r w:rsidRPr="006D64C5">
        <w:rPr>
          <w:rFonts w:ascii="Arial" w:hAnsi="Arial" w:cs="Arial"/>
          <w:b/>
          <w:bCs/>
          <w:i/>
          <w:sz w:val="22"/>
          <w:szCs w:val="22"/>
        </w:rPr>
        <w:t xml:space="preserve"> </w:t>
      </w:r>
      <w:r w:rsidRPr="006D64C5">
        <w:rPr>
          <w:rFonts w:ascii="Arial" w:hAnsi="Arial" w:cs="Arial"/>
          <w:i/>
          <w:sz w:val="22"/>
          <w:szCs w:val="22"/>
        </w:rPr>
        <w:t>«</w:t>
      </w:r>
      <w:r w:rsidRPr="006D64C5">
        <w:rPr>
          <w:rFonts w:ascii="Arial" w:hAnsi="Arial" w:cs="Arial"/>
          <w:bCs/>
          <w:i/>
          <w:sz w:val="22"/>
          <w:szCs w:val="22"/>
        </w:rPr>
        <w:t xml:space="preserve">Προμήθεια ανυψωτικού μηχανήματος για την αποκομιδή απορριμμάτων υπόγειων κάδων Δήμου </w:t>
      </w:r>
      <w:proofErr w:type="spellStart"/>
      <w:r w:rsidRPr="006D64C5">
        <w:rPr>
          <w:rFonts w:ascii="Arial" w:hAnsi="Arial" w:cs="Arial"/>
          <w:bCs/>
          <w:i/>
          <w:sz w:val="22"/>
          <w:szCs w:val="22"/>
        </w:rPr>
        <w:t>Λεβαδέων</w:t>
      </w:r>
      <w:proofErr w:type="spellEnd"/>
      <w:r w:rsidRPr="006D64C5">
        <w:rPr>
          <w:rFonts w:ascii="Arial" w:hAnsi="Arial" w:cs="Arial"/>
          <w:bCs/>
          <w:i/>
          <w:sz w:val="22"/>
          <w:szCs w:val="22"/>
        </w:rPr>
        <w:t>», ενδεικτικού προϋπολογισμού 36.290,32 ευρώ χωρίς Φ.Π.Α. που διαμορφώνεται σε 45.000,00  ευρώ με Φ.Π.Α. 24% σύμφωνα με την</w:t>
      </w:r>
      <w:r w:rsidRPr="006D64C5">
        <w:rPr>
          <w:rFonts w:ascii="Arial" w:hAnsi="Arial" w:cs="Arial"/>
          <w:b/>
          <w:bCs/>
          <w:i/>
          <w:sz w:val="22"/>
          <w:szCs w:val="22"/>
        </w:rPr>
        <w:t xml:space="preserve">  </w:t>
      </w:r>
      <w:r w:rsidRPr="006D64C5">
        <w:rPr>
          <w:rFonts w:ascii="Arial" w:hAnsi="Arial" w:cs="Arial"/>
          <w:i/>
          <w:sz w:val="22"/>
          <w:szCs w:val="22"/>
        </w:rPr>
        <w:t>υπ’ αρ</w:t>
      </w:r>
      <w:r w:rsidRPr="006D64C5">
        <w:rPr>
          <w:rFonts w:ascii="Arial" w:hAnsi="Arial" w:cs="Arial"/>
          <w:b/>
          <w:i/>
          <w:color w:val="000000"/>
          <w:sz w:val="22"/>
          <w:szCs w:val="22"/>
        </w:rPr>
        <w:t xml:space="preserve">. </w:t>
      </w:r>
      <w:r w:rsidRPr="006D64C5">
        <w:rPr>
          <w:rFonts w:ascii="Arial" w:hAnsi="Arial" w:cs="Arial"/>
          <w:i/>
          <w:color w:val="000000"/>
          <w:sz w:val="22"/>
          <w:szCs w:val="22"/>
        </w:rPr>
        <w:t>28</w:t>
      </w:r>
      <w:r w:rsidRPr="006D64C5">
        <w:rPr>
          <w:rFonts w:ascii="Arial" w:hAnsi="Arial" w:cs="Arial"/>
          <w:bCs/>
          <w:i/>
          <w:color w:val="000000"/>
          <w:sz w:val="22"/>
          <w:szCs w:val="22"/>
        </w:rPr>
        <w:t>/2024</w:t>
      </w:r>
      <w:r w:rsidRPr="006D64C5">
        <w:rPr>
          <w:rFonts w:ascii="Arial" w:hAnsi="Arial" w:cs="Arial"/>
          <w:bCs/>
          <w:i/>
          <w:color w:val="666666"/>
          <w:sz w:val="22"/>
          <w:szCs w:val="22"/>
        </w:rPr>
        <w:t xml:space="preserve"> </w:t>
      </w:r>
      <w:r w:rsidRPr="006D64C5">
        <w:rPr>
          <w:rFonts w:ascii="Arial" w:hAnsi="Arial" w:cs="Arial"/>
          <w:bCs/>
          <w:i/>
          <w:sz w:val="22"/>
          <w:szCs w:val="22"/>
        </w:rPr>
        <w:t>μελέτη</w:t>
      </w:r>
      <w:r w:rsidRPr="006D64C5">
        <w:rPr>
          <w:rFonts w:ascii="Arial" w:hAnsi="Arial" w:cs="Arial"/>
          <w:i/>
          <w:sz w:val="22"/>
          <w:szCs w:val="22"/>
        </w:rPr>
        <w:t xml:space="preserve"> της </w:t>
      </w:r>
      <w:r w:rsidRPr="006D64C5">
        <w:rPr>
          <w:rFonts w:ascii="Arial" w:eastAsia="Cambria" w:hAnsi="Arial" w:cs="Arial"/>
          <w:i/>
          <w:sz w:val="22"/>
          <w:szCs w:val="22"/>
        </w:rPr>
        <w:t>Δ/</w:t>
      </w:r>
      <w:proofErr w:type="spellStart"/>
      <w:r w:rsidRPr="006D64C5">
        <w:rPr>
          <w:rFonts w:ascii="Arial" w:eastAsia="Cambria" w:hAnsi="Arial" w:cs="Arial"/>
          <w:i/>
          <w:sz w:val="22"/>
          <w:szCs w:val="22"/>
        </w:rPr>
        <w:t>νσης</w:t>
      </w:r>
      <w:proofErr w:type="spellEnd"/>
      <w:r w:rsidRPr="006D64C5">
        <w:rPr>
          <w:rFonts w:ascii="Arial" w:eastAsia="Cambria" w:hAnsi="Arial" w:cs="Arial"/>
          <w:i/>
          <w:sz w:val="22"/>
          <w:szCs w:val="22"/>
        </w:rPr>
        <w:t xml:space="preserve"> </w:t>
      </w:r>
      <w:r w:rsidRPr="006D64C5">
        <w:rPr>
          <w:rFonts w:ascii="Arial" w:eastAsia="Cambria" w:hAnsi="Arial" w:cs="Arial"/>
          <w:i/>
          <w:color w:val="000000"/>
          <w:sz w:val="22"/>
          <w:szCs w:val="22"/>
        </w:rPr>
        <w:t>Περιβάλλοντος</w:t>
      </w:r>
      <w:r w:rsidRPr="006D64C5">
        <w:rPr>
          <w:rFonts w:ascii="Arial" w:eastAsia="Cambria" w:hAnsi="Arial" w:cs="Arial"/>
          <w:i/>
          <w:sz w:val="22"/>
          <w:szCs w:val="22"/>
        </w:rPr>
        <w:t xml:space="preserve"> του Δήμου </w:t>
      </w:r>
      <w:proofErr w:type="spellStart"/>
      <w:r w:rsidRPr="006D64C5">
        <w:rPr>
          <w:rFonts w:ascii="Arial" w:eastAsia="Cambria" w:hAnsi="Arial" w:cs="Arial"/>
          <w:i/>
          <w:sz w:val="22"/>
          <w:szCs w:val="22"/>
        </w:rPr>
        <w:t>Λεβαδέων</w:t>
      </w:r>
      <w:proofErr w:type="spellEnd"/>
      <w:r w:rsidRPr="006D64C5">
        <w:rPr>
          <w:rFonts w:ascii="Arial" w:eastAsia="Cambria" w:hAnsi="Arial" w:cs="Arial"/>
          <w:i/>
          <w:sz w:val="22"/>
          <w:szCs w:val="22"/>
        </w:rPr>
        <w:t xml:space="preserve"> </w:t>
      </w:r>
      <w:r w:rsidRPr="006D64C5">
        <w:rPr>
          <w:rFonts w:ascii="Arial" w:hAnsi="Arial" w:cs="Arial"/>
          <w:i/>
          <w:color w:val="000000"/>
          <w:sz w:val="22"/>
          <w:szCs w:val="22"/>
        </w:rPr>
        <w:t>.</w:t>
      </w:r>
    </w:p>
    <w:p w:rsidR="006D64C5" w:rsidRDefault="006D64C5" w:rsidP="009C3104">
      <w:pPr>
        <w:spacing w:line="360" w:lineRule="auto"/>
        <w:jc w:val="both"/>
        <w:rPr>
          <w:rFonts w:ascii="Arial" w:hAnsi="Arial" w:cs="Arial"/>
          <w:i/>
          <w:color w:val="000000"/>
          <w:sz w:val="22"/>
          <w:szCs w:val="22"/>
        </w:rPr>
      </w:pPr>
    </w:p>
    <w:p w:rsidR="006D64C5" w:rsidRPr="006D64C5" w:rsidRDefault="006D64C5" w:rsidP="009C3104">
      <w:pPr>
        <w:spacing w:line="360" w:lineRule="auto"/>
        <w:jc w:val="both"/>
        <w:rPr>
          <w:rFonts w:ascii="Arial" w:hAnsi="Arial" w:cs="Arial"/>
          <w:bCs/>
          <w:i/>
          <w:sz w:val="22"/>
          <w:szCs w:val="22"/>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BA5C06" w:rsidRPr="00C35157" w:rsidRDefault="00F83ACA" w:rsidP="00BA5C06">
      <w:pPr>
        <w:pStyle w:val="ad"/>
        <w:spacing w:line="288" w:lineRule="auto"/>
        <w:rPr>
          <w:rFonts w:ascii="Arial" w:hAnsi="Arial" w:cs="Arial"/>
          <w:sz w:val="22"/>
          <w:szCs w:val="22"/>
        </w:rPr>
      </w:pPr>
      <w:r w:rsidRPr="00AC1BAA">
        <w:rPr>
          <w:rFonts w:ascii="Arial" w:hAnsi="Arial" w:cs="Arial"/>
          <w:sz w:val="22"/>
          <w:szCs w:val="22"/>
        </w:rPr>
        <w:t>-</w:t>
      </w:r>
      <w:r w:rsidR="00BA5C06" w:rsidRPr="00BA5C06">
        <w:rPr>
          <w:rFonts w:ascii="Arial" w:hAnsi="Arial" w:cs="Arial"/>
          <w:sz w:val="22"/>
          <w:szCs w:val="22"/>
        </w:rPr>
        <w:t xml:space="preserve"> </w:t>
      </w:r>
      <w:r w:rsidR="00BA5C06"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A5C06" w:rsidRDefault="00BA5C06" w:rsidP="00BA5C06">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618F4" w:rsidRDefault="00D618F4" w:rsidP="00BA5C06">
      <w:pPr>
        <w:pStyle w:val="ad"/>
        <w:spacing w:line="288" w:lineRule="auto"/>
        <w:rPr>
          <w:rFonts w:ascii="Arial" w:hAnsi="Arial" w:cs="Arial"/>
          <w:bCs/>
          <w:sz w:val="22"/>
          <w:szCs w:val="22"/>
        </w:rPr>
      </w:pPr>
      <w:r w:rsidRPr="00D618F4">
        <w:rPr>
          <w:rFonts w:ascii="Arial" w:hAnsi="Arial" w:cs="Arial"/>
          <w:sz w:val="22"/>
          <w:szCs w:val="22"/>
        </w:rPr>
        <w:t>- Την  υπ’ αρ</w:t>
      </w:r>
      <w:r w:rsidRPr="00D618F4">
        <w:rPr>
          <w:rFonts w:ascii="Arial" w:hAnsi="Arial" w:cs="Arial"/>
          <w:b/>
          <w:color w:val="000000"/>
          <w:sz w:val="22"/>
          <w:szCs w:val="22"/>
        </w:rPr>
        <w:t xml:space="preserve">. </w:t>
      </w:r>
      <w:r w:rsidRPr="00D618F4">
        <w:rPr>
          <w:rFonts w:ascii="Arial" w:hAnsi="Arial" w:cs="Arial"/>
          <w:color w:val="000000"/>
          <w:sz w:val="22"/>
          <w:szCs w:val="22"/>
        </w:rPr>
        <w:t>28</w:t>
      </w:r>
      <w:r w:rsidRPr="00D618F4">
        <w:rPr>
          <w:rFonts w:ascii="Arial" w:hAnsi="Arial" w:cs="Arial"/>
          <w:bCs/>
          <w:color w:val="000000"/>
          <w:sz w:val="22"/>
          <w:szCs w:val="22"/>
        </w:rPr>
        <w:t>/2024</w:t>
      </w:r>
      <w:r w:rsidRPr="00D618F4">
        <w:rPr>
          <w:rFonts w:ascii="Arial" w:hAnsi="Arial" w:cs="Arial"/>
          <w:bCs/>
          <w:color w:val="666666"/>
          <w:sz w:val="22"/>
          <w:szCs w:val="22"/>
        </w:rPr>
        <w:t xml:space="preserve"> </w:t>
      </w:r>
      <w:r w:rsidRPr="00D618F4">
        <w:rPr>
          <w:rFonts w:ascii="Arial" w:hAnsi="Arial" w:cs="Arial"/>
          <w:bCs/>
          <w:sz w:val="22"/>
          <w:szCs w:val="22"/>
        </w:rPr>
        <w:t>μελέτη</w:t>
      </w:r>
      <w:r w:rsidRPr="00D618F4">
        <w:rPr>
          <w:rFonts w:ascii="Arial" w:hAnsi="Arial" w:cs="Arial"/>
          <w:sz w:val="22"/>
          <w:szCs w:val="22"/>
        </w:rPr>
        <w:t xml:space="preserve"> </w:t>
      </w:r>
      <w:r w:rsidRPr="00D618F4">
        <w:rPr>
          <w:rFonts w:ascii="Arial" w:eastAsia="Cambria" w:hAnsi="Arial" w:cs="Arial"/>
          <w:color w:val="000000"/>
          <w:sz w:val="22"/>
          <w:szCs w:val="22"/>
        </w:rPr>
        <w:t>της Δ/</w:t>
      </w:r>
      <w:proofErr w:type="spellStart"/>
      <w:r w:rsidRPr="00D618F4">
        <w:rPr>
          <w:rFonts w:ascii="Arial" w:eastAsia="Cambria" w:hAnsi="Arial" w:cs="Arial"/>
          <w:color w:val="000000"/>
          <w:sz w:val="22"/>
          <w:szCs w:val="22"/>
        </w:rPr>
        <w:t>νσης</w:t>
      </w:r>
      <w:proofErr w:type="spellEnd"/>
      <w:r w:rsidRPr="00D618F4">
        <w:rPr>
          <w:rFonts w:ascii="Arial" w:eastAsia="Cambria" w:hAnsi="Arial" w:cs="Arial"/>
          <w:color w:val="000000"/>
          <w:sz w:val="22"/>
          <w:szCs w:val="22"/>
        </w:rPr>
        <w:t xml:space="preserve"> Περιβάλλοντος (Τμήμα Συντήρησης και Διαχείρισης Οχημάτων)</w:t>
      </w:r>
      <w:r w:rsidRPr="00D618F4">
        <w:rPr>
          <w:rFonts w:ascii="Arial" w:hAnsi="Arial" w:cs="Arial"/>
          <w:bCs/>
          <w:sz w:val="22"/>
          <w:szCs w:val="22"/>
        </w:rPr>
        <w:t xml:space="preserve"> προϋπολογισμού 45.000,00 €  συμπεριλαμβανομένου  ΦΠΑ 24%</w:t>
      </w:r>
    </w:p>
    <w:p w:rsidR="00D618F4" w:rsidRPr="00D618F4" w:rsidRDefault="00D618F4" w:rsidP="00D618F4">
      <w:pPr>
        <w:jc w:val="both"/>
        <w:rPr>
          <w:rFonts w:ascii="Arial" w:hAnsi="Arial" w:cs="Arial"/>
          <w:bCs/>
          <w:sz w:val="22"/>
          <w:szCs w:val="22"/>
        </w:rPr>
      </w:pPr>
      <w:r w:rsidRPr="00D618F4">
        <w:rPr>
          <w:rFonts w:ascii="Arial" w:hAnsi="Arial" w:cs="Arial"/>
          <w:bCs/>
          <w:sz w:val="22"/>
          <w:szCs w:val="22"/>
        </w:rPr>
        <w:t>-</w:t>
      </w:r>
      <w:r w:rsidRPr="00D618F4">
        <w:rPr>
          <w:rFonts w:ascii="Arial" w:hAnsi="Arial" w:cs="Arial"/>
          <w:sz w:val="22"/>
          <w:szCs w:val="22"/>
        </w:rPr>
        <w:t xml:space="preserve"> Την </w:t>
      </w:r>
      <w:proofErr w:type="spellStart"/>
      <w:r w:rsidRPr="00D618F4">
        <w:rPr>
          <w:rFonts w:ascii="Arial" w:hAnsi="Arial" w:cs="Arial"/>
          <w:sz w:val="22"/>
          <w:szCs w:val="22"/>
        </w:rPr>
        <w:t>υπ.αριθ</w:t>
      </w:r>
      <w:proofErr w:type="spellEnd"/>
      <w:r w:rsidRPr="00D618F4">
        <w:rPr>
          <w:rFonts w:ascii="Arial" w:hAnsi="Arial" w:cs="Arial"/>
          <w:sz w:val="22"/>
          <w:szCs w:val="22"/>
        </w:rPr>
        <w:t>. 850/16778</w:t>
      </w:r>
      <w:r w:rsidRPr="00D618F4">
        <w:rPr>
          <w:rFonts w:ascii="Arial" w:eastAsia="Cambria" w:hAnsi="Arial" w:cs="Arial"/>
          <w:sz w:val="22"/>
          <w:szCs w:val="22"/>
        </w:rPr>
        <w:t>/30-08-2024</w:t>
      </w:r>
      <w:r w:rsidRPr="00D618F4">
        <w:rPr>
          <w:rFonts w:ascii="Arial" w:eastAsia="Cambria" w:hAnsi="Arial" w:cs="Arial"/>
          <w:b/>
          <w:sz w:val="22"/>
          <w:szCs w:val="22"/>
        </w:rPr>
        <w:t xml:space="preserve"> </w:t>
      </w:r>
      <w:r w:rsidRPr="00D618F4">
        <w:rPr>
          <w:rStyle w:val="apple-style-span"/>
          <w:rFonts w:ascii="Arial" w:eastAsia="Cambria" w:hAnsi="Arial" w:cs="Arial"/>
          <w:sz w:val="22"/>
          <w:szCs w:val="22"/>
        </w:rPr>
        <w:t xml:space="preserve">Απόφαση Ανάληψης Υποχρέωσης Δημάρχου περί έγκρισης  δαπάνης </w:t>
      </w:r>
      <w:r w:rsidRPr="00D618F4">
        <w:rPr>
          <w:rFonts w:ascii="Arial" w:eastAsia="Cambria" w:hAnsi="Arial" w:cs="Arial"/>
          <w:sz w:val="22"/>
          <w:szCs w:val="22"/>
        </w:rPr>
        <w:t xml:space="preserve">για την </w:t>
      </w:r>
      <w:r w:rsidRPr="00D618F4">
        <w:rPr>
          <w:rFonts w:ascii="Arial" w:hAnsi="Arial" w:cs="Arial"/>
          <w:bCs/>
          <w:sz w:val="22"/>
          <w:szCs w:val="22"/>
        </w:rPr>
        <w:t>Προμήθεια ανυψωτικού μηχανήματος για την αποκομιδή απορριμμάτων υπόγειων κάδων.</w:t>
      </w:r>
      <w:r w:rsidRPr="00D618F4">
        <w:rPr>
          <w:rStyle w:val="apple-style-span"/>
          <w:rFonts w:ascii="Arial" w:eastAsia="Cambria" w:hAnsi="Arial" w:cs="Arial"/>
          <w:sz w:val="22"/>
          <w:szCs w:val="22"/>
        </w:rPr>
        <w:t xml:space="preserve"> </w:t>
      </w:r>
    </w:p>
    <w:p w:rsidR="00B54050" w:rsidRDefault="00E92478" w:rsidP="00B54050">
      <w:pPr>
        <w:pStyle w:val="af1"/>
        <w:tabs>
          <w:tab w:val="clear" w:pos="4153"/>
          <w:tab w:val="clear" w:pos="8306"/>
        </w:tabs>
        <w:rPr>
          <w:rFonts w:ascii="Arial" w:hAnsi="Arial" w:cs="Arial"/>
          <w:iCs/>
          <w:color w:val="000000"/>
          <w:sz w:val="22"/>
          <w:szCs w:val="22"/>
          <w:lang w:eastAsia="el-GR"/>
        </w:rPr>
      </w:pPr>
      <w:r>
        <w:rPr>
          <w:rFonts w:ascii="Arial" w:hAnsi="Arial" w:cs="Arial"/>
          <w:sz w:val="22"/>
          <w:szCs w:val="22"/>
        </w:rPr>
        <w:t>-</w:t>
      </w:r>
      <w:r w:rsidR="00BA5C06" w:rsidRPr="001C5C43">
        <w:rPr>
          <w:rFonts w:ascii="Arial" w:hAnsi="Arial" w:cs="Arial"/>
          <w:sz w:val="22"/>
          <w:szCs w:val="22"/>
        </w:rPr>
        <w:t xml:space="preserve">Το με αρ. </w:t>
      </w:r>
      <w:proofErr w:type="spellStart"/>
      <w:r w:rsidR="00BA5C06" w:rsidRPr="001C5C43">
        <w:rPr>
          <w:rFonts w:ascii="Arial" w:hAnsi="Arial" w:cs="Arial"/>
          <w:sz w:val="22"/>
          <w:szCs w:val="22"/>
        </w:rPr>
        <w:t>πρωτ</w:t>
      </w:r>
      <w:proofErr w:type="spellEnd"/>
      <w:r w:rsidR="00BA5C06" w:rsidRPr="001C5C43">
        <w:rPr>
          <w:rFonts w:ascii="Arial" w:hAnsi="Arial" w:cs="Arial"/>
          <w:sz w:val="22"/>
          <w:szCs w:val="22"/>
        </w:rPr>
        <w:t xml:space="preserve">. </w:t>
      </w:r>
      <w:r w:rsidR="000B2AD2" w:rsidRPr="00AC1BAA">
        <w:rPr>
          <w:rFonts w:ascii="Arial" w:eastAsia="Arial" w:hAnsi="Arial" w:cs="Arial"/>
          <w:sz w:val="22"/>
          <w:szCs w:val="22"/>
        </w:rPr>
        <w:t>2</w:t>
      </w:r>
      <w:r w:rsidR="000B2AD2">
        <w:rPr>
          <w:rFonts w:ascii="Arial" w:eastAsia="Arial" w:hAnsi="Arial" w:cs="Arial"/>
          <w:sz w:val="22"/>
          <w:szCs w:val="22"/>
        </w:rPr>
        <w:t>5</w:t>
      </w:r>
      <w:r w:rsidR="00D618F4">
        <w:rPr>
          <w:rFonts w:ascii="Arial" w:eastAsia="Arial" w:hAnsi="Arial" w:cs="Arial"/>
          <w:sz w:val="22"/>
          <w:szCs w:val="22"/>
        </w:rPr>
        <w:t>294</w:t>
      </w:r>
      <w:r w:rsidR="000B2AD2" w:rsidRPr="00AC1BAA">
        <w:rPr>
          <w:rFonts w:ascii="Arial" w:eastAsia="Arial" w:hAnsi="Arial" w:cs="Arial"/>
          <w:sz w:val="22"/>
          <w:szCs w:val="22"/>
        </w:rPr>
        <w:t>/</w:t>
      </w:r>
      <w:r w:rsidR="000B2AD2">
        <w:rPr>
          <w:rFonts w:ascii="Arial" w:eastAsia="Arial" w:hAnsi="Arial" w:cs="Arial"/>
          <w:sz w:val="22"/>
          <w:szCs w:val="22"/>
        </w:rPr>
        <w:t>1</w:t>
      </w:r>
      <w:r w:rsidR="00D618F4">
        <w:rPr>
          <w:rFonts w:ascii="Arial" w:eastAsia="Arial" w:hAnsi="Arial" w:cs="Arial"/>
          <w:sz w:val="22"/>
          <w:szCs w:val="22"/>
        </w:rPr>
        <w:t>1</w:t>
      </w:r>
      <w:r w:rsidR="000B2AD2" w:rsidRPr="00AC1BAA">
        <w:rPr>
          <w:rFonts w:ascii="Arial" w:eastAsia="Arial" w:hAnsi="Arial" w:cs="Arial"/>
          <w:sz w:val="22"/>
          <w:szCs w:val="22"/>
        </w:rPr>
        <w:t xml:space="preserve">-12-2024 </w:t>
      </w:r>
      <w:r w:rsidR="00BA5C06" w:rsidRPr="001C5C43">
        <w:rPr>
          <w:rFonts w:ascii="Arial" w:hAnsi="Arial" w:cs="Arial"/>
          <w:sz w:val="22"/>
          <w:szCs w:val="22"/>
        </w:rPr>
        <w:t xml:space="preserve">έγγραφο </w:t>
      </w:r>
      <w:r w:rsidR="00D618F4" w:rsidRPr="006652A2">
        <w:rPr>
          <w:rFonts w:ascii="Arial" w:eastAsia="Arial" w:hAnsi="Arial" w:cs="Arial"/>
          <w:sz w:val="22"/>
          <w:szCs w:val="22"/>
        </w:rPr>
        <w:t xml:space="preserve">του </w:t>
      </w:r>
      <w:r w:rsidR="00D618F4" w:rsidRPr="00532647">
        <w:rPr>
          <w:rFonts w:ascii="Arial" w:hAnsi="Arial" w:cs="Arial"/>
          <w:color w:val="000000"/>
          <w:sz w:val="22"/>
          <w:szCs w:val="22"/>
          <w:lang w:eastAsia="el-GR"/>
        </w:rPr>
        <w:t>Τμ. Προϋπολογισμού Λογιστηρίου &amp; Προμηθειών</w:t>
      </w:r>
      <w:r w:rsidR="00D618F4">
        <w:rPr>
          <w:rFonts w:ascii="Arial" w:hAnsi="Arial" w:cs="Arial"/>
          <w:color w:val="000000"/>
          <w:sz w:val="22"/>
          <w:szCs w:val="22"/>
          <w:lang w:eastAsia="el-GR"/>
        </w:rPr>
        <w:t xml:space="preserve"> </w:t>
      </w:r>
      <w:r w:rsidR="000B2AD2" w:rsidRPr="001C5C43">
        <w:rPr>
          <w:rFonts w:ascii="Arial" w:hAnsi="Arial" w:cs="Arial"/>
          <w:sz w:val="22"/>
          <w:szCs w:val="22"/>
        </w:rPr>
        <w:t xml:space="preserve"> </w:t>
      </w:r>
      <w:r w:rsidR="00B54050">
        <w:rPr>
          <w:rFonts w:ascii="Arial" w:hAnsi="Arial" w:cs="Arial"/>
          <w:sz w:val="22"/>
          <w:szCs w:val="22"/>
        </w:rPr>
        <w:t xml:space="preserve">, </w:t>
      </w:r>
      <w:r w:rsidR="00B54050">
        <w:rPr>
          <w:rFonts w:ascii="Arial" w:hAnsi="Arial" w:cs="Arial"/>
          <w:iCs/>
          <w:color w:val="000000"/>
          <w:sz w:val="22"/>
          <w:szCs w:val="22"/>
          <w:lang w:eastAsia="el-GR"/>
        </w:rPr>
        <w:t>που είχε διανεμηθεί</w:t>
      </w:r>
    </w:p>
    <w:p w:rsidR="00C57A50" w:rsidRDefault="00C57A50" w:rsidP="00B54050">
      <w:pPr>
        <w:pStyle w:val="af1"/>
        <w:tabs>
          <w:tab w:val="clear" w:pos="4153"/>
          <w:tab w:val="clear" w:pos="8306"/>
        </w:tabs>
        <w:rPr>
          <w:rFonts w:ascii="Arial" w:hAnsi="Arial" w:cs="Arial"/>
          <w:sz w:val="22"/>
          <w:szCs w:val="22"/>
        </w:rPr>
      </w:pPr>
      <w:r>
        <w:rPr>
          <w:rFonts w:ascii="Arial" w:hAnsi="Arial" w:cs="Arial"/>
          <w:iCs/>
          <w:color w:val="000000"/>
          <w:sz w:val="22"/>
          <w:szCs w:val="22"/>
          <w:lang w:eastAsia="el-GR"/>
        </w:rPr>
        <w:t>-Το σχέδιο διακήρυξης που είχε διανεμηθεί</w:t>
      </w:r>
    </w:p>
    <w:p w:rsidR="00BA5C06" w:rsidRPr="001C5C43" w:rsidRDefault="00BA5C06" w:rsidP="000B2AD2">
      <w:pPr>
        <w:pStyle w:val="af1"/>
        <w:tabs>
          <w:tab w:val="clear" w:pos="4153"/>
          <w:tab w:val="clear" w:pos="8306"/>
        </w:tabs>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BA5C06" w:rsidRDefault="00BA5C06" w:rsidP="00BA5C0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C57A50" w:rsidRDefault="00C57A50" w:rsidP="00BA5C06">
      <w:pPr>
        <w:pStyle w:val="af9"/>
        <w:widowControl w:val="0"/>
        <w:suppressAutoHyphens w:val="0"/>
        <w:spacing w:line="276" w:lineRule="auto"/>
        <w:ind w:left="0"/>
        <w:jc w:val="both"/>
        <w:rPr>
          <w:rFonts w:ascii="Arial" w:hAnsi="Arial" w:cs="Arial"/>
          <w:sz w:val="22"/>
          <w:szCs w:val="22"/>
        </w:rPr>
      </w:pPr>
    </w:p>
    <w:p w:rsidR="00BA5C06" w:rsidRDefault="00BA5C06" w:rsidP="00BA5C06">
      <w:pPr>
        <w:pStyle w:val="af9"/>
        <w:widowControl w:val="0"/>
        <w:suppressAutoHyphens w:val="0"/>
        <w:spacing w:line="276" w:lineRule="auto"/>
        <w:ind w:left="0"/>
        <w:jc w:val="both"/>
        <w:rPr>
          <w:rFonts w:ascii="Arial" w:hAnsi="Arial" w:cs="Arial"/>
          <w:sz w:val="22"/>
          <w:szCs w:val="22"/>
        </w:rPr>
      </w:pPr>
    </w:p>
    <w:p w:rsidR="00BA5C06" w:rsidRDefault="00BA5C06" w:rsidP="00BA5C0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6D64C5" w:rsidRDefault="006D64C5" w:rsidP="00BA5C06">
      <w:pPr>
        <w:widowControl w:val="0"/>
        <w:suppressAutoHyphens w:val="0"/>
        <w:spacing w:line="360" w:lineRule="auto"/>
        <w:jc w:val="both"/>
        <w:rPr>
          <w:rFonts w:ascii="Arial" w:hAnsi="Arial" w:cs="Arial"/>
          <w:b/>
          <w:sz w:val="22"/>
          <w:szCs w:val="22"/>
        </w:rPr>
      </w:pPr>
    </w:p>
    <w:p w:rsidR="006D64C5" w:rsidRDefault="006D64C5" w:rsidP="006D64C5">
      <w:pPr>
        <w:spacing w:line="360" w:lineRule="auto"/>
        <w:jc w:val="both"/>
        <w:rPr>
          <w:rFonts w:ascii="Arial" w:hAnsi="Arial" w:cs="Arial"/>
          <w:sz w:val="22"/>
          <w:szCs w:val="22"/>
        </w:rPr>
      </w:pPr>
      <w:r w:rsidRPr="006D64C5">
        <w:rPr>
          <w:rFonts w:ascii="Arial" w:hAnsi="Arial" w:cs="Arial"/>
          <w:sz w:val="22"/>
          <w:szCs w:val="22"/>
        </w:rPr>
        <w:t>1) Εγκρίνει την διενέργεια ηλεκτρονικού ανοικτού διαγωνισμού άνω των ορίων  με τίτλο: «</w:t>
      </w:r>
      <w:r w:rsidRPr="006D64C5">
        <w:rPr>
          <w:rFonts w:ascii="Arial" w:hAnsi="Arial" w:cs="Arial"/>
          <w:bCs/>
          <w:sz w:val="22"/>
          <w:szCs w:val="22"/>
        </w:rPr>
        <w:t xml:space="preserve">Προμήθεια ανυψωτικού μηχανήματος για την αποκομιδή απορριμμάτων υπόγειων κάδων Δήμου </w:t>
      </w:r>
      <w:proofErr w:type="spellStart"/>
      <w:r w:rsidRPr="006D64C5">
        <w:rPr>
          <w:rFonts w:ascii="Arial" w:hAnsi="Arial" w:cs="Arial"/>
          <w:bCs/>
          <w:sz w:val="22"/>
          <w:szCs w:val="22"/>
        </w:rPr>
        <w:t>Λεβαδέων</w:t>
      </w:r>
      <w:proofErr w:type="spellEnd"/>
      <w:r w:rsidRPr="006D64C5">
        <w:rPr>
          <w:rFonts w:ascii="Arial" w:hAnsi="Arial" w:cs="Arial"/>
          <w:bCs/>
          <w:sz w:val="22"/>
          <w:szCs w:val="22"/>
        </w:rPr>
        <w:t>», ενδεικτικού προϋπολογισμού 36.290,32 ευρώ χωρίς Φ.Π.Α. που διαμορφώνεται σε 45.000,00  ευρώ με Φ.Π.Α. 24%</w:t>
      </w:r>
      <w:r w:rsidRPr="006D64C5">
        <w:rPr>
          <w:rFonts w:ascii="Arial" w:hAnsi="Arial" w:cs="Arial"/>
          <w:sz w:val="22"/>
          <w:szCs w:val="22"/>
        </w:rPr>
        <w:t>.</w:t>
      </w:r>
    </w:p>
    <w:p w:rsidR="006D64C5" w:rsidRPr="006D64C5" w:rsidRDefault="006D64C5" w:rsidP="006D64C5">
      <w:pPr>
        <w:spacing w:line="360" w:lineRule="auto"/>
        <w:jc w:val="both"/>
        <w:rPr>
          <w:rFonts w:ascii="Arial" w:hAnsi="Arial" w:cs="Arial"/>
          <w:bCs/>
          <w:sz w:val="22"/>
          <w:szCs w:val="22"/>
        </w:rPr>
      </w:pPr>
    </w:p>
    <w:p w:rsidR="006D64C5" w:rsidRDefault="006D64C5" w:rsidP="006D64C5">
      <w:pPr>
        <w:spacing w:line="360" w:lineRule="auto"/>
        <w:jc w:val="both"/>
        <w:rPr>
          <w:rFonts w:ascii="Arial" w:hAnsi="Arial" w:cs="Arial"/>
          <w:color w:val="000000"/>
          <w:sz w:val="22"/>
          <w:szCs w:val="22"/>
        </w:rPr>
      </w:pPr>
      <w:r w:rsidRPr="006D64C5">
        <w:rPr>
          <w:rFonts w:ascii="Arial" w:hAnsi="Arial" w:cs="Arial"/>
          <w:sz w:val="22"/>
          <w:szCs w:val="22"/>
        </w:rPr>
        <w:t xml:space="preserve"> 2)Καθορίζει  τους όρους διακήρυξης του </w:t>
      </w:r>
      <w:r w:rsidRPr="006D64C5">
        <w:rPr>
          <w:rFonts w:ascii="Arial" w:hAnsi="Arial" w:cs="Arial"/>
          <w:bCs/>
          <w:sz w:val="22"/>
          <w:szCs w:val="22"/>
        </w:rPr>
        <w:t>ηλεκτρονικού ανοικτού διαγωνισμού</w:t>
      </w:r>
      <w:r w:rsidRPr="006D64C5">
        <w:rPr>
          <w:rFonts w:ascii="Arial" w:hAnsi="Arial" w:cs="Arial"/>
          <w:b/>
          <w:bCs/>
          <w:sz w:val="22"/>
          <w:szCs w:val="22"/>
        </w:rPr>
        <w:t xml:space="preserve"> </w:t>
      </w:r>
      <w:r w:rsidRPr="006D64C5">
        <w:rPr>
          <w:rFonts w:ascii="Arial" w:hAnsi="Arial" w:cs="Arial"/>
          <w:sz w:val="22"/>
          <w:szCs w:val="22"/>
        </w:rPr>
        <w:t xml:space="preserve">άνω των ορίων </w:t>
      </w:r>
      <w:r w:rsidRPr="006D64C5">
        <w:rPr>
          <w:rFonts w:ascii="Arial" w:hAnsi="Arial" w:cs="Arial"/>
          <w:bCs/>
          <w:sz w:val="22"/>
          <w:szCs w:val="22"/>
        </w:rPr>
        <w:t>με</w:t>
      </w:r>
      <w:r w:rsidRPr="006D64C5">
        <w:rPr>
          <w:rFonts w:ascii="Arial" w:hAnsi="Arial" w:cs="Arial"/>
          <w:b/>
          <w:bCs/>
          <w:sz w:val="22"/>
          <w:szCs w:val="22"/>
        </w:rPr>
        <w:t xml:space="preserve"> </w:t>
      </w:r>
      <w:r w:rsidRPr="006D64C5">
        <w:rPr>
          <w:rFonts w:ascii="Arial" w:hAnsi="Arial" w:cs="Arial"/>
          <w:bCs/>
          <w:sz w:val="22"/>
          <w:szCs w:val="22"/>
        </w:rPr>
        <w:t>τίτλο:</w:t>
      </w:r>
      <w:r w:rsidRPr="006D64C5">
        <w:rPr>
          <w:rFonts w:ascii="Arial" w:hAnsi="Arial" w:cs="Arial"/>
          <w:b/>
          <w:bCs/>
          <w:sz w:val="22"/>
          <w:szCs w:val="22"/>
        </w:rPr>
        <w:t xml:space="preserve"> </w:t>
      </w:r>
      <w:r w:rsidRPr="006D64C5">
        <w:rPr>
          <w:rFonts w:ascii="Arial" w:hAnsi="Arial" w:cs="Arial"/>
          <w:sz w:val="22"/>
          <w:szCs w:val="22"/>
        </w:rPr>
        <w:t>«</w:t>
      </w:r>
      <w:r w:rsidRPr="006D64C5">
        <w:rPr>
          <w:rFonts w:ascii="Arial" w:hAnsi="Arial" w:cs="Arial"/>
          <w:bCs/>
          <w:sz w:val="22"/>
          <w:szCs w:val="22"/>
        </w:rPr>
        <w:t xml:space="preserve">Προμήθεια ανυψωτικού μηχανήματος για την αποκομιδή απορριμμάτων υπόγειων κάδων Δήμου </w:t>
      </w:r>
      <w:proofErr w:type="spellStart"/>
      <w:r w:rsidRPr="006D64C5">
        <w:rPr>
          <w:rFonts w:ascii="Arial" w:hAnsi="Arial" w:cs="Arial"/>
          <w:bCs/>
          <w:sz w:val="22"/>
          <w:szCs w:val="22"/>
        </w:rPr>
        <w:t>Λεβαδέων</w:t>
      </w:r>
      <w:proofErr w:type="spellEnd"/>
      <w:r w:rsidRPr="006D64C5">
        <w:rPr>
          <w:rFonts w:ascii="Arial" w:hAnsi="Arial" w:cs="Arial"/>
          <w:bCs/>
          <w:sz w:val="22"/>
          <w:szCs w:val="22"/>
        </w:rPr>
        <w:t>», ενδεικτικού προϋπολογισμού 36.290,32 ευρώ χωρίς Φ.Π.Α. που διαμορφώνεται σε 45.000,00  ευρώ με Φ.Π.Α. 24% σύμφωνα με την</w:t>
      </w:r>
      <w:r w:rsidRPr="006D64C5">
        <w:rPr>
          <w:rFonts w:ascii="Arial" w:hAnsi="Arial" w:cs="Arial"/>
          <w:b/>
          <w:bCs/>
          <w:sz w:val="22"/>
          <w:szCs w:val="22"/>
        </w:rPr>
        <w:t xml:space="preserve">  </w:t>
      </w:r>
      <w:r w:rsidRPr="006D64C5">
        <w:rPr>
          <w:rFonts w:ascii="Arial" w:hAnsi="Arial" w:cs="Arial"/>
          <w:sz w:val="22"/>
          <w:szCs w:val="22"/>
        </w:rPr>
        <w:t>υπ’ αρ</w:t>
      </w:r>
      <w:r w:rsidRPr="006D64C5">
        <w:rPr>
          <w:rFonts w:ascii="Arial" w:hAnsi="Arial" w:cs="Arial"/>
          <w:b/>
          <w:color w:val="000000"/>
          <w:sz w:val="22"/>
          <w:szCs w:val="22"/>
        </w:rPr>
        <w:t xml:space="preserve">. </w:t>
      </w:r>
      <w:r w:rsidRPr="006D64C5">
        <w:rPr>
          <w:rFonts w:ascii="Arial" w:hAnsi="Arial" w:cs="Arial"/>
          <w:color w:val="000000"/>
          <w:sz w:val="22"/>
          <w:szCs w:val="22"/>
        </w:rPr>
        <w:t>28</w:t>
      </w:r>
      <w:r w:rsidRPr="006D64C5">
        <w:rPr>
          <w:rFonts w:ascii="Arial" w:hAnsi="Arial" w:cs="Arial"/>
          <w:bCs/>
          <w:color w:val="000000"/>
          <w:sz w:val="22"/>
          <w:szCs w:val="22"/>
        </w:rPr>
        <w:t>/2024</w:t>
      </w:r>
      <w:r w:rsidRPr="006D64C5">
        <w:rPr>
          <w:rFonts w:ascii="Arial" w:hAnsi="Arial" w:cs="Arial"/>
          <w:bCs/>
          <w:color w:val="666666"/>
          <w:sz w:val="22"/>
          <w:szCs w:val="22"/>
        </w:rPr>
        <w:t xml:space="preserve"> </w:t>
      </w:r>
      <w:r w:rsidRPr="006D64C5">
        <w:rPr>
          <w:rFonts w:ascii="Arial" w:hAnsi="Arial" w:cs="Arial"/>
          <w:bCs/>
          <w:sz w:val="22"/>
          <w:szCs w:val="22"/>
        </w:rPr>
        <w:t>μελέτη</w:t>
      </w:r>
      <w:r w:rsidRPr="006D64C5">
        <w:rPr>
          <w:rFonts w:ascii="Arial" w:hAnsi="Arial" w:cs="Arial"/>
          <w:sz w:val="22"/>
          <w:szCs w:val="22"/>
        </w:rPr>
        <w:t xml:space="preserve"> της </w:t>
      </w:r>
      <w:r w:rsidRPr="006D64C5">
        <w:rPr>
          <w:rFonts w:ascii="Arial" w:eastAsia="Cambria" w:hAnsi="Arial" w:cs="Arial"/>
          <w:sz w:val="22"/>
          <w:szCs w:val="22"/>
        </w:rPr>
        <w:t>Δ/</w:t>
      </w:r>
      <w:proofErr w:type="spellStart"/>
      <w:r w:rsidRPr="006D64C5">
        <w:rPr>
          <w:rFonts w:ascii="Arial" w:eastAsia="Cambria" w:hAnsi="Arial" w:cs="Arial"/>
          <w:sz w:val="22"/>
          <w:szCs w:val="22"/>
        </w:rPr>
        <w:t>νσης</w:t>
      </w:r>
      <w:proofErr w:type="spellEnd"/>
      <w:r w:rsidRPr="006D64C5">
        <w:rPr>
          <w:rFonts w:ascii="Arial" w:eastAsia="Cambria" w:hAnsi="Arial" w:cs="Arial"/>
          <w:sz w:val="22"/>
          <w:szCs w:val="22"/>
        </w:rPr>
        <w:t xml:space="preserve"> </w:t>
      </w:r>
      <w:r w:rsidRPr="006D64C5">
        <w:rPr>
          <w:rFonts w:ascii="Arial" w:eastAsia="Cambria" w:hAnsi="Arial" w:cs="Arial"/>
          <w:color w:val="000000"/>
          <w:sz w:val="22"/>
          <w:szCs w:val="22"/>
        </w:rPr>
        <w:t>Περιβάλλοντος</w:t>
      </w:r>
      <w:r w:rsidRPr="006D64C5">
        <w:rPr>
          <w:rFonts w:ascii="Arial" w:eastAsia="Cambria" w:hAnsi="Arial" w:cs="Arial"/>
          <w:sz w:val="22"/>
          <w:szCs w:val="22"/>
        </w:rPr>
        <w:t xml:space="preserve"> του Δήμου </w:t>
      </w:r>
      <w:proofErr w:type="spellStart"/>
      <w:r w:rsidRPr="006D64C5">
        <w:rPr>
          <w:rFonts w:ascii="Arial" w:eastAsia="Cambria" w:hAnsi="Arial" w:cs="Arial"/>
          <w:sz w:val="22"/>
          <w:szCs w:val="22"/>
        </w:rPr>
        <w:t>Λεβαδέων</w:t>
      </w:r>
      <w:proofErr w:type="spellEnd"/>
      <w:r w:rsidRPr="006D64C5">
        <w:rPr>
          <w:rFonts w:ascii="Arial" w:eastAsia="Cambria" w:hAnsi="Arial" w:cs="Arial"/>
          <w:sz w:val="22"/>
          <w:szCs w:val="22"/>
        </w:rPr>
        <w:t xml:space="preserve"> </w:t>
      </w:r>
      <w:r>
        <w:rPr>
          <w:rFonts w:ascii="Arial" w:hAnsi="Arial" w:cs="Arial"/>
          <w:color w:val="000000"/>
          <w:sz w:val="22"/>
          <w:szCs w:val="22"/>
        </w:rPr>
        <w:t xml:space="preserve"> ως παρακάτω:</w:t>
      </w:r>
    </w:p>
    <w:p w:rsidR="006D64C5" w:rsidRPr="006D64C5" w:rsidRDefault="006D64C5" w:rsidP="006D64C5">
      <w:pPr>
        <w:spacing w:line="360" w:lineRule="auto"/>
        <w:jc w:val="both"/>
        <w:rPr>
          <w:rFonts w:ascii="Arial" w:hAnsi="Arial" w:cs="Arial"/>
          <w:color w:val="000000"/>
          <w:sz w:val="22"/>
          <w:szCs w:val="22"/>
        </w:rPr>
      </w:pPr>
    </w:p>
    <w:p w:rsidR="0084700B" w:rsidRPr="006D64C5" w:rsidRDefault="0084700B" w:rsidP="0084700B">
      <w:pPr>
        <w:rPr>
          <w:rFonts w:ascii="Arial" w:hAnsi="Arial" w:cs="Arial"/>
          <w:sz w:val="22"/>
          <w:szCs w:val="22"/>
        </w:rPr>
      </w:pPr>
      <w:bookmarkStart w:id="0" w:name="_Toc129004392"/>
      <w:r w:rsidRPr="006D64C5">
        <w:rPr>
          <w:rFonts w:ascii="Arial" w:hAnsi="Arial" w:cs="Arial"/>
          <w:sz w:val="22"/>
          <w:szCs w:val="22"/>
        </w:rPr>
        <w:t>ΑΝΑΘΕΤΟΥΣΑ ΑΡΧΗ ΚΑΙ ΑΝΤΙΚΕΙΜΕΝΟ ΣΥΜΒΑΣΗΣ</w:t>
      </w:r>
      <w:bookmarkEnd w:id="0"/>
    </w:p>
    <w:p w:rsidR="0084700B" w:rsidRPr="006D64C5" w:rsidRDefault="0084700B" w:rsidP="0084700B">
      <w:pPr>
        <w:rPr>
          <w:rFonts w:ascii="Arial" w:hAnsi="Arial" w:cs="Arial"/>
          <w:sz w:val="22"/>
          <w:szCs w:val="22"/>
        </w:rPr>
      </w:pPr>
      <w:bookmarkStart w:id="1" w:name="_Toc129004393"/>
      <w:r w:rsidRPr="006D64C5">
        <w:rPr>
          <w:rFonts w:ascii="Arial" w:hAnsi="Arial" w:cs="Arial"/>
          <w:sz w:val="22"/>
          <w:szCs w:val="22"/>
        </w:rPr>
        <w:t>1.1</w:t>
      </w:r>
      <w:r w:rsidRPr="006D64C5">
        <w:rPr>
          <w:rFonts w:ascii="Arial" w:hAnsi="Arial" w:cs="Arial"/>
          <w:sz w:val="22"/>
          <w:szCs w:val="22"/>
        </w:rPr>
        <w:tab/>
        <w:t>Στοιχεία Αναθέτουσας Αρχής</w:t>
      </w:r>
      <w:bookmarkEnd w:id="1"/>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p>
    <w:tbl>
      <w:tblPr>
        <w:tblW w:w="0" w:type="auto"/>
        <w:tblInd w:w="108" w:type="dxa"/>
        <w:tblLayout w:type="fixed"/>
        <w:tblLook w:val="0000"/>
      </w:tblPr>
      <w:tblGrid>
        <w:gridCol w:w="5245"/>
        <w:gridCol w:w="4419"/>
      </w:tblGrid>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ΔΗΜΟΣ ΛΕΒΑΔΕΩΝ</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998016227</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Κωδικός Αναθέτουσας Αρχής για την ηλεκτρονική τιμολόγηση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1007.Ε82801.0001</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ΠΛΑΤΕΙΑ ΛΑΜΠΡΟΥ ΚΑΤΣΩΝΗ</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ΛΙΒΑΔΕΙΑ</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32 131</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ΕΛΛΑΔΑ</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EL641</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2261350829, 2261350872</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lastRenderedPageBreak/>
              <w:t>Ηλεκτρονικό Ταχυδρομείο (e-</w:t>
            </w:r>
            <w:proofErr w:type="spellStart"/>
            <w:r w:rsidRPr="006D64C5">
              <w:rPr>
                <w:rFonts w:ascii="Arial" w:hAnsi="Arial" w:cs="Arial"/>
                <w:sz w:val="22"/>
                <w:szCs w:val="22"/>
              </w:rPr>
              <w:t>mai</w:t>
            </w:r>
            <w:proofErr w:type="spellEnd"/>
            <w:r w:rsidRPr="006D64C5">
              <w:rPr>
                <w:rFonts w:ascii="Arial" w:hAnsi="Arial" w:cs="Arial"/>
                <w:sz w:val="22"/>
                <w:szCs w:val="22"/>
              </w:rPr>
              <w:t>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gvarelas@livadia.gr</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ΓΕΩΡΓΙΟΣ ΒΑΡΕΛΑΣ</w:t>
            </w:r>
          </w:p>
        </w:tc>
      </w:tr>
      <w:tr w:rsidR="0084700B" w:rsidRPr="006D64C5" w:rsidTr="006D64C5">
        <w:tc>
          <w:tcPr>
            <w:tcW w:w="5245" w:type="dxa"/>
            <w:tcBorders>
              <w:top w:val="single" w:sz="4" w:space="0" w:color="000000"/>
              <w:left w:val="single" w:sz="4" w:space="0" w:color="000000"/>
              <w:bottom w:val="single" w:sz="4" w:space="0" w:color="000000"/>
            </w:tcBorders>
            <w:shd w:val="clear" w:color="auto" w:fill="auto"/>
          </w:tcPr>
          <w:p w:rsidR="0084700B" w:rsidRPr="006D64C5" w:rsidRDefault="0084700B" w:rsidP="0084700B">
            <w:pPr>
              <w:rPr>
                <w:rFonts w:ascii="Arial" w:hAnsi="Arial" w:cs="Arial"/>
                <w:sz w:val="22"/>
                <w:szCs w:val="22"/>
              </w:rPr>
            </w:pPr>
            <w:r w:rsidRPr="006D64C5">
              <w:rPr>
                <w:rFonts w:ascii="Arial" w:hAnsi="Arial" w:cs="Arial"/>
                <w:sz w:val="22"/>
                <w:szCs w:val="22"/>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84700B" w:rsidRPr="006D64C5" w:rsidRDefault="0084700B" w:rsidP="0084700B">
            <w:pPr>
              <w:rPr>
                <w:rFonts w:ascii="Arial" w:hAnsi="Arial" w:cs="Arial"/>
                <w:sz w:val="22"/>
                <w:szCs w:val="22"/>
              </w:rPr>
            </w:pPr>
            <w:proofErr w:type="spellStart"/>
            <w:r w:rsidRPr="006D64C5">
              <w:rPr>
                <w:rFonts w:ascii="Arial" w:hAnsi="Arial" w:cs="Arial"/>
                <w:sz w:val="22"/>
                <w:szCs w:val="22"/>
              </w:rPr>
              <w:t>www.dimoslevadeon.gr</w:t>
            </w:r>
            <w:proofErr w:type="spellEnd"/>
          </w:p>
        </w:tc>
      </w:tr>
    </w:tbl>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Είδος Αναθέτουσας Αρχής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Αναθέτουσα Αρχή είναι   ΔΗΜΟΣ (Δήμος </w:t>
      </w:r>
      <w:proofErr w:type="spellStart"/>
      <w:r w:rsidRPr="006D64C5">
        <w:rPr>
          <w:rFonts w:ascii="Arial" w:hAnsi="Arial" w:cs="Arial"/>
          <w:sz w:val="22"/>
          <w:szCs w:val="22"/>
        </w:rPr>
        <w:t>Λεβαδέων</w:t>
      </w:r>
      <w:proofErr w:type="spellEnd"/>
      <w:r w:rsidRPr="006D64C5">
        <w:rPr>
          <w:rFonts w:ascii="Arial" w:hAnsi="Arial" w:cs="Arial"/>
          <w:sz w:val="22"/>
          <w:szCs w:val="22"/>
        </w:rPr>
        <w:t>)  και ανήκει στην Γενική Κυβέρνηση – Υποτομέας Ο.Τ.Α.</w:t>
      </w:r>
    </w:p>
    <w:p w:rsidR="0084700B" w:rsidRPr="006D64C5" w:rsidRDefault="0084700B" w:rsidP="0084700B">
      <w:pPr>
        <w:rPr>
          <w:rFonts w:ascii="Arial" w:hAnsi="Arial" w:cs="Arial"/>
          <w:sz w:val="22"/>
          <w:szCs w:val="22"/>
        </w:rPr>
      </w:pPr>
      <w:r w:rsidRPr="006D64C5">
        <w:rPr>
          <w:rFonts w:ascii="Arial" w:eastAsia="Calibri"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Κύρια δραστηριότητα Α.Α.</w:t>
      </w:r>
    </w:p>
    <w:p w:rsidR="0084700B" w:rsidRPr="006D64C5" w:rsidRDefault="0084700B" w:rsidP="0084700B">
      <w:pPr>
        <w:rPr>
          <w:rFonts w:ascii="Arial" w:hAnsi="Arial" w:cs="Arial"/>
          <w:sz w:val="22"/>
          <w:szCs w:val="22"/>
        </w:rPr>
      </w:pPr>
      <w:r w:rsidRPr="006D64C5">
        <w:rPr>
          <w:rFonts w:ascii="Arial" w:hAnsi="Arial" w:cs="Arial"/>
          <w:sz w:val="22"/>
          <w:szCs w:val="22"/>
        </w:rPr>
        <w:t>Η κύρια δραστηριότητα της Αναθέτουσας Αρχής είναι «Γενικές δημόσιες υπηρεσίες».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Στοιχεία Επικοινωνίας </w:t>
      </w:r>
    </w:p>
    <w:p w:rsidR="0084700B" w:rsidRPr="006D64C5" w:rsidRDefault="0084700B" w:rsidP="0084700B">
      <w:pPr>
        <w:rPr>
          <w:rFonts w:ascii="Arial" w:hAnsi="Arial" w:cs="Arial"/>
          <w:sz w:val="22"/>
          <w:szCs w:val="22"/>
        </w:rPr>
      </w:pPr>
      <w:r w:rsidRPr="006D64C5">
        <w:rPr>
          <w:rFonts w:ascii="Arial" w:hAnsi="Arial" w:cs="Arial"/>
          <w:sz w:val="22"/>
          <w:szCs w:val="22"/>
        </w:rPr>
        <w:t>α)</w:t>
      </w:r>
      <w:r w:rsidRPr="006D64C5">
        <w:rPr>
          <w:rFonts w:ascii="Arial" w:hAnsi="Arial" w:cs="Arial"/>
          <w:sz w:val="22"/>
          <w:szCs w:val="22"/>
        </w:rPr>
        <w:tab/>
        <w:t>Τα έγγραφα της σύμβασης είναι διαθέσιμα για ελεύθερη, πλήρη, άμεση &amp; δωρεάν ηλεκτρονική πρόσβαση μέσω της Διαδικτυακής Πύλης (</w:t>
      </w:r>
      <w:proofErr w:type="spellStart"/>
      <w:r w:rsidRPr="006D64C5">
        <w:rPr>
          <w:rFonts w:ascii="Arial" w:hAnsi="Arial" w:cs="Arial"/>
          <w:sz w:val="22"/>
          <w:szCs w:val="22"/>
        </w:rPr>
        <w:t>www.promitheus.gov.gr</w:t>
      </w:r>
      <w:proofErr w:type="spellEnd"/>
      <w:r w:rsidRPr="006D64C5">
        <w:rPr>
          <w:rFonts w:ascii="Arial" w:hAnsi="Arial" w:cs="Arial"/>
          <w:sz w:val="22"/>
          <w:szCs w:val="22"/>
        </w:rPr>
        <w:t>) του ΟΠΣ ΕΣΗΔΗΣ.</w:t>
      </w:r>
    </w:p>
    <w:p w:rsidR="0084700B" w:rsidRPr="006D64C5" w:rsidRDefault="0084700B" w:rsidP="0084700B">
      <w:pPr>
        <w:rPr>
          <w:rFonts w:ascii="Arial" w:hAnsi="Arial" w:cs="Arial"/>
          <w:sz w:val="22"/>
          <w:szCs w:val="22"/>
        </w:rPr>
      </w:pPr>
      <w:r w:rsidRPr="006D64C5">
        <w:rPr>
          <w:rFonts w:ascii="Arial" w:hAnsi="Arial" w:cs="Arial"/>
          <w:sz w:val="22"/>
          <w:szCs w:val="22"/>
        </w:rPr>
        <w:t>β)</w:t>
      </w:r>
      <w:r w:rsidRPr="006D64C5">
        <w:rPr>
          <w:rFonts w:ascii="Arial" w:hAnsi="Arial" w:cs="Arial"/>
          <w:sz w:val="22"/>
          <w:szCs w:val="22"/>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6D64C5">
        <w:rPr>
          <w:rFonts w:ascii="Arial" w:hAnsi="Arial" w:cs="Arial"/>
          <w:sz w:val="22"/>
          <w:szCs w:val="22"/>
        </w:rPr>
        <w:t>προσβάσιμο</w:t>
      </w:r>
      <w:proofErr w:type="spellEnd"/>
      <w:r w:rsidRPr="006D64C5">
        <w:rPr>
          <w:rFonts w:ascii="Arial" w:hAnsi="Arial" w:cs="Arial"/>
          <w:sz w:val="22"/>
          <w:szCs w:val="22"/>
        </w:rPr>
        <w:t xml:space="preserve"> από τη Διαδικτυακή Πύλη (</w:t>
      </w:r>
      <w:proofErr w:type="spellStart"/>
      <w:r w:rsidRPr="006D64C5">
        <w:rPr>
          <w:rFonts w:ascii="Arial" w:hAnsi="Arial" w:cs="Arial"/>
          <w:sz w:val="22"/>
          <w:szCs w:val="22"/>
        </w:rPr>
        <w:t>www.promitheus.gov.gr</w:t>
      </w:r>
      <w:proofErr w:type="spellEnd"/>
      <w:r w:rsidRPr="006D64C5">
        <w:rPr>
          <w:rFonts w:ascii="Arial" w:hAnsi="Arial" w:cs="Arial"/>
          <w:sz w:val="22"/>
          <w:szCs w:val="22"/>
        </w:rPr>
        <w:t>) του ΟΠΣ ΕΣΗΔΗΣ.</w:t>
      </w:r>
    </w:p>
    <w:p w:rsidR="0084700B" w:rsidRPr="006D64C5" w:rsidRDefault="0084700B" w:rsidP="0084700B">
      <w:pPr>
        <w:rPr>
          <w:rFonts w:ascii="Arial" w:hAnsi="Arial" w:cs="Arial"/>
          <w:sz w:val="22"/>
          <w:szCs w:val="22"/>
        </w:rPr>
      </w:pPr>
      <w:r w:rsidRPr="006D64C5">
        <w:rPr>
          <w:rFonts w:ascii="Arial" w:hAnsi="Arial" w:cs="Arial"/>
          <w:sz w:val="22"/>
          <w:szCs w:val="22"/>
        </w:rPr>
        <w:t>γ)</w:t>
      </w:r>
      <w:r w:rsidRPr="006D64C5">
        <w:rPr>
          <w:rFonts w:ascii="Arial" w:hAnsi="Arial" w:cs="Arial"/>
          <w:sz w:val="22"/>
          <w:szCs w:val="22"/>
        </w:rPr>
        <w:tab/>
        <w:t>Περαιτέρω πληροφορίες είναι διαθέσιμες από:</w:t>
      </w:r>
    </w:p>
    <w:p w:rsidR="0084700B" w:rsidRPr="006D64C5" w:rsidRDefault="0084700B" w:rsidP="0084700B">
      <w:pPr>
        <w:rPr>
          <w:rFonts w:ascii="Arial" w:hAnsi="Arial" w:cs="Arial"/>
          <w:sz w:val="22"/>
          <w:szCs w:val="22"/>
        </w:rPr>
      </w:pPr>
      <w:r w:rsidRPr="006D64C5">
        <w:rPr>
          <w:rFonts w:ascii="Arial" w:hAnsi="Arial" w:cs="Arial"/>
          <w:sz w:val="22"/>
          <w:szCs w:val="22"/>
        </w:rPr>
        <w:tab/>
        <w:t xml:space="preserve">την προαναφερθείσα Γενική Διεύθυνση στο διαδίκτυο (URL): </w:t>
      </w:r>
      <w:proofErr w:type="spellStart"/>
      <w:r w:rsidRPr="006D64C5">
        <w:rPr>
          <w:rFonts w:ascii="Arial" w:hAnsi="Arial" w:cs="Arial"/>
          <w:sz w:val="22"/>
          <w:szCs w:val="22"/>
        </w:rPr>
        <w:t>www.promitheus.gov.gr</w:t>
      </w:r>
      <w:proofErr w:type="spellEnd"/>
    </w:p>
    <w:p w:rsidR="0084700B" w:rsidRPr="006D64C5" w:rsidRDefault="0084700B" w:rsidP="0084700B">
      <w:pPr>
        <w:rPr>
          <w:rFonts w:ascii="Arial" w:hAnsi="Arial" w:cs="Arial"/>
          <w:sz w:val="22"/>
          <w:szCs w:val="22"/>
        </w:rPr>
      </w:pPr>
      <w:r w:rsidRPr="006D64C5">
        <w:rPr>
          <w:rFonts w:ascii="Arial" w:hAnsi="Arial" w:cs="Arial"/>
          <w:sz w:val="22"/>
          <w:szCs w:val="22"/>
        </w:rPr>
        <w:tab/>
        <w:t xml:space="preserve">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2" w:name="_Toc129004394"/>
      <w:r w:rsidRPr="006D64C5">
        <w:rPr>
          <w:rFonts w:ascii="Arial" w:hAnsi="Arial" w:cs="Arial"/>
          <w:sz w:val="22"/>
          <w:szCs w:val="22"/>
        </w:rPr>
        <w:t>1.2</w:t>
      </w:r>
      <w:r w:rsidRPr="006D64C5">
        <w:rPr>
          <w:rFonts w:ascii="Arial" w:hAnsi="Arial" w:cs="Arial"/>
          <w:sz w:val="22"/>
          <w:szCs w:val="22"/>
        </w:rPr>
        <w:tab/>
        <w:t>Στοιχεία Διαδικασίας-Χρηματοδότηση</w:t>
      </w:r>
      <w:bookmarkEnd w:id="2"/>
    </w:p>
    <w:p w:rsidR="0084700B" w:rsidRPr="006D64C5" w:rsidRDefault="0084700B" w:rsidP="0084700B">
      <w:pPr>
        <w:rPr>
          <w:rFonts w:ascii="Arial" w:hAnsi="Arial" w:cs="Arial"/>
          <w:sz w:val="22"/>
          <w:szCs w:val="22"/>
        </w:rPr>
      </w:pPr>
      <w:r w:rsidRPr="006D64C5">
        <w:rPr>
          <w:rFonts w:ascii="Arial" w:hAnsi="Arial" w:cs="Arial"/>
          <w:sz w:val="22"/>
          <w:szCs w:val="22"/>
        </w:rPr>
        <w:t xml:space="preserve">Είδος διαδικασίας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 διαγωνισμός θα διεξαχθεί με την ανοικτή διαδικασία του άρθρου 27 του ν. 4412/16.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Χρηματοδότηση της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Φορέας χρηματοδότησης της παρούσας σύμβασης είναι ο Δήμος </w:t>
      </w:r>
      <w:proofErr w:type="spellStart"/>
      <w:r w:rsidRPr="006D64C5">
        <w:rPr>
          <w:rFonts w:ascii="Arial" w:hAnsi="Arial" w:cs="Arial"/>
          <w:sz w:val="22"/>
          <w:szCs w:val="22"/>
        </w:rPr>
        <w:t>Λεβαδέων</w:t>
      </w:r>
      <w:proofErr w:type="spellEnd"/>
      <w:r w:rsidRPr="006D64C5">
        <w:rPr>
          <w:rFonts w:ascii="Arial" w:hAnsi="Arial" w:cs="Arial"/>
          <w:sz w:val="22"/>
          <w:szCs w:val="22"/>
        </w:rPr>
        <w:t xml:space="preserve"> .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δαπάνη για την εν λόγω σύμβαση θα βαρύνει τον Κ.Α. 20/7135.012 του  προϋπολογισμού  του  οικ. έτους 2024   του Δήμου </w:t>
      </w:r>
      <w:proofErr w:type="spellStart"/>
      <w:r w:rsidRPr="006D64C5">
        <w:rPr>
          <w:rFonts w:ascii="Arial" w:hAnsi="Arial" w:cs="Arial"/>
          <w:sz w:val="22"/>
          <w:szCs w:val="22"/>
        </w:rPr>
        <w:t>Λεβαδέων</w:t>
      </w:r>
      <w:proofErr w:type="spellEnd"/>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Για την παρούσα διαδικασία έχει εκδοθεί  η  </w:t>
      </w:r>
      <w:proofErr w:type="spellStart"/>
      <w:r w:rsidRPr="006D64C5">
        <w:rPr>
          <w:rFonts w:ascii="Arial" w:hAnsi="Arial" w:cs="Arial"/>
          <w:sz w:val="22"/>
          <w:szCs w:val="22"/>
        </w:rPr>
        <w:t>υπ΄</w:t>
      </w:r>
      <w:proofErr w:type="spellEnd"/>
      <w:r w:rsidRPr="006D64C5">
        <w:rPr>
          <w:rFonts w:ascii="Arial" w:hAnsi="Arial" w:cs="Arial"/>
          <w:sz w:val="22"/>
          <w:szCs w:val="22"/>
        </w:rPr>
        <w:t xml:space="preserve">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850.16778/30-08-2024 (ΑΔΑΜ 24REQ015381156 &amp; AΔΑ 9ΙΧΒΩΛΗ-Σ97) Απόφαση Ανάληψης Υποχρέωσης του Δημάρχου </w:t>
      </w:r>
      <w:proofErr w:type="spellStart"/>
      <w:r w:rsidRPr="006D64C5">
        <w:rPr>
          <w:rFonts w:ascii="Arial" w:hAnsi="Arial" w:cs="Arial"/>
          <w:sz w:val="22"/>
          <w:szCs w:val="22"/>
        </w:rPr>
        <w:t>Λεβαδέων</w:t>
      </w:r>
      <w:proofErr w:type="spellEnd"/>
      <w:r w:rsidRPr="006D64C5">
        <w:rPr>
          <w:rFonts w:ascii="Arial" w:hAnsi="Arial" w:cs="Arial"/>
          <w:sz w:val="22"/>
          <w:szCs w:val="22"/>
        </w:rPr>
        <w:t xml:space="preserve"> με την αντίστοιχη   βεβαίωση του Προϊσταμένου Οικονομικής Υπηρεσίας επί της ανωτέρω απόφασης ανάληψης υποχρέωσης , για την ύπαρξη διαθέσιμου ποσού , τη συνδρομή των προϋποθέσεων της παρ. 1Α του άρθρου 4 του ΠΔ 80/2016 και τη δέσμευση στα οικεία Μητρώα Δεσμεύσεων των αντίστοιχων πιστώσεων.</w:t>
      </w:r>
    </w:p>
    <w:p w:rsidR="0084700B" w:rsidRPr="006D64C5" w:rsidRDefault="0084700B" w:rsidP="0084700B">
      <w:pPr>
        <w:rPr>
          <w:rFonts w:ascii="Arial" w:hAnsi="Arial" w:cs="Arial"/>
          <w:sz w:val="22"/>
          <w:szCs w:val="22"/>
          <w:highlight w:val="yellow"/>
        </w:rPr>
      </w:pP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3" w:name="_Toc129004395"/>
      <w:r w:rsidRPr="006D64C5">
        <w:rPr>
          <w:rFonts w:ascii="Arial" w:hAnsi="Arial" w:cs="Arial"/>
          <w:sz w:val="22"/>
          <w:szCs w:val="22"/>
        </w:rPr>
        <w:t>1.3</w:t>
      </w:r>
      <w:r w:rsidRPr="006D64C5">
        <w:rPr>
          <w:rFonts w:ascii="Arial" w:hAnsi="Arial" w:cs="Arial"/>
          <w:sz w:val="22"/>
          <w:szCs w:val="22"/>
        </w:rPr>
        <w:tab/>
        <w:t>Συνοπτική Περιγραφή φυσικού και οικονομικού αντικειμένου της σύμβασης</w:t>
      </w:r>
      <w:bookmarkEnd w:id="3"/>
      <w:r w:rsidRPr="006D64C5">
        <w:rPr>
          <w:rFonts w:ascii="Arial" w:hAnsi="Arial" w:cs="Arial"/>
          <w:sz w:val="22"/>
          <w:szCs w:val="22"/>
        </w:rPr>
        <w:t xml:space="preserve"> </w:t>
      </w:r>
    </w:p>
    <w:p w:rsidR="0084700B" w:rsidRPr="006D64C5" w:rsidRDefault="0084700B" w:rsidP="0084700B">
      <w:pPr>
        <w:rPr>
          <w:rFonts w:ascii="Arial" w:eastAsia="Calibri" w:hAnsi="Arial" w:cs="Arial"/>
          <w:sz w:val="22"/>
          <w:szCs w:val="22"/>
        </w:rPr>
      </w:pPr>
      <w:r w:rsidRPr="006D64C5">
        <w:rPr>
          <w:rFonts w:ascii="Arial" w:hAnsi="Arial" w:cs="Arial"/>
          <w:sz w:val="22"/>
          <w:szCs w:val="22"/>
        </w:rPr>
        <w:t>Αντικείμενο της σύμβασης  είναι η προμήθεια και τοποθέτηση  , ενός ανυψωτικού μηχανήματος (</w:t>
      </w:r>
      <w:r w:rsidRPr="006D64C5">
        <w:rPr>
          <w:rFonts w:ascii="Arial" w:eastAsia="Calibri" w:hAnsi="Arial" w:cs="Arial"/>
          <w:sz w:val="22"/>
          <w:szCs w:val="22"/>
        </w:rPr>
        <w:t xml:space="preserve">ένας μηχανισμός υδραυλικού γερανού,  με χοάνη οπίσθιας φόρτωσης - τύπου πρέσας) </w:t>
      </w:r>
      <w:r w:rsidRPr="006D64C5">
        <w:rPr>
          <w:rFonts w:ascii="Arial" w:hAnsi="Arial" w:cs="Arial"/>
          <w:sz w:val="22"/>
          <w:szCs w:val="22"/>
        </w:rPr>
        <w:t>σε ένα         συμβατικό απορριμματοφόρο όχημα, για την αποκομιδή απορριμμάτων υπόγειων κάδων που έχουν τοποθετηθεί, για την κάλυψη των αναγκών της Υπηρεσίας Καθαριότητας  του Δήμου.</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Αναλυτικότερη περιγραφή στον κάτωθι πίνακα :</w:t>
      </w:r>
    </w:p>
    <w:tbl>
      <w:tblPr>
        <w:tblW w:w="0" w:type="auto"/>
        <w:tblCellSpacing w:w="0" w:type="dxa"/>
        <w:tblCellMar>
          <w:top w:w="105" w:type="dxa"/>
          <w:left w:w="105" w:type="dxa"/>
          <w:bottom w:w="105" w:type="dxa"/>
          <w:right w:w="105" w:type="dxa"/>
        </w:tblCellMar>
        <w:tblLook w:val="04A0"/>
      </w:tblPr>
      <w:tblGrid>
        <w:gridCol w:w="3338"/>
        <w:gridCol w:w="631"/>
        <w:gridCol w:w="1463"/>
        <w:gridCol w:w="1568"/>
        <w:gridCol w:w="1533"/>
        <w:gridCol w:w="1205"/>
      </w:tblGrid>
      <w:tr w:rsidR="0084700B" w:rsidRPr="006D64C5" w:rsidTr="006D64C5">
        <w:trPr>
          <w:trHeight w:val="585"/>
          <w:tblCellSpacing w:w="0" w:type="dxa"/>
        </w:trPr>
        <w:tc>
          <w:tcPr>
            <w:tcW w:w="0" w:type="auto"/>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 xml:space="preserve">ΠΕΡΙΓΡΑΦΗ </w:t>
            </w:r>
          </w:p>
        </w:tc>
        <w:tc>
          <w:tcPr>
            <w:tcW w:w="0" w:type="auto"/>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Α/Α</w:t>
            </w:r>
          </w:p>
        </w:tc>
        <w:tc>
          <w:tcPr>
            <w:tcW w:w="0" w:type="auto"/>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ΠΟΣΟΤΗΤΑ</w:t>
            </w:r>
          </w:p>
        </w:tc>
        <w:tc>
          <w:tcPr>
            <w:tcW w:w="0" w:type="auto"/>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ΜΟΝΑΔΑ ΜΕΤΡΗΣΗΣ</w:t>
            </w:r>
          </w:p>
        </w:tc>
        <w:tc>
          <w:tcPr>
            <w:tcW w:w="0" w:type="auto"/>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ΤΙΜΗ ΜΟΝΑΔΟΣ (ευρώ )</w:t>
            </w:r>
          </w:p>
        </w:tc>
        <w:tc>
          <w:tcPr>
            <w:tcW w:w="0" w:type="auto"/>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ΔΑΠΑΝΗ</w:t>
            </w:r>
          </w:p>
          <w:p w:rsidR="0084700B" w:rsidRPr="006D64C5" w:rsidRDefault="0084700B" w:rsidP="0084700B">
            <w:pPr>
              <w:rPr>
                <w:rFonts w:ascii="Arial" w:hAnsi="Arial" w:cs="Arial"/>
                <w:sz w:val="22"/>
                <w:szCs w:val="22"/>
              </w:rPr>
            </w:pPr>
            <w:r w:rsidRPr="006D64C5">
              <w:rPr>
                <w:rFonts w:ascii="Arial" w:hAnsi="Arial" w:cs="Arial"/>
                <w:sz w:val="22"/>
                <w:szCs w:val="22"/>
              </w:rPr>
              <w:t>(ευρώ )</w:t>
            </w:r>
          </w:p>
        </w:tc>
      </w:tr>
      <w:tr w:rsidR="0084700B" w:rsidRPr="006D64C5" w:rsidTr="006D64C5">
        <w:trPr>
          <w:tblCellSpacing w:w="0" w:type="dxa"/>
        </w:trPr>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r>
      <w:tr w:rsidR="0084700B" w:rsidRPr="006D64C5" w:rsidTr="006D64C5">
        <w:trPr>
          <w:trHeight w:val="1170"/>
          <w:tblCellSpacing w:w="0" w:type="dxa"/>
        </w:trPr>
        <w:tc>
          <w:tcPr>
            <w:tcW w:w="0" w:type="auto"/>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lastRenderedPageBreak/>
              <w:t>ΠΡΟΜΗΘΕΙΑ ΑΝΥΨΩΤΙΚΟΥ ΜΗΧΑΝΗΜΑΤΟΣ ΓΙΑ ΤΗΝ ΑΠΟΚΟΜΙΔΗ ΑΠΟΡΡΙΜΜΑΤΩΝ ΥΠΟΓΕΙΩΝ ΚΑΔΩΝ</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1</w:t>
            </w:r>
          </w:p>
        </w:tc>
        <w:tc>
          <w:tcPr>
            <w:tcW w:w="0" w:type="auto"/>
            <w:tcBorders>
              <w:top w:val="single" w:sz="1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1</w:t>
            </w:r>
          </w:p>
        </w:tc>
        <w:tc>
          <w:tcPr>
            <w:tcW w:w="0" w:type="auto"/>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ΤΕΜ.</w:t>
            </w:r>
          </w:p>
        </w:tc>
        <w:tc>
          <w:tcPr>
            <w:tcW w:w="0" w:type="auto"/>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30.000,00</w:t>
            </w:r>
          </w:p>
        </w:tc>
        <w:tc>
          <w:tcPr>
            <w:tcW w:w="0" w:type="auto"/>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30.000,00</w:t>
            </w:r>
          </w:p>
        </w:tc>
      </w:tr>
      <w:tr w:rsidR="0084700B" w:rsidRPr="006D64C5" w:rsidTr="006D64C5">
        <w:trPr>
          <w:tblCellSpacing w:w="0" w:type="dxa"/>
        </w:trPr>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r>
      <w:tr w:rsidR="0084700B" w:rsidRPr="006D64C5" w:rsidTr="006D64C5">
        <w:trPr>
          <w:trHeight w:val="2022"/>
          <w:tblCellSpacing w:w="0" w:type="dxa"/>
        </w:trPr>
        <w:tc>
          <w:tcPr>
            <w:tcW w:w="0" w:type="auto"/>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ΤΟΠΟΘΕΤΗΣΗ ΑΝΥΨΩΤΙΚΟΥ ΜΗΧΑΝΗΜΑΤΟΣ ΓΙΑ ΤΗΝ ΑΠΟΚΟΜΙΔΗ ΑΠΟΡΡΙΜΜΑΤΩΝ ΥΠΟΓΕΙΩΝ ΚΑΔΩΝ</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1</w:t>
            </w:r>
          </w:p>
        </w:tc>
        <w:tc>
          <w:tcPr>
            <w:tcW w:w="0" w:type="auto"/>
            <w:tcBorders>
              <w:top w:val="single" w:sz="1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1</w:t>
            </w:r>
          </w:p>
        </w:tc>
        <w:tc>
          <w:tcPr>
            <w:tcW w:w="0" w:type="auto"/>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ΤΕΜ.</w:t>
            </w:r>
          </w:p>
        </w:tc>
        <w:tc>
          <w:tcPr>
            <w:tcW w:w="0" w:type="auto"/>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6.290,32</w:t>
            </w:r>
          </w:p>
        </w:tc>
        <w:tc>
          <w:tcPr>
            <w:tcW w:w="0" w:type="auto"/>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6.290,32</w:t>
            </w:r>
          </w:p>
        </w:tc>
      </w:tr>
      <w:tr w:rsidR="0084700B" w:rsidRPr="006D64C5" w:rsidTr="006D64C5">
        <w:trPr>
          <w:tblCellSpacing w:w="0" w:type="dxa"/>
        </w:trPr>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r>
      <w:tr w:rsidR="0084700B" w:rsidRPr="006D64C5" w:rsidTr="006D64C5">
        <w:trPr>
          <w:trHeight w:val="225"/>
          <w:tblCellSpacing w:w="0" w:type="dxa"/>
        </w:trPr>
        <w:tc>
          <w:tcPr>
            <w:tcW w:w="0" w:type="auto"/>
            <w:gridSpan w:val="5"/>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ΣΥΝΟΛΟ</w:t>
            </w:r>
          </w:p>
        </w:tc>
        <w:tc>
          <w:tcPr>
            <w:tcW w:w="0" w:type="auto"/>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36.290,32</w:t>
            </w:r>
          </w:p>
        </w:tc>
      </w:tr>
      <w:tr w:rsidR="0084700B" w:rsidRPr="006D64C5" w:rsidTr="006D64C5">
        <w:trPr>
          <w:tblCellSpacing w:w="0" w:type="dxa"/>
        </w:trPr>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r>
      <w:tr w:rsidR="0084700B" w:rsidRPr="006D64C5" w:rsidTr="006D64C5">
        <w:trPr>
          <w:trHeight w:val="225"/>
          <w:tblCellSpacing w:w="0" w:type="dxa"/>
        </w:trPr>
        <w:tc>
          <w:tcPr>
            <w:tcW w:w="0" w:type="auto"/>
            <w:gridSpan w:val="5"/>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ΦΠΑ 24%</w:t>
            </w:r>
          </w:p>
        </w:tc>
        <w:tc>
          <w:tcPr>
            <w:tcW w:w="0" w:type="auto"/>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8.709,68</w:t>
            </w:r>
          </w:p>
        </w:tc>
      </w:tr>
      <w:tr w:rsidR="0084700B" w:rsidRPr="006D64C5" w:rsidTr="006D64C5">
        <w:trPr>
          <w:tblCellSpacing w:w="0" w:type="dxa"/>
        </w:trPr>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c>
          <w:tcPr>
            <w:tcW w:w="0" w:type="auto"/>
            <w:vAlign w:val="center"/>
            <w:hideMark/>
          </w:tcPr>
          <w:p w:rsidR="0084700B" w:rsidRPr="006D64C5" w:rsidRDefault="0084700B" w:rsidP="0084700B">
            <w:pPr>
              <w:rPr>
                <w:rFonts w:ascii="Arial" w:hAnsi="Arial" w:cs="Arial"/>
                <w:sz w:val="22"/>
                <w:szCs w:val="22"/>
              </w:rPr>
            </w:pPr>
          </w:p>
        </w:tc>
      </w:tr>
      <w:tr w:rsidR="0084700B" w:rsidRPr="006D64C5" w:rsidTr="006D64C5">
        <w:trPr>
          <w:trHeight w:val="210"/>
          <w:tblCellSpacing w:w="0" w:type="dxa"/>
        </w:trPr>
        <w:tc>
          <w:tcPr>
            <w:tcW w:w="0" w:type="auto"/>
            <w:gridSpan w:val="5"/>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4700B" w:rsidRPr="006D64C5" w:rsidRDefault="0084700B" w:rsidP="0084700B">
            <w:pPr>
              <w:rPr>
                <w:rFonts w:ascii="Arial" w:hAnsi="Arial" w:cs="Arial"/>
                <w:sz w:val="22"/>
                <w:szCs w:val="22"/>
              </w:rPr>
            </w:pPr>
            <w:r w:rsidRPr="006D64C5">
              <w:rPr>
                <w:rFonts w:ascii="Arial" w:hAnsi="Arial" w:cs="Arial"/>
                <w:sz w:val="22"/>
                <w:szCs w:val="22"/>
              </w:rPr>
              <w:t>ΓΕΝΙΚΟ ΣΥΝΟΛΟ</w:t>
            </w:r>
          </w:p>
        </w:tc>
        <w:tc>
          <w:tcPr>
            <w:tcW w:w="0" w:type="auto"/>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84700B" w:rsidRPr="006D64C5" w:rsidRDefault="0084700B" w:rsidP="0084700B">
            <w:pPr>
              <w:rPr>
                <w:rFonts w:ascii="Arial" w:hAnsi="Arial" w:cs="Arial"/>
                <w:sz w:val="22"/>
                <w:szCs w:val="22"/>
              </w:rPr>
            </w:pPr>
            <w:r w:rsidRPr="006D64C5">
              <w:rPr>
                <w:rFonts w:ascii="Arial" w:hAnsi="Arial" w:cs="Arial"/>
                <w:sz w:val="22"/>
                <w:szCs w:val="22"/>
              </w:rPr>
              <w:t>45.000,00</w:t>
            </w:r>
          </w:p>
        </w:tc>
      </w:tr>
    </w:tbl>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Το ζητούμενο είδος είναι αναγκαίο και απαραίτητο για την εύρυθμη εκτέλεση εργασιών από το εργατοτεχνικό προσωπικό των υπηρεσιών του Δήμου.</w:t>
      </w:r>
    </w:p>
    <w:p w:rsidR="0084700B" w:rsidRPr="006D64C5" w:rsidRDefault="0084700B" w:rsidP="0084700B">
      <w:pPr>
        <w:rPr>
          <w:rFonts w:ascii="Arial" w:hAnsi="Arial" w:cs="Arial"/>
          <w:sz w:val="22"/>
          <w:szCs w:val="22"/>
        </w:rPr>
      </w:pPr>
      <w:r w:rsidRPr="006D64C5">
        <w:rPr>
          <w:rFonts w:ascii="Arial" w:hAnsi="Arial" w:cs="Arial"/>
          <w:sz w:val="22"/>
          <w:szCs w:val="22"/>
        </w:rPr>
        <w:t>Ο μηχανισμός θα τοποθετηθεί στις εγκαταστάσεις του αναδόχου , θα παραδοθεί στις εγκαταστάσεις του Δήμου όπου και θα γίνει η εκπαίδευση του προσωπικού, στη χρήση του.</w:t>
      </w:r>
    </w:p>
    <w:p w:rsidR="0084700B" w:rsidRPr="006D64C5" w:rsidRDefault="0084700B" w:rsidP="0084700B">
      <w:pPr>
        <w:rPr>
          <w:rFonts w:ascii="Arial" w:hAnsi="Arial" w:cs="Arial"/>
          <w:sz w:val="22"/>
          <w:szCs w:val="22"/>
        </w:rPr>
      </w:pPr>
      <w:r w:rsidRPr="006D64C5">
        <w:rPr>
          <w:rFonts w:ascii="Arial" w:hAnsi="Arial" w:cs="Arial"/>
          <w:sz w:val="22"/>
          <w:szCs w:val="22"/>
        </w:rPr>
        <w:t>Με ευθύνη και δαπάνη του αναδόχου θα γίνει η διεκπεραίωση των απαιτούμενων ενεργειών για την ενσωμάτωση στην άδεια κυκλοφορίας του απορριμματοφόρου οχήματος, του υπό προμήθεια γερανού</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Το προς προμήθεια είδος κατατάσσεται στον ακόλουθο κωδικό του Κοινού Λεξιλογίου δημοσίων συμβάσεων (CPV) : 42414400-5 «Γερανοί προσαρτημένοι επί οχημάτων»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Προσφορές υποβάλλονται για την προμήθεια και τοποθέτηση ενός ανυψωτικού μηχανήματος ως ενιαίο είδος , ήτοι δεν υφίστανται χωριστά τμήματα. </w:t>
      </w:r>
    </w:p>
    <w:p w:rsidR="0084700B" w:rsidRPr="006D64C5" w:rsidRDefault="0084700B" w:rsidP="0084700B">
      <w:pPr>
        <w:rPr>
          <w:rFonts w:ascii="Arial" w:hAnsi="Arial" w:cs="Arial"/>
          <w:sz w:val="22"/>
          <w:szCs w:val="22"/>
        </w:rPr>
      </w:pPr>
      <w:r w:rsidRPr="006D64C5">
        <w:rPr>
          <w:rFonts w:ascii="Arial" w:hAnsi="Arial" w:cs="Arial"/>
          <w:sz w:val="22"/>
          <w:szCs w:val="22"/>
        </w:rPr>
        <w:t>Η εκτιμώμενη αξία της σύμβασης ανέρχεται στο ποσό των 36.290,32  € μη συμπεριλαμβανομένου ΦΠΑ 24 % (εκτιμώμενη αξία συμπεριλαμβανομένου ΦΠΑ: 45.000,00  € )  ΦΠΑ 8.709,68 €.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Η διάρκεια της σύμβασης ορίζεται  σε τέσσερις (4) μήνες από την υπογραφή της.</w:t>
      </w:r>
    </w:p>
    <w:p w:rsidR="0084700B" w:rsidRPr="006D64C5" w:rsidRDefault="0084700B" w:rsidP="0084700B">
      <w:pPr>
        <w:rPr>
          <w:rFonts w:ascii="Arial" w:hAnsi="Arial" w:cs="Arial"/>
          <w:sz w:val="22"/>
          <w:szCs w:val="22"/>
        </w:rPr>
      </w:pPr>
      <w:r w:rsidRPr="006D64C5">
        <w:rPr>
          <w:rFonts w:ascii="Arial" w:hAnsi="Arial" w:cs="Arial"/>
          <w:sz w:val="22"/>
          <w:szCs w:val="22"/>
        </w:rPr>
        <w:t>Αναλυτική περιγραφή του φυσικού και οικονομικού αντικειμένου της σύμβασης δίδεται στο ΠΑΡΑΡΤΗΜΑ Ι .</w:t>
      </w:r>
    </w:p>
    <w:p w:rsidR="0084700B" w:rsidRPr="006D64C5" w:rsidRDefault="0084700B" w:rsidP="0084700B">
      <w:pPr>
        <w:rPr>
          <w:rFonts w:ascii="Arial" w:hAnsi="Arial" w:cs="Arial"/>
          <w:sz w:val="22"/>
          <w:szCs w:val="22"/>
        </w:rPr>
      </w:pPr>
      <w:r w:rsidRPr="006D64C5">
        <w:rPr>
          <w:rFonts w:ascii="Arial" w:hAnsi="Arial" w:cs="Arial"/>
          <w:sz w:val="22"/>
          <w:szCs w:val="22"/>
        </w:rPr>
        <w:t>Η σύμβαση θα ανατεθεί με το κριτήριο της πλέον συμφέρουσας από οικονομική άποψη προσφοράς, βάσει  τιμής (χαμηλότερης).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4" w:name="_Toc129004396"/>
      <w:r w:rsidRPr="006D64C5">
        <w:rPr>
          <w:rFonts w:ascii="Arial" w:hAnsi="Arial" w:cs="Arial"/>
          <w:sz w:val="22"/>
          <w:szCs w:val="22"/>
        </w:rPr>
        <w:t>1.4</w:t>
      </w:r>
      <w:r w:rsidRPr="006D64C5">
        <w:rPr>
          <w:rFonts w:ascii="Arial" w:hAnsi="Arial" w:cs="Arial"/>
          <w:sz w:val="22"/>
          <w:szCs w:val="22"/>
        </w:rPr>
        <w:tab/>
        <w:t>Θεσμικό πλαίσιο</w:t>
      </w:r>
      <w:bookmarkEnd w:id="4"/>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ανάθεση και εκτέλεση της σύμβασης διέπονται από την κείμενη νομοθεσία και τις </w:t>
      </w:r>
      <w:proofErr w:type="spellStart"/>
      <w:r w:rsidRPr="006D64C5">
        <w:rPr>
          <w:rFonts w:ascii="Arial" w:hAnsi="Arial" w:cs="Arial"/>
          <w:sz w:val="22"/>
          <w:szCs w:val="22"/>
        </w:rPr>
        <w:t>κατ΄</w:t>
      </w:r>
      <w:proofErr w:type="spellEnd"/>
      <w:r w:rsidRPr="006D64C5">
        <w:rPr>
          <w:rFonts w:ascii="Arial" w:hAnsi="Arial" w:cs="Arial"/>
          <w:sz w:val="22"/>
          <w:szCs w:val="22"/>
        </w:rPr>
        <w:t xml:space="preserve"> εξουσιοδότηση αυτής εκδοθείσες κανονιστικές πράξεις, όπως ισχύουν, και ιδίως</w:t>
      </w:r>
      <w:r w:rsidRPr="006D64C5">
        <w:rPr>
          <w:rFonts w:ascii="Arial" w:eastAsia="Wingdings" w:hAnsi="Arial" w:cs="Arial"/>
          <w:sz w:val="22"/>
          <w:szCs w:val="22"/>
        </w:rPr>
        <w:t xml:space="preserve"> </w:t>
      </w:r>
      <w:r w:rsidRPr="006D64C5">
        <w:rPr>
          <w:rFonts w:ascii="Arial" w:hAnsi="Arial" w:cs="Arial"/>
          <w:sz w:val="22"/>
          <w:szCs w:val="22"/>
        </w:rPr>
        <w:t>:</w:t>
      </w:r>
    </w:p>
    <w:p w:rsidR="0084700B" w:rsidRPr="006D64C5" w:rsidRDefault="0084700B" w:rsidP="0084700B">
      <w:pPr>
        <w:rPr>
          <w:rFonts w:ascii="Arial" w:hAnsi="Arial" w:cs="Arial"/>
          <w:sz w:val="22"/>
          <w:szCs w:val="22"/>
        </w:rPr>
      </w:pPr>
      <w:r w:rsidRPr="006D64C5">
        <w:rPr>
          <w:rFonts w:ascii="Arial" w:hAnsi="Arial" w:cs="Arial"/>
          <w:sz w:val="22"/>
          <w:szCs w:val="22"/>
        </w:rPr>
        <w:t>του ν. 4412/2016 (Α’ 147) “Δημόσιες Συμβάσεις Έργων, Προμηθειών και Υπηρεσιών (προσαρμογή στις Οδηγίες 2014/24/ ΕΕ και 2014/25/ΕΕ)»,</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sidRPr="006D64C5">
        <w:rPr>
          <w:rFonts w:ascii="Arial" w:hAnsi="Arial" w:cs="Arial"/>
          <w:sz w:val="22"/>
          <w:szCs w:val="22"/>
        </w:rPr>
        <w:t>προσυμβατικό</w:t>
      </w:r>
      <w:proofErr w:type="spellEnd"/>
      <w:r w:rsidRPr="006D64C5">
        <w:rPr>
          <w:rFonts w:ascii="Arial"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84700B" w:rsidRPr="006D64C5" w:rsidRDefault="0084700B" w:rsidP="0084700B">
      <w:pPr>
        <w:rPr>
          <w:rFonts w:ascii="Arial" w:hAnsi="Arial" w:cs="Arial"/>
          <w:sz w:val="22"/>
          <w:szCs w:val="22"/>
        </w:rPr>
      </w:pPr>
      <w:r w:rsidRPr="006D64C5">
        <w:rPr>
          <w:rFonts w:ascii="Arial" w:hAnsi="Arial" w:cs="Arial"/>
          <w:sz w:val="22"/>
          <w:szCs w:val="22"/>
        </w:rPr>
        <w:lastRenderedPageBreak/>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ν. 4601/2019 (Α’ 44) «Εταιρικοί 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w:t>
      </w:r>
      <w:proofErr w:type="spellStart"/>
      <w:r w:rsidRPr="006D64C5">
        <w:rPr>
          <w:rFonts w:ascii="Arial" w:hAnsi="Arial" w:cs="Arial"/>
          <w:sz w:val="22"/>
          <w:szCs w:val="22"/>
        </w:rPr>
        <w:t>τιµολογίων</w:t>
      </w:r>
      <w:proofErr w:type="spellEnd"/>
      <w:r w:rsidRPr="006D64C5">
        <w:rPr>
          <w:rFonts w:ascii="Arial" w:hAnsi="Arial" w:cs="Arial"/>
          <w:sz w:val="22"/>
          <w:szCs w:val="22"/>
        </w:rPr>
        <w:t xml:space="preserve"> στο πλαίσιο </w:t>
      </w:r>
      <w:proofErr w:type="spellStart"/>
      <w:r w:rsidRPr="006D64C5">
        <w:rPr>
          <w:rFonts w:ascii="Arial" w:hAnsi="Arial" w:cs="Arial"/>
          <w:sz w:val="22"/>
          <w:szCs w:val="22"/>
        </w:rPr>
        <w:t>δηµόσιων</w:t>
      </w:r>
      <w:proofErr w:type="spellEnd"/>
      <w:r w:rsidRPr="006D64C5">
        <w:rPr>
          <w:rFonts w:ascii="Arial" w:hAnsi="Arial" w:cs="Arial"/>
          <w:sz w:val="22"/>
          <w:szCs w:val="22"/>
        </w:rPr>
        <w:t xml:space="preserve"> </w:t>
      </w:r>
      <w:proofErr w:type="spellStart"/>
      <w:r w:rsidRPr="006D64C5">
        <w:rPr>
          <w:rFonts w:ascii="Arial" w:hAnsi="Arial" w:cs="Arial"/>
          <w:sz w:val="22"/>
          <w:szCs w:val="22"/>
        </w:rPr>
        <w:t>συµβάσεων</w:t>
      </w:r>
      <w:proofErr w:type="spellEnd"/>
      <w:r w:rsidRPr="006D64C5">
        <w:rPr>
          <w:rFonts w:ascii="Arial" w:hAnsi="Arial" w:cs="Arial"/>
          <w:sz w:val="22"/>
          <w:szCs w:val="22"/>
        </w:rPr>
        <w:t xml:space="preserve"> και λοιπές διατάξεις»,</w:t>
      </w:r>
    </w:p>
    <w:p w:rsidR="0084700B" w:rsidRPr="006D64C5" w:rsidRDefault="0084700B" w:rsidP="0084700B">
      <w:pPr>
        <w:rPr>
          <w:rFonts w:ascii="Arial" w:hAnsi="Arial" w:cs="Arial"/>
          <w:sz w:val="22"/>
          <w:szCs w:val="22"/>
        </w:rPr>
      </w:pPr>
      <w:r w:rsidRPr="006D64C5">
        <w:rPr>
          <w:rFonts w:ascii="Arial" w:hAnsi="Arial" w:cs="Arial"/>
          <w:sz w:val="22"/>
          <w:szCs w:val="22"/>
        </w:rPr>
        <w:t>του άρθρου 11 του ν. 4013/2011 (Α’ 204) «Σύσταση ενιαίας Ανεξάρτητης Αρχής Δημοσίων Συμβάσεων και Κεντρικού Ηλεκτρονικού Μητρώου Δημοσίων Συμβάσεων…»,</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ν. 3548/2007 (Α’ 68) «Καταχώριση δημοσιεύσεων των φορέων του Δημοσίου στο νομαρχιακό και τοπικό Τύπο και άλλες διατάξεις»,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του άρθρου 4 του </w:t>
      </w:r>
      <w:proofErr w:type="spellStart"/>
      <w:r w:rsidRPr="006D64C5">
        <w:rPr>
          <w:rFonts w:ascii="Arial" w:hAnsi="Arial" w:cs="Arial"/>
          <w:sz w:val="22"/>
          <w:szCs w:val="22"/>
        </w:rPr>
        <w:t>π.δ</w:t>
      </w:r>
      <w:proofErr w:type="spellEnd"/>
      <w:r w:rsidRPr="006D64C5">
        <w:rPr>
          <w:rFonts w:ascii="Arial" w:hAnsi="Arial" w:cs="Arial"/>
          <w:sz w:val="22"/>
          <w:szCs w:val="22"/>
        </w:rPr>
        <w:t>. 118/2007 (Α’ 150)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άρθρου 5 της απόφασης με </w:t>
      </w:r>
      <w:proofErr w:type="spellStart"/>
      <w:r w:rsidRPr="006D64C5">
        <w:rPr>
          <w:rFonts w:ascii="Arial" w:hAnsi="Arial" w:cs="Arial"/>
          <w:sz w:val="22"/>
          <w:szCs w:val="22"/>
        </w:rPr>
        <w:t>αριθμ</w:t>
      </w:r>
      <w:proofErr w:type="spellEnd"/>
      <w:r w:rsidRPr="006D64C5">
        <w:rPr>
          <w:rFonts w:ascii="Arial" w:hAnsi="Arial" w:cs="Arial"/>
          <w:sz w:val="22"/>
          <w:szCs w:val="22"/>
        </w:rPr>
        <w:t>. 11389/1993 (Β΄ 185) του Υπουργού Εσωτερικών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ν. 3310/2005 (Α’ 30) «Μέτρα για τη διασφάλιση της διαφάνειας και την αποτροπή καταστρατηγήσεων κατά τη διαδικασία σύναψης δημοσίων συμβάσεων», του </w:t>
      </w:r>
      <w:proofErr w:type="spellStart"/>
      <w:r w:rsidRPr="006D64C5">
        <w:rPr>
          <w:rFonts w:ascii="Arial" w:hAnsi="Arial" w:cs="Arial"/>
          <w:sz w:val="22"/>
          <w:szCs w:val="22"/>
        </w:rPr>
        <w:t>π.δ</w:t>
      </w:r>
      <w:proofErr w:type="spellEnd"/>
      <w:r w:rsidRPr="006D64C5">
        <w:rPr>
          <w:rFonts w:ascii="Arial" w:hAnsi="Arial" w:cs="Arial"/>
          <w:sz w:val="22"/>
          <w:szCs w:val="22"/>
        </w:rPr>
        <w:t>/</w:t>
      </w:r>
      <w:proofErr w:type="spellStart"/>
      <w:r w:rsidRPr="006D64C5">
        <w:rPr>
          <w:rFonts w:ascii="Arial" w:hAnsi="Arial" w:cs="Arial"/>
          <w:sz w:val="22"/>
          <w:szCs w:val="22"/>
        </w:rPr>
        <w:t>τος</w:t>
      </w:r>
      <w:proofErr w:type="spellEnd"/>
      <w:r w:rsidRPr="006D64C5">
        <w:rPr>
          <w:rFonts w:ascii="Arial" w:hAnsi="Arial" w:cs="Arial"/>
          <w:sz w:val="22"/>
          <w:szCs w:val="22"/>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τον ν.3414/2005»,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w:t>
      </w:r>
      <w:proofErr w:type="spellStart"/>
      <w:r w:rsidRPr="006D64C5">
        <w:rPr>
          <w:rFonts w:ascii="Arial" w:hAnsi="Arial" w:cs="Arial"/>
          <w:sz w:val="22"/>
          <w:szCs w:val="22"/>
        </w:rPr>
        <w:t>π.δ</w:t>
      </w:r>
      <w:proofErr w:type="spellEnd"/>
      <w:r w:rsidRPr="006D64C5">
        <w:rPr>
          <w:rFonts w:ascii="Arial" w:hAnsi="Arial" w:cs="Arial"/>
          <w:sz w:val="22"/>
          <w:szCs w:val="22"/>
        </w:rPr>
        <w:t>. 39/2017 (Α’ 64) «Κανονισμός εξέτασης προδικαστικών προσφυγών ενώπιων της Α.Ε.Π.Π.»,</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της υπ’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της </w:t>
      </w:r>
      <w:proofErr w:type="spellStart"/>
      <w:r w:rsidRPr="006D64C5">
        <w:rPr>
          <w:rFonts w:ascii="Arial" w:hAnsi="Arial" w:cs="Arial"/>
          <w:sz w:val="22"/>
          <w:szCs w:val="22"/>
        </w:rPr>
        <w:t>υπ΄</w:t>
      </w:r>
      <w:proofErr w:type="spellEnd"/>
      <w:r w:rsidRPr="006D64C5">
        <w:rPr>
          <w:rFonts w:ascii="Arial" w:hAnsi="Arial" w:cs="Arial"/>
          <w:sz w:val="22"/>
          <w:szCs w:val="22"/>
        </w:rPr>
        <w:t xml:space="preserve"> </w:t>
      </w:r>
      <w:proofErr w:type="spellStart"/>
      <w:r w:rsidRPr="006D64C5">
        <w:rPr>
          <w:rFonts w:ascii="Arial" w:hAnsi="Arial" w:cs="Arial"/>
          <w:sz w:val="22"/>
          <w:szCs w:val="22"/>
        </w:rPr>
        <w:t>αριθμ</w:t>
      </w:r>
      <w:proofErr w:type="spellEnd"/>
      <w:r w:rsidRPr="006D64C5">
        <w:rPr>
          <w:rFonts w:ascii="Arial" w:hAnsi="Arial" w:cs="Arial"/>
          <w:sz w:val="22"/>
          <w:szCs w:val="22"/>
        </w:rPr>
        <w:t>. Κ.Υ.Α. 52445 ΕΞ 2023 (B’ 2385/12.04.2023) «Υποχρέωση υποβολής ηλεκτρονικών τιμολογίων από τους οικονομικούς φορείς»,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της υπ’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της υπ'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της </w:t>
      </w:r>
      <w:proofErr w:type="spellStart"/>
      <w:r w:rsidRPr="006D64C5">
        <w:rPr>
          <w:rFonts w:ascii="Arial" w:hAnsi="Arial" w:cs="Arial"/>
          <w:sz w:val="22"/>
          <w:szCs w:val="22"/>
        </w:rPr>
        <w:t>υπ΄αριθμ</w:t>
      </w:r>
      <w:proofErr w:type="spellEnd"/>
      <w:r w:rsidRPr="006D64C5">
        <w:rPr>
          <w:rFonts w:ascii="Arial" w:hAnsi="Arial" w:cs="Arial"/>
          <w:sz w:val="22"/>
          <w:szCs w:val="22"/>
        </w:rPr>
        <w:t>.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της υπ’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63446/2021 Κ.Υ.Α. (B’ 2338/02.06.2021) «Καθορισμός Εθνικού </w:t>
      </w:r>
      <w:proofErr w:type="spellStart"/>
      <w:r w:rsidRPr="006D64C5">
        <w:rPr>
          <w:rFonts w:ascii="Arial" w:hAnsi="Arial" w:cs="Arial"/>
          <w:sz w:val="22"/>
          <w:szCs w:val="22"/>
        </w:rPr>
        <w:t>Μορφότυπου</w:t>
      </w:r>
      <w:proofErr w:type="spellEnd"/>
      <w:r w:rsidRPr="006D64C5">
        <w:rPr>
          <w:rFonts w:ascii="Arial" w:hAnsi="Arial" w:cs="Arial"/>
          <w:sz w:val="22"/>
          <w:szCs w:val="22"/>
        </w:rPr>
        <w:t xml:space="preserve"> ηλεκτρονικού τιμολογίου στο πλαίσιο των Δημοσίων Συμβάσεων»,</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της </w:t>
      </w:r>
      <w:proofErr w:type="spellStart"/>
      <w:r w:rsidRPr="006D64C5">
        <w:rPr>
          <w:rFonts w:ascii="Arial" w:hAnsi="Arial" w:cs="Arial"/>
          <w:sz w:val="22"/>
          <w:szCs w:val="22"/>
        </w:rPr>
        <w:t>υπ΄</w:t>
      </w:r>
      <w:proofErr w:type="spellEnd"/>
      <w:r w:rsidRPr="006D64C5">
        <w:rPr>
          <w:rFonts w:ascii="Arial" w:hAnsi="Arial" w:cs="Arial"/>
          <w:sz w:val="22"/>
          <w:szCs w:val="22"/>
        </w:rPr>
        <w:t xml:space="preserve"> </w:t>
      </w:r>
      <w:proofErr w:type="spellStart"/>
      <w:r w:rsidRPr="006D64C5">
        <w:rPr>
          <w:rFonts w:ascii="Arial" w:hAnsi="Arial" w:cs="Arial"/>
          <w:sz w:val="22"/>
          <w:szCs w:val="22"/>
        </w:rPr>
        <w:t>αριθμ</w:t>
      </w:r>
      <w:proofErr w:type="spellEnd"/>
      <w:r w:rsidRPr="006D64C5">
        <w:rPr>
          <w:rFonts w:ascii="Arial" w:hAnsi="Arial" w:cs="Arial"/>
          <w:sz w:val="22"/>
          <w:szCs w:val="22"/>
        </w:rPr>
        <w:t>. Κ.Υ.Α. οικ. 98979 ΕΞ2021 (B’ 3766/13.08.2021) «Ηλεκτρονική Τιμολόγηση στο πλαίσιο των Δημόσιων Συμβάσεων δυνάμει του ν. 4601/2019» (Α΄44),</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της υπ’ </w:t>
      </w:r>
      <w:proofErr w:type="spellStart"/>
      <w:r w:rsidRPr="006D64C5">
        <w:rPr>
          <w:rFonts w:ascii="Arial" w:hAnsi="Arial" w:cs="Arial"/>
          <w:sz w:val="22"/>
          <w:szCs w:val="22"/>
        </w:rPr>
        <w:t>αριθμ</w:t>
      </w:r>
      <w:proofErr w:type="spellEnd"/>
      <w:r w:rsidRPr="006D64C5">
        <w:rPr>
          <w:rFonts w:ascii="Arial" w:hAnsi="Arial" w:cs="Arial"/>
          <w:sz w:val="22"/>
          <w:szCs w:val="22"/>
        </w:rPr>
        <w:t>. Κ.Υ.Α. οικ. 14900/21 (Β’ 466): «Έγκριση σχεδίου Δράσης για τις Πράσινες Δημόσιες Συμβάσεις» (ΑΔΑ: ΨΡΤΟ46ΜΤΛΡ-Χ92),</w:t>
      </w:r>
    </w:p>
    <w:p w:rsidR="0084700B" w:rsidRPr="006D64C5" w:rsidRDefault="0084700B" w:rsidP="0084700B">
      <w:pPr>
        <w:rPr>
          <w:rFonts w:ascii="Arial" w:hAnsi="Arial" w:cs="Arial"/>
          <w:sz w:val="22"/>
          <w:szCs w:val="22"/>
        </w:rPr>
      </w:pPr>
      <w:r w:rsidRPr="006D64C5">
        <w:rPr>
          <w:rFonts w:ascii="Arial" w:hAnsi="Arial" w:cs="Arial"/>
          <w:sz w:val="22"/>
          <w:szCs w:val="22"/>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6D64C5">
        <w:rPr>
          <w:rFonts w:ascii="Arial" w:hAnsi="Arial" w:cs="Arial"/>
          <w:sz w:val="22"/>
          <w:szCs w:val="22"/>
        </w:rPr>
        <w:t>Oδηγίας</w:t>
      </w:r>
      <w:proofErr w:type="spellEnd"/>
      <w:r w:rsidRPr="006D64C5">
        <w:rPr>
          <w:rFonts w:ascii="Arial" w:hAnsi="Arial" w:cs="Arial"/>
          <w:sz w:val="22"/>
          <w:szCs w:val="22"/>
        </w:rPr>
        <w:t xml:space="preserve"> (ΕΕ) 2017/1132, όσον αφορά τη χρήση ψηφιακών εργαλείων και διαδικασιών στον τομέα του εταιρικού δικαίου (L 186) και λοιπές επείγουσες διατάξεις»,</w:t>
      </w:r>
    </w:p>
    <w:p w:rsidR="0084700B" w:rsidRPr="006D64C5" w:rsidRDefault="0084700B" w:rsidP="0084700B">
      <w:pPr>
        <w:rPr>
          <w:rFonts w:ascii="Arial" w:hAnsi="Arial" w:cs="Arial"/>
          <w:sz w:val="22"/>
          <w:szCs w:val="22"/>
        </w:rPr>
      </w:pPr>
      <w:r w:rsidRPr="006D64C5">
        <w:rPr>
          <w:rFonts w:ascii="Arial" w:hAnsi="Arial" w:cs="Arial"/>
          <w:sz w:val="22"/>
          <w:szCs w:val="22"/>
        </w:rPr>
        <w:lastRenderedPageBreak/>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84700B" w:rsidRPr="006D64C5" w:rsidRDefault="0084700B" w:rsidP="0084700B">
      <w:pPr>
        <w:rPr>
          <w:rFonts w:ascii="Arial" w:hAnsi="Arial" w:cs="Arial"/>
          <w:sz w:val="22"/>
          <w:szCs w:val="22"/>
        </w:rPr>
      </w:pPr>
      <w:r w:rsidRPr="006D64C5">
        <w:rPr>
          <w:rFonts w:ascii="Arial" w:hAnsi="Arial" w:cs="Arial"/>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84700B" w:rsidRPr="006D64C5" w:rsidRDefault="0084700B" w:rsidP="0084700B">
      <w:pPr>
        <w:rPr>
          <w:rFonts w:ascii="Arial" w:hAnsi="Arial" w:cs="Arial"/>
          <w:sz w:val="22"/>
          <w:szCs w:val="22"/>
        </w:rPr>
      </w:pPr>
      <w:r w:rsidRPr="006D64C5">
        <w:rPr>
          <w:rFonts w:ascii="Arial" w:hAnsi="Arial" w:cs="Arial"/>
          <w:sz w:val="22"/>
          <w:szCs w:val="22"/>
        </w:rPr>
        <w:t>του ν. 4270/2014 (Α’ 143) «Αρχές δημοσιονομικής διαχείρισης και εποπτείας (ενσωμάτωση της Οδηγίας 2011/85/ΕΕ) – δημόσιο λογιστικό και άλλες διατάξεις»,</w:t>
      </w:r>
    </w:p>
    <w:p w:rsidR="0084700B" w:rsidRPr="006D64C5" w:rsidRDefault="0084700B" w:rsidP="0084700B">
      <w:pPr>
        <w:rPr>
          <w:rFonts w:ascii="Arial" w:hAnsi="Arial" w:cs="Arial"/>
          <w:sz w:val="22"/>
          <w:szCs w:val="22"/>
        </w:rPr>
      </w:pPr>
      <w:r w:rsidRPr="006D64C5">
        <w:rPr>
          <w:rFonts w:ascii="Arial" w:hAnsi="Arial" w:cs="Arial"/>
          <w:sz w:val="22"/>
          <w:szCs w:val="22"/>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84700B" w:rsidRPr="006D64C5" w:rsidRDefault="0084700B" w:rsidP="0084700B">
      <w:pPr>
        <w:rPr>
          <w:rFonts w:ascii="Arial" w:hAnsi="Arial" w:cs="Arial"/>
          <w:sz w:val="22"/>
          <w:szCs w:val="22"/>
        </w:rPr>
      </w:pPr>
      <w:r w:rsidRPr="006D64C5">
        <w:rPr>
          <w:rFonts w:ascii="Arial" w:hAnsi="Arial" w:cs="Arial"/>
          <w:sz w:val="22"/>
          <w:szCs w:val="22"/>
        </w:rPr>
        <w:t>του ν. 3419/2005 (Α’ 297) «Γενικό Εμπορικό Μητρώο (Γ.Ε.ΜΗ.) και εκσυγχρονισμός της Επιμελητηριακής Νομοθεσίας»,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ν. 2859/2000 (Α’ 248) «Κύρωση Κώδικα Φόρου Προστιθέμενης Αξίας», </w:t>
      </w:r>
    </w:p>
    <w:p w:rsidR="0084700B" w:rsidRPr="006D64C5" w:rsidRDefault="0084700B" w:rsidP="0084700B">
      <w:pPr>
        <w:rPr>
          <w:rFonts w:ascii="Arial" w:hAnsi="Arial" w:cs="Arial"/>
          <w:sz w:val="22"/>
          <w:szCs w:val="22"/>
        </w:rPr>
      </w:pPr>
      <w:r w:rsidRPr="006D64C5">
        <w:rPr>
          <w:rFonts w:ascii="Arial" w:hAnsi="Arial" w:cs="Arial"/>
          <w:sz w:val="22"/>
          <w:szCs w:val="22"/>
        </w:rPr>
        <w:t>του ν.2690/1999 (Α’ 45) «Κύρωση του Κώδικα Διοικητικής Διαδικασίας και άλλες διατάξεις»  και ιδίως των άρθρων 1,2, 7, 11 και 13 έως 15,</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ν. 2121/1993 (Α’ 25) «Πνευματική Ιδιοκτησία, Συγγενικά Δικαιώματα και Πολιτιστικά Θέματα»,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w:t>
      </w:r>
      <w:proofErr w:type="spellStart"/>
      <w:r w:rsidRPr="006D64C5">
        <w:rPr>
          <w:rFonts w:ascii="Arial" w:hAnsi="Arial" w:cs="Arial"/>
          <w:sz w:val="22"/>
          <w:szCs w:val="22"/>
        </w:rPr>
        <w:t>π.δ</w:t>
      </w:r>
      <w:proofErr w:type="spellEnd"/>
      <w:r w:rsidRPr="006D64C5">
        <w:rPr>
          <w:rFonts w:ascii="Arial" w:hAnsi="Arial" w:cs="Arial"/>
          <w:sz w:val="22"/>
          <w:szCs w:val="22"/>
        </w:rPr>
        <w:t xml:space="preserve">. 80/2016 (Α’ 145) «Ανάληψη υποχρεώσεων από τους </w:t>
      </w:r>
      <w:proofErr w:type="spellStart"/>
      <w:r w:rsidRPr="006D64C5">
        <w:rPr>
          <w:rFonts w:ascii="Arial" w:hAnsi="Arial" w:cs="Arial"/>
          <w:sz w:val="22"/>
          <w:szCs w:val="22"/>
        </w:rPr>
        <w:t>Διατάκτες</w:t>
      </w:r>
      <w:proofErr w:type="spellEnd"/>
      <w:r w:rsidRPr="006D64C5">
        <w:rPr>
          <w:rFonts w:ascii="Arial" w:hAnsi="Arial" w:cs="Arial"/>
          <w:sz w:val="22"/>
          <w:szCs w:val="22"/>
        </w:rPr>
        <w:t>»,</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w:t>
      </w:r>
      <w:proofErr w:type="spellStart"/>
      <w:r w:rsidRPr="006D64C5">
        <w:rPr>
          <w:rFonts w:ascii="Arial" w:hAnsi="Arial" w:cs="Arial"/>
          <w:sz w:val="22"/>
          <w:szCs w:val="22"/>
        </w:rPr>
        <w:t>π.δ</w:t>
      </w:r>
      <w:proofErr w:type="spellEnd"/>
      <w:r w:rsidRPr="006D64C5">
        <w:rPr>
          <w:rFonts w:ascii="Arial" w:hAnsi="Arial" w:cs="Arial"/>
          <w:sz w:val="22"/>
          <w:szCs w:val="22"/>
        </w:rPr>
        <w:t xml:space="preserve"> 28/2015 (Α’ 34) «Κωδικοποίηση διατάξεων για την πρόσβαση σε δημόσια έγγραφα και στοιχεία», </w:t>
      </w:r>
    </w:p>
    <w:p w:rsidR="0084700B" w:rsidRPr="006D64C5" w:rsidRDefault="0084700B" w:rsidP="0084700B">
      <w:pPr>
        <w:rPr>
          <w:rFonts w:ascii="Arial" w:hAnsi="Arial" w:cs="Arial"/>
          <w:sz w:val="22"/>
          <w:szCs w:val="22"/>
        </w:rPr>
      </w:pPr>
      <w:r w:rsidRPr="006D64C5">
        <w:rPr>
          <w:rFonts w:ascii="Arial" w:hAnsi="Arial" w:cs="Arial"/>
          <w:sz w:val="22"/>
          <w:szCs w:val="22"/>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των σε εκτέλεση των ανωτέρω νόμων </w:t>
      </w:r>
      <w:proofErr w:type="spellStart"/>
      <w:r w:rsidRPr="006D64C5">
        <w:rPr>
          <w:rFonts w:ascii="Arial" w:hAnsi="Arial" w:cs="Arial"/>
          <w:sz w:val="22"/>
          <w:szCs w:val="22"/>
        </w:rPr>
        <w:t>εκδοθεισών</w:t>
      </w:r>
      <w:proofErr w:type="spellEnd"/>
      <w:r w:rsidRPr="006D64C5">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την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28.2024 Μελέτη προμήθειας ανυψωτικού μηχανήματος για την αποκομιδή απορριμμάτων υπόγειων κάδων του Δήμου </w:t>
      </w:r>
      <w:proofErr w:type="spellStart"/>
      <w:r w:rsidRPr="006D64C5">
        <w:rPr>
          <w:rFonts w:ascii="Arial" w:hAnsi="Arial" w:cs="Arial"/>
          <w:sz w:val="22"/>
          <w:szCs w:val="22"/>
        </w:rPr>
        <w:t>Λεβαδέων</w:t>
      </w:r>
      <w:proofErr w:type="spellEnd"/>
      <w:r w:rsidRPr="006D64C5">
        <w:rPr>
          <w:rFonts w:ascii="Arial" w:hAnsi="Arial" w:cs="Arial"/>
          <w:sz w:val="22"/>
          <w:szCs w:val="22"/>
        </w:rPr>
        <w:t>, που συνέταξε η Δ/</w:t>
      </w:r>
      <w:proofErr w:type="spellStart"/>
      <w:r w:rsidRPr="006D64C5">
        <w:rPr>
          <w:rFonts w:ascii="Arial" w:hAnsi="Arial" w:cs="Arial"/>
          <w:sz w:val="22"/>
          <w:szCs w:val="22"/>
        </w:rPr>
        <w:t>νση</w:t>
      </w:r>
      <w:proofErr w:type="spellEnd"/>
      <w:r w:rsidRPr="006D64C5">
        <w:rPr>
          <w:rFonts w:ascii="Arial" w:hAnsi="Arial" w:cs="Arial"/>
          <w:sz w:val="22"/>
          <w:szCs w:val="22"/>
        </w:rPr>
        <w:t xml:space="preserve"> Περιβάλλοντος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την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294.2024 Απόφαση Δημοτικής Επιτροπής , περί έγκρισης τεχνικών προδιαγραφών και τευχών της </w:t>
      </w:r>
      <w:proofErr w:type="spellStart"/>
      <w:r w:rsidRPr="006D64C5">
        <w:rPr>
          <w:rFonts w:ascii="Arial" w:hAnsi="Arial" w:cs="Arial"/>
          <w:sz w:val="22"/>
          <w:szCs w:val="22"/>
        </w:rPr>
        <w:t>υπ΄</w:t>
      </w:r>
      <w:proofErr w:type="spellEnd"/>
      <w:r w:rsidRPr="006D64C5">
        <w:rPr>
          <w:rFonts w:ascii="Arial" w:hAnsi="Arial" w:cs="Arial"/>
          <w:sz w:val="22"/>
          <w:szCs w:val="22"/>
        </w:rPr>
        <w:t xml:space="preserve">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28.2024 Μελέτης προμήθειας ανυψωτικού μηχανήματος για την αποκομιδή απορριμμάτων υπόγειων κάδων του Δήμου </w:t>
      </w:r>
      <w:proofErr w:type="spellStart"/>
      <w:r w:rsidRPr="006D64C5">
        <w:rPr>
          <w:rFonts w:ascii="Arial" w:hAnsi="Arial" w:cs="Arial"/>
          <w:sz w:val="22"/>
          <w:szCs w:val="22"/>
        </w:rPr>
        <w:t>Λεβαδέων</w:t>
      </w:r>
      <w:proofErr w:type="spellEnd"/>
      <w:r w:rsidRPr="006D64C5">
        <w:rPr>
          <w:rFonts w:ascii="Arial" w:hAnsi="Arial" w:cs="Arial"/>
          <w:sz w:val="22"/>
          <w:szCs w:val="22"/>
        </w:rPr>
        <w:t xml:space="preserve"> , που συνέταξε η Δ/</w:t>
      </w:r>
      <w:proofErr w:type="spellStart"/>
      <w:r w:rsidRPr="006D64C5">
        <w:rPr>
          <w:rFonts w:ascii="Arial" w:hAnsi="Arial" w:cs="Arial"/>
          <w:sz w:val="22"/>
          <w:szCs w:val="22"/>
        </w:rPr>
        <w:t>νση</w:t>
      </w:r>
      <w:proofErr w:type="spellEnd"/>
      <w:r w:rsidRPr="006D64C5">
        <w:rPr>
          <w:rFonts w:ascii="Arial" w:hAnsi="Arial" w:cs="Arial"/>
          <w:sz w:val="22"/>
          <w:szCs w:val="22"/>
        </w:rPr>
        <w:t xml:space="preserve"> Περιβάλλοντος και καθορισμού του τρόπου εκτέλεσης της προμήθειας (ΑΔΑ Ψ7ΡΞΩΛΗ-Δ5Ε),</w:t>
      </w:r>
    </w:p>
    <w:p w:rsidR="0084700B" w:rsidRPr="006D64C5" w:rsidRDefault="0084700B" w:rsidP="0084700B">
      <w:pPr>
        <w:rPr>
          <w:rFonts w:ascii="Arial" w:hAnsi="Arial" w:cs="Arial"/>
          <w:sz w:val="22"/>
          <w:szCs w:val="22"/>
        </w:rPr>
      </w:pPr>
      <w:r w:rsidRPr="006D64C5">
        <w:rPr>
          <w:rFonts w:ascii="Arial" w:eastAsia="SimSun" w:hAnsi="Arial" w:cs="Arial"/>
          <w:sz w:val="22"/>
          <w:szCs w:val="22"/>
        </w:rPr>
        <w:t xml:space="preserve">το υπ. </w:t>
      </w:r>
      <w:proofErr w:type="spellStart"/>
      <w:r w:rsidRPr="006D64C5">
        <w:rPr>
          <w:rFonts w:ascii="Arial" w:eastAsia="SimSun" w:hAnsi="Arial" w:cs="Arial"/>
          <w:sz w:val="22"/>
          <w:szCs w:val="22"/>
        </w:rPr>
        <w:t>αριθμ</w:t>
      </w:r>
      <w:proofErr w:type="spellEnd"/>
      <w:r w:rsidRPr="006D64C5">
        <w:rPr>
          <w:rFonts w:ascii="Arial" w:eastAsia="SimSun" w:hAnsi="Arial" w:cs="Arial"/>
          <w:sz w:val="22"/>
          <w:szCs w:val="22"/>
        </w:rPr>
        <w:t>. 16593/27-08-2024</w:t>
      </w:r>
      <w:r w:rsidRPr="006D64C5">
        <w:rPr>
          <w:rFonts w:ascii="Arial" w:eastAsia="Arial Unicode MS" w:hAnsi="Arial" w:cs="Arial"/>
          <w:sz w:val="22"/>
          <w:szCs w:val="22"/>
        </w:rPr>
        <w:t xml:space="preserve"> (</w:t>
      </w:r>
      <w:r w:rsidRPr="006D64C5">
        <w:rPr>
          <w:rFonts w:ascii="Arial" w:hAnsi="Arial" w:cs="Arial"/>
          <w:sz w:val="22"/>
          <w:szCs w:val="22"/>
        </w:rPr>
        <w:t>ΑΔΑΜ: 24REQ015332469 2024-02-27)</w:t>
      </w:r>
      <w:r w:rsidRPr="006D64C5">
        <w:rPr>
          <w:rFonts w:ascii="Arial" w:eastAsia="SimSun" w:hAnsi="Arial" w:cs="Arial"/>
          <w:sz w:val="22"/>
          <w:szCs w:val="22"/>
        </w:rPr>
        <w:t xml:space="preserve"> πρωτογενές αίτημα για προμήθεια ΠΡΟΜΗΘΕΙΑ ΑΝΥΨΩΤΙΚΟΥ ΜΗΧΑΝΗΜΑΤΟΣ ΓΙΑ ΤΗΝ ΑΠΟΚΟΜΙΔΗ ΑΠΟΡΡΙΜΜΑΤΩΝ ΥΠΟΓΕΙΩΝ ΚΑΔΩΝ,</w:t>
      </w:r>
    </w:p>
    <w:p w:rsidR="0084700B" w:rsidRPr="006D64C5" w:rsidRDefault="0084700B" w:rsidP="0084700B">
      <w:pPr>
        <w:rPr>
          <w:rFonts w:ascii="Arial" w:hAnsi="Arial" w:cs="Arial"/>
          <w:sz w:val="22"/>
          <w:szCs w:val="22"/>
        </w:rPr>
      </w:pPr>
      <w:r w:rsidRPr="006D64C5">
        <w:rPr>
          <w:rFonts w:ascii="Arial" w:eastAsia="SimSun" w:hAnsi="Arial" w:cs="Arial"/>
          <w:sz w:val="22"/>
          <w:szCs w:val="22"/>
        </w:rPr>
        <w:t xml:space="preserve">το υπ. </w:t>
      </w:r>
      <w:proofErr w:type="spellStart"/>
      <w:r w:rsidRPr="006D64C5">
        <w:rPr>
          <w:rFonts w:ascii="Arial" w:eastAsia="SimSun" w:hAnsi="Arial" w:cs="Arial"/>
          <w:sz w:val="22"/>
          <w:szCs w:val="22"/>
        </w:rPr>
        <w:t>αριθμ</w:t>
      </w:r>
      <w:proofErr w:type="spellEnd"/>
      <w:r w:rsidRPr="006D64C5">
        <w:rPr>
          <w:rFonts w:ascii="Arial" w:eastAsia="SimSun" w:hAnsi="Arial" w:cs="Arial"/>
          <w:sz w:val="22"/>
          <w:szCs w:val="22"/>
        </w:rPr>
        <w:t>. 16594/27-08-2024 Τεκμηριωμένο αίτημα για την προμήθεια του ανυψωτικού μηχανήματος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την </w:t>
      </w:r>
      <w:proofErr w:type="spellStart"/>
      <w:r w:rsidRPr="006D64C5">
        <w:rPr>
          <w:rFonts w:ascii="Arial" w:hAnsi="Arial" w:cs="Arial"/>
          <w:sz w:val="22"/>
          <w:szCs w:val="22"/>
        </w:rPr>
        <w:t>υπ΄</w:t>
      </w:r>
      <w:proofErr w:type="spellEnd"/>
      <w:r w:rsidRPr="006D64C5">
        <w:rPr>
          <w:rFonts w:ascii="Arial" w:hAnsi="Arial" w:cs="Arial"/>
          <w:sz w:val="22"/>
          <w:szCs w:val="22"/>
        </w:rPr>
        <w:t xml:space="preserve">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850.16778/30-08-2024 (ΑΔΑΜ 24REQ015381156 &amp; AΔΑ 9ΙΧΒΩΛΗ-Σ97) Απόφαση Ανάληψης Υποχρέωσης του Δημάρχου </w:t>
      </w:r>
      <w:proofErr w:type="spellStart"/>
      <w:r w:rsidRPr="006D64C5">
        <w:rPr>
          <w:rFonts w:ascii="Arial" w:hAnsi="Arial" w:cs="Arial"/>
          <w:sz w:val="22"/>
          <w:szCs w:val="22"/>
        </w:rPr>
        <w:t>Λεβαδέων</w:t>
      </w:r>
      <w:proofErr w:type="spellEnd"/>
      <w:r w:rsidRPr="006D64C5">
        <w:rPr>
          <w:rFonts w:ascii="Arial" w:hAnsi="Arial" w:cs="Arial"/>
          <w:sz w:val="22"/>
          <w:szCs w:val="22"/>
        </w:rPr>
        <w:t>,</w:t>
      </w:r>
    </w:p>
    <w:p w:rsidR="0084700B" w:rsidRPr="006D64C5" w:rsidRDefault="0084700B" w:rsidP="0084700B">
      <w:pPr>
        <w:rPr>
          <w:rFonts w:ascii="Arial" w:hAnsi="Arial" w:cs="Arial"/>
          <w:sz w:val="22"/>
          <w:szCs w:val="22"/>
        </w:rPr>
      </w:pPr>
      <w:r w:rsidRPr="006D64C5">
        <w:rPr>
          <w:rFonts w:ascii="Arial" w:hAnsi="Arial" w:cs="Arial"/>
          <w:sz w:val="22"/>
          <w:szCs w:val="22"/>
          <w:highlight w:val="yellow"/>
        </w:rPr>
        <w:t xml:space="preserve">την αριθ. </w:t>
      </w:r>
      <w:r w:rsidR="008A5785">
        <w:rPr>
          <w:rFonts w:ascii="Arial" w:hAnsi="Arial" w:cs="Arial"/>
          <w:sz w:val="22"/>
          <w:szCs w:val="22"/>
          <w:highlight w:val="yellow"/>
        </w:rPr>
        <w:t>472</w:t>
      </w:r>
      <w:r w:rsidRPr="006D64C5">
        <w:rPr>
          <w:rFonts w:ascii="Arial" w:hAnsi="Arial" w:cs="Arial"/>
          <w:sz w:val="22"/>
          <w:szCs w:val="22"/>
          <w:highlight w:val="yellow"/>
        </w:rPr>
        <w:t xml:space="preserve">/2024 </w:t>
      </w:r>
      <w:r w:rsidRPr="006D64C5">
        <w:rPr>
          <w:rFonts w:ascii="Arial" w:hAnsi="Arial" w:cs="Arial"/>
          <w:sz w:val="22"/>
          <w:szCs w:val="22"/>
        </w:rPr>
        <w:t>απόφαση της Δημοτικής  Επιτροπής με την οποία έγινε ο καθορισμός των όρων διακήρυξης του  διαγωνισμού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5" w:name="_Toc129004397"/>
      <w:r w:rsidRPr="006D64C5">
        <w:rPr>
          <w:rFonts w:ascii="Arial" w:hAnsi="Arial" w:cs="Arial"/>
          <w:sz w:val="22"/>
          <w:szCs w:val="22"/>
        </w:rPr>
        <w:lastRenderedPageBreak/>
        <w:t>1.5</w:t>
      </w:r>
      <w:r w:rsidRPr="006D64C5">
        <w:rPr>
          <w:rFonts w:ascii="Arial" w:hAnsi="Arial" w:cs="Arial"/>
          <w:sz w:val="22"/>
          <w:szCs w:val="22"/>
        </w:rPr>
        <w:tab/>
        <w:t>Προθεσμία παραλαβής προσφορών</w:t>
      </w:r>
      <w:bookmarkEnd w:id="5"/>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highlight w:val="yellow"/>
        </w:rPr>
        <w:t xml:space="preserve">Η καταληκτική ημερομηνία παραλαβής των προσφορών είναι η ..../....../........και ώρα 14:00 </w:t>
      </w:r>
      <w:proofErr w:type="spellStart"/>
      <w:r w:rsidRPr="006D64C5">
        <w:rPr>
          <w:rFonts w:ascii="Arial" w:hAnsi="Arial" w:cs="Arial"/>
          <w:sz w:val="22"/>
          <w:szCs w:val="22"/>
          <w:highlight w:val="yellow"/>
        </w:rPr>
        <w:t>μ.μ</w:t>
      </w:r>
      <w:proofErr w:type="spellEnd"/>
      <w:r w:rsidRPr="006D64C5">
        <w:rPr>
          <w:rFonts w:ascii="Arial" w:hAnsi="Arial" w:cs="Arial"/>
          <w:sz w:val="22"/>
          <w:szCs w:val="22"/>
          <w:highlight w:val="yellow"/>
        </w:rPr>
        <w:t>.</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8" w:history="1">
        <w:r w:rsidRPr="006D64C5">
          <w:rPr>
            <w:rFonts w:ascii="Arial" w:hAnsi="Arial" w:cs="Arial"/>
            <w:sz w:val="22"/>
            <w:szCs w:val="22"/>
          </w:rPr>
          <w:t>www.promitheus.gov.gr</w:t>
        </w:r>
      </w:hyperlink>
      <w:r w:rsidRPr="006D64C5">
        <w:rPr>
          <w:rFonts w:ascii="Arial" w:hAnsi="Arial" w:cs="Arial"/>
          <w:sz w:val="22"/>
          <w:szCs w:val="22"/>
        </w:rPr>
        <w:t>) https://portal.eprocurement.gov.gr/webcenter/portal/TestPortal</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6" w:name="_Toc129004398"/>
      <w:r w:rsidRPr="006D64C5">
        <w:rPr>
          <w:rFonts w:ascii="Arial" w:hAnsi="Arial" w:cs="Arial"/>
          <w:sz w:val="22"/>
          <w:szCs w:val="22"/>
        </w:rPr>
        <w:t>1.6</w:t>
      </w:r>
      <w:r w:rsidRPr="006D64C5">
        <w:rPr>
          <w:rFonts w:ascii="Arial" w:hAnsi="Arial" w:cs="Arial"/>
          <w:sz w:val="22"/>
          <w:szCs w:val="22"/>
        </w:rPr>
        <w:tab/>
        <w:t>Δημοσιότητα</w:t>
      </w:r>
      <w:bookmarkEnd w:id="6"/>
    </w:p>
    <w:p w:rsidR="0084700B" w:rsidRPr="006D64C5" w:rsidRDefault="0084700B" w:rsidP="0084700B">
      <w:pPr>
        <w:rPr>
          <w:rFonts w:ascii="Arial" w:hAnsi="Arial" w:cs="Arial"/>
          <w:sz w:val="22"/>
          <w:szCs w:val="22"/>
        </w:rPr>
      </w:pPr>
      <w:r w:rsidRPr="006D64C5">
        <w:rPr>
          <w:rFonts w:ascii="Arial" w:hAnsi="Arial" w:cs="Arial"/>
          <w:sz w:val="22"/>
          <w:szCs w:val="22"/>
        </w:rPr>
        <w:t>Α.</w:t>
      </w:r>
      <w:r w:rsidRPr="006D64C5">
        <w:rPr>
          <w:rFonts w:ascii="Arial" w:hAnsi="Arial" w:cs="Arial"/>
          <w:sz w:val="22"/>
          <w:szCs w:val="22"/>
        </w:rPr>
        <w:tab/>
        <w:t xml:space="preserve">Δημοσίευση στην Επίσημη Εφημερίδα της Ευρωπαϊκής Ένωσης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Προκήρυξη της παρούσας σύμβασης απεστάλη με ηλεκτρονικά μέσα για δημοσίευση </w:t>
      </w:r>
      <w:r w:rsidRPr="006D64C5">
        <w:rPr>
          <w:rFonts w:ascii="Arial" w:hAnsi="Arial" w:cs="Arial"/>
          <w:sz w:val="22"/>
          <w:szCs w:val="22"/>
          <w:highlight w:val="yellow"/>
        </w:rPr>
        <w:t xml:space="preserve">στις ……/………/……... </w:t>
      </w:r>
      <w:r w:rsidRPr="006D64C5">
        <w:rPr>
          <w:rFonts w:ascii="Arial" w:hAnsi="Arial" w:cs="Arial"/>
          <w:sz w:val="22"/>
          <w:szCs w:val="22"/>
        </w:rPr>
        <w:t>στην Υπηρεσία Εκδόσεων της Ευρωπαϊκής Ένωσης. [συμπληρώνεται επίσης αριθμός και ημερομηνία δημοσίευσης, εφόσον είναι γνωστά]</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Β. </w:t>
      </w:r>
      <w:r w:rsidRPr="006D64C5">
        <w:rPr>
          <w:rFonts w:ascii="Arial" w:hAnsi="Arial" w:cs="Arial"/>
          <w:sz w:val="22"/>
          <w:szCs w:val="22"/>
        </w:rPr>
        <w:tab/>
        <w:t xml:space="preserve">Δημοσίευση σε εθνικό επίπεδο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sidRPr="006D64C5">
        <w:rPr>
          <w:rFonts w:ascii="Arial" w:hAnsi="Arial" w:cs="Arial"/>
          <w:sz w:val="22"/>
          <w:szCs w:val="22"/>
          <w:highlight w:val="yellow"/>
        </w:rPr>
        <w:t>Συστημικό</w:t>
      </w:r>
      <w:proofErr w:type="spellEnd"/>
      <w:r w:rsidRPr="006D64C5">
        <w:rPr>
          <w:rFonts w:ascii="Arial" w:hAnsi="Arial" w:cs="Arial"/>
          <w:sz w:val="22"/>
          <w:szCs w:val="22"/>
          <w:highlight w:val="yellow"/>
        </w:rPr>
        <w:t xml:space="preserve"> Αύξοντα Αριθμό:  … [εφόσον είναι γνωστός]  </w:t>
      </w:r>
      <w:r w:rsidRPr="006D64C5">
        <w:rPr>
          <w:rFonts w:ascii="Arial" w:hAnsi="Arial" w:cs="Arial"/>
          <w:sz w:val="22"/>
          <w:szCs w:val="22"/>
        </w:rPr>
        <w:t>και αναρτήθηκαν στη Διαδικτυακή Πύλη (</w:t>
      </w:r>
      <w:proofErr w:type="spellStart"/>
      <w:r w:rsidRPr="006D64C5">
        <w:rPr>
          <w:rFonts w:ascii="Arial" w:hAnsi="Arial" w:cs="Arial"/>
          <w:sz w:val="22"/>
          <w:szCs w:val="22"/>
        </w:rPr>
        <w:t>www.promitheus.gov.gr</w:t>
      </w:r>
      <w:proofErr w:type="spellEnd"/>
      <w:r w:rsidRPr="006D64C5">
        <w:rPr>
          <w:rFonts w:ascii="Arial" w:hAnsi="Arial" w:cs="Arial"/>
          <w:sz w:val="22"/>
          <w:szCs w:val="22"/>
        </w:rPr>
        <w:t xml:space="preserve">) του ΟΠΣ ΕΣΗΔΗΣ.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Περίληψη της παρούσας Διακήρυξης δημοσιεύεται και στον Ελληνικό Τύπο, σύμφωνα με το άρθρο 66 του Ν. 4412/2016 : </w:t>
      </w:r>
    </w:p>
    <w:p w:rsidR="0084700B" w:rsidRPr="006D64C5" w:rsidRDefault="0084700B" w:rsidP="0084700B">
      <w:pPr>
        <w:rPr>
          <w:rFonts w:ascii="Arial" w:hAnsi="Arial" w:cs="Arial"/>
          <w:sz w:val="22"/>
          <w:szCs w:val="22"/>
        </w:rPr>
      </w:pPr>
      <w:r w:rsidRPr="006D64C5">
        <w:rPr>
          <w:rFonts w:ascii="Arial" w:hAnsi="Arial" w:cs="Arial"/>
          <w:sz w:val="22"/>
          <w:szCs w:val="22"/>
        </w:rPr>
        <w:t>(ημερήσια τοπική εφημερίδα) :  ΝΕΑ ΤΗΣ ΒΟΙΩΤΙΑΣ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(ημερήσια τοπική εφημερίδα) : ΜΑΝΙΦΕΣΤΟ</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(εβδομαδιαία τοπική εφημερίδα) : ΔΙΑΒΗΜΑ</w:t>
      </w:r>
    </w:p>
    <w:p w:rsidR="0084700B" w:rsidRPr="006D64C5" w:rsidRDefault="0084700B" w:rsidP="0084700B">
      <w:pPr>
        <w:rPr>
          <w:rFonts w:ascii="Arial" w:hAnsi="Arial" w:cs="Arial"/>
          <w:sz w:val="22"/>
          <w:szCs w:val="22"/>
          <w:highlight w:val="yellow"/>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6D64C5">
        <w:rPr>
          <w:rFonts w:ascii="Arial" w:hAnsi="Arial" w:cs="Arial"/>
          <w:sz w:val="22"/>
          <w:szCs w:val="22"/>
        </w:rPr>
        <w:t>ιστότοπο</w:t>
      </w:r>
      <w:proofErr w:type="spellEnd"/>
      <w:r w:rsidRPr="006D64C5">
        <w:rPr>
          <w:rFonts w:ascii="Arial" w:hAnsi="Arial" w:cs="Arial"/>
          <w:sz w:val="22"/>
          <w:szCs w:val="22"/>
        </w:rPr>
        <w:t xml:space="preserve"> </w:t>
      </w:r>
      <w:hyperlink r:id="rId9" w:history="1">
        <w:r w:rsidRPr="006D64C5">
          <w:rPr>
            <w:rFonts w:ascii="Arial" w:hAnsi="Arial" w:cs="Arial"/>
            <w:sz w:val="22"/>
            <w:szCs w:val="22"/>
          </w:rPr>
          <w:t>http://et.diavgeia.gov.gr/</w:t>
        </w:r>
      </w:hyperlink>
      <w:r w:rsidRPr="006D64C5">
        <w:rPr>
          <w:rFonts w:ascii="Arial" w:hAnsi="Arial" w:cs="Arial"/>
          <w:sz w:val="22"/>
          <w:szCs w:val="22"/>
        </w:rPr>
        <w:t xml:space="preserve"> (ΠΡΟΓΡΑΜΜΑ ΔΙΑΥΓΕΙΑ). </w:t>
      </w:r>
      <w:hyperlink r:id="rId10" w:history="1"/>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Διακήρυξη θα καταχωρηθεί στο διαδίκτυο, στην ιστοσελίδα της αναθέτουσας αρχής, στη διεύθυνση (URL): </w:t>
      </w:r>
      <w:hyperlink r:id="rId11" w:history="1">
        <w:r w:rsidRPr="006D64C5">
          <w:rPr>
            <w:rFonts w:ascii="Arial" w:hAnsi="Arial" w:cs="Arial"/>
            <w:sz w:val="22"/>
            <w:szCs w:val="22"/>
          </w:rPr>
          <w:t>http://www.dimoslevadeon.gr</w:t>
        </w:r>
      </w:hyperlink>
      <w:r w:rsidRPr="006D64C5">
        <w:rPr>
          <w:rFonts w:ascii="Arial" w:hAnsi="Arial" w:cs="Arial"/>
          <w:sz w:val="22"/>
          <w:szCs w:val="22"/>
        </w:rPr>
        <w:t xml:space="preserve"> στη διαδρομή: ΚΕΝΤΡΙΚΗ ΣΕΛΙΔΑ → ΓΡΑΦΕΙΟ ΤΥΠΟΥ → ΠΡΟΚΗΡΥΞΕΙΣ &amp; ΔΙΑΓΩΝΙΣΜΟΙ</w:t>
      </w:r>
      <w:r w:rsidRPr="006D64C5">
        <w:rPr>
          <w:rFonts w:ascii="Arial" w:hAnsi="Arial" w:cs="Arial"/>
          <w:sz w:val="22"/>
          <w:szCs w:val="22"/>
          <w:highlight w:val="yellow"/>
        </w:rPr>
        <w:t>,  στις ……/12/2024</w:t>
      </w:r>
    </w:p>
    <w:p w:rsidR="0084700B" w:rsidRPr="006D64C5" w:rsidRDefault="0084700B" w:rsidP="0084700B">
      <w:pPr>
        <w:rPr>
          <w:rFonts w:ascii="Arial" w:hAnsi="Arial" w:cs="Arial"/>
          <w:sz w:val="22"/>
          <w:szCs w:val="22"/>
        </w:rPr>
      </w:pPr>
    </w:p>
    <w:p w:rsidR="0084700B" w:rsidRPr="006D64C5" w:rsidRDefault="0084700B" w:rsidP="0084700B">
      <w:pPr>
        <w:rPr>
          <w:rFonts w:ascii="Arial" w:eastAsia="ArialMT" w:hAnsi="Arial" w:cs="Arial"/>
          <w:sz w:val="22"/>
          <w:szCs w:val="22"/>
        </w:rPr>
      </w:pPr>
      <w:r w:rsidRPr="006D64C5">
        <w:rPr>
          <w:rFonts w:ascii="Arial" w:hAnsi="Arial" w:cs="Arial"/>
          <w:sz w:val="22"/>
          <w:szCs w:val="22"/>
        </w:rPr>
        <w:t>Γ.</w:t>
      </w:r>
      <w:r w:rsidRPr="006D64C5">
        <w:rPr>
          <w:rFonts w:ascii="Arial" w:hAnsi="Arial" w:cs="Arial"/>
          <w:sz w:val="22"/>
          <w:szCs w:val="22"/>
        </w:rPr>
        <w:tab/>
        <w:t>Έξοδα δημοσιεύσεων</w:t>
      </w:r>
    </w:p>
    <w:p w:rsidR="0084700B" w:rsidRPr="006D64C5" w:rsidRDefault="0084700B" w:rsidP="0084700B">
      <w:pPr>
        <w:rPr>
          <w:rFonts w:ascii="Arial" w:hAnsi="Arial" w:cs="Arial"/>
          <w:sz w:val="22"/>
          <w:szCs w:val="22"/>
        </w:rPr>
      </w:pPr>
      <w:r w:rsidRPr="006D64C5">
        <w:rPr>
          <w:rFonts w:ascii="Arial" w:hAnsi="Arial" w:cs="Arial"/>
          <w:sz w:val="22"/>
          <w:szCs w:val="22"/>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7" w:name="_Toc129004399"/>
      <w:r w:rsidRPr="006D64C5">
        <w:rPr>
          <w:rFonts w:ascii="Arial" w:hAnsi="Arial" w:cs="Arial"/>
          <w:sz w:val="22"/>
          <w:szCs w:val="22"/>
        </w:rPr>
        <w:t>1.7</w:t>
      </w:r>
      <w:r w:rsidRPr="006D64C5">
        <w:rPr>
          <w:rFonts w:ascii="Arial" w:hAnsi="Arial" w:cs="Arial"/>
          <w:sz w:val="22"/>
          <w:szCs w:val="22"/>
        </w:rPr>
        <w:tab/>
        <w:t>Αρχές εφαρμοζόμενες στη διαδικασία σύναψης</w:t>
      </w:r>
      <w:bookmarkEnd w:id="7"/>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Οι οικονομικοί φορείς δεσμεύονται ότι:</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β) δεν θα ενεργήσουν αθέμιτα, παράνομα ή καταχρηστικά </w:t>
      </w:r>
      <w:proofErr w:type="spellStart"/>
      <w:r w:rsidRPr="006D64C5">
        <w:rPr>
          <w:rFonts w:ascii="Arial" w:hAnsi="Arial" w:cs="Arial"/>
          <w:sz w:val="22"/>
          <w:szCs w:val="22"/>
        </w:rPr>
        <w:t>καθ΄</w:t>
      </w:r>
      <w:proofErr w:type="spellEnd"/>
      <w:r w:rsidRPr="006D64C5">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w:t>
      </w:r>
    </w:p>
    <w:p w:rsidR="0084700B" w:rsidRPr="006D64C5" w:rsidRDefault="0084700B" w:rsidP="0084700B">
      <w:pPr>
        <w:rPr>
          <w:rFonts w:ascii="Arial" w:hAnsi="Arial" w:cs="Arial"/>
          <w:sz w:val="22"/>
          <w:szCs w:val="22"/>
        </w:rPr>
      </w:pPr>
      <w:r w:rsidRPr="006D64C5">
        <w:rPr>
          <w:rFonts w:ascii="Arial" w:hAnsi="Arial" w:cs="Arial"/>
          <w:sz w:val="22"/>
          <w:szCs w:val="22"/>
        </w:rPr>
        <w:t>γ) λαμβάνουν τα κατάλληλα μέτρα για να διαφυλάξουν την εμπιστευτικότητα των πληροφοριών που έχουν χαρακτηρισθεί ως τέτοιες.</w:t>
      </w:r>
    </w:p>
    <w:p w:rsidR="0084700B" w:rsidRPr="006D64C5" w:rsidRDefault="0084700B" w:rsidP="0084700B">
      <w:pPr>
        <w:rPr>
          <w:rFonts w:ascii="Arial" w:hAnsi="Arial" w:cs="Arial"/>
          <w:sz w:val="22"/>
          <w:szCs w:val="22"/>
        </w:rPr>
      </w:pPr>
      <w:bookmarkStart w:id="8" w:name="_Toc129004400"/>
      <w:r w:rsidRPr="006D64C5">
        <w:rPr>
          <w:rFonts w:ascii="Arial" w:hAnsi="Arial" w:cs="Arial"/>
          <w:sz w:val="22"/>
          <w:szCs w:val="22"/>
        </w:rPr>
        <w:t>2.</w:t>
      </w:r>
      <w:r w:rsidRPr="006D64C5">
        <w:rPr>
          <w:rFonts w:ascii="Arial" w:hAnsi="Arial" w:cs="Arial"/>
          <w:sz w:val="22"/>
          <w:szCs w:val="22"/>
        </w:rPr>
        <w:tab/>
        <w:t>ΓΕΝΙΚΟΙ ΚΑΙ ΕΙΔΙΚΟΙ ΟΡΟΙ ΣΥΜΜΕΤΟΧΗΣ</w:t>
      </w:r>
      <w:bookmarkEnd w:id="8"/>
    </w:p>
    <w:p w:rsidR="0084700B" w:rsidRPr="006D64C5" w:rsidRDefault="0084700B" w:rsidP="0084700B">
      <w:pPr>
        <w:rPr>
          <w:rFonts w:ascii="Arial" w:hAnsi="Arial" w:cs="Arial"/>
          <w:sz w:val="22"/>
          <w:szCs w:val="22"/>
        </w:rPr>
      </w:pPr>
      <w:bookmarkStart w:id="9" w:name="_Toc129004401"/>
      <w:r w:rsidRPr="006D64C5">
        <w:rPr>
          <w:rFonts w:ascii="Arial" w:hAnsi="Arial" w:cs="Arial"/>
          <w:sz w:val="22"/>
          <w:szCs w:val="22"/>
        </w:rPr>
        <w:t>2.1</w:t>
      </w:r>
      <w:r w:rsidRPr="006D64C5">
        <w:rPr>
          <w:rFonts w:ascii="Arial" w:hAnsi="Arial" w:cs="Arial"/>
          <w:sz w:val="22"/>
          <w:szCs w:val="22"/>
        </w:rPr>
        <w:tab/>
        <w:t>Γενικές Πληροφορίες</w:t>
      </w:r>
      <w:bookmarkEnd w:id="9"/>
    </w:p>
    <w:p w:rsidR="0084700B" w:rsidRPr="006D64C5" w:rsidRDefault="0084700B" w:rsidP="0084700B">
      <w:pPr>
        <w:rPr>
          <w:rFonts w:ascii="Arial" w:hAnsi="Arial" w:cs="Arial"/>
          <w:sz w:val="22"/>
          <w:szCs w:val="22"/>
        </w:rPr>
      </w:pPr>
      <w:bookmarkStart w:id="10" w:name="_Toc129004402"/>
      <w:r w:rsidRPr="006D64C5">
        <w:rPr>
          <w:rFonts w:ascii="Arial" w:hAnsi="Arial" w:cs="Arial"/>
          <w:sz w:val="22"/>
          <w:szCs w:val="22"/>
        </w:rPr>
        <w:t>2.1.1</w:t>
      </w:r>
      <w:r w:rsidRPr="006D64C5">
        <w:rPr>
          <w:rFonts w:ascii="Arial" w:hAnsi="Arial" w:cs="Arial"/>
          <w:sz w:val="22"/>
          <w:szCs w:val="22"/>
        </w:rPr>
        <w:tab/>
        <w:t>Έγγραφα της σύμβασης</w:t>
      </w:r>
      <w:bookmarkEnd w:id="10"/>
    </w:p>
    <w:p w:rsidR="0084700B" w:rsidRPr="006D64C5" w:rsidRDefault="0084700B" w:rsidP="0084700B">
      <w:pPr>
        <w:rPr>
          <w:rFonts w:ascii="Arial" w:hAnsi="Arial" w:cs="Arial"/>
          <w:sz w:val="22"/>
          <w:szCs w:val="22"/>
        </w:rPr>
      </w:pPr>
      <w:r w:rsidRPr="006D64C5">
        <w:rPr>
          <w:rFonts w:ascii="Arial" w:hAnsi="Arial" w:cs="Arial"/>
          <w:sz w:val="22"/>
          <w:szCs w:val="22"/>
        </w:rPr>
        <w:lastRenderedPageBreak/>
        <w:t xml:space="preserve">Τα έγγραφα της παρούσας διαδικασίας σύναψης,  είναι τα ακόλουθα: </w:t>
      </w:r>
    </w:p>
    <w:p w:rsidR="0084700B" w:rsidRPr="006D64C5" w:rsidRDefault="0084700B" w:rsidP="0084700B">
      <w:pPr>
        <w:rPr>
          <w:rFonts w:ascii="Arial" w:hAnsi="Arial" w:cs="Arial"/>
          <w:sz w:val="22"/>
          <w:szCs w:val="22"/>
          <w:highlight w:val="yellow"/>
        </w:rPr>
      </w:pPr>
      <w:r w:rsidRPr="006D64C5">
        <w:rPr>
          <w:rFonts w:ascii="Arial" w:hAnsi="Arial" w:cs="Arial"/>
          <w:sz w:val="22"/>
          <w:szCs w:val="22"/>
          <w:highlight w:val="yellow"/>
        </w:rPr>
        <w:t xml:space="preserve">η με αρ. ………. Προκήρυξη της Σύμβασης (ΑΔΑΜ........), όπως αυτή έχει δημοσιευτεί στην Επίσημη Εφημερίδα της Ευρωπαϊκής Ένωσης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το  Ευρωπαϊκό Ενιαίο Έγγραφο Σύμβασης [ΕΕΕΣ] </w:t>
      </w:r>
    </w:p>
    <w:p w:rsidR="0084700B" w:rsidRPr="006D64C5" w:rsidRDefault="0084700B" w:rsidP="0084700B">
      <w:pPr>
        <w:rPr>
          <w:rFonts w:ascii="Arial" w:hAnsi="Arial" w:cs="Arial"/>
          <w:sz w:val="22"/>
          <w:szCs w:val="22"/>
        </w:rPr>
      </w:pPr>
      <w:r w:rsidRPr="006D64C5">
        <w:rPr>
          <w:rFonts w:ascii="Arial" w:hAnsi="Arial" w:cs="Arial"/>
          <w:sz w:val="22"/>
          <w:szCs w:val="22"/>
        </w:rPr>
        <w:t>η παρούσα διακήρυξη και τα παραρτήματά της</w:t>
      </w:r>
    </w:p>
    <w:p w:rsidR="0084700B" w:rsidRPr="006D64C5" w:rsidRDefault="0084700B" w:rsidP="0084700B">
      <w:pPr>
        <w:rPr>
          <w:rFonts w:ascii="Arial" w:hAnsi="Arial" w:cs="Arial"/>
          <w:sz w:val="22"/>
          <w:szCs w:val="22"/>
        </w:rPr>
      </w:pPr>
      <w:r w:rsidRPr="006D64C5">
        <w:rPr>
          <w:rFonts w:ascii="Arial" w:hAnsi="Arial" w:cs="Arial"/>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84700B" w:rsidRPr="006D64C5" w:rsidRDefault="0084700B" w:rsidP="0084700B">
      <w:pPr>
        <w:rPr>
          <w:rFonts w:ascii="Arial" w:hAnsi="Arial" w:cs="Arial"/>
          <w:sz w:val="22"/>
          <w:szCs w:val="22"/>
        </w:rPr>
      </w:pPr>
      <w:r w:rsidRPr="006D64C5">
        <w:rPr>
          <w:rFonts w:ascii="Arial" w:hAnsi="Arial" w:cs="Arial"/>
          <w:sz w:val="22"/>
          <w:szCs w:val="22"/>
        </w:rPr>
        <w:t>η μελέτη (τεχνική έκθεση, τεχνικές προδιαγραφές, ενδεικτικός προϋπολογισμός, συγγραφή υποχρεώσεων)</w:t>
      </w:r>
    </w:p>
    <w:p w:rsidR="0084700B" w:rsidRPr="006D64C5" w:rsidRDefault="0084700B" w:rsidP="0084700B">
      <w:pPr>
        <w:rPr>
          <w:rFonts w:ascii="Arial" w:hAnsi="Arial" w:cs="Arial"/>
          <w:sz w:val="22"/>
          <w:szCs w:val="22"/>
        </w:rPr>
      </w:pPr>
      <w:r w:rsidRPr="006D64C5">
        <w:rPr>
          <w:rFonts w:ascii="Arial" w:hAnsi="Arial" w:cs="Arial"/>
          <w:sz w:val="22"/>
          <w:szCs w:val="22"/>
        </w:rPr>
        <w:t>το σχέδιο της σύμβασης με τα Παραρτήματά της.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11" w:name="_Toc129004403"/>
      <w:r w:rsidRPr="006D64C5">
        <w:rPr>
          <w:rFonts w:ascii="Arial" w:hAnsi="Arial" w:cs="Arial"/>
          <w:sz w:val="22"/>
          <w:szCs w:val="22"/>
        </w:rPr>
        <w:t>2.1.2</w:t>
      </w:r>
      <w:r w:rsidRPr="006D64C5">
        <w:rPr>
          <w:rFonts w:ascii="Arial" w:hAnsi="Arial" w:cs="Arial"/>
          <w:sz w:val="22"/>
          <w:szCs w:val="22"/>
        </w:rPr>
        <w:tab/>
        <w:t>Επικοινωνία - Πρόσβαση στα έγγραφα της Σύμβασης</w:t>
      </w:r>
      <w:bookmarkEnd w:id="11"/>
    </w:p>
    <w:p w:rsidR="0084700B" w:rsidRPr="006D64C5" w:rsidRDefault="0084700B" w:rsidP="0084700B">
      <w:pPr>
        <w:rPr>
          <w:rFonts w:ascii="Arial" w:hAnsi="Arial" w:cs="Arial"/>
          <w:sz w:val="22"/>
          <w:szCs w:val="22"/>
        </w:rPr>
      </w:pPr>
      <w:r w:rsidRPr="006D64C5">
        <w:rPr>
          <w:rFonts w:ascii="Arial" w:hAnsi="Arial" w:cs="Arial"/>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6D64C5">
        <w:rPr>
          <w:rFonts w:ascii="Arial" w:hAnsi="Arial" w:cs="Arial"/>
          <w:sz w:val="22"/>
          <w:szCs w:val="22"/>
        </w:rPr>
        <w:t>προσβάσιμη</w:t>
      </w:r>
      <w:proofErr w:type="spellEnd"/>
      <w:r w:rsidRPr="006D64C5">
        <w:rPr>
          <w:rFonts w:ascii="Arial" w:hAnsi="Arial" w:cs="Arial"/>
          <w:sz w:val="22"/>
          <w:szCs w:val="22"/>
        </w:rPr>
        <w:t xml:space="preserve"> μέσω της Διαδικτυακής Πύλης (</w:t>
      </w:r>
      <w:proofErr w:type="spellStart"/>
      <w:r w:rsidRPr="006D64C5">
        <w:rPr>
          <w:rFonts w:ascii="Arial" w:hAnsi="Arial" w:cs="Arial"/>
          <w:sz w:val="22"/>
          <w:szCs w:val="22"/>
        </w:rPr>
        <w:t>www.promitheus.gov.gr</w:t>
      </w:r>
      <w:proofErr w:type="spellEnd"/>
      <w:r w:rsidRPr="006D64C5">
        <w:rPr>
          <w:rFonts w:ascii="Arial" w:hAnsi="Arial" w:cs="Arial"/>
          <w:sz w:val="22"/>
          <w:szCs w:val="22"/>
        </w:rPr>
        <w:t>).</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12" w:name="_Toc129004404"/>
      <w:r w:rsidRPr="006D64C5">
        <w:rPr>
          <w:rFonts w:ascii="Arial" w:hAnsi="Arial" w:cs="Arial"/>
          <w:sz w:val="22"/>
          <w:szCs w:val="22"/>
        </w:rPr>
        <w:t>2.1.3</w:t>
      </w:r>
      <w:r w:rsidRPr="006D64C5">
        <w:rPr>
          <w:rFonts w:ascii="Arial" w:hAnsi="Arial" w:cs="Arial"/>
          <w:sz w:val="22"/>
          <w:szCs w:val="22"/>
        </w:rPr>
        <w:tab/>
        <w:t>Παροχή Διευκρινίσεων</w:t>
      </w:r>
      <w:bookmarkEnd w:id="12"/>
    </w:p>
    <w:p w:rsidR="0084700B" w:rsidRPr="006D64C5" w:rsidRDefault="0084700B" w:rsidP="0084700B">
      <w:pPr>
        <w:rPr>
          <w:rFonts w:ascii="Arial" w:hAnsi="Arial" w:cs="Arial"/>
          <w:sz w:val="22"/>
          <w:szCs w:val="22"/>
        </w:rPr>
      </w:pPr>
      <w:r w:rsidRPr="006D64C5">
        <w:rPr>
          <w:rFonts w:ascii="Arial" w:hAnsi="Arial" w:cs="Arial"/>
          <w:sz w:val="22"/>
          <w:szCs w:val="22"/>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6D64C5">
        <w:rPr>
          <w:rFonts w:ascii="Arial" w:hAnsi="Arial" w:cs="Arial"/>
          <w:sz w:val="22"/>
          <w:szCs w:val="22"/>
        </w:rPr>
        <w:t>προσβάσιμη</w:t>
      </w:r>
      <w:proofErr w:type="spellEnd"/>
      <w:r w:rsidRPr="006D64C5">
        <w:rPr>
          <w:rFonts w:ascii="Arial" w:hAnsi="Arial" w:cs="Arial"/>
          <w:sz w:val="22"/>
          <w:szCs w:val="22"/>
        </w:rPr>
        <w:t xml:space="preserve"> μέσω της Διαδικτυακής Πύλης (</w:t>
      </w:r>
      <w:hyperlink r:id="rId12" w:history="1">
        <w:r w:rsidRPr="006D64C5">
          <w:rPr>
            <w:rFonts w:ascii="Arial" w:hAnsi="Arial" w:cs="Arial"/>
            <w:sz w:val="22"/>
            <w:szCs w:val="22"/>
          </w:rPr>
          <w:t>www.promitheus.gov.gr</w:t>
        </w:r>
      </w:hyperlink>
      <w:r w:rsidRPr="006D64C5">
        <w:rPr>
          <w:rFonts w:ascii="Arial" w:hAnsi="Arial" w:cs="Arial"/>
          <w:sz w:val="22"/>
          <w:szCs w:val="22"/>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84700B" w:rsidRPr="006D64C5" w:rsidRDefault="0084700B" w:rsidP="0084700B">
      <w:pPr>
        <w:rPr>
          <w:rFonts w:ascii="Arial" w:hAnsi="Arial" w:cs="Arial"/>
          <w:sz w:val="22"/>
          <w:szCs w:val="22"/>
        </w:rPr>
      </w:pPr>
      <w:r w:rsidRPr="006D64C5">
        <w:rPr>
          <w:rFonts w:ascii="Arial" w:hAnsi="Arial" w:cs="Arial"/>
          <w:sz w:val="22"/>
          <w:szCs w:val="22"/>
        </w:rPr>
        <w:t>β) όταν τα έγγραφα της σύμβασης υφίστανται σημαντικές αλλαγές</w:t>
      </w:r>
    </w:p>
    <w:p w:rsidR="0084700B" w:rsidRPr="006D64C5" w:rsidRDefault="0084700B" w:rsidP="0084700B">
      <w:pPr>
        <w:rPr>
          <w:rFonts w:ascii="Arial" w:hAnsi="Arial" w:cs="Arial"/>
          <w:sz w:val="22"/>
          <w:szCs w:val="22"/>
        </w:rPr>
      </w:pPr>
      <w:r w:rsidRPr="006D64C5">
        <w:rPr>
          <w:rFonts w:ascii="Arial" w:hAnsi="Arial" w:cs="Arial"/>
          <w:sz w:val="22"/>
          <w:szCs w:val="22"/>
        </w:rPr>
        <w:t>Η διάρκεια της παράτασης θα είναι ανάλογη με τη σπουδαιότητα των πληροφοριών ή των αλλαγών.</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 </w:t>
      </w:r>
    </w:p>
    <w:p w:rsidR="0084700B" w:rsidRPr="006D64C5" w:rsidRDefault="0084700B" w:rsidP="0084700B">
      <w:pPr>
        <w:rPr>
          <w:rFonts w:ascii="Arial" w:hAnsi="Arial" w:cs="Arial"/>
          <w:sz w:val="22"/>
          <w:szCs w:val="22"/>
        </w:rPr>
      </w:pPr>
      <w:r w:rsidRPr="006D64C5">
        <w:rPr>
          <w:rFonts w:ascii="Arial" w:hAnsi="Arial" w:cs="Arial"/>
          <w:sz w:val="22"/>
          <w:szCs w:val="22"/>
        </w:rPr>
        <w:t>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rsidR="0084700B" w:rsidRPr="006D64C5" w:rsidRDefault="0084700B" w:rsidP="0084700B">
      <w:pPr>
        <w:rPr>
          <w:rFonts w:ascii="Arial" w:hAnsi="Arial" w:cs="Arial"/>
          <w:sz w:val="22"/>
          <w:szCs w:val="22"/>
        </w:rPr>
      </w:pPr>
      <w:r w:rsidRPr="006D64C5">
        <w:rPr>
          <w:rFonts w:ascii="Arial" w:hAnsi="Arial" w:cs="Arial"/>
          <w:sz w:val="22"/>
          <w:szCs w:val="22"/>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13" w:name="_Toc129004405"/>
      <w:r w:rsidRPr="006D64C5">
        <w:rPr>
          <w:rFonts w:ascii="Arial" w:hAnsi="Arial" w:cs="Arial"/>
          <w:sz w:val="22"/>
          <w:szCs w:val="22"/>
        </w:rPr>
        <w:t>2.1.4</w:t>
      </w:r>
      <w:r w:rsidRPr="006D64C5">
        <w:rPr>
          <w:rFonts w:ascii="Arial" w:hAnsi="Arial" w:cs="Arial"/>
          <w:sz w:val="22"/>
          <w:szCs w:val="22"/>
        </w:rPr>
        <w:tab/>
        <w:t>Γλώσσα</w:t>
      </w:r>
      <w:bookmarkEnd w:id="13"/>
    </w:p>
    <w:p w:rsidR="0084700B" w:rsidRPr="006D64C5" w:rsidRDefault="0084700B" w:rsidP="0084700B">
      <w:pPr>
        <w:rPr>
          <w:rFonts w:ascii="Arial" w:hAnsi="Arial" w:cs="Arial"/>
          <w:sz w:val="22"/>
          <w:szCs w:val="22"/>
        </w:rPr>
      </w:pPr>
      <w:r w:rsidRPr="006D64C5">
        <w:rPr>
          <w:rFonts w:ascii="Arial" w:hAnsi="Arial" w:cs="Arial"/>
          <w:sz w:val="22"/>
          <w:szCs w:val="22"/>
        </w:rPr>
        <w:t>Τα έγγραφα της σύμβασης έχουν συνταχθεί στην ελληνική γλώσσα .</w:t>
      </w:r>
    </w:p>
    <w:p w:rsidR="0084700B" w:rsidRPr="006D64C5" w:rsidRDefault="0084700B" w:rsidP="0084700B">
      <w:pPr>
        <w:rPr>
          <w:rFonts w:ascii="Arial" w:hAnsi="Arial" w:cs="Arial"/>
          <w:sz w:val="22"/>
          <w:szCs w:val="22"/>
        </w:rPr>
      </w:pPr>
      <w:r w:rsidRPr="006D64C5">
        <w:rPr>
          <w:rFonts w:ascii="Arial" w:hAnsi="Arial" w:cs="Arial"/>
          <w:sz w:val="22"/>
          <w:szCs w:val="22"/>
        </w:rPr>
        <w:t>Τυχόν προδικαστικές προσφυγές υποβάλλονται στην ελληνική γλώσσα.</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w:t>
      </w:r>
      <w:r w:rsidRPr="006D64C5">
        <w:rPr>
          <w:rFonts w:ascii="Arial" w:hAnsi="Arial" w:cs="Arial"/>
          <w:sz w:val="22"/>
          <w:szCs w:val="22"/>
        </w:rPr>
        <w:lastRenderedPageBreak/>
        <w:t xml:space="preserve">συντάσσονται στην ελληνική γλώσσα ή συνοδεύονται από επίσημη μετάφρασή τους στην ελληνική γλώσσα.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 </w:t>
      </w:r>
    </w:p>
    <w:p w:rsidR="0084700B" w:rsidRPr="006D64C5" w:rsidRDefault="0084700B" w:rsidP="0084700B">
      <w:pPr>
        <w:rPr>
          <w:rFonts w:ascii="Arial" w:hAnsi="Arial" w:cs="Arial"/>
          <w:sz w:val="22"/>
          <w:szCs w:val="22"/>
        </w:rPr>
      </w:pPr>
      <w:r w:rsidRPr="006D64C5">
        <w:rPr>
          <w:rFonts w:ascii="Arial" w:hAnsi="Arial" w:cs="Arial"/>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p>
    <w:p w:rsidR="0084700B" w:rsidRPr="006D64C5" w:rsidRDefault="0084700B" w:rsidP="0084700B">
      <w:pPr>
        <w:rPr>
          <w:rFonts w:ascii="Arial" w:hAnsi="Arial" w:cs="Arial"/>
          <w:sz w:val="22"/>
          <w:szCs w:val="22"/>
        </w:rPr>
      </w:pPr>
      <w:bookmarkStart w:id="14" w:name="_Toc129004406"/>
      <w:r w:rsidRPr="006D64C5">
        <w:rPr>
          <w:rFonts w:ascii="Arial" w:hAnsi="Arial" w:cs="Arial"/>
          <w:sz w:val="22"/>
          <w:szCs w:val="22"/>
        </w:rPr>
        <w:t>2.1.5</w:t>
      </w:r>
      <w:r w:rsidRPr="006D64C5">
        <w:rPr>
          <w:rFonts w:ascii="Arial" w:hAnsi="Arial" w:cs="Arial"/>
          <w:sz w:val="22"/>
          <w:szCs w:val="22"/>
        </w:rPr>
        <w:tab/>
        <w:t>Εγγυήσεις</w:t>
      </w:r>
      <w:bookmarkEnd w:id="14"/>
    </w:p>
    <w:p w:rsidR="0084700B" w:rsidRPr="006D64C5" w:rsidRDefault="0084700B" w:rsidP="0084700B">
      <w:pPr>
        <w:rPr>
          <w:rFonts w:ascii="Arial" w:hAnsi="Arial" w:cs="Arial"/>
          <w:sz w:val="22"/>
          <w:szCs w:val="22"/>
        </w:rPr>
      </w:pPr>
      <w:r w:rsidRPr="006D64C5">
        <w:rPr>
          <w:rFonts w:ascii="Arial" w:hAnsi="Arial" w:cs="Arial"/>
          <w:sz w:val="22"/>
          <w:szCs w:val="22"/>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6D64C5">
        <w:rPr>
          <w:rFonts w:ascii="Arial" w:hAnsi="Arial" w:cs="Arial"/>
          <w:sz w:val="22"/>
          <w:szCs w:val="22"/>
        </w:rPr>
        <w:t>β΄</w:t>
      </w:r>
      <w:proofErr w:type="spellEnd"/>
      <w:r w:rsidRPr="006D64C5">
        <w:rPr>
          <w:rFonts w:ascii="Arial" w:hAnsi="Arial" w:cs="Arial"/>
          <w:sz w:val="22"/>
          <w:szCs w:val="22"/>
        </w:rPr>
        <w:t xml:space="preserve"> και </w:t>
      </w:r>
      <w:proofErr w:type="spellStart"/>
      <w:r w:rsidRPr="006D64C5">
        <w:rPr>
          <w:rFonts w:ascii="Arial" w:hAnsi="Arial" w:cs="Arial"/>
          <w:sz w:val="22"/>
          <w:szCs w:val="22"/>
        </w:rPr>
        <w:t>γ΄</w:t>
      </w:r>
      <w:proofErr w:type="spellEnd"/>
      <w:r w:rsidRPr="006D64C5">
        <w:rPr>
          <w:rFonts w:ascii="Arial" w:hAnsi="Arial" w:cs="Arial"/>
          <w:sz w:val="22"/>
          <w:szCs w:val="22"/>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84700B" w:rsidRPr="006D64C5" w:rsidRDefault="0084700B" w:rsidP="0084700B">
      <w:pPr>
        <w:rPr>
          <w:rFonts w:ascii="Arial" w:hAnsi="Arial" w:cs="Arial"/>
          <w:sz w:val="22"/>
          <w:szCs w:val="22"/>
        </w:rPr>
      </w:pPr>
      <w:r w:rsidRPr="006D64C5">
        <w:rPr>
          <w:rFonts w:ascii="Arial" w:hAnsi="Arial" w:cs="Arial"/>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6D64C5">
        <w:rPr>
          <w:rFonts w:ascii="Arial" w:hAnsi="Arial" w:cs="Arial"/>
          <w:sz w:val="22"/>
          <w:szCs w:val="22"/>
        </w:rPr>
        <w:t>διζήσεως</w:t>
      </w:r>
      <w:proofErr w:type="spellEnd"/>
      <w:r w:rsidRPr="006D64C5">
        <w:rPr>
          <w:rFonts w:ascii="Arial" w:hAnsi="Arial" w:cs="Arial"/>
          <w:sz w:val="22"/>
          <w:szCs w:val="22"/>
        </w:rPr>
        <w:t xml:space="preserve"> και  </w:t>
      </w:r>
      <w:proofErr w:type="spellStart"/>
      <w:r w:rsidRPr="006D64C5">
        <w:rPr>
          <w:rFonts w:ascii="Arial" w:hAnsi="Arial" w:cs="Arial"/>
          <w:sz w:val="22"/>
          <w:szCs w:val="22"/>
        </w:rPr>
        <w:t>ββ</w:t>
      </w:r>
      <w:proofErr w:type="spellEnd"/>
      <w:r w:rsidRPr="006D64C5">
        <w:rPr>
          <w:rFonts w:ascii="Arial" w:hAnsi="Arial" w:cs="Arial"/>
          <w:sz w:val="22"/>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αα’ του προηγούμενου εδαφίου </w:t>
      </w:r>
      <w:proofErr w:type="spellStart"/>
      <w:r w:rsidRPr="006D64C5">
        <w:rPr>
          <w:rFonts w:ascii="Arial" w:hAnsi="Arial" w:cs="Arial"/>
          <w:sz w:val="22"/>
          <w:szCs w:val="22"/>
        </w:rPr>
        <w:t>ζ΄</w:t>
      </w:r>
      <w:proofErr w:type="spellEnd"/>
      <w:r w:rsidRPr="006D64C5">
        <w:rPr>
          <w:rFonts w:ascii="Arial" w:hAnsi="Arial" w:cs="Arial"/>
          <w:sz w:val="22"/>
          <w:szCs w:val="22"/>
        </w:rPr>
        <w:t xml:space="preserve"> δεν εφαρμόζεται για τις εγγυήσεις που παρέχονται με γραμμάτιο του Ταμείου Παρακαταθηκών και Δανείων.</w:t>
      </w:r>
    </w:p>
    <w:p w:rsidR="0084700B" w:rsidRPr="006D64C5" w:rsidRDefault="0084700B" w:rsidP="0084700B">
      <w:pPr>
        <w:rPr>
          <w:rFonts w:ascii="Arial" w:hAnsi="Arial" w:cs="Arial"/>
          <w:sz w:val="22"/>
          <w:szCs w:val="22"/>
        </w:rPr>
      </w:pPr>
      <w:r w:rsidRPr="006D64C5">
        <w:rPr>
          <w:rFonts w:ascii="Arial" w:hAnsi="Arial" w:cs="Arial"/>
          <w:sz w:val="22"/>
          <w:szCs w:val="22"/>
        </w:rPr>
        <w:t>Η αναθέτουσα αρχή επικοινωνεί με τους εκδότες των εγγυητικών επιστολών, προκειμένου να διαπιστώσει την εγκυρότητά τους.</w:t>
      </w:r>
    </w:p>
    <w:p w:rsidR="0084700B" w:rsidRPr="006D64C5" w:rsidRDefault="0084700B" w:rsidP="0084700B">
      <w:pPr>
        <w:rPr>
          <w:rFonts w:ascii="Arial" w:hAnsi="Arial" w:cs="Arial"/>
          <w:sz w:val="22"/>
          <w:szCs w:val="22"/>
        </w:rPr>
      </w:pPr>
      <w:bookmarkStart w:id="15" w:name="_Toc129004407"/>
      <w:r w:rsidRPr="006D64C5">
        <w:rPr>
          <w:rFonts w:ascii="Arial" w:hAnsi="Arial" w:cs="Arial"/>
          <w:sz w:val="22"/>
          <w:szCs w:val="22"/>
        </w:rPr>
        <w:t>2.1.6</w:t>
      </w:r>
      <w:r w:rsidRPr="006D64C5">
        <w:rPr>
          <w:rFonts w:ascii="Arial" w:hAnsi="Arial" w:cs="Arial"/>
          <w:sz w:val="22"/>
          <w:szCs w:val="22"/>
        </w:rPr>
        <w:tab/>
        <w:t>Προστασία Προσωπικών Δεδομένων</w:t>
      </w:r>
      <w:bookmarkEnd w:id="15"/>
    </w:p>
    <w:p w:rsidR="0084700B" w:rsidRPr="006D64C5" w:rsidRDefault="0084700B" w:rsidP="0084700B">
      <w:pPr>
        <w:rPr>
          <w:rFonts w:ascii="Arial" w:hAnsi="Arial" w:cs="Arial"/>
          <w:sz w:val="22"/>
          <w:szCs w:val="22"/>
        </w:rPr>
      </w:pPr>
      <w:r w:rsidRPr="006D64C5">
        <w:rPr>
          <w:rFonts w:ascii="Arial" w:hAnsi="Arial" w:cs="Arial"/>
          <w:sz w:val="22"/>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16" w:name="_Toc129004408"/>
      <w:r w:rsidRPr="006D64C5">
        <w:rPr>
          <w:rFonts w:ascii="Arial" w:hAnsi="Arial" w:cs="Arial"/>
          <w:sz w:val="22"/>
          <w:szCs w:val="22"/>
        </w:rPr>
        <w:lastRenderedPageBreak/>
        <w:t>2.2</w:t>
      </w:r>
      <w:r w:rsidRPr="006D64C5">
        <w:rPr>
          <w:rFonts w:ascii="Arial" w:hAnsi="Arial" w:cs="Arial"/>
          <w:sz w:val="22"/>
          <w:szCs w:val="22"/>
        </w:rPr>
        <w:tab/>
        <w:t>Δικαίωμα Συμμετοχής - Κριτήρια Ποιοτικής Επιλογής</w:t>
      </w:r>
      <w:bookmarkEnd w:id="16"/>
    </w:p>
    <w:p w:rsidR="0084700B" w:rsidRPr="006D64C5" w:rsidRDefault="0084700B" w:rsidP="0084700B">
      <w:pPr>
        <w:rPr>
          <w:rFonts w:ascii="Arial" w:hAnsi="Arial" w:cs="Arial"/>
          <w:sz w:val="22"/>
          <w:szCs w:val="22"/>
        </w:rPr>
      </w:pPr>
      <w:bookmarkStart w:id="17" w:name="_Toc129004409"/>
      <w:r w:rsidRPr="006D64C5">
        <w:rPr>
          <w:rFonts w:ascii="Arial" w:hAnsi="Arial" w:cs="Arial"/>
          <w:sz w:val="22"/>
          <w:szCs w:val="22"/>
        </w:rPr>
        <w:t>2.2.1</w:t>
      </w:r>
      <w:r w:rsidRPr="006D64C5">
        <w:rPr>
          <w:rFonts w:ascii="Arial" w:hAnsi="Arial" w:cs="Arial"/>
          <w:sz w:val="22"/>
          <w:szCs w:val="22"/>
        </w:rPr>
        <w:tab/>
        <w:t>Δικαίωμα συμμετοχής</w:t>
      </w:r>
      <w:bookmarkEnd w:id="17"/>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84700B" w:rsidRPr="006D64C5" w:rsidRDefault="0084700B" w:rsidP="0084700B">
      <w:pPr>
        <w:rPr>
          <w:rFonts w:ascii="Arial" w:hAnsi="Arial" w:cs="Arial"/>
          <w:sz w:val="22"/>
          <w:szCs w:val="22"/>
        </w:rPr>
      </w:pPr>
      <w:r w:rsidRPr="006D64C5">
        <w:rPr>
          <w:rFonts w:ascii="Arial" w:hAnsi="Arial" w:cs="Arial"/>
          <w:sz w:val="22"/>
          <w:szCs w:val="22"/>
        </w:rPr>
        <w:t>α) κράτος-μέλος της Ένωσης,</w:t>
      </w:r>
    </w:p>
    <w:p w:rsidR="0084700B" w:rsidRPr="006D64C5" w:rsidRDefault="0084700B" w:rsidP="0084700B">
      <w:pPr>
        <w:rPr>
          <w:rFonts w:ascii="Arial" w:hAnsi="Arial" w:cs="Arial"/>
          <w:sz w:val="22"/>
          <w:szCs w:val="22"/>
        </w:rPr>
      </w:pPr>
      <w:r w:rsidRPr="006D64C5">
        <w:rPr>
          <w:rFonts w:ascii="Arial" w:hAnsi="Arial" w:cs="Arial"/>
          <w:sz w:val="22"/>
          <w:szCs w:val="22"/>
        </w:rPr>
        <w:t>β) κράτος-μέλος του Ευρωπαϊκού Οικονομικού Χώρου (Ε.Ο.Χ.),</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γ) τρίτες χώρες που έχουν υπογράψει και κυρώσει τη ΣΔΣ, στον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δ) σε τρίτες χώρες που δεν εμπίπτουν στην περίπτωση </w:t>
      </w:r>
      <w:proofErr w:type="spellStart"/>
      <w:r w:rsidRPr="006D64C5">
        <w:rPr>
          <w:rFonts w:ascii="Arial" w:hAnsi="Arial" w:cs="Arial"/>
          <w:sz w:val="22"/>
          <w:szCs w:val="22"/>
        </w:rPr>
        <w:t>γ΄</w:t>
      </w:r>
      <w:proofErr w:type="spellEnd"/>
      <w:r w:rsidRPr="006D64C5">
        <w:rPr>
          <w:rFonts w:ascii="Arial" w:hAnsi="Arial" w:cs="Arial"/>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84700B" w:rsidRPr="006D64C5" w:rsidRDefault="0084700B" w:rsidP="0084700B">
      <w:pPr>
        <w:rPr>
          <w:rFonts w:ascii="Arial" w:hAnsi="Arial" w:cs="Arial"/>
          <w:sz w:val="22"/>
          <w:szCs w:val="22"/>
        </w:rPr>
      </w:pPr>
      <w:r w:rsidRPr="006D64C5">
        <w:rPr>
          <w:rFonts w:ascii="Arial" w:hAnsi="Arial" w:cs="Arial"/>
          <w:sz w:val="22"/>
          <w:szCs w:val="22"/>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84700B" w:rsidRPr="006D64C5" w:rsidRDefault="0084700B" w:rsidP="0084700B">
      <w:pPr>
        <w:rPr>
          <w:rFonts w:ascii="Arial" w:hAnsi="Arial" w:cs="Arial"/>
          <w:sz w:val="22"/>
          <w:szCs w:val="22"/>
        </w:rPr>
      </w:pPr>
      <w:r w:rsidRPr="006D64C5">
        <w:rPr>
          <w:rFonts w:ascii="Arial" w:hAnsi="Arial" w:cs="Arial"/>
          <w:sz w:val="22"/>
          <w:szCs w:val="22"/>
        </w:rPr>
        <w:t>2.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αλληλεγγύως και εις ολόκληρων .  </w:t>
      </w:r>
    </w:p>
    <w:p w:rsidR="0084700B" w:rsidRPr="006D64C5" w:rsidRDefault="0084700B" w:rsidP="0084700B">
      <w:pPr>
        <w:rPr>
          <w:rFonts w:ascii="Arial" w:hAnsi="Arial" w:cs="Arial"/>
          <w:sz w:val="22"/>
          <w:szCs w:val="22"/>
        </w:rPr>
      </w:pPr>
      <w:bookmarkStart w:id="18" w:name="_Toc129004410"/>
      <w:r w:rsidRPr="006D64C5">
        <w:rPr>
          <w:rFonts w:ascii="Arial" w:hAnsi="Arial" w:cs="Arial"/>
          <w:sz w:val="22"/>
          <w:szCs w:val="22"/>
        </w:rPr>
        <w:t>2.2.2</w:t>
      </w:r>
      <w:r w:rsidRPr="006D64C5">
        <w:rPr>
          <w:rFonts w:ascii="Arial" w:hAnsi="Arial" w:cs="Arial"/>
          <w:sz w:val="22"/>
          <w:szCs w:val="22"/>
        </w:rPr>
        <w:tab/>
        <w:t>Εγγύηση συμμετοχής</w:t>
      </w:r>
      <w:bookmarkEnd w:id="18"/>
    </w:p>
    <w:p w:rsidR="0084700B" w:rsidRPr="006D64C5" w:rsidRDefault="0084700B" w:rsidP="0084700B">
      <w:pPr>
        <w:rPr>
          <w:rFonts w:ascii="Arial" w:hAnsi="Arial" w:cs="Arial"/>
          <w:sz w:val="22"/>
          <w:szCs w:val="22"/>
        </w:rPr>
      </w:pPr>
      <w:r w:rsidRPr="006D64C5">
        <w:rPr>
          <w:rFonts w:ascii="Arial" w:hAnsi="Arial" w:cs="Arial"/>
          <w:sz w:val="22"/>
          <w:szCs w:val="22"/>
        </w:rPr>
        <w:t xml:space="preserve">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επτακοσίων είκοσι πέντε ευρώ και ογδόντα ενός λεπτών (725,81 €). </w:t>
      </w:r>
    </w:p>
    <w:p w:rsidR="0084700B" w:rsidRPr="006D64C5" w:rsidRDefault="0084700B" w:rsidP="0084700B">
      <w:pPr>
        <w:rPr>
          <w:rFonts w:ascii="Arial" w:hAnsi="Arial" w:cs="Arial"/>
          <w:sz w:val="22"/>
          <w:szCs w:val="22"/>
        </w:rPr>
      </w:pPr>
      <w:r w:rsidRPr="006D64C5">
        <w:rPr>
          <w:rFonts w:ascii="Arial" w:hAnsi="Arial" w:cs="Arial"/>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w:t>
      </w:r>
      <w:r w:rsidRPr="006D64C5">
        <w:rPr>
          <w:rFonts w:ascii="Arial" w:hAnsi="Arial" w:cs="Arial"/>
          <w:sz w:val="22"/>
          <w:szCs w:val="22"/>
          <w:highlight w:val="yellow"/>
        </w:rPr>
        <w:t xml:space="preserve">ήτοι μέχρι ...................., </w:t>
      </w:r>
      <w:r w:rsidRPr="006D64C5">
        <w:rPr>
          <w:rFonts w:ascii="Arial" w:hAnsi="Arial" w:cs="Arial"/>
          <w:sz w:val="22"/>
          <w:szCs w:val="22"/>
        </w:rPr>
        <w:t>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2.2.2.2. Η εγγύηση συμμετοχής επιστρέφεται στον ανάδοχο με την προσκόμιση της εγγύησης καλής εκτέλεσης. </w:t>
      </w:r>
    </w:p>
    <w:p w:rsidR="0084700B" w:rsidRPr="006D64C5" w:rsidRDefault="0084700B" w:rsidP="0084700B">
      <w:pPr>
        <w:rPr>
          <w:rFonts w:ascii="Arial" w:hAnsi="Arial" w:cs="Arial"/>
          <w:sz w:val="22"/>
          <w:szCs w:val="22"/>
        </w:rPr>
      </w:pPr>
      <w:r w:rsidRPr="006D64C5">
        <w:rPr>
          <w:rFonts w:ascii="Arial" w:hAnsi="Arial" w:cs="Arial"/>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2.2.2.3.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w:t>
      </w:r>
      <w:r w:rsidRPr="006D64C5">
        <w:rPr>
          <w:rFonts w:ascii="Arial" w:hAnsi="Arial" w:cs="Arial"/>
          <w:sz w:val="22"/>
          <w:szCs w:val="22"/>
        </w:rPr>
        <w:lastRenderedPageBreak/>
        <w:t>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19" w:name="_Toc129004411"/>
      <w:r w:rsidRPr="006D64C5">
        <w:rPr>
          <w:rFonts w:ascii="Arial" w:hAnsi="Arial" w:cs="Arial"/>
          <w:sz w:val="22"/>
          <w:szCs w:val="22"/>
        </w:rPr>
        <w:t>2.2.3</w:t>
      </w:r>
      <w:r w:rsidRPr="006D64C5">
        <w:rPr>
          <w:rFonts w:ascii="Arial" w:hAnsi="Arial" w:cs="Arial"/>
          <w:sz w:val="22"/>
          <w:szCs w:val="22"/>
        </w:rPr>
        <w:tab/>
        <w:t>Λόγοι αποκλεισμού</w:t>
      </w:r>
      <w:bookmarkEnd w:id="19"/>
    </w:p>
    <w:p w:rsidR="0084700B" w:rsidRPr="006D64C5" w:rsidRDefault="0084700B" w:rsidP="0084700B">
      <w:pPr>
        <w:rPr>
          <w:rFonts w:ascii="Arial" w:hAnsi="Arial" w:cs="Arial"/>
          <w:sz w:val="22"/>
          <w:szCs w:val="22"/>
        </w:rPr>
      </w:pPr>
      <w:r w:rsidRPr="006D64C5">
        <w:rPr>
          <w:rFonts w:ascii="Arial" w:hAnsi="Arial" w:cs="Arial"/>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2.2.3.1.  Όταν υπάρχει σε βάρος του αμετάκλητη καταδικαστική απόφαση για ένα από τα ακόλουθα εγκλήματα: </w:t>
      </w:r>
    </w:p>
    <w:p w:rsidR="0084700B" w:rsidRPr="006D64C5" w:rsidRDefault="0084700B" w:rsidP="0084700B">
      <w:pPr>
        <w:rPr>
          <w:rFonts w:ascii="Arial" w:hAnsi="Arial" w:cs="Arial"/>
          <w:sz w:val="22"/>
          <w:szCs w:val="22"/>
        </w:rPr>
      </w:pPr>
      <w:r w:rsidRPr="006D64C5">
        <w:rPr>
          <w:rFonts w:ascii="Arial" w:hAnsi="Arial" w:cs="Arial"/>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84700B" w:rsidRPr="006D64C5" w:rsidRDefault="0084700B" w:rsidP="0084700B">
      <w:pPr>
        <w:rPr>
          <w:rFonts w:ascii="Arial" w:hAnsi="Arial" w:cs="Arial"/>
          <w:sz w:val="22"/>
          <w:szCs w:val="22"/>
        </w:rPr>
      </w:pPr>
      <w:r w:rsidRPr="006D64C5">
        <w:rPr>
          <w:rFonts w:ascii="Arial" w:hAnsi="Arial" w:cs="Arial"/>
          <w:sz w:val="22"/>
          <w:szCs w:val="22"/>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6D64C5">
        <w:rPr>
          <w:rFonts w:ascii="Arial" w:hAnsi="Arial" w:cs="Arial"/>
          <w:sz w:val="22"/>
          <w:szCs w:val="22"/>
        </w:rPr>
        <w:t>επ</w:t>
      </w:r>
      <w:proofErr w:type="spellEnd"/>
      <w:r w:rsidRPr="006D64C5">
        <w:rPr>
          <w:rFonts w:ascii="Arial" w:hAnsi="Arial"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84700B" w:rsidRPr="006D64C5" w:rsidRDefault="0084700B" w:rsidP="0084700B">
      <w:pPr>
        <w:rPr>
          <w:rFonts w:ascii="Arial" w:hAnsi="Arial" w:cs="Arial"/>
          <w:sz w:val="22"/>
          <w:szCs w:val="22"/>
        </w:rPr>
      </w:pPr>
      <w:r w:rsidRPr="006D64C5">
        <w:rPr>
          <w:rFonts w:ascii="Arial" w:hAnsi="Arial" w:cs="Arial"/>
          <w:sz w:val="22"/>
          <w:szCs w:val="22"/>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648/2012 του Ευρωπαϊκού Κοινοβουλίου και του Συμβουλίου, και την κατάργηση της οδηγίας 2005/60/ΕΚ </w:t>
      </w:r>
      <w:r w:rsidRPr="006D64C5">
        <w:rPr>
          <w:rFonts w:ascii="Arial" w:hAnsi="Arial" w:cs="Arial"/>
          <w:sz w:val="22"/>
          <w:szCs w:val="22"/>
        </w:rPr>
        <w:lastRenderedPageBreak/>
        <w:t xml:space="preserve">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84700B" w:rsidRPr="006D64C5" w:rsidRDefault="0084700B" w:rsidP="0084700B">
      <w:pPr>
        <w:rPr>
          <w:rFonts w:ascii="Arial" w:hAnsi="Arial" w:cs="Arial"/>
          <w:sz w:val="22"/>
          <w:szCs w:val="22"/>
        </w:rPr>
      </w:pPr>
      <w:r w:rsidRPr="006D64C5">
        <w:rPr>
          <w:rFonts w:ascii="Arial" w:hAnsi="Arial" w:cs="Arial"/>
          <w:sz w:val="22"/>
          <w:szCs w:val="22"/>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84700B" w:rsidRPr="006D64C5" w:rsidRDefault="0084700B" w:rsidP="0084700B">
      <w:pPr>
        <w:rPr>
          <w:rFonts w:ascii="Arial" w:hAnsi="Arial" w:cs="Arial"/>
          <w:sz w:val="22"/>
          <w:szCs w:val="22"/>
        </w:rPr>
      </w:pPr>
      <w:r w:rsidRPr="006D64C5">
        <w:rPr>
          <w:rFonts w:ascii="Arial" w:hAnsi="Arial" w:cs="Arial"/>
          <w:sz w:val="22"/>
          <w:szCs w:val="22"/>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84700B" w:rsidRPr="006D64C5" w:rsidRDefault="0084700B" w:rsidP="0084700B">
      <w:pPr>
        <w:rPr>
          <w:rFonts w:ascii="Arial" w:hAnsi="Arial" w:cs="Arial"/>
          <w:sz w:val="22"/>
          <w:szCs w:val="22"/>
        </w:rPr>
      </w:pPr>
      <w:r w:rsidRPr="006D64C5">
        <w:rPr>
          <w:rFonts w:ascii="Arial" w:hAnsi="Arial" w:cs="Arial"/>
          <w:sz w:val="22"/>
          <w:szCs w:val="22"/>
        </w:rPr>
        <w:t>- στις περιπτώσεις Συνεταιρισμών, τα μέλη του Διοικητικού Συμβουλίου.</w:t>
      </w:r>
    </w:p>
    <w:p w:rsidR="0084700B" w:rsidRPr="006D64C5" w:rsidRDefault="0084700B" w:rsidP="0084700B">
      <w:pPr>
        <w:rPr>
          <w:rFonts w:ascii="Arial" w:hAnsi="Arial" w:cs="Arial"/>
          <w:sz w:val="22"/>
          <w:szCs w:val="22"/>
        </w:rPr>
      </w:pPr>
      <w:r w:rsidRPr="006D64C5">
        <w:rPr>
          <w:rFonts w:ascii="Arial" w:hAnsi="Arial" w:cs="Arial"/>
          <w:sz w:val="22"/>
          <w:szCs w:val="22"/>
        </w:rPr>
        <w:t>- σε όλες τις υπόλοιπες περιπτώσεις νομικών προσώπων, τον κατά περίπτωση  νόμιμο εκπρόσωπο.</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84700B" w:rsidRPr="006D64C5" w:rsidRDefault="0084700B" w:rsidP="0084700B">
      <w:pPr>
        <w:rPr>
          <w:rFonts w:ascii="Arial" w:hAnsi="Arial" w:cs="Arial"/>
          <w:sz w:val="22"/>
          <w:szCs w:val="22"/>
        </w:rPr>
      </w:pPr>
      <w:r w:rsidRPr="006D64C5">
        <w:rPr>
          <w:rFonts w:ascii="Arial" w:hAnsi="Arial" w:cs="Arial"/>
          <w:sz w:val="22"/>
          <w:szCs w:val="22"/>
        </w:rPr>
        <w:t>2.2.3.2. Στις ακόλουθες περιπτώσεις: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84700B" w:rsidRPr="006D64C5" w:rsidRDefault="0084700B" w:rsidP="0084700B">
      <w:pPr>
        <w:rPr>
          <w:rFonts w:ascii="Arial" w:hAnsi="Arial" w:cs="Arial"/>
          <w:sz w:val="22"/>
          <w:szCs w:val="22"/>
        </w:rPr>
      </w:pPr>
      <w:r w:rsidRPr="006D64C5">
        <w:rPr>
          <w:rFonts w:ascii="Arial" w:hAnsi="Arial" w:cs="Arial"/>
          <w:sz w:val="22"/>
          <w:szCs w:val="22"/>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Οι υποχρεώσεις των </w:t>
      </w:r>
      <w:proofErr w:type="spellStart"/>
      <w:r w:rsidRPr="006D64C5">
        <w:rPr>
          <w:rFonts w:ascii="Arial" w:hAnsi="Arial" w:cs="Arial"/>
          <w:sz w:val="22"/>
          <w:szCs w:val="22"/>
        </w:rPr>
        <w:t>περ</w:t>
      </w:r>
      <w:proofErr w:type="spellEnd"/>
      <w:r w:rsidRPr="006D64C5">
        <w:rPr>
          <w:rFonts w:ascii="Arial" w:hAnsi="Arial" w:cs="Arial"/>
          <w:sz w:val="22"/>
          <w:szCs w:val="22"/>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84700B" w:rsidRPr="006D64C5" w:rsidRDefault="0084700B" w:rsidP="0084700B">
      <w:pPr>
        <w:rPr>
          <w:rFonts w:ascii="Arial" w:hAnsi="Arial" w:cs="Arial"/>
          <w:sz w:val="22"/>
          <w:szCs w:val="22"/>
        </w:rPr>
      </w:pPr>
      <w:r w:rsidRPr="006D64C5">
        <w:rPr>
          <w:rFonts w:ascii="Arial" w:hAnsi="Arial" w:cs="Arial"/>
          <w:sz w:val="22"/>
          <w:szCs w:val="22"/>
        </w:rPr>
        <w:t>2.2.3.3 α) Δεν έχει εφαρμογή στην παρούσα σύμβαση</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β) Δεν έχει εφαρμογή στην παρούσα σύμβαση</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2.2.3.4. Αποκλείεται από τη συμμετοχή στη διαδικασία σύναψης της παρούσας σύμβασης, οικονομικός φορέας σε οποιαδήποτε από τις ακόλουθες καταστάσεις: </w:t>
      </w:r>
    </w:p>
    <w:p w:rsidR="0084700B" w:rsidRPr="006D64C5" w:rsidRDefault="0084700B" w:rsidP="0084700B">
      <w:pPr>
        <w:rPr>
          <w:rFonts w:ascii="Arial" w:hAnsi="Arial" w:cs="Arial"/>
          <w:sz w:val="22"/>
          <w:szCs w:val="22"/>
        </w:rPr>
      </w:pPr>
      <w:r w:rsidRPr="006D64C5">
        <w:rPr>
          <w:rFonts w:ascii="Arial" w:hAnsi="Arial" w:cs="Arial"/>
          <w:sz w:val="22"/>
          <w:szCs w:val="22"/>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w:t>
      </w:r>
      <w:r w:rsidRPr="006D64C5">
        <w:rPr>
          <w:rFonts w:ascii="Arial" w:hAnsi="Arial" w:cs="Arial"/>
          <w:sz w:val="22"/>
          <w:szCs w:val="22"/>
        </w:rPr>
        <w:lastRenderedPageBreak/>
        <w:t xml:space="preserve">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6D64C5">
        <w:rPr>
          <w:rFonts w:ascii="Arial" w:hAnsi="Arial" w:cs="Arial"/>
          <w:sz w:val="22"/>
          <w:szCs w:val="22"/>
        </w:rPr>
        <w:t>αμφιβόλω</w:t>
      </w:r>
      <w:proofErr w:type="spellEnd"/>
      <w:r w:rsidRPr="006D64C5">
        <w:rPr>
          <w:rFonts w:ascii="Arial" w:hAnsi="Arial" w:cs="Arial"/>
          <w:sz w:val="22"/>
          <w:szCs w:val="22"/>
        </w:rPr>
        <w:t xml:space="preserve"> την ακεραιότητά του. </w:t>
      </w:r>
    </w:p>
    <w:p w:rsidR="0084700B" w:rsidRPr="006D64C5" w:rsidRDefault="0084700B" w:rsidP="0084700B">
      <w:pPr>
        <w:rPr>
          <w:rFonts w:ascii="Arial" w:hAnsi="Arial" w:cs="Arial"/>
          <w:sz w:val="22"/>
          <w:szCs w:val="22"/>
        </w:rPr>
      </w:pPr>
      <w:r w:rsidRPr="006D64C5">
        <w:rPr>
          <w:rFonts w:ascii="Arial" w:hAnsi="Arial" w:cs="Arial"/>
          <w:sz w:val="22"/>
          <w:szCs w:val="22"/>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2.2.3.5. Διατηρείται για λόγους αρίθμησης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2.2.3.5.α </w:t>
      </w:r>
    </w:p>
    <w:p w:rsidR="0084700B" w:rsidRPr="006D64C5" w:rsidRDefault="0084700B" w:rsidP="0084700B">
      <w:pPr>
        <w:rPr>
          <w:rFonts w:ascii="Arial" w:hAnsi="Arial" w:cs="Arial"/>
          <w:sz w:val="22"/>
          <w:szCs w:val="22"/>
        </w:rPr>
      </w:pPr>
      <w:r w:rsidRPr="006D64C5">
        <w:rPr>
          <w:rFonts w:ascii="Arial" w:hAnsi="Arial" w:cs="Arial"/>
          <w:sz w:val="22"/>
          <w:szCs w:val="22"/>
        </w:rPr>
        <w:t>Απαγορεύεται η ανάθεση της παρούσας σύμβασης, σε:</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 Ρώσο υπήκοο ή φυσικό ή νομικό πρόσωπο, οντότητα ή φορέα που έχει την έδρα του στη Ρωσία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  </w:t>
      </w:r>
    </w:p>
    <w:p w:rsidR="0084700B" w:rsidRPr="006D64C5" w:rsidRDefault="0084700B" w:rsidP="0084700B">
      <w:pPr>
        <w:rPr>
          <w:rFonts w:ascii="Arial" w:hAnsi="Arial" w:cs="Arial"/>
          <w:sz w:val="22"/>
          <w:szCs w:val="22"/>
        </w:rPr>
      </w:pPr>
      <w:r w:rsidRPr="006D64C5">
        <w:rPr>
          <w:rFonts w:ascii="Arial" w:hAnsi="Arial" w:cs="Arial"/>
          <w:sz w:val="22"/>
          <w:szCs w:val="22"/>
        </w:rPr>
        <w:t>2.2.3.6.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2.2.3.7. Οικονομικός φορέας που εμπίπτει σε μια από τις καταστάσεις που αναφέρονται στις παραγράφους 2.2.3.1 και 2.2.3.4, εκτός από την </w:t>
      </w:r>
      <w:proofErr w:type="spellStart"/>
      <w:r w:rsidRPr="006D64C5">
        <w:rPr>
          <w:rFonts w:ascii="Arial" w:hAnsi="Arial" w:cs="Arial"/>
          <w:sz w:val="22"/>
          <w:szCs w:val="22"/>
        </w:rPr>
        <w:t>περ</w:t>
      </w:r>
      <w:proofErr w:type="spellEnd"/>
      <w:r w:rsidRPr="006D64C5">
        <w:rPr>
          <w:rFonts w:ascii="Arial" w:hAnsi="Arial" w:cs="Arial"/>
          <w:sz w:val="22"/>
          <w:szCs w:val="22"/>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6D64C5">
        <w:rPr>
          <w:rFonts w:ascii="Arial" w:hAnsi="Arial" w:cs="Arial"/>
          <w:sz w:val="22"/>
          <w:szCs w:val="22"/>
        </w:rPr>
        <w:t>αυτoκάθαρση</w:t>
      </w:r>
      <w:proofErr w:type="spellEnd"/>
      <w:r w:rsidRPr="006D64C5">
        <w:rPr>
          <w:rFonts w:ascii="Arial" w:hAnsi="Arial" w:cs="Arial"/>
          <w:sz w:val="22"/>
          <w:szCs w:val="22"/>
        </w:rPr>
        <w:t xml:space="preserve">). Για τον σκοπό αυτόν, ο οικονομικός φορέας αποδεικνύει ότι έχει καταβάλει ή έχει δεσμευθεί να καταβάλει αποζημίωση για </w:t>
      </w:r>
      <w:r w:rsidRPr="006D64C5">
        <w:rPr>
          <w:rFonts w:ascii="Arial" w:hAnsi="Arial" w:cs="Arial"/>
          <w:sz w:val="22"/>
          <w:szCs w:val="22"/>
        </w:rPr>
        <w:lastRenderedPageBreak/>
        <w:t>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84700B" w:rsidRPr="006D64C5" w:rsidRDefault="0084700B" w:rsidP="0084700B">
      <w:pPr>
        <w:rPr>
          <w:rFonts w:ascii="Arial" w:hAnsi="Arial" w:cs="Arial"/>
          <w:sz w:val="22"/>
          <w:szCs w:val="22"/>
        </w:rPr>
      </w:pPr>
      <w:r w:rsidRPr="006D64C5">
        <w:rPr>
          <w:rFonts w:ascii="Arial" w:hAnsi="Arial"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2.2.3.8.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6D64C5">
        <w:rPr>
          <w:rFonts w:ascii="Arial" w:hAnsi="Arial" w:cs="Arial"/>
          <w:sz w:val="22"/>
          <w:szCs w:val="22"/>
        </w:rPr>
        <w:footnoteReference w:id="1"/>
      </w:r>
      <w:r w:rsidRPr="006D64C5">
        <w:rPr>
          <w:rFonts w:ascii="Arial" w:hAnsi="Arial" w:cs="Arial"/>
          <w:sz w:val="22"/>
          <w:szCs w:val="22"/>
        </w:rPr>
        <w:t xml:space="preserve">, καθώς και στην υπ’ </w:t>
      </w:r>
      <w:proofErr w:type="spellStart"/>
      <w:r w:rsidRPr="006D64C5">
        <w:rPr>
          <w:rFonts w:ascii="Arial" w:hAnsi="Arial" w:cs="Arial"/>
          <w:sz w:val="22"/>
          <w:szCs w:val="22"/>
        </w:rPr>
        <w:t>αριθμ</w:t>
      </w:r>
      <w:proofErr w:type="spellEnd"/>
      <w:r w:rsidRPr="006D64C5">
        <w:rPr>
          <w:rFonts w:ascii="Arial" w:hAnsi="Arial" w:cs="Arial"/>
          <w:sz w:val="22"/>
          <w:szCs w:val="22"/>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3" w:history="1">
        <w:r w:rsidRPr="006D64C5">
          <w:rPr>
            <w:rFonts w:ascii="Arial" w:hAnsi="Arial" w:cs="Arial"/>
            <w:sz w:val="22"/>
            <w:szCs w:val="22"/>
          </w:rPr>
          <w:t>epanorthotika@eaadhsy.gr</w:t>
        </w:r>
      </w:hyperlink>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w:t>
      </w:r>
      <w:r w:rsidRPr="006D64C5">
        <w:rPr>
          <w:rFonts w:ascii="Arial" w:hAnsi="Arial" w:cs="Arial"/>
          <w:sz w:val="22"/>
          <w:szCs w:val="22"/>
        </w:rPr>
        <w:lastRenderedPageBreak/>
        <w:t xml:space="preserve">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w:t>
      </w:r>
      <w:proofErr w:type="spellStart"/>
      <w:r w:rsidRPr="006D64C5">
        <w:rPr>
          <w:rFonts w:ascii="Arial" w:hAnsi="Arial" w:cs="Arial"/>
          <w:sz w:val="22"/>
          <w:szCs w:val="22"/>
        </w:rPr>
        <w:t>περ</w:t>
      </w:r>
      <w:proofErr w:type="spellEnd"/>
      <w:r w:rsidRPr="006D64C5">
        <w:rPr>
          <w:rFonts w:ascii="Arial" w:hAnsi="Arial" w:cs="Arial"/>
          <w:sz w:val="22"/>
          <w:szCs w:val="22"/>
        </w:rPr>
        <w:t>. β’ αυτής, του άρθρου 73 του ν. 4412/2016, αλλά η συνδρομή του προέκυψε, κατά τη διάρκεια της παρούσας διαδικασίας (</w:t>
      </w:r>
      <w:proofErr w:type="spellStart"/>
      <w:r w:rsidRPr="006D64C5">
        <w:rPr>
          <w:rFonts w:ascii="Arial" w:hAnsi="Arial" w:cs="Arial"/>
          <w:sz w:val="22"/>
          <w:szCs w:val="22"/>
        </w:rPr>
        <w:t>οψιγενής</w:t>
      </w:r>
      <w:proofErr w:type="spellEnd"/>
      <w:r w:rsidRPr="006D64C5">
        <w:rPr>
          <w:rFonts w:ascii="Arial" w:hAnsi="Arial"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84700B" w:rsidRPr="006D64C5" w:rsidRDefault="0084700B" w:rsidP="0084700B">
      <w:pPr>
        <w:rPr>
          <w:rFonts w:ascii="Arial" w:hAnsi="Arial" w:cs="Arial"/>
          <w:sz w:val="22"/>
          <w:szCs w:val="22"/>
        </w:rPr>
      </w:pPr>
      <w:r w:rsidRPr="006D64C5">
        <w:rPr>
          <w:rFonts w:ascii="Arial" w:hAnsi="Arial"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2.2.3.9.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Κριτήρια Επιλογής</w:t>
      </w:r>
    </w:p>
    <w:p w:rsidR="0084700B" w:rsidRPr="006D64C5" w:rsidRDefault="0084700B" w:rsidP="0084700B">
      <w:pPr>
        <w:rPr>
          <w:rFonts w:ascii="Arial" w:eastAsia="Calibri" w:hAnsi="Arial" w:cs="Arial"/>
          <w:sz w:val="22"/>
          <w:szCs w:val="22"/>
        </w:rPr>
      </w:pPr>
      <w:bookmarkStart w:id="20" w:name="_Toc129004412"/>
      <w:r w:rsidRPr="006D64C5">
        <w:rPr>
          <w:rFonts w:ascii="Arial" w:hAnsi="Arial" w:cs="Arial"/>
          <w:sz w:val="22"/>
          <w:szCs w:val="22"/>
        </w:rPr>
        <w:t>2.2.4</w:t>
      </w:r>
      <w:r w:rsidRPr="006D64C5">
        <w:rPr>
          <w:rFonts w:ascii="Arial" w:hAnsi="Arial" w:cs="Arial"/>
          <w:sz w:val="22"/>
          <w:szCs w:val="22"/>
        </w:rPr>
        <w:tab/>
        <w:t>Καταλληλότητα άσκησης επαγγελματικής δραστηριότητας</w:t>
      </w:r>
      <w:bookmarkEnd w:id="20"/>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 </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hAnsi="Arial" w:cs="Arial"/>
          <w:sz w:val="22"/>
          <w:szCs w:val="22"/>
        </w:rPr>
      </w:pPr>
      <w:bookmarkStart w:id="21" w:name="_Toc129004413"/>
      <w:r w:rsidRPr="006D64C5">
        <w:rPr>
          <w:rFonts w:ascii="Arial" w:hAnsi="Arial" w:cs="Arial"/>
          <w:sz w:val="22"/>
          <w:szCs w:val="22"/>
        </w:rPr>
        <w:t>2.2.5</w:t>
      </w:r>
      <w:r w:rsidRPr="006D64C5">
        <w:rPr>
          <w:rFonts w:ascii="Arial" w:hAnsi="Arial" w:cs="Arial"/>
          <w:sz w:val="22"/>
          <w:szCs w:val="22"/>
        </w:rPr>
        <w:tab/>
        <w:t>Οικονομική και χρηματοοικονομική επάρκεια</w:t>
      </w:r>
      <w:bookmarkEnd w:id="21"/>
    </w:p>
    <w:p w:rsidR="0084700B" w:rsidRPr="006D64C5" w:rsidRDefault="0084700B" w:rsidP="0084700B">
      <w:pPr>
        <w:rPr>
          <w:rFonts w:ascii="Arial" w:hAnsi="Arial" w:cs="Arial"/>
          <w:sz w:val="22"/>
          <w:szCs w:val="22"/>
        </w:rPr>
      </w:pPr>
      <w:r w:rsidRPr="006D64C5">
        <w:rPr>
          <w:rFonts w:ascii="Arial" w:hAnsi="Arial" w:cs="Arial"/>
          <w:sz w:val="22"/>
          <w:szCs w:val="22"/>
        </w:rPr>
        <w:t>Δεν απαιτείται.</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22" w:name="_Toc129004414"/>
      <w:r w:rsidRPr="006D64C5">
        <w:rPr>
          <w:rFonts w:ascii="Arial" w:hAnsi="Arial" w:cs="Arial"/>
          <w:sz w:val="22"/>
          <w:szCs w:val="22"/>
        </w:rPr>
        <w:t>2.2.6</w:t>
      </w:r>
      <w:r w:rsidRPr="006D64C5">
        <w:rPr>
          <w:rFonts w:ascii="Arial" w:hAnsi="Arial" w:cs="Arial"/>
          <w:sz w:val="22"/>
          <w:szCs w:val="22"/>
        </w:rPr>
        <w:tab/>
        <w:t>Τεχνική και επαγγελματική ικανότητα</w:t>
      </w:r>
      <w:bookmarkEnd w:id="22"/>
    </w:p>
    <w:p w:rsidR="0084700B" w:rsidRPr="006D64C5" w:rsidRDefault="0084700B" w:rsidP="0084700B">
      <w:pPr>
        <w:rPr>
          <w:rFonts w:ascii="Arial" w:hAnsi="Arial" w:cs="Arial"/>
          <w:sz w:val="22"/>
          <w:szCs w:val="22"/>
        </w:rPr>
      </w:pPr>
      <w:r w:rsidRPr="006D64C5">
        <w:rPr>
          <w:rFonts w:ascii="Arial" w:hAnsi="Arial" w:cs="Arial"/>
          <w:sz w:val="22"/>
          <w:szCs w:val="22"/>
        </w:rPr>
        <w:t xml:space="preserve">Όσον αφορά στην τεχνική και επαγγελματική ικανότητα για την παρούσα διαδικασία σύναψης σύμβασης, οι οικονομικοί φορείς </w:t>
      </w:r>
    </w:p>
    <w:p w:rsidR="0084700B" w:rsidRPr="006D64C5" w:rsidRDefault="0084700B" w:rsidP="0084700B">
      <w:pPr>
        <w:rPr>
          <w:rFonts w:ascii="Arial" w:hAnsi="Arial" w:cs="Arial"/>
          <w:sz w:val="22"/>
          <w:szCs w:val="22"/>
        </w:rPr>
      </w:pPr>
      <w:r w:rsidRPr="006D64C5">
        <w:rPr>
          <w:rFonts w:ascii="Arial" w:hAnsi="Arial" w:cs="Arial"/>
          <w:sz w:val="22"/>
          <w:szCs w:val="22"/>
        </w:rPr>
        <w:t>[Ι] απαιτείται :</w:t>
      </w:r>
    </w:p>
    <w:p w:rsidR="0084700B" w:rsidRPr="006D64C5" w:rsidRDefault="0084700B" w:rsidP="0084700B">
      <w:pPr>
        <w:rPr>
          <w:rFonts w:ascii="Arial" w:eastAsia="Calibri" w:hAnsi="Arial" w:cs="Arial"/>
          <w:sz w:val="22"/>
          <w:szCs w:val="22"/>
        </w:rPr>
      </w:pPr>
      <w:r w:rsidRPr="006D64C5">
        <w:rPr>
          <w:rFonts w:ascii="Arial" w:hAnsi="Arial" w:cs="Arial"/>
          <w:sz w:val="22"/>
          <w:szCs w:val="22"/>
        </w:rPr>
        <w:t>2.2.6.1 κατά τη διάρκεια της τελευταίας τριετίας (ήτοι για τα έτη 2023-2022-2021) , να έχουν εκτελέσει τουλάχιστον δύο (2) συμβάσεις προμηθειών  του συγκεκριμένου τύπου, ύψους τουλάχιστον 30.000,00 € (χωρίς Φ.Π.Α) ανά σύμβαση καθώς επίσης</w:t>
      </w:r>
      <w:r w:rsidRPr="006D64C5">
        <w:rPr>
          <w:rFonts w:ascii="Arial" w:eastAsia="Calibri" w:hAnsi="Arial" w:cs="Arial"/>
          <w:sz w:val="22"/>
          <w:szCs w:val="22"/>
        </w:rPr>
        <w:t xml:space="preserve"> να </w:t>
      </w:r>
      <w:proofErr w:type="spellStart"/>
      <w:r w:rsidRPr="006D64C5">
        <w:rPr>
          <w:rFonts w:ascii="Arial" w:eastAsia="Calibri" w:hAnsi="Arial" w:cs="Arial"/>
          <w:sz w:val="22"/>
          <w:szCs w:val="22"/>
        </w:rPr>
        <w:t>προσκομίσoυν</w:t>
      </w:r>
      <w:proofErr w:type="spellEnd"/>
      <w:r w:rsidRPr="006D64C5">
        <w:rPr>
          <w:rFonts w:ascii="Arial" w:eastAsia="Calibri" w:hAnsi="Arial" w:cs="Arial"/>
          <w:sz w:val="22"/>
          <w:szCs w:val="22"/>
        </w:rPr>
        <w:t xml:space="preserve"> τουλάχιστον μια (1) βεβαίωση αντίστοιχων φορέων (ΟΤΑ,ΝΠΔΔ) για καλή διαγωγή των προσφερομένων ειδών,</w:t>
      </w:r>
    </w:p>
    <w:p w:rsidR="0084700B" w:rsidRPr="006D64C5" w:rsidRDefault="0084700B" w:rsidP="0084700B">
      <w:pPr>
        <w:rPr>
          <w:rFonts w:ascii="Arial" w:hAnsi="Arial" w:cs="Arial"/>
          <w:sz w:val="22"/>
          <w:szCs w:val="22"/>
        </w:rPr>
      </w:pPr>
      <w:r w:rsidRPr="006D64C5">
        <w:rPr>
          <w:rFonts w:ascii="Arial" w:hAnsi="Arial" w:cs="Arial"/>
          <w:sz w:val="22"/>
          <w:szCs w:val="22"/>
        </w:rPr>
        <w:t>2.2.6.2 να διαθέτουν το κατάλληλο τεχνικό προσωπικό για την εκπαίδευση των οδηγών και εργατών αποκομιδής απορριμμάτων του Δήμου,</w:t>
      </w:r>
    </w:p>
    <w:p w:rsidR="0084700B" w:rsidRPr="006D64C5" w:rsidRDefault="0084700B" w:rsidP="0084700B">
      <w:pPr>
        <w:rPr>
          <w:rFonts w:ascii="Arial" w:hAnsi="Arial" w:cs="Arial"/>
          <w:sz w:val="22"/>
          <w:szCs w:val="22"/>
        </w:rPr>
      </w:pPr>
      <w:r w:rsidRPr="006D64C5">
        <w:rPr>
          <w:rFonts w:ascii="Arial" w:hAnsi="Arial" w:cs="Arial"/>
          <w:sz w:val="22"/>
          <w:szCs w:val="22"/>
        </w:rPr>
        <w:t>2.2.6.3 να εκπαιδεύσουν , δωρεάν το προσωπικό του Δήμου , σχετικά με την ορθό χειρισμό των γερανών , τον έλεγχο και τις τακτικές εργασίες συντήρησης που απαιτούνται,</w:t>
      </w:r>
    </w:p>
    <w:p w:rsidR="0084700B" w:rsidRPr="006D64C5" w:rsidRDefault="0084700B" w:rsidP="0084700B">
      <w:pPr>
        <w:rPr>
          <w:rFonts w:ascii="Arial" w:eastAsia="Calibri" w:hAnsi="Arial" w:cs="Arial"/>
          <w:sz w:val="22"/>
          <w:szCs w:val="22"/>
        </w:rPr>
      </w:pPr>
      <w:r w:rsidRPr="006D64C5">
        <w:rPr>
          <w:rFonts w:ascii="Arial" w:hAnsi="Arial" w:cs="Arial"/>
          <w:sz w:val="22"/>
          <w:szCs w:val="22"/>
        </w:rPr>
        <w:t>2.2.6.4 να διαθέτουν</w:t>
      </w:r>
      <w:r w:rsidRPr="006D64C5">
        <w:rPr>
          <w:rFonts w:ascii="Arial" w:eastAsia="Calibri" w:hAnsi="Arial" w:cs="Arial"/>
          <w:sz w:val="22"/>
          <w:szCs w:val="22"/>
        </w:rPr>
        <w:t xml:space="preserve"> αντίγραφο της άδειας λειτουργίας κατασκευής ή μετατροπής αμαξωμάτων στο όνομα του διαγωνιζομένου ή στο όνομα του δηλούμενου εργοστασίου στο οποίο θα πραγματοποιηθούν οι εργασίες τοποθέτησης του υπό προμήθεια γερανού επί του απορριμματοφόρου οχήματος,</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lastRenderedPageBreak/>
        <w:t>2.2.6.5 να επισκεφτούν , πριν την υποβολή προσφοράς , το αμαξοστάσιο του Δήμου , ώστε να λάβουν γνώση των τεχνικών χαρακτηριστικών του απορριμματοφόρου οχήματος που θα τοποθετηθεί το ανυψωτικό μηχάνημα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2.2.6.6  με δικά τους έξοδα , να παραδώσουν στην υπηρεσία του Δήμου , το ανυψωτικό μηχάνημα σε απορριμματοφόρο όχημα , τοποθετημένο , έτοιμο προς λειτουργία,</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2.2.6.7 να αναλάβουν την ευθύνη διεκπεραίωσης των απαιτούμενων ενεργειών για την ενσωμάτωση στην άδεια κυκλοφορίας του απορριμματοφόρου οχήματος , του υπό προμήθεια γερανού καθώς και την αντίστοιχη δαπάνη,</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2.2.6.8 να αναλάβουν την ευθύνη για τα κάτωθι:</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η χρονική διάρκεια για τη διαθεσιμότητα ανταλλακτικών /αναλωσίμων δεν μπορεί να είναι μικρότερη των δέκα (10)ετών,</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ο χρόνος παράδοσης των ζητούμενων ανταλλακτικών των γερανών δεν μπορεί να είναι μεγαλύτερος των δέκα (10) ημερών από την έγγραφη ειδοποίηση,</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ο μέγιστος χρόνος ανταπόκρισης για την μετάβαση στο αμαξοστάσιο του Δήμου για την παροχή τεχνική στήριξης και αποκατάστασης βλάβης δεν μπορεί να είναι μεγαλύτερος από δυο (2) εργάσιμες ημέρες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ο χρόνος της έντεχνης αποκατάστασης βλάβης του γερανού δεν μπορεί να υπερβαίνει τις πέντε (5) εργάσιμες ημέρες. Αν απαιτηθεί εισαγωγή του απορριμματοφόρου σε συνεργείο , ο χρόνος της έντεχνης αποκατάστασης βλάβης του γερανού δεν μπορεί να υπερβαίνει τις δέκα (10) εργάσιμες ημέρες,</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να προσκομίσουν κάθε απαιτούμενο έγγραφο για την έκδοση πινακίδων κυκλοφορίας , σύμφωνα με τα οριζόμενα στις σχετικές ΥΑ, ΚΥΑ κλπ. Τα έγγραφα θα παραδοθούν μαζί με το μηχάνημα και σε περίπτωση που απαιτηθεί από την αρμόδια διεύθυνση για την έκδοση των πινακίδων θα δοθούν εντός της επόμενης εργάσιμης ημέρας,</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2.2.6.9 να είναι σε θέση να προβούν σε επίδειξη του προσφερόμενου είδους σε κατάσταση πλήρους λειτουργίας . Κατά την αξιολόγηση της τεχνικής προσφοράς απαιτείται η επίδειξη από φορέα που ήδη χρησιμοποιεί όμοιο με το προσφερόμενο είδος και ο έλεγχος των προσφερόμενων ειδών – κάθε συμμετέχοντα – σε σχέση με τα ζητούμενα από την Τεχνική Μελέτη , προκειμένου να διαπιστωθεί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 - η ανταπόκριση των ζητούμενων υλικών προς την τεχνική πρόσφορα κάθε διαγωνιζόμενου </w:t>
      </w:r>
      <w:r w:rsidRPr="006D64C5">
        <w:rPr>
          <w:rFonts w:ascii="Arial" w:eastAsia="Calibri" w:hAnsi="Arial" w:cs="Arial"/>
          <w:sz w:val="22"/>
          <w:szCs w:val="22"/>
        </w:rPr>
        <w:tab/>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 - η σύγκριση και διαπίστωση πλεονεκτημάτων μεταξύ των προσφερόμενων υλικών.</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Η επίδειξη θα γίνει στις εγκαταστάσεις του Δήμου </w:t>
      </w:r>
      <w:proofErr w:type="spellStart"/>
      <w:r w:rsidRPr="006D64C5">
        <w:rPr>
          <w:rFonts w:ascii="Arial" w:eastAsia="Calibri" w:hAnsi="Arial" w:cs="Arial"/>
          <w:sz w:val="22"/>
          <w:szCs w:val="22"/>
        </w:rPr>
        <w:t>Λεβαδέων</w:t>
      </w:r>
      <w:proofErr w:type="spellEnd"/>
      <w:r w:rsidRPr="006D64C5">
        <w:rPr>
          <w:rFonts w:ascii="Arial" w:eastAsia="Calibri" w:hAnsi="Arial" w:cs="Arial"/>
          <w:sz w:val="22"/>
          <w:szCs w:val="22"/>
        </w:rPr>
        <w:t>.</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Η αδυναμία επίδειξης από τον υποψήφιο προμηθευτή όμοιου με το προσφερόμενο είδος σε Φορέα που ήδη το χρησιμοποιεί ως περιγράφεται ανωτέρω είναι λόγος αποκλεισμού της.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Σε περίπτωση ένωσης οικονομικών φορέων, οι παραπάνω ελάχιστες απαιτήσεις καλύπτονται αθροιστικά από όλα τα μέλη της ένωσης .</w:t>
      </w:r>
    </w:p>
    <w:p w:rsidR="0084700B" w:rsidRPr="006D64C5" w:rsidRDefault="0084700B" w:rsidP="0084700B">
      <w:pPr>
        <w:rPr>
          <w:rFonts w:ascii="Arial" w:hAnsi="Arial" w:cs="Arial"/>
          <w:sz w:val="22"/>
          <w:szCs w:val="22"/>
        </w:rPr>
      </w:pPr>
      <w:bookmarkStart w:id="23" w:name="_Toc129004415"/>
      <w:r w:rsidRPr="006D64C5">
        <w:rPr>
          <w:rFonts w:ascii="Arial" w:hAnsi="Arial" w:cs="Arial"/>
          <w:sz w:val="22"/>
          <w:szCs w:val="22"/>
        </w:rPr>
        <w:t>2.2.7</w:t>
      </w:r>
      <w:r w:rsidRPr="006D64C5">
        <w:rPr>
          <w:rFonts w:ascii="Arial" w:hAnsi="Arial" w:cs="Arial"/>
          <w:sz w:val="22"/>
          <w:szCs w:val="22"/>
        </w:rPr>
        <w:tab/>
        <w:t>Πρότυπα διασφάλισης ποιότητας και πρότυπα περιβαλλοντικής διαχείρισης</w:t>
      </w:r>
      <w:bookmarkEnd w:id="23"/>
    </w:p>
    <w:p w:rsidR="0084700B" w:rsidRPr="006D64C5" w:rsidRDefault="0084700B" w:rsidP="0084700B">
      <w:pPr>
        <w:rPr>
          <w:rFonts w:ascii="Arial" w:hAnsi="Arial" w:cs="Arial"/>
          <w:sz w:val="22"/>
          <w:szCs w:val="22"/>
        </w:rPr>
      </w:pPr>
      <w:r w:rsidRPr="006D64C5">
        <w:rPr>
          <w:rFonts w:ascii="Arial" w:hAnsi="Arial" w:cs="Arial"/>
          <w:sz w:val="22"/>
          <w:szCs w:val="22"/>
        </w:rPr>
        <w:t>Οι οικονομικοί φορείς καθώς και το εργοστάσιο κατασκευής του προσφερόμενου γερανού , για την παρούσα διαδικασία σύναψης σύμβασης οφείλουν να συμμορφώνονται με:</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α) με το διεθνές πρότυπο διαχείρισης ποιότητας ΕΝ ΙSO 9001:2015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β) με το διεθνές πρότυπο περιβαλλοντικής διαχείρισης ΕΝ ISO 14001:2015,</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γ) με το διεθνές πρότυπο για την ασφάλεια και την υγιεινή στην εργασία OHSAS 45001.</w:t>
      </w:r>
    </w:p>
    <w:p w:rsidR="0084700B" w:rsidRPr="006D64C5" w:rsidRDefault="0084700B" w:rsidP="0084700B">
      <w:pPr>
        <w:rPr>
          <w:rFonts w:ascii="Arial" w:hAnsi="Arial" w:cs="Arial"/>
          <w:sz w:val="22"/>
          <w:szCs w:val="22"/>
        </w:rPr>
      </w:pPr>
      <w:r w:rsidRPr="006D64C5">
        <w:rPr>
          <w:rFonts w:ascii="Arial" w:hAnsi="Arial" w:cs="Arial"/>
          <w:sz w:val="22"/>
          <w:szCs w:val="22"/>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σύμφωνα με τον Κανονισμό 765/2008 και πεδίο εφαρμογής που καλύπτει το αντικείμενο της σύμβασης.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84700B" w:rsidRPr="006D64C5" w:rsidRDefault="0084700B" w:rsidP="0084700B">
      <w:pPr>
        <w:rPr>
          <w:rFonts w:ascii="Arial" w:hAnsi="Arial" w:cs="Arial"/>
          <w:sz w:val="22"/>
          <w:szCs w:val="22"/>
        </w:rPr>
      </w:pPr>
      <w:bookmarkStart w:id="24" w:name="_Toc129004416"/>
      <w:r w:rsidRPr="006D64C5">
        <w:rPr>
          <w:rFonts w:ascii="Arial" w:hAnsi="Arial" w:cs="Arial"/>
          <w:sz w:val="22"/>
          <w:szCs w:val="22"/>
        </w:rPr>
        <w:t>2.2.8</w:t>
      </w:r>
      <w:r w:rsidRPr="006D64C5">
        <w:rPr>
          <w:rFonts w:ascii="Arial" w:hAnsi="Arial" w:cs="Arial"/>
          <w:sz w:val="22"/>
          <w:szCs w:val="22"/>
        </w:rPr>
        <w:tab/>
        <w:t>Στήριξη στην ικανότητα τρίτων – Υπεργολαβία</w:t>
      </w:r>
      <w:bookmarkEnd w:id="24"/>
    </w:p>
    <w:p w:rsidR="0084700B" w:rsidRPr="006D64C5" w:rsidRDefault="0084700B" w:rsidP="0084700B">
      <w:pPr>
        <w:rPr>
          <w:rFonts w:ascii="Arial" w:hAnsi="Arial" w:cs="Arial"/>
          <w:sz w:val="22"/>
          <w:szCs w:val="22"/>
        </w:rPr>
      </w:pPr>
      <w:bookmarkStart w:id="25" w:name="_Toc129004417"/>
      <w:r w:rsidRPr="006D64C5">
        <w:rPr>
          <w:rFonts w:ascii="Arial" w:hAnsi="Arial" w:cs="Arial"/>
          <w:sz w:val="22"/>
          <w:szCs w:val="22"/>
        </w:rPr>
        <w:t>2.2.8.1. Στήριξη στην ικανότητα τρίτων</w:t>
      </w:r>
      <w:bookmarkEnd w:id="25"/>
    </w:p>
    <w:p w:rsidR="0084700B" w:rsidRPr="006D64C5" w:rsidRDefault="0084700B" w:rsidP="0084700B">
      <w:pPr>
        <w:rPr>
          <w:rFonts w:ascii="Arial" w:hAnsi="Arial" w:cs="Arial"/>
          <w:sz w:val="22"/>
          <w:szCs w:val="22"/>
        </w:rPr>
      </w:pPr>
      <w:r w:rsidRPr="006D64C5">
        <w:rPr>
          <w:rFonts w:ascii="Arial" w:hAnsi="Arial" w:cs="Arial"/>
          <w:sz w:val="22"/>
          <w:szCs w:val="22"/>
        </w:rPr>
        <w:lastRenderedPageBreak/>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6D64C5">
        <w:rPr>
          <w:rFonts w:ascii="Arial" w:hAnsi="Arial" w:cs="Arial"/>
          <w:sz w:val="22"/>
          <w:szCs w:val="22"/>
        </w:rPr>
        <w:t>τους</w:t>
      </w:r>
      <w:proofErr w:type="spellEnd"/>
      <w:r w:rsidRPr="006D64C5">
        <w:rPr>
          <w:rFonts w:ascii="Arial" w:hAnsi="Arial" w:cs="Arial"/>
          <w:sz w:val="22"/>
          <w:szCs w:val="22"/>
        </w:rPr>
        <w:t xml:space="preserve"> αναγκαίους πόρους, με την προσκόμιση της σχετικής δέσμευσης των φορέων στην ικανότητα των οποίων στηρίζονται.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Υπό τους ίδιους όρους οι ενώσεις οικονομικών φορέων μπορούν να στηρίζονται στις ικανότητες των συμμετεχόντων στην ένωση ή άλλων φορέων.</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 Οι ενδιαφερόμενοι οφείλουν να επισκεφθούν το αμαξοστάσιο του Δήμου ώστε να λάβουν πλήρη γνώση των τεχνικών χαρακτηριστικών του απορριμματοφόρου οχήματος που θα τους υποδειχθεί προκειμένου να υποβάλλουν την προσφορά τους.</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Ο ανάδοχος οφείλει με δικά του έξοδα να παραδώσει στην Υπηρεσία τον ανυψωτικό μηχανισμό γερανού σε απορριμματοφόρο όχημα, που θα του υποδειχθεί τοποθετημένο, έτοιμο προς λειτουργία.</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Με ευθύνη και δαπάνη του αναδόχου θα γίνει η διεκπεραίωση των απαιτούμενων ενεργειών για την ενσωμάτωση στην άδεια κυκλοφορίας του απορριμματοφόρου οχήματος, του υπό προμήθεια γερανού. </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 Η εκτέλεση των ανωτέρω εργασιών/ καθηκόντων γίνεται υποχρεωτικά από τον προσφέροντα ή, αν η προσφορά υποβάλλεται από ένωση οικονομικών φορέων, από έναν από τους συμμετέχοντες στην ένωση αυτή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αναθέτουσα αρχή ελέγχει αν οι </w:t>
      </w:r>
      <w:proofErr w:type="spellStart"/>
      <w:r w:rsidRPr="006D64C5">
        <w:rPr>
          <w:rFonts w:ascii="Arial" w:hAnsi="Arial" w:cs="Arial"/>
          <w:sz w:val="22"/>
          <w:szCs w:val="22"/>
        </w:rPr>
        <w:t>φoρείς</w:t>
      </w:r>
      <w:proofErr w:type="spellEnd"/>
      <w:r w:rsidRPr="006D64C5">
        <w:rPr>
          <w:rFonts w:ascii="Arial" w:hAnsi="Arial" w:cs="Arial"/>
          <w:sz w:val="22"/>
          <w:szCs w:val="22"/>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26" w:name="_Toc129004418"/>
      <w:r w:rsidRPr="006D64C5">
        <w:rPr>
          <w:rFonts w:ascii="Arial" w:hAnsi="Arial" w:cs="Arial"/>
          <w:sz w:val="22"/>
          <w:szCs w:val="22"/>
        </w:rPr>
        <w:t>2.2.8.2. Υπεργολαβία</w:t>
      </w:r>
      <w:bookmarkEnd w:id="26"/>
    </w:p>
    <w:p w:rsidR="0084700B" w:rsidRPr="006D64C5" w:rsidRDefault="0084700B" w:rsidP="0084700B">
      <w:pPr>
        <w:rPr>
          <w:rFonts w:ascii="Arial" w:hAnsi="Arial" w:cs="Arial"/>
          <w:sz w:val="22"/>
          <w:szCs w:val="22"/>
        </w:rPr>
      </w:pPr>
      <w:r w:rsidRPr="006D64C5">
        <w:rPr>
          <w:rFonts w:ascii="Arial" w:hAnsi="Arial" w:cs="Arial"/>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27" w:name="_Toc129004419"/>
      <w:r w:rsidRPr="006D64C5">
        <w:rPr>
          <w:rFonts w:ascii="Arial" w:hAnsi="Arial" w:cs="Arial"/>
          <w:sz w:val="22"/>
          <w:szCs w:val="22"/>
        </w:rPr>
        <w:t>2.2.9</w:t>
      </w:r>
      <w:r w:rsidRPr="006D64C5">
        <w:rPr>
          <w:rFonts w:ascii="Arial" w:hAnsi="Arial" w:cs="Arial"/>
          <w:sz w:val="22"/>
          <w:szCs w:val="22"/>
        </w:rPr>
        <w:tab/>
        <w:t>Κανόνες απόδειξης ποιοτικής επιλογής</w:t>
      </w:r>
      <w:bookmarkEnd w:id="27"/>
    </w:p>
    <w:p w:rsidR="0084700B" w:rsidRPr="006D64C5" w:rsidRDefault="0084700B" w:rsidP="0084700B">
      <w:pPr>
        <w:rPr>
          <w:rFonts w:ascii="Arial" w:hAnsi="Arial" w:cs="Arial"/>
          <w:sz w:val="22"/>
          <w:szCs w:val="22"/>
        </w:rPr>
      </w:pPr>
      <w:r w:rsidRPr="006D64C5">
        <w:rPr>
          <w:rFonts w:ascii="Arial" w:hAnsi="Arial" w:cs="Arial"/>
          <w:sz w:val="22"/>
          <w:szCs w:val="22"/>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w:t>
      </w:r>
      <w:proofErr w:type="spellStart"/>
      <w:r w:rsidRPr="006D64C5">
        <w:rPr>
          <w:rFonts w:ascii="Arial" w:hAnsi="Arial" w:cs="Arial"/>
          <w:sz w:val="22"/>
          <w:szCs w:val="22"/>
        </w:rPr>
        <w:t>δ΄</w:t>
      </w:r>
      <w:proofErr w:type="spellEnd"/>
      <w:r w:rsidRPr="006D64C5">
        <w:rPr>
          <w:rFonts w:ascii="Arial" w:hAnsi="Arial" w:cs="Arial"/>
          <w:sz w:val="22"/>
          <w:szCs w:val="22"/>
        </w:rPr>
        <w:t xml:space="preserve"> της παρ. 3 του άρθρου 105 του ν. 4412/2016.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w:t>
      </w:r>
      <w:r w:rsidRPr="006D64C5">
        <w:rPr>
          <w:rFonts w:ascii="Arial" w:hAnsi="Arial" w:cs="Arial"/>
          <w:sz w:val="22"/>
          <w:szCs w:val="22"/>
        </w:rPr>
        <w:lastRenderedPageBreak/>
        <w:t>συντρέχουν οι λόγοι αποκλεισμού της παραγράφου 2.2.3 της παρούσας και ότι πληρούν τα σχετικά κριτήρια επιλογής κατά περίπτωση.</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 </w:t>
      </w:r>
    </w:p>
    <w:p w:rsidR="0084700B" w:rsidRPr="006D64C5" w:rsidRDefault="0084700B" w:rsidP="0084700B">
      <w:pPr>
        <w:rPr>
          <w:rFonts w:ascii="Arial" w:hAnsi="Arial" w:cs="Arial"/>
          <w:sz w:val="22"/>
          <w:szCs w:val="22"/>
        </w:rPr>
      </w:pPr>
      <w:bookmarkStart w:id="28" w:name="_Toc129004420"/>
      <w:r w:rsidRPr="006D64C5">
        <w:rPr>
          <w:rFonts w:ascii="Arial" w:hAnsi="Arial" w:cs="Arial"/>
          <w:sz w:val="22"/>
          <w:szCs w:val="22"/>
        </w:rPr>
        <w:t>2.2.9.1</w:t>
      </w:r>
      <w:r w:rsidRPr="006D64C5">
        <w:rPr>
          <w:rFonts w:ascii="Arial" w:hAnsi="Arial" w:cs="Arial"/>
          <w:sz w:val="22"/>
          <w:szCs w:val="22"/>
        </w:rPr>
        <w:tab/>
        <w:t>Προκαταρκτική απόδειξη κατά την υποβολή προσφορών</w:t>
      </w:r>
      <w:bookmarkEnd w:id="28"/>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sidRPr="006D64C5">
        <w:rPr>
          <w:rFonts w:ascii="Arial" w:eastAsia="SimSun" w:hAnsi="Arial" w:cs="Arial"/>
          <w:sz w:val="22"/>
          <w:szCs w:val="22"/>
        </w:rPr>
        <w:t xml:space="preserve"> </w:t>
      </w:r>
      <w:r w:rsidRPr="006D64C5">
        <w:rPr>
          <w:rFonts w:ascii="Arial" w:hAnsi="Arial" w:cs="Arial"/>
          <w:sz w:val="22"/>
          <w:szCs w:val="22"/>
        </w:rPr>
        <w:t xml:space="preserve">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ΙΙΙ,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Για την ηλεκτρονική δημιουργία, διαχείριση και συμπλήρωση του Ε.Ε.Ε.Σ., λειτουργεί πλέον ο σύνδεσμος </w:t>
      </w:r>
      <w:hyperlink r:id="rId14">
        <w:r w:rsidRPr="006D64C5">
          <w:rPr>
            <w:rFonts w:ascii="Arial" w:hAnsi="Arial" w:cs="Arial"/>
            <w:sz w:val="22"/>
            <w:szCs w:val="22"/>
          </w:rPr>
          <w:t>https://espd.eprocurement.gov.gr</w:t>
        </w:r>
      </w:hyperlink>
      <w:r w:rsidRPr="006D64C5">
        <w:rPr>
          <w:rFonts w:ascii="Arial" w:hAnsi="Arial" w:cs="Arial"/>
          <w:sz w:val="22"/>
          <w:szCs w:val="22"/>
        </w:rPr>
        <w:t xml:space="preserve">. Επίσης το υποσύστημα αυτό είναι </w:t>
      </w:r>
      <w:proofErr w:type="spellStart"/>
      <w:r w:rsidRPr="006D64C5">
        <w:rPr>
          <w:rFonts w:ascii="Arial" w:hAnsi="Arial" w:cs="Arial"/>
          <w:sz w:val="22"/>
          <w:szCs w:val="22"/>
        </w:rPr>
        <w:t>προσβάσιμο</w:t>
      </w:r>
      <w:proofErr w:type="spellEnd"/>
      <w:r w:rsidRPr="006D64C5">
        <w:rPr>
          <w:rFonts w:ascii="Arial" w:hAnsi="Arial" w:cs="Arial"/>
          <w:sz w:val="22"/>
          <w:szCs w:val="22"/>
        </w:rPr>
        <w:t xml:space="preserve"> μέσω του σχετικού συνδέσμου «</w:t>
      </w:r>
      <w:proofErr w:type="spellStart"/>
      <w:r w:rsidRPr="006D64C5">
        <w:rPr>
          <w:rFonts w:ascii="Arial" w:hAnsi="Arial" w:cs="Arial"/>
          <w:sz w:val="22"/>
          <w:szCs w:val="22"/>
        </w:rPr>
        <w:t>PromitheusESPDint</w:t>
      </w:r>
      <w:proofErr w:type="spellEnd"/>
      <w:r w:rsidRPr="006D64C5">
        <w:rPr>
          <w:rFonts w:ascii="Arial" w:hAnsi="Arial" w:cs="Arial"/>
          <w:sz w:val="22"/>
          <w:szCs w:val="22"/>
        </w:rPr>
        <w:t>» στην αρχική σελίδα της Διαδικτυακή Πύλης «Προμηθεύς» (</w:t>
      </w:r>
      <w:hyperlink r:id="rId15" w:history="1">
        <w:r w:rsidRPr="006D64C5">
          <w:rPr>
            <w:rFonts w:ascii="Arial" w:hAnsi="Arial" w:cs="Arial"/>
            <w:sz w:val="22"/>
            <w:szCs w:val="22"/>
          </w:rPr>
          <w:t>www.promitheus.gov.gr).</w:t>
        </w:r>
      </w:hyperlink>
    </w:p>
    <w:p w:rsidR="0084700B" w:rsidRPr="006D64C5" w:rsidRDefault="0084700B" w:rsidP="0084700B">
      <w:pPr>
        <w:rPr>
          <w:rFonts w:ascii="Arial" w:hAnsi="Arial" w:cs="Arial"/>
          <w:sz w:val="22"/>
          <w:szCs w:val="22"/>
        </w:rPr>
      </w:pPr>
      <w:r w:rsidRPr="006D64C5">
        <w:rPr>
          <w:rFonts w:ascii="Arial" w:hAnsi="Arial" w:cs="Arial"/>
          <w:sz w:val="22"/>
          <w:szCs w:val="22"/>
        </w:rPr>
        <w:t>Επισημαίνεται ότι στο ΕΕΕΣ στο μέρος IV «Κριτήρια επιλογής» οι οικονομικοί φορείς θα πρέπει να                  συμπληρώσουν μόνο την ενότητα α «Γενική ένδειξη για όλα τα κριτήρια επιλογής», καθώς οι ενότητες Α   έως Δ του μέρους IV έχουν απαλειφθεί.</w:t>
      </w:r>
    </w:p>
    <w:p w:rsidR="0084700B" w:rsidRPr="006D64C5" w:rsidRDefault="0084700B" w:rsidP="0084700B">
      <w:pPr>
        <w:rPr>
          <w:rFonts w:ascii="Arial" w:hAnsi="Arial" w:cs="Arial"/>
          <w:sz w:val="22"/>
          <w:szCs w:val="22"/>
        </w:rPr>
      </w:pPr>
      <w:r w:rsidRPr="006D64C5">
        <w:rPr>
          <w:rFonts w:ascii="Arial" w:hAnsi="Arial" w:cs="Arial"/>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84700B" w:rsidRPr="006D64C5" w:rsidRDefault="0084700B" w:rsidP="0084700B">
      <w:pPr>
        <w:rPr>
          <w:rFonts w:ascii="Arial" w:hAnsi="Arial" w:cs="Arial"/>
          <w:sz w:val="22"/>
          <w:szCs w:val="22"/>
        </w:rPr>
      </w:pPr>
      <w:r w:rsidRPr="006D64C5">
        <w:rPr>
          <w:rFonts w:ascii="Arial" w:hAnsi="Arial" w:cs="Arial"/>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84700B" w:rsidRPr="006D64C5" w:rsidRDefault="0084700B" w:rsidP="0084700B">
      <w:pPr>
        <w:rPr>
          <w:rFonts w:ascii="Arial" w:hAnsi="Arial" w:cs="Arial"/>
          <w:sz w:val="22"/>
          <w:szCs w:val="22"/>
        </w:rPr>
      </w:pPr>
      <w:r w:rsidRPr="006D64C5">
        <w:rPr>
          <w:rFonts w:ascii="Arial" w:hAnsi="Arial" w:cs="Arial"/>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Στην περίπτωση υποβολής προσφοράς από ένωση οικονομικών φορέων το ΕΕΕΣ υποβάλλεται χωριστά από κάθε μέλος της ένωσης. </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παρούσα και ταυτόχρονα να επικαλεσθεί και τυχόν ληφθέντα μέτρα προς αποκατάσταση της αξιοπιστίας του.</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w:t>
      </w:r>
      <w:r w:rsidRPr="006D64C5">
        <w:rPr>
          <w:rFonts w:ascii="Arial" w:eastAsia="Calibri" w:hAnsi="Arial" w:cs="Arial"/>
          <w:sz w:val="22"/>
          <w:szCs w:val="22"/>
        </w:rPr>
        <w:lastRenderedPageBreak/>
        <w:t xml:space="preserve">παραγράφου 3β του άρθρου 44 του ν. 3959/2011, σύμφωνα με την </w:t>
      </w:r>
      <w:proofErr w:type="spellStart"/>
      <w:r w:rsidRPr="006D64C5">
        <w:rPr>
          <w:rFonts w:ascii="Arial" w:eastAsia="Calibri" w:hAnsi="Arial" w:cs="Arial"/>
          <w:sz w:val="22"/>
          <w:szCs w:val="22"/>
        </w:rPr>
        <w:t>περ</w:t>
      </w:r>
      <w:proofErr w:type="spellEnd"/>
      <w:r w:rsidRPr="006D64C5">
        <w:rPr>
          <w:rFonts w:ascii="Arial" w:eastAsia="Calibri" w:hAnsi="Arial" w:cs="Arial"/>
          <w:sz w:val="22"/>
          <w:szCs w:val="22"/>
        </w:rPr>
        <w:t>. γ της παραγράφου 2.2.3.4 της παρούσας, αναλύεται στο σχετικό πεδίο που προβάλλει κατόπιν θετικής απάντησης.</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Όσον αφορά στις υποχρεώσεις του, ως προς την καταβολή φόρων ή εισφορών κοινωνικής ασφάλισης (</w:t>
      </w:r>
      <w:proofErr w:type="spellStart"/>
      <w:r w:rsidRPr="006D64C5">
        <w:rPr>
          <w:rFonts w:ascii="Arial" w:eastAsia="Calibri" w:hAnsi="Arial" w:cs="Arial"/>
          <w:sz w:val="22"/>
          <w:szCs w:val="22"/>
        </w:rPr>
        <w:t>περ</w:t>
      </w:r>
      <w:proofErr w:type="spellEnd"/>
      <w:r w:rsidRPr="006D64C5">
        <w:rPr>
          <w:rFonts w:ascii="Arial" w:eastAsia="Calibri" w:hAnsi="Arial" w:cs="Arial"/>
          <w:sz w:val="22"/>
          <w:szCs w:val="22"/>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6D64C5">
        <w:rPr>
          <w:rFonts w:ascii="Arial" w:eastAsia="Calibri" w:hAnsi="Arial" w:cs="Arial"/>
          <w:sz w:val="22"/>
          <w:szCs w:val="22"/>
        </w:rPr>
        <w:t>περ</w:t>
      </w:r>
      <w:proofErr w:type="spellEnd"/>
      <w:r w:rsidRPr="006D64C5">
        <w:rPr>
          <w:rFonts w:ascii="Arial" w:eastAsia="Calibri" w:hAnsi="Arial" w:cs="Arial"/>
          <w:sz w:val="22"/>
          <w:szCs w:val="22"/>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β. εάν τα μέτρα κρίθηκαν ως επαρκή ή μη επαρκή, επισυνάπτοντας την απόφαση της </w:t>
      </w:r>
      <w:proofErr w:type="spellStart"/>
      <w:r w:rsidRPr="006D64C5">
        <w:rPr>
          <w:rFonts w:ascii="Arial" w:eastAsia="Calibri" w:hAnsi="Arial" w:cs="Arial"/>
          <w:sz w:val="22"/>
          <w:szCs w:val="22"/>
        </w:rPr>
        <w:t>περ</w:t>
      </w:r>
      <w:proofErr w:type="spellEnd"/>
      <w:r w:rsidRPr="006D64C5">
        <w:rPr>
          <w:rFonts w:ascii="Arial" w:eastAsia="Calibri" w:hAnsi="Arial" w:cs="Arial"/>
          <w:sz w:val="22"/>
          <w:szCs w:val="22"/>
        </w:rPr>
        <w:t>. α με βάση την</w:t>
      </w: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6D64C5">
        <w:rPr>
          <w:rFonts w:ascii="Arial" w:eastAsia="Calibri" w:hAnsi="Arial" w:cs="Arial"/>
          <w:sz w:val="22"/>
          <w:szCs w:val="22"/>
        </w:rPr>
        <w:t>περ</w:t>
      </w:r>
      <w:proofErr w:type="spellEnd"/>
      <w:r w:rsidRPr="006D64C5">
        <w:rPr>
          <w:rFonts w:ascii="Arial" w:eastAsia="Calibri" w:hAnsi="Arial" w:cs="Arial"/>
          <w:sz w:val="22"/>
          <w:szCs w:val="22"/>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eastAsia="Calibri" w:hAnsi="Arial" w:cs="Arial"/>
          <w:sz w:val="22"/>
          <w:szCs w:val="22"/>
        </w:rPr>
      </w:pPr>
      <w:r w:rsidRPr="006D64C5">
        <w:rPr>
          <w:rFonts w:ascii="Arial" w:eastAsia="Calibri" w:hAnsi="Arial" w:cs="Arial"/>
          <w:sz w:val="22"/>
          <w:szCs w:val="22"/>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6D64C5">
        <w:rPr>
          <w:rFonts w:ascii="Arial" w:hAnsi="Arial" w:cs="Arial"/>
          <w:sz w:val="22"/>
          <w:szCs w:val="22"/>
        </w:rPr>
        <w:t>παρ. 9,</w:t>
      </w:r>
      <w:r w:rsidRPr="006D64C5">
        <w:rPr>
          <w:rFonts w:ascii="Arial" w:eastAsia="Calibri" w:hAnsi="Arial" w:cs="Arial"/>
          <w:sz w:val="22"/>
          <w:szCs w:val="22"/>
        </w:rPr>
        <w:t xml:space="preserve"> του ά</w:t>
      </w:r>
      <w:r w:rsidRPr="006D64C5">
        <w:rPr>
          <w:rFonts w:ascii="Arial" w:hAnsi="Arial" w:cs="Arial"/>
          <w:sz w:val="22"/>
          <w:szCs w:val="22"/>
        </w:rPr>
        <w:t>ρθρου 79 του ν. 4412/2016.</w:t>
      </w:r>
    </w:p>
    <w:p w:rsidR="0084700B" w:rsidRPr="006D64C5" w:rsidRDefault="0084700B" w:rsidP="0084700B">
      <w:pPr>
        <w:rPr>
          <w:rFonts w:ascii="Arial" w:eastAsia="Calibri" w:hAnsi="Arial" w:cs="Arial"/>
          <w:sz w:val="22"/>
          <w:szCs w:val="22"/>
        </w:rPr>
      </w:pPr>
    </w:p>
    <w:p w:rsidR="0084700B" w:rsidRPr="006D64C5" w:rsidRDefault="0084700B" w:rsidP="0084700B">
      <w:pPr>
        <w:rPr>
          <w:rFonts w:ascii="Arial" w:hAnsi="Arial" w:cs="Arial"/>
          <w:sz w:val="22"/>
          <w:szCs w:val="22"/>
        </w:rPr>
      </w:pPr>
      <w:bookmarkStart w:id="29" w:name="_Toc129004421"/>
      <w:r w:rsidRPr="006D64C5">
        <w:rPr>
          <w:rFonts w:ascii="Arial" w:hAnsi="Arial" w:cs="Arial"/>
          <w:sz w:val="22"/>
          <w:szCs w:val="22"/>
        </w:rPr>
        <w:t>2.2.9.2</w:t>
      </w:r>
      <w:r w:rsidRPr="006D64C5">
        <w:rPr>
          <w:rFonts w:ascii="Arial" w:hAnsi="Arial" w:cs="Arial"/>
          <w:sz w:val="22"/>
          <w:szCs w:val="22"/>
        </w:rPr>
        <w:tab/>
        <w:t>Αποδεικτικά μέσα</w:t>
      </w:r>
      <w:bookmarkEnd w:id="29"/>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w:t>
      </w:r>
      <w:r w:rsidRPr="006D64C5">
        <w:rPr>
          <w:rFonts w:ascii="Arial" w:hAnsi="Arial" w:cs="Arial"/>
          <w:sz w:val="22"/>
          <w:szCs w:val="22"/>
        </w:rPr>
        <w:lastRenderedPageBreak/>
        <w:t xml:space="preserve">βάσης δεδομένων, τυχόν δεδομένα αναγνώρισης και, κατά περίπτωση, η απαραίτητη δήλωση συναίνεσης. </w:t>
      </w:r>
    </w:p>
    <w:p w:rsidR="0084700B" w:rsidRPr="006D64C5" w:rsidRDefault="0084700B" w:rsidP="0084700B">
      <w:pPr>
        <w:rPr>
          <w:rFonts w:ascii="Arial" w:hAnsi="Arial" w:cs="Arial"/>
          <w:sz w:val="22"/>
          <w:szCs w:val="22"/>
        </w:rPr>
      </w:pPr>
      <w:r w:rsidRPr="006D64C5">
        <w:rPr>
          <w:rFonts w:ascii="Arial" w:hAnsi="Arial" w:cs="Arial"/>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84700B" w:rsidRPr="006D64C5" w:rsidRDefault="0084700B" w:rsidP="0084700B">
      <w:pPr>
        <w:rPr>
          <w:rFonts w:ascii="Arial" w:hAnsi="Arial" w:cs="Arial"/>
          <w:sz w:val="22"/>
          <w:szCs w:val="22"/>
        </w:rPr>
      </w:pPr>
      <w:r w:rsidRPr="006D64C5">
        <w:rPr>
          <w:rFonts w:ascii="Arial" w:hAnsi="Arial" w:cs="Arial"/>
          <w:sz w:val="22"/>
          <w:szCs w:val="22"/>
        </w:rPr>
        <w:t>Τα δικαιολογητικά του παρόντος υποβάλλονται και γίνονται αποδεκτά σύμφωνα με την παράγραφο 2.4.2.5. και 3.2 της παρούσας.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84700B" w:rsidRPr="006D64C5" w:rsidRDefault="0084700B" w:rsidP="0084700B">
      <w:pPr>
        <w:rPr>
          <w:rFonts w:ascii="Arial" w:hAnsi="Arial" w:cs="Arial"/>
          <w:sz w:val="22"/>
          <w:szCs w:val="22"/>
        </w:rPr>
      </w:pPr>
      <w:r w:rsidRPr="006D64C5">
        <w:rPr>
          <w:rFonts w:ascii="Arial" w:hAnsi="Arial" w:cs="Arial"/>
          <w:sz w:val="22"/>
          <w:szCs w:val="22"/>
        </w:rPr>
        <w:t>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α’ και β’, καθώς και στην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w:t>
      </w:r>
      <w:proofErr w:type="spellStart"/>
      <w:r w:rsidRPr="006D64C5">
        <w:rPr>
          <w:rFonts w:ascii="Arial" w:hAnsi="Arial" w:cs="Arial"/>
          <w:sz w:val="22"/>
          <w:szCs w:val="22"/>
        </w:rPr>
        <w:t>β΄</w:t>
      </w:r>
      <w:proofErr w:type="spellEnd"/>
      <w:r w:rsidRPr="006D64C5">
        <w:rPr>
          <w:rFonts w:ascii="Arial" w:hAnsi="Arial" w:cs="Arial"/>
          <w:sz w:val="22"/>
          <w:szCs w:val="22"/>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α’ και β’, καθώς και στην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w:t>
      </w:r>
      <w:proofErr w:type="spellStart"/>
      <w:r w:rsidRPr="006D64C5">
        <w:rPr>
          <w:rFonts w:ascii="Arial" w:hAnsi="Arial" w:cs="Arial"/>
          <w:sz w:val="22"/>
          <w:szCs w:val="22"/>
        </w:rPr>
        <w:t>β΄</w:t>
      </w:r>
      <w:proofErr w:type="spellEnd"/>
      <w:r w:rsidRPr="006D64C5">
        <w:rPr>
          <w:rFonts w:ascii="Arial" w:hAnsi="Arial" w:cs="Arial"/>
          <w:sz w:val="22"/>
          <w:szCs w:val="22"/>
        </w:rPr>
        <w:t xml:space="preserve"> της παραγράφου 2.2.3.4. Οι επίσημες δηλώσεις καθίστανται διαθέσιμες μέσω του </w:t>
      </w:r>
      <w:proofErr w:type="spellStart"/>
      <w:r w:rsidRPr="006D64C5">
        <w:rPr>
          <w:rFonts w:ascii="Arial" w:hAnsi="Arial" w:cs="Arial"/>
          <w:sz w:val="22"/>
          <w:szCs w:val="22"/>
        </w:rPr>
        <w:t>επιγραμμικού</w:t>
      </w:r>
      <w:proofErr w:type="spellEnd"/>
      <w:r w:rsidRPr="006D64C5">
        <w:rPr>
          <w:rFonts w:ascii="Arial" w:hAnsi="Arial" w:cs="Arial"/>
          <w:sz w:val="22"/>
          <w:szCs w:val="22"/>
        </w:rPr>
        <w:t xml:space="preserve"> αποθετηρίου πιστοποιητικών (e-</w:t>
      </w:r>
      <w:proofErr w:type="spellStart"/>
      <w:r w:rsidRPr="006D64C5">
        <w:rPr>
          <w:rFonts w:ascii="Arial" w:hAnsi="Arial" w:cs="Arial"/>
          <w:sz w:val="22"/>
          <w:szCs w:val="22"/>
        </w:rPr>
        <w:t>Certi</w:t>
      </w:r>
      <w:proofErr w:type="spellEnd"/>
      <w:r w:rsidRPr="006D64C5">
        <w:rPr>
          <w:rFonts w:ascii="Arial" w:hAnsi="Arial" w:cs="Arial"/>
          <w:sz w:val="22"/>
          <w:szCs w:val="22"/>
        </w:rPr>
        <w:t>s) του άρθρου 81 του ν. 4412/2016.</w:t>
      </w:r>
    </w:p>
    <w:p w:rsidR="0084700B" w:rsidRPr="006D64C5" w:rsidRDefault="0084700B" w:rsidP="0084700B">
      <w:pPr>
        <w:rPr>
          <w:rFonts w:ascii="Arial" w:hAnsi="Arial" w:cs="Arial"/>
          <w:sz w:val="22"/>
          <w:szCs w:val="22"/>
        </w:rPr>
      </w:pPr>
      <w:r w:rsidRPr="006D64C5">
        <w:rPr>
          <w:rFonts w:ascii="Arial" w:hAnsi="Arial" w:cs="Arial"/>
          <w:sz w:val="22"/>
          <w:szCs w:val="22"/>
        </w:rPr>
        <w:t>Ειδικότερα οι οικονομικοί φορείς προσκομίζουν:</w:t>
      </w:r>
    </w:p>
    <w:p w:rsidR="0084700B" w:rsidRPr="006D64C5" w:rsidRDefault="0084700B" w:rsidP="0084700B">
      <w:pPr>
        <w:rPr>
          <w:rFonts w:ascii="Arial" w:hAnsi="Arial" w:cs="Arial"/>
          <w:sz w:val="22"/>
          <w:szCs w:val="22"/>
        </w:rPr>
      </w:pPr>
      <w:r w:rsidRPr="006D64C5">
        <w:rPr>
          <w:rFonts w:ascii="Arial" w:hAnsi="Arial" w:cs="Arial"/>
          <w:sz w:val="22"/>
          <w:szCs w:val="22"/>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rsidR="0084700B" w:rsidRPr="006D64C5" w:rsidRDefault="0084700B" w:rsidP="0084700B">
      <w:pPr>
        <w:rPr>
          <w:rFonts w:ascii="Arial" w:hAnsi="Arial" w:cs="Arial"/>
          <w:sz w:val="22"/>
          <w:szCs w:val="22"/>
        </w:rPr>
      </w:pPr>
      <w:r w:rsidRPr="006D64C5">
        <w:rPr>
          <w:rFonts w:ascii="Arial" w:hAnsi="Arial" w:cs="Arial"/>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84700B" w:rsidRPr="006D64C5" w:rsidRDefault="0084700B" w:rsidP="0084700B">
      <w:pPr>
        <w:rPr>
          <w:rFonts w:ascii="Arial" w:hAnsi="Arial" w:cs="Arial"/>
          <w:sz w:val="22"/>
          <w:szCs w:val="22"/>
        </w:rPr>
      </w:pPr>
      <w:r w:rsidRPr="006D64C5">
        <w:rPr>
          <w:rFonts w:ascii="Arial" w:hAnsi="Arial" w:cs="Arial"/>
          <w:sz w:val="22"/>
          <w:szCs w:val="22"/>
        </w:rPr>
        <w:t>β)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p>
    <w:p w:rsidR="0084700B" w:rsidRPr="006D64C5" w:rsidRDefault="0084700B" w:rsidP="0084700B">
      <w:pPr>
        <w:rPr>
          <w:rFonts w:ascii="Arial" w:hAnsi="Arial" w:cs="Arial"/>
          <w:sz w:val="22"/>
          <w:szCs w:val="22"/>
        </w:rPr>
      </w:pPr>
      <w:r w:rsidRPr="006D64C5">
        <w:rPr>
          <w:rFonts w:ascii="Arial" w:hAnsi="Arial" w:cs="Arial"/>
          <w:sz w:val="22"/>
          <w:szCs w:val="22"/>
        </w:rPr>
        <w:t>Ιδίως οι οικονομικοί φορείς που είναι εγκατεστημένοι στην Ελλάδα προσκομίζουν:</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i) Για την απόδειξη της εκπλήρωσης των φορολογικών υποχρεώσεων της παραγράφου 2.2.3.2 περίπτωση (α) αποδεικτικό ενημερότητας εκδιδόμενο από την Α.Α.Δ.Ε..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84700B" w:rsidRPr="006D64C5" w:rsidRDefault="0084700B" w:rsidP="0084700B">
      <w:pPr>
        <w:rPr>
          <w:rFonts w:ascii="Arial" w:hAnsi="Arial" w:cs="Arial"/>
          <w:sz w:val="22"/>
          <w:szCs w:val="22"/>
        </w:rPr>
      </w:pPr>
      <w:r w:rsidRPr="006D64C5">
        <w:rPr>
          <w:rFonts w:ascii="Arial" w:hAnsi="Arial" w:cs="Arial"/>
          <w:sz w:val="22"/>
          <w:szCs w:val="22"/>
        </w:rPr>
        <w:t>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84700B" w:rsidRPr="006D64C5" w:rsidRDefault="0084700B" w:rsidP="0084700B">
      <w:pPr>
        <w:rPr>
          <w:rFonts w:ascii="Arial" w:hAnsi="Arial" w:cs="Arial"/>
          <w:sz w:val="22"/>
          <w:szCs w:val="22"/>
        </w:rPr>
      </w:pPr>
      <w:r w:rsidRPr="006D64C5">
        <w:rPr>
          <w:rFonts w:ascii="Arial" w:hAnsi="Arial" w:cs="Arial"/>
          <w:sz w:val="22"/>
          <w:szCs w:val="22"/>
        </w:rPr>
        <w:lastRenderedPageBreak/>
        <w:t xml:space="preserve">γ) για την παράγραφο 2.2.3.4 περίπτωση </w:t>
      </w:r>
      <w:proofErr w:type="spellStart"/>
      <w:r w:rsidRPr="006D64C5">
        <w:rPr>
          <w:rFonts w:ascii="Arial" w:hAnsi="Arial" w:cs="Arial"/>
          <w:sz w:val="22"/>
          <w:szCs w:val="22"/>
        </w:rPr>
        <w:t>β΄</w:t>
      </w:r>
      <w:proofErr w:type="spellEnd"/>
      <w:r w:rsidRPr="006D64C5">
        <w:rPr>
          <w:rFonts w:ascii="Arial" w:hAnsi="Arial" w:cs="Arial"/>
          <w:sz w:val="22"/>
          <w:szCs w:val="22"/>
        </w:rPr>
        <w:t xml:space="preserve">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rsidR="0084700B" w:rsidRPr="006D64C5" w:rsidRDefault="0084700B" w:rsidP="0084700B">
      <w:pPr>
        <w:rPr>
          <w:rFonts w:ascii="Arial" w:hAnsi="Arial" w:cs="Arial"/>
          <w:sz w:val="22"/>
          <w:szCs w:val="22"/>
        </w:rPr>
      </w:pPr>
      <w:r w:rsidRPr="006D64C5">
        <w:rPr>
          <w:rFonts w:ascii="Arial" w:hAnsi="Arial" w:cs="Arial"/>
          <w:sz w:val="22"/>
          <w:szCs w:val="22"/>
        </w:rPr>
        <w:t>Ιδίως οι οικονομικοί φορείς που είναι εγκατεστημένοι στην Ελλάδα προσκομίζουν:</w:t>
      </w:r>
    </w:p>
    <w:p w:rsidR="0084700B" w:rsidRPr="006D64C5" w:rsidRDefault="0084700B" w:rsidP="0084700B">
      <w:pPr>
        <w:rPr>
          <w:rFonts w:ascii="Arial" w:hAnsi="Arial" w:cs="Arial"/>
          <w:sz w:val="22"/>
          <w:szCs w:val="22"/>
        </w:rPr>
      </w:pPr>
      <w:bookmarkStart w:id="30" w:name="_Hlk69240569"/>
      <w:r w:rsidRPr="006D64C5">
        <w:rPr>
          <w:rFonts w:ascii="Arial" w:hAnsi="Arial" w:cs="Arial"/>
          <w:sz w:val="22"/>
          <w:szCs w:val="22"/>
        </w:rPr>
        <w:t>i) Ενιαίο Πιστοποιητικό Δικαστικής Φερεγγυότητας</w:t>
      </w:r>
      <w:bookmarkEnd w:id="30"/>
      <w:r w:rsidRPr="006D64C5">
        <w:rPr>
          <w:rFonts w:ascii="Arial" w:hAnsi="Arial" w:cs="Arial"/>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6D64C5">
        <w:rPr>
          <w:rFonts w:ascii="Arial" w:hAnsi="Arial" w:cs="Arial"/>
          <w:sz w:val="22"/>
          <w:szCs w:val="22"/>
        </w:rPr>
        <w:t>taxisnet</w:t>
      </w:r>
      <w:proofErr w:type="spellEnd"/>
      <w:r w:rsidRPr="006D64C5">
        <w:rPr>
          <w:rFonts w:ascii="Arial" w:hAnsi="Arial" w:cs="Arial"/>
          <w:sz w:val="22"/>
          <w:szCs w:val="22"/>
        </w:rPr>
        <w:t>, από την οποία να προκύπτει η μη αναστολή της επιχειρηματικής δραστηριότητάς τους.</w:t>
      </w:r>
    </w:p>
    <w:p w:rsidR="0084700B" w:rsidRPr="006D64C5" w:rsidRDefault="0084700B" w:rsidP="0084700B">
      <w:pPr>
        <w:rPr>
          <w:rFonts w:ascii="Arial" w:hAnsi="Arial" w:cs="Arial"/>
          <w:sz w:val="22"/>
          <w:szCs w:val="22"/>
        </w:rPr>
      </w:pPr>
      <w:r w:rsidRPr="006D64C5">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84700B" w:rsidRPr="006D64C5" w:rsidRDefault="0084700B" w:rsidP="0084700B">
      <w:pPr>
        <w:rPr>
          <w:rFonts w:ascii="Arial" w:hAnsi="Arial" w:cs="Arial"/>
          <w:sz w:val="22"/>
          <w:szCs w:val="22"/>
        </w:rPr>
      </w:pPr>
      <w:r w:rsidRPr="006D64C5">
        <w:rPr>
          <w:rFonts w:ascii="Arial" w:hAnsi="Arial" w:cs="Arial"/>
          <w:sz w:val="22"/>
          <w:szCs w:val="22"/>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84700B" w:rsidRPr="006D64C5" w:rsidRDefault="0084700B" w:rsidP="0084700B">
      <w:pPr>
        <w:rPr>
          <w:rFonts w:ascii="Arial" w:hAnsi="Arial" w:cs="Arial"/>
          <w:sz w:val="22"/>
          <w:szCs w:val="22"/>
        </w:rPr>
      </w:pPr>
      <w:r w:rsidRPr="006D64C5">
        <w:rPr>
          <w:rFonts w:ascii="Arial" w:hAnsi="Arial" w:cs="Arial"/>
          <w:sz w:val="22"/>
          <w:szCs w:val="22"/>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84700B" w:rsidRPr="006D64C5" w:rsidRDefault="0084700B" w:rsidP="0084700B">
      <w:pPr>
        <w:rPr>
          <w:rFonts w:ascii="Arial" w:hAnsi="Arial" w:cs="Arial"/>
          <w:sz w:val="22"/>
          <w:szCs w:val="22"/>
        </w:rPr>
      </w:pPr>
      <w:r w:rsidRPr="006D64C5">
        <w:rPr>
          <w:rFonts w:ascii="Arial" w:hAnsi="Arial" w:cs="Arial"/>
          <w:sz w:val="22"/>
          <w:szCs w:val="22"/>
        </w:rPr>
        <w:t>στ) για την παράγραφο 2.2.3.5 Διατηρείται για λόγους αρίθμησης [ισχύει όταν η εκτιμώμενη αξία της σύμβασης υπερβαίνει το 1.000.000 ευρώ].</w:t>
      </w:r>
    </w:p>
    <w:p w:rsidR="0084700B" w:rsidRPr="006D64C5" w:rsidRDefault="0084700B" w:rsidP="0084700B">
      <w:pPr>
        <w:rPr>
          <w:rFonts w:ascii="Arial" w:hAnsi="Arial" w:cs="Arial"/>
          <w:sz w:val="22"/>
          <w:szCs w:val="22"/>
        </w:rPr>
      </w:pPr>
      <w:r w:rsidRPr="006D64C5">
        <w:rPr>
          <w:rFonts w:ascii="Arial" w:hAnsi="Arial" w:cs="Arial"/>
          <w:sz w:val="22"/>
          <w:szCs w:val="22"/>
        </w:rPr>
        <w:t>ζ) [για συμβάσεις άνω των ορίων] για την παράγραφο 2.2.3.5α,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ΙV 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rsidR="0084700B" w:rsidRPr="006D64C5" w:rsidRDefault="0084700B" w:rsidP="0084700B">
      <w:pPr>
        <w:rPr>
          <w:rFonts w:ascii="Arial" w:hAnsi="Arial" w:cs="Arial"/>
          <w:sz w:val="22"/>
          <w:szCs w:val="22"/>
        </w:rPr>
      </w:pPr>
    </w:p>
    <w:p w:rsidR="0084700B" w:rsidRPr="006D64C5" w:rsidRDefault="0084700B" w:rsidP="0084700B">
      <w:pPr>
        <w:rPr>
          <w:rFonts w:ascii="Arial" w:eastAsia="Calibri" w:hAnsi="Arial" w:cs="Arial"/>
        </w:rPr>
      </w:pPr>
      <w:r w:rsidRPr="006D64C5">
        <w:rPr>
          <w:rFonts w:ascii="Arial" w:hAnsi="Arial" w:cs="Arial"/>
          <w:sz w:val="22"/>
          <w:szCs w:val="22"/>
        </w:rPr>
        <w:t xml:space="preserve">B. 2. </w:t>
      </w:r>
      <w:r w:rsidRPr="006D64C5">
        <w:rPr>
          <w:rFonts w:ascii="Arial" w:eastAsia="Calibri" w:hAnsi="Arial" w:cs="Arial"/>
          <w:sz w:val="22"/>
          <w:szCs w:val="22"/>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w:t>
      </w:r>
      <w:r w:rsidRPr="006D64C5">
        <w:rPr>
          <w:rFonts w:ascii="Arial" w:eastAsia="Calibri" w:hAnsi="Arial" w:cs="Arial"/>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84700B" w:rsidRPr="006D64C5" w:rsidRDefault="0084700B" w:rsidP="0084700B">
      <w:pPr>
        <w:rPr>
          <w:rFonts w:ascii="Arial" w:eastAsia="Calibri" w:hAnsi="Arial" w:cs="Arial"/>
        </w:rPr>
      </w:pPr>
      <w:r w:rsidRPr="006D64C5">
        <w:rPr>
          <w:rFonts w:ascii="Arial" w:eastAsia="Calibri" w:hAnsi="Arial" w:cs="Arial"/>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w:t>
      </w:r>
      <w:r w:rsidRPr="006D64C5">
        <w:rPr>
          <w:rFonts w:ascii="Arial" w:eastAsia="Calibri" w:hAnsi="Arial" w:cs="Arial"/>
        </w:rPr>
        <w:lastRenderedPageBreak/>
        <w:t xml:space="preserve">των ως άνω Επιμελητηρίων. </w:t>
      </w:r>
      <w:r w:rsidRPr="006D64C5">
        <w:rPr>
          <w:rFonts w:ascii="Arial" w:hAnsi="Arial" w:cs="Arial"/>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84700B" w:rsidRPr="006D64C5" w:rsidRDefault="0084700B" w:rsidP="0084700B">
      <w:pPr>
        <w:rPr>
          <w:rFonts w:ascii="Arial" w:eastAsia="Calibri" w:hAnsi="Arial" w:cs="Arial"/>
        </w:rPr>
      </w:pPr>
      <w:r w:rsidRPr="006D64C5">
        <w:rPr>
          <w:rFonts w:ascii="Arial" w:eastAsia="Calibri" w:hAnsi="Arial" w:cs="Arial"/>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6D64C5">
        <w:rPr>
          <w:rFonts w:ascii="Arial" w:hAnsi="Arial" w:cs="Arial"/>
        </w:rPr>
        <w:t xml:space="preserve"> </w:t>
      </w:r>
      <w:r w:rsidRPr="006D64C5">
        <w:rPr>
          <w:rFonts w:ascii="Arial" w:eastAsia="Calibri" w:hAnsi="Arial" w:cs="Arial"/>
        </w:rPr>
        <w:t>εκτός εάν, σύμφωνα με τις ειδικότερες διατάξεις αυτών, φέρουν συγκεκριμένο χρόνο ισχύος.</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Β.3. Δεν απαιτείται .</w:t>
      </w:r>
    </w:p>
    <w:p w:rsidR="0084700B" w:rsidRPr="006D64C5" w:rsidRDefault="0084700B" w:rsidP="0084700B">
      <w:pPr>
        <w:rPr>
          <w:rFonts w:ascii="Arial" w:eastAsia="Calibri" w:hAnsi="Arial" w:cs="Arial"/>
        </w:rPr>
      </w:pPr>
    </w:p>
    <w:p w:rsidR="0084700B" w:rsidRPr="006D64C5" w:rsidRDefault="0084700B" w:rsidP="0084700B">
      <w:pPr>
        <w:rPr>
          <w:rFonts w:ascii="Arial" w:hAnsi="Arial" w:cs="Arial"/>
        </w:rPr>
      </w:pPr>
      <w:r w:rsidRPr="006D64C5">
        <w:rPr>
          <w:rFonts w:ascii="Arial" w:hAnsi="Arial" w:cs="Arial"/>
        </w:rPr>
        <w:t xml:space="preserve"> Β.4. Για την απόδειξη της τεχνικής ικανότητας της παραγράφου 2.2.6 οι οικονομικοί φορείς προσκομίζουν:</w:t>
      </w:r>
    </w:p>
    <w:p w:rsidR="0084700B" w:rsidRPr="006D64C5" w:rsidRDefault="0084700B" w:rsidP="0084700B">
      <w:pPr>
        <w:rPr>
          <w:rFonts w:ascii="Arial" w:hAnsi="Arial" w:cs="Arial"/>
        </w:rPr>
      </w:pPr>
      <w:r w:rsidRPr="006D64C5">
        <w:rPr>
          <w:rFonts w:ascii="Arial" w:hAnsi="Arial" w:cs="Arial"/>
        </w:rPr>
        <w:t>για την απόδειξη της παραγράφου 2.2.6.1 απαιτείται η κατάθεση πίνακα έργου που εκτέλεσε /παρείχε ή που συμμετείχε ο υποψήφιος Ανάδοχος κατά τα τρία τελευταία έτη και είναι όμοια με την υπό ανάθεση προμήθεια:</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468"/>
        <w:gridCol w:w="1274"/>
        <w:gridCol w:w="1425"/>
        <w:gridCol w:w="634"/>
        <w:gridCol w:w="1525"/>
        <w:gridCol w:w="1509"/>
        <w:gridCol w:w="1535"/>
      </w:tblGrid>
      <w:tr w:rsidR="0084700B" w:rsidRPr="00274297" w:rsidTr="00274297">
        <w:trPr>
          <w:trHeight w:val="1096"/>
        </w:trPr>
        <w:tc>
          <w:tcPr>
            <w:tcW w:w="757" w:type="dxa"/>
          </w:tcPr>
          <w:p w:rsidR="0084700B" w:rsidRPr="006D64C5" w:rsidRDefault="0084700B" w:rsidP="0084700B">
            <w:pPr>
              <w:rPr>
                <w:rFonts w:ascii="Arial" w:hAnsi="Arial" w:cs="Arial"/>
              </w:rPr>
            </w:pPr>
            <w:r w:rsidRPr="006D64C5">
              <w:rPr>
                <w:rFonts w:ascii="Arial" w:hAnsi="Arial" w:cs="Arial"/>
              </w:rPr>
              <w:t>α/α</w:t>
            </w:r>
          </w:p>
        </w:tc>
        <w:tc>
          <w:tcPr>
            <w:tcW w:w="1432" w:type="dxa"/>
          </w:tcPr>
          <w:p w:rsidR="0084700B" w:rsidRPr="00274297" w:rsidRDefault="0084700B" w:rsidP="0084700B">
            <w:pPr>
              <w:rPr>
                <w:rFonts w:ascii="Arial" w:hAnsi="Arial" w:cs="Arial"/>
                <w:sz w:val="20"/>
                <w:szCs w:val="20"/>
              </w:rPr>
            </w:pPr>
            <w:r w:rsidRPr="00274297">
              <w:rPr>
                <w:rFonts w:ascii="Arial" w:hAnsi="Arial" w:cs="Arial"/>
                <w:sz w:val="20"/>
                <w:szCs w:val="20"/>
              </w:rPr>
              <w:t>ΠΑΡΑΛΗΠΤΗΣ</w:t>
            </w:r>
          </w:p>
        </w:tc>
        <w:tc>
          <w:tcPr>
            <w:tcW w:w="1245" w:type="dxa"/>
          </w:tcPr>
          <w:p w:rsidR="0084700B" w:rsidRPr="00274297" w:rsidRDefault="0084700B" w:rsidP="0084700B">
            <w:pPr>
              <w:rPr>
                <w:rFonts w:ascii="Arial" w:hAnsi="Arial" w:cs="Arial"/>
                <w:sz w:val="20"/>
                <w:szCs w:val="20"/>
              </w:rPr>
            </w:pPr>
            <w:r w:rsidRPr="00274297">
              <w:rPr>
                <w:rFonts w:ascii="Arial" w:hAnsi="Arial" w:cs="Arial"/>
                <w:sz w:val="20"/>
                <w:szCs w:val="20"/>
              </w:rPr>
              <w:t>ΣΥΝΤΟΜΗ ΠΕΡΙΓΡΑΦΗ ΤΟΥ ΕΡΓΟΥ</w:t>
            </w:r>
          </w:p>
        </w:tc>
        <w:tc>
          <w:tcPr>
            <w:tcW w:w="1390" w:type="dxa"/>
          </w:tcPr>
          <w:p w:rsidR="0084700B" w:rsidRPr="00274297" w:rsidRDefault="0084700B" w:rsidP="0084700B">
            <w:pPr>
              <w:rPr>
                <w:rFonts w:ascii="Arial" w:hAnsi="Arial" w:cs="Arial"/>
                <w:sz w:val="20"/>
                <w:szCs w:val="20"/>
              </w:rPr>
            </w:pPr>
            <w:r w:rsidRPr="00274297">
              <w:rPr>
                <w:rFonts w:ascii="Arial" w:hAnsi="Arial" w:cs="Arial"/>
                <w:sz w:val="20"/>
                <w:szCs w:val="20"/>
              </w:rPr>
              <w:t>ΧΡΟΝΟΛΟΓΙΑ</w:t>
            </w:r>
          </w:p>
        </w:tc>
        <w:tc>
          <w:tcPr>
            <w:tcW w:w="621" w:type="dxa"/>
          </w:tcPr>
          <w:p w:rsidR="0084700B" w:rsidRPr="00274297" w:rsidRDefault="0084700B" w:rsidP="0084700B">
            <w:pPr>
              <w:rPr>
                <w:rFonts w:ascii="Arial" w:hAnsi="Arial" w:cs="Arial"/>
                <w:sz w:val="20"/>
                <w:szCs w:val="20"/>
              </w:rPr>
            </w:pPr>
            <w:r w:rsidRPr="00274297">
              <w:rPr>
                <w:rFonts w:ascii="Arial" w:hAnsi="Arial" w:cs="Arial"/>
                <w:sz w:val="20"/>
                <w:szCs w:val="20"/>
              </w:rPr>
              <w:t>ΑΞΙΑ</w:t>
            </w:r>
          </w:p>
        </w:tc>
        <w:tc>
          <w:tcPr>
            <w:tcW w:w="1488" w:type="dxa"/>
          </w:tcPr>
          <w:p w:rsidR="0084700B" w:rsidRPr="00274297" w:rsidRDefault="0084700B" w:rsidP="0084700B">
            <w:pPr>
              <w:rPr>
                <w:rFonts w:ascii="Arial" w:hAnsi="Arial" w:cs="Arial"/>
                <w:sz w:val="20"/>
                <w:szCs w:val="20"/>
              </w:rPr>
            </w:pPr>
            <w:r w:rsidRPr="00274297">
              <w:rPr>
                <w:rFonts w:ascii="Arial" w:hAnsi="Arial" w:cs="Arial"/>
                <w:sz w:val="20"/>
                <w:szCs w:val="20"/>
              </w:rPr>
              <w:t>ΣΥΝΤΟΜΗ ΠΕΡΙΓΡΑΦΗ ΣΥΝΕΙΣΦΟΡΑΣ ΣΤΟ ΕΡΓΟ (αντικείμενο)</w:t>
            </w:r>
          </w:p>
        </w:tc>
        <w:tc>
          <w:tcPr>
            <w:tcW w:w="1473" w:type="dxa"/>
          </w:tcPr>
          <w:p w:rsidR="0084700B" w:rsidRPr="00274297" w:rsidRDefault="0084700B" w:rsidP="0084700B">
            <w:pPr>
              <w:rPr>
                <w:rFonts w:ascii="Arial" w:hAnsi="Arial" w:cs="Arial"/>
                <w:sz w:val="20"/>
                <w:szCs w:val="20"/>
              </w:rPr>
            </w:pPr>
            <w:r w:rsidRPr="00274297">
              <w:rPr>
                <w:rFonts w:ascii="Arial" w:hAnsi="Arial" w:cs="Arial"/>
                <w:sz w:val="20"/>
                <w:szCs w:val="20"/>
              </w:rPr>
              <w:t>ΠΟΣΟΣΤΟ ΣΥΜΜΕΤΟΧΗΣ ΣΤΟ ΕΡΓΟ</w:t>
            </w:r>
          </w:p>
        </w:tc>
        <w:tc>
          <w:tcPr>
            <w:tcW w:w="1498" w:type="dxa"/>
          </w:tcPr>
          <w:p w:rsidR="0084700B" w:rsidRPr="00274297" w:rsidRDefault="0084700B" w:rsidP="0084700B">
            <w:pPr>
              <w:rPr>
                <w:rFonts w:ascii="Arial" w:hAnsi="Arial" w:cs="Arial"/>
                <w:sz w:val="20"/>
                <w:szCs w:val="20"/>
              </w:rPr>
            </w:pPr>
            <w:r w:rsidRPr="00274297">
              <w:rPr>
                <w:rFonts w:ascii="Arial" w:hAnsi="Arial" w:cs="Arial"/>
                <w:sz w:val="20"/>
                <w:szCs w:val="20"/>
              </w:rPr>
              <w:t>ΣΤΟΙΧΕΙΟ ΤΕΚΜΗΡΙΩΣΗΣ</w:t>
            </w:r>
          </w:p>
        </w:tc>
      </w:tr>
      <w:tr w:rsidR="0084700B" w:rsidRPr="00274297" w:rsidTr="00274297">
        <w:tc>
          <w:tcPr>
            <w:tcW w:w="757" w:type="dxa"/>
          </w:tcPr>
          <w:p w:rsidR="0084700B" w:rsidRPr="006D64C5" w:rsidRDefault="0084700B" w:rsidP="0084700B">
            <w:pPr>
              <w:rPr>
                <w:rFonts w:ascii="Arial" w:hAnsi="Arial" w:cs="Arial"/>
              </w:rPr>
            </w:pPr>
          </w:p>
        </w:tc>
        <w:tc>
          <w:tcPr>
            <w:tcW w:w="1432" w:type="dxa"/>
          </w:tcPr>
          <w:p w:rsidR="0084700B" w:rsidRPr="00274297" w:rsidRDefault="0084700B" w:rsidP="0084700B">
            <w:pPr>
              <w:rPr>
                <w:rFonts w:ascii="Arial" w:hAnsi="Arial" w:cs="Arial"/>
                <w:sz w:val="20"/>
                <w:szCs w:val="20"/>
              </w:rPr>
            </w:pPr>
          </w:p>
        </w:tc>
        <w:tc>
          <w:tcPr>
            <w:tcW w:w="1245" w:type="dxa"/>
          </w:tcPr>
          <w:p w:rsidR="0084700B" w:rsidRPr="00274297" w:rsidRDefault="0084700B" w:rsidP="0084700B">
            <w:pPr>
              <w:rPr>
                <w:rFonts w:ascii="Arial" w:hAnsi="Arial" w:cs="Arial"/>
                <w:sz w:val="20"/>
                <w:szCs w:val="20"/>
              </w:rPr>
            </w:pPr>
          </w:p>
        </w:tc>
        <w:tc>
          <w:tcPr>
            <w:tcW w:w="1390" w:type="dxa"/>
          </w:tcPr>
          <w:p w:rsidR="0084700B" w:rsidRPr="00274297" w:rsidRDefault="0084700B" w:rsidP="0084700B">
            <w:pPr>
              <w:rPr>
                <w:rFonts w:ascii="Arial" w:hAnsi="Arial" w:cs="Arial"/>
                <w:sz w:val="20"/>
                <w:szCs w:val="20"/>
              </w:rPr>
            </w:pPr>
          </w:p>
        </w:tc>
        <w:tc>
          <w:tcPr>
            <w:tcW w:w="621" w:type="dxa"/>
          </w:tcPr>
          <w:p w:rsidR="0084700B" w:rsidRPr="00274297" w:rsidRDefault="0084700B" w:rsidP="0084700B">
            <w:pPr>
              <w:rPr>
                <w:rFonts w:ascii="Arial" w:hAnsi="Arial" w:cs="Arial"/>
                <w:sz w:val="20"/>
                <w:szCs w:val="20"/>
              </w:rPr>
            </w:pPr>
          </w:p>
        </w:tc>
        <w:tc>
          <w:tcPr>
            <w:tcW w:w="1488" w:type="dxa"/>
          </w:tcPr>
          <w:p w:rsidR="0084700B" w:rsidRPr="00274297" w:rsidRDefault="0084700B" w:rsidP="0084700B">
            <w:pPr>
              <w:rPr>
                <w:rFonts w:ascii="Arial" w:hAnsi="Arial" w:cs="Arial"/>
                <w:sz w:val="20"/>
                <w:szCs w:val="20"/>
              </w:rPr>
            </w:pPr>
          </w:p>
        </w:tc>
        <w:tc>
          <w:tcPr>
            <w:tcW w:w="1473" w:type="dxa"/>
          </w:tcPr>
          <w:p w:rsidR="0084700B" w:rsidRPr="00274297" w:rsidRDefault="0084700B" w:rsidP="0084700B">
            <w:pPr>
              <w:rPr>
                <w:rFonts w:ascii="Arial" w:hAnsi="Arial" w:cs="Arial"/>
                <w:sz w:val="20"/>
                <w:szCs w:val="20"/>
              </w:rPr>
            </w:pPr>
          </w:p>
        </w:tc>
        <w:tc>
          <w:tcPr>
            <w:tcW w:w="1498" w:type="dxa"/>
          </w:tcPr>
          <w:p w:rsidR="0084700B" w:rsidRPr="00274297" w:rsidRDefault="0084700B" w:rsidP="0084700B">
            <w:pPr>
              <w:rPr>
                <w:rFonts w:ascii="Arial" w:hAnsi="Arial" w:cs="Arial"/>
                <w:sz w:val="20"/>
                <w:szCs w:val="20"/>
              </w:rPr>
            </w:pPr>
          </w:p>
        </w:tc>
      </w:tr>
    </w:tbl>
    <w:p w:rsidR="0084700B" w:rsidRPr="006D64C5" w:rsidRDefault="0084700B" w:rsidP="0084700B">
      <w:pPr>
        <w:rPr>
          <w:rFonts w:ascii="Arial" w:hAnsi="Arial" w:cs="Arial"/>
        </w:rPr>
      </w:pPr>
      <w:r w:rsidRPr="006D64C5">
        <w:rPr>
          <w:rFonts w:ascii="Arial" w:hAnsi="Arial" w:cs="Arial"/>
        </w:rPr>
        <w:t>Όπου παραλήπτης είναι Δημόσιος Φορέας και ως στοιχείο τεκμηρίωσης , υποβάλλεται συστατική επιστολή, πιστοποιητικό ή πρωτόκολλο παραλαβής που συντάσσεται από την αρμόδια Δημόσια αρχή. Επίσης υποβάλλεται τουλάχιστον μια βεβαίωση αντίστοιχων φορέων (ΟΤΑ , ΝΠΔΔ) για την καλή διαγωγή των προσφερόμενων ειδών,</w:t>
      </w:r>
    </w:p>
    <w:p w:rsidR="0084700B" w:rsidRPr="006D64C5" w:rsidRDefault="0084700B" w:rsidP="0084700B">
      <w:pPr>
        <w:rPr>
          <w:rFonts w:ascii="Arial" w:hAnsi="Arial" w:cs="Arial"/>
        </w:rPr>
      </w:pPr>
      <w:r w:rsidRPr="006D64C5">
        <w:rPr>
          <w:rFonts w:ascii="Arial" w:hAnsi="Arial" w:cs="Arial"/>
        </w:rPr>
        <w:t xml:space="preserve">για την απόδειξη της παραγράφου 2.2.6.2 απαιτείται η κατάθεση Υπεύθυνης Δήλωσης από τον υποψήφιο Ανάδοχο ότι διαθέτει το κατάλληλο προσωπικό για την εκπαίδευση των οδηγών και εργατών αποκόμισης απορριμμάτων του Δήμου, </w:t>
      </w:r>
    </w:p>
    <w:p w:rsidR="0084700B" w:rsidRPr="006D64C5" w:rsidRDefault="0084700B" w:rsidP="0084700B">
      <w:pPr>
        <w:rPr>
          <w:rFonts w:ascii="Arial" w:hAnsi="Arial" w:cs="Arial"/>
        </w:rPr>
      </w:pPr>
      <w:r w:rsidRPr="006D64C5">
        <w:rPr>
          <w:rFonts w:ascii="Arial" w:hAnsi="Arial" w:cs="Arial"/>
        </w:rPr>
        <w:t>για την απόδειξη της παραγράφου 2.2.6.3 απαιτείται η κατάθεση Υπεύθυνης Δήλωσης από τον υποψήφιο Ανάδοχο ότι θα εκπαιδεύσει , δωρεάν το προσωπικό του Δήμου , σχετικά με την ορθό χειρισμό των γερανών , τον έλεγχο και τις τακτικές εργασίες συντήρησης που απαιτούνται,</w:t>
      </w:r>
    </w:p>
    <w:p w:rsidR="0084700B" w:rsidRPr="006D64C5" w:rsidRDefault="0084700B" w:rsidP="0084700B">
      <w:pPr>
        <w:rPr>
          <w:rFonts w:ascii="Arial" w:hAnsi="Arial" w:cs="Arial"/>
        </w:rPr>
      </w:pPr>
      <w:r w:rsidRPr="006D64C5">
        <w:rPr>
          <w:rFonts w:ascii="Arial" w:hAnsi="Arial" w:cs="Arial"/>
        </w:rPr>
        <w:t>για την απόδειξη της παραγράφου 2.2.6.4 απαιτείται η κατάθεση Υπεύθυνης Δήλωσης από τον υποψήφιο Ανάδοχο ότι διαθέτει</w:t>
      </w:r>
      <w:r w:rsidRPr="006D64C5">
        <w:rPr>
          <w:rFonts w:ascii="Arial" w:eastAsia="Calibri" w:hAnsi="Arial" w:cs="Arial"/>
        </w:rPr>
        <w:t xml:space="preserve">  άδεια λειτουργίας κατασκευής ή μετατροπής αμαξωμάτων στο όνομα του διαγωνιζομένου ή στο όνομα του δηλούμενου εργοστασίου στο οποίο θα πραγματοποιηθούν οι εργασίες τοποθέτησης του υπό προμήθεια γερανού επί του απορριμματοφόρου οχήματος,</w:t>
      </w:r>
    </w:p>
    <w:p w:rsidR="0084700B" w:rsidRPr="006D64C5" w:rsidRDefault="0084700B" w:rsidP="0084700B">
      <w:pPr>
        <w:rPr>
          <w:rFonts w:ascii="Arial" w:hAnsi="Arial" w:cs="Arial"/>
        </w:rPr>
      </w:pPr>
      <w:r w:rsidRPr="006D64C5">
        <w:rPr>
          <w:rFonts w:ascii="Arial" w:hAnsi="Arial" w:cs="Arial"/>
        </w:rPr>
        <w:t xml:space="preserve">για την απόδειξη της παραγράφου 2.2.6.5 απαιτείται η κατάθεση Υπεύθυνης Δήλωσης από τον υποψήφιο Ανάδοχο ότι </w:t>
      </w:r>
      <w:r w:rsidRPr="006D64C5">
        <w:rPr>
          <w:rFonts w:ascii="Arial" w:eastAsia="Calibri" w:hAnsi="Arial" w:cs="Arial"/>
        </w:rPr>
        <w:t xml:space="preserve"> επισκέφτηκε , πριν την υποβολή προσφοράς , το αμαξοστάσιο του Δήμου , και έλαβε γνώση των τεχνικών χαρακτηριστικών του απορριμματοφόρου οχήματος που θα τοποθετηθεί το ανυψωτικό μηχάνημα ,</w:t>
      </w:r>
    </w:p>
    <w:p w:rsidR="0084700B" w:rsidRPr="006D64C5" w:rsidRDefault="0084700B" w:rsidP="0084700B">
      <w:pPr>
        <w:rPr>
          <w:rFonts w:ascii="Arial" w:hAnsi="Arial" w:cs="Arial"/>
        </w:rPr>
      </w:pPr>
      <w:r w:rsidRPr="006D64C5">
        <w:rPr>
          <w:rFonts w:ascii="Arial" w:hAnsi="Arial" w:cs="Arial"/>
        </w:rPr>
        <w:t xml:space="preserve">για την απόδειξη της παραγράφου 2.2.6.6 απαιτείται η κατάθεση Υπεύθυνης Δήλωσης από τον υποψήφιο Ανάδοχο ότι αναλαμβάνει </w:t>
      </w:r>
      <w:r w:rsidRPr="006D64C5">
        <w:rPr>
          <w:rFonts w:ascii="Arial" w:eastAsia="Calibri" w:hAnsi="Arial" w:cs="Arial"/>
        </w:rPr>
        <w:t>με δικά του έξοδα , να παραδώσει στην υπηρεσία του Δήμου  το ανυψωτικό μηχάνημα σε απορριμματοφόρο όχημα , τοποθετημένο , έτοιμο προς λειτουργία,</w:t>
      </w:r>
    </w:p>
    <w:p w:rsidR="0084700B" w:rsidRPr="006D64C5" w:rsidRDefault="0084700B" w:rsidP="0084700B">
      <w:pPr>
        <w:rPr>
          <w:rFonts w:ascii="Arial" w:hAnsi="Arial" w:cs="Arial"/>
        </w:rPr>
      </w:pPr>
      <w:r w:rsidRPr="006D64C5">
        <w:rPr>
          <w:rFonts w:ascii="Arial" w:hAnsi="Arial" w:cs="Arial"/>
        </w:rPr>
        <w:t xml:space="preserve">για την απόδειξη της παραγράφου 2.2.6.7 απαιτείται η κατάθεση Υπεύθυνης Δήλωσης από τον υποψήφιο Ανάδοχο ότι αναλαμβάνει </w:t>
      </w:r>
      <w:r w:rsidRPr="006D64C5">
        <w:rPr>
          <w:rFonts w:ascii="Arial" w:eastAsia="Calibri" w:hAnsi="Arial" w:cs="Arial"/>
        </w:rPr>
        <w:t xml:space="preserve"> την ευθύνη διεκπεραίωσης των απαιτούμενων ενεργειών για την ενσωμάτωση στην άδεια κυκλοφορίας του απορριμματοφόρου οχήματος , του υπό προμήθεια γερανού καθώς και την αντίστοιχη δαπάνη,</w:t>
      </w:r>
    </w:p>
    <w:p w:rsidR="0084700B" w:rsidRPr="006D64C5" w:rsidRDefault="0084700B" w:rsidP="0084700B">
      <w:pPr>
        <w:rPr>
          <w:rFonts w:ascii="Arial" w:hAnsi="Arial" w:cs="Arial"/>
        </w:rPr>
      </w:pPr>
      <w:r w:rsidRPr="006D64C5">
        <w:rPr>
          <w:rFonts w:ascii="Arial" w:hAnsi="Arial" w:cs="Arial"/>
        </w:rPr>
        <w:lastRenderedPageBreak/>
        <w:t>για την απόδειξη της παραγράφου 2.2.6.8 απαιτείται η κατάθεση Υπεύθυνης Δήλωσης από τον υποψήφιο Ανάδοχο ότι αναλαμβάνει</w:t>
      </w:r>
      <w:r w:rsidRPr="006D64C5">
        <w:rPr>
          <w:rFonts w:ascii="Arial" w:eastAsia="Calibri" w:hAnsi="Arial" w:cs="Arial"/>
        </w:rPr>
        <w:t xml:space="preserve"> την ευθύνη για τα κάτωθι:</w:t>
      </w:r>
    </w:p>
    <w:p w:rsidR="0084700B" w:rsidRPr="006D64C5" w:rsidRDefault="0084700B" w:rsidP="0084700B">
      <w:pPr>
        <w:rPr>
          <w:rFonts w:ascii="Arial" w:eastAsia="Calibri" w:hAnsi="Arial" w:cs="Arial"/>
        </w:rPr>
      </w:pPr>
      <w:r w:rsidRPr="006D64C5">
        <w:rPr>
          <w:rFonts w:ascii="Arial" w:eastAsia="Calibri" w:hAnsi="Arial" w:cs="Arial"/>
        </w:rPr>
        <w:t>Ι. η χρονική διάρκεια για τη διαθεσιμότητα ανταλλακτικών /αναλωσίμων δεν μπορεί να είναι μικρότερη των δέκα (10)ετών</w:t>
      </w:r>
    </w:p>
    <w:p w:rsidR="0084700B" w:rsidRPr="006D64C5" w:rsidRDefault="0084700B" w:rsidP="0084700B">
      <w:pPr>
        <w:rPr>
          <w:rFonts w:ascii="Arial" w:eastAsia="Calibri" w:hAnsi="Arial" w:cs="Arial"/>
        </w:rPr>
      </w:pPr>
      <w:r w:rsidRPr="006D64C5">
        <w:rPr>
          <w:rFonts w:ascii="Arial" w:eastAsia="Calibri" w:hAnsi="Arial" w:cs="Arial"/>
        </w:rPr>
        <w:t>ΙΙ. ο χρόνος παράδοσης των ζητούμενων ανταλλακτικών των γερανών δεν μπορεί να είναι μεγαλύτερος των δέκα (10) ημερών από την έγγραφη ειδοποίηση,</w:t>
      </w:r>
    </w:p>
    <w:p w:rsidR="0084700B" w:rsidRPr="006D64C5" w:rsidRDefault="0084700B" w:rsidP="0084700B">
      <w:pPr>
        <w:rPr>
          <w:rFonts w:ascii="Arial" w:eastAsia="Calibri" w:hAnsi="Arial" w:cs="Arial"/>
        </w:rPr>
      </w:pPr>
      <w:r w:rsidRPr="006D64C5">
        <w:rPr>
          <w:rFonts w:ascii="Arial" w:eastAsia="Calibri" w:hAnsi="Arial" w:cs="Arial"/>
        </w:rPr>
        <w:t>ΙΙΙ. ο μέγιστος χρόνος ανταπόκρισης για την μετάβαση στο αμαξοστάσιο του Δήμου για την παροχή τεχνική στήριξης και αποκατάστασης βλάβης δεν μπορεί να είναι μεγαλύτερος από δυο (2) εργάσιμες ημέρες ,</w:t>
      </w:r>
    </w:p>
    <w:p w:rsidR="0084700B" w:rsidRPr="006D64C5" w:rsidRDefault="0084700B" w:rsidP="0084700B">
      <w:pPr>
        <w:rPr>
          <w:rFonts w:ascii="Arial" w:eastAsia="Calibri" w:hAnsi="Arial" w:cs="Arial"/>
        </w:rPr>
      </w:pPr>
      <w:r w:rsidRPr="006D64C5">
        <w:rPr>
          <w:rFonts w:ascii="Arial" w:eastAsia="Calibri" w:hAnsi="Arial" w:cs="Arial"/>
        </w:rPr>
        <w:t>ΙV. ο χρόνος της έντεχνης αποκατάστασης βλάβης του γερανού δεν μπορεί να υπερβαίνει τις πέντε (5) εργάσιμες ημέρες. Αν απαιτηθεί εισαγωγή του απορριμματοφόρου σε συνεργείο , ο χρόνος της έντεχνης αποκατάστασης βλάβης του γερανού δεν μπορεί να υπερβαίνει τις δέκα (10) εργάσιμες ημέρες,</w:t>
      </w:r>
    </w:p>
    <w:p w:rsidR="0084700B" w:rsidRPr="006D64C5" w:rsidRDefault="0084700B" w:rsidP="0084700B">
      <w:pPr>
        <w:rPr>
          <w:rFonts w:ascii="Arial" w:eastAsia="Calibri" w:hAnsi="Arial" w:cs="Arial"/>
        </w:rPr>
      </w:pPr>
      <w:r w:rsidRPr="006D64C5">
        <w:rPr>
          <w:rFonts w:ascii="Arial" w:eastAsia="Calibri" w:hAnsi="Arial" w:cs="Arial"/>
        </w:rPr>
        <w:t>V. να προσκομίσει κάθε απαιτούμενο έγγραφο για την έκδοση πινακίδων κυκλοφορίας , σύμφωνα με τα οριζόμενα στις σχετικές ΥΑ, ΚΥΑ κλπ. Τα έγγραφα θα παραδοθούν μαζί με το μηχάνημα και σε περίπτωση που απαιτηθεί από την αρμόδια διεύθυνση για την έκδοση των πινακίδων θα δοθούν εντός της επόμενης εργάσιμης ημέρας.</w:t>
      </w:r>
    </w:p>
    <w:p w:rsidR="0084700B" w:rsidRPr="006D64C5" w:rsidRDefault="0084700B" w:rsidP="0084700B">
      <w:pPr>
        <w:rPr>
          <w:rFonts w:ascii="Arial" w:eastAsia="Calibri" w:hAnsi="Arial" w:cs="Arial"/>
          <w:highlight w:val="yellow"/>
        </w:rPr>
      </w:pPr>
    </w:p>
    <w:p w:rsidR="0084700B" w:rsidRPr="006D64C5" w:rsidRDefault="0084700B" w:rsidP="0084700B">
      <w:pPr>
        <w:rPr>
          <w:rFonts w:ascii="Arial" w:eastAsia="Calibri" w:hAnsi="Arial" w:cs="Arial"/>
        </w:rPr>
      </w:pPr>
      <w:r w:rsidRPr="006D64C5">
        <w:rPr>
          <w:rFonts w:ascii="Arial" w:eastAsia="Calibri" w:hAnsi="Arial" w:cs="Arial"/>
        </w:rPr>
        <w:t xml:space="preserve">για την απόδειξη της παραγράφου 2.2.6.9 απαιτείται η κατάθεση Υπεύθυνης Δήλωσης από τον υποψήφιο ανάδοχο , ότι αναλαμβάνει την υποχρέωση επίδειξης όμοιου ανυψωτικού μηχανήματος , από φορέα που χρησιμοποιεί όμοιο , στις εγκαταστάσεις του Δήμου </w:t>
      </w:r>
      <w:proofErr w:type="spellStart"/>
      <w:r w:rsidRPr="006D64C5">
        <w:rPr>
          <w:rFonts w:ascii="Arial" w:eastAsia="Calibri" w:hAnsi="Arial" w:cs="Arial"/>
        </w:rPr>
        <w:t>Λεβαδέων</w:t>
      </w:r>
      <w:proofErr w:type="spellEnd"/>
      <w:r w:rsidRPr="006D64C5">
        <w:rPr>
          <w:rFonts w:ascii="Arial" w:eastAsia="Calibri" w:hAnsi="Arial" w:cs="Arial"/>
        </w:rPr>
        <w:t xml:space="preserve"> καθώς και βεβαίωση από την αρμόδια διεύθυνση του Δήμου </w:t>
      </w:r>
      <w:proofErr w:type="spellStart"/>
      <w:r w:rsidRPr="006D64C5">
        <w:rPr>
          <w:rFonts w:ascii="Arial" w:eastAsia="Calibri" w:hAnsi="Arial" w:cs="Arial"/>
        </w:rPr>
        <w:t>Λεβαδέων</w:t>
      </w:r>
      <w:proofErr w:type="spellEnd"/>
      <w:r w:rsidRPr="006D64C5">
        <w:rPr>
          <w:rFonts w:ascii="Arial" w:eastAsia="Calibri" w:hAnsi="Arial" w:cs="Arial"/>
        </w:rPr>
        <w:t xml:space="preserve"> για την πραγματοποίηση της εν λόγω επίδειξης. </w:t>
      </w:r>
    </w:p>
    <w:p w:rsidR="0084700B" w:rsidRPr="006D64C5" w:rsidRDefault="0084700B" w:rsidP="0084700B">
      <w:pPr>
        <w:rPr>
          <w:rFonts w:ascii="Arial" w:hAnsi="Arial" w:cs="Arial"/>
        </w:rPr>
      </w:pPr>
    </w:p>
    <w:p w:rsidR="0084700B" w:rsidRPr="006D64C5" w:rsidRDefault="0084700B" w:rsidP="0084700B">
      <w:pPr>
        <w:rPr>
          <w:rFonts w:ascii="Arial" w:hAnsi="Arial" w:cs="Arial"/>
          <w:highlight w:val="yellow"/>
        </w:rPr>
      </w:pPr>
    </w:p>
    <w:p w:rsidR="0084700B" w:rsidRPr="006D64C5" w:rsidRDefault="0084700B" w:rsidP="0084700B">
      <w:pPr>
        <w:rPr>
          <w:rFonts w:ascii="Arial" w:hAnsi="Arial" w:cs="Arial"/>
        </w:rPr>
      </w:pPr>
      <w:r w:rsidRPr="006D64C5">
        <w:rPr>
          <w:rFonts w:ascii="Arial" w:hAnsi="Arial" w:cs="Arial"/>
        </w:rPr>
        <w:t>Β.5.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(για λογαριασμό τους και για λογαριασμό του εργοστασίου κατασκευής) προσκομίζουν τα κάτωθι πιστοποιητικά:</w:t>
      </w:r>
    </w:p>
    <w:p w:rsidR="0084700B" w:rsidRPr="006D64C5" w:rsidRDefault="0084700B" w:rsidP="0084700B">
      <w:pPr>
        <w:rPr>
          <w:rFonts w:ascii="Arial" w:eastAsia="Calibri" w:hAnsi="Arial" w:cs="Arial"/>
        </w:rPr>
      </w:pPr>
      <w:r w:rsidRPr="006D64C5">
        <w:rPr>
          <w:rFonts w:ascii="Arial" w:eastAsia="Calibri" w:hAnsi="Arial" w:cs="Arial"/>
        </w:rPr>
        <w:t>α) αντίγραφο πιστοποιητικό  διεθνές πρότυπο διαχείρισης ποιότητας ΕΝ ΙSO 9001:2015 ή ισοδύναμο με πεδίο εφαρμογής που καλύπτει το αντικείμενο της σύμβασης που έχει εκδοθεί από διαπιστευμένο φορέα,</w:t>
      </w:r>
    </w:p>
    <w:p w:rsidR="0084700B" w:rsidRPr="006D64C5" w:rsidRDefault="0084700B" w:rsidP="0084700B">
      <w:pPr>
        <w:rPr>
          <w:rFonts w:ascii="Arial" w:eastAsia="Calibri" w:hAnsi="Arial" w:cs="Arial"/>
        </w:rPr>
      </w:pPr>
      <w:r w:rsidRPr="006D64C5">
        <w:rPr>
          <w:rFonts w:ascii="Arial" w:eastAsia="Calibri" w:hAnsi="Arial" w:cs="Arial"/>
        </w:rPr>
        <w:t>β) αντίγραφο πιστοποιητικό διεθνές πρότυπο περιβαλλοντικής διαχείρισης ΕΝ 14001:2015, ή ισοδύναμο με πεδίο εφαρμογής που καλύπτει το αντικείμενο της σύμβασης που έχει εκδοθεί από διαπιστευμένο φορέα,</w:t>
      </w:r>
    </w:p>
    <w:p w:rsidR="0084700B" w:rsidRPr="006D64C5" w:rsidRDefault="0084700B" w:rsidP="0084700B">
      <w:pPr>
        <w:rPr>
          <w:rFonts w:ascii="Arial" w:eastAsia="Calibri" w:hAnsi="Arial" w:cs="Arial"/>
        </w:rPr>
      </w:pPr>
      <w:r w:rsidRPr="006D64C5">
        <w:rPr>
          <w:rFonts w:ascii="Arial" w:eastAsia="Calibri" w:hAnsi="Arial" w:cs="Arial"/>
        </w:rPr>
        <w:t>γ) αντίγραφο πιστοποιητικό με το διεθνές πρότυπο για την ασφάλεια και την υγιεινή στην εργασία OHSAS 45001 ή  ισοδύναμο με πεδίο εφαρμογής που καλύπτει το αντικείμενο της σύμβασης που έχει εκδοθεί από διαπιστευμένο φορέα.</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Β.6.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84700B" w:rsidRPr="006D64C5" w:rsidRDefault="0084700B" w:rsidP="0084700B">
      <w:pPr>
        <w:rPr>
          <w:rFonts w:ascii="Arial" w:hAnsi="Arial" w:cs="Arial"/>
        </w:rPr>
      </w:pPr>
      <w:r w:rsidRPr="006D64C5">
        <w:rPr>
          <w:rFonts w:ascii="Arial" w:hAnsi="Arial" w:cs="Arial"/>
        </w:rPr>
        <w:t>Ειδικότερα για τους ημεδαπούς οικονομικούς φορείς προσκομίζονται:</w:t>
      </w:r>
    </w:p>
    <w:p w:rsidR="0084700B" w:rsidRPr="006D64C5" w:rsidRDefault="0084700B" w:rsidP="0084700B">
      <w:pPr>
        <w:rPr>
          <w:rFonts w:ascii="Arial" w:hAnsi="Arial" w:cs="Arial"/>
        </w:rPr>
      </w:pPr>
      <w:r w:rsidRPr="006D64C5">
        <w:rPr>
          <w:rFonts w:ascii="Arial" w:hAnsi="Arial" w:cs="Arial"/>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w:t>
      </w:r>
      <w:r w:rsidRPr="006D64C5">
        <w:rPr>
          <w:rFonts w:ascii="Arial" w:hAnsi="Arial" w:cs="Arial"/>
        </w:rPr>
        <w:lastRenderedPageBreak/>
        <w:t xml:space="preserve">ισχύουσας εκπροσώπησης, το οποίο πρέπει να έχει εκδοθεί έως τριάντα (30) εργάσιμες ημέρες πριν από την υποβολή του.  </w:t>
      </w:r>
    </w:p>
    <w:p w:rsidR="0084700B" w:rsidRPr="006D64C5" w:rsidRDefault="0084700B" w:rsidP="0084700B">
      <w:pPr>
        <w:rPr>
          <w:rFonts w:ascii="Arial" w:hAnsi="Arial" w:cs="Arial"/>
        </w:rPr>
      </w:pPr>
      <w:r w:rsidRPr="006D64C5">
        <w:rPr>
          <w:rFonts w:ascii="Arial" w:hAnsi="Arial" w:cs="Arial"/>
        </w:rPr>
        <w:t xml:space="preserve"> 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rsidR="0084700B" w:rsidRPr="006D64C5" w:rsidRDefault="0084700B" w:rsidP="0084700B">
      <w:pPr>
        <w:rPr>
          <w:rFonts w:ascii="Arial" w:hAnsi="Arial" w:cs="Arial"/>
        </w:rPr>
      </w:pPr>
      <w:r w:rsidRPr="006D64C5">
        <w:rPr>
          <w:rFonts w:ascii="Arial" w:hAnsi="Arial" w:cs="Arial"/>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84700B" w:rsidRPr="006D64C5" w:rsidRDefault="0084700B" w:rsidP="0084700B">
      <w:pPr>
        <w:rPr>
          <w:rFonts w:ascii="Arial" w:hAnsi="Arial" w:cs="Arial"/>
        </w:rPr>
      </w:pPr>
      <w:r w:rsidRPr="006D64C5">
        <w:rPr>
          <w:rFonts w:ascii="Arial" w:hAnsi="Arial" w:cs="Arial"/>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84700B" w:rsidRPr="006D64C5" w:rsidRDefault="0084700B" w:rsidP="0084700B">
      <w:pPr>
        <w:rPr>
          <w:rFonts w:ascii="Arial" w:hAnsi="Arial" w:cs="Arial"/>
        </w:rPr>
      </w:pPr>
      <w:r w:rsidRPr="006D64C5">
        <w:rPr>
          <w:rFonts w:ascii="Arial" w:hAnsi="Arial" w:cs="Arial"/>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84700B" w:rsidRPr="006D64C5" w:rsidRDefault="0084700B" w:rsidP="0084700B">
      <w:pPr>
        <w:rPr>
          <w:rFonts w:ascii="Arial" w:hAnsi="Arial" w:cs="Arial"/>
        </w:rPr>
      </w:pPr>
      <w:r w:rsidRPr="006D64C5">
        <w:rPr>
          <w:rFonts w:ascii="Arial" w:hAnsi="Arial" w:cs="Arial"/>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84700B" w:rsidRPr="006D64C5" w:rsidRDefault="0084700B" w:rsidP="0084700B">
      <w:pPr>
        <w:rPr>
          <w:rFonts w:ascii="Arial" w:hAnsi="Arial" w:cs="Arial"/>
        </w:rPr>
      </w:pPr>
      <w:r w:rsidRPr="006D64C5">
        <w:rPr>
          <w:rFonts w:ascii="Arial" w:hAnsi="Arial" w:cs="Arial"/>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6D64C5">
        <w:rPr>
          <w:rFonts w:ascii="Arial" w:hAnsi="Arial" w:cs="Arial"/>
        </w:rPr>
        <w:t>ουν</w:t>
      </w:r>
      <w:proofErr w:type="spellEnd"/>
      <w:r w:rsidRPr="006D64C5">
        <w:rPr>
          <w:rFonts w:ascii="Arial" w:hAnsi="Arial" w:cs="Arial"/>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84700B" w:rsidRPr="006D64C5" w:rsidRDefault="0084700B" w:rsidP="0084700B">
      <w:pPr>
        <w:rPr>
          <w:rFonts w:ascii="Arial" w:hAnsi="Arial" w:cs="Arial"/>
        </w:rPr>
      </w:pPr>
      <w:r w:rsidRPr="006D64C5">
        <w:rPr>
          <w:rFonts w:ascii="Arial" w:hAnsi="Arial" w:cs="Arial"/>
        </w:rPr>
        <w:t xml:space="preserve">Β.7.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84700B" w:rsidRPr="006D64C5" w:rsidRDefault="0084700B" w:rsidP="0084700B">
      <w:pPr>
        <w:rPr>
          <w:rFonts w:ascii="Arial" w:hAnsi="Arial" w:cs="Arial"/>
        </w:rPr>
      </w:pPr>
      <w:r w:rsidRPr="006D64C5">
        <w:rPr>
          <w:rFonts w:ascii="Arial" w:hAnsi="Arial" w:cs="Arial"/>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84700B" w:rsidRPr="006D64C5" w:rsidRDefault="0084700B" w:rsidP="0084700B">
      <w:pPr>
        <w:rPr>
          <w:rFonts w:ascii="Arial" w:hAnsi="Arial" w:cs="Arial"/>
        </w:rPr>
      </w:pPr>
      <w:r w:rsidRPr="006D64C5">
        <w:rPr>
          <w:rFonts w:ascii="Arial" w:hAnsi="Arial" w:cs="Arial"/>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84700B" w:rsidRPr="006D64C5" w:rsidRDefault="0084700B" w:rsidP="0084700B">
      <w:pPr>
        <w:rPr>
          <w:rFonts w:ascii="Arial" w:hAnsi="Arial" w:cs="Arial"/>
        </w:rPr>
      </w:pPr>
      <w:r w:rsidRPr="006D64C5">
        <w:rPr>
          <w:rFonts w:ascii="Arial" w:hAnsi="Arial" w:cs="Arial"/>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6D64C5">
        <w:rPr>
          <w:rFonts w:ascii="Arial" w:hAnsi="Arial" w:cs="Arial"/>
        </w:rPr>
        <w:t>υποπερ</w:t>
      </w:r>
      <w:proofErr w:type="spellEnd"/>
      <w:r w:rsidRPr="006D64C5">
        <w:rPr>
          <w:rFonts w:ascii="Arial" w:hAnsi="Arial" w:cs="Arial"/>
        </w:rPr>
        <w:t xml:space="preserve">. i, ii και iii της </w:t>
      </w:r>
      <w:proofErr w:type="spellStart"/>
      <w:r w:rsidRPr="006D64C5">
        <w:rPr>
          <w:rFonts w:ascii="Arial" w:hAnsi="Arial" w:cs="Arial"/>
        </w:rPr>
        <w:t>περ</w:t>
      </w:r>
      <w:proofErr w:type="spellEnd"/>
      <w:r w:rsidRPr="006D64C5">
        <w:rPr>
          <w:rFonts w:ascii="Arial" w:hAnsi="Arial" w:cs="Arial"/>
        </w:rPr>
        <w:t>. β.</w:t>
      </w:r>
    </w:p>
    <w:p w:rsidR="0084700B" w:rsidRPr="006D64C5" w:rsidRDefault="0084700B" w:rsidP="0084700B">
      <w:pPr>
        <w:rPr>
          <w:rFonts w:ascii="Arial" w:hAnsi="Arial" w:cs="Arial"/>
        </w:rPr>
      </w:pPr>
      <w:r w:rsidRPr="006D64C5">
        <w:rPr>
          <w:rFonts w:ascii="Arial" w:hAnsi="Arial" w:cs="Arial"/>
        </w:rPr>
        <w:t xml:space="preserve">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w:t>
      </w:r>
      <w:r w:rsidRPr="006D64C5">
        <w:rPr>
          <w:rFonts w:ascii="Arial" w:hAnsi="Arial" w:cs="Arial"/>
        </w:rPr>
        <w:lastRenderedPageBreak/>
        <w:t xml:space="preserve">στην ένωση, σύμφωνα με τα ειδικότερα προβλεπόμενα στο άρθρο 19 παρ. 2 του ν. 4412/2016. </w:t>
      </w:r>
    </w:p>
    <w:p w:rsidR="0084700B" w:rsidRPr="006D64C5" w:rsidRDefault="0084700B" w:rsidP="0084700B">
      <w:pPr>
        <w:rPr>
          <w:rFonts w:ascii="Arial" w:hAnsi="Arial" w:cs="Arial"/>
        </w:rPr>
      </w:pPr>
      <w:r w:rsidRPr="006D64C5">
        <w:rPr>
          <w:rFonts w:ascii="Arial" w:hAnsi="Arial" w:cs="Arial"/>
        </w:rPr>
        <w:t xml:space="preserve">Β.9.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84700B" w:rsidRPr="006D64C5" w:rsidRDefault="0084700B" w:rsidP="0084700B">
      <w:pPr>
        <w:rPr>
          <w:rFonts w:ascii="Arial" w:hAnsi="Arial" w:cs="Arial"/>
        </w:rPr>
      </w:pPr>
      <w:r w:rsidRPr="006D64C5">
        <w:rPr>
          <w:rFonts w:ascii="Arial" w:hAnsi="Arial" w:cs="Arial"/>
        </w:rPr>
        <w:t xml:space="preserve"> 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 </w:t>
      </w:r>
    </w:p>
    <w:p w:rsidR="0084700B" w:rsidRPr="006D64C5" w:rsidRDefault="0084700B" w:rsidP="0084700B">
      <w:pPr>
        <w:rPr>
          <w:rFonts w:ascii="Arial" w:hAnsi="Arial" w:cs="Arial"/>
        </w:rPr>
      </w:pPr>
      <w:r w:rsidRPr="006D64C5">
        <w:rPr>
          <w:rFonts w:ascii="Arial" w:hAnsi="Arial" w:cs="Arial"/>
        </w:rPr>
        <w:t xml:space="preserve">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84700B" w:rsidRPr="006D64C5" w:rsidRDefault="0084700B" w:rsidP="0084700B">
      <w:pPr>
        <w:rPr>
          <w:rFonts w:ascii="Arial" w:hAnsi="Arial" w:cs="Arial"/>
        </w:rPr>
      </w:pPr>
      <w:r w:rsidRPr="006D64C5">
        <w:rPr>
          <w:rFonts w:ascii="Arial" w:hAnsi="Arial" w:cs="Arial"/>
        </w:rPr>
        <w:t>Β.11. Επισημαίνεται ότι γίνονται αποδεκτές:</w:t>
      </w:r>
    </w:p>
    <w:p w:rsidR="0084700B" w:rsidRPr="006D64C5" w:rsidRDefault="0084700B" w:rsidP="0084700B">
      <w:pPr>
        <w:rPr>
          <w:rFonts w:ascii="Arial" w:hAnsi="Arial" w:cs="Arial"/>
        </w:rPr>
      </w:pPr>
      <w:r w:rsidRPr="006D64C5">
        <w:rPr>
          <w:rFonts w:ascii="Arial" w:hAnsi="Arial" w:cs="Arial"/>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4700B" w:rsidRPr="006D64C5" w:rsidRDefault="0084700B" w:rsidP="0084700B">
      <w:pPr>
        <w:rPr>
          <w:rFonts w:ascii="Arial" w:hAnsi="Arial" w:cs="Arial"/>
        </w:rPr>
      </w:pPr>
      <w:r w:rsidRPr="006D64C5">
        <w:rPr>
          <w:rFonts w:ascii="Arial" w:hAnsi="Arial" w:cs="Arial"/>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31" w:name="_Toc129004422"/>
      <w:r w:rsidRPr="006D64C5">
        <w:rPr>
          <w:rFonts w:ascii="Arial" w:hAnsi="Arial" w:cs="Arial"/>
        </w:rPr>
        <w:t>2.3</w:t>
      </w:r>
      <w:r w:rsidRPr="006D64C5">
        <w:rPr>
          <w:rFonts w:ascii="Arial" w:hAnsi="Arial" w:cs="Arial"/>
        </w:rPr>
        <w:tab/>
        <w:t>Κριτήρια Ανάθεσης</w:t>
      </w:r>
      <w:bookmarkEnd w:id="31"/>
      <w:r w:rsidRPr="006D64C5">
        <w:rPr>
          <w:rFonts w:ascii="Arial" w:hAnsi="Arial" w:cs="Arial"/>
        </w:rPr>
        <w:t xml:space="preserve">  </w:t>
      </w:r>
    </w:p>
    <w:p w:rsidR="0084700B" w:rsidRPr="006D64C5" w:rsidRDefault="0084700B" w:rsidP="0084700B">
      <w:pPr>
        <w:rPr>
          <w:rFonts w:ascii="Arial" w:hAnsi="Arial" w:cs="Arial"/>
        </w:rPr>
      </w:pPr>
      <w:bookmarkStart w:id="32" w:name="_Toc129004423"/>
      <w:r w:rsidRPr="006D64C5">
        <w:rPr>
          <w:rFonts w:ascii="Arial" w:hAnsi="Arial" w:cs="Arial"/>
        </w:rPr>
        <w:t>2.3.1</w:t>
      </w:r>
      <w:r w:rsidRPr="006D64C5">
        <w:rPr>
          <w:rFonts w:ascii="Arial" w:hAnsi="Arial" w:cs="Arial"/>
        </w:rPr>
        <w:tab/>
        <w:t>Κριτήριο ανάθεσης</w:t>
      </w:r>
      <w:bookmarkEnd w:id="32"/>
      <w:r w:rsidRPr="006D64C5">
        <w:rPr>
          <w:rFonts w:ascii="Arial" w:hAnsi="Arial" w:cs="Arial"/>
        </w:rPr>
        <w:t xml:space="preserve"> </w:t>
      </w:r>
    </w:p>
    <w:p w:rsidR="0084700B" w:rsidRPr="006D64C5" w:rsidRDefault="0084700B" w:rsidP="0084700B">
      <w:pPr>
        <w:rPr>
          <w:rFonts w:ascii="Arial" w:hAnsi="Arial" w:cs="Arial"/>
        </w:rPr>
      </w:pPr>
      <w:r w:rsidRPr="006D64C5">
        <w:rPr>
          <w:rFonts w:ascii="Arial" w:hAnsi="Arial" w:cs="Arial"/>
        </w:rPr>
        <w:t xml:space="preserve">Κριτήριο ανάθεσης της Σύμβασης είναι η πλέον συμφέρουσα από οικονομική άποψη προσφορά βάσει τιμής </w:t>
      </w:r>
    </w:p>
    <w:p w:rsidR="0084700B" w:rsidRPr="006D64C5" w:rsidRDefault="0084700B" w:rsidP="0084700B">
      <w:pPr>
        <w:rPr>
          <w:rFonts w:ascii="Arial" w:hAnsi="Arial" w:cs="Arial"/>
        </w:rPr>
      </w:pPr>
      <w:r w:rsidRPr="006D64C5">
        <w:rPr>
          <w:rFonts w:ascii="Arial" w:hAnsi="Arial" w:cs="Arial"/>
        </w:rPr>
        <w:t xml:space="preserve">   Η σύμβαση θα ανατεθεί με κριτήριο της πλέον συμφέρουσας από οικονομική άποψη προσφορά αποκλειστικά βάσει τιμής του ενδεικτικού προϋπολογισμού.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33" w:name="_Toc129004424"/>
      <w:r w:rsidRPr="006D64C5">
        <w:rPr>
          <w:rFonts w:ascii="Arial" w:hAnsi="Arial" w:cs="Arial"/>
        </w:rPr>
        <w:t>2.3.2</w:t>
      </w:r>
      <w:r w:rsidRPr="006D64C5">
        <w:rPr>
          <w:rFonts w:ascii="Arial" w:hAnsi="Arial" w:cs="Arial"/>
        </w:rPr>
        <w:tab/>
        <w:t xml:space="preserve">Βαθμολόγηση και κατάταξη προσφορών </w:t>
      </w:r>
      <w:bookmarkEnd w:id="33"/>
    </w:p>
    <w:p w:rsidR="0084700B" w:rsidRPr="006D64C5" w:rsidRDefault="0084700B" w:rsidP="0084700B">
      <w:pPr>
        <w:rPr>
          <w:rFonts w:ascii="Arial" w:hAnsi="Arial" w:cs="Arial"/>
        </w:rPr>
      </w:pPr>
      <w:r w:rsidRPr="006D64C5">
        <w:rPr>
          <w:rFonts w:ascii="Arial" w:hAnsi="Arial" w:cs="Arial"/>
        </w:rPr>
        <w:t xml:space="preserve">          Διατηρείται για λόγους αρίθμησης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34" w:name="_Toc129004425"/>
      <w:r w:rsidRPr="006D64C5">
        <w:rPr>
          <w:rFonts w:ascii="Arial" w:hAnsi="Arial" w:cs="Arial"/>
        </w:rPr>
        <w:t>2.3.3</w:t>
      </w:r>
      <w:r w:rsidRPr="006D64C5">
        <w:rPr>
          <w:rFonts w:ascii="Arial" w:hAnsi="Arial" w:cs="Arial"/>
        </w:rPr>
        <w:tab/>
        <w:t>Ηλεκτρονικοί πλειστηριασμοί</w:t>
      </w:r>
      <w:bookmarkEnd w:id="34"/>
      <w:r w:rsidRPr="006D64C5">
        <w:rPr>
          <w:rFonts w:ascii="Arial" w:hAnsi="Arial" w:cs="Arial"/>
        </w:rPr>
        <w:t xml:space="preserve"> </w:t>
      </w:r>
    </w:p>
    <w:p w:rsidR="0084700B" w:rsidRPr="006D64C5" w:rsidRDefault="0084700B" w:rsidP="0084700B">
      <w:pPr>
        <w:rPr>
          <w:rFonts w:ascii="Arial" w:hAnsi="Arial" w:cs="Arial"/>
        </w:rPr>
      </w:pPr>
      <w:r w:rsidRPr="006D64C5">
        <w:rPr>
          <w:rFonts w:ascii="Arial" w:hAnsi="Arial" w:cs="Arial"/>
        </w:rPr>
        <w:t xml:space="preserve">          Διατηρείται για λόγους αρίθμησης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35" w:name="_Toc129004426"/>
      <w:r w:rsidRPr="006D64C5">
        <w:rPr>
          <w:rFonts w:ascii="Arial" w:hAnsi="Arial" w:cs="Arial"/>
        </w:rPr>
        <w:lastRenderedPageBreak/>
        <w:t>2.4</w:t>
      </w:r>
      <w:r w:rsidRPr="006D64C5">
        <w:rPr>
          <w:rFonts w:ascii="Arial" w:hAnsi="Arial" w:cs="Arial"/>
        </w:rPr>
        <w:tab/>
        <w:t>Κατάρτιση - Περιεχόμενο Προσφορών</w:t>
      </w:r>
      <w:bookmarkEnd w:id="35"/>
    </w:p>
    <w:p w:rsidR="0084700B" w:rsidRPr="006D64C5" w:rsidRDefault="0084700B" w:rsidP="0084700B">
      <w:pPr>
        <w:rPr>
          <w:rFonts w:ascii="Arial" w:hAnsi="Arial" w:cs="Arial"/>
        </w:rPr>
      </w:pPr>
      <w:bookmarkStart w:id="36" w:name="_Toc129004427"/>
      <w:r w:rsidRPr="006D64C5">
        <w:rPr>
          <w:rFonts w:ascii="Arial" w:hAnsi="Arial" w:cs="Arial"/>
        </w:rPr>
        <w:t>2.4.1</w:t>
      </w:r>
      <w:r w:rsidRPr="006D64C5">
        <w:rPr>
          <w:rFonts w:ascii="Arial" w:hAnsi="Arial" w:cs="Arial"/>
        </w:rPr>
        <w:tab/>
        <w:t>Γενικοί όροι υποβολής προσφορών</w:t>
      </w:r>
      <w:bookmarkEnd w:id="36"/>
    </w:p>
    <w:p w:rsidR="0084700B" w:rsidRPr="006D64C5" w:rsidRDefault="0084700B" w:rsidP="0084700B">
      <w:pPr>
        <w:rPr>
          <w:rFonts w:ascii="Arial" w:hAnsi="Arial" w:cs="Arial"/>
        </w:rPr>
      </w:pPr>
      <w:r w:rsidRPr="006D64C5">
        <w:rPr>
          <w:rFonts w:ascii="Arial" w:hAnsi="Arial" w:cs="Arial"/>
        </w:rPr>
        <w:t xml:space="preserve">Οι προσφορές υποβάλλονται με βάση τις απαιτήσεις που ορίζονται στο Παράρτημα Ι της Διακήρυξης , για το σύνολο της </w:t>
      </w:r>
      <w:proofErr w:type="spellStart"/>
      <w:r w:rsidRPr="006D64C5">
        <w:rPr>
          <w:rFonts w:ascii="Arial" w:hAnsi="Arial" w:cs="Arial"/>
        </w:rPr>
        <w:t>προκηρυχθείσας</w:t>
      </w:r>
      <w:proofErr w:type="spellEnd"/>
      <w:r w:rsidRPr="006D64C5">
        <w:rPr>
          <w:rFonts w:ascii="Arial" w:hAnsi="Arial" w:cs="Arial"/>
        </w:rPr>
        <w:t xml:space="preserve"> ποσότητας της προμήθειας ανά είδος. </w:t>
      </w:r>
    </w:p>
    <w:p w:rsidR="0084700B" w:rsidRPr="006D64C5" w:rsidRDefault="0084700B" w:rsidP="0084700B">
      <w:pPr>
        <w:rPr>
          <w:rFonts w:ascii="Arial" w:hAnsi="Arial" w:cs="Arial"/>
        </w:rPr>
      </w:pPr>
      <w:r w:rsidRPr="006D64C5">
        <w:rPr>
          <w:rFonts w:ascii="Arial" w:hAnsi="Arial" w:cs="Arial"/>
        </w:rPr>
        <w:t xml:space="preserve">Δεν επιτρέπονται εναλλακτικές προσφορές. </w:t>
      </w:r>
    </w:p>
    <w:p w:rsidR="0084700B" w:rsidRPr="006D64C5" w:rsidRDefault="0084700B" w:rsidP="0084700B">
      <w:pPr>
        <w:rPr>
          <w:rFonts w:ascii="Arial" w:hAnsi="Arial" w:cs="Arial"/>
        </w:rPr>
      </w:pPr>
      <w:r w:rsidRPr="006D64C5">
        <w:rPr>
          <w:rFonts w:ascii="Arial" w:hAnsi="Arial" w:cs="Arial"/>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16" w:history="1"/>
      <w:hyperlink r:id="rId17" w:history="1"/>
    </w:p>
    <w:p w:rsidR="0084700B" w:rsidRPr="006D64C5" w:rsidRDefault="0084700B" w:rsidP="0084700B">
      <w:pPr>
        <w:rPr>
          <w:rFonts w:ascii="Arial" w:hAnsi="Arial" w:cs="Arial"/>
        </w:rPr>
      </w:pPr>
      <w:r w:rsidRPr="006D64C5">
        <w:rPr>
          <w:rFonts w:ascii="Arial" w:hAnsi="Arial" w:cs="Arial"/>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37" w:name="_Toc129004428"/>
      <w:r w:rsidRPr="006D64C5">
        <w:rPr>
          <w:rFonts w:ascii="Arial" w:hAnsi="Arial" w:cs="Arial"/>
        </w:rPr>
        <w:t>2.4.2</w:t>
      </w:r>
      <w:r w:rsidRPr="006D64C5">
        <w:rPr>
          <w:rFonts w:ascii="Arial" w:hAnsi="Arial" w:cs="Arial"/>
        </w:rPr>
        <w:tab/>
        <w:t>Χρόνος και Τρόπος υποβολής προσφορών</w:t>
      </w:r>
      <w:bookmarkEnd w:id="37"/>
      <w:r w:rsidRPr="006D64C5">
        <w:rPr>
          <w:rFonts w:ascii="Arial" w:hAnsi="Arial" w:cs="Arial"/>
        </w:rPr>
        <w:t xml:space="preserve">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6D64C5">
        <w:rPr>
          <w:rFonts w:ascii="Arial" w:hAnsi="Arial" w:cs="Arial"/>
        </w:rPr>
        <w:t>υπ΄</w:t>
      </w:r>
      <w:proofErr w:type="spellEnd"/>
      <w:r w:rsidRPr="006D64C5">
        <w:rPr>
          <w:rFonts w:ascii="Arial" w:hAnsi="Arial" w:cs="Arial"/>
        </w:rPr>
        <w:t xml:space="preserve"> </w:t>
      </w:r>
      <w:proofErr w:type="spellStart"/>
      <w:r w:rsidRPr="006D64C5">
        <w:rPr>
          <w:rFonts w:ascii="Arial" w:hAnsi="Arial" w:cs="Arial"/>
        </w:rPr>
        <w:t>αριθμ</w:t>
      </w:r>
      <w:proofErr w:type="spellEnd"/>
      <w:r w:rsidRPr="006D64C5">
        <w:rPr>
          <w:rFonts w:ascii="Arial" w:hAnsi="Arial" w:cs="Arial"/>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84700B" w:rsidRPr="006D64C5" w:rsidRDefault="0084700B" w:rsidP="0084700B">
      <w:pPr>
        <w:rPr>
          <w:rFonts w:ascii="Arial" w:hAnsi="Arial" w:cs="Arial"/>
        </w:rPr>
      </w:pPr>
      <w:r w:rsidRPr="006D64C5">
        <w:rPr>
          <w:rFonts w:ascii="Arial" w:hAnsi="Arial" w:cs="Arial"/>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6D64C5">
        <w:rPr>
          <w:rFonts w:ascii="Arial" w:hAnsi="Arial" w:cs="Arial"/>
        </w:rPr>
        <w:t>πάροχο</w:t>
      </w:r>
      <w:proofErr w:type="spellEnd"/>
      <w:r w:rsidRPr="006D64C5">
        <w:rPr>
          <w:rFonts w:ascii="Arial" w:hAnsi="Arial" w:cs="Arial"/>
        </w:rPr>
        <w:t xml:space="preserve"> υπηρεσιών πιστοποίησης, ο οποίος περιλαμβάνεται στον κατάλογο </w:t>
      </w:r>
      <w:proofErr w:type="spellStart"/>
      <w:r w:rsidRPr="006D64C5">
        <w:rPr>
          <w:rFonts w:ascii="Arial" w:hAnsi="Arial" w:cs="Arial"/>
        </w:rPr>
        <w:t>εμπίστευσης</w:t>
      </w:r>
      <w:proofErr w:type="spellEnd"/>
      <w:r w:rsidRPr="006D64C5">
        <w:rPr>
          <w:rFonts w:ascii="Arial" w:hAnsi="Arial" w:cs="Arial"/>
        </w:rPr>
        <w:t xml:space="preserve"> που προβλέπεται στην απόφαση 2009/767/ΕΚ και σύμφωνα με τα οριζόμενα στον Κανονισμό (ΕΕ) 910/2014 και να εγγραφούν στο ΕΣΗΔΗΣ, σύμφωνα με την </w:t>
      </w:r>
      <w:proofErr w:type="spellStart"/>
      <w:r w:rsidRPr="006D64C5">
        <w:rPr>
          <w:rFonts w:ascii="Arial" w:hAnsi="Arial" w:cs="Arial"/>
        </w:rPr>
        <w:t>περ</w:t>
      </w:r>
      <w:proofErr w:type="spellEnd"/>
      <w:r w:rsidRPr="006D64C5">
        <w:rPr>
          <w:rFonts w:ascii="Arial" w:hAnsi="Arial" w:cs="Arial"/>
        </w:rPr>
        <w:t xml:space="preserve">. β της παρ. 2 του άρθρου 37 του ν. 4412/2016 και τις διατάξεις του άρθρου 6 της Κ.Υ.Α. ΕΣΗΔΗΣ Προμήθειες και Υπηρεσίες.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2.4.2.2.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84700B" w:rsidRPr="006D64C5" w:rsidRDefault="0084700B" w:rsidP="0084700B">
      <w:pPr>
        <w:rPr>
          <w:rFonts w:ascii="Arial" w:hAnsi="Arial" w:cs="Arial"/>
        </w:rPr>
      </w:pPr>
      <w:r w:rsidRPr="006D64C5">
        <w:rPr>
          <w:rFonts w:ascii="Arial" w:hAnsi="Arial" w:cs="Arial"/>
        </w:rPr>
        <w:t xml:space="preserve">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w:t>
      </w:r>
      <w:r w:rsidRPr="006D64C5">
        <w:rPr>
          <w:rFonts w:ascii="Arial" w:hAnsi="Arial" w:cs="Arial"/>
        </w:rPr>
        <w:lastRenderedPageBreak/>
        <w:t>ΕΣΗΔΗΣ, η αναθέτουσα αρχή ρυθμίζει τα της συνέχειας του διαγωνισμού με αιτιολογημένη απόφασή της.</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84700B" w:rsidRPr="006D64C5" w:rsidRDefault="0084700B" w:rsidP="0084700B">
      <w:pPr>
        <w:rPr>
          <w:rFonts w:ascii="Arial" w:hAnsi="Arial" w:cs="Arial"/>
        </w:rPr>
      </w:pPr>
      <w:r w:rsidRPr="006D64C5">
        <w:rPr>
          <w:rFonts w:ascii="Arial" w:hAnsi="Arial" w:cs="Arial"/>
        </w:rPr>
        <w:t>(α) έναν ηλεκτρονικό (</w:t>
      </w:r>
      <w:proofErr w:type="spellStart"/>
      <w:r w:rsidRPr="006D64C5">
        <w:rPr>
          <w:rFonts w:ascii="Arial" w:hAnsi="Arial" w:cs="Arial"/>
        </w:rPr>
        <w:t>υπο</w:t>
      </w:r>
      <w:proofErr w:type="spellEnd"/>
      <w:r w:rsidRPr="006D64C5">
        <w:rPr>
          <w:rFonts w:ascii="Arial" w:hAnsi="Arial" w:cs="Arial"/>
        </w:rPr>
        <w:t xml:space="preserve">)φάκελο με την ένδειξη «Δικαιολογητικά </w:t>
      </w:r>
      <w:proofErr w:type="spellStart"/>
      <w:r w:rsidRPr="006D64C5">
        <w:rPr>
          <w:rFonts w:ascii="Arial" w:hAnsi="Arial" w:cs="Arial"/>
        </w:rPr>
        <w:t>Συμμετοχής–Τεχνική</w:t>
      </w:r>
      <w:proofErr w:type="spellEnd"/>
      <w:r w:rsidRPr="006D64C5">
        <w:rPr>
          <w:rFonts w:ascii="Arial" w:hAnsi="Arial" w:cs="Arial"/>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84700B" w:rsidRPr="006D64C5" w:rsidRDefault="0084700B" w:rsidP="0084700B">
      <w:pPr>
        <w:rPr>
          <w:rFonts w:ascii="Arial" w:hAnsi="Arial" w:cs="Arial"/>
        </w:rPr>
      </w:pPr>
      <w:r w:rsidRPr="006D64C5">
        <w:rPr>
          <w:rFonts w:ascii="Arial" w:hAnsi="Arial" w:cs="Arial"/>
        </w:rPr>
        <w:t>(β) έναν ηλεκτρονικό (</w:t>
      </w:r>
      <w:proofErr w:type="spellStart"/>
      <w:r w:rsidRPr="006D64C5">
        <w:rPr>
          <w:rFonts w:ascii="Arial" w:hAnsi="Arial" w:cs="Arial"/>
        </w:rPr>
        <w:t>υπο</w:t>
      </w:r>
      <w:proofErr w:type="spellEnd"/>
      <w:r w:rsidRPr="006D64C5">
        <w:rPr>
          <w:rFonts w:ascii="Arial" w:hAnsi="Arial" w:cs="Arial"/>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84700B" w:rsidRPr="006D64C5" w:rsidRDefault="0084700B" w:rsidP="0084700B">
      <w:pPr>
        <w:rPr>
          <w:rFonts w:ascii="Arial" w:hAnsi="Arial" w:cs="Arial"/>
        </w:rPr>
      </w:pPr>
      <w:r w:rsidRPr="006D64C5">
        <w:rPr>
          <w:rFonts w:ascii="Arial" w:hAnsi="Arial" w:cs="Arial"/>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84700B" w:rsidRPr="006D64C5" w:rsidRDefault="0084700B" w:rsidP="0084700B">
      <w:pPr>
        <w:rPr>
          <w:rFonts w:ascii="Arial" w:hAnsi="Arial" w:cs="Arial"/>
        </w:rPr>
      </w:pPr>
      <w:r w:rsidRPr="006D64C5">
        <w:rPr>
          <w:rFonts w:ascii="Arial" w:hAnsi="Arial" w:cs="Arial"/>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84700B" w:rsidRPr="006D64C5" w:rsidRDefault="0084700B" w:rsidP="0084700B">
      <w:pPr>
        <w:rPr>
          <w:rFonts w:ascii="Arial" w:hAnsi="Arial" w:cs="Arial"/>
        </w:rPr>
      </w:pPr>
      <w:r w:rsidRPr="006D64C5">
        <w:rPr>
          <w:rFonts w:ascii="Arial" w:hAnsi="Arial" w:cs="Arial"/>
        </w:rPr>
        <w:t xml:space="preserve">2.4.2.4.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6D64C5">
        <w:rPr>
          <w:rFonts w:ascii="Arial" w:hAnsi="Arial" w:cs="Arial"/>
        </w:rPr>
        <w:t>μορφότυπο</w:t>
      </w:r>
      <w:proofErr w:type="spellEnd"/>
      <w:r w:rsidRPr="006D64C5">
        <w:rPr>
          <w:rFonts w:ascii="Arial" w:hAnsi="Arial" w:cs="Arial"/>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6D64C5">
        <w:rPr>
          <w:rFonts w:ascii="Arial" w:hAnsi="Arial" w:cs="Arial"/>
        </w:rPr>
        <w:t>περ</w:t>
      </w:r>
      <w:proofErr w:type="spellEnd"/>
      <w:r w:rsidRPr="006D64C5">
        <w:rPr>
          <w:rFonts w:ascii="Arial" w:hAnsi="Arial" w:cs="Arial"/>
        </w:rPr>
        <w:t xml:space="preserve">. β της παρ. 2 του άρθρου 37) και επισυνάπτονται από τον Οικονομικό Φορέα στους αντίστοιχους </w:t>
      </w:r>
      <w:proofErr w:type="spellStart"/>
      <w:r w:rsidRPr="006D64C5">
        <w:rPr>
          <w:rFonts w:ascii="Arial" w:hAnsi="Arial" w:cs="Arial"/>
        </w:rPr>
        <w:t>υποφακέλους</w:t>
      </w:r>
      <w:proofErr w:type="spellEnd"/>
      <w:r w:rsidRPr="006D64C5">
        <w:rPr>
          <w:rFonts w:ascii="Arial" w:hAnsi="Arial" w:cs="Arial"/>
        </w:rPr>
        <w:t xml:space="preserve">. Επισημαίνεται ότι η εξαγωγή και η επισύναψη των προαναφερθεισών αναφορών (εκτυπώσεων) δύναται να πραγματοποιείται για κάθε </w:t>
      </w:r>
      <w:proofErr w:type="spellStart"/>
      <w:r w:rsidRPr="006D64C5">
        <w:rPr>
          <w:rFonts w:ascii="Arial" w:hAnsi="Arial" w:cs="Arial"/>
        </w:rPr>
        <w:t>υποφακέλο</w:t>
      </w:r>
      <w:proofErr w:type="spellEnd"/>
      <w:r w:rsidRPr="006D64C5">
        <w:rPr>
          <w:rFonts w:ascii="Arial" w:hAnsi="Arial" w:cs="Arial"/>
        </w:rPr>
        <w:t xml:space="preserve">  ξεχωριστά, από τη στιγμή που έχει ολοκληρωθεί η καταχώριση των στοιχείων σε αυτόν.  </w:t>
      </w:r>
    </w:p>
    <w:p w:rsidR="0084700B" w:rsidRPr="006D64C5" w:rsidRDefault="0084700B" w:rsidP="0084700B">
      <w:pPr>
        <w:rPr>
          <w:rFonts w:ascii="Arial" w:hAnsi="Arial" w:cs="Arial"/>
        </w:rPr>
      </w:pPr>
      <w:r w:rsidRPr="006D64C5">
        <w:rPr>
          <w:rFonts w:ascii="Arial" w:hAnsi="Arial" w:cs="Arial"/>
        </w:rPr>
        <w:t>2.4.2.5. Ειδικότερα, όσον αφορά τα συνημμένα ηλεκτρονικά αρχεία της προσφοράς, οι Οικονομικοί Φορείς τα καταχωρίζουν στους ανωτέρω (</w:t>
      </w:r>
      <w:proofErr w:type="spellStart"/>
      <w:r w:rsidRPr="006D64C5">
        <w:rPr>
          <w:rFonts w:ascii="Arial" w:hAnsi="Arial" w:cs="Arial"/>
        </w:rPr>
        <w:t>υπο</w:t>
      </w:r>
      <w:proofErr w:type="spellEnd"/>
      <w:r w:rsidRPr="006D64C5">
        <w:rPr>
          <w:rFonts w:ascii="Arial" w:hAnsi="Arial" w:cs="Arial"/>
        </w:rPr>
        <w:t>)φακέλους μέσω του Υποσυστήματος, ως εξής :</w:t>
      </w:r>
    </w:p>
    <w:p w:rsidR="0084700B" w:rsidRPr="006D64C5" w:rsidRDefault="0084700B" w:rsidP="0084700B">
      <w:pPr>
        <w:rPr>
          <w:rFonts w:ascii="Arial" w:hAnsi="Arial" w:cs="Arial"/>
        </w:rPr>
      </w:pPr>
      <w:bookmarkStart w:id="38" w:name="_Hlk71366084"/>
      <w:r w:rsidRPr="006D64C5">
        <w:rPr>
          <w:rFonts w:ascii="Arial" w:hAnsi="Arial" w:cs="Arial"/>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84700B" w:rsidRPr="006D64C5" w:rsidRDefault="0084700B" w:rsidP="0084700B">
      <w:pPr>
        <w:rPr>
          <w:rFonts w:ascii="Arial" w:hAnsi="Arial" w:cs="Arial"/>
        </w:rPr>
      </w:pPr>
      <w:r w:rsidRPr="006D64C5">
        <w:rPr>
          <w:rFonts w:ascii="Arial" w:hAnsi="Arial" w:cs="Arial"/>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6D64C5">
        <w:rPr>
          <w:rFonts w:ascii="Arial" w:hAnsi="Arial" w:cs="Arial"/>
        </w:rPr>
        <w:t>Apostille</w:t>
      </w:r>
      <w:proofErr w:type="spellEnd"/>
      <w:r w:rsidRPr="006D64C5">
        <w:rPr>
          <w:rFonts w:ascii="Arial" w:hAnsi="Arial" w:cs="Arial"/>
        </w:rPr>
        <w:t xml:space="preserve"> </w:t>
      </w:r>
    </w:p>
    <w:p w:rsidR="0084700B" w:rsidRPr="006D64C5" w:rsidRDefault="0084700B" w:rsidP="0084700B">
      <w:pPr>
        <w:rPr>
          <w:rFonts w:ascii="Arial" w:hAnsi="Arial" w:cs="Arial"/>
        </w:rPr>
      </w:pPr>
      <w:r w:rsidRPr="006D64C5">
        <w:rPr>
          <w:rFonts w:ascii="Arial" w:hAnsi="Arial" w:cs="Arial"/>
        </w:rPr>
        <w:t xml:space="preserve">β) είτε των άρθρων 15 και 27 του ν. 4727/2020 (Α΄ 184) περί ηλεκτρονικών ιδιωτικών εγγράφων που φέρουν ηλεκτρονική υπογραφή ή σφραγίδα </w:t>
      </w:r>
    </w:p>
    <w:p w:rsidR="0084700B" w:rsidRPr="006D64C5" w:rsidRDefault="0084700B" w:rsidP="0084700B">
      <w:pPr>
        <w:rPr>
          <w:rFonts w:ascii="Arial" w:hAnsi="Arial" w:cs="Arial"/>
        </w:rPr>
      </w:pPr>
      <w:r w:rsidRPr="006D64C5">
        <w:rPr>
          <w:rFonts w:ascii="Arial" w:hAnsi="Arial" w:cs="Arial"/>
        </w:rPr>
        <w:t>γ) είτε του άρθρου 11 του ν. 2690/1999 (Α΄ 45),</w:t>
      </w:r>
    </w:p>
    <w:p w:rsidR="0084700B" w:rsidRPr="006D64C5" w:rsidRDefault="0084700B" w:rsidP="0084700B">
      <w:pPr>
        <w:rPr>
          <w:rFonts w:ascii="Arial" w:hAnsi="Arial" w:cs="Arial"/>
        </w:rPr>
      </w:pPr>
      <w:r w:rsidRPr="006D64C5">
        <w:rPr>
          <w:rFonts w:ascii="Arial" w:hAnsi="Arial" w:cs="Arial"/>
        </w:rPr>
        <w:t xml:space="preserve">δ) είτε της παρ. 2 του άρθρου 37 του ν. 4412/2016, περί χρήσης ηλεκτρονικών υπογραφών σε ηλεκτρονικές διαδικασίες δημοσίων συμβάσεων,  </w:t>
      </w:r>
    </w:p>
    <w:p w:rsidR="0084700B" w:rsidRPr="006D64C5" w:rsidRDefault="0084700B" w:rsidP="0084700B">
      <w:pPr>
        <w:rPr>
          <w:rFonts w:ascii="Arial" w:hAnsi="Arial" w:cs="Arial"/>
        </w:rPr>
      </w:pPr>
      <w:r w:rsidRPr="006D64C5">
        <w:rPr>
          <w:rFonts w:ascii="Arial" w:hAnsi="Arial" w:cs="Arial"/>
        </w:rPr>
        <w:t xml:space="preserve">ε) είτε της παρ. 8 του άρθρου 92 του ν. 4412/2016, περί </w:t>
      </w:r>
      <w:proofErr w:type="spellStart"/>
      <w:r w:rsidRPr="006D64C5">
        <w:rPr>
          <w:rFonts w:ascii="Arial" w:hAnsi="Arial" w:cs="Arial"/>
        </w:rPr>
        <w:t>συνυποβολής</w:t>
      </w:r>
      <w:proofErr w:type="spellEnd"/>
      <w:r w:rsidRPr="006D64C5">
        <w:rPr>
          <w:rFonts w:ascii="Arial" w:hAnsi="Arial" w:cs="Arial"/>
        </w:rPr>
        <w:t xml:space="preserve"> υπεύθυνης δήλωσης στην περίπτωση απλής φωτοτυπίας ιδιωτικών εγγράφων. </w:t>
      </w:r>
    </w:p>
    <w:p w:rsidR="0084700B" w:rsidRPr="006D64C5" w:rsidRDefault="0084700B" w:rsidP="0084700B">
      <w:pPr>
        <w:rPr>
          <w:rFonts w:ascii="Arial" w:hAnsi="Arial" w:cs="Arial"/>
        </w:rPr>
      </w:pPr>
      <w:r w:rsidRPr="006D64C5">
        <w:rPr>
          <w:rFonts w:ascii="Arial" w:hAnsi="Arial" w:cs="Arial"/>
        </w:rPr>
        <w:lastRenderedPageBreak/>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84700B" w:rsidRPr="006D64C5" w:rsidRDefault="0084700B" w:rsidP="0084700B">
      <w:pPr>
        <w:rPr>
          <w:rFonts w:ascii="Arial" w:hAnsi="Arial" w:cs="Arial"/>
        </w:rPr>
      </w:pPr>
      <w:r w:rsidRPr="006D64C5">
        <w:rPr>
          <w:rFonts w:ascii="Arial" w:hAnsi="Arial" w:cs="Arial"/>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6D64C5">
        <w:rPr>
          <w:rFonts w:ascii="Arial" w:hAnsi="Arial" w:cs="Arial"/>
        </w:rPr>
        <w:t>μορφότυπο</w:t>
      </w:r>
      <w:proofErr w:type="spellEnd"/>
      <w:r w:rsidRPr="006D64C5">
        <w:rPr>
          <w:rFonts w:ascii="Arial" w:hAnsi="Arial" w:cs="Arial"/>
        </w:rPr>
        <w:t xml:space="preserve"> PDF. </w:t>
      </w:r>
      <w:bookmarkEnd w:id="38"/>
    </w:p>
    <w:p w:rsidR="0084700B" w:rsidRPr="006D64C5" w:rsidRDefault="0084700B" w:rsidP="0084700B">
      <w:pPr>
        <w:rPr>
          <w:rFonts w:ascii="Arial" w:hAnsi="Arial" w:cs="Arial"/>
        </w:rPr>
      </w:pPr>
      <w:r w:rsidRPr="006D64C5">
        <w:rPr>
          <w:rFonts w:ascii="Arial" w:hAnsi="Arial" w:cs="Arial"/>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6D64C5">
        <w:rPr>
          <w:rFonts w:ascii="Arial" w:hAnsi="Arial" w:cs="Arial"/>
        </w:rPr>
        <w:t>ούς</w:t>
      </w:r>
      <w:proofErr w:type="spellEnd"/>
      <w:r w:rsidRPr="006D64C5">
        <w:rPr>
          <w:rFonts w:ascii="Arial" w:hAnsi="Arial" w:cs="Arial"/>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6D64C5">
        <w:rPr>
          <w:rFonts w:ascii="Arial" w:eastAsia="Calibri" w:hAnsi="Arial" w:cs="Arial"/>
        </w:rPr>
        <w:t xml:space="preserve"> </w:t>
      </w:r>
      <w:r w:rsidRPr="006D64C5">
        <w:rPr>
          <w:rFonts w:ascii="Arial" w:hAnsi="Arial" w:cs="Arial"/>
        </w:rPr>
        <w:t>Τέτοια στοιχεία και δικαιολογητικά ενδεικτικά είναι :</w:t>
      </w:r>
    </w:p>
    <w:p w:rsidR="0084700B" w:rsidRPr="006D64C5" w:rsidRDefault="0084700B" w:rsidP="0084700B">
      <w:pPr>
        <w:rPr>
          <w:rFonts w:ascii="Arial" w:hAnsi="Arial" w:cs="Arial"/>
        </w:rPr>
      </w:pPr>
      <w:r w:rsidRPr="006D64C5">
        <w:rPr>
          <w:rFonts w:ascii="Arial" w:hAnsi="Arial" w:cs="Arial"/>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84700B" w:rsidRPr="006D64C5" w:rsidRDefault="0084700B" w:rsidP="0084700B">
      <w:pPr>
        <w:rPr>
          <w:rFonts w:ascii="Arial" w:hAnsi="Arial" w:cs="Arial"/>
        </w:rPr>
      </w:pPr>
      <w:r w:rsidRPr="006D64C5">
        <w:rPr>
          <w:rFonts w:ascii="Arial" w:hAnsi="Arial" w:cs="Arial"/>
        </w:rPr>
        <w:t xml:space="preserve">β) αυτά που δεν υπάγονται στις διατάξεις του άρθρου 11 παρ. 2 του ν. 2690/1999, </w:t>
      </w:r>
    </w:p>
    <w:p w:rsidR="0084700B" w:rsidRPr="006D64C5" w:rsidRDefault="0084700B" w:rsidP="0084700B">
      <w:pPr>
        <w:rPr>
          <w:rFonts w:ascii="Arial" w:hAnsi="Arial" w:cs="Arial"/>
        </w:rPr>
      </w:pPr>
      <w:r w:rsidRPr="006D64C5">
        <w:rPr>
          <w:rFonts w:ascii="Arial" w:hAnsi="Arial" w:cs="Arial"/>
        </w:rPr>
        <w:t xml:space="preserve">γ) ιδιωτικά έγγραφα τα οποία δεν  έχουν επικυρωθεί από δικηγόρο ή δεν φέρουν θεώρηση από υπηρεσίες και φορείς της περίπτωσης </w:t>
      </w:r>
      <w:proofErr w:type="spellStart"/>
      <w:r w:rsidRPr="006D64C5">
        <w:rPr>
          <w:rFonts w:ascii="Arial" w:hAnsi="Arial" w:cs="Arial"/>
        </w:rPr>
        <w:t>α΄</w:t>
      </w:r>
      <w:proofErr w:type="spellEnd"/>
      <w:r w:rsidRPr="006D64C5">
        <w:rPr>
          <w:rFonts w:ascii="Arial" w:hAnsi="Arial" w:cs="Arial"/>
        </w:rPr>
        <w:t xml:space="preserve"> της παρ. 2 του άρθρου 11 του ν. 2690/1999 ή δεν συνοδεύονται από υπεύθυνη δήλωση για την ακρίβειά τους, καθώς και</w:t>
      </w:r>
    </w:p>
    <w:p w:rsidR="0084700B" w:rsidRPr="006D64C5" w:rsidRDefault="0084700B" w:rsidP="0084700B">
      <w:pPr>
        <w:rPr>
          <w:rFonts w:ascii="Arial" w:hAnsi="Arial" w:cs="Arial"/>
        </w:rPr>
      </w:pPr>
      <w:r w:rsidRPr="006D64C5">
        <w:rPr>
          <w:rFonts w:ascii="Arial" w:hAnsi="Arial" w:cs="Arial"/>
        </w:rPr>
        <w:t>δ) τα αλλοδαπά δημόσια έντυπα έγγραφα που φέρουν την επισημείωση της Χάγης (</w:t>
      </w:r>
      <w:proofErr w:type="spellStart"/>
      <w:r w:rsidRPr="006D64C5">
        <w:rPr>
          <w:rFonts w:ascii="Arial" w:hAnsi="Arial" w:cs="Arial"/>
        </w:rPr>
        <w:t>Apostille</w:t>
      </w:r>
      <w:proofErr w:type="spellEnd"/>
      <w:r w:rsidRPr="006D64C5">
        <w:rPr>
          <w:rFonts w:ascii="Arial" w:hAnsi="Arial" w:cs="Arial"/>
        </w:rPr>
        <w:t xml:space="preserve">), ή προξενική θεώρηση και δεν έχουν επικυρωθεί  από δικηγόρο. </w:t>
      </w:r>
    </w:p>
    <w:p w:rsidR="0084700B" w:rsidRPr="006D64C5" w:rsidRDefault="0084700B" w:rsidP="0084700B">
      <w:pPr>
        <w:rPr>
          <w:rFonts w:ascii="Arial" w:hAnsi="Arial" w:cs="Arial"/>
        </w:rPr>
      </w:pPr>
      <w:r w:rsidRPr="006D64C5">
        <w:rPr>
          <w:rFonts w:ascii="Arial" w:hAnsi="Arial" w:cs="Arial"/>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84700B" w:rsidRPr="006D64C5" w:rsidRDefault="0084700B" w:rsidP="0084700B">
      <w:pPr>
        <w:rPr>
          <w:rFonts w:ascii="Arial" w:hAnsi="Arial" w:cs="Arial"/>
        </w:rPr>
      </w:pPr>
      <w:r w:rsidRPr="006D64C5">
        <w:rPr>
          <w:rFonts w:ascii="Arial" w:hAnsi="Arial" w:cs="Arial"/>
        </w:rPr>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6D64C5">
        <w:rPr>
          <w:rFonts w:ascii="Arial" w:hAnsi="Arial" w:cs="Arial"/>
        </w:rPr>
        <w:t>Apostille</w:t>
      </w:r>
      <w:proofErr w:type="spellEnd"/>
      <w:r w:rsidRPr="006D64C5">
        <w:rPr>
          <w:rFonts w:ascii="Arial" w:hAnsi="Arial" w:cs="Arial"/>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84700B" w:rsidRPr="006D64C5" w:rsidRDefault="0084700B" w:rsidP="0084700B">
      <w:pPr>
        <w:rPr>
          <w:rFonts w:ascii="Arial" w:hAnsi="Arial" w:cs="Arial"/>
        </w:rPr>
      </w:pPr>
      <w:r w:rsidRPr="006D64C5">
        <w:rPr>
          <w:rFonts w:ascii="Arial" w:hAnsi="Arial" w:cs="Arial"/>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6D64C5">
        <w:rPr>
          <w:rFonts w:ascii="Arial" w:hAnsi="Arial" w:cs="Arial"/>
        </w:rPr>
        <w:t>περ</w:t>
      </w:r>
      <w:proofErr w:type="spellEnd"/>
      <w:r w:rsidRPr="006D64C5">
        <w:rPr>
          <w:rFonts w:ascii="Arial" w:hAnsi="Arial" w:cs="Arial"/>
        </w:rPr>
        <w:t xml:space="preserve">. </w:t>
      </w:r>
      <w:proofErr w:type="spellStart"/>
      <w:r w:rsidRPr="006D64C5">
        <w:rPr>
          <w:rFonts w:ascii="Arial" w:hAnsi="Arial" w:cs="Arial"/>
        </w:rPr>
        <w:t>β΄</w:t>
      </w:r>
      <w:proofErr w:type="spellEnd"/>
      <w:r w:rsidRPr="006D64C5">
        <w:rPr>
          <w:rFonts w:ascii="Arial" w:hAnsi="Arial" w:cs="Arial"/>
        </w:rPr>
        <w:t xml:space="preserve"> του άρθρου 11 του ν. 2690/1999 “Κώδικας Διοικητικής Διαδικασίας”, όπως αντικαταστάθηκε ως άνω με το άρθρο 1 παρ.2 του ν.4250/2014.</w:t>
      </w:r>
    </w:p>
    <w:p w:rsidR="0084700B" w:rsidRPr="006D64C5" w:rsidRDefault="0084700B" w:rsidP="0084700B">
      <w:pPr>
        <w:rPr>
          <w:rFonts w:ascii="Arial" w:hAnsi="Arial" w:cs="Arial"/>
        </w:rPr>
      </w:pPr>
      <w:r w:rsidRPr="006D64C5">
        <w:rPr>
          <w:rFonts w:ascii="Arial" w:hAnsi="Arial" w:cs="Arial"/>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84700B" w:rsidRPr="006D64C5" w:rsidRDefault="0084700B" w:rsidP="0084700B">
      <w:pPr>
        <w:rPr>
          <w:rFonts w:ascii="Arial" w:hAnsi="Arial" w:cs="Arial"/>
        </w:rPr>
      </w:pPr>
      <w:r w:rsidRPr="006D64C5">
        <w:rPr>
          <w:rFonts w:ascii="Arial" w:hAnsi="Arial" w:cs="Arial"/>
        </w:rPr>
        <w:lastRenderedPageBreak/>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84700B" w:rsidRPr="006D64C5" w:rsidRDefault="0084700B" w:rsidP="0084700B">
      <w:pPr>
        <w:rPr>
          <w:rFonts w:ascii="Arial" w:hAnsi="Arial" w:cs="Arial"/>
        </w:rPr>
      </w:pPr>
      <w:r w:rsidRPr="006D64C5">
        <w:rPr>
          <w:rFonts w:ascii="Arial" w:hAnsi="Arial" w:cs="Arial"/>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39" w:name="_Toc129004429"/>
      <w:r w:rsidRPr="006D64C5">
        <w:rPr>
          <w:rFonts w:ascii="Arial" w:hAnsi="Arial" w:cs="Arial"/>
        </w:rPr>
        <w:t>2.4.3</w:t>
      </w:r>
      <w:r w:rsidRPr="006D64C5">
        <w:rPr>
          <w:rFonts w:ascii="Arial" w:hAnsi="Arial" w:cs="Arial"/>
        </w:rPr>
        <w:tab/>
        <w:t>Περιεχόμενα Φακέλου «Δικαιολογητικά Συμμετοχής- Τεχνική Προσφορά»</w:t>
      </w:r>
      <w:bookmarkEnd w:id="39"/>
      <w:r w:rsidRPr="006D64C5">
        <w:rPr>
          <w:rFonts w:ascii="Arial" w:hAnsi="Arial" w:cs="Arial"/>
        </w:rPr>
        <w:t xml:space="preserve"> </w:t>
      </w:r>
    </w:p>
    <w:p w:rsidR="0084700B" w:rsidRPr="006D64C5" w:rsidRDefault="0084700B" w:rsidP="0084700B">
      <w:pPr>
        <w:rPr>
          <w:rFonts w:ascii="Arial" w:hAnsi="Arial" w:cs="Arial"/>
        </w:rPr>
      </w:pPr>
      <w:bookmarkStart w:id="40" w:name="_Toc129004430"/>
      <w:r w:rsidRPr="006D64C5">
        <w:rPr>
          <w:rFonts w:ascii="Arial" w:hAnsi="Arial" w:cs="Arial"/>
        </w:rPr>
        <w:t>2.4.3.1 Δικαιολογητικά Συμμετοχής</w:t>
      </w:r>
      <w:bookmarkEnd w:id="40"/>
      <w:r w:rsidRPr="006D64C5">
        <w:rPr>
          <w:rFonts w:ascii="Arial" w:hAnsi="Arial" w:cs="Arial"/>
        </w:rPr>
        <w:t xml:space="preserve"> </w:t>
      </w:r>
    </w:p>
    <w:p w:rsidR="0084700B" w:rsidRPr="006D64C5" w:rsidRDefault="0084700B" w:rsidP="0084700B">
      <w:pPr>
        <w:rPr>
          <w:rFonts w:ascii="Arial" w:hAnsi="Arial" w:cs="Arial"/>
        </w:rPr>
      </w:pPr>
      <w:r w:rsidRPr="006D64C5">
        <w:rPr>
          <w:rFonts w:ascii="Arial" w:hAnsi="Arial" w:cs="Arial"/>
        </w:rPr>
        <w:t>Τα στοιχεία και δικαιολογητικά για τη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 γ) υπεύθυνη δήλωση του συμμετέχοντα μέσω της οποίας αποδέχεται ότι έχει μελετήσει λεπτομερώς όλα τα στοιχεία της προμήθειας και έχει λάβει πλήρη γνώση όλων των στοιχείων της Διακήρυξης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84700B" w:rsidRPr="006D64C5" w:rsidRDefault="0084700B" w:rsidP="0084700B">
      <w:pPr>
        <w:rPr>
          <w:rFonts w:ascii="Arial" w:hAnsi="Arial" w:cs="Arial"/>
        </w:rPr>
      </w:pPr>
      <w:r w:rsidRPr="006D64C5">
        <w:rPr>
          <w:rFonts w:ascii="Arial" w:hAnsi="Arial" w:cs="Arial"/>
        </w:rPr>
        <w:t xml:space="preserve">Η συμπλήρωσή του δύναται να πραγματοποιηθεί με χρήση του υποσυστήματος </w:t>
      </w:r>
      <w:proofErr w:type="spellStart"/>
      <w:r w:rsidRPr="006D64C5">
        <w:rPr>
          <w:rFonts w:ascii="Arial" w:hAnsi="Arial" w:cs="Arial"/>
        </w:rPr>
        <w:t>Promitheus</w:t>
      </w:r>
      <w:proofErr w:type="spellEnd"/>
      <w:r w:rsidRPr="006D64C5">
        <w:rPr>
          <w:rFonts w:ascii="Arial" w:hAnsi="Arial" w:cs="Arial"/>
        </w:rPr>
        <w:t xml:space="preserve"> </w:t>
      </w:r>
      <w:proofErr w:type="spellStart"/>
      <w:r w:rsidRPr="006D64C5">
        <w:rPr>
          <w:rFonts w:ascii="Arial" w:hAnsi="Arial" w:cs="Arial"/>
        </w:rPr>
        <w:t>ESPDint</w:t>
      </w:r>
      <w:proofErr w:type="spellEnd"/>
      <w:r w:rsidRPr="006D64C5">
        <w:rPr>
          <w:rFonts w:ascii="Arial" w:hAnsi="Arial" w:cs="Arial"/>
        </w:rPr>
        <w:t xml:space="preserve">, </w:t>
      </w:r>
      <w:proofErr w:type="spellStart"/>
      <w:r w:rsidRPr="006D64C5">
        <w:rPr>
          <w:rFonts w:ascii="Arial" w:hAnsi="Arial" w:cs="Arial"/>
        </w:rPr>
        <w:t>προσβάσιμου</w:t>
      </w:r>
      <w:proofErr w:type="spellEnd"/>
      <w:r w:rsidRPr="006D64C5">
        <w:rPr>
          <w:rFonts w:ascii="Arial" w:hAnsi="Arial" w:cs="Arial"/>
        </w:rPr>
        <w:t xml:space="preserve"> μέσω της Διαδικτυακής Πύλης ( https://espd.eprocurement.gov.gr/)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w:t>
      </w:r>
      <w:proofErr w:type="spellStart"/>
      <w:r w:rsidRPr="006D64C5">
        <w:rPr>
          <w:rFonts w:ascii="Arial" w:hAnsi="Arial" w:cs="Arial"/>
        </w:rPr>
        <w:t>μορφότυπο</w:t>
      </w:r>
      <w:proofErr w:type="spellEnd"/>
      <w:r w:rsidRPr="006D64C5">
        <w:rPr>
          <w:rFonts w:ascii="Arial" w:hAnsi="Arial" w:cs="Arial"/>
        </w:rPr>
        <w:t xml:space="preserve"> XML που αποτελεί επικουρικό στοιχείο των εγγράφων της σύμβασης.</w:t>
      </w:r>
    </w:p>
    <w:p w:rsidR="0084700B" w:rsidRPr="006D64C5" w:rsidRDefault="0084700B" w:rsidP="0084700B">
      <w:pPr>
        <w:rPr>
          <w:rFonts w:ascii="Arial" w:hAnsi="Arial" w:cs="Arial"/>
        </w:rPr>
      </w:pPr>
      <w:r w:rsidRPr="006D64C5">
        <w:rPr>
          <w:rFonts w:ascii="Arial" w:hAnsi="Arial" w:cs="Arial"/>
        </w:rPr>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sidRPr="006D64C5">
        <w:rPr>
          <w:rFonts w:ascii="Arial" w:hAnsi="Arial" w:cs="Arial"/>
        </w:rPr>
        <w:t>δ΄</w:t>
      </w:r>
      <w:proofErr w:type="spellEnd"/>
      <w:r w:rsidRPr="006D64C5">
        <w:rPr>
          <w:rFonts w:ascii="Arial" w:hAnsi="Arial" w:cs="Arial"/>
        </w:rPr>
        <w:t xml:space="preserve"> της παραγράφου 2.4.2.5 της παρούσας, σε ψηφιακά υπογεγραμμένο ηλεκτρονικό αρχείο με </w:t>
      </w:r>
      <w:proofErr w:type="spellStart"/>
      <w:r w:rsidRPr="006D64C5">
        <w:rPr>
          <w:rFonts w:ascii="Arial" w:hAnsi="Arial" w:cs="Arial"/>
        </w:rPr>
        <w:t>μορφότυπο</w:t>
      </w:r>
      <w:proofErr w:type="spellEnd"/>
      <w:r w:rsidRPr="006D64C5">
        <w:rPr>
          <w:rFonts w:ascii="Arial" w:hAnsi="Arial" w:cs="Arial"/>
        </w:rPr>
        <w:t xml:space="preserve"> PDF.</w:t>
      </w:r>
    </w:p>
    <w:p w:rsidR="0084700B" w:rsidRPr="006D64C5" w:rsidRDefault="0084700B" w:rsidP="0084700B">
      <w:pPr>
        <w:rPr>
          <w:rFonts w:ascii="Arial" w:hAnsi="Arial" w:cs="Arial"/>
        </w:rPr>
      </w:pPr>
      <w:r w:rsidRPr="006D64C5">
        <w:rPr>
          <w:rFonts w:ascii="Arial" w:hAnsi="Arial" w:cs="Arial"/>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6D64C5">
        <w:rPr>
          <w:rFonts w:ascii="Arial" w:hAnsi="Arial" w:cs="Arial"/>
        </w:rPr>
        <w:t>Promitheus</w:t>
      </w:r>
      <w:proofErr w:type="spellEnd"/>
      <w:r w:rsidRPr="006D64C5">
        <w:rPr>
          <w:rFonts w:ascii="Arial" w:hAnsi="Arial" w:cs="Arial"/>
        </w:rPr>
        <w:t xml:space="preserve"> </w:t>
      </w:r>
      <w:proofErr w:type="spellStart"/>
      <w:r w:rsidRPr="006D64C5">
        <w:rPr>
          <w:rFonts w:ascii="Arial" w:hAnsi="Arial" w:cs="Arial"/>
        </w:rPr>
        <w:t>ESPDint</w:t>
      </w:r>
      <w:proofErr w:type="spellEnd"/>
      <w:r w:rsidRPr="006D64C5">
        <w:rPr>
          <w:rFonts w:ascii="Arial" w:hAnsi="Arial" w:cs="Arial"/>
        </w:rPr>
        <w:t xml:space="preserve"> είναι αναρτημένες σε σχετική θεματική ενότητα στη Διαδικτυακή Πύλη (https://espd.eprocurement.gov.gr/ ) του ΟΠΣ ΕΣΗΔΗΣ.]</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41" w:name="_Toc129004431"/>
      <w:r w:rsidRPr="006D64C5">
        <w:rPr>
          <w:rFonts w:ascii="Arial" w:hAnsi="Arial" w:cs="Arial"/>
        </w:rPr>
        <w:t>2.4.3.2 Τεχνική προσφορά</w:t>
      </w:r>
      <w:bookmarkEnd w:id="41"/>
    </w:p>
    <w:p w:rsidR="0084700B" w:rsidRPr="006D64C5" w:rsidRDefault="0084700B" w:rsidP="0084700B">
      <w:pPr>
        <w:rPr>
          <w:rFonts w:ascii="Arial" w:hAnsi="Arial" w:cs="Arial"/>
        </w:rPr>
      </w:pPr>
      <w:r w:rsidRPr="006D64C5">
        <w:rPr>
          <w:rFonts w:ascii="Arial" w:hAnsi="Arial" w:cs="Arial"/>
        </w:rPr>
        <w:t xml:space="preserve">H τεχνική προσφορά καλύπτει όλες τις απαιτήσεις και τις προδιαγραφές που έχουν τεθεί από την αναθέτουσα αρχή με τα κεφάλαιο «Τεχνικές Προδιαγραφές» και «Ειδική Συγγραφή Υποχρεώσεων»  του Παραρτήματος Ι της Διακήρυξης , περιγράφοντας ακριβώς πώς οι συγκεκριμένες απαιτήσεις και προδιαγραφές πληρούνται. Περιλαμβάνει </w:t>
      </w:r>
      <w:r w:rsidRPr="006D64C5">
        <w:rPr>
          <w:rFonts w:ascii="Arial" w:hAnsi="Arial" w:cs="Arial"/>
        </w:rPr>
        <w:lastRenderedPageBreak/>
        <w:t>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p>
    <w:p w:rsidR="0084700B" w:rsidRPr="006D64C5" w:rsidRDefault="0084700B" w:rsidP="0084700B">
      <w:pPr>
        <w:rPr>
          <w:rFonts w:ascii="Arial" w:hAnsi="Arial" w:cs="Arial"/>
        </w:rPr>
      </w:pPr>
      <w:r w:rsidRPr="006D64C5">
        <w:rPr>
          <w:rFonts w:ascii="Arial" w:hAnsi="Arial" w:cs="Arial"/>
        </w:rPr>
        <w:t xml:space="preserve">Οι οικονομικοί φορείς αναφέρουν: </w:t>
      </w:r>
    </w:p>
    <w:p w:rsidR="0084700B" w:rsidRPr="006D64C5" w:rsidRDefault="0084700B" w:rsidP="0084700B">
      <w:pPr>
        <w:rPr>
          <w:rFonts w:ascii="Arial" w:hAnsi="Arial" w:cs="Arial"/>
        </w:rPr>
      </w:pPr>
      <w:r w:rsidRPr="006D64C5">
        <w:rPr>
          <w:rFonts w:ascii="Arial" w:hAnsi="Arial" w:cs="Arial"/>
        </w:rPr>
        <w:t>α) το τμήμα της σύμβασης που προτίθενται να αναθέσουν υπό μορφή υπεργολαβίας σε τρίτους, καθώς και τους υπεργολάβους που προτείνουν,</w:t>
      </w:r>
    </w:p>
    <w:p w:rsidR="0084700B" w:rsidRPr="006D64C5" w:rsidRDefault="0084700B" w:rsidP="0084700B">
      <w:pPr>
        <w:rPr>
          <w:rFonts w:ascii="Arial" w:hAnsi="Arial" w:cs="Arial"/>
        </w:rPr>
      </w:pPr>
      <w:r w:rsidRPr="006D64C5">
        <w:rPr>
          <w:rFonts w:ascii="Arial" w:hAnsi="Arial" w:cs="Arial"/>
        </w:rPr>
        <w:t xml:space="preserve">β) τη χώρα παραγωγής του προσφερόμενου προϊόντος και την επιχειρηματική μονάδα στην οποία παράγεται αυτό.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Επίσης οι οικονομικοί φορείς , οφείλουν μαζί με την Τεχνική Προσφορά , να καταθέσουν επί ποινή αποκλεισμού:</w:t>
      </w:r>
    </w:p>
    <w:p w:rsidR="0084700B" w:rsidRPr="006D64C5" w:rsidRDefault="0084700B" w:rsidP="0084700B">
      <w:pPr>
        <w:rPr>
          <w:rFonts w:ascii="Arial" w:hAnsi="Arial" w:cs="Arial"/>
        </w:rPr>
      </w:pPr>
      <w:r w:rsidRPr="006D64C5">
        <w:rPr>
          <w:rFonts w:ascii="Arial" w:hAnsi="Arial" w:cs="Arial"/>
        </w:rPr>
        <w:t xml:space="preserve">υπεύθυνη δήλωση ότι ο υπό προμήθεια γερανός θα έχει τις ελάχιστες προδιαγραφές , όπως αυτές αναφέρονται στην </w:t>
      </w:r>
      <w:proofErr w:type="spellStart"/>
      <w:r w:rsidRPr="006D64C5">
        <w:rPr>
          <w:rFonts w:ascii="Arial" w:hAnsi="Arial" w:cs="Arial"/>
        </w:rPr>
        <w:t>υπ΄</w:t>
      </w:r>
      <w:proofErr w:type="spellEnd"/>
      <w:r w:rsidRPr="006D64C5">
        <w:rPr>
          <w:rFonts w:ascii="Arial" w:hAnsi="Arial" w:cs="Arial"/>
        </w:rPr>
        <w:t xml:space="preserve"> </w:t>
      </w:r>
      <w:proofErr w:type="spellStart"/>
      <w:r w:rsidRPr="006D64C5">
        <w:rPr>
          <w:rFonts w:ascii="Arial" w:hAnsi="Arial" w:cs="Arial"/>
        </w:rPr>
        <w:t>αριθμ</w:t>
      </w:r>
      <w:proofErr w:type="spellEnd"/>
      <w:r w:rsidRPr="006D64C5">
        <w:rPr>
          <w:rFonts w:ascii="Arial" w:hAnsi="Arial" w:cs="Arial"/>
        </w:rPr>
        <w:t>. 28/2024 Μελέτη – κεφάλαιο ΤΕΧΝΙΚΕΣ ΠΡΟΔΙΑΓΡΑΦΕΣ- παράγραφος  1 «Τεχνικές Απαιτήσεις Γερανού» ,</w:t>
      </w:r>
    </w:p>
    <w:p w:rsidR="0084700B" w:rsidRPr="006D64C5" w:rsidRDefault="0084700B" w:rsidP="0084700B">
      <w:pPr>
        <w:rPr>
          <w:rFonts w:ascii="Arial" w:hAnsi="Arial" w:cs="Arial"/>
        </w:rPr>
      </w:pPr>
      <w:r w:rsidRPr="006D64C5">
        <w:rPr>
          <w:rFonts w:ascii="Arial" w:hAnsi="Arial" w:cs="Arial"/>
        </w:rPr>
        <w:t>υπεύθυνη δήλωση ότι ο χρόνος παράδοσης του ανυψωτικού μηχανήματος δεν μπορεί να είναι μεγαλύτερος των τεσσάρων (4) μηνών από την υπογραφή της σύμβασης,</w:t>
      </w:r>
    </w:p>
    <w:p w:rsidR="0084700B" w:rsidRPr="006D64C5" w:rsidRDefault="0084700B" w:rsidP="0084700B">
      <w:pPr>
        <w:rPr>
          <w:rFonts w:ascii="Arial" w:hAnsi="Arial" w:cs="Arial"/>
        </w:rPr>
      </w:pPr>
      <w:r w:rsidRPr="006D64C5">
        <w:rPr>
          <w:rFonts w:ascii="Arial" w:hAnsi="Arial" w:cs="Arial"/>
        </w:rPr>
        <w:t>σχεδιάγραμμα που απεικονίζεται η ικανότητα ανύψωσης σε σχέση με την απόσταση από την κεντρική «κολώνα» του γερανού,</w:t>
      </w:r>
    </w:p>
    <w:p w:rsidR="0084700B" w:rsidRPr="006D64C5" w:rsidRDefault="0084700B" w:rsidP="0084700B">
      <w:pPr>
        <w:rPr>
          <w:rFonts w:ascii="Arial" w:hAnsi="Arial" w:cs="Arial"/>
        </w:rPr>
      </w:pPr>
      <w:r w:rsidRPr="006D64C5">
        <w:rPr>
          <w:rFonts w:ascii="Arial" w:hAnsi="Arial" w:cs="Arial"/>
        </w:rPr>
        <w:t>αντίγραφο άδειας λειτουργίας κατασκευής ή μετατροπής αμαξωμάτων στο όνομα του διαγωνιζόμενου ή στο όνομα του δηλούμενου εργοστασίου στο οποίο θα πραγματοποιηθούν οι εργασίες τοποθέτησης του υπό προμήθεια γερανού επί του απορριμματοφόρου οχήματος,</w:t>
      </w:r>
    </w:p>
    <w:p w:rsidR="0084700B" w:rsidRPr="006D64C5" w:rsidRDefault="0084700B" w:rsidP="0084700B">
      <w:pPr>
        <w:rPr>
          <w:rFonts w:ascii="Arial" w:eastAsia="Calibri" w:hAnsi="Arial" w:cs="Arial"/>
        </w:rPr>
      </w:pPr>
      <w:r w:rsidRPr="006D64C5">
        <w:rPr>
          <w:rFonts w:ascii="Arial" w:eastAsia="Calibri" w:hAnsi="Arial" w:cs="Arial"/>
        </w:rPr>
        <w:t xml:space="preserve"> αναλυτικό πρόγραμμα εκπαίδευσης του προσωπικού το οποίο θα πρέπει να περιλαμβάνει τουλάχιστον οκτώ (8) ώρες εκπαίδευσης οδηγών και εργατών αποκομιδής απορριμμάτων, η οποία θα πραγματοποιείται σε συνεννόηση με την υπηρεσία.</w:t>
      </w:r>
    </w:p>
    <w:p w:rsidR="0084700B" w:rsidRPr="006D64C5" w:rsidRDefault="0084700B" w:rsidP="0084700B">
      <w:pPr>
        <w:rPr>
          <w:rFonts w:ascii="Arial" w:hAnsi="Arial" w:cs="Arial"/>
          <w:highlight w:val="yellow"/>
        </w:rPr>
      </w:pPr>
    </w:p>
    <w:p w:rsidR="0084700B" w:rsidRPr="006D64C5" w:rsidRDefault="0084700B" w:rsidP="0084700B">
      <w:pPr>
        <w:rPr>
          <w:rFonts w:ascii="Arial" w:hAnsi="Arial" w:cs="Arial"/>
        </w:rPr>
      </w:pPr>
      <w:bookmarkStart w:id="42" w:name="_Toc129004432"/>
      <w:r w:rsidRPr="006D64C5">
        <w:rPr>
          <w:rFonts w:ascii="Arial" w:hAnsi="Arial" w:cs="Arial"/>
        </w:rPr>
        <w:t>2.4.4</w:t>
      </w:r>
      <w:r w:rsidRPr="006D64C5">
        <w:rPr>
          <w:rFonts w:ascii="Arial" w:hAnsi="Arial" w:cs="Arial"/>
        </w:rPr>
        <w:tab/>
        <w:t>Περιεχόμενα Φακέλου «Οικονομική Προσφορά» / Τρόπος σύνταξης και υποβολής οικονομικών προσφορών</w:t>
      </w:r>
      <w:bookmarkEnd w:id="42"/>
    </w:p>
    <w:p w:rsidR="0084700B" w:rsidRPr="006D64C5" w:rsidRDefault="0084700B" w:rsidP="0084700B">
      <w:pPr>
        <w:rPr>
          <w:rFonts w:ascii="Arial" w:hAnsi="Arial" w:cs="Arial"/>
        </w:rPr>
      </w:pPr>
      <w:r w:rsidRPr="006D64C5">
        <w:rPr>
          <w:rFonts w:ascii="Arial" w:hAnsi="Arial" w:cs="Arial"/>
        </w:rPr>
        <w:t xml:space="preserve">Η Οικονομική Προσφορά συντάσσεται με βάση το αναγραφόμενο στην παρούσα κριτήριο ανάθεσης [τιμή],   σύμφωνα με τα οριζόμενα στο Παράρτημα ΙΙ της διακήρυξης: </w:t>
      </w:r>
    </w:p>
    <w:p w:rsidR="0084700B" w:rsidRPr="006D64C5" w:rsidRDefault="0084700B" w:rsidP="0084700B">
      <w:pPr>
        <w:rPr>
          <w:rFonts w:ascii="Arial" w:hAnsi="Arial" w:cs="Arial"/>
        </w:rPr>
      </w:pPr>
      <w:r w:rsidRPr="006D64C5">
        <w:rPr>
          <w:rFonts w:ascii="Arial" w:hAnsi="Arial" w:cs="Arial"/>
        </w:rPr>
        <w:t>Τιμές</w:t>
      </w:r>
    </w:p>
    <w:p w:rsidR="0084700B" w:rsidRPr="006D64C5" w:rsidRDefault="0084700B" w:rsidP="0084700B">
      <w:pPr>
        <w:rPr>
          <w:rFonts w:ascii="Arial" w:hAnsi="Arial" w:cs="Arial"/>
        </w:rPr>
      </w:pPr>
      <w:r w:rsidRPr="006D64C5">
        <w:rPr>
          <w:rFonts w:ascii="Arial" w:hAnsi="Arial" w:cs="Arial"/>
        </w:rPr>
        <w:t>Η σύμβαση θα ανατεθεί με το κριτήριο της πλέον συμφέρουσας από οικονομική άποψη προσφοράς, αποκλειστικά βάσει τιμής.</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Η τιμή του προς προμήθεια αγαθού [και της παρεχόμενης υπηρεσίας περίπτωση μικτής σύμβασης που περιλαμβάνει και υπηρεσίες] δίνεται  σε ευρώ ανά μονάδα.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Στην οικονομική προσφορά δίνεται η προσφερόμενη τιμή των προσφερόμενων ειδών της μελέτης.</w:t>
      </w:r>
    </w:p>
    <w:p w:rsidR="0084700B" w:rsidRPr="006D64C5" w:rsidRDefault="0084700B" w:rsidP="0084700B">
      <w:pPr>
        <w:rPr>
          <w:rFonts w:ascii="Arial" w:hAnsi="Arial" w:cs="Arial"/>
        </w:rPr>
      </w:pPr>
      <w:r w:rsidRPr="006D64C5">
        <w:rPr>
          <w:rFonts w:ascii="Arial" w:hAnsi="Arial" w:cs="Arial"/>
        </w:rPr>
        <w:t>Στην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w:t>
      </w:r>
    </w:p>
    <w:p w:rsidR="0084700B" w:rsidRPr="006D64C5" w:rsidRDefault="0084700B" w:rsidP="0084700B">
      <w:pPr>
        <w:rPr>
          <w:rFonts w:ascii="Arial" w:hAnsi="Arial" w:cs="Arial"/>
        </w:rPr>
      </w:pPr>
      <w:r w:rsidRPr="006D64C5">
        <w:rPr>
          <w:rFonts w:ascii="Arial" w:hAnsi="Arial" w:cs="Arial"/>
        </w:rPr>
        <w:t>Οι υπέρ τρίτων κρατήσεις υπόκεινται στο εκάστοτε ισχύον αναλογικό τέλος χαρτοσήμου και στην επ’ αυτού εισφορά υπέρ ΟΓΑ .</w:t>
      </w:r>
    </w:p>
    <w:p w:rsidR="0084700B" w:rsidRPr="006D64C5" w:rsidRDefault="0084700B" w:rsidP="0084700B">
      <w:pPr>
        <w:rPr>
          <w:rFonts w:ascii="Arial" w:hAnsi="Arial" w:cs="Arial"/>
        </w:rPr>
      </w:pPr>
      <w:r w:rsidRPr="006D64C5">
        <w:rPr>
          <w:rFonts w:ascii="Arial" w:hAnsi="Arial" w:cs="Arial"/>
        </w:rPr>
        <w:t>Οι προσφερόμενες τιμές είναι σταθερές καθ’ όλη τη διάρκεια της σύμβασης και δεν αναπροσαρμόζονται .</w:t>
      </w:r>
    </w:p>
    <w:p w:rsidR="0084700B" w:rsidRPr="006D64C5" w:rsidRDefault="0084700B" w:rsidP="0084700B">
      <w:pPr>
        <w:rPr>
          <w:rFonts w:ascii="Arial" w:hAnsi="Arial" w:cs="Arial"/>
        </w:rPr>
      </w:pPr>
      <w:r w:rsidRPr="006D64C5">
        <w:rPr>
          <w:rFonts w:ascii="Arial" w:hAnsi="Arial" w:cs="Arial"/>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w:t>
      </w:r>
      <w:r w:rsidRPr="006D64C5">
        <w:rPr>
          <w:rFonts w:ascii="Arial" w:hAnsi="Arial" w:cs="Arial"/>
        </w:rPr>
        <w:lastRenderedPageBreak/>
        <w:t xml:space="preserve">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κεφάλαιο «Τεχνική Περιγραφή» του Παραρτήματος Ι της παρούσας διακήρυξης.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43" w:name="_Toc129004433"/>
      <w:r w:rsidRPr="006D64C5">
        <w:rPr>
          <w:rFonts w:ascii="Arial" w:hAnsi="Arial" w:cs="Arial"/>
        </w:rPr>
        <w:t>2.4.5</w:t>
      </w:r>
      <w:r w:rsidRPr="006D64C5">
        <w:rPr>
          <w:rFonts w:ascii="Arial" w:hAnsi="Arial" w:cs="Arial"/>
        </w:rPr>
        <w:tab/>
        <w:t>Χρόνος ισχύος των προσφορών</w:t>
      </w:r>
      <w:bookmarkEnd w:id="43"/>
      <w:r w:rsidRPr="006D64C5">
        <w:rPr>
          <w:rFonts w:ascii="Arial" w:hAnsi="Arial" w:cs="Arial"/>
        </w:rPr>
        <w:t xml:space="preserve">  </w:t>
      </w:r>
    </w:p>
    <w:p w:rsidR="0084700B" w:rsidRPr="006D64C5" w:rsidRDefault="0084700B" w:rsidP="0084700B">
      <w:pPr>
        <w:rPr>
          <w:rFonts w:ascii="Arial" w:hAnsi="Arial" w:cs="Arial"/>
        </w:rPr>
      </w:pPr>
      <w:r w:rsidRPr="006D64C5">
        <w:rPr>
          <w:rFonts w:ascii="Arial" w:hAnsi="Arial" w:cs="Arial"/>
        </w:rPr>
        <w:t xml:space="preserve">Οι υποβαλλόμενες προσφορές ισχύουν και δεσμεύουν τους οικονομικούς φορείς για διάστημα έξι (6) μηνών από την επόμενη της καταληκτικής ημερομηνίας υποβολής προσφορών. </w:t>
      </w:r>
    </w:p>
    <w:p w:rsidR="0084700B" w:rsidRPr="006D64C5" w:rsidRDefault="0084700B" w:rsidP="0084700B">
      <w:pPr>
        <w:rPr>
          <w:rFonts w:ascii="Arial" w:hAnsi="Arial" w:cs="Arial"/>
        </w:rPr>
      </w:pPr>
      <w:r w:rsidRPr="006D64C5">
        <w:rPr>
          <w:rFonts w:ascii="Arial" w:hAnsi="Arial" w:cs="Arial"/>
        </w:rPr>
        <w:t>Προσφορά η οποία ορίζει χρόνο ισχύος μικρότερο από τον ανωτέρω προβλεπόμενο απορρίπτεται ως μη κανονική.</w:t>
      </w:r>
    </w:p>
    <w:p w:rsidR="0084700B" w:rsidRPr="006D64C5" w:rsidRDefault="0084700B" w:rsidP="0084700B">
      <w:pPr>
        <w:rPr>
          <w:rFonts w:ascii="Arial" w:hAnsi="Arial" w:cs="Arial"/>
        </w:rPr>
      </w:pPr>
      <w:r w:rsidRPr="006D64C5">
        <w:rPr>
          <w:rFonts w:ascii="Arial" w:hAnsi="Arial" w:cs="Arial"/>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rsidR="0084700B" w:rsidRPr="006D64C5" w:rsidRDefault="0084700B" w:rsidP="0084700B">
      <w:pPr>
        <w:rPr>
          <w:rFonts w:ascii="Arial" w:hAnsi="Arial" w:cs="Arial"/>
        </w:rPr>
      </w:pPr>
      <w:r w:rsidRPr="006D64C5">
        <w:rPr>
          <w:rFonts w:ascii="Arial" w:hAnsi="Arial" w:cs="Arial"/>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84700B" w:rsidRPr="006D64C5" w:rsidRDefault="0084700B" w:rsidP="0084700B">
      <w:pPr>
        <w:rPr>
          <w:rFonts w:ascii="Arial" w:hAnsi="Arial" w:cs="Arial"/>
        </w:rPr>
      </w:pPr>
      <w:r w:rsidRPr="006D64C5">
        <w:rPr>
          <w:rFonts w:ascii="Arial" w:hAnsi="Arial" w:cs="Arial"/>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44" w:name="_Toc129004434"/>
      <w:r w:rsidRPr="006D64C5">
        <w:rPr>
          <w:rFonts w:ascii="Arial" w:hAnsi="Arial" w:cs="Arial"/>
        </w:rPr>
        <w:t>2.4.6</w:t>
      </w:r>
      <w:r w:rsidRPr="006D64C5">
        <w:rPr>
          <w:rFonts w:ascii="Arial" w:hAnsi="Arial" w:cs="Arial"/>
        </w:rPr>
        <w:tab/>
        <w:t>Λόγοι απόρριψης προσφορών</w:t>
      </w:r>
      <w:bookmarkEnd w:id="44"/>
    </w:p>
    <w:p w:rsidR="0084700B" w:rsidRPr="006D64C5" w:rsidRDefault="0084700B" w:rsidP="0084700B">
      <w:pPr>
        <w:rPr>
          <w:rFonts w:ascii="Arial" w:hAnsi="Arial" w:cs="Arial"/>
        </w:rPr>
      </w:pPr>
      <w:r w:rsidRPr="006D64C5">
        <w:rPr>
          <w:rFonts w:ascii="Arial" w:hAnsi="Arial" w:cs="Arial"/>
        </w:rPr>
        <w:t>H αναθέτουσα αρχή με βάση τα αποτελέσματα του ελέγχου και της αξιολόγησης των προσφορών, απορρίπτει  προσφορά:</w:t>
      </w:r>
    </w:p>
    <w:p w:rsidR="0084700B" w:rsidRPr="006D64C5" w:rsidRDefault="0084700B" w:rsidP="0084700B">
      <w:pPr>
        <w:rPr>
          <w:rFonts w:ascii="Arial" w:hAnsi="Arial" w:cs="Arial"/>
        </w:rPr>
      </w:pPr>
      <w:r w:rsidRPr="006D64C5">
        <w:rPr>
          <w:rFonts w:ascii="Arial" w:hAnsi="Arial" w:cs="Arial"/>
        </w:rPr>
        <w:t>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p>
    <w:p w:rsidR="0084700B" w:rsidRPr="006D64C5" w:rsidRDefault="0084700B" w:rsidP="0084700B">
      <w:pPr>
        <w:rPr>
          <w:rFonts w:ascii="Arial" w:hAnsi="Arial" w:cs="Arial"/>
        </w:rPr>
      </w:pPr>
      <w:r w:rsidRPr="006D64C5">
        <w:rPr>
          <w:rFonts w:ascii="Arial" w:hAnsi="Arial" w:cs="Arial"/>
        </w:rPr>
        <w:lastRenderedPageBreak/>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84700B" w:rsidRPr="006D64C5" w:rsidRDefault="0084700B" w:rsidP="0084700B">
      <w:pPr>
        <w:rPr>
          <w:rFonts w:ascii="Arial" w:hAnsi="Arial" w:cs="Arial"/>
        </w:rPr>
      </w:pPr>
      <w:r w:rsidRPr="006D64C5">
        <w:rPr>
          <w:rFonts w:ascii="Arial" w:hAnsi="Arial" w:cs="Arial"/>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84700B" w:rsidRPr="006D64C5" w:rsidRDefault="0084700B" w:rsidP="0084700B">
      <w:pPr>
        <w:rPr>
          <w:rFonts w:ascii="Arial" w:hAnsi="Arial" w:cs="Arial"/>
        </w:rPr>
      </w:pPr>
      <w:r w:rsidRPr="006D64C5">
        <w:rPr>
          <w:rFonts w:ascii="Arial" w:hAnsi="Arial" w:cs="Arial"/>
        </w:rPr>
        <w:t xml:space="preserve">δ) η οποία είναι εναλλακτική προσφορά, </w:t>
      </w:r>
    </w:p>
    <w:p w:rsidR="0084700B" w:rsidRPr="006D64C5" w:rsidRDefault="0084700B" w:rsidP="0084700B">
      <w:pPr>
        <w:rPr>
          <w:rFonts w:ascii="Arial" w:hAnsi="Arial" w:cs="Arial"/>
        </w:rPr>
      </w:pPr>
      <w:r w:rsidRPr="006D64C5">
        <w:rPr>
          <w:rFonts w:ascii="Arial" w:hAnsi="Arial" w:cs="Arial"/>
        </w:rPr>
        <w:t>ε) η οποία υποβάλλεται από έναν προσφέροντα που έχει υποβάλει δύο ή περισσότερες προσφορές ,</w:t>
      </w:r>
    </w:p>
    <w:p w:rsidR="0084700B" w:rsidRPr="006D64C5" w:rsidRDefault="0084700B" w:rsidP="0084700B">
      <w:pPr>
        <w:rPr>
          <w:rFonts w:ascii="Arial" w:hAnsi="Arial" w:cs="Arial"/>
        </w:rPr>
      </w:pPr>
      <w:r w:rsidRPr="006D64C5">
        <w:rPr>
          <w:rFonts w:ascii="Arial" w:hAnsi="Arial" w:cs="Arial"/>
        </w:rPr>
        <w:t>στ) η οποία είναι υπό αίρεση,</w:t>
      </w:r>
    </w:p>
    <w:p w:rsidR="0084700B" w:rsidRPr="006D64C5" w:rsidRDefault="0084700B" w:rsidP="0084700B">
      <w:pPr>
        <w:rPr>
          <w:rFonts w:ascii="Arial" w:hAnsi="Arial" w:cs="Arial"/>
        </w:rPr>
      </w:pPr>
      <w:r w:rsidRPr="006D64C5">
        <w:rPr>
          <w:rFonts w:ascii="Arial" w:hAnsi="Arial" w:cs="Arial"/>
        </w:rPr>
        <w:t xml:space="preserve">ζ)  η οποία θέτει όρο αναπροσαρμογής, </w:t>
      </w:r>
    </w:p>
    <w:p w:rsidR="0084700B" w:rsidRPr="006D64C5" w:rsidRDefault="0084700B" w:rsidP="0084700B">
      <w:pPr>
        <w:rPr>
          <w:rFonts w:ascii="Arial" w:hAnsi="Arial" w:cs="Arial"/>
        </w:rPr>
      </w:pPr>
      <w:r w:rsidRPr="006D64C5">
        <w:rPr>
          <w:rFonts w:ascii="Arial" w:hAnsi="Arial" w:cs="Arial"/>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84700B" w:rsidRPr="006D64C5" w:rsidRDefault="0084700B" w:rsidP="0084700B">
      <w:pPr>
        <w:rPr>
          <w:rFonts w:ascii="Arial" w:hAnsi="Arial" w:cs="Arial"/>
        </w:rPr>
      </w:pPr>
      <w:r w:rsidRPr="006D64C5">
        <w:rPr>
          <w:rFonts w:ascii="Arial" w:hAnsi="Arial" w:cs="Arial"/>
        </w:rPr>
        <w:t>θ) εφόσον διαπιστωθεί ότι είναι ασυνήθιστα χαμηλή διότι δε συμμορφώνεται με τις ισχύουσες  υποχρεώσεις της παρ. 2 του άρθρου 18 του ν.4412/2016,</w:t>
      </w:r>
    </w:p>
    <w:p w:rsidR="0084700B" w:rsidRPr="006D64C5" w:rsidRDefault="0084700B" w:rsidP="0084700B">
      <w:pPr>
        <w:rPr>
          <w:rFonts w:ascii="Arial" w:hAnsi="Arial" w:cs="Arial"/>
        </w:rPr>
      </w:pPr>
      <w:r w:rsidRPr="006D64C5">
        <w:rPr>
          <w:rFonts w:ascii="Arial" w:hAnsi="Arial" w:cs="Arial"/>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84700B" w:rsidRPr="006D64C5" w:rsidRDefault="0084700B" w:rsidP="0084700B">
      <w:pPr>
        <w:rPr>
          <w:rFonts w:ascii="Arial" w:hAnsi="Arial" w:cs="Arial"/>
        </w:rPr>
      </w:pPr>
      <w:r w:rsidRPr="006D64C5">
        <w:rPr>
          <w:rFonts w:ascii="Arial" w:hAnsi="Arial" w:cs="Arial"/>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84700B" w:rsidRPr="006D64C5" w:rsidRDefault="0084700B" w:rsidP="0084700B">
      <w:pPr>
        <w:rPr>
          <w:rFonts w:ascii="Arial" w:hAnsi="Arial" w:cs="Arial"/>
        </w:rPr>
      </w:pPr>
      <w:r w:rsidRPr="006D64C5">
        <w:rPr>
          <w:rFonts w:ascii="Arial" w:hAnsi="Arial" w:cs="Arial"/>
        </w:rPr>
        <w:t xml:space="preserve">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6D64C5">
        <w:rPr>
          <w:rFonts w:ascii="Arial" w:hAnsi="Arial" w:cs="Arial"/>
        </w:rPr>
        <w:t>επ</w:t>
      </w:r>
      <w:proofErr w:type="spellEnd"/>
      <w:r w:rsidRPr="006D64C5">
        <w:rPr>
          <w:rFonts w:ascii="Arial" w:hAnsi="Arial" w:cs="Arial"/>
        </w:rPr>
        <w:t>., περί κριτηρίων επιλογής,</w:t>
      </w:r>
    </w:p>
    <w:p w:rsidR="0084700B" w:rsidRPr="006D64C5" w:rsidRDefault="0084700B" w:rsidP="0084700B">
      <w:pPr>
        <w:rPr>
          <w:rFonts w:ascii="Arial" w:hAnsi="Arial" w:cs="Arial"/>
        </w:rPr>
      </w:pPr>
      <w:r w:rsidRPr="006D64C5">
        <w:rPr>
          <w:rFonts w:ascii="Arial" w:hAnsi="Arial" w:cs="Arial"/>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45" w:name="_Toc129004435"/>
      <w:r w:rsidRPr="006D64C5">
        <w:rPr>
          <w:rFonts w:ascii="Arial" w:hAnsi="Arial" w:cs="Arial"/>
        </w:rPr>
        <w:t>3.</w:t>
      </w:r>
      <w:r w:rsidRPr="006D64C5">
        <w:rPr>
          <w:rFonts w:ascii="Arial" w:hAnsi="Arial" w:cs="Arial"/>
        </w:rPr>
        <w:tab/>
        <w:t>ΔΙΕΝΕΡΓΕΙΑ ΔΙΑΔΙΚΑΣΙΑΣ - ΑΞΙΟΛΟΓΗΣΗ ΠΡΟΣΦΟΡΩΝ</w:t>
      </w:r>
      <w:bookmarkEnd w:id="45"/>
      <w:r w:rsidRPr="006D64C5">
        <w:rPr>
          <w:rFonts w:ascii="Arial" w:hAnsi="Arial" w:cs="Arial"/>
        </w:rPr>
        <w:t xml:space="preserve">  </w:t>
      </w:r>
    </w:p>
    <w:p w:rsidR="0084700B" w:rsidRPr="006D64C5" w:rsidRDefault="0084700B" w:rsidP="0084700B">
      <w:pPr>
        <w:rPr>
          <w:rFonts w:ascii="Arial" w:hAnsi="Arial" w:cs="Arial"/>
        </w:rPr>
      </w:pPr>
      <w:bookmarkStart w:id="46" w:name="_Toc129004436"/>
      <w:r w:rsidRPr="006D64C5">
        <w:rPr>
          <w:rFonts w:ascii="Arial" w:hAnsi="Arial" w:cs="Arial"/>
        </w:rPr>
        <w:t xml:space="preserve">3.1 </w:t>
      </w:r>
      <w:r w:rsidRPr="006D64C5">
        <w:rPr>
          <w:rFonts w:ascii="Arial" w:hAnsi="Arial" w:cs="Arial"/>
        </w:rPr>
        <w:tab/>
        <w:t>Αποσφράγιση και αξιολόγηση προσφορών</w:t>
      </w:r>
      <w:bookmarkEnd w:id="46"/>
      <w:r w:rsidRPr="006D64C5">
        <w:rPr>
          <w:rFonts w:ascii="Arial" w:hAnsi="Arial" w:cs="Arial"/>
        </w:rPr>
        <w:t xml:space="preserve"> </w:t>
      </w:r>
    </w:p>
    <w:p w:rsidR="0084700B" w:rsidRPr="006D64C5" w:rsidRDefault="0084700B" w:rsidP="0084700B">
      <w:pPr>
        <w:rPr>
          <w:rFonts w:ascii="Arial" w:hAnsi="Arial" w:cs="Arial"/>
        </w:rPr>
      </w:pPr>
      <w:bookmarkStart w:id="47" w:name="_Toc129004437"/>
      <w:r w:rsidRPr="006D64C5">
        <w:rPr>
          <w:rFonts w:ascii="Arial" w:hAnsi="Arial" w:cs="Arial"/>
        </w:rPr>
        <w:t>3.1.1</w:t>
      </w:r>
      <w:r w:rsidRPr="006D64C5">
        <w:rPr>
          <w:rFonts w:ascii="Arial" w:hAnsi="Arial" w:cs="Arial"/>
        </w:rPr>
        <w:tab/>
        <w:t>Ηλεκτρονική αποσφράγιση προσφορών</w:t>
      </w:r>
      <w:bookmarkEnd w:id="47"/>
    </w:p>
    <w:p w:rsidR="0084700B" w:rsidRPr="006D64C5" w:rsidRDefault="0084700B" w:rsidP="0084700B">
      <w:pPr>
        <w:rPr>
          <w:rFonts w:ascii="Arial" w:hAnsi="Arial" w:cs="Arial"/>
        </w:rPr>
      </w:pPr>
      <w:r w:rsidRPr="006D64C5">
        <w:rPr>
          <w:rFonts w:ascii="Arial" w:hAnsi="Arial" w:cs="Arial"/>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84700B" w:rsidRPr="006D64C5" w:rsidRDefault="0084700B" w:rsidP="0084700B">
      <w:pPr>
        <w:rPr>
          <w:rFonts w:ascii="Arial" w:hAnsi="Arial" w:cs="Arial"/>
          <w:highlight w:val="yellow"/>
        </w:rPr>
      </w:pPr>
      <w:r w:rsidRPr="006D64C5">
        <w:rPr>
          <w:rFonts w:ascii="Arial" w:hAnsi="Arial" w:cs="Arial"/>
        </w:rPr>
        <w:t xml:space="preserve">Ηλεκτρονική Αποσφράγιση του (υπό)φακέλου «Δικαιολογητικά Συμμετοχής-Τεχνική Προσφορά» και του (υπό)φακέλου «Οικονομική Προσφορά», </w:t>
      </w:r>
      <w:r w:rsidRPr="006D64C5">
        <w:rPr>
          <w:rFonts w:ascii="Arial" w:hAnsi="Arial" w:cs="Arial"/>
          <w:highlight w:val="yellow"/>
        </w:rPr>
        <w:t xml:space="preserve">την ............. και ώρα ........ </w:t>
      </w:r>
    </w:p>
    <w:p w:rsidR="0084700B" w:rsidRPr="006D64C5" w:rsidRDefault="0084700B" w:rsidP="0084700B">
      <w:pPr>
        <w:rPr>
          <w:rFonts w:ascii="Arial" w:hAnsi="Arial" w:cs="Arial"/>
        </w:rPr>
      </w:pPr>
      <w:r w:rsidRPr="006D64C5">
        <w:rPr>
          <w:rFonts w:ascii="Arial" w:hAnsi="Arial" w:cs="Arial"/>
        </w:rPr>
        <w:t xml:space="preserve">Στο στάδιο αυτό τα στοιχεία των προσφορών που αποσφραγίζονται είναι </w:t>
      </w:r>
      <w:proofErr w:type="spellStart"/>
      <w:r w:rsidRPr="006D64C5">
        <w:rPr>
          <w:rFonts w:ascii="Arial" w:hAnsi="Arial" w:cs="Arial"/>
        </w:rPr>
        <w:t>προσβάσιμα</w:t>
      </w:r>
      <w:proofErr w:type="spellEnd"/>
      <w:r w:rsidRPr="006D64C5">
        <w:rPr>
          <w:rFonts w:ascii="Arial" w:hAnsi="Arial" w:cs="Arial"/>
        </w:rPr>
        <w:t xml:space="preserve"> μόνο στα μέλη της Επιτροπής Διαγωνισμού και την αναθέτουσα αρχή.</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48" w:name="_Toc129004438"/>
      <w:r w:rsidRPr="006D64C5">
        <w:rPr>
          <w:rFonts w:ascii="Arial" w:hAnsi="Arial" w:cs="Arial"/>
        </w:rPr>
        <w:t>3.1.2</w:t>
      </w:r>
      <w:r w:rsidRPr="006D64C5">
        <w:rPr>
          <w:rFonts w:ascii="Arial" w:hAnsi="Arial" w:cs="Arial"/>
        </w:rPr>
        <w:tab/>
        <w:t>Αξιολόγηση προσφορών</w:t>
      </w:r>
      <w:bookmarkEnd w:id="48"/>
    </w:p>
    <w:p w:rsidR="0084700B" w:rsidRPr="006D64C5" w:rsidRDefault="0084700B" w:rsidP="0084700B">
      <w:pPr>
        <w:rPr>
          <w:rFonts w:ascii="Arial" w:hAnsi="Arial" w:cs="Arial"/>
        </w:rPr>
      </w:pPr>
      <w:r w:rsidRPr="006D64C5">
        <w:rPr>
          <w:rFonts w:ascii="Arial" w:hAnsi="Arial" w:cs="Arial"/>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84700B" w:rsidRPr="006D64C5" w:rsidRDefault="0084700B" w:rsidP="0084700B">
      <w:pPr>
        <w:rPr>
          <w:rFonts w:ascii="Arial" w:hAnsi="Arial" w:cs="Arial"/>
        </w:rPr>
      </w:pPr>
      <w:r w:rsidRPr="006D64C5">
        <w:rPr>
          <w:rFonts w:ascii="Arial" w:hAnsi="Arial" w:cs="Arial"/>
        </w:rPr>
        <w:t xml:space="preserve">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6D64C5">
        <w:rPr>
          <w:rFonts w:ascii="Arial" w:hAnsi="Arial" w:cs="Arial"/>
        </w:rPr>
        <w:t>εξακριβώσιμος</w:t>
      </w:r>
      <w:proofErr w:type="spellEnd"/>
      <w:r w:rsidRPr="006D64C5">
        <w:rPr>
          <w:rFonts w:ascii="Arial" w:hAnsi="Arial" w:cs="Arial"/>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6D64C5">
        <w:rPr>
          <w:rFonts w:ascii="Arial" w:hAnsi="Arial" w:cs="Arial"/>
        </w:rPr>
        <w:t>κατ΄</w:t>
      </w:r>
      <w:proofErr w:type="spellEnd"/>
      <w:r w:rsidRPr="006D64C5">
        <w:rPr>
          <w:rFonts w:ascii="Arial" w:hAnsi="Arial" w:cs="Arial"/>
        </w:rPr>
        <w:t xml:space="preserve"> </w:t>
      </w:r>
      <w:proofErr w:type="spellStart"/>
      <w:r w:rsidRPr="006D64C5">
        <w:rPr>
          <w:rFonts w:ascii="Arial" w:hAnsi="Arial" w:cs="Arial"/>
        </w:rPr>
        <w:t>αναλογίαν</w:t>
      </w:r>
      <w:proofErr w:type="spellEnd"/>
      <w:r w:rsidRPr="006D64C5">
        <w:rPr>
          <w:rFonts w:ascii="Arial" w:hAnsi="Arial" w:cs="Arial"/>
        </w:rPr>
        <w:t xml:space="preserve"> και για τυχόν ελλείπουσες δηλώσεις, υπό την προϋπόθεση ότι βεβαιώνουν γεγονότα αντικειμενικώς </w:t>
      </w:r>
      <w:proofErr w:type="spellStart"/>
      <w:r w:rsidRPr="006D64C5">
        <w:rPr>
          <w:rFonts w:ascii="Arial" w:hAnsi="Arial" w:cs="Arial"/>
        </w:rPr>
        <w:t>εξακριβώσιμα</w:t>
      </w:r>
      <w:proofErr w:type="spellEnd"/>
      <w:r w:rsidRPr="006D64C5">
        <w:rPr>
          <w:rFonts w:ascii="Arial" w:hAnsi="Arial" w:cs="Arial"/>
        </w:rPr>
        <w:t>.</w:t>
      </w:r>
    </w:p>
    <w:p w:rsidR="0084700B" w:rsidRPr="006D64C5" w:rsidRDefault="0084700B" w:rsidP="0084700B">
      <w:pPr>
        <w:rPr>
          <w:rFonts w:ascii="Arial" w:hAnsi="Arial" w:cs="Arial"/>
        </w:rPr>
      </w:pPr>
      <w:r w:rsidRPr="006D64C5">
        <w:rPr>
          <w:rFonts w:ascii="Arial" w:hAnsi="Arial" w:cs="Arial"/>
        </w:rPr>
        <w:t xml:space="preserve">[Επισημαίνεται ότι οι διευκρινίσεις/ συμπληρώσεις, </w:t>
      </w:r>
      <w:proofErr w:type="spellStart"/>
      <w:r w:rsidRPr="006D64C5">
        <w:rPr>
          <w:rFonts w:ascii="Arial" w:hAnsi="Arial" w:cs="Arial"/>
        </w:rPr>
        <w:t>κατ΄εφαρμογή</w:t>
      </w:r>
      <w:proofErr w:type="spellEnd"/>
      <w:r w:rsidRPr="006D64C5">
        <w:rPr>
          <w:rFonts w:ascii="Arial" w:hAnsi="Arial" w:cs="Arial"/>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84700B" w:rsidRPr="006D64C5" w:rsidRDefault="0084700B" w:rsidP="0084700B">
      <w:pPr>
        <w:rPr>
          <w:rFonts w:ascii="Arial" w:hAnsi="Arial" w:cs="Arial"/>
        </w:rPr>
      </w:pPr>
      <w:r w:rsidRPr="006D64C5">
        <w:rPr>
          <w:rFonts w:ascii="Arial" w:hAnsi="Arial" w:cs="Arial"/>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rsidR="0084700B" w:rsidRPr="006D64C5" w:rsidRDefault="0084700B" w:rsidP="0084700B">
      <w:pPr>
        <w:rPr>
          <w:rFonts w:ascii="Arial" w:hAnsi="Arial" w:cs="Arial"/>
        </w:rPr>
      </w:pPr>
      <w:r w:rsidRPr="006D64C5">
        <w:rPr>
          <w:rFonts w:ascii="Arial" w:hAnsi="Arial" w:cs="Arial"/>
        </w:rPr>
        <w:t xml:space="preserve"> </w:t>
      </w:r>
    </w:p>
    <w:p w:rsidR="0084700B" w:rsidRPr="006D64C5" w:rsidRDefault="0084700B" w:rsidP="0084700B">
      <w:pPr>
        <w:rPr>
          <w:rFonts w:ascii="Arial" w:hAnsi="Arial" w:cs="Arial"/>
        </w:rPr>
      </w:pPr>
      <w:r w:rsidRPr="006D64C5">
        <w:rPr>
          <w:rFonts w:ascii="Arial" w:hAnsi="Arial" w:cs="Arial"/>
        </w:rPr>
        <w:t xml:space="preserve">είτε, με αποστολή διακριτού εγγράφου της Επιτροπής, μέσω του </w:t>
      </w:r>
      <w:proofErr w:type="spellStart"/>
      <w:r w:rsidRPr="006D64C5">
        <w:rPr>
          <w:rFonts w:ascii="Arial" w:hAnsi="Arial" w:cs="Arial"/>
        </w:rPr>
        <w:t>πιστοποποιμένου</w:t>
      </w:r>
      <w:proofErr w:type="spellEnd"/>
      <w:r w:rsidRPr="006D64C5">
        <w:rPr>
          <w:rFonts w:ascii="Arial" w:hAnsi="Arial" w:cs="Arial"/>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84700B" w:rsidRPr="006D64C5" w:rsidRDefault="0084700B" w:rsidP="0084700B">
      <w:pPr>
        <w:rPr>
          <w:rFonts w:ascii="Arial" w:hAnsi="Arial" w:cs="Arial"/>
        </w:rPr>
      </w:pPr>
      <w:r w:rsidRPr="006D64C5">
        <w:rPr>
          <w:rFonts w:ascii="Arial" w:hAnsi="Arial" w:cs="Arial"/>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84700B" w:rsidRPr="006D64C5" w:rsidRDefault="0084700B" w:rsidP="0084700B">
      <w:pPr>
        <w:rPr>
          <w:rFonts w:ascii="Arial" w:hAnsi="Arial" w:cs="Arial"/>
        </w:rPr>
      </w:pPr>
      <w:r w:rsidRPr="006D64C5">
        <w:rPr>
          <w:rFonts w:ascii="Arial" w:hAnsi="Arial" w:cs="Arial"/>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84700B" w:rsidRPr="006D64C5" w:rsidRDefault="0084700B" w:rsidP="0084700B">
      <w:pPr>
        <w:rPr>
          <w:rFonts w:ascii="Arial" w:hAnsi="Arial" w:cs="Arial"/>
        </w:rPr>
      </w:pPr>
      <w:r w:rsidRPr="006D64C5">
        <w:rPr>
          <w:rFonts w:ascii="Arial" w:hAnsi="Arial" w:cs="Arial"/>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84700B" w:rsidRPr="006D64C5" w:rsidRDefault="0084700B" w:rsidP="0084700B">
      <w:pPr>
        <w:rPr>
          <w:rFonts w:ascii="Arial" w:hAnsi="Arial" w:cs="Arial"/>
        </w:rPr>
      </w:pPr>
    </w:p>
    <w:p w:rsidR="0084700B" w:rsidRPr="006D64C5" w:rsidRDefault="0084700B" w:rsidP="0084700B">
      <w:pPr>
        <w:rPr>
          <w:rFonts w:ascii="Arial" w:eastAsia="Calibri" w:hAnsi="Arial" w:cs="Arial"/>
        </w:rPr>
      </w:pPr>
      <w:r w:rsidRPr="006D64C5">
        <w:rPr>
          <w:rFonts w:ascii="Arial" w:hAnsi="Arial" w:cs="Arial"/>
        </w:rPr>
        <w:t>Ειδικότερα :</w:t>
      </w:r>
    </w:p>
    <w:p w:rsidR="0084700B" w:rsidRPr="006D64C5" w:rsidRDefault="0084700B" w:rsidP="0084700B">
      <w:pPr>
        <w:rPr>
          <w:rFonts w:ascii="Arial" w:hAnsi="Arial" w:cs="Arial"/>
        </w:rPr>
      </w:pPr>
      <w:r w:rsidRPr="006D64C5">
        <w:rPr>
          <w:rFonts w:ascii="Arial" w:hAnsi="Arial" w:cs="Arial"/>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w:t>
      </w:r>
      <w:r w:rsidRPr="006D64C5">
        <w:rPr>
          <w:rFonts w:ascii="Arial" w:hAnsi="Arial" w:cs="Arial"/>
        </w:rPr>
        <w:lastRenderedPageBreak/>
        <w:t xml:space="preserve">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84700B" w:rsidRPr="006D64C5" w:rsidRDefault="0084700B" w:rsidP="0084700B">
      <w:pPr>
        <w:rPr>
          <w:rFonts w:ascii="Arial" w:hAnsi="Arial" w:cs="Arial"/>
        </w:rPr>
      </w:pPr>
      <w:r w:rsidRPr="006D64C5">
        <w:rPr>
          <w:rFonts w:ascii="Arial" w:hAnsi="Arial" w:cs="Arial"/>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84700B" w:rsidRPr="006D64C5" w:rsidRDefault="0084700B" w:rsidP="0084700B">
      <w:pPr>
        <w:rPr>
          <w:rFonts w:ascii="Arial" w:hAnsi="Arial" w:cs="Arial"/>
        </w:rPr>
      </w:pPr>
      <w:r w:rsidRPr="006D64C5">
        <w:rPr>
          <w:rFonts w:ascii="Arial" w:hAnsi="Arial" w:cs="Arial"/>
        </w:rPr>
        <w:t>Κατά της εν λόγω απόφασης χωρεί προδικαστική προσφυγή, σύμφωνα με τα οριζόμενα στην παράγραφο 3.4 της παρούσας.</w:t>
      </w:r>
    </w:p>
    <w:p w:rsidR="0084700B" w:rsidRPr="006D64C5" w:rsidRDefault="0084700B" w:rsidP="0084700B">
      <w:pPr>
        <w:rPr>
          <w:rFonts w:ascii="Arial" w:hAnsi="Arial" w:cs="Arial"/>
        </w:rPr>
      </w:pPr>
      <w:r w:rsidRPr="006D64C5">
        <w:rPr>
          <w:rFonts w:ascii="Arial" w:hAnsi="Arial" w:cs="Arial"/>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84700B" w:rsidRPr="006D64C5" w:rsidRDefault="0084700B" w:rsidP="0084700B">
      <w:pPr>
        <w:rPr>
          <w:rFonts w:ascii="Arial" w:hAnsi="Arial" w:cs="Arial"/>
        </w:rPr>
      </w:pPr>
      <w:r w:rsidRPr="006D64C5">
        <w:rPr>
          <w:rFonts w:ascii="Arial" w:hAnsi="Arial" w:cs="Arial"/>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rsidR="0084700B" w:rsidRPr="006D64C5" w:rsidRDefault="0084700B" w:rsidP="0084700B">
      <w:pPr>
        <w:rPr>
          <w:rFonts w:ascii="Arial" w:hAnsi="Arial" w:cs="Arial"/>
        </w:rPr>
      </w:pPr>
      <w:r w:rsidRPr="006D64C5">
        <w:rPr>
          <w:rFonts w:ascii="Arial" w:hAnsi="Arial" w:cs="Arial"/>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[Επισημαίνεται, ότι τα αποτελέσματα της κλήρωσης ενσωματώνονται ομοίως στην κατωτέρω ενιαία απόφαση]</w:t>
      </w:r>
    </w:p>
    <w:p w:rsidR="0084700B" w:rsidRPr="006D64C5" w:rsidRDefault="0084700B" w:rsidP="0084700B">
      <w:pPr>
        <w:rPr>
          <w:rFonts w:ascii="Arial" w:hAnsi="Arial" w:cs="Arial"/>
        </w:rPr>
      </w:pPr>
      <w:r w:rsidRPr="006D64C5">
        <w:rPr>
          <w:rFonts w:ascii="Arial" w:hAnsi="Arial" w:cs="Arial"/>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w:t>
      </w:r>
      <w:r w:rsidRPr="006D64C5">
        <w:rPr>
          <w:rFonts w:ascii="Arial" w:hAnsi="Arial" w:cs="Arial"/>
        </w:rPr>
        <w:lastRenderedPageBreak/>
        <w:t xml:space="preserve">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Ε.Α.ΔΗ.ΣΥ., σύμφωνα με όσα προβλέπονται στην παράγραφο 3.4 της παρούσας.</w:t>
      </w: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49" w:name="_Toc129004439"/>
      <w:r w:rsidRPr="006D64C5">
        <w:rPr>
          <w:rFonts w:ascii="Arial" w:hAnsi="Arial" w:cs="Arial"/>
        </w:rPr>
        <w:t>3.2</w:t>
      </w:r>
      <w:r w:rsidRPr="006D64C5">
        <w:rPr>
          <w:rFonts w:ascii="Arial" w:hAnsi="Arial" w:cs="Arial"/>
        </w:rPr>
        <w:tab/>
        <w:t>Πρόσκληση υποβολής δικαιολογητικών προσωρινού αναδόχου - Δικαιολογητικά προσωρινού αναδόχου</w:t>
      </w:r>
      <w:bookmarkEnd w:id="49"/>
    </w:p>
    <w:p w:rsidR="0084700B" w:rsidRPr="006D64C5" w:rsidRDefault="0084700B" w:rsidP="0084700B">
      <w:pPr>
        <w:rPr>
          <w:rFonts w:ascii="Arial" w:hAnsi="Arial" w:cs="Arial"/>
        </w:rPr>
      </w:pPr>
      <w:r w:rsidRPr="006D64C5">
        <w:rPr>
          <w:rFonts w:ascii="Arial" w:hAnsi="Arial" w:cs="Arial"/>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84700B" w:rsidRPr="006D64C5" w:rsidRDefault="0084700B" w:rsidP="0084700B">
      <w:pPr>
        <w:rPr>
          <w:rFonts w:ascii="Arial" w:hAnsi="Arial" w:cs="Arial"/>
        </w:rPr>
      </w:pPr>
      <w:r w:rsidRPr="006D64C5">
        <w:rPr>
          <w:rFonts w:ascii="Arial" w:hAnsi="Arial" w:cs="Arial"/>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6D64C5">
        <w:rPr>
          <w:rFonts w:ascii="Arial" w:hAnsi="Arial" w:cs="Arial"/>
        </w:rPr>
        <w:t>μορφότυπο</w:t>
      </w:r>
      <w:proofErr w:type="spellEnd"/>
      <w:r w:rsidRPr="006D64C5">
        <w:rPr>
          <w:rFonts w:ascii="Arial" w:hAnsi="Arial" w:cs="Arial"/>
        </w:rPr>
        <w:t xml:space="preserve"> PDF, σύμφωνα με τα ειδικώς οριζόμενα στην παράγραφο 2.4.2.5 της παρούσας.</w:t>
      </w:r>
    </w:p>
    <w:p w:rsidR="0084700B" w:rsidRPr="006D64C5" w:rsidRDefault="0084700B" w:rsidP="0084700B">
      <w:pPr>
        <w:rPr>
          <w:rFonts w:ascii="Arial" w:hAnsi="Arial" w:cs="Arial"/>
        </w:rPr>
      </w:pPr>
      <w:r w:rsidRPr="006D64C5">
        <w:rPr>
          <w:rFonts w:ascii="Arial" w:hAnsi="Arial" w:cs="Arial"/>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84700B" w:rsidRPr="006D64C5" w:rsidRDefault="0084700B" w:rsidP="0084700B">
      <w:pPr>
        <w:rPr>
          <w:rFonts w:ascii="Arial" w:hAnsi="Arial" w:cs="Arial"/>
        </w:rPr>
      </w:pPr>
      <w:r w:rsidRPr="006D64C5">
        <w:rPr>
          <w:rFonts w:ascii="Arial" w:hAnsi="Arial" w:cs="Arial"/>
        </w:rPr>
        <w:t xml:space="preserve">Αν δεν προσκομισθούν τα παραπάνω δικαιολογητικά ή υπάρχουν ελλείψεις σε αυτά που </w:t>
      </w:r>
      <w:proofErr w:type="spellStart"/>
      <w:r w:rsidRPr="006D64C5">
        <w:rPr>
          <w:rFonts w:ascii="Arial" w:hAnsi="Arial" w:cs="Arial"/>
        </w:rPr>
        <w:t>υπoβλήθηκαν</w:t>
      </w:r>
      <w:proofErr w:type="spellEnd"/>
      <w:r w:rsidRPr="006D64C5">
        <w:rPr>
          <w:rFonts w:ascii="Arial" w:hAnsi="Arial" w:cs="Arial"/>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rsidR="0084700B" w:rsidRPr="006D64C5" w:rsidRDefault="0084700B" w:rsidP="0084700B">
      <w:pPr>
        <w:rPr>
          <w:rFonts w:ascii="Arial" w:hAnsi="Arial" w:cs="Arial"/>
        </w:rPr>
      </w:pPr>
      <w:r w:rsidRPr="006D64C5">
        <w:rPr>
          <w:rFonts w:ascii="Arial" w:hAnsi="Arial" w:cs="Arial"/>
        </w:rPr>
        <w:t xml:space="preserve">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w:t>
      </w:r>
      <w:r w:rsidRPr="006D64C5">
        <w:rPr>
          <w:rFonts w:ascii="Arial" w:hAnsi="Arial" w:cs="Arial"/>
        </w:rPr>
        <w:lastRenderedPageBreak/>
        <w:t xml:space="preserve">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6D64C5">
        <w:rPr>
          <w:rFonts w:ascii="Arial" w:hAnsi="Arial" w:cs="Arial"/>
        </w:rPr>
        <w:t>κατ΄</w:t>
      </w:r>
      <w:proofErr w:type="spellEnd"/>
      <w:r w:rsidRPr="006D64C5">
        <w:rPr>
          <w:rFonts w:ascii="Arial" w:hAnsi="Arial" w:cs="Arial"/>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84700B" w:rsidRPr="006D64C5" w:rsidRDefault="0084700B" w:rsidP="0084700B">
      <w:pPr>
        <w:rPr>
          <w:rFonts w:ascii="Arial" w:hAnsi="Arial" w:cs="Arial"/>
        </w:rPr>
      </w:pPr>
      <w:r w:rsidRPr="006D64C5">
        <w:rPr>
          <w:rFonts w:ascii="Arial" w:hAnsi="Arial" w:cs="Arial"/>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84700B" w:rsidRPr="006D64C5" w:rsidRDefault="0084700B" w:rsidP="0084700B">
      <w:pPr>
        <w:rPr>
          <w:rFonts w:ascii="Arial" w:hAnsi="Arial" w:cs="Arial"/>
        </w:rPr>
      </w:pPr>
      <w:r w:rsidRPr="006D64C5">
        <w:rPr>
          <w:rFonts w:ascii="Arial" w:hAnsi="Arial" w:cs="Arial"/>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84700B" w:rsidRPr="006D64C5" w:rsidRDefault="0084700B" w:rsidP="0084700B">
      <w:pPr>
        <w:rPr>
          <w:rFonts w:ascii="Arial" w:hAnsi="Arial" w:cs="Arial"/>
        </w:rPr>
      </w:pPr>
      <w:r w:rsidRPr="006D64C5">
        <w:rPr>
          <w:rFonts w:ascii="Arial" w:hAnsi="Arial" w:cs="Arial"/>
        </w:rPr>
        <w:t xml:space="preserve">ii)  δεν υποβληθούν στο προκαθορισμένο χρονικό διάστημα τα απαιτούμενα πρωτότυπα ή αντίγραφα των παραπάνω δικαιολογητικών, ή </w:t>
      </w:r>
    </w:p>
    <w:p w:rsidR="0084700B" w:rsidRPr="006D64C5" w:rsidRDefault="0084700B" w:rsidP="0084700B">
      <w:pPr>
        <w:rPr>
          <w:rFonts w:ascii="Arial" w:hAnsi="Arial" w:cs="Arial"/>
        </w:rPr>
      </w:pPr>
      <w:r w:rsidRPr="006D64C5">
        <w:rPr>
          <w:rFonts w:ascii="Arial" w:hAnsi="Arial" w:cs="Arial"/>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 </w:t>
      </w:r>
    </w:p>
    <w:p w:rsidR="0084700B" w:rsidRPr="006D64C5" w:rsidRDefault="0084700B" w:rsidP="0084700B">
      <w:pPr>
        <w:rPr>
          <w:rFonts w:ascii="Arial" w:hAnsi="Arial" w:cs="Arial"/>
        </w:rPr>
      </w:pPr>
      <w:r w:rsidRPr="006D64C5">
        <w:rPr>
          <w:rFonts w:ascii="Arial" w:hAnsi="Arial" w:cs="Arial"/>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w:t>
      </w:r>
      <w:proofErr w:type="spellStart"/>
      <w:r w:rsidRPr="006D64C5">
        <w:rPr>
          <w:rFonts w:ascii="Arial" w:hAnsi="Arial" w:cs="Arial"/>
        </w:rPr>
        <w:t>οψιγενείς</w:t>
      </w:r>
      <w:proofErr w:type="spellEnd"/>
      <w:r w:rsidRPr="006D64C5">
        <w:rPr>
          <w:rFonts w:ascii="Arial" w:hAnsi="Arial" w:cs="Arial"/>
        </w:rPr>
        <w:t xml:space="preserve"> μεταβολές), δεν καταπίπτει υπέρ της αναθέτουσας αρχής η εγγύηση συμμετοχής του. </w:t>
      </w:r>
    </w:p>
    <w:p w:rsidR="0084700B" w:rsidRPr="006D64C5" w:rsidRDefault="0084700B" w:rsidP="0084700B">
      <w:pPr>
        <w:rPr>
          <w:rFonts w:ascii="Arial" w:hAnsi="Arial" w:cs="Arial"/>
        </w:rPr>
      </w:pPr>
      <w:r w:rsidRPr="006D64C5">
        <w:rPr>
          <w:rFonts w:ascii="Arial" w:hAnsi="Arial" w:cs="Arial"/>
        </w:rPr>
        <w:t xml:space="preserve">Αν κανένας από τους προσφέροντες δεν υποβάλει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84700B" w:rsidRPr="006D64C5" w:rsidRDefault="0084700B" w:rsidP="0084700B">
      <w:pPr>
        <w:rPr>
          <w:rFonts w:ascii="Arial" w:hAnsi="Arial" w:cs="Arial"/>
        </w:rPr>
      </w:pPr>
      <w:r w:rsidRPr="006D64C5">
        <w:rPr>
          <w:rFonts w:ascii="Arial" w:hAnsi="Arial" w:cs="Arial"/>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 </w:t>
      </w:r>
      <w:bookmarkStart w:id="50" w:name="_Toc129004440"/>
      <w:r w:rsidRPr="006D64C5">
        <w:rPr>
          <w:rFonts w:ascii="Arial" w:hAnsi="Arial" w:cs="Arial"/>
        </w:rPr>
        <w:t>3.3</w:t>
      </w:r>
      <w:r w:rsidRPr="006D64C5">
        <w:rPr>
          <w:rFonts w:ascii="Arial" w:hAnsi="Arial" w:cs="Arial"/>
        </w:rPr>
        <w:tab/>
        <w:t>Κατακύρωση - σύναψη σύμβασης</w:t>
      </w:r>
      <w:bookmarkEnd w:id="50"/>
    </w:p>
    <w:p w:rsidR="0084700B" w:rsidRPr="006D64C5" w:rsidRDefault="0084700B" w:rsidP="0084700B">
      <w:pPr>
        <w:rPr>
          <w:rFonts w:ascii="Arial" w:hAnsi="Arial" w:cs="Arial"/>
        </w:rPr>
      </w:pPr>
      <w:r w:rsidRPr="006D64C5">
        <w:rPr>
          <w:rFonts w:ascii="Arial" w:hAnsi="Arial" w:cs="Arial"/>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6D64C5">
        <w:rPr>
          <w:rFonts w:ascii="Arial" w:hAnsi="Arial" w:cs="Arial"/>
        </w:rPr>
        <w:t>περ</w:t>
      </w:r>
      <w:proofErr w:type="spellEnd"/>
      <w:r w:rsidRPr="006D64C5">
        <w:rPr>
          <w:rFonts w:ascii="Arial" w:hAnsi="Arial" w:cs="Arial"/>
        </w:rPr>
        <w:t xml:space="preserve">. </w:t>
      </w:r>
      <w:proofErr w:type="spellStart"/>
      <w:r w:rsidRPr="006D64C5">
        <w:rPr>
          <w:rFonts w:ascii="Arial" w:hAnsi="Arial" w:cs="Arial"/>
        </w:rPr>
        <w:t>α΄</w:t>
      </w:r>
      <w:proofErr w:type="spellEnd"/>
      <w:r w:rsidRPr="006D64C5">
        <w:rPr>
          <w:rFonts w:ascii="Arial" w:hAnsi="Arial" w:cs="Arial"/>
        </w:rPr>
        <w:t xml:space="preserve"> &amp; </w:t>
      </w:r>
      <w:proofErr w:type="spellStart"/>
      <w:r w:rsidRPr="006D64C5">
        <w:rPr>
          <w:rFonts w:ascii="Arial" w:hAnsi="Arial" w:cs="Arial"/>
        </w:rPr>
        <w:t>β΄</w:t>
      </w:r>
      <w:proofErr w:type="spellEnd"/>
      <w:r w:rsidRPr="006D64C5">
        <w:rPr>
          <w:rFonts w:ascii="Arial" w:hAnsi="Arial" w:cs="Arial"/>
        </w:rPr>
        <w:t xml:space="preserve"> της παρ. 2 του άρθρου 100 του ν. 4412/2016 (περί αξιολόγησης των δικαιολογητικών συμμετοχής, της τεχνικής και της οικονομικής προσφοράς).   </w:t>
      </w:r>
    </w:p>
    <w:p w:rsidR="0084700B" w:rsidRPr="006D64C5" w:rsidRDefault="0084700B" w:rsidP="0084700B">
      <w:pPr>
        <w:rPr>
          <w:rFonts w:ascii="Arial" w:hAnsi="Arial" w:cs="Arial"/>
        </w:rPr>
      </w:pPr>
      <w:r w:rsidRPr="006D64C5">
        <w:rPr>
          <w:rFonts w:ascii="Arial" w:hAnsi="Arial" w:cs="Arial"/>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w:t>
      </w:r>
      <w:r w:rsidRPr="006D64C5">
        <w:rPr>
          <w:rFonts w:ascii="Arial" w:hAnsi="Arial" w:cs="Arial"/>
        </w:rPr>
        <w:lastRenderedPageBreak/>
        <w:t>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Ε.Α.ΔΗ.ΣΥ., σύμφωνα με την παράγραφο 3.4 της παρούσας. Δεν επιτρέπεται η άσκηση άλλης διοικητικής προσφυγής κατά της ανωτέρω απόφασης.</w:t>
      </w:r>
    </w:p>
    <w:p w:rsidR="0084700B" w:rsidRPr="006D64C5" w:rsidRDefault="0084700B" w:rsidP="0084700B">
      <w:pPr>
        <w:rPr>
          <w:rFonts w:ascii="Arial" w:hAnsi="Arial" w:cs="Arial"/>
        </w:rPr>
      </w:pPr>
      <w:r w:rsidRPr="006D64C5">
        <w:rPr>
          <w:rFonts w:ascii="Arial" w:hAnsi="Arial" w:cs="Arial"/>
        </w:rPr>
        <w:t>3.3.2. Η απόφαση κατακύρωσης καθίσταται οριστική, εφόσον συντρέξουν οι ακόλουθες προϋποθέσεις σωρευτικά:</w:t>
      </w:r>
    </w:p>
    <w:p w:rsidR="0084700B" w:rsidRPr="006D64C5" w:rsidRDefault="0084700B" w:rsidP="0084700B">
      <w:pPr>
        <w:rPr>
          <w:rFonts w:ascii="Arial" w:hAnsi="Arial" w:cs="Arial"/>
        </w:rPr>
      </w:pPr>
      <w:r w:rsidRPr="006D64C5">
        <w:rPr>
          <w:rFonts w:ascii="Arial" w:hAnsi="Arial" w:cs="Arial"/>
        </w:rPr>
        <w:t xml:space="preserve">α) κοινοποιηθεί η απόφαση κατακύρωσης σε όλους τους οικονομικούς φορείς που δεν έχουν αποκλειστεί οριστικά, </w:t>
      </w:r>
    </w:p>
    <w:p w:rsidR="0084700B" w:rsidRPr="006D64C5" w:rsidRDefault="0084700B" w:rsidP="0084700B">
      <w:pPr>
        <w:rPr>
          <w:rFonts w:ascii="Arial" w:hAnsi="Arial" w:cs="Arial"/>
        </w:rPr>
      </w:pPr>
      <w:r w:rsidRPr="006D64C5">
        <w:rPr>
          <w:rFonts w:ascii="Arial" w:hAnsi="Arial" w:cs="Arial"/>
        </w:rPr>
        <w:t>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Ε.Α.ΔΗ.ΣΥ και σε περίπτωση άσκησης αίτησης αναστολής και ακύρωσης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18" w:anchor="art372_4" w:history="1">
        <w:r w:rsidRPr="006D64C5">
          <w:rPr>
            <w:rFonts w:ascii="Arial" w:hAnsi="Arial" w:cs="Arial"/>
          </w:rPr>
          <w:t>παρ.</w:t>
        </w:r>
      </w:hyperlink>
      <w:hyperlink r:id="rId19" w:anchor="art372_4" w:history="1"/>
      <w:hyperlink r:id="rId20" w:anchor="art372_4" w:history="1">
        <w:r w:rsidRPr="006D64C5">
          <w:rPr>
            <w:rFonts w:ascii="Arial" w:hAnsi="Arial" w:cs="Arial"/>
          </w:rPr>
          <w:t xml:space="preserve"> 4 του άρθρου 372</w:t>
        </w:r>
      </w:hyperlink>
      <w:r w:rsidRPr="006D64C5">
        <w:rPr>
          <w:rFonts w:ascii="Arial" w:hAnsi="Arial" w:cs="Arial"/>
        </w:rPr>
        <w:t xml:space="preserve"> του ν. 4412/2016,</w:t>
      </w:r>
    </w:p>
    <w:p w:rsidR="0084700B" w:rsidRPr="006D64C5" w:rsidRDefault="0084700B" w:rsidP="0084700B">
      <w:pPr>
        <w:rPr>
          <w:rFonts w:ascii="Arial" w:hAnsi="Arial" w:cs="Arial"/>
        </w:rPr>
      </w:pPr>
      <w:r w:rsidRPr="006D64C5">
        <w:rPr>
          <w:rFonts w:ascii="Arial" w:hAnsi="Arial" w:cs="Arial"/>
        </w:rPr>
        <w:t xml:space="preserve">γ) ολοκληρωθεί επιτυχώς ο </w:t>
      </w:r>
      <w:proofErr w:type="spellStart"/>
      <w:r w:rsidRPr="006D64C5">
        <w:rPr>
          <w:rFonts w:ascii="Arial" w:hAnsi="Arial" w:cs="Arial"/>
        </w:rPr>
        <w:t>προσυμβατικός</w:t>
      </w:r>
      <w:proofErr w:type="spellEnd"/>
      <w:r w:rsidRPr="006D64C5">
        <w:rPr>
          <w:rFonts w:ascii="Arial" w:hAnsi="Arial" w:cs="Arial"/>
        </w:rPr>
        <w:t xml:space="preserve"> έλεγχος από το Ελεγκτικό Συνέδριο, σύμφωνα με τα άρθρα 324 έως 327 του ν. 4700/2020, εφόσον απαιτείται,</w:t>
      </w:r>
    </w:p>
    <w:p w:rsidR="0084700B" w:rsidRPr="006D64C5" w:rsidRDefault="0084700B" w:rsidP="0084700B">
      <w:pPr>
        <w:rPr>
          <w:rFonts w:ascii="Arial" w:hAnsi="Arial" w:cs="Arial"/>
        </w:rPr>
      </w:pPr>
      <w:r w:rsidRPr="006D64C5">
        <w:rPr>
          <w:rFonts w:ascii="Arial" w:hAnsi="Arial" w:cs="Arial"/>
        </w:rPr>
        <w:t>και </w:t>
      </w:r>
      <w:r w:rsidRPr="006D64C5">
        <w:rPr>
          <w:rFonts w:ascii="Arial" w:hAnsi="Arial" w:cs="Arial"/>
        </w:rPr>
        <w:br/>
        <w:t xml:space="preserve">δ) [μόνο στην περίπτωση του </w:t>
      </w:r>
      <w:proofErr w:type="spellStart"/>
      <w:r w:rsidRPr="006D64C5">
        <w:rPr>
          <w:rFonts w:ascii="Arial" w:hAnsi="Arial" w:cs="Arial"/>
        </w:rPr>
        <w:t>προσυμβατικού</w:t>
      </w:r>
      <w:proofErr w:type="spellEnd"/>
      <w:r w:rsidRPr="006D64C5">
        <w:rPr>
          <w:rFonts w:ascii="Arial" w:hAnsi="Arial" w:cs="Arial"/>
        </w:rPr>
        <w:t xml:space="preserve"> ελέγχου ή της άσκησης προδικαστικής προσφυγής κατά της απόφασης κατακύρωσης] ο  προσωρινός ανάδοχος υποβάλει, έπειτα από σχετική πρόσκληση, υπεύθυνη δήλωση, που υπογράφεται σύμφωνα με όσα ορίζονται στο </w:t>
      </w:r>
      <w:hyperlink r:id="rId21" w:history="1">
        <w:r w:rsidRPr="006D64C5">
          <w:rPr>
            <w:rFonts w:ascii="Arial" w:hAnsi="Arial" w:cs="Arial"/>
          </w:rPr>
          <w:t>άρθρο 79Α</w:t>
        </w:r>
      </w:hyperlink>
      <w:r w:rsidRPr="006D64C5">
        <w:rPr>
          <w:rFonts w:ascii="Arial" w:hAnsi="Arial" w:cs="Arial"/>
        </w:rPr>
        <w:t xml:space="preserve"> του ν. 4412/2016, στην οποία δηλώνεται ότι δεν έχουν επέλθει στο πρόσωπό του </w:t>
      </w:r>
      <w:proofErr w:type="spellStart"/>
      <w:r w:rsidRPr="006D64C5">
        <w:rPr>
          <w:rFonts w:ascii="Arial" w:hAnsi="Arial" w:cs="Arial"/>
        </w:rPr>
        <w:t>οψιγενείς</w:t>
      </w:r>
      <w:proofErr w:type="spellEnd"/>
      <w:r w:rsidRPr="006D64C5">
        <w:rPr>
          <w:rFonts w:ascii="Arial" w:hAnsi="Arial" w:cs="Arial"/>
        </w:rPr>
        <w:t xml:space="preserve"> μεταβολές κατά την έννοια του </w:t>
      </w:r>
      <w:hyperlink r:id="rId22" w:anchor="art104" w:history="1">
        <w:r w:rsidRPr="006D64C5">
          <w:rPr>
            <w:rFonts w:ascii="Arial" w:hAnsi="Arial" w:cs="Arial"/>
          </w:rPr>
          <w:t>άρθρου 104</w:t>
        </w:r>
      </w:hyperlink>
      <w:r w:rsidRPr="006D64C5">
        <w:rPr>
          <w:rFonts w:ascii="Arial" w:hAnsi="Arial" w:cs="Arial"/>
        </w:rPr>
        <w:t xml:space="preserve"> του ν. 4412/2016. Η υπεύθυνη δήλωση ελέγχεται από την αναθέτουσα αρχή και μνημονεύεται στο συμφωνητικό. Εφόσον δηλωθούν </w:t>
      </w:r>
      <w:proofErr w:type="spellStart"/>
      <w:r w:rsidRPr="006D64C5">
        <w:rPr>
          <w:rFonts w:ascii="Arial" w:hAnsi="Arial" w:cs="Arial"/>
        </w:rPr>
        <w:t>οψιγενείς</w:t>
      </w:r>
      <w:proofErr w:type="spellEnd"/>
      <w:r w:rsidRPr="006D64C5">
        <w:rPr>
          <w:rFonts w:ascii="Arial" w:hAnsi="Arial" w:cs="Arial"/>
        </w:rPr>
        <w:t xml:space="preserve"> μεταβολές, η δήλωση ελέγχεται από την Επιτροπή Διαγωνισμού, η οποία εισηγείται προς το αρμόδιο αποφαινόμενο όργανο.</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4700B" w:rsidRPr="006D64C5" w:rsidRDefault="0084700B" w:rsidP="0084700B">
      <w:pPr>
        <w:rPr>
          <w:rFonts w:ascii="Arial" w:hAnsi="Arial" w:cs="Arial"/>
        </w:rPr>
      </w:pPr>
      <w:r w:rsidRPr="006D64C5">
        <w:rPr>
          <w:rFonts w:ascii="Arial" w:hAnsi="Arial" w:cs="Arial"/>
        </w:rPr>
        <w:t>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rsidR="0084700B" w:rsidRPr="006D64C5" w:rsidRDefault="0084700B" w:rsidP="0084700B">
      <w:pPr>
        <w:rPr>
          <w:rFonts w:ascii="Arial" w:hAnsi="Arial" w:cs="Arial"/>
        </w:rPr>
      </w:pPr>
      <w:r w:rsidRPr="006D64C5">
        <w:rPr>
          <w:rFonts w:ascii="Arial" w:hAnsi="Arial" w:cs="Arial"/>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w:t>
      </w:r>
      <w:r w:rsidRPr="006D64C5">
        <w:rPr>
          <w:rFonts w:ascii="Arial" w:hAnsi="Arial" w:cs="Arial"/>
        </w:rPr>
        <w:lastRenderedPageBreak/>
        <w:t>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του ΑΚ.</w:t>
      </w:r>
    </w:p>
    <w:p w:rsidR="0084700B" w:rsidRPr="006D64C5" w:rsidRDefault="0084700B" w:rsidP="0084700B">
      <w:pPr>
        <w:rPr>
          <w:rFonts w:ascii="Arial" w:hAnsi="Arial" w:cs="Arial"/>
        </w:rPr>
      </w:pPr>
      <w:bookmarkStart w:id="51" w:name="_Toc129004441"/>
      <w:r w:rsidRPr="006D64C5">
        <w:rPr>
          <w:rFonts w:ascii="Arial" w:hAnsi="Arial" w:cs="Arial"/>
        </w:rPr>
        <w:t>3.4</w:t>
      </w:r>
      <w:r w:rsidRPr="006D64C5">
        <w:rPr>
          <w:rFonts w:ascii="Arial" w:hAnsi="Arial" w:cs="Arial"/>
        </w:rPr>
        <w:tab/>
        <w:t>Προδικαστικές Προσφυγές - Προσωρινή και οριστική Δικαστική Προστασία</w:t>
      </w:r>
      <w:bookmarkEnd w:id="51"/>
    </w:p>
    <w:p w:rsidR="0084700B" w:rsidRPr="006D64C5" w:rsidRDefault="0084700B" w:rsidP="0084700B">
      <w:pPr>
        <w:rPr>
          <w:rFonts w:ascii="Arial" w:hAnsi="Arial" w:cs="Arial"/>
        </w:rPr>
      </w:pPr>
      <w:r w:rsidRPr="006D64C5">
        <w:rPr>
          <w:rFonts w:ascii="Arial" w:hAnsi="Arial" w:cs="Arial"/>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6D64C5">
        <w:rPr>
          <w:rFonts w:ascii="Arial" w:hAnsi="Arial" w:cs="Arial"/>
        </w:rPr>
        <w:t>ενωσιακής</w:t>
      </w:r>
      <w:proofErr w:type="spellEnd"/>
      <w:r w:rsidRPr="006D64C5">
        <w:rPr>
          <w:rFonts w:ascii="Arial" w:hAnsi="Arial" w:cs="Arial"/>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346 </w:t>
      </w:r>
      <w:proofErr w:type="spellStart"/>
      <w:r w:rsidRPr="006D64C5">
        <w:rPr>
          <w:rFonts w:ascii="Arial" w:hAnsi="Arial" w:cs="Arial"/>
        </w:rPr>
        <w:t>επ</w:t>
      </w:r>
      <w:proofErr w:type="spellEnd"/>
      <w:r w:rsidRPr="006D64C5">
        <w:rPr>
          <w:rFonts w:ascii="Arial" w:hAnsi="Arial" w:cs="Arial"/>
        </w:rPr>
        <w:t xml:space="preserve">. ν. 4412/2016 και 1 </w:t>
      </w:r>
      <w:proofErr w:type="spellStart"/>
      <w:r w:rsidRPr="006D64C5">
        <w:rPr>
          <w:rFonts w:ascii="Arial" w:hAnsi="Arial" w:cs="Arial"/>
        </w:rPr>
        <w:t>επ</w:t>
      </w:r>
      <w:proofErr w:type="spellEnd"/>
      <w:r w:rsidRPr="006D64C5">
        <w:rPr>
          <w:rFonts w:ascii="Arial" w:hAnsi="Arial" w:cs="Arial"/>
        </w:rPr>
        <w:t xml:space="preserve">.  του </w:t>
      </w:r>
      <w:proofErr w:type="spellStart"/>
      <w:r w:rsidRPr="006D64C5">
        <w:rPr>
          <w:rFonts w:ascii="Arial" w:hAnsi="Arial" w:cs="Arial"/>
        </w:rPr>
        <w:t>π.δ</w:t>
      </w:r>
      <w:proofErr w:type="spellEnd"/>
      <w:r w:rsidRPr="006D64C5">
        <w:rPr>
          <w:rFonts w:ascii="Arial" w:hAnsi="Arial" w:cs="Arial"/>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84700B" w:rsidRPr="006D64C5" w:rsidRDefault="0084700B" w:rsidP="0084700B">
      <w:pPr>
        <w:rPr>
          <w:rFonts w:ascii="Arial" w:hAnsi="Arial" w:cs="Arial"/>
        </w:rPr>
      </w:pPr>
      <w:r w:rsidRPr="006D64C5">
        <w:rPr>
          <w:rFonts w:ascii="Arial" w:hAnsi="Arial" w:cs="Arial"/>
        </w:rPr>
        <w:t>Σε περίπτωση προσφυγής κατά πράξης της αναθέτουσας αρχής, η προθεσμία για την άσκηση της προδικαστικής προσφυγής είναι:</w:t>
      </w:r>
    </w:p>
    <w:p w:rsidR="0084700B" w:rsidRPr="006D64C5" w:rsidRDefault="0084700B" w:rsidP="0084700B">
      <w:pPr>
        <w:rPr>
          <w:rFonts w:ascii="Arial" w:hAnsi="Arial" w:cs="Arial"/>
        </w:rPr>
      </w:pPr>
      <w:r w:rsidRPr="006D64C5">
        <w:rPr>
          <w:rFonts w:ascii="Arial" w:hAnsi="Arial" w:cs="Arial"/>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84700B" w:rsidRPr="006D64C5" w:rsidRDefault="0084700B" w:rsidP="0084700B">
      <w:pPr>
        <w:rPr>
          <w:rFonts w:ascii="Arial" w:hAnsi="Arial" w:cs="Arial"/>
        </w:rPr>
      </w:pPr>
      <w:r w:rsidRPr="006D64C5">
        <w:rPr>
          <w:rFonts w:ascii="Arial" w:hAnsi="Arial" w:cs="Arial"/>
        </w:rPr>
        <w:t xml:space="preserve">(β) δεκαπέντε (15) ημέρες από την κοινοποίηση της προσβαλλόμενης πράξης σε αυτόν αν χρησιμοποιήθηκαν άλλα μέσα επικοινωνίας, άλλως  </w:t>
      </w:r>
    </w:p>
    <w:p w:rsidR="0084700B" w:rsidRPr="006D64C5" w:rsidRDefault="0084700B" w:rsidP="0084700B">
      <w:pPr>
        <w:rPr>
          <w:rFonts w:ascii="Arial" w:hAnsi="Arial" w:cs="Arial"/>
        </w:rPr>
      </w:pPr>
      <w:r w:rsidRPr="006D64C5">
        <w:rPr>
          <w:rFonts w:ascii="Arial" w:hAnsi="Arial" w:cs="Arial"/>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84700B" w:rsidRPr="006D64C5" w:rsidRDefault="0084700B" w:rsidP="0084700B">
      <w:pPr>
        <w:rPr>
          <w:rFonts w:ascii="Arial" w:hAnsi="Arial" w:cs="Arial"/>
        </w:rPr>
      </w:pPr>
      <w:r w:rsidRPr="006D64C5">
        <w:rPr>
          <w:rFonts w:ascii="Arial" w:hAnsi="Arial" w:cs="Arial"/>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84700B" w:rsidRPr="006D64C5" w:rsidRDefault="0084700B" w:rsidP="0084700B">
      <w:pPr>
        <w:rPr>
          <w:rFonts w:ascii="Arial" w:hAnsi="Arial" w:cs="Arial"/>
        </w:rPr>
      </w:pPr>
      <w:r w:rsidRPr="006D64C5">
        <w:rPr>
          <w:rFonts w:ascii="Arial" w:hAnsi="Arial" w:cs="Arial"/>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p>
    <w:p w:rsidR="0084700B" w:rsidRPr="006D64C5" w:rsidRDefault="0084700B" w:rsidP="0084700B">
      <w:pPr>
        <w:rPr>
          <w:rFonts w:ascii="Arial" w:hAnsi="Arial" w:cs="Arial"/>
        </w:rPr>
      </w:pPr>
      <w:r w:rsidRPr="006D64C5">
        <w:rPr>
          <w:rFonts w:ascii="Arial" w:hAnsi="Arial" w:cs="Arial"/>
        </w:rPr>
        <w:t xml:space="preserve">Η προδικαστική προσφυγή συντάσσεται υποχρεωτικά με τη χρήση του τυποποιημένου εντύπου του Παραρτήματος Ι του </w:t>
      </w:r>
      <w:proofErr w:type="spellStart"/>
      <w:r w:rsidRPr="006D64C5">
        <w:rPr>
          <w:rFonts w:ascii="Arial" w:hAnsi="Arial" w:cs="Arial"/>
        </w:rPr>
        <w:t>π.δ</w:t>
      </w:r>
      <w:proofErr w:type="spellEnd"/>
      <w:r w:rsidRPr="006D64C5">
        <w:rPr>
          <w:rFonts w:ascii="Arial" w:hAnsi="Arial" w:cs="Arial"/>
        </w:rPr>
        <w:t>/</w:t>
      </w:r>
      <w:proofErr w:type="spellStart"/>
      <w:r w:rsidRPr="006D64C5">
        <w:rPr>
          <w:rFonts w:ascii="Arial" w:hAnsi="Arial" w:cs="Arial"/>
        </w:rPr>
        <w:t>τος</w:t>
      </w:r>
      <w:proofErr w:type="spellEnd"/>
      <w:r w:rsidRPr="006D64C5">
        <w:rPr>
          <w:rFonts w:ascii="Arial" w:hAnsi="Arial" w:cs="Arial"/>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84700B" w:rsidRPr="006D64C5" w:rsidRDefault="0084700B" w:rsidP="0084700B">
      <w:pPr>
        <w:rPr>
          <w:rFonts w:ascii="Arial" w:hAnsi="Arial" w:cs="Arial"/>
        </w:rPr>
      </w:pPr>
      <w:r w:rsidRPr="006D64C5">
        <w:rPr>
          <w:rFonts w:ascii="Arial" w:hAnsi="Arial" w:cs="Arial"/>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rsidR="0084700B" w:rsidRPr="006D64C5" w:rsidRDefault="0084700B" w:rsidP="0084700B">
      <w:pPr>
        <w:rPr>
          <w:rFonts w:ascii="Arial" w:hAnsi="Arial" w:cs="Arial"/>
        </w:rPr>
      </w:pPr>
      <w:r w:rsidRPr="006D64C5">
        <w:rPr>
          <w:rFonts w:ascii="Arial" w:hAnsi="Arial" w:cs="Arial"/>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6D64C5">
        <w:rPr>
          <w:rFonts w:ascii="Arial" w:hAnsi="Arial" w:cs="Arial"/>
        </w:rPr>
        <w:t>π.δ</w:t>
      </w:r>
      <w:proofErr w:type="spellEnd"/>
      <w:r w:rsidRPr="006D64C5">
        <w:rPr>
          <w:rFonts w:ascii="Arial" w:hAnsi="Arial" w:cs="Arial"/>
        </w:rPr>
        <w:t xml:space="preserve">. 39/2017. Όμως, μόνη η άσκηση της προδικαστικής προσφυγής δεν κωλύει την πρόοδο της διαγωνιστικής διαδικασίας, υπό την επιφύλαξη </w:t>
      </w:r>
      <w:r w:rsidRPr="006D64C5">
        <w:rPr>
          <w:rFonts w:ascii="Arial" w:hAnsi="Arial" w:cs="Arial"/>
        </w:rPr>
        <w:lastRenderedPageBreak/>
        <w:t xml:space="preserve">χορήγησης από το Κλιμάκιο  μέτρων προσωρινής προστασίας, σύμφωνα με τα άρθρα 366 παρ. 1-2 ν. 4412/2016 και 15 παρ. 1-4 του  </w:t>
      </w:r>
      <w:proofErr w:type="spellStart"/>
      <w:r w:rsidRPr="006D64C5">
        <w:rPr>
          <w:rFonts w:ascii="Arial" w:hAnsi="Arial" w:cs="Arial"/>
        </w:rPr>
        <w:t>π.δ</w:t>
      </w:r>
      <w:proofErr w:type="spellEnd"/>
      <w:r w:rsidRPr="006D64C5">
        <w:rPr>
          <w:rFonts w:ascii="Arial" w:hAnsi="Arial" w:cs="Arial"/>
        </w:rPr>
        <w:t xml:space="preserve">. 39/2017. </w:t>
      </w:r>
    </w:p>
    <w:p w:rsidR="0084700B" w:rsidRPr="006D64C5" w:rsidRDefault="0084700B" w:rsidP="0084700B">
      <w:pPr>
        <w:rPr>
          <w:rFonts w:ascii="Arial" w:hAnsi="Arial" w:cs="Arial"/>
        </w:rPr>
      </w:pPr>
      <w:r w:rsidRPr="006D64C5">
        <w:rPr>
          <w:rFonts w:ascii="Arial" w:hAnsi="Arial" w:cs="Arial"/>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84700B" w:rsidRPr="006D64C5" w:rsidRDefault="0084700B" w:rsidP="0084700B">
      <w:pPr>
        <w:rPr>
          <w:rFonts w:ascii="Arial" w:hAnsi="Arial" w:cs="Arial"/>
        </w:rPr>
      </w:pPr>
      <w:r w:rsidRPr="006D64C5">
        <w:rPr>
          <w:rFonts w:ascii="Arial" w:hAnsi="Arial" w:cs="Arial"/>
        </w:rPr>
        <w:t xml:space="preserve">Μετά την, κατά τα ως άνω, ηλεκτρονική κατάθεση της προδικαστικής προσφυγής η αναθέτουσα αρχή,  μέσω της λειτουργίας «Επικοινωνία»: </w:t>
      </w:r>
    </w:p>
    <w:p w:rsidR="0084700B" w:rsidRPr="006D64C5" w:rsidRDefault="0084700B" w:rsidP="0084700B">
      <w:pPr>
        <w:rPr>
          <w:rFonts w:ascii="Arial" w:hAnsi="Arial" w:cs="Arial"/>
        </w:rPr>
      </w:pPr>
      <w:r w:rsidRPr="006D64C5">
        <w:rPr>
          <w:rFonts w:ascii="Arial" w:hAnsi="Arial" w:cs="Arial"/>
        </w:rPr>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6D64C5">
        <w:rPr>
          <w:rFonts w:ascii="Arial" w:hAnsi="Arial" w:cs="Arial"/>
        </w:rPr>
        <w:t>π.δ</w:t>
      </w:r>
      <w:proofErr w:type="spellEnd"/>
      <w:r w:rsidRPr="006D64C5">
        <w:rPr>
          <w:rFonts w:ascii="Arial" w:hAnsi="Arial" w:cs="Arial"/>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84700B" w:rsidRPr="006D64C5" w:rsidRDefault="0084700B" w:rsidP="0084700B">
      <w:pPr>
        <w:rPr>
          <w:rFonts w:ascii="Arial" w:hAnsi="Arial" w:cs="Arial"/>
        </w:rPr>
      </w:pPr>
      <w:r w:rsidRPr="006D64C5">
        <w:rPr>
          <w:rFonts w:ascii="Arial" w:hAnsi="Arial" w:cs="Arial"/>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84700B" w:rsidRPr="006D64C5" w:rsidRDefault="0084700B" w:rsidP="0084700B">
      <w:pPr>
        <w:rPr>
          <w:rFonts w:ascii="Arial" w:hAnsi="Arial" w:cs="Arial"/>
        </w:rPr>
      </w:pPr>
      <w:r w:rsidRPr="006D64C5">
        <w:rPr>
          <w:rFonts w:ascii="Arial" w:hAnsi="Arial" w:cs="Arial"/>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rsidR="0084700B" w:rsidRPr="006D64C5" w:rsidRDefault="0084700B" w:rsidP="0084700B">
      <w:pPr>
        <w:rPr>
          <w:rFonts w:ascii="Arial" w:hAnsi="Arial" w:cs="Arial"/>
        </w:rPr>
      </w:pPr>
      <w:r w:rsidRPr="006D64C5">
        <w:rPr>
          <w:rFonts w:ascii="Arial" w:hAnsi="Arial" w:cs="Arial"/>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84700B" w:rsidRPr="006D64C5" w:rsidRDefault="0084700B" w:rsidP="0084700B">
      <w:pPr>
        <w:rPr>
          <w:rFonts w:ascii="Arial" w:hAnsi="Arial" w:cs="Arial"/>
        </w:rPr>
      </w:pPr>
      <w:r w:rsidRPr="006D64C5">
        <w:rPr>
          <w:rFonts w:ascii="Arial" w:hAnsi="Arial" w:cs="Arial"/>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rsidR="0084700B" w:rsidRPr="006D64C5" w:rsidRDefault="0084700B" w:rsidP="0084700B">
      <w:pPr>
        <w:rPr>
          <w:rFonts w:ascii="Arial" w:hAnsi="Arial" w:cs="Arial"/>
        </w:rPr>
      </w:pPr>
    </w:p>
    <w:p w:rsidR="0084700B" w:rsidRPr="006D64C5" w:rsidRDefault="0084700B" w:rsidP="0084700B">
      <w:pPr>
        <w:rPr>
          <w:rFonts w:ascii="Arial" w:hAnsi="Arial" w:cs="Arial"/>
        </w:rPr>
      </w:pPr>
      <w:r w:rsidRPr="006D64C5">
        <w:rPr>
          <w:rFonts w:ascii="Arial" w:hAnsi="Arial" w:cs="Arial"/>
        </w:rPr>
        <w:t xml:space="preserve">Β. Όποιος έχει έννομο συμφέρον μπορεί να ζητήσει, με το ίδιο δικόγραφο εφαρμοζόμενων αναλογικά των διατάξεων του </w:t>
      </w:r>
      <w:proofErr w:type="spellStart"/>
      <w:r w:rsidRPr="006D64C5">
        <w:rPr>
          <w:rFonts w:ascii="Arial" w:hAnsi="Arial" w:cs="Arial"/>
        </w:rPr>
        <w:t>π.δ</w:t>
      </w:r>
      <w:proofErr w:type="spellEnd"/>
      <w:r w:rsidRPr="006D64C5">
        <w:rPr>
          <w:rFonts w:ascii="Arial" w:hAnsi="Arial" w:cs="Arial"/>
        </w:rPr>
        <w:t>. 18/1989, την αναστολή εκτέλεσης της απόφασης της  Ε.Α.ΔΗ.ΣΥ. και την ακύρωσή της ενώπιον του αρμόδιου Διοικητικού Δικαστηρίου.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84700B" w:rsidRPr="006D64C5" w:rsidRDefault="0084700B" w:rsidP="0084700B">
      <w:pPr>
        <w:rPr>
          <w:rFonts w:ascii="Arial" w:hAnsi="Arial" w:cs="Arial"/>
        </w:rPr>
      </w:pPr>
      <w:r w:rsidRPr="006D64C5">
        <w:rPr>
          <w:rFonts w:ascii="Arial" w:hAnsi="Arial" w:cs="Arial"/>
        </w:rPr>
        <w:t xml:space="preserve">Με την απόφαση της Ε.Α.ΔΗ.ΣΥ. λογίζονται ως </w:t>
      </w:r>
      <w:proofErr w:type="spellStart"/>
      <w:r w:rsidRPr="006D64C5">
        <w:rPr>
          <w:rFonts w:ascii="Arial" w:hAnsi="Arial" w:cs="Arial"/>
        </w:rPr>
        <w:t>συμπροσβαλλόμενες</w:t>
      </w:r>
      <w:proofErr w:type="spellEnd"/>
      <w:r w:rsidRPr="006D64C5">
        <w:rPr>
          <w:rFonts w:ascii="Arial" w:hAnsi="Arial" w:cs="Arial"/>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4700B" w:rsidRPr="006D64C5" w:rsidRDefault="0084700B" w:rsidP="0084700B">
      <w:pPr>
        <w:rPr>
          <w:rFonts w:ascii="Arial" w:hAnsi="Arial" w:cs="Arial"/>
        </w:rPr>
      </w:pPr>
      <w:r w:rsidRPr="006D64C5">
        <w:rPr>
          <w:rFonts w:ascii="Arial" w:hAnsi="Arial" w:cs="Arial"/>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6D64C5">
        <w:rPr>
          <w:rFonts w:ascii="Arial" w:hAnsi="Arial" w:cs="Arial"/>
        </w:rPr>
        <w:t>οψιγενείς</w:t>
      </w:r>
      <w:proofErr w:type="spellEnd"/>
      <w:r w:rsidRPr="006D64C5">
        <w:rPr>
          <w:rFonts w:ascii="Arial" w:hAnsi="Arial" w:cs="Arial"/>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84700B" w:rsidRPr="006D64C5" w:rsidRDefault="0084700B" w:rsidP="0084700B">
      <w:pPr>
        <w:rPr>
          <w:rFonts w:ascii="Arial" w:hAnsi="Arial" w:cs="Arial"/>
        </w:rPr>
      </w:pPr>
      <w:r w:rsidRPr="006D64C5">
        <w:rPr>
          <w:rFonts w:ascii="Arial" w:hAnsi="Arial" w:cs="Arial"/>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p>
    <w:p w:rsidR="0084700B" w:rsidRPr="006D64C5" w:rsidRDefault="0084700B" w:rsidP="0084700B">
      <w:pPr>
        <w:rPr>
          <w:rFonts w:ascii="Arial" w:hAnsi="Arial" w:cs="Arial"/>
        </w:rPr>
      </w:pPr>
      <w:r w:rsidRPr="006D64C5">
        <w:rPr>
          <w:rFonts w:ascii="Arial" w:hAnsi="Arial" w:cs="Arial"/>
        </w:rPr>
        <w:lastRenderedPageBreak/>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4700B" w:rsidRPr="006D64C5" w:rsidRDefault="0084700B" w:rsidP="0084700B">
      <w:pPr>
        <w:rPr>
          <w:rFonts w:ascii="Arial" w:hAnsi="Arial" w:cs="Arial"/>
        </w:rPr>
      </w:pPr>
      <w:r w:rsidRPr="006D64C5">
        <w:rPr>
          <w:rFonts w:ascii="Arial" w:hAnsi="Arial" w:cs="Arial"/>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4700B" w:rsidRPr="006D64C5" w:rsidRDefault="0084700B" w:rsidP="0084700B">
      <w:pPr>
        <w:rPr>
          <w:rFonts w:ascii="Arial" w:hAnsi="Arial" w:cs="Arial"/>
        </w:rPr>
      </w:pPr>
      <w:r w:rsidRPr="006D64C5">
        <w:rPr>
          <w:rFonts w:ascii="Arial" w:hAnsi="Arial" w:cs="Arial"/>
        </w:rPr>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rsidR="0084700B" w:rsidRPr="006D64C5" w:rsidRDefault="0084700B" w:rsidP="0084700B">
      <w:pPr>
        <w:rPr>
          <w:rFonts w:ascii="Arial" w:hAnsi="Arial" w:cs="Arial"/>
        </w:rPr>
      </w:pPr>
      <w:r w:rsidRPr="006D64C5">
        <w:rPr>
          <w:rFonts w:ascii="Arial" w:hAnsi="Arial" w:cs="Arial"/>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6D64C5">
        <w:rPr>
          <w:rFonts w:ascii="Arial" w:hAnsi="Arial" w:cs="Arial"/>
        </w:rPr>
        <w:t>π.δ</w:t>
      </w:r>
      <w:proofErr w:type="spellEnd"/>
      <w:r w:rsidRPr="006D64C5">
        <w:rPr>
          <w:rFonts w:ascii="Arial" w:hAnsi="Arial" w:cs="Arial"/>
        </w:rPr>
        <w:t xml:space="preserve">. 18/1989. </w:t>
      </w:r>
    </w:p>
    <w:p w:rsidR="0084700B" w:rsidRPr="006D64C5" w:rsidRDefault="0084700B" w:rsidP="0084700B">
      <w:pPr>
        <w:rPr>
          <w:rFonts w:ascii="Arial" w:hAnsi="Arial" w:cs="Arial"/>
        </w:rPr>
      </w:pPr>
      <w:r w:rsidRPr="006D64C5">
        <w:rPr>
          <w:rFonts w:ascii="Arial" w:hAnsi="Arial" w:cs="Arial"/>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4700B" w:rsidRPr="006D64C5" w:rsidRDefault="0084700B" w:rsidP="0084700B">
      <w:pPr>
        <w:rPr>
          <w:rFonts w:ascii="Arial" w:hAnsi="Arial" w:cs="Arial"/>
        </w:rPr>
      </w:pPr>
      <w:r w:rsidRPr="006D64C5">
        <w:rPr>
          <w:rFonts w:ascii="Arial" w:hAnsi="Arial" w:cs="Arial"/>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6D64C5">
        <w:rPr>
          <w:rFonts w:ascii="Arial" w:hAnsi="Arial" w:cs="Arial"/>
        </w:rPr>
        <w:t>π.δ</w:t>
      </w:r>
      <w:proofErr w:type="spellEnd"/>
      <w:r w:rsidRPr="006D64C5">
        <w:rPr>
          <w:rFonts w:ascii="Arial" w:hAnsi="Arial" w:cs="Arial"/>
        </w:rPr>
        <w:t>. 18/1989.</w:t>
      </w:r>
    </w:p>
    <w:p w:rsidR="0084700B" w:rsidRPr="006D64C5" w:rsidRDefault="0084700B" w:rsidP="0084700B">
      <w:pPr>
        <w:rPr>
          <w:rFonts w:ascii="Arial" w:hAnsi="Arial" w:cs="Arial"/>
        </w:rPr>
      </w:pPr>
    </w:p>
    <w:p w:rsidR="0084700B" w:rsidRPr="006D64C5" w:rsidRDefault="0084700B" w:rsidP="0084700B">
      <w:pPr>
        <w:rPr>
          <w:rFonts w:ascii="Arial" w:hAnsi="Arial" w:cs="Arial"/>
        </w:rPr>
      </w:pPr>
    </w:p>
    <w:p w:rsidR="0084700B" w:rsidRPr="006D64C5" w:rsidRDefault="0084700B" w:rsidP="0084700B">
      <w:pPr>
        <w:rPr>
          <w:rFonts w:ascii="Arial" w:hAnsi="Arial" w:cs="Arial"/>
        </w:rPr>
      </w:pPr>
      <w:bookmarkStart w:id="52" w:name="_Toc129004442"/>
      <w:r w:rsidRPr="006D64C5">
        <w:rPr>
          <w:rFonts w:ascii="Arial" w:hAnsi="Arial" w:cs="Arial"/>
        </w:rPr>
        <w:t>3.5</w:t>
      </w:r>
      <w:r w:rsidRPr="006D64C5">
        <w:rPr>
          <w:rFonts w:ascii="Arial" w:hAnsi="Arial" w:cs="Arial"/>
        </w:rPr>
        <w:tab/>
        <w:t>Ματαίωση Διαδικασίας</w:t>
      </w:r>
      <w:bookmarkEnd w:id="52"/>
    </w:p>
    <w:p w:rsidR="0084700B" w:rsidRPr="006D64C5" w:rsidRDefault="0084700B" w:rsidP="0084700B">
      <w:pPr>
        <w:rPr>
          <w:rFonts w:ascii="Arial" w:hAnsi="Arial" w:cs="Arial"/>
          <w:sz w:val="22"/>
          <w:szCs w:val="22"/>
        </w:rPr>
      </w:pPr>
      <w:r w:rsidRPr="006D64C5">
        <w:rPr>
          <w:rFonts w:ascii="Arial" w:hAnsi="Arial" w:cs="Arial"/>
        </w:rPr>
        <w:t xml:space="preserve">Η αναθέτουσα αρχή ματαιώνει ή δύναται να ματαιώσει εν </w:t>
      </w:r>
      <w:proofErr w:type="spellStart"/>
      <w:r w:rsidRPr="006D64C5">
        <w:rPr>
          <w:rFonts w:ascii="Arial" w:hAnsi="Arial" w:cs="Arial"/>
        </w:rPr>
        <w:t>όλω</w:t>
      </w:r>
      <w:proofErr w:type="spellEnd"/>
      <w:r w:rsidRPr="006D64C5">
        <w:rPr>
          <w:rFonts w:ascii="Arial" w:hAnsi="Arial" w:cs="Arial"/>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w:t>
      </w:r>
      <w:r w:rsidRPr="006D64C5">
        <w:rPr>
          <w:rFonts w:ascii="Arial" w:hAnsi="Arial" w:cs="Arial"/>
          <w:sz w:val="22"/>
          <w:szCs w:val="22"/>
        </w:rPr>
        <w:t xml:space="preserve">το αποτέλεσμά της ή να αποφασίσει την επανάληψή της από το σημείο που εμφιλοχώρησε το σφάλμα ή η παράλειψη. </w:t>
      </w:r>
    </w:p>
    <w:p w:rsidR="0084700B" w:rsidRPr="006D64C5" w:rsidRDefault="0084700B" w:rsidP="0084700B">
      <w:pPr>
        <w:rPr>
          <w:rFonts w:ascii="Arial" w:hAnsi="Arial" w:cs="Arial"/>
          <w:sz w:val="22"/>
          <w:szCs w:val="22"/>
        </w:rPr>
      </w:pPr>
      <w:r w:rsidRPr="006D64C5">
        <w:rPr>
          <w:rFonts w:ascii="Arial" w:hAnsi="Arial" w:cs="Arial"/>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w:t>
      </w:r>
      <w:r w:rsidRPr="006D64C5">
        <w:rPr>
          <w:rFonts w:ascii="Arial" w:hAnsi="Arial" w:cs="Arial"/>
          <w:sz w:val="22"/>
          <w:szCs w:val="22"/>
        </w:rPr>
        <w:lastRenderedPageBreak/>
        <w:t>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53" w:name="_Toc129004443"/>
      <w:r w:rsidRPr="006D64C5">
        <w:rPr>
          <w:rFonts w:ascii="Arial" w:hAnsi="Arial" w:cs="Arial"/>
          <w:sz w:val="22"/>
          <w:szCs w:val="22"/>
        </w:rPr>
        <w:t>4.</w:t>
      </w:r>
      <w:r w:rsidRPr="006D64C5">
        <w:rPr>
          <w:rFonts w:ascii="Arial" w:hAnsi="Arial" w:cs="Arial"/>
          <w:sz w:val="22"/>
          <w:szCs w:val="22"/>
        </w:rPr>
        <w:tab/>
        <w:t>ΟΡΟΙ ΕΚΤΕΛΕΣΗΣ ΤΗΣ ΣΥΜΒΑΣΗΣ</w:t>
      </w:r>
      <w:bookmarkEnd w:id="53"/>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bookmarkStart w:id="54" w:name="_Toc129004444"/>
      <w:r w:rsidRPr="006D64C5">
        <w:rPr>
          <w:rFonts w:ascii="Arial" w:hAnsi="Arial" w:cs="Arial"/>
          <w:sz w:val="22"/>
          <w:szCs w:val="22"/>
        </w:rPr>
        <w:t>4.1</w:t>
      </w:r>
      <w:r w:rsidRPr="006D64C5">
        <w:rPr>
          <w:rFonts w:ascii="Arial" w:hAnsi="Arial" w:cs="Arial"/>
          <w:sz w:val="22"/>
          <w:szCs w:val="22"/>
        </w:rPr>
        <w:tab/>
        <w:t>Εγγυήσεις  (καλής εκτέλεσης,  καλής λειτουργίας)</w:t>
      </w:r>
      <w:bookmarkEnd w:id="54"/>
    </w:p>
    <w:p w:rsidR="0084700B" w:rsidRPr="006D64C5" w:rsidRDefault="0084700B" w:rsidP="0084700B">
      <w:pPr>
        <w:rPr>
          <w:rFonts w:ascii="Arial" w:hAnsi="Arial" w:cs="Arial"/>
          <w:sz w:val="22"/>
          <w:szCs w:val="22"/>
        </w:rPr>
      </w:pPr>
      <w:r w:rsidRPr="006D64C5">
        <w:rPr>
          <w:rFonts w:ascii="Arial" w:hAnsi="Arial" w:cs="Arial"/>
          <w:sz w:val="22"/>
          <w:szCs w:val="22"/>
        </w:rPr>
        <w:t xml:space="preserve">4.1.1 Εγγύηση καλής εκτέλεσης :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(36.290,32 χ 4% = 1.451,61 €),  χωρίς να συμπεριλαμβάνονται τα δικαιώματα προαίρεσης  και κατατίθεται μέχρι και την υπογραφή του συμφωνητικού. </w:t>
      </w:r>
    </w:p>
    <w:p w:rsidR="0084700B" w:rsidRPr="006D64C5" w:rsidRDefault="0084700B" w:rsidP="0084700B">
      <w:pPr>
        <w:rPr>
          <w:rFonts w:ascii="Arial" w:hAnsi="Arial" w:cs="Arial"/>
          <w:sz w:val="22"/>
          <w:szCs w:val="22"/>
        </w:rPr>
      </w:pPr>
      <w:r w:rsidRPr="006D64C5">
        <w:rPr>
          <w:rFonts w:ascii="Arial" w:hAnsi="Arial" w:cs="Arial"/>
          <w:sz w:val="22"/>
          <w:szCs w:val="22"/>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 χρόνος ισχύος της εγγύησης καλής εκτέλεσης πρέπει να είναι μεγαλύτερος από τον συμβατικό χρόνο φόρτωσης ή παράδοσης, για διάστημα εξήντα (60) ημερών.  </w:t>
      </w:r>
    </w:p>
    <w:p w:rsidR="0084700B" w:rsidRPr="006D64C5" w:rsidRDefault="0084700B" w:rsidP="0084700B">
      <w:pPr>
        <w:rPr>
          <w:rFonts w:ascii="Arial" w:hAnsi="Arial" w:cs="Arial"/>
          <w:sz w:val="22"/>
          <w:szCs w:val="22"/>
        </w:rPr>
      </w:pPr>
      <w:r w:rsidRPr="006D64C5">
        <w:rPr>
          <w:rFonts w:ascii="Arial" w:hAnsi="Arial" w:cs="Arial"/>
          <w:sz w:val="22"/>
          <w:szCs w:val="22"/>
        </w:rPr>
        <w:t>Η εγγύηση καλής εκτέλεσης επιστρέφεται στο σύνολό του μετά από την ποσοτική και ποιοτική παραλαβή του συνόλου του αντικειμένου της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Σε περίπτωση που στο πρωτόκολλο  ποιοτικής  και ποσοτικής παραλαβής αναφέρονται παρατηρήσεις ή υπάρχει εκπρόθεσμη παράδοση, η επιστροφή της εγγυήσεων καλής εκτέλεσης και προκαταβολής γίνεται μετά από την αντιμετώπιση, σύμφωνα με όσα προβλέπονται, των παρατηρήσεων και του εκπροθέσμου.  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 4.1.2.  Εγγύηση καλής λειτουργίας</w:t>
      </w:r>
    </w:p>
    <w:p w:rsidR="0084700B" w:rsidRPr="006D64C5" w:rsidRDefault="0084700B" w:rsidP="0084700B">
      <w:pPr>
        <w:rPr>
          <w:rFonts w:ascii="Arial" w:hAnsi="Arial" w:cs="Arial"/>
          <w:sz w:val="22"/>
          <w:szCs w:val="22"/>
        </w:rPr>
      </w:pPr>
      <w:r w:rsidRPr="006D64C5">
        <w:rPr>
          <w:rFonts w:ascii="Arial" w:hAnsi="Arial" w:cs="Arial"/>
          <w:sz w:val="22"/>
          <w:szCs w:val="22"/>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Το ύψος της «εγγύησης καλής λειτουργίας» ορίζεται στο ποσό των 1.814,52 ευρώ (36.290,32 χ 5% = 1.814,52 €).  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παρούσας.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55" w:name="_Toc129004445"/>
      <w:r w:rsidRPr="006D64C5">
        <w:rPr>
          <w:rFonts w:ascii="Arial" w:hAnsi="Arial" w:cs="Arial"/>
          <w:sz w:val="22"/>
          <w:szCs w:val="22"/>
        </w:rPr>
        <w:t xml:space="preserve">4.2 </w:t>
      </w:r>
      <w:r w:rsidRPr="006D64C5">
        <w:rPr>
          <w:rFonts w:ascii="Arial" w:hAnsi="Arial" w:cs="Arial"/>
          <w:sz w:val="22"/>
          <w:szCs w:val="22"/>
        </w:rPr>
        <w:tab/>
        <w:t>Συμβατικό Πλαίσιο - Εφαρμοστέα Νομοθεσία</w:t>
      </w:r>
      <w:bookmarkEnd w:id="55"/>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Κατά την εκτέλεση της σύμβασης εφαρμόζονται οι διατάξεις του ν. 4412/2016 , όπως ισχύουν  , οι όροι της παρούσας διακήρυξης με τα παραρτήματά της, τα οποία αποτελούν αναπόσπαστο μέρος αυτής και συμπληρωματικά ο Αστικός Κώδικας. Σε περίπτωση οποιασδήποτε ασάφειας </w:t>
      </w:r>
      <w:r w:rsidRPr="006D64C5">
        <w:rPr>
          <w:rFonts w:ascii="Arial" w:hAnsi="Arial" w:cs="Arial"/>
          <w:sz w:val="22"/>
          <w:szCs w:val="22"/>
        </w:rPr>
        <w:lastRenderedPageBreak/>
        <w:t>της παρούσας διακήρυξης υπερισχύει ο Ν. 4412/2016. Τούτο ισχύει και σε περίπτωση που διατάξεις της διακήρυξης είναι αντίθετες με τον Ν. 4412/2016.</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56" w:name="_Toc129004446"/>
      <w:r w:rsidRPr="006D64C5">
        <w:rPr>
          <w:rFonts w:ascii="Arial" w:hAnsi="Arial" w:cs="Arial"/>
          <w:sz w:val="22"/>
          <w:szCs w:val="22"/>
        </w:rPr>
        <w:t>4.3</w:t>
      </w:r>
      <w:r w:rsidRPr="006D64C5">
        <w:rPr>
          <w:rFonts w:ascii="Arial" w:hAnsi="Arial" w:cs="Arial"/>
          <w:sz w:val="22"/>
          <w:szCs w:val="22"/>
        </w:rPr>
        <w:tab/>
        <w:t>Όροι εκτέλεσης της σύμβασης</w:t>
      </w:r>
      <w:bookmarkEnd w:id="56"/>
    </w:p>
    <w:p w:rsidR="0084700B" w:rsidRPr="006D64C5" w:rsidRDefault="0084700B" w:rsidP="0084700B">
      <w:pPr>
        <w:rPr>
          <w:rFonts w:ascii="Arial" w:hAnsi="Arial" w:cs="Arial"/>
          <w:sz w:val="22"/>
          <w:szCs w:val="22"/>
        </w:rPr>
      </w:pPr>
      <w:r w:rsidRPr="006D64C5">
        <w:rPr>
          <w:rFonts w:ascii="Arial" w:hAnsi="Arial" w:cs="Arial"/>
          <w:sz w:val="22"/>
          <w:szCs w:val="22"/>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3" w:anchor="pararthma_A_X" w:history="1">
        <w:r w:rsidRPr="006D64C5">
          <w:rPr>
            <w:rFonts w:ascii="Arial" w:hAnsi="Arial" w:cs="Arial"/>
            <w:sz w:val="22"/>
            <w:szCs w:val="22"/>
          </w:rPr>
          <w:t>Παράρτημα X του Προσαρτήματος Α΄</w:t>
        </w:r>
      </w:hyperlink>
      <w:r w:rsidRPr="006D64C5">
        <w:rPr>
          <w:rFonts w:ascii="Arial" w:hAnsi="Arial" w:cs="Arial"/>
          <w:sz w:val="22"/>
          <w:szCs w:val="22"/>
        </w:rPr>
        <w:t>.</w:t>
      </w:r>
    </w:p>
    <w:p w:rsidR="0084700B" w:rsidRPr="006D64C5" w:rsidRDefault="0084700B" w:rsidP="0084700B">
      <w:pPr>
        <w:rPr>
          <w:rFonts w:ascii="Arial" w:hAnsi="Arial" w:cs="Arial"/>
          <w:sz w:val="22"/>
          <w:szCs w:val="22"/>
        </w:rPr>
      </w:pPr>
      <w:r w:rsidRPr="006D64C5">
        <w:rPr>
          <w:rFonts w:ascii="Arial" w:hAnsi="Arial" w:cs="Arial"/>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4.3.2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24" w:anchor="art105_4" w:history="1">
        <w:r w:rsidRPr="006D64C5">
          <w:rPr>
            <w:rFonts w:ascii="Arial" w:hAnsi="Arial" w:cs="Arial"/>
            <w:sz w:val="22"/>
            <w:szCs w:val="22"/>
          </w:rPr>
          <w:t>παραγράφου 4 του άρθρου 105</w:t>
        </w:r>
      </w:hyperlink>
      <w:r w:rsidRPr="006D64C5">
        <w:rPr>
          <w:rFonts w:ascii="Arial" w:hAnsi="Arial" w:cs="Arial"/>
          <w:sz w:val="22"/>
          <w:szCs w:val="22"/>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5" w:anchor="art105_5" w:history="1">
        <w:r w:rsidRPr="006D64C5">
          <w:rPr>
            <w:rFonts w:ascii="Arial" w:hAnsi="Arial" w:cs="Arial"/>
            <w:sz w:val="22"/>
            <w:szCs w:val="22"/>
          </w:rPr>
          <w:t xml:space="preserve">παραγράφου </w:t>
        </w:r>
      </w:hyperlink>
      <w:hyperlink r:id="rId26" w:anchor="art105_5" w:history="1"/>
      <w:hyperlink r:id="rId27" w:anchor="art105_5" w:history="1">
        <w:r w:rsidRPr="006D64C5">
          <w:rPr>
            <w:rFonts w:ascii="Arial" w:hAnsi="Arial" w:cs="Arial"/>
            <w:sz w:val="22"/>
            <w:szCs w:val="22"/>
          </w:rPr>
          <w:t>7 του άρθρου 105</w:t>
        </w:r>
      </w:hyperlink>
      <w:r w:rsidRPr="006D64C5">
        <w:rPr>
          <w:rFonts w:ascii="Arial" w:hAnsi="Arial" w:cs="Arial"/>
          <w:sz w:val="22"/>
          <w:szCs w:val="22"/>
        </w:rPr>
        <w:t xml:space="preserve"> του ν. 4412/2016.</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4.3.3.  Ο ανάδοχος δεσμεύεται ότι :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84700B" w:rsidRPr="006D64C5" w:rsidRDefault="0084700B" w:rsidP="0084700B">
      <w:pPr>
        <w:rPr>
          <w:rFonts w:ascii="Arial" w:hAnsi="Arial" w:cs="Arial"/>
          <w:sz w:val="22"/>
          <w:szCs w:val="22"/>
          <w:highlight w:val="yellow"/>
        </w:rPr>
      </w:pPr>
    </w:p>
    <w:p w:rsidR="0084700B" w:rsidRPr="006D64C5" w:rsidRDefault="0084700B" w:rsidP="0084700B">
      <w:pPr>
        <w:rPr>
          <w:rFonts w:ascii="Arial" w:hAnsi="Arial" w:cs="Arial"/>
          <w:sz w:val="22"/>
          <w:szCs w:val="22"/>
        </w:rPr>
      </w:pPr>
      <w:bookmarkStart w:id="57" w:name="_Toc129004447"/>
      <w:r w:rsidRPr="006D64C5">
        <w:rPr>
          <w:rFonts w:ascii="Arial" w:hAnsi="Arial" w:cs="Arial"/>
          <w:sz w:val="22"/>
          <w:szCs w:val="22"/>
        </w:rPr>
        <w:t>4.4</w:t>
      </w:r>
      <w:r w:rsidRPr="006D64C5">
        <w:rPr>
          <w:rFonts w:ascii="Arial" w:hAnsi="Arial" w:cs="Arial"/>
          <w:sz w:val="22"/>
          <w:szCs w:val="22"/>
        </w:rPr>
        <w:tab/>
        <w:t>Υπεργολαβία</w:t>
      </w:r>
      <w:bookmarkEnd w:id="57"/>
    </w:p>
    <w:p w:rsidR="0084700B" w:rsidRPr="006D64C5" w:rsidRDefault="0084700B" w:rsidP="0084700B">
      <w:pPr>
        <w:rPr>
          <w:rFonts w:ascii="Arial" w:hAnsi="Arial" w:cs="Arial"/>
          <w:sz w:val="22"/>
          <w:szCs w:val="22"/>
        </w:rPr>
      </w:pPr>
      <w:r w:rsidRPr="006D64C5">
        <w:rPr>
          <w:rFonts w:ascii="Arial" w:hAnsi="Arial" w:cs="Arial"/>
          <w:sz w:val="22"/>
          <w:szCs w:val="22"/>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84700B" w:rsidRPr="006D64C5" w:rsidRDefault="0084700B" w:rsidP="0084700B">
      <w:pPr>
        <w:rPr>
          <w:rFonts w:ascii="Arial" w:hAnsi="Arial" w:cs="Arial"/>
          <w:sz w:val="22"/>
          <w:szCs w:val="22"/>
        </w:rPr>
      </w:pPr>
      <w:r w:rsidRPr="006D64C5">
        <w:rPr>
          <w:rFonts w:ascii="Arial" w:hAnsi="Arial" w:cs="Arial"/>
          <w:sz w:val="22"/>
          <w:szCs w:val="22"/>
        </w:rPr>
        <w:t>Δεν επιτρέπεται η ανάθεση της εκτέλεσης της σύμβασης, των πιο κάτω τμημάτων της σύμβασης/των πιο κάτω υπηρεσιών-καθηκόντων : τοποθέτηση ανυψωτικού μηχανήματος για την αποκομιδή απορριμμάτων υπόγειων κάδων.</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w:t>
      </w:r>
      <w:r w:rsidRPr="006D64C5">
        <w:rPr>
          <w:rFonts w:ascii="Arial" w:hAnsi="Arial" w:cs="Arial"/>
          <w:sz w:val="22"/>
          <w:szCs w:val="22"/>
        </w:rPr>
        <w:lastRenderedPageBreak/>
        <w:t xml:space="preserve">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4.4.3.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84700B" w:rsidRPr="006D64C5" w:rsidRDefault="0084700B" w:rsidP="0084700B">
      <w:pPr>
        <w:rPr>
          <w:rFonts w:ascii="Arial" w:hAnsi="Arial" w:cs="Arial"/>
          <w:sz w:val="22"/>
          <w:szCs w:val="22"/>
        </w:rPr>
      </w:pPr>
      <w:r w:rsidRPr="006D64C5">
        <w:rPr>
          <w:rFonts w:ascii="Arial" w:hAnsi="Arial" w:cs="Arial"/>
          <w:sz w:val="22"/>
          <w:szCs w:val="22"/>
        </w:rPr>
        <w:t>4.4.4. Διατηρείται για λόγους αρίθμησης.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58" w:name="_Toc129004448"/>
      <w:r w:rsidRPr="006D64C5">
        <w:rPr>
          <w:rFonts w:ascii="Arial" w:hAnsi="Arial" w:cs="Arial"/>
          <w:sz w:val="22"/>
          <w:szCs w:val="22"/>
        </w:rPr>
        <w:t>4.5</w:t>
      </w:r>
      <w:r w:rsidRPr="006D64C5">
        <w:rPr>
          <w:rFonts w:ascii="Arial" w:hAnsi="Arial" w:cs="Arial"/>
          <w:sz w:val="22"/>
          <w:szCs w:val="22"/>
        </w:rPr>
        <w:tab/>
        <w:t>Τροποποίηση σύμβασης κατά τη διάρκειά της</w:t>
      </w:r>
      <w:bookmarkEnd w:id="58"/>
    </w:p>
    <w:p w:rsidR="0084700B" w:rsidRPr="006D64C5" w:rsidRDefault="0084700B" w:rsidP="0084700B">
      <w:pPr>
        <w:rPr>
          <w:rFonts w:ascii="Arial" w:hAnsi="Arial" w:cs="Arial"/>
          <w:sz w:val="22"/>
          <w:szCs w:val="22"/>
        </w:rPr>
      </w:pPr>
      <w:r w:rsidRPr="006D64C5">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w:t>
      </w:r>
      <w:proofErr w:type="spellStart"/>
      <w:r w:rsidRPr="006D64C5">
        <w:rPr>
          <w:rFonts w:ascii="Arial" w:hAnsi="Arial" w:cs="Arial"/>
          <w:sz w:val="22"/>
          <w:szCs w:val="22"/>
        </w:rPr>
        <w:t>β΄</w:t>
      </w:r>
      <w:proofErr w:type="spellEnd"/>
      <w:r w:rsidRPr="006D64C5">
        <w:rPr>
          <w:rFonts w:ascii="Arial" w:hAnsi="Arial" w:cs="Arial"/>
          <w:sz w:val="22"/>
          <w:szCs w:val="22"/>
        </w:rPr>
        <w:t xml:space="preserve">  της παρ. 11 του άρθρου 221 του ν. 4412/2016.</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w:t>
      </w:r>
      <w:proofErr w:type="spellStart"/>
      <w:r w:rsidRPr="006D64C5">
        <w:rPr>
          <w:rFonts w:ascii="Arial" w:hAnsi="Arial" w:cs="Arial"/>
          <w:sz w:val="22"/>
          <w:szCs w:val="22"/>
        </w:rPr>
        <w:t>περ</w:t>
      </w:r>
      <w:proofErr w:type="spellEnd"/>
      <w:r w:rsidRPr="006D64C5">
        <w:rPr>
          <w:rFonts w:ascii="Arial" w:hAnsi="Arial" w:cs="Arial"/>
          <w:sz w:val="22"/>
          <w:szCs w:val="22"/>
        </w:rPr>
        <w:t xml:space="preserve">.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59" w:name="_Toc129004449"/>
      <w:r w:rsidRPr="006D64C5">
        <w:rPr>
          <w:rFonts w:ascii="Arial" w:hAnsi="Arial" w:cs="Arial"/>
          <w:sz w:val="22"/>
          <w:szCs w:val="22"/>
        </w:rPr>
        <w:t>4.6</w:t>
      </w:r>
      <w:r w:rsidRPr="006D64C5">
        <w:rPr>
          <w:rFonts w:ascii="Arial" w:hAnsi="Arial" w:cs="Arial"/>
          <w:sz w:val="22"/>
          <w:szCs w:val="22"/>
        </w:rPr>
        <w:tab/>
        <w:t>Δικαίωμα μονομερούς λύσης της σύμβασης</w:t>
      </w:r>
      <w:bookmarkEnd w:id="59"/>
    </w:p>
    <w:p w:rsidR="0084700B" w:rsidRPr="006D64C5" w:rsidRDefault="0084700B" w:rsidP="0084700B">
      <w:pPr>
        <w:rPr>
          <w:rFonts w:ascii="Arial" w:hAnsi="Arial" w:cs="Arial"/>
          <w:sz w:val="22"/>
          <w:szCs w:val="22"/>
        </w:rPr>
      </w:pPr>
      <w:r w:rsidRPr="006D64C5">
        <w:rPr>
          <w:rFonts w:ascii="Arial" w:hAnsi="Arial" w:cs="Arial"/>
          <w:sz w:val="22"/>
          <w:szCs w:val="22"/>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84700B" w:rsidRPr="006D64C5" w:rsidRDefault="0084700B" w:rsidP="0084700B">
      <w:pPr>
        <w:rPr>
          <w:rFonts w:ascii="Arial" w:hAnsi="Arial" w:cs="Arial"/>
          <w:sz w:val="22"/>
          <w:szCs w:val="22"/>
        </w:rPr>
      </w:pPr>
      <w:r w:rsidRPr="006D64C5">
        <w:rPr>
          <w:rFonts w:ascii="Arial" w:hAnsi="Arial" w:cs="Arial"/>
          <w:sz w:val="22"/>
          <w:szCs w:val="22"/>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4700B" w:rsidRPr="006D64C5" w:rsidRDefault="0084700B" w:rsidP="0084700B">
      <w:pPr>
        <w:rPr>
          <w:rFonts w:ascii="Arial" w:hAnsi="Arial" w:cs="Arial"/>
          <w:sz w:val="22"/>
          <w:szCs w:val="22"/>
        </w:rPr>
      </w:pPr>
      <w:r w:rsidRPr="006D64C5">
        <w:rPr>
          <w:rFonts w:ascii="Arial" w:hAnsi="Arial" w:cs="Arial"/>
          <w:sz w:val="22"/>
          <w:szCs w:val="22"/>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w:t>
      </w:r>
      <w:r w:rsidRPr="006D64C5">
        <w:rPr>
          <w:rFonts w:ascii="Arial" w:hAnsi="Arial" w:cs="Arial"/>
          <w:sz w:val="22"/>
          <w:szCs w:val="22"/>
        </w:rPr>
        <w:lastRenderedPageBreak/>
        <w:t xml:space="preserve">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84700B" w:rsidRPr="006D64C5" w:rsidRDefault="0084700B" w:rsidP="0084700B">
      <w:pPr>
        <w:rPr>
          <w:rFonts w:ascii="Arial" w:hAnsi="Arial" w:cs="Arial"/>
          <w:sz w:val="22"/>
          <w:szCs w:val="22"/>
        </w:rPr>
      </w:pPr>
      <w:r w:rsidRPr="006D64C5">
        <w:rPr>
          <w:rFonts w:ascii="Arial" w:hAnsi="Arial" w:cs="Arial"/>
          <w:sz w:val="22"/>
          <w:szCs w:val="22"/>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60" w:name="_Toc129004450"/>
      <w:r w:rsidRPr="006D64C5">
        <w:rPr>
          <w:rFonts w:ascii="Arial" w:hAnsi="Arial" w:cs="Arial"/>
          <w:sz w:val="22"/>
          <w:szCs w:val="22"/>
        </w:rPr>
        <w:t>5.</w:t>
      </w:r>
      <w:r w:rsidRPr="006D64C5">
        <w:rPr>
          <w:rFonts w:ascii="Arial" w:hAnsi="Arial" w:cs="Arial"/>
          <w:sz w:val="22"/>
          <w:szCs w:val="22"/>
        </w:rPr>
        <w:tab/>
        <w:t>ΕΙΔΙΚΟΙ ΟΡΟΙ ΕΚΤΕΛΕΣΗΣ ΤΗΣ ΣΥΜΒΑΣΗΣ</w:t>
      </w:r>
      <w:bookmarkEnd w:id="60"/>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bookmarkStart w:id="61" w:name="_Toc129004451"/>
      <w:r w:rsidRPr="006D64C5">
        <w:rPr>
          <w:rFonts w:ascii="Arial" w:hAnsi="Arial" w:cs="Arial"/>
          <w:sz w:val="22"/>
          <w:szCs w:val="22"/>
        </w:rPr>
        <w:t>5.1</w:t>
      </w:r>
      <w:r w:rsidRPr="006D64C5">
        <w:rPr>
          <w:rFonts w:ascii="Arial" w:hAnsi="Arial" w:cs="Arial"/>
          <w:sz w:val="22"/>
          <w:szCs w:val="22"/>
        </w:rPr>
        <w:tab/>
        <w:t>Τρόπος πληρωμής</w:t>
      </w:r>
      <w:bookmarkEnd w:id="61"/>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5.1.1. Η πληρωμή του αναδόχου θα πραγματοποιηθεί με τον πιο κάτω τρόπο :</w:t>
      </w:r>
    </w:p>
    <w:p w:rsidR="0084700B" w:rsidRPr="006D64C5" w:rsidRDefault="0084700B" w:rsidP="0084700B">
      <w:pPr>
        <w:rPr>
          <w:rFonts w:ascii="Arial" w:hAnsi="Arial" w:cs="Arial"/>
          <w:sz w:val="22"/>
          <w:szCs w:val="22"/>
        </w:rPr>
      </w:pPr>
      <w:r w:rsidRPr="006D64C5">
        <w:rPr>
          <w:rFonts w:ascii="Arial" w:hAnsi="Arial" w:cs="Arial"/>
          <w:sz w:val="22"/>
          <w:szCs w:val="22"/>
        </w:rPr>
        <w:t>α) Το 100% της συμβατικής αξίας μετά την οριστική παραλαβή των αγαθών [ο εν λόγω τρόπος πληρωμής εφαρμόζεται και στην περίπτωση τμηματικών παραδόσεων].</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β)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5.1.2. </w:t>
      </w:r>
      <w:proofErr w:type="spellStart"/>
      <w:r w:rsidRPr="006D64C5">
        <w:rPr>
          <w:rFonts w:ascii="Arial" w:hAnsi="Arial" w:cs="Arial"/>
          <w:sz w:val="22"/>
          <w:szCs w:val="22"/>
        </w:rPr>
        <w:t>Toν</w:t>
      </w:r>
      <w:proofErr w:type="spellEnd"/>
      <w:r w:rsidRPr="006D64C5">
        <w:rPr>
          <w:rFonts w:ascii="Arial" w:hAnsi="Arial" w:cs="Arial"/>
          <w:sz w:val="22"/>
          <w:szCs w:val="22"/>
        </w:rPr>
        <w:t xml:space="preserve">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ακόλουθες κρατήσεις: [ </w:t>
      </w:r>
    </w:p>
    <w:p w:rsidR="0084700B" w:rsidRPr="006D64C5" w:rsidRDefault="0084700B" w:rsidP="0084700B">
      <w:pPr>
        <w:rPr>
          <w:rFonts w:ascii="Arial" w:hAnsi="Arial" w:cs="Arial"/>
          <w:sz w:val="22"/>
          <w:szCs w:val="22"/>
        </w:rPr>
      </w:pPr>
      <w:r w:rsidRPr="006D64C5">
        <w:rPr>
          <w:rFonts w:ascii="Arial" w:hAnsi="Arial" w:cs="Arial"/>
          <w:sz w:val="22"/>
          <w:szCs w:val="22"/>
        </w:rPr>
        <w:t>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84700B" w:rsidRPr="006D64C5" w:rsidRDefault="0084700B" w:rsidP="0084700B">
      <w:pPr>
        <w:rPr>
          <w:rFonts w:ascii="Arial" w:hAnsi="Arial" w:cs="Arial"/>
          <w:sz w:val="22"/>
          <w:szCs w:val="22"/>
        </w:rPr>
      </w:pPr>
      <w:r w:rsidRPr="006D64C5">
        <w:rPr>
          <w:rFonts w:ascii="Arial" w:hAnsi="Arial" w:cs="Arial"/>
          <w:sz w:val="22"/>
          <w:szCs w:val="22"/>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84700B" w:rsidRPr="006D64C5" w:rsidRDefault="0084700B" w:rsidP="0084700B">
      <w:pPr>
        <w:rPr>
          <w:rFonts w:ascii="Arial" w:hAnsi="Arial" w:cs="Arial"/>
          <w:sz w:val="22"/>
          <w:szCs w:val="22"/>
        </w:rPr>
      </w:pPr>
      <w:r w:rsidRPr="006D64C5">
        <w:rPr>
          <w:rFonts w:ascii="Arial" w:hAnsi="Arial" w:cs="Arial"/>
          <w:sz w:val="22"/>
          <w:szCs w:val="22"/>
        </w:rPr>
        <w:t>Οι υπέρ τρίτων κρατήσεις υπόκεινται στο εκάστοτε ισχύον αναλογικό τέλος χαρτοσήμου % και στην επ’ αυτού εισφορά υπέρ ΟΓΑ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Με κάθε πληρωμή θα γίνεται η προβλεπόμενη από την κείμενη νομοθεσία παρακράτηση φόρου εισοδήματος αξίας 4 % για τις προμήθειες και 8% για τις εργασίες επί του καθαρού ποσού.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5.1.3. Σε περίπτωση υποβολής ηλεκτρονικού τιμολογίου,  ο ανάδοχος συμπληρώνει  στο πεδίο BT-11: Στοιχείο αναφοράς αγαθού του Εθνικού </w:t>
      </w:r>
      <w:proofErr w:type="spellStart"/>
      <w:r w:rsidRPr="006D64C5">
        <w:rPr>
          <w:rFonts w:ascii="Arial" w:hAnsi="Arial" w:cs="Arial"/>
          <w:sz w:val="22"/>
          <w:szCs w:val="22"/>
        </w:rPr>
        <w:t>Μορφότυπου</w:t>
      </w:r>
      <w:proofErr w:type="spellEnd"/>
      <w:r w:rsidRPr="006D64C5">
        <w:rPr>
          <w:rFonts w:ascii="Arial" w:hAnsi="Arial" w:cs="Arial"/>
          <w:sz w:val="22"/>
          <w:szCs w:val="22"/>
        </w:rPr>
        <w:t xml:space="preserve"> Ηλεκτρονικού Τιμολογίου : «ΑΔΑ Ανάληψης».</w:t>
      </w:r>
    </w:p>
    <w:p w:rsidR="0084700B" w:rsidRPr="006D64C5" w:rsidRDefault="0084700B" w:rsidP="0084700B">
      <w:pPr>
        <w:rPr>
          <w:rFonts w:ascii="Arial" w:hAnsi="Arial" w:cs="Arial"/>
          <w:sz w:val="22"/>
          <w:szCs w:val="22"/>
        </w:rPr>
      </w:pPr>
      <w:r w:rsidRPr="006D64C5">
        <w:rPr>
          <w:rFonts w:ascii="Arial" w:hAnsi="Arial" w:cs="Arial"/>
          <w:sz w:val="22"/>
          <w:szCs w:val="22"/>
        </w:rPr>
        <w:t>Σύμφωνα με την παρ.2γ' της </w:t>
      </w:r>
      <w:proofErr w:type="spellStart"/>
      <w:r w:rsidRPr="006D64C5">
        <w:rPr>
          <w:rFonts w:ascii="Arial" w:hAnsi="Arial" w:cs="Arial"/>
          <w:sz w:val="22"/>
          <w:szCs w:val="22"/>
        </w:rPr>
        <w:t>Αριθμ</w:t>
      </w:r>
      <w:proofErr w:type="spellEnd"/>
      <w:r w:rsidRPr="006D64C5">
        <w:rPr>
          <w:rFonts w:ascii="Arial" w:hAnsi="Arial" w:cs="Arial"/>
          <w:sz w:val="22"/>
          <w:szCs w:val="22"/>
        </w:rPr>
        <w:t xml:space="preserve">. ΚΥΑ 52445 ΕΞ 2023/23 (ΦΕΚ 2385 Β/12-4-2023-Διορθ.σφαλμ. Στο ΦΕΚ 3061 Β/9-5-23) με θέμα : Υποχρέωση υποβολής ηλεκτρονικών τιμολογίων από τους οικονομικούς φορείς, οι οικονομικοί φορείς υποχρεούνται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6D64C5">
        <w:rPr>
          <w:rFonts w:ascii="Arial" w:hAnsi="Arial" w:cs="Arial"/>
          <w:sz w:val="22"/>
          <w:szCs w:val="22"/>
        </w:rPr>
        <w:t>μορφότυπο</w:t>
      </w:r>
      <w:proofErr w:type="spellEnd"/>
      <w:r w:rsidRPr="006D64C5">
        <w:rPr>
          <w:rFonts w:ascii="Arial" w:hAnsi="Arial" w:cs="Arial"/>
          <w:sz w:val="22"/>
          <w:szCs w:val="22"/>
        </w:rPr>
        <w:t> κατά τα οριζόμενα στον ν.4601/2019 και στην ΚΥΑ 63446/2021 ως ισχύουν.</w:t>
      </w:r>
    </w:p>
    <w:p w:rsidR="0084700B" w:rsidRPr="006D64C5" w:rsidRDefault="0084700B" w:rsidP="0084700B">
      <w:pPr>
        <w:rPr>
          <w:rFonts w:ascii="Arial" w:hAnsi="Arial" w:cs="Arial"/>
          <w:sz w:val="22"/>
          <w:szCs w:val="22"/>
        </w:rPr>
      </w:pPr>
      <w:r w:rsidRPr="006D64C5">
        <w:rPr>
          <w:rFonts w:ascii="Arial" w:hAnsi="Arial" w:cs="Arial"/>
          <w:sz w:val="22"/>
          <w:szCs w:val="22"/>
        </w:rPr>
        <w:t>Σε περίπτωση τροποποίησης των διατάξεων της κείμενης νομοθεσίας περί νομίμων κρατήσεων ή/και φόρου εισοδήματος ή οποιαδήποτε άλλη τροποποίηση/συμπλήρωση τυχόν διατάξεων, οι όροι της Διακήρυξης καθώς και της Σύμβασης που πρόκειται να υπογραφεί με τον Ανάδοχο συμμορφώνονται με τις  νέες διατάξεις.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62" w:name="_Toc129004452"/>
      <w:r w:rsidRPr="006D64C5">
        <w:rPr>
          <w:rFonts w:ascii="Arial" w:hAnsi="Arial" w:cs="Arial"/>
          <w:sz w:val="22"/>
          <w:szCs w:val="22"/>
        </w:rPr>
        <w:t>5.2</w:t>
      </w:r>
      <w:r w:rsidRPr="006D64C5">
        <w:rPr>
          <w:rFonts w:ascii="Arial" w:hAnsi="Arial" w:cs="Arial"/>
          <w:sz w:val="22"/>
          <w:szCs w:val="22"/>
        </w:rPr>
        <w:tab/>
        <w:t>Κήρυξη οικονομικού φορέα εκπτώτου - Κυρώσεις</w:t>
      </w:r>
      <w:bookmarkEnd w:id="62"/>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lastRenderedPageBreak/>
        <w:t>5.2.1.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84700B" w:rsidRPr="006D64C5" w:rsidRDefault="0084700B" w:rsidP="0084700B">
      <w:pPr>
        <w:rPr>
          <w:rFonts w:ascii="Arial" w:hAnsi="Arial" w:cs="Arial"/>
          <w:sz w:val="22"/>
          <w:szCs w:val="22"/>
        </w:rPr>
      </w:pPr>
      <w:r w:rsidRPr="006D64C5">
        <w:rPr>
          <w:rFonts w:ascii="Arial" w:hAnsi="Arial" w:cs="Arial"/>
          <w:sz w:val="22"/>
          <w:szCs w:val="22"/>
        </w:rPr>
        <w:t>α) στην περίπτωση της παρ. 7 του άρθρου 105 περί κατακύρωσης και σύναψης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την παράγραφο .......της παρούσας , με την επιφύλαξη της επόμενης παραγράφου.</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Στην περίπτωση συνδρομής λόγου έκπτωσης του αναδόχου από σύμβαση κατά την ως άνω περίπτωση </w:t>
      </w:r>
      <w:proofErr w:type="spellStart"/>
      <w:r w:rsidRPr="006D64C5">
        <w:rPr>
          <w:rFonts w:ascii="Arial" w:hAnsi="Arial" w:cs="Arial"/>
          <w:sz w:val="22"/>
          <w:szCs w:val="22"/>
        </w:rPr>
        <w:t>γ΄</w:t>
      </w:r>
      <w:proofErr w:type="spellEnd"/>
      <w:r w:rsidRPr="006D64C5">
        <w:rPr>
          <w:rFonts w:ascii="Arial" w:hAnsi="Arial" w:cs="Arial"/>
          <w:sz w:val="22"/>
          <w:szCs w:val="22"/>
        </w:rPr>
        <w:t>, η αναθέτουσα αρχή κοινοποιεί στον ανάδοχο ειδική όχληση,  στην οποία μνημονεύει τις διατάξεις του άρθρου 203 του ν. 4412/2016</w:t>
      </w:r>
      <w:r w:rsidRPr="006D64C5">
        <w:rPr>
          <w:rFonts w:ascii="Arial" w:hAnsi="Arial" w:cs="Arial"/>
          <w:sz w:val="22"/>
          <w:szCs w:val="22"/>
        </w:rPr>
        <w:footnoteReference w:id="2"/>
      </w:r>
      <w:r w:rsidRPr="006D64C5">
        <w:rPr>
          <w:rFonts w:ascii="Arial" w:hAnsi="Arial" w:cs="Arial"/>
          <w:sz w:val="22"/>
          <w:szCs w:val="22"/>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είκοσι (20) ημερών από την κοινοποίηση της ανωτέρω όχλησης.  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84700B" w:rsidRPr="006D64C5" w:rsidRDefault="0084700B" w:rsidP="0084700B">
      <w:pPr>
        <w:rPr>
          <w:rFonts w:ascii="Arial" w:hAnsi="Arial" w:cs="Arial"/>
          <w:sz w:val="22"/>
          <w:szCs w:val="22"/>
        </w:rPr>
      </w:pPr>
      <w:r w:rsidRPr="006D64C5">
        <w:rPr>
          <w:rFonts w:ascii="Arial" w:hAnsi="Arial" w:cs="Arial"/>
          <w:sz w:val="22"/>
          <w:szCs w:val="22"/>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rsidR="0084700B" w:rsidRPr="006D64C5" w:rsidRDefault="0084700B" w:rsidP="0084700B">
      <w:pPr>
        <w:rPr>
          <w:rFonts w:ascii="Arial" w:hAnsi="Arial" w:cs="Arial"/>
          <w:sz w:val="22"/>
          <w:szCs w:val="22"/>
        </w:rPr>
      </w:pPr>
      <w:r w:rsidRPr="006D64C5">
        <w:rPr>
          <w:rFonts w:ascii="Arial" w:hAnsi="Arial" w:cs="Arial"/>
          <w:sz w:val="22"/>
          <w:szCs w:val="22"/>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84700B" w:rsidRPr="006D64C5" w:rsidRDefault="0084700B" w:rsidP="0084700B">
      <w:pPr>
        <w:rPr>
          <w:rFonts w:ascii="Arial" w:hAnsi="Arial" w:cs="Arial"/>
          <w:sz w:val="22"/>
          <w:szCs w:val="22"/>
        </w:rPr>
      </w:pPr>
      <w:r w:rsidRPr="006D64C5">
        <w:rPr>
          <w:rFonts w:ascii="Arial" w:hAnsi="Arial" w:cs="Arial"/>
          <w:sz w:val="22"/>
          <w:szCs w:val="22"/>
        </w:rPr>
        <w:t>α) ολική κατάπτωση της εγγύησης συμμετοχής ή καλής εκτέλεσης της σύμβασης κατά περίπτωση,</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β) </w:t>
      </w:r>
    </w:p>
    <w:p w:rsidR="0084700B" w:rsidRPr="006D64C5" w:rsidRDefault="0084700B" w:rsidP="0084700B">
      <w:pPr>
        <w:rPr>
          <w:rFonts w:ascii="Arial" w:hAnsi="Arial" w:cs="Arial"/>
          <w:sz w:val="22"/>
          <w:szCs w:val="22"/>
        </w:rPr>
      </w:pPr>
      <w:r w:rsidRPr="006D64C5">
        <w:rPr>
          <w:rFonts w:ascii="Arial" w:hAnsi="Arial" w:cs="Arial"/>
          <w:sz w:val="22"/>
          <w:szCs w:val="22"/>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4700B" w:rsidRPr="006D64C5" w:rsidRDefault="0084700B" w:rsidP="0084700B">
      <w:pPr>
        <w:rPr>
          <w:rFonts w:ascii="Arial" w:hAnsi="Arial" w:cs="Arial"/>
          <w:sz w:val="22"/>
          <w:szCs w:val="22"/>
        </w:rPr>
      </w:pPr>
      <w:r w:rsidRPr="006D64C5">
        <w:rPr>
          <w:rFonts w:ascii="Arial" w:hAnsi="Arial" w:cs="Arial"/>
          <w:sz w:val="22"/>
          <w:szCs w:val="22"/>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84700B" w:rsidRPr="006D64C5" w:rsidRDefault="0084700B" w:rsidP="0084700B">
      <w:pPr>
        <w:rPr>
          <w:rFonts w:ascii="Arial" w:hAnsi="Arial" w:cs="Arial"/>
          <w:sz w:val="22"/>
          <w:szCs w:val="22"/>
        </w:rPr>
      </w:pPr>
      <w:r w:rsidRPr="006D64C5">
        <w:rPr>
          <w:rFonts w:ascii="Arial" w:hAnsi="Arial" w:cs="Arial"/>
          <w:sz w:val="22"/>
          <w:szCs w:val="22"/>
        </w:rPr>
        <w:t>ΤΚΤ = Τιμή κατακύρωσης της προμήθειας των αγαθών, που δεν προσκομίστηκαν προσηκόντως από τον έκπτωτο οικονομικό φορέα στον νέο ανάδοχο.</w:t>
      </w:r>
    </w:p>
    <w:p w:rsidR="0084700B" w:rsidRPr="006D64C5" w:rsidRDefault="0084700B" w:rsidP="0084700B">
      <w:pPr>
        <w:rPr>
          <w:rFonts w:ascii="Arial" w:hAnsi="Arial" w:cs="Arial"/>
          <w:sz w:val="22"/>
          <w:szCs w:val="22"/>
        </w:rPr>
      </w:pPr>
      <w:r w:rsidRPr="006D64C5">
        <w:rPr>
          <w:rFonts w:ascii="Arial" w:hAnsi="Arial" w:cs="Arial"/>
          <w:sz w:val="22"/>
          <w:szCs w:val="22"/>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w:t>
      </w:r>
      <w:r w:rsidRPr="006D64C5">
        <w:rPr>
          <w:rFonts w:ascii="Arial" w:hAnsi="Arial" w:cs="Arial"/>
          <w:sz w:val="22"/>
          <w:szCs w:val="22"/>
        </w:rPr>
        <w:lastRenderedPageBreak/>
        <w:t>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84700B" w:rsidRPr="006D64C5" w:rsidRDefault="0084700B" w:rsidP="0084700B">
      <w:pPr>
        <w:rPr>
          <w:rFonts w:ascii="Arial" w:eastAsia="SimSun" w:hAnsi="Arial" w:cs="Arial"/>
          <w:sz w:val="22"/>
          <w:szCs w:val="22"/>
        </w:rPr>
      </w:pPr>
      <w:r w:rsidRPr="006D64C5">
        <w:rPr>
          <w:rFonts w:ascii="Arial" w:hAnsi="Arial" w:cs="Arial"/>
          <w:sz w:val="22"/>
          <w:szCs w:val="22"/>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5.2.2.  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 πέντε τοις εκατό (5%) επί της συμβατικής αξίας της ποσότητας που παραδόθηκε εκπρόθεσμα.</w:t>
      </w:r>
    </w:p>
    <w:p w:rsidR="0084700B" w:rsidRPr="006D64C5" w:rsidRDefault="0084700B" w:rsidP="0084700B">
      <w:pPr>
        <w:rPr>
          <w:rFonts w:ascii="Arial" w:hAnsi="Arial" w:cs="Arial"/>
          <w:sz w:val="22"/>
          <w:szCs w:val="22"/>
        </w:rPr>
      </w:pPr>
      <w:r w:rsidRPr="006D64C5">
        <w:rPr>
          <w:rFonts w:ascii="Arial" w:hAnsi="Arial" w:cs="Arial"/>
          <w:sz w:val="22"/>
          <w:szCs w:val="22"/>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rsidR="0084700B" w:rsidRPr="006D64C5" w:rsidRDefault="0084700B" w:rsidP="0084700B">
      <w:pPr>
        <w:rPr>
          <w:rFonts w:ascii="Arial" w:hAnsi="Arial" w:cs="Arial"/>
          <w:sz w:val="22"/>
          <w:szCs w:val="22"/>
        </w:rPr>
      </w:pPr>
      <w:r w:rsidRPr="006D64C5">
        <w:rPr>
          <w:rFonts w:ascii="Arial" w:hAnsi="Arial" w:cs="Arial"/>
          <w:sz w:val="22"/>
          <w:szCs w:val="22"/>
        </w:rPr>
        <w:t>Κατά τον υπολογισμό του χρονικού διαστήματος της καθυστέρησης για φόρτωση-παράδοση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rsidR="0084700B" w:rsidRPr="006D64C5" w:rsidRDefault="0084700B" w:rsidP="0084700B">
      <w:pPr>
        <w:rPr>
          <w:rFonts w:ascii="Arial" w:hAnsi="Arial" w:cs="Arial"/>
          <w:sz w:val="22"/>
          <w:szCs w:val="22"/>
        </w:rPr>
      </w:pPr>
      <w:r w:rsidRPr="006D64C5">
        <w:rPr>
          <w:rFonts w:ascii="Arial" w:hAnsi="Arial" w:cs="Arial"/>
          <w:sz w:val="22"/>
          <w:szCs w:val="22"/>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84700B" w:rsidRPr="006D64C5" w:rsidRDefault="0084700B" w:rsidP="0084700B">
      <w:pPr>
        <w:rPr>
          <w:rFonts w:ascii="Arial" w:hAnsi="Arial" w:cs="Arial"/>
          <w:sz w:val="22"/>
          <w:szCs w:val="22"/>
        </w:rPr>
      </w:pPr>
      <w:r w:rsidRPr="006D64C5">
        <w:rPr>
          <w:rFonts w:ascii="Arial" w:hAnsi="Arial" w:cs="Arial"/>
          <w:sz w:val="22"/>
          <w:szCs w:val="22"/>
        </w:rPr>
        <w:t>Σε περίπτωση ένωσης οικονομικών φορέων, το πρόστιμο και οι τόκοι επιβάλλονται αναλόγως σε όλα τα μέλη της ένωσης.</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63" w:name="_Toc129004453"/>
      <w:r w:rsidRPr="006D64C5">
        <w:rPr>
          <w:rFonts w:ascii="Arial" w:hAnsi="Arial" w:cs="Arial"/>
          <w:sz w:val="22"/>
          <w:szCs w:val="22"/>
        </w:rPr>
        <w:t>5.3</w:t>
      </w:r>
      <w:r w:rsidRPr="006D64C5">
        <w:rPr>
          <w:rFonts w:ascii="Arial" w:hAnsi="Arial" w:cs="Arial"/>
          <w:sz w:val="22"/>
          <w:szCs w:val="22"/>
        </w:rPr>
        <w:tab/>
        <w:t>Διοικητικές προσφυγές κατά τη διαδικασία εκτέλεσης των συμβάσεων</w:t>
      </w:r>
      <w:bookmarkEnd w:id="63"/>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6D64C5">
        <w:rPr>
          <w:rFonts w:ascii="Arial" w:hAnsi="Arial" w:cs="Arial"/>
          <w:sz w:val="22"/>
          <w:szCs w:val="22"/>
        </w:rPr>
        <w:t>β΄</w:t>
      </w:r>
      <w:proofErr w:type="spellEnd"/>
      <w:r w:rsidRPr="006D64C5">
        <w:rPr>
          <w:rFonts w:ascii="Arial" w:hAnsi="Arial" w:cs="Arial"/>
          <w:sz w:val="22"/>
          <w:szCs w:val="22"/>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84700B" w:rsidRPr="006D64C5" w:rsidRDefault="0084700B" w:rsidP="0084700B">
      <w:pPr>
        <w:rPr>
          <w:rFonts w:ascii="Arial" w:hAnsi="Arial" w:cs="Arial"/>
          <w:sz w:val="22"/>
          <w:szCs w:val="22"/>
        </w:rPr>
      </w:pPr>
      <w:bookmarkStart w:id="64" w:name="_Toc129004454"/>
      <w:r w:rsidRPr="006D64C5">
        <w:rPr>
          <w:rFonts w:ascii="Arial" w:hAnsi="Arial" w:cs="Arial"/>
          <w:sz w:val="22"/>
          <w:szCs w:val="22"/>
        </w:rPr>
        <w:t>5.4</w:t>
      </w:r>
      <w:r w:rsidRPr="006D64C5">
        <w:rPr>
          <w:rFonts w:ascii="Arial" w:hAnsi="Arial" w:cs="Arial"/>
          <w:sz w:val="22"/>
          <w:szCs w:val="22"/>
        </w:rPr>
        <w:tab/>
        <w:t>Δικαστική επίλυση διαφορών</w:t>
      </w:r>
      <w:bookmarkEnd w:id="64"/>
    </w:p>
    <w:p w:rsidR="0084700B" w:rsidRPr="006D64C5" w:rsidRDefault="0084700B" w:rsidP="0084700B">
      <w:pPr>
        <w:rPr>
          <w:rFonts w:ascii="Arial" w:hAnsi="Arial" w:cs="Arial"/>
          <w:sz w:val="22"/>
          <w:szCs w:val="22"/>
        </w:rPr>
      </w:pPr>
      <w:r w:rsidRPr="006D64C5">
        <w:rPr>
          <w:rFonts w:ascii="Arial" w:hAnsi="Arial" w:cs="Arial"/>
          <w:sz w:val="22"/>
          <w:szCs w:val="22"/>
        </w:rPr>
        <w:t xml:space="preserve">Κάθε διαφορά μεταξύ των συμβαλλόμενων μερών που  προκύπτει  από τη σύμβαση  που συνάπτεται στο πλαίσιο της παρούσας Διακήρυξης,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6D64C5">
        <w:rPr>
          <w:rFonts w:ascii="Arial" w:hAnsi="Arial" w:cs="Arial"/>
          <w:sz w:val="22"/>
          <w:szCs w:val="22"/>
        </w:rPr>
        <w:t>ενδικοφανούς</w:t>
      </w:r>
      <w:proofErr w:type="spellEnd"/>
      <w:r w:rsidRPr="006D64C5">
        <w:rPr>
          <w:rFonts w:ascii="Arial" w:hAnsi="Arial" w:cs="Arial"/>
          <w:sz w:val="22"/>
          <w:szCs w:val="22"/>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6D64C5">
        <w:rPr>
          <w:rFonts w:ascii="Arial" w:hAnsi="Arial" w:cs="Arial"/>
          <w:sz w:val="22"/>
          <w:szCs w:val="22"/>
        </w:rPr>
        <w:t>ενδικοφανούς</w:t>
      </w:r>
      <w:proofErr w:type="spellEnd"/>
      <w:r w:rsidRPr="006D64C5">
        <w:rPr>
          <w:rFonts w:ascii="Arial" w:hAnsi="Arial" w:cs="Arial"/>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84700B" w:rsidRPr="006D64C5" w:rsidRDefault="0084700B" w:rsidP="0084700B">
      <w:pPr>
        <w:rPr>
          <w:rFonts w:ascii="Arial" w:hAnsi="Arial" w:cs="Arial"/>
          <w:sz w:val="22"/>
          <w:szCs w:val="22"/>
        </w:rPr>
      </w:pPr>
      <w:bookmarkStart w:id="65" w:name="_Toc129004455"/>
      <w:r w:rsidRPr="006D64C5">
        <w:rPr>
          <w:rFonts w:ascii="Arial" w:hAnsi="Arial" w:cs="Arial"/>
          <w:sz w:val="22"/>
          <w:szCs w:val="22"/>
        </w:rPr>
        <w:lastRenderedPageBreak/>
        <w:t>6.</w:t>
      </w:r>
      <w:r w:rsidRPr="006D64C5">
        <w:rPr>
          <w:rFonts w:ascii="Arial" w:hAnsi="Arial" w:cs="Arial"/>
          <w:sz w:val="22"/>
          <w:szCs w:val="22"/>
        </w:rPr>
        <w:tab/>
        <w:t>ΧΡΟΝΟΣ ΚΑΙ ΤΡΟΠΟΣ ΕΚΤΕΛΕΣΗΣ</w:t>
      </w:r>
      <w:bookmarkEnd w:id="65"/>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bookmarkStart w:id="66" w:name="_Toc129004456"/>
      <w:r w:rsidRPr="006D64C5">
        <w:rPr>
          <w:rFonts w:ascii="Arial" w:hAnsi="Arial" w:cs="Arial"/>
          <w:sz w:val="22"/>
          <w:szCs w:val="22"/>
        </w:rPr>
        <w:t xml:space="preserve">6.1 </w:t>
      </w:r>
      <w:r w:rsidRPr="006D64C5">
        <w:rPr>
          <w:rFonts w:ascii="Arial" w:hAnsi="Arial" w:cs="Arial"/>
          <w:sz w:val="22"/>
          <w:szCs w:val="22"/>
        </w:rPr>
        <w:tab/>
        <w:t>Χρόνος παράδοσης αγαθών</w:t>
      </w:r>
      <w:bookmarkEnd w:id="66"/>
    </w:p>
    <w:p w:rsidR="0084700B" w:rsidRPr="006D64C5" w:rsidRDefault="0084700B" w:rsidP="0084700B">
      <w:pPr>
        <w:rPr>
          <w:rFonts w:ascii="Arial" w:hAnsi="Arial" w:cs="Arial"/>
          <w:sz w:val="22"/>
          <w:szCs w:val="22"/>
        </w:rPr>
      </w:pPr>
      <w:r w:rsidRPr="006D64C5">
        <w:rPr>
          <w:rFonts w:ascii="Arial" w:hAnsi="Arial" w:cs="Arial"/>
          <w:sz w:val="22"/>
          <w:szCs w:val="22"/>
        </w:rPr>
        <w:t>6.1.1. O μηχανισμός θα τοποθετηθεί στις εγκαταστάσεις του αναδόχου , θα παραδοθεί στις εγκαταστάσεις του Δήμου όπου θα γίνει η εκπαίδευση του προσωπικού στη χρήση του. Με ευθύνη και δαπάνη του αναδόχου θα γίνει η διεκπεραίωση των απαιτούμενων ενεργειών για την ενσωμάτωση στην άδεια κυκλοφορίας του απορριμματοφόρου οχήματος , του υπό προμήθεια γερανού. Ο χρόνος παράδοσης δεν μπορεί να είναι μεγαλύτερος των τεσσάρων (4) μηνών.</w:t>
      </w:r>
    </w:p>
    <w:p w:rsidR="0084700B" w:rsidRPr="006D64C5" w:rsidRDefault="0084700B" w:rsidP="0084700B">
      <w:pPr>
        <w:rPr>
          <w:rFonts w:ascii="Arial" w:hAnsi="Arial" w:cs="Arial"/>
          <w:sz w:val="22"/>
          <w:szCs w:val="22"/>
        </w:rPr>
      </w:pPr>
      <w:r w:rsidRPr="006D64C5">
        <w:rPr>
          <w:rFonts w:ascii="Arial" w:hAnsi="Arial" w:cs="Arial"/>
          <w:sz w:val="22"/>
          <w:szCs w:val="22"/>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84700B" w:rsidRPr="006D64C5" w:rsidRDefault="0084700B" w:rsidP="0084700B">
      <w:pPr>
        <w:rPr>
          <w:rFonts w:ascii="Arial" w:hAnsi="Arial" w:cs="Arial"/>
          <w:sz w:val="22"/>
          <w:szCs w:val="22"/>
        </w:rPr>
      </w:pPr>
      <w:r w:rsidRPr="006D64C5">
        <w:rPr>
          <w:rFonts w:ascii="Arial" w:hAnsi="Arial" w:cs="Arial"/>
          <w:sz w:val="22"/>
          <w:szCs w:val="22"/>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Με αιτιολογημένη απόφαση του αρμόδιου αποφαινόμενου οργάνου, η οποία εκδίδεται ύστερα από γνωμοδότηση του οργάνου της </w:t>
      </w:r>
      <w:proofErr w:type="spellStart"/>
      <w:r w:rsidRPr="006D64C5">
        <w:rPr>
          <w:rFonts w:ascii="Arial" w:hAnsi="Arial" w:cs="Arial"/>
          <w:sz w:val="22"/>
          <w:szCs w:val="22"/>
        </w:rPr>
        <w:t>περ</w:t>
      </w:r>
      <w:proofErr w:type="spellEnd"/>
      <w:r w:rsidRPr="006D64C5">
        <w:rPr>
          <w:rFonts w:ascii="Arial" w:hAnsi="Arial" w:cs="Arial"/>
          <w:sz w:val="22"/>
          <w:szCs w:val="22"/>
        </w:rPr>
        <w:t>.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84700B" w:rsidRPr="006D64C5" w:rsidRDefault="0084700B" w:rsidP="0084700B">
      <w:pPr>
        <w:rPr>
          <w:rFonts w:ascii="Arial" w:hAnsi="Arial" w:cs="Arial"/>
          <w:sz w:val="22"/>
          <w:szCs w:val="22"/>
        </w:rPr>
      </w:pPr>
      <w:r w:rsidRPr="006D64C5">
        <w:rPr>
          <w:rFonts w:ascii="Arial" w:hAnsi="Arial" w:cs="Arial"/>
          <w:sz w:val="22"/>
          <w:szCs w:val="22"/>
        </w:rPr>
        <w:t>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rsidR="0084700B" w:rsidRPr="006D64C5" w:rsidRDefault="0084700B" w:rsidP="0084700B">
      <w:pPr>
        <w:rPr>
          <w:rFonts w:ascii="Arial" w:hAnsi="Arial" w:cs="Arial"/>
          <w:sz w:val="22"/>
          <w:szCs w:val="22"/>
        </w:rPr>
      </w:pPr>
      <w:r w:rsidRPr="006D64C5">
        <w:rPr>
          <w:rFonts w:ascii="Arial" w:hAnsi="Arial" w:cs="Arial"/>
          <w:sz w:val="22"/>
          <w:szCs w:val="22"/>
        </w:rPr>
        <w:t>6.1.3. Ο ανάδοχος υποχρεούται να ειδοποιεί την υπηρεσία που εκτελεί την προμήθεια, την αποθήκη υποδοχής των αγαθών και την επιτροπή παραλαβής, για την ημερομηνία που προτίθεται να παραδώσει το αγαθό, τουλάχιστον πέντε (5) εργάσιμες ημέρες νωρίτερα.</w:t>
      </w:r>
    </w:p>
    <w:p w:rsidR="0084700B" w:rsidRPr="006D64C5" w:rsidRDefault="0084700B" w:rsidP="0084700B">
      <w:pPr>
        <w:rPr>
          <w:rFonts w:ascii="Arial" w:hAnsi="Arial" w:cs="Arial"/>
          <w:sz w:val="22"/>
          <w:szCs w:val="22"/>
        </w:rPr>
      </w:pPr>
      <w:r w:rsidRPr="006D64C5">
        <w:rPr>
          <w:rFonts w:ascii="Arial" w:hAnsi="Arial" w:cs="Arial"/>
          <w:sz w:val="22"/>
          <w:szCs w:val="22"/>
        </w:rPr>
        <w:t>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αγαθό, η ποσότητα και ο αριθμός της σύμβασης σε εκτέλεση της οποίας προσκομίστηκε.</w:t>
      </w:r>
    </w:p>
    <w:p w:rsidR="0084700B" w:rsidRPr="006D64C5" w:rsidRDefault="0084700B" w:rsidP="0084700B">
      <w:pPr>
        <w:rPr>
          <w:rFonts w:ascii="Arial" w:hAnsi="Arial" w:cs="Arial"/>
          <w:sz w:val="22"/>
          <w:szCs w:val="22"/>
        </w:rPr>
      </w:pPr>
      <w:bookmarkStart w:id="67" w:name="_Toc129004457"/>
      <w:r w:rsidRPr="006D64C5">
        <w:rPr>
          <w:rFonts w:ascii="Arial" w:hAnsi="Arial" w:cs="Arial"/>
          <w:sz w:val="22"/>
          <w:szCs w:val="22"/>
        </w:rPr>
        <w:t xml:space="preserve">6.2 </w:t>
      </w:r>
      <w:r w:rsidRPr="006D64C5">
        <w:rPr>
          <w:rFonts w:ascii="Arial" w:hAnsi="Arial" w:cs="Arial"/>
          <w:sz w:val="22"/>
          <w:szCs w:val="22"/>
        </w:rPr>
        <w:tab/>
        <w:t>Παραλαβή αγαθών - Χρόνος και τρόπος παραλαβής αγαθών</w:t>
      </w:r>
      <w:bookmarkEnd w:id="67"/>
    </w:p>
    <w:p w:rsidR="0084700B" w:rsidRPr="006D64C5" w:rsidRDefault="0084700B" w:rsidP="0084700B">
      <w:pPr>
        <w:rPr>
          <w:rFonts w:ascii="Arial" w:hAnsi="Arial" w:cs="Arial"/>
          <w:sz w:val="22"/>
          <w:szCs w:val="22"/>
        </w:rPr>
      </w:pPr>
      <w:r w:rsidRPr="006D64C5">
        <w:rPr>
          <w:rFonts w:ascii="Arial" w:hAnsi="Arial" w:cs="Arial"/>
          <w:sz w:val="22"/>
          <w:szCs w:val="22"/>
        </w:rPr>
        <w:t xml:space="preserve">6.2.1. H παραλαβή των αγαθών γίνεται από επιτροπές, πρωτοβάθμιες ή και δευτεροβάθμιες, που συγκροτούνται σύμφωνα με την παρ. 11 </w:t>
      </w:r>
      <w:proofErr w:type="spellStart"/>
      <w:r w:rsidRPr="006D64C5">
        <w:rPr>
          <w:rFonts w:ascii="Arial" w:hAnsi="Arial" w:cs="Arial"/>
          <w:sz w:val="22"/>
          <w:szCs w:val="22"/>
        </w:rPr>
        <w:t>περ</w:t>
      </w:r>
      <w:proofErr w:type="spellEnd"/>
      <w:r w:rsidRPr="006D64C5">
        <w:rPr>
          <w:rFonts w:ascii="Arial" w:hAnsi="Arial" w:cs="Arial"/>
          <w:sz w:val="22"/>
          <w:szCs w:val="22"/>
        </w:rPr>
        <w:t>. β του άρθρου 221 του ν. 4412/16 κατά τα οριζόμενα στο άρθρο 208 του ως άνω νόμου και το Παράρτημα Ι της παρούσας.  Κατά την διαδικασία παραλαβής των αγαθών διενεργείται ποσοτικός και ποιοτικός έλεγχος και εφόσον το επιθυμεί μπορεί να παραστεί και ο προμηθευτής. Ο ποιοτικός έλεγχος των αγαθών γίνεται με τον/τους ακόλουθο/ους τρόπο/ους:</w:t>
      </w:r>
      <w:r w:rsidRPr="006D64C5">
        <w:rPr>
          <w:rFonts w:ascii="Arial" w:eastAsia="SimSun" w:hAnsi="Arial" w:cs="Arial"/>
          <w:sz w:val="22"/>
          <w:szCs w:val="22"/>
        </w:rPr>
        <w:t xml:space="preserve"> μακροσκοπικός έλεγχος – μηχανική εξέταση – πρακτική δοκιμασία κλπ].</w:t>
      </w:r>
    </w:p>
    <w:p w:rsidR="0084700B" w:rsidRPr="006D64C5" w:rsidRDefault="0084700B" w:rsidP="0084700B">
      <w:pPr>
        <w:rPr>
          <w:rFonts w:ascii="Arial" w:hAnsi="Arial" w:cs="Arial"/>
          <w:sz w:val="22"/>
          <w:szCs w:val="22"/>
        </w:rPr>
      </w:pPr>
      <w:r w:rsidRPr="006D64C5">
        <w:rPr>
          <w:rFonts w:ascii="Arial" w:hAnsi="Arial" w:cs="Arial"/>
          <w:sz w:val="22"/>
          <w:szCs w:val="22"/>
        </w:rPr>
        <w:t>Το κόστος της διενέργειας των ελέγχων βαρύνει τον ανάδοχο.</w:t>
      </w:r>
    </w:p>
    <w:p w:rsidR="0084700B" w:rsidRPr="006D64C5" w:rsidRDefault="0084700B" w:rsidP="0084700B">
      <w:pPr>
        <w:rPr>
          <w:rFonts w:ascii="Arial" w:hAnsi="Arial" w:cs="Arial"/>
          <w:sz w:val="22"/>
          <w:szCs w:val="22"/>
        </w:rPr>
      </w:pPr>
      <w:r w:rsidRPr="006D64C5">
        <w:rPr>
          <w:rFonts w:ascii="Arial" w:hAnsi="Arial" w:cs="Arial"/>
          <w:sz w:val="22"/>
          <w:szCs w:val="22"/>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rsidR="0084700B" w:rsidRPr="006D64C5" w:rsidRDefault="0084700B" w:rsidP="0084700B">
      <w:pPr>
        <w:rPr>
          <w:rFonts w:ascii="Arial" w:hAnsi="Arial" w:cs="Arial"/>
          <w:sz w:val="22"/>
          <w:szCs w:val="22"/>
        </w:rPr>
      </w:pPr>
      <w:r w:rsidRPr="006D64C5">
        <w:rPr>
          <w:rFonts w:ascii="Arial" w:hAnsi="Arial" w:cs="Arial"/>
          <w:sz w:val="22"/>
          <w:szCs w:val="22"/>
        </w:rPr>
        <w:t>Τα πρωτόκολλα που συντάσσονται από τις επιτροπές (πρωτοβάθμιες – δευτεροβάθμιες) κοινοποιούνται υποχρεωτικά και στους αναδόχους.</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Αγαθά που απορρίφθηκαν ή κρίθηκαν </w:t>
      </w:r>
      <w:proofErr w:type="spellStart"/>
      <w:r w:rsidRPr="006D64C5">
        <w:rPr>
          <w:rFonts w:ascii="Arial" w:hAnsi="Arial" w:cs="Arial"/>
          <w:sz w:val="22"/>
          <w:szCs w:val="22"/>
        </w:rPr>
        <w:t>παραληπτέα</w:t>
      </w:r>
      <w:proofErr w:type="spellEnd"/>
      <w:r w:rsidRPr="006D64C5">
        <w:rPr>
          <w:rFonts w:ascii="Arial" w:hAnsi="Arial" w:cs="Arial"/>
          <w:sz w:val="22"/>
          <w:szCs w:val="22"/>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84700B" w:rsidRPr="006D64C5" w:rsidRDefault="0084700B" w:rsidP="0084700B">
      <w:pPr>
        <w:rPr>
          <w:rFonts w:ascii="Arial" w:hAnsi="Arial" w:cs="Arial"/>
          <w:sz w:val="22"/>
          <w:szCs w:val="22"/>
        </w:rPr>
      </w:pPr>
      <w:r w:rsidRPr="006D64C5">
        <w:rPr>
          <w:rFonts w:ascii="Arial" w:hAnsi="Arial" w:cs="Arial"/>
          <w:sz w:val="22"/>
          <w:szCs w:val="22"/>
        </w:rPr>
        <w:lastRenderedPageBreak/>
        <w:t xml:space="preserve">Επίσης, εάν ο τελευταίος διαφωνεί με τα αποτελέσματα των ελέγχων που  διενεργήθηκαν από πρωτοβάθμιες ή δευτεροβάθμιες επιτροπές παραλαβής μπορεί να ζητήσει εγγράφως εξέταση </w:t>
      </w:r>
      <w:proofErr w:type="spellStart"/>
      <w:r w:rsidRPr="006D64C5">
        <w:rPr>
          <w:rFonts w:ascii="Arial" w:hAnsi="Arial" w:cs="Arial"/>
          <w:sz w:val="22"/>
          <w:szCs w:val="22"/>
        </w:rPr>
        <w:t>κατ΄</w:t>
      </w:r>
      <w:proofErr w:type="spellEnd"/>
      <w:r w:rsidRPr="006D64C5">
        <w:rPr>
          <w:rFonts w:ascii="Arial" w:hAnsi="Arial" w:cs="Arial"/>
          <w:sz w:val="22"/>
          <w:szCs w:val="22"/>
        </w:rPr>
        <w:t xml:space="preserve"> έφεση των οικείων </w:t>
      </w:r>
      <w:proofErr w:type="spellStart"/>
      <w:r w:rsidRPr="006D64C5">
        <w:rPr>
          <w:rFonts w:ascii="Arial" w:hAnsi="Arial" w:cs="Arial"/>
          <w:sz w:val="22"/>
          <w:szCs w:val="22"/>
        </w:rPr>
        <w:t>αντιδειγμάτων</w:t>
      </w:r>
      <w:proofErr w:type="spellEnd"/>
      <w:r w:rsidRPr="006D64C5">
        <w:rPr>
          <w:rFonts w:ascii="Arial" w:hAnsi="Arial" w:cs="Arial"/>
          <w:sz w:val="22"/>
          <w:szCs w:val="22"/>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rsidR="0084700B" w:rsidRPr="006D64C5" w:rsidRDefault="0084700B" w:rsidP="0084700B">
      <w:pPr>
        <w:rPr>
          <w:rFonts w:ascii="Arial" w:hAnsi="Arial" w:cs="Arial"/>
          <w:sz w:val="22"/>
          <w:szCs w:val="22"/>
        </w:rPr>
      </w:pPr>
      <w:r w:rsidRPr="006D64C5">
        <w:rPr>
          <w:rFonts w:ascii="Arial" w:hAnsi="Arial" w:cs="Arial"/>
          <w:sz w:val="22"/>
          <w:szCs w:val="22"/>
        </w:rPr>
        <w:t>Το αποτέλεσμα  της κατ’ έφεση εξέτασης είναι υποχρεωτικό και τελεσίδικο και για τα δύο μέρη.</w:t>
      </w:r>
    </w:p>
    <w:p w:rsidR="0084700B" w:rsidRPr="006D64C5" w:rsidRDefault="0084700B" w:rsidP="0084700B">
      <w:pPr>
        <w:rPr>
          <w:rFonts w:ascii="Arial" w:hAnsi="Arial" w:cs="Arial"/>
          <w:sz w:val="22"/>
          <w:szCs w:val="22"/>
        </w:rPr>
      </w:pPr>
      <w:r w:rsidRPr="006D64C5">
        <w:rPr>
          <w:rFonts w:ascii="Arial" w:hAnsi="Arial" w:cs="Arial"/>
          <w:sz w:val="22"/>
          <w:szCs w:val="22"/>
        </w:rPr>
        <w:t>Ο ανάδοχος δεν μπορεί να ζητήσει παραπομπή σε δευτεροβάθμια επιτροπή παραλαβής μετά τα αποτελέσματα της κατ’ έφεση εξέτασης.</w:t>
      </w:r>
    </w:p>
    <w:p w:rsidR="0084700B" w:rsidRPr="006D64C5" w:rsidRDefault="0084700B" w:rsidP="0084700B">
      <w:pPr>
        <w:rPr>
          <w:rFonts w:ascii="Arial" w:hAnsi="Arial" w:cs="Arial"/>
          <w:sz w:val="22"/>
          <w:szCs w:val="22"/>
        </w:rPr>
      </w:pPr>
      <w:r w:rsidRPr="006D64C5">
        <w:rPr>
          <w:rFonts w:ascii="Arial" w:hAnsi="Arial" w:cs="Arial"/>
          <w:sz w:val="22"/>
          <w:szCs w:val="22"/>
        </w:rPr>
        <w:t>6.2.2. Η παραλαβή των αγαθών και η έκδοση των σχετικών πρωτοκόλλων παραλαβής πραγματοποιείται μέσα στους κατωτέρω καθοριζόμενους χρόνους: 120 ημέρες (Παράρτημα Ι).</w:t>
      </w:r>
    </w:p>
    <w:p w:rsidR="0084700B" w:rsidRPr="006D64C5" w:rsidRDefault="0084700B" w:rsidP="0084700B">
      <w:pPr>
        <w:rPr>
          <w:rFonts w:ascii="Arial" w:hAnsi="Arial" w:cs="Arial"/>
          <w:sz w:val="22"/>
          <w:szCs w:val="22"/>
        </w:rPr>
      </w:pPr>
      <w:r w:rsidRPr="006D64C5">
        <w:rPr>
          <w:rFonts w:ascii="Arial" w:hAnsi="Arial" w:cs="Arial"/>
          <w:sz w:val="22"/>
          <w:szCs w:val="22"/>
        </w:rPr>
        <w:t>Αν η παραλαβή των αγαθών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rsidR="0084700B" w:rsidRPr="006D64C5" w:rsidRDefault="0084700B" w:rsidP="0084700B">
      <w:pPr>
        <w:rPr>
          <w:rFonts w:ascii="Arial" w:hAnsi="Arial" w:cs="Arial"/>
          <w:sz w:val="22"/>
          <w:szCs w:val="22"/>
        </w:rPr>
      </w:pPr>
      <w:r w:rsidRPr="006D64C5">
        <w:rPr>
          <w:rFonts w:ascii="Arial" w:hAnsi="Arial" w:cs="Arial"/>
          <w:sz w:val="22"/>
          <w:szCs w:val="22"/>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εγγυητική επιστολή  καλής εκτέλεσης δεν επιστρέφεται πριν από την ολοκλήρωση όλων των προβλεπόμενων από τη σύμβαση ελέγχων και τη σύνταξη των σχετικών πρωτοκόλλων.</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bookmarkStart w:id="68" w:name="_Toc129004458"/>
      <w:r w:rsidRPr="006D64C5">
        <w:rPr>
          <w:rFonts w:ascii="Arial" w:hAnsi="Arial" w:cs="Arial"/>
          <w:sz w:val="22"/>
          <w:szCs w:val="22"/>
        </w:rPr>
        <w:t xml:space="preserve">6.3 </w:t>
      </w:r>
      <w:r w:rsidRPr="006D64C5">
        <w:rPr>
          <w:rFonts w:ascii="Arial" w:hAnsi="Arial" w:cs="Arial"/>
          <w:sz w:val="22"/>
          <w:szCs w:val="22"/>
        </w:rPr>
        <w:tab/>
        <w:t>Ειδικοί όροι ναύλωσης – ασφάλισης - ανακοίνωσης φόρτωσης και ποιοτικού ελέγχου στο εξωτερικό</w:t>
      </w:r>
      <w:bookmarkEnd w:id="68"/>
    </w:p>
    <w:p w:rsidR="0084700B" w:rsidRPr="006D64C5" w:rsidRDefault="0084700B" w:rsidP="0084700B">
      <w:pPr>
        <w:rPr>
          <w:rFonts w:ascii="Arial" w:hAnsi="Arial" w:cs="Arial"/>
          <w:sz w:val="22"/>
          <w:szCs w:val="22"/>
        </w:rPr>
      </w:pPr>
      <w:r w:rsidRPr="006D64C5">
        <w:rPr>
          <w:rFonts w:ascii="Arial" w:hAnsi="Arial" w:cs="Arial"/>
          <w:sz w:val="22"/>
          <w:szCs w:val="22"/>
        </w:rPr>
        <w:t xml:space="preserve">          Δεν έχει εφαρμογή στη παρούσα σύμβαση</w:t>
      </w:r>
    </w:p>
    <w:p w:rsidR="0084700B" w:rsidRPr="006D64C5" w:rsidRDefault="0084700B" w:rsidP="0084700B">
      <w:pPr>
        <w:rPr>
          <w:rFonts w:ascii="Arial" w:hAnsi="Arial" w:cs="Arial"/>
          <w:sz w:val="22"/>
          <w:szCs w:val="22"/>
        </w:rPr>
      </w:pPr>
    </w:p>
    <w:p w:rsidR="0084700B" w:rsidRPr="006D64C5" w:rsidRDefault="0084700B" w:rsidP="0084700B">
      <w:pPr>
        <w:rPr>
          <w:rFonts w:ascii="Arial" w:eastAsia="SimSun" w:hAnsi="Arial" w:cs="Arial"/>
          <w:sz w:val="22"/>
          <w:szCs w:val="22"/>
        </w:rPr>
      </w:pPr>
      <w:bookmarkStart w:id="69" w:name="_Toc129004459"/>
      <w:r w:rsidRPr="006D64C5">
        <w:rPr>
          <w:rFonts w:ascii="Arial" w:hAnsi="Arial" w:cs="Arial"/>
          <w:sz w:val="22"/>
          <w:szCs w:val="22"/>
        </w:rPr>
        <w:t xml:space="preserve">6.4 </w:t>
      </w:r>
      <w:r w:rsidRPr="006D64C5">
        <w:rPr>
          <w:rFonts w:ascii="Arial" w:hAnsi="Arial" w:cs="Arial"/>
          <w:sz w:val="22"/>
          <w:szCs w:val="22"/>
        </w:rPr>
        <w:tab/>
        <w:t>Απόρριψη συμβατικών αγαθών – Αντικατάσταση</w:t>
      </w:r>
      <w:bookmarkEnd w:id="69"/>
    </w:p>
    <w:p w:rsidR="0084700B" w:rsidRPr="006D64C5" w:rsidRDefault="0084700B" w:rsidP="0084700B">
      <w:pPr>
        <w:rPr>
          <w:rFonts w:ascii="Arial" w:eastAsia="SimSun" w:hAnsi="Arial" w:cs="Arial"/>
          <w:sz w:val="22"/>
          <w:szCs w:val="22"/>
        </w:rPr>
      </w:pPr>
      <w:r w:rsidRPr="006D64C5">
        <w:rPr>
          <w:rFonts w:ascii="Arial" w:eastAsia="SimSun" w:hAnsi="Arial" w:cs="Arial"/>
          <w:sz w:val="22"/>
          <w:szCs w:val="22"/>
        </w:rPr>
        <w:t>6.4.1. Σε περίπτωση οριστικής απόρριψης ολόκληρης ή μέρους της συμβατικής ποσότητας των αγαθών,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84700B" w:rsidRPr="006D64C5" w:rsidRDefault="0084700B" w:rsidP="0084700B">
      <w:pPr>
        <w:rPr>
          <w:rFonts w:ascii="Arial" w:eastAsia="SimSun" w:hAnsi="Arial" w:cs="Arial"/>
          <w:sz w:val="22"/>
          <w:szCs w:val="22"/>
        </w:rPr>
      </w:pPr>
      <w:r w:rsidRPr="006D64C5">
        <w:rPr>
          <w:rFonts w:ascii="Arial" w:eastAsia="SimSun" w:hAnsi="Arial" w:cs="Arial"/>
          <w:sz w:val="22"/>
          <w:szCs w:val="22"/>
        </w:rPr>
        <w:t>6.4.2.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6D64C5">
        <w:rPr>
          <w:rFonts w:ascii="Arial" w:eastAsia="SimSun" w:hAnsi="Arial" w:cs="Arial"/>
          <w:sz w:val="22"/>
          <w:szCs w:val="22"/>
        </w:rPr>
        <w:b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84700B" w:rsidRPr="006D64C5" w:rsidRDefault="0084700B" w:rsidP="0084700B">
      <w:pPr>
        <w:rPr>
          <w:rFonts w:ascii="Arial" w:eastAsia="SimSun" w:hAnsi="Arial" w:cs="Arial"/>
          <w:sz w:val="22"/>
          <w:szCs w:val="22"/>
        </w:rPr>
      </w:pPr>
      <w:r w:rsidRPr="006D64C5">
        <w:rPr>
          <w:rFonts w:ascii="Arial" w:eastAsia="SimSun" w:hAnsi="Arial" w:cs="Arial"/>
          <w:sz w:val="22"/>
          <w:szCs w:val="22"/>
        </w:rPr>
        <w:t>6.4.3. Η επιστροφή των αγαθών που απορρίφθηκαν γίνεται σύμφωνα με τα προβλεπόμενα στις παρ. 2 και 3  του άρθρου 213 του ν. 4412/2016.</w:t>
      </w:r>
    </w:p>
    <w:p w:rsidR="0084700B" w:rsidRPr="006D64C5" w:rsidRDefault="0084700B" w:rsidP="0084700B">
      <w:pPr>
        <w:rPr>
          <w:rFonts w:ascii="Arial" w:hAnsi="Arial" w:cs="Arial"/>
          <w:sz w:val="22"/>
          <w:szCs w:val="22"/>
        </w:rPr>
      </w:pPr>
      <w:bookmarkStart w:id="70" w:name="_Toc129004460"/>
      <w:r w:rsidRPr="006D64C5">
        <w:rPr>
          <w:rFonts w:ascii="Arial" w:hAnsi="Arial" w:cs="Arial"/>
          <w:sz w:val="22"/>
          <w:szCs w:val="22"/>
        </w:rPr>
        <w:t xml:space="preserve">6.5 </w:t>
      </w:r>
      <w:r w:rsidRPr="006D64C5">
        <w:rPr>
          <w:rFonts w:ascii="Arial" w:hAnsi="Arial" w:cs="Arial"/>
          <w:sz w:val="22"/>
          <w:szCs w:val="22"/>
        </w:rPr>
        <w:tab/>
        <w:t>Δείγματα – Δειγματοληψία – Εργαστηριακές εξετάσεις</w:t>
      </w:r>
      <w:bookmarkEnd w:id="70"/>
    </w:p>
    <w:p w:rsidR="0084700B" w:rsidRPr="006D64C5" w:rsidRDefault="0084700B" w:rsidP="0084700B">
      <w:pPr>
        <w:rPr>
          <w:rFonts w:ascii="Arial" w:hAnsi="Arial" w:cs="Arial"/>
          <w:sz w:val="22"/>
          <w:szCs w:val="22"/>
        </w:rPr>
      </w:pPr>
      <w:r w:rsidRPr="006D64C5">
        <w:rPr>
          <w:rFonts w:ascii="Arial" w:hAnsi="Arial" w:cs="Arial"/>
          <w:sz w:val="22"/>
          <w:szCs w:val="22"/>
        </w:rPr>
        <w:t>Δεν έχει εφαρμογή στη παρούσα σύμβαση</w:t>
      </w:r>
    </w:p>
    <w:p w:rsidR="0084700B" w:rsidRPr="006D64C5" w:rsidRDefault="0084700B" w:rsidP="0084700B">
      <w:pPr>
        <w:rPr>
          <w:rFonts w:ascii="Arial" w:hAnsi="Arial" w:cs="Arial"/>
          <w:sz w:val="22"/>
          <w:szCs w:val="22"/>
        </w:rPr>
      </w:pPr>
      <w:bookmarkStart w:id="71" w:name="_Toc129004461"/>
      <w:r w:rsidRPr="006D64C5">
        <w:rPr>
          <w:rFonts w:ascii="Arial" w:hAnsi="Arial" w:cs="Arial"/>
          <w:sz w:val="22"/>
          <w:szCs w:val="22"/>
        </w:rPr>
        <w:t xml:space="preserve">6.6 </w:t>
      </w:r>
      <w:r w:rsidRPr="006D64C5">
        <w:rPr>
          <w:rFonts w:ascii="Arial" w:hAnsi="Arial" w:cs="Arial"/>
          <w:sz w:val="22"/>
          <w:szCs w:val="22"/>
        </w:rPr>
        <w:tab/>
        <w:t>Εγγυημένη λειτουργία προμήθειας</w:t>
      </w:r>
      <w:bookmarkEnd w:id="71"/>
      <w:r w:rsidRPr="006D64C5">
        <w:rPr>
          <w:rFonts w:ascii="Arial" w:hAnsi="Arial" w:cs="Arial"/>
          <w:sz w:val="22"/>
          <w:szCs w:val="22"/>
        </w:rPr>
        <w:t xml:space="preserve"> </w:t>
      </w:r>
    </w:p>
    <w:p w:rsidR="0084700B" w:rsidRPr="006D64C5" w:rsidRDefault="0084700B" w:rsidP="0084700B">
      <w:pPr>
        <w:rPr>
          <w:rFonts w:ascii="Arial" w:hAnsi="Arial" w:cs="Arial"/>
          <w:sz w:val="22"/>
          <w:szCs w:val="22"/>
        </w:rPr>
      </w:pPr>
      <w:r w:rsidRPr="006D64C5">
        <w:rPr>
          <w:rFonts w:ascii="Arial" w:hAnsi="Arial" w:cs="Arial"/>
          <w:sz w:val="22"/>
          <w:szCs w:val="22"/>
        </w:rPr>
        <w:t>Ο χρόνος εγγύησης καλής λειτουργίας του μηχανήματος , μετρούμενος από της ημερομηνίας της προσωρινής παραλαβής , ορίζεται σε 24 μήνες τουλάχιστον (2 έτη).</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 Κατά την περίοδο της εγγυημένης λειτουργίας, ο ανάδοχος ευθύνεται για την καλή λειτουργία του αντικειμένου της προμήθειας. Επίσης, οφείλει κατά τον χρόνο της εγγυημένης λειτουργίας να προβαίνει στην προβλεπόμενη συντήρηση και να αποκαταστήσει οποιαδήποτε βλάβη με τρόπο και σε χρόνο που περιγράφονται στις τεχνικές προδιαγραφές και στα λοιπά τεύχη της σύμβασης.</w:t>
      </w:r>
    </w:p>
    <w:p w:rsidR="0084700B" w:rsidRPr="006D64C5" w:rsidRDefault="0084700B" w:rsidP="0084700B">
      <w:pPr>
        <w:rPr>
          <w:rFonts w:ascii="Arial" w:hAnsi="Arial" w:cs="Arial"/>
          <w:sz w:val="22"/>
          <w:szCs w:val="22"/>
        </w:rPr>
      </w:pPr>
      <w:r w:rsidRPr="006D64C5">
        <w:rPr>
          <w:rFonts w:ascii="Arial" w:hAnsi="Arial" w:cs="Arial"/>
          <w:sz w:val="22"/>
          <w:szCs w:val="22"/>
        </w:rPr>
        <w:lastRenderedPageBreak/>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rsidR="0084700B" w:rsidRPr="006D64C5" w:rsidRDefault="0084700B" w:rsidP="0084700B">
      <w:pPr>
        <w:rPr>
          <w:rFonts w:ascii="Arial" w:hAnsi="Arial" w:cs="Arial"/>
          <w:sz w:val="22"/>
          <w:szCs w:val="22"/>
        </w:rPr>
      </w:pPr>
      <w:r w:rsidRPr="006D64C5">
        <w:rPr>
          <w:rFonts w:ascii="Arial" w:hAnsi="Arial" w:cs="Arial"/>
          <w:sz w:val="22"/>
          <w:szCs w:val="22"/>
        </w:rPr>
        <w:t>Μέσα σε ένα (1) μήνα από τη λήξη του προβλεπόμενου χρόνου της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εγγύησης καλής λειτουργίας που προβλέπεται στο άρθρο 72 του ν. 4412/2016 περί εγγυήσεων και στην παράγραφο 4.1.2 της παρούσας. Το πρωτόκολλο εγκρίνεται από το αρμόδιο αποφαινόμενο όργανο.</w:t>
      </w:r>
      <w:bookmarkStart w:id="72" w:name="_Toc129004462"/>
    </w:p>
    <w:p w:rsidR="0084700B" w:rsidRPr="006D64C5" w:rsidRDefault="0084700B" w:rsidP="0084700B">
      <w:pPr>
        <w:rPr>
          <w:rFonts w:ascii="Arial" w:hAnsi="Arial" w:cs="Arial"/>
          <w:sz w:val="22"/>
          <w:szCs w:val="22"/>
        </w:rPr>
      </w:pPr>
      <w:r w:rsidRPr="006D64C5">
        <w:rPr>
          <w:rFonts w:ascii="Arial" w:hAnsi="Arial" w:cs="Arial"/>
          <w:sz w:val="22"/>
          <w:szCs w:val="22"/>
        </w:rPr>
        <w:t xml:space="preserve">6.7 </w:t>
      </w:r>
      <w:r w:rsidRPr="006D64C5">
        <w:rPr>
          <w:rFonts w:ascii="Arial" w:hAnsi="Arial" w:cs="Arial"/>
          <w:sz w:val="22"/>
          <w:szCs w:val="22"/>
        </w:rPr>
        <w:tab/>
        <w:t>Αναπροσαρμογή τιμής</w:t>
      </w:r>
      <w:bookmarkEnd w:id="72"/>
    </w:p>
    <w:p w:rsidR="0084700B" w:rsidRPr="006D64C5" w:rsidRDefault="0084700B" w:rsidP="0084700B">
      <w:pPr>
        <w:rPr>
          <w:rFonts w:ascii="Arial" w:hAnsi="Arial" w:cs="Arial"/>
          <w:sz w:val="22"/>
          <w:szCs w:val="22"/>
        </w:rPr>
      </w:pPr>
      <w:r w:rsidRPr="006D64C5">
        <w:rPr>
          <w:rFonts w:ascii="Arial" w:hAnsi="Arial" w:cs="Arial"/>
          <w:sz w:val="22"/>
          <w:szCs w:val="22"/>
        </w:rPr>
        <w:t>Δεν έχει εφαρμογή στην παρούσα σύμβαση , διότι η διάρκεια της σύμβασης είναι μικρότερη των δώδεκα (12) μηνών.</w:t>
      </w:r>
    </w:p>
    <w:p w:rsidR="0084700B" w:rsidRPr="006D64C5" w:rsidRDefault="0084700B" w:rsidP="0084700B">
      <w:pPr>
        <w:rPr>
          <w:rFonts w:ascii="Arial" w:hAnsi="Arial" w:cs="Arial"/>
          <w:sz w:val="22"/>
          <w:szCs w:val="22"/>
        </w:rPr>
      </w:pPr>
    </w:p>
    <w:p w:rsidR="0084700B" w:rsidRPr="006D64C5" w:rsidRDefault="0084700B" w:rsidP="0084700B">
      <w:pPr>
        <w:rPr>
          <w:rFonts w:ascii="Arial" w:hAnsi="Arial" w:cs="Arial"/>
          <w:sz w:val="22"/>
          <w:szCs w:val="22"/>
        </w:rPr>
      </w:pPr>
      <w:r w:rsidRPr="006D64C5">
        <w:rPr>
          <w:rFonts w:ascii="Arial" w:hAnsi="Arial" w:cs="Arial"/>
          <w:sz w:val="22"/>
          <w:szCs w:val="22"/>
        </w:rPr>
        <w:t xml:space="preserve">6.8 </w:t>
      </w:r>
      <w:r w:rsidRPr="006D64C5">
        <w:rPr>
          <w:rFonts w:ascii="Arial" w:hAnsi="Arial" w:cs="Arial"/>
          <w:sz w:val="22"/>
          <w:szCs w:val="22"/>
        </w:rPr>
        <w:tab/>
      </w:r>
      <w:proofErr w:type="spellStart"/>
      <w:r w:rsidRPr="006D64C5">
        <w:rPr>
          <w:rFonts w:ascii="Arial" w:hAnsi="Arial" w:cs="Arial"/>
          <w:sz w:val="22"/>
          <w:szCs w:val="22"/>
        </w:rPr>
        <w:t>Επικαιροποίηση</w:t>
      </w:r>
      <w:proofErr w:type="spellEnd"/>
      <w:r w:rsidRPr="006D64C5">
        <w:rPr>
          <w:rFonts w:ascii="Arial" w:hAnsi="Arial" w:cs="Arial"/>
          <w:sz w:val="22"/>
          <w:szCs w:val="22"/>
        </w:rPr>
        <w:t xml:space="preserve"> τεχνικών προδιαγραφών κατά την εκτέλεση της σύμβασης </w:t>
      </w:r>
    </w:p>
    <w:p w:rsidR="0084700B" w:rsidRPr="006D64C5" w:rsidRDefault="0084700B" w:rsidP="0084700B">
      <w:pPr>
        <w:rPr>
          <w:rFonts w:ascii="Arial" w:hAnsi="Arial" w:cs="Arial"/>
          <w:sz w:val="22"/>
          <w:szCs w:val="22"/>
        </w:rPr>
      </w:pPr>
      <w:r w:rsidRPr="006D64C5">
        <w:rPr>
          <w:rFonts w:ascii="Arial" w:hAnsi="Arial" w:cs="Arial"/>
          <w:sz w:val="22"/>
          <w:szCs w:val="22"/>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6D64C5">
        <w:rPr>
          <w:rFonts w:ascii="Arial" w:hAnsi="Arial" w:cs="Arial"/>
          <w:sz w:val="22"/>
          <w:szCs w:val="22"/>
        </w:rPr>
        <w:t>επικαιροποίησης</w:t>
      </w:r>
      <w:proofErr w:type="spellEnd"/>
      <w:r w:rsidRPr="006D64C5">
        <w:rPr>
          <w:rFonts w:ascii="Arial" w:hAnsi="Arial" w:cs="Arial"/>
          <w:sz w:val="22"/>
          <w:szCs w:val="22"/>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6D64C5">
        <w:rPr>
          <w:rFonts w:ascii="Arial" w:hAnsi="Arial" w:cs="Arial"/>
          <w:sz w:val="22"/>
          <w:szCs w:val="22"/>
        </w:rPr>
        <w:t>επικαιροποίησης</w:t>
      </w:r>
      <w:proofErr w:type="spellEnd"/>
      <w:r w:rsidRPr="006D64C5">
        <w:rPr>
          <w:rFonts w:ascii="Arial" w:hAnsi="Arial" w:cs="Arial"/>
          <w:sz w:val="22"/>
          <w:szCs w:val="22"/>
        </w:rPr>
        <w:t xml:space="preserve">,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w:t>
      </w:r>
      <w:proofErr w:type="spellStart"/>
      <w:r w:rsidRPr="006D64C5">
        <w:rPr>
          <w:rFonts w:ascii="Arial" w:hAnsi="Arial" w:cs="Arial"/>
          <w:sz w:val="22"/>
          <w:szCs w:val="22"/>
        </w:rPr>
        <w:t>επικαιροποιημένα</w:t>
      </w:r>
      <w:proofErr w:type="spellEnd"/>
      <w:r w:rsidRPr="006D64C5">
        <w:rPr>
          <w:rFonts w:ascii="Arial" w:hAnsi="Arial" w:cs="Arial"/>
          <w:sz w:val="22"/>
          <w:szCs w:val="22"/>
        </w:rPr>
        <w:t xml:space="preserve"> αγαθά αντί των αρχικά προσφερθέντων, χωρίς πρόσθετη οικονομική επιβάρυνση της αναθέτουσας αρχής και χωρίς μεταβολή των όρων πληρωμής. Ο χρόνος παράδοσης των </w:t>
      </w:r>
      <w:proofErr w:type="spellStart"/>
      <w:r w:rsidRPr="006D64C5">
        <w:rPr>
          <w:rFonts w:ascii="Arial" w:hAnsi="Arial" w:cs="Arial"/>
          <w:sz w:val="22"/>
          <w:szCs w:val="22"/>
        </w:rPr>
        <w:t>επικαιροποιημένων</w:t>
      </w:r>
      <w:proofErr w:type="spellEnd"/>
      <w:r w:rsidRPr="006D64C5">
        <w:rPr>
          <w:rFonts w:ascii="Arial" w:hAnsi="Arial" w:cs="Arial"/>
          <w:sz w:val="22"/>
          <w:szCs w:val="22"/>
        </w:rPr>
        <w:t xml:space="preserve"> αγαθών, όπως έχει οριστεί στην παρ. 6.1.1. της παρούσας, εκκινεί από την κοινοποίηση της εγκριτικής απόφασης της αναθέτουσας αρχής στον ανάδοχο.</w:t>
      </w:r>
    </w:p>
    <w:p w:rsidR="00595546" w:rsidRPr="006D64C5" w:rsidRDefault="00595546" w:rsidP="00595546">
      <w:pPr>
        <w:tabs>
          <w:tab w:val="left" w:pos="2976"/>
        </w:tabs>
        <w:spacing w:line="276" w:lineRule="auto"/>
        <w:jc w:val="both"/>
        <w:rPr>
          <w:rFonts w:ascii="Arial" w:hAnsi="Arial" w:cs="Arial"/>
          <w:sz w:val="22"/>
          <w:szCs w:val="22"/>
        </w:rPr>
      </w:pPr>
      <w:r w:rsidRPr="006D64C5">
        <w:rPr>
          <w:rFonts w:ascii="Arial" w:hAnsi="Arial" w:cs="Arial"/>
          <w:sz w:val="22"/>
          <w:szCs w:val="22"/>
        </w:rPr>
        <w:t>.</w:t>
      </w:r>
    </w:p>
    <w:p w:rsidR="00AC1BAA" w:rsidRPr="00AC1BAA" w:rsidRDefault="00AC1BAA" w:rsidP="00595546">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595546">
        <w:rPr>
          <w:rFonts w:ascii="Arial" w:hAnsi="Arial" w:cs="Arial"/>
          <w:b/>
          <w:sz w:val="22"/>
          <w:szCs w:val="22"/>
        </w:rPr>
        <w:t>7</w:t>
      </w:r>
      <w:r w:rsidR="006D64C5">
        <w:rPr>
          <w:rFonts w:ascii="Arial" w:hAnsi="Arial" w:cs="Arial"/>
          <w:b/>
          <w:sz w:val="22"/>
          <w:szCs w:val="22"/>
        </w:rPr>
        <w:t>2</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4016E7" w:rsidRPr="00AC1BAA" w:rsidRDefault="004016E7" w:rsidP="004016E7">
      <w:pPr>
        <w:pStyle w:val="af9"/>
        <w:numPr>
          <w:ilvl w:val="0"/>
          <w:numId w:val="3"/>
        </w:numPr>
        <w:rPr>
          <w:rFonts w:ascii="Arial" w:hAnsi="Arial" w:cs="Arial"/>
          <w:sz w:val="22"/>
          <w:szCs w:val="22"/>
        </w:rPr>
      </w:pPr>
      <w:r>
        <w:rPr>
          <w:rFonts w:ascii="Arial" w:hAnsi="Arial" w:cs="Arial"/>
          <w:sz w:val="22"/>
          <w:szCs w:val="22"/>
        </w:rPr>
        <w:t xml:space="preserve">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4016E7" w:rsidRPr="00AC1BAA" w:rsidRDefault="004016E7" w:rsidP="004016E7">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8C5440" w:rsidRPr="00AC1BAA" w:rsidRDefault="004016E7" w:rsidP="004016E7">
      <w:pPr>
        <w:pStyle w:val="af9"/>
        <w:numPr>
          <w:ilvl w:val="0"/>
          <w:numId w:val="3"/>
        </w:numPr>
        <w:rPr>
          <w:rFonts w:ascii="Arial" w:hAnsi="Arial" w:cs="Arial"/>
          <w:sz w:val="22"/>
          <w:szCs w:val="22"/>
        </w:rPr>
      </w:pPr>
      <w:proofErr w:type="spellStart"/>
      <w:r w:rsidRPr="00AC1BAA">
        <w:rPr>
          <w:rFonts w:ascii="Arial" w:eastAsia="Arial" w:hAnsi="Arial" w:cs="Arial"/>
          <w:sz w:val="22"/>
          <w:szCs w:val="22"/>
        </w:rPr>
        <w:t>Μίχας</w:t>
      </w:r>
      <w:proofErr w:type="spellEnd"/>
      <w:r w:rsidRPr="00AC1BAA">
        <w:rPr>
          <w:rFonts w:ascii="Arial" w:eastAsia="Arial" w:hAnsi="Arial" w:cs="Arial"/>
          <w:sz w:val="22"/>
          <w:szCs w:val="22"/>
        </w:rPr>
        <w:t xml:space="preserve"> Δημήτριος</w:t>
      </w:r>
    </w:p>
    <w:p w:rsidR="003C7944" w:rsidRPr="004016E7" w:rsidRDefault="003C7944" w:rsidP="004016E7">
      <w:pPr>
        <w:ind w:left="360"/>
        <w:rPr>
          <w:rFonts w:ascii="Arial" w:hAnsi="Arial" w:cs="Arial"/>
          <w:sz w:val="22"/>
          <w:szCs w:val="22"/>
        </w:rPr>
      </w:pP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4016E7">
        <w:rPr>
          <w:rFonts w:ascii="Arial" w:hAnsi="Arial" w:cs="Arial"/>
          <w:sz w:val="22"/>
          <w:szCs w:val="22"/>
        </w:rPr>
        <w:t>20</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28"/>
      <w:headerReference w:type="first" r:id="rId2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752" w:rsidRDefault="000B4752">
      <w:r>
        <w:separator/>
      </w:r>
    </w:p>
  </w:endnote>
  <w:endnote w:type="continuationSeparator" w:id="0">
    <w:p w:rsidR="000B4752" w:rsidRDefault="000B4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MT">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752" w:rsidRDefault="000B4752">
      <w:r>
        <w:separator/>
      </w:r>
    </w:p>
  </w:footnote>
  <w:footnote w:type="continuationSeparator" w:id="0">
    <w:p w:rsidR="000B4752" w:rsidRDefault="000B4752">
      <w:r>
        <w:continuationSeparator/>
      </w:r>
    </w:p>
  </w:footnote>
  <w:footnote w:id="1">
    <w:p w:rsidR="008A5785" w:rsidRPr="0084700B" w:rsidRDefault="008A5785" w:rsidP="0084700B"/>
  </w:footnote>
  <w:footnote w:id="2">
    <w:p w:rsidR="008A5785" w:rsidRPr="0084700B" w:rsidRDefault="008A5785" w:rsidP="0084700B">
      <w:r w:rsidRPr="0084700B">
        <w:ta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85" w:rsidRDefault="008A578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8A5785" w:rsidRDefault="008A5785">
                <w:pPr>
                  <w:pStyle w:val="af1"/>
                </w:pPr>
                <w:r>
                  <w:rPr>
                    <w:rStyle w:val="a3"/>
                  </w:rPr>
                  <w:fldChar w:fldCharType="begin"/>
                </w:r>
                <w:r>
                  <w:rPr>
                    <w:rStyle w:val="a3"/>
                  </w:rPr>
                  <w:instrText xml:space="preserve"> PAGE </w:instrText>
                </w:r>
                <w:r>
                  <w:rPr>
                    <w:rStyle w:val="a3"/>
                  </w:rPr>
                  <w:fldChar w:fldCharType="separate"/>
                </w:r>
                <w:r w:rsidR="00274297">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85" w:rsidRDefault="008A578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0"/>
  </w:num>
  <w:num w:numId="5">
    <w:abstractNumId w:val="12"/>
  </w:num>
  <w:num w:numId="6">
    <w:abstractNumId w:val="8"/>
  </w:num>
  <w:num w:numId="7">
    <w:abstractNumId w:val="15"/>
  </w:num>
  <w:num w:numId="8">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421B"/>
    <w:rsid w:val="000A5014"/>
    <w:rsid w:val="000A6145"/>
    <w:rsid w:val="000B247B"/>
    <w:rsid w:val="000B28A3"/>
    <w:rsid w:val="000B2AD2"/>
    <w:rsid w:val="000B2F4A"/>
    <w:rsid w:val="000B32D2"/>
    <w:rsid w:val="000B4752"/>
    <w:rsid w:val="000B4F9B"/>
    <w:rsid w:val="000C2D8A"/>
    <w:rsid w:val="000C30B5"/>
    <w:rsid w:val="000C3CCB"/>
    <w:rsid w:val="000D0CBF"/>
    <w:rsid w:val="000D7650"/>
    <w:rsid w:val="000E1831"/>
    <w:rsid w:val="000E1B84"/>
    <w:rsid w:val="000E2771"/>
    <w:rsid w:val="000E3782"/>
    <w:rsid w:val="000E7EC7"/>
    <w:rsid w:val="000F10CD"/>
    <w:rsid w:val="00106413"/>
    <w:rsid w:val="00106EC7"/>
    <w:rsid w:val="001074BF"/>
    <w:rsid w:val="00113E80"/>
    <w:rsid w:val="00114DF6"/>
    <w:rsid w:val="00115196"/>
    <w:rsid w:val="001151E6"/>
    <w:rsid w:val="0011744E"/>
    <w:rsid w:val="00120C06"/>
    <w:rsid w:val="001227CC"/>
    <w:rsid w:val="00125FF6"/>
    <w:rsid w:val="001313E0"/>
    <w:rsid w:val="00132B33"/>
    <w:rsid w:val="001330DC"/>
    <w:rsid w:val="001346AB"/>
    <w:rsid w:val="00135C95"/>
    <w:rsid w:val="00144DB6"/>
    <w:rsid w:val="0014555E"/>
    <w:rsid w:val="001459CD"/>
    <w:rsid w:val="00145EE5"/>
    <w:rsid w:val="00150D03"/>
    <w:rsid w:val="001510BA"/>
    <w:rsid w:val="00155779"/>
    <w:rsid w:val="001576A7"/>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6404"/>
    <w:rsid w:val="00190EE2"/>
    <w:rsid w:val="00196C95"/>
    <w:rsid w:val="001A1E4B"/>
    <w:rsid w:val="001A4D79"/>
    <w:rsid w:val="001A4EF0"/>
    <w:rsid w:val="001A6568"/>
    <w:rsid w:val="001A7DE0"/>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4B4"/>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4297"/>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2F44A3"/>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56772"/>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4861"/>
    <w:rsid w:val="003E6936"/>
    <w:rsid w:val="003F2FD5"/>
    <w:rsid w:val="003F345B"/>
    <w:rsid w:val="003F36E8"/>
    <w:rsid w:val="003F6754"/>
    <w:rsid w:val="004016E7"/>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B2E58"/>
    <w:rsid w:val="004B6E7B"/>
    <w:rsid w:val="004B7126"/>
    <w:rsid w:val="004C1EA5"/>
    <w:rsid w:val="004D22B1"/>
    <w:rsid w:val="004D2C5B"/>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66615"/>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D1419"/>
    <w:rsid w:val="006D2251"/>
    <w:rsid w:val="006D4474"/>
    <w:rsid w:val="006D64C5"/>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D724E"/>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4700B"/>
    <w:rsid w:val="00851763"/>
    <w:rsid w:val="008624CB"/>
    <w:rsid w:val="008633AE"/>
    <w:rsid w:val="0086636B"/>
    <w:rsid w:val="00872BDA"/>
    <w:rsid w:val="00877CDA"/>
    <w:rsid w:val="00880DA2"/>
    <w:rsid w:val="00881E39"/>
    <w:rsid w:val="00884449"/>
    <w:rsid w:val="00885FC0"/>
    <w:rsid w:val="00892CB0"/>
    <w:rsid w:val="0089305D"/>
    <w:rsid w:val="00893891"/>
    <w:rsid w:val="00895CE5"/>
    <w:rsid w:val="008A578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104"/>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46B62"/>
    <w:rsid w:val="00A5231B"/>
    <w:rsid w:val="00A54613"/>
    <w:rsid w:val="00A568A4"/>
    <w:rsid w:val="00A56D57"/>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D6D54"/>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14B"/>
    <w:rsid w:val="00B3358C"/>
    <w:rsid w:val="00B36F68"/>
    <w:rsid w:val="00B40110"/>
    <w:rsid w:val="00B408CF"/>
    <w:rsid w:val="00B43889"/>
    <w:rsid w:val="00B44282"/>
    <w:rsid w:val="00B523B0"/>
    <w:rsid w:val="00B5264B"/>
    <w:rsid w:val="00B54050"/>
    <w:rsid w:val="00B544A5"/>
    <w:rsid w:val="00B54D43"/>
    <w:rsid w:val="00B55AB6"/>
    <w:rsid w:val="00B57620"/>
    <w:rsid w:val="00B63B8F"/>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57A50"/>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18F4"/>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1A07"/>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A0FD0"/>
    <w:rsid w:val="00EA3BB0"/>
    <w:rsid w:val="00EA7E43"/>
    <w:rsid w:val="00EB0776"/>
    <w:rsid w:val="00EB112C"/>
    <w:rsid w:val="00EB2A5A"/>
    <w:rsid w:val="00EB6795"/>
    <w:rsid w:val="00EC07DF"/>
    <w:rsid w:val="00EC0C33"/>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8BC"/>
    <w:rsid w:val="00FC5911"/>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AD6D54"/>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mailto:epanorthotika@eaadhsy.gr"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n4412/art79a"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hsppa.gr/" TargetMode="External"/><Relationship Id="rId25"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www.eaadhsy.gr/" TargetMode="External"/><Relationship Id="rId20" Type="http://schemas.openxmlformats.org/officeDocument/2006/relationships/hyperlink" Target="http://www.eaadhsy.gr/n4412/n4412fulltextlink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oslevadeon.gr" TargetMode="External"/><Relationship Id="rId24"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prosarthmaA_index.html" TargetMode="External"/><Relationship Id="rId28" Type="http://schemas.openxmlformats.org/officeDocument/2006/relationships/header" Target="header1.xml"/><Relationship Id="rId10" Type="http://schemas.openxmlformats.org/officeDocument/2006/relationships/hyperlink" Target="http://et.diavgeia.gov.gr/" TargetMode="External"/><Relationship Id="rId19" Type="http://schemas.openxmlformats.org/officeDocument/2006/relationships/hyperlink" Target="http://www.eaadhsy.gr/n4412/n4412fulltextlink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hyperlink" Target="https://espd.eprocurement.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6C89-609D-4D84-B1F0-DF19218F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27825</Words>
  <Characters>150257</Characters>
  <Application>Microsoft Office Word</Application>
  <DocSecurity>0</DocSecurity>
  <Lines>1252</Lines>
  <Paragraphs>355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177727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2024-12-09T11:27:00Z</cp:lastPrinted>
  <dcterms:created xsi:type="dcterms:W3CDTF">2024-12-23T09:11:00Z</dcterms:created>
  <dcterms:modified xsi:type="dcterms:W3CDTF">2024-12-24T09:55:00Z</dcterms:modified>
</cp:coreProperties>
</file>