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6B61" w:rsidRPr="009274E0" w:rsidRDefault="00F278FF" w:rsidP="00F278FF">
      <w:pPr>
        <w:suppressAutoHyphens w:val="0"/>
        <w:autoSpaceDE w:val="0"/>
        <w:rPr>
          <w:rFonts w:ascii="Arial" w:eastAsia="Arial" w:hAnsi="Arial" w:cs="Arial"/>
          <w:b/>
          <w:bCs/>
          <w:sz w:val="22"/>
          <w:szCs w:val="22"/>
        </w:rPr>
      </w:pPr>
      <w:r w:rsidRPr="009274E0">
        <w:rPr>
          <w:rFonts w:ascii="Arial" w:eastAsia="Arial" w:hAnsi="Arial" w:cs="Arial"/>
          <w:b/>
          <w:bCs/>
          <w:sz w:val="22"/>
          <w:szCs w:val="22"/>
        </w:rPr>
        <w:t xml:space="preserve">                                                                                                  </w:t>
      </w:r>
      <w:r w:rsidR="00526B61" w:rsidRPr="009274E0">
        <w:rPr>
          <w:rFonts w:ascii="Arial" w:eastAsia="Arial" w:hAnsi="Arial" w:cs="Arial"/>
          <w:b/>
          <w:bCs/>
          <w:sz w:val="22"/>
          <w:szCs w:val="22"/>
        </w:rPr>
        <w:t>ΑΝΑΡΤΗΤΕΑ ΣΤ</w:t>
      </w:r>
      <w:r w:rsidR="005C56F0" w:rsidRPr="009274E0">
        <w:rPr>
          <w:rFonts w:ascii="Arial" w:eastAsia="Arial" w:hAnsi="Arial" w:cs="Arial"/>
          <w:b/>
          <w:bCs/>
          <w:sz w:val="22"/>
          <w:szCs w:val="22"/>
        </w:rPr>
        <w:t>Ο</w:t>
      </w:r>
      <w:r w:rsidR="00526B61" w:rsidRPr="009274E0">
        <w:rPr>
          <w:rFonts w:ascii="Arial" w:eastAsia="Arial" w:hAnsi="Arial" w:cs="Arial"/>
          <w:b/>
          <w:bCs/>
          <w:sz w:val="22"/>
          <w:szCs w:val="22"/>
        </w:rPr>
        <w:t xml:space="preserve"> ΔΙΑΥΓΕΙΑ</w:t>
      </w:r>
      <w:r w:rsidR="003C235F" w:rsidRPr="009274E0">
        <w:rPr>
          <w:rFonts w:ascii="Arial" w:eastAsia="Arial" w:hAnsi="Arial" w:cs="Arial"/>
          <w:b/>
          <w:bCs/>
          <w:sz w:val="22"/>
          <w:szCs w:val="22"/>
        </w:rPr>
        <w:t xml:space="preserve">       </w:t>
      </w:r>
    </w:p>
    <w:p w:rsidR="00526B61" w:rsidRPr="009274E0" w:rsidRDefault="006C20D0">
      <w:pPr>
        <w:suppressAutoHyphens w:val="0"/>
        <w:autoSpaceDE w:val="0"/>
        <w:ind w:left="5748"/>
        <w:rPr>
          <w:rFonts w:ascii="Arial" w:eastAsia="Arial" w:hAnsi="Arial" w:cs="Arial"/>
          <w:b/>
          <w:bCs/>
          <w:sz w:val="22"/>
          <w:szCs w:val="22"/>
        </w:rPr>
      </w:pPr>
      <w:r w:rsidRPr="009274E0">
        <w:rPr>
          <w:rFonts w:ascii="Arial" w:eastAsia="Arial" w:hAnsi="Arial" w:cs="Arial"/>
          <w:b/>
          <w:bCs/>
          <w:sz w:val="22"/>
          <w:szCs w:val="22"/>
        </w:rPr>
        <w:t xml:space="preserve">   Λιβαδειά </w:t>
      </w:r>
      <w:r w:rsidR="00F278FF" w:rsidRPr="009274E0">
        <w:rPr>
          <w:rFonts w:ascii="Arial" w:eastAsia="Arial" w:hAnsi="Arial" w:cs="Arial"/>
          <w:b/>
          <w:bCs/>
          <w:sz w:val="22"/>
          <w:szCs w:val="22"/>
        </w:rPr>
        <w:t xml:space="preserve"> </w:t>
      </w:r>
      <w:r w:rsidR="006E352C" w:rsidRPr="009274E0">
        <w:rPr>
          <w:rFonts w:ascii="Arial" w:eastAsia="Arial" w:hAnsi="Arial" w:cs="Arial"/>
          <w:b/>
          <w:bCs/>
          <w:sz w:val="22"/>
          <w:szCs w:val="22"/>
        </w:rPr>
        <w:t xml:space="preserve"> </w:t>
      </w:r>
      <w:r w:rsidR="005C1905">
        <w:rPr>
          <w:rFonts w:ascii="Arial" w:eastAsia="Arial" w:hAnsi="Arial" w:cs="Arial"/>
          <w:b/>
          <w:bCs/>
          <w:sz w:val="22"/>
          <w:szCs w:val="22"/>
        </w:rPr>
        <w:t xml:space="preserve"> </w:t>
      </w:r>
      <w:r w:rsidR="00173D6C">
        <w:rPr>
          <w:rFonts w:ascii="Arial" w:eastAsia="Arial" w:hAnsi="Arial" w:cs="Arial"/>
          <w:b/>
          <w:bCs/>
          <w:sz w:val="22"/>
          <w:szCs w:val="22"/>
        </w:rPr>
        <w:t>1</w:t>
      </w:r>
      <w:r w:rsidR="00BE6922">
        <w:rPr>
          <w:rFonts w:ascii="Arial" w:eastAsia="Arial" w:hAnsi="Arial" w:cs="Arial"/>
          <w:b/>
          <w:bCs/>
          <w:sz w:val="22"/>
          <w:szCs w:val="22"/>
        </w:rPr>
        <w:t>4</w:t>
      </w:r>
      <w:r w:rsidR="00526B61" w:rsidRPr="009274E0">
        <w:rPr>
          <w:rFonts w:ascii="Arial" w:eastAsia="Arial" w:hAnsi="Arial" w:cs="Arial"/>
          <w:b/>
          <w:bCs/>
          <w:sz w:val="22"/>
          <w:szCs w:val="22"/>
        </w:rPr>
        <w:t>/</w:t>
      </w:r>
      <w:r w:rsidR="00C7705C">
        <w:rPr>
          <w:rFonts w:ascii="Arial" w:eastAsia="Arial" w:hAnsi="Arial" w:cs="Arial"/>
          <w:b/>
          <w:bCs/>
          <w:sz w:val="22"/>
          <w:szCs w:val="22"/>
        </w:rPr>
        <w:t>0</w:t>
      </w:r>
      <w:r w:rsidR="0005750E">
        <w:rPr>
          <w:rFonts w:ascii="Arial" w:eastAsia="Arial" w:hAnsi="Arial" w:cs="Arial"/>
          <w:b/>
          <w:bCs/>
          <w:sz w:val="22"/>
          <w:szCs w:val="22"/>
        </w:rPr>
        <w:t>5</w:t>
      </w:r>
      <w:r w:rsidR="00526B61" w:rsidRPr="009274E0">
        <w:rPr>
          <w:rFonts w:ascii="Arial" w:eastAsia="Arial" w:hAnsi="Arial" w:cs="Arial"/>
          <w:b/>
          <w:bCs/>
          <w:sz w:val="22"/>
          <w:szCs w:val="22"/>
        </w:rPr>
        <w:t>/202</w:t>
      </w:r>
      <w:r w:rsidR="00C7705C">
        <w:rPr>
          <w:rFonts w:ascii="Arial" w:eastAsia="Arial" w:hAnsi="Arial" w:cs="Arial"/>
          <w:b/>
          <w:bCs/>
          <w:sz w:val="22"/>
          <w:szCs w:val="22"/>
        </w:rPr>
        <w:t>5</w:t>
      </w:r>
      <w:r w:rsidR="003C235F" w:rsidRPr="009274E0">
        <w:rPr>
          <w:rFonts w:ascii="Arial" w:eastAsia="Arial" w:hAnsi="Arial" w:cs="Arial"/>
          <w:b/>
          <w:bCs/>
          <w:sz w:val="22"/>
          <w:szCs w:val="22"/>
        </w:rPr>
        <w:t xml:space="preserve">   </w:t>
      </w:r>
    </w:p>
    <w:p w:rsidR="003C235F" w:rsidRPr="009274E0" w:rsidRDefault="00526B61">
      <w:pPr>
        <w:suppressAutoHyphens w:val="0"/>
        <w:autoSpaceDE w:val="0"/>
        <w:ind w:left="5748"/>
        <w:rPr>
          <w:sz w:val="22"/>
          <w:szCs w:val="22"/>
        </w:rPr>
      </w:pPr>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Αριθμ</w:t>
      </w:r>
      <w:proofErr w:type="spellEnd"/>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Πρωτ</w:t>
      </w:r>
      <w:proofErr w:type="spellEnd"/>
      <w:r w:rsidRPr="009274E0">
        <w:rPr>
          <w:rFonts w:ascii="Arial" w:eastAsia="Arial" w:hAnsi="Arial" w:cs="Arial"/>
          <w:b/>
          <w:bCs/>
          <w:sz w:val="22"/>
          <w:szCs w:val="22"/>
        </w:rPr>
        <w:t>.</w:t>
      </w:r>
      <w:r w:rsidR="00607783" w:rsidRPr="009274E0">
        <w:rPr>
          <w:rFonts w:ascii="Arial" w:eastAsia="Arial" w:hAnsi="Arial" w:cs="Arial"/>
          <w:b/>
          <w:bCs/>
          <w:sz w:val="22"/>
          <w:szCs w:val="22"/>
        </w:rPr>
        <w:t>:</w:t>
      </w:r>
      <w:r w:rsidR="003C235F" w:rsidRPr="009274E0">
        <w:rPr>
          <w:rFonts w:ascii="Arial" w:eastAsia="Arial" w:hAnsi="Arial" w:cs="Arial"/>
          <w:b/>
          <w:bCs/>
          <w:sz w:val="22"/>
          <w:szCs w:val="22"/>
        </w:rPr>
        <w:t xml:space="preserve"> </w:t>
      </w:r>
      <w:r w:rsidR="00BA5042">
        <w:rPr>
          <w:rFonts w:ascii="Arial" w:eastAsia="Arial" w:hAnsi="Arial" w:cs="Arial"/>
          <w:b/>
          <w:bCs/>
          <w:sz w:val="22"/>
          <w:szCs w:val="22"/>
        </w:rPr>
        <w:t>9274</w:t>
      </w: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F12F04">
        <w:rPr>
          <w:rFonts w:ascii="Arial" w:hAnsi="Arial" w:cs="Arial"/>
          <w:b/>
          <w:sz w:val="22"/>
          <w:szCs w:val="22"/>
        </w:rPr>
        <w:t>1</w:t>
      </w:r>
      <w:r w:rsidR="0005750E">
        <w:rPr>
          <w:rFonts w:ascii="Arial" w:hAnsi="Arial" w:cs="Arial"/>
          <w:b/>
          <w:sz w:val="22"/>
          <w:szCs w:val="22"/>
        </w:rPr>
        <w:t>9</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C7705C">
        <w:rPr>
          <w:rFonts w:ascii="Arial" w:hAnsi="Arial" w:cs="Arial"/>
          <w:b/>
          <w:sz w:val="22"/>
          <w:szCs w:val="22"/>
        </w:rPr>
        <w:t>5</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A86F75" w:rsidRDefault="003C235F" w:rsidP="00A86F75">
      <w:pPr>
        <w:jc w:val="center"/>
        <w:rPr>
          <w:rFonts w:ascii="Arial" w:hAnsi="Arial" w:cs="Arial"/>
          <w:b/>
          <w:sz w:val="22"/>
          <w:szCs w:val="22"/>
        </w:rPr>
      </w:pPr>
      <w:r w:rsidRPr="009274E0">
        <w:rPr>
          <w:rFonts w:ascii="Arial" w:hAnsi="Arial" w:cs="Arial"/>
          <w:b/>
          <w:sz w:val="22"/>
          <w:szCs w:val="22"/>
        </w:rPr>
        <w:t xml:space="preserve">Αριθμός απόφασης : </w:t>
      </w:r>
      <w:r w:rsidR="00181368">
        <w:rPr>
          <w:rFonts w:ascii="Arial" w:hAnsi="Arial" w:cs="Arial"/>
          <w:b/>
          <w:sz w:val="22"/>
          <w:szCs w:val="22"/>
        </w:rPr>
        <w:t>1</w:t>
      </w:r>
      <w:r w:rsidR="0005750E">
        <w:rPr>
          <w:rFonts w:ascii="Arial" w:hAnsi="Arial" w:cs="Arial"/>
          <w:b/>
          <w:sz w:val="22"/>
          <w:szCs w:val="22"/>
        </w:rPr>
        <w:t>6</w:t>
      </w:r>
      <w:r w:rsidR="00663C39">
        <w:rPr>
          <w:rFonts w:ascii="Arial" w:hAnsi="Arial" w:cs="Arial"/>
          <w:b/>
          <w:sz w:val="22"/>
          <w:szCs w:val="22"/>
        </w:rPr>
        <w:t>7</w:t>
      </w:r>
    </w:p>
    <w:p w:rsidR="002D4F66" w:rsidRPr="002D4F66" w:rsidRDefault="002D4F66" w:rsidP="002D4F66">
      <w:pPr>
        <w:pStyle w:val="western"/>
        <w:keepNext/>
        <w:spacing w:before="57" w:after="57"/>
        <w:rPr>
          <w:b/>
          <w:sz w:val="24"/>
          <w:szCs w:val="24"/>
          <w:lang w:eastAsia="el-GR"/>
        </w:rPr>
      </w:pPr>
      <w:r w:rsidRPr="002D4F66">
        <w:rPr>
          <w:b/>
          <w:bCs/>
          <w:spacing w:val="-4"/>
          <w:sz w:val="22"/>
          <w:lang w:eastAsia="el-GR"/>
        </w:rPr>
        <w:t>Συγκρότηση Επιτροπής παρακολούθησης και παραλαβής προμήθειας πετρελαίου κίνησης της Διαδημοτικής Επιχείρησης Περιβάλλοντος &amp; Οργάνωσης Διαχείρισης Απορριμμάτων Λιβαδειάς (ΔΕΠΟΔΑΛ)  Α.Ε ΟΤΑ, για το έτος 2025.</w:t>
      </w:r>
    </w:p>
    <w:p w:rsidR="000C01B5" w:rsidRPr="005E4D31" w:rsidRDefault="000C01B5" w:rsidP="008B694F">
      <w:pPr>
        <w:pStyle w:val="ad"/>
        <w:spacing w:line="288" w:lineRule="auto"/>
        <w:ind w:left="284" w:hanging="284"/>
        <w:rPr>
          <w:rFonts w:ascii="Arial" w:hAnsi="Arial" w:cs="Calibri"/>
          <w:b/>
          <w:sz w:val="22"/>
          <w:szCs w:val="22"/>
        </w:rPr>
      </w:pPr>
    </w:p>
    <w:p w:rsidR="005E4D31" w:rsidRDefault="005E4D31" w:rsidP="008B694F">
      <w:pPr>
        <w:pStyle w:val="ad"/>
        <w:spacing w:line="288" w:lineRule="auto"/>
        <w:ind w:left="284" w:hanging="284"/>
        <w:rPr>
          <w:rFonts w:ascii="Arial" w:hAnsi="Arial" w:cs="Arial"/>
          <w:sz w:val="22"/>
          <w:szCs w:val="22"/>
        </w:rPr>
      </w:pPr>
    </w:p>
    <w:p w:rsidR="00592A0F" w:rsidRPr="0093097D" w:rsidRDefault="00B23C99" w:rsidP="00592A0F">
      <w:pPr>
        <w:pStyle w:val="ad"/>
        <w:spacing w:line="288" w:lineRule="auto"/>
        <w:ind w:left="-142"/>
        <w:rPr>
          <w:rFonts w:ascii="Arial" w:hAnsi="Arial" w:cs="Arial"/>
          <w:sz w:val="22"/>
          <w:szCs w:val="22"/>
        </w:rPr>
      </w:pPr>
      <w:r>
        <w:rPr>
          <w:rFonts w:ascii="Arial" w:hAnsi="Arial" w:cs="Arial"/>
          <w:sz w:val="22"/>
          <w:szCs w:val="22"/>
        </w:rPr>
        <w:t xml:space="preserve">     </w:t>
      </w:r>
      <w:r w:rsidR="00592A0F" w:rsidRPr="0093097D">
        <w:rPr>
          <w:rFonts w:ascii="Arial" w:hAnsi="Arial" w:cs="Arial"/>
          <w:sz w:val="22"/>
          <w:szCs w:val="22"/>
        </w:rPr>
        <w:t xml:space="preserve">Στη Λιβαδειά σήμερα   </w:t>
      </w:r>
      <w:r w:rsidR="005C1905">
        <w:rPr>
          <w:rFonts w:ascii="Arial" w:hAnsi="Arial" w:cs="Arial"/>
          <w:sz w:val="22"/>
          <w:szCs w:val="22"/>
        </w:rPr>
        <w:t xml:space="preserve"> </w:t>
      </w:r>
      <w:r w:rsidR="006D3440">
        <w:rPr>
          <w:rFonts w:ascii="Arial" w:hAnsi="Arial" w:cs="Arial"/>
          <w:sz w:val="22"/>
          <w:szCs w:val="22"/>
        </w:rPr>
        <w:t>1</w:t>
      </w:r>
      <w:r w:rsidR="0005750E">
        <w:rPr>
          <w:rFonts w:ascii="Arial" w:hAnsi="Arial" w:cs="Arial"/>
          <w:sz w:val="22"/>
          <w:szCs w:val="22"/>
        </w:rPr>
        <w:t>3</w:t>
      </w:r>
      <w:r w:rsidR="00592A0F" w:rsidRPr="005C1905">
        <w:rPr>
          <w:rFonts w:ascii="Arial" w:hAnsi="Arial" w:cs="Arial"/>
          <w:b/>
          <w:sz w:val="22"/>
          <w:szCs w:val="22"/>
          <w:vertAlign w:val="superscript"/>
        </w:rPr>
        <w:t>η</w:t>
      </w:r>
      <w:r w:rsidR="00592A0F" w:rsidRPr="0093097D">
        <w:rPr>
          <w:rFonts w:ascii="Arial" w:hAnsi="Arial" w:cs="Arial"/>
          <w:sz w:val="22"/>
          <w:szCs w:val="22"/>
        </w:rPr>
        <w:t xml:space="preserve">    </w:t>
      </w:r>
      <w:proofErr w:type="spellStart"/>
      <w:r w:rsidR="0005750E">
        <w:rPr>
          <w:rFonts w:ascii="Arial" w:hAnsi="Arial" w:cs="Arial"/>
          <w:sz w:val="22"/>
          <w:szCs w:val="22"/>
        </w:rPr>
        <w:t>Μαϊου</w:t>
      </w:r>
      <w:proofErr w:type="spellEnd"/>
      <w:r w:rsidR="00592A0F" w:rsidRPr="0093097D">
        <w:rPr>
          <w:rFonts w:ascii="Arial" w:hAnsi="Arial" w:cs="Arial"/>
          <w:sz w:val="22"/>
          <w:szCs w:val="22"/>
        </w:rPr>
        <w:t xml:space="preserve">   202</w:t>
      </w:r>
      <w:r w:rsidR="00C7705C">
        <w:rPr>
          <w:rFonts w:ascii="Arial" w:hAnsi="Arial" w:cs="Arial"/>
          <w:sz w:val="22"/>
          <w:szCs w:val="22"/>
        </w:rPr>
        <w:t>5</w:t>
      </w:r>
      <w:r w:rsidR="00592A0F" w:rsidRPr="0093097D">
        <w:rPr>
          <w:rFonts w:ascii="Arial" w:hAnsi="Arial" w:cs="Arial"/>
          <w:sz w:val="22"/>
          <w:szCs w:val="22"/>
        </w:rPr>
        <w:t xml:space="preserve">  ημέρα  </w:t>
      </w:r>
      <w:r w:rsidR="005C1905">
        <w:rPr>
          <w:rFonts w:ascii="Arial" w:hAnsi="Arial" w:cs="Arial"/>
          <w:sz w:val="22"/>
          <w:szCs w:val="22"/>
        </w:rPr>
        <w:t>Τρίτη</w:t>
      </w:r>
      <w:r w:rsidR="008E06E5">
        <w:rPr>
          <w:rFonts w:ascii="Arial" w:hAnsi="Arial" w:cs="Arial"/>
          <w:sz w:val="22"/>
          <w:szCs w:val="22"/>
        </w:rPr>
        <w:t xml:space="preserve"> </w:t>
      </w:r>
      <w:r w:rsidR="00592A0F" w:rsidRPr="0093097D">
        <w:rPr>
          <w:rFonts w:ascii="Arial" w:hAnsi="Arial" w:cs="Arial"/>
          <w:sz w:val="22"/>
          <w:szCs w:val="22"/>
        </w:rPr>
        <w:t xml:space="preserve"> και, ώρα 1</w:t>
      </w:r>
      <w:r w:rsidR="00C7705C">
        <w:rPr>
          <w:rFonts w:ascii="Arial" w:hAnsi="Arial" w:cs="Arial"/>
          <w:sz w:val="22"/>
          <w:szCs w:val="22"/>
        </w:rPr>
        <w:t>3</w:t>
      </w:r>
      <w:r w:rsidR="00592A0F" w:rsidRPr="0093097D">
        <w:rPr>
          <w:rFonts w:ascii="Arial" w:hAnsi="Arial" w:cs="Arial"/>
          <w:sz w:val="22"/>
          <w:szCs w:val="22"/>
        </w:rPr>
        <w:t>.</w:t>
      </w:r>
      <w:r w:rsidR="00C7705C">
        <w:rPr>
          <w:rFonts w:ascii="Arial" w:hAnsi="Arial" w:cs="Arial"/>
          <w:sz w:val="22"/>
          <w:szCs w:val="22"/>
        </w:rPr>
        <w:t>45</w:t>
      </w:r>
      <w:r w:rsidR="00592A0F" w:rsidRPr="0093097D">
        <w:rPr>
          <w:rFonts w:ascii="Arial" w:hAnsi="Arial" w:cs="Arial"/>
          <w:sz w:val="22"/>
          <w:szCs w:val="22"/>
        </w:rPr>
        <w:t xml:space="preserve">  και στην αίθουσα συνεδριάσεων του Δημοτικού Συμβουλίου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μετά την από  </w:t>
      </w:r>
      <w:r w:rsidR="0005750E">
        <w:rPr>
          <w:rFonts w:ascii="Arial" w:hAnsi="Arial" w:cs="Arial"/>
          <w:sz w:val="22"/>
          <w:szCs w:val="22"/>
        </w:rPr>
        <w:t>8929</w:t>
      </w:r>
      <w:r w:rsidR="006D3440">
        <w:rPr>
          <w:rFonts w:ascii="Arial" w:hAnsi="Arial" w:cs="Arial"/>
          <w:sz w:val="22"/>
          <w:szCs w:val="22"/>
        </w:rPr>
        <w:t>/</w:t>
      </w:r>
      <w:r w:rsidR="0005750E">
        <w:rPr>
          <w:rFonts w:ascii="Arial" w:hAnsi="Arial" w:cs="Arial"/>
          <w:sz w:val="22"/>
          <w:szCs w:val="22"/>
        </w:rPr>
        <w:t>09</w:t>
      </w:r>
      <w:r w:rsidR="006D3440">
        <w:rPr>
          <w:rFonts w:ascii="Arial" w:hAnsi="Arial" w:cs="Arial"/>
          <w:sz w:val="22"/>
          <w:szCs w:val="22"/>
        </w:rPr>
        <w:t>-0</w:t>
      </w:r>
      <w:r w:rsidR="0005750E">
        <w:rPr>
          <w:rFonts w:ascii="Arial" w:hAnsi="Arial" w:cs="Arial"/>
          <w:sz w:val="22"/>
          <w:szCs w:val="22"/>
        </w:rPr>
        <w:t>5</w:t>
      </w:r>
      <w:r w:rsidR="006D3440">
        <w:rPr>
          <w:rFonts w:ascii="Arial" w:hAnsi="Arial" w:cs="Arial"/>
          <w:sz w:val="22"/>
          <w:szCs w:val="22"/>
        </w:rPr>
        <w:t xml:space="preserve">-2025 </w:t>
      </w:r>
      <w:r w:rsidR="00592A0F" w:rsidRPr="0093097D">
        <w:rPr>
          <w:rFonts w:ascii="Arial" w:hAnsi="Arial" w:cs="Arial"/>
          <w:sz w:val="22"/>
          <w:szCs w:val="22"/>
        </w:rPr>
        <w:t xml:space="preserve">έγγραφη πρόσκληση του  Προέδρου της (Δημάρχου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592A0F" w:rsidRPr="0093097D">
        <w:rPr>
          <w:rFonts w:ascii="Arial" w:hAnsi="Arial" w:cs="Arial"/>
          <w:sz w:val="22"/>
          <w:szCs w:val="22"/>
          <w:vertAlign w:val="superscript"/>
        </w:rPr>
        <w:t>Α</w:t>
      </w:r>
      <w:r w:rsidR="00592A0F"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A6071F" w:rsidRDefault="00B23C99" w:rsidP="00A6071F">
      <w:pPr>
        <w:pStyle w:val="35"/>
        <w:ind w:left="284"/>
        <w:jc w:val="both"/>
        <w:rPr>
          <w:rFonts w:ascii="Arial" w:hAnsi="Arial" w:cs="Arial"/>
          <w:sz w:val="22"/>
          <w:szCs w:val="22"/>
        </w:rPr>
      </w:pPr>
      <w:r w:rsidRPr="00FB3A2A">
        <w:rPr>
          <w:rFonts w:ascii="Arial" w:hAnsi="Arial" w:cs="Arial"/>
          <w:sz w:val="22"/>
          <w:szCs w:val="22"/>
        </w:rPr>
        <w:t xml:space="preserve">   </w:t>
      </w:r>
      <w:r w:rsidR="005C1905">
        <w:rPr>
          <w:rFonts w:ascii="Arial" w:eastAsia="Arial" w:hAnsi="Arial" w:cs="Arial"/>
          <w:b/>
          <w:sz w:val="22"/>
          <w:szCs w:val="22"/>
        </w:rPr>
        <w:t xml:space="preserve">     </w:t>
      </w:r>
      <w:r w:rsidR="00A6071F">
        <w:rPr>
          <w:rFonts w:ascii="Arial" w:hAnsi="Arial" w:cs="Arial"/>
          <w:sz w:val="22"/>
          <w:szCs w:val="22"/>
        </w:rPr>
        <w:t>Αφού  διαπιστώθηκε ότι υπάρχει νόμιμη απαρτία, επειδή σε σύνολο 7 (επτά)  μελών    ήταν   παρόντα  5 (πέντε )  , ήτοι:</w:t>
      </w:r>
    </w:p>
    <w:p w:rsidR="00A6071F" w:rsidRDefault="00A6071F" w:rsidP="00A6071F">
      <w:pPr>
        <w:pStyle w:val="35"/>
        <w:ind w:left="284"/>
        <w:jc w:val="both"/>
        <w:rPr>
          <w:rFonts w:ascii="Arial" w:hAnsi="Arial" w:cs="Arial"/>
          <w:sz w:val="22"/>
          <w:szCs w:val="22"/>
        </w:rPr>
      </w:pPr>
    </w:p>
    <w:p w:rsidR="00A6071F" w:rsidRDefault="00A6071F" w:rsidP="00A6071F">
      <w:pPr>
        <w:pStyle w:val="35"/>
        <w:ind w:left="284"/>
        <w:jc w:val="both"/>
        <w:rPr>
          <w:rFonts w:ascii="Arial" w:hAnsi="Arial" w:cs="Arial"/>
          <w:sz w:val="22"/>
          <w:szCs w:val="22"/>
        </w:rPr>
      </w:pPr>
    </w:p>
    <w:p w:rsidR="00BE6922" w:rsidRDefault="00BE6922" w:rsidP="00BE6922">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BE6922" w:rsidRDefault="00BE6922" w:rsidP="00BE6922">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                                              1. </w:t>
      </w:r>
      <w:proofErr w:type="spellStart"/>
      <w:r>
        <w:rPr>
          <w:rFonts w:ascii="Arial" w:hAnsi="Arial" w:cs="Arial"/>
          <w:sz w:val="22"/>
          <w:szCs w:val="22"/>
        </w:rPr>
        <w:t>Τουμαράς</w:t>
      </w:r>
      <w:proofErr w:type="spellEnd"/>
      <w:r>
        <w:rPr>
          <w:rFonts w:ascii="Arial" w:hAnsi="Arial" w:cs="Arial"/>
          <w:sz w:val="22"/>
          <w:szCs w:val="22"/>
        </w:rPr>
        <w:t xml:space="preserve"> Βασίλειος</w:t>
      </w:r>
    </w:p>
    <w:p w:rsidR="00BE6922" w:rsidRDefault="00BE6922" w:rsidP="00BE6922">
      <w:pPr>
        <w:tabs>
          <w:tab w:val="left" w:pos="360"/>
          <w:tab w:val="left" w:pos="6237"/>
        </w:tabs>
        <w:rPr>
          <w:rFonts w:ascii="Arial" w:hAnsi="Arial" w:cs="Arial"/>
          <w:sz w:val="22"/>
          <w:szCs w:val="22"/>
        </w:rPr>
      </w:pPr>
      <w:r>
        <w:rPr>
          <w:rFonts w:ascii="Arial" w:hAnsi="Arial" w:cs="Arial"/>
          <w:sz w:val="22"/>
          <w:szCs w:val="22"/>
        </w:rPr>
        <w:t xml:space="preserve">      2.</w:t>
      </w:r>
      <w:r w:rsidRPr="008F4C69">
        <w:rPr>
          <w:rFonts w:ascii="Arial" w:hAnsi="Arial" w:cs="Arial"/>
          <w:sz w:val="22"/>
          <w:szCs w:val="22"/>
        </w:rPr>
        <w:t xml:space="preserve"> </w:t>
      </w:r>
      <w:proofErr w:type="spellStart"/>
      <w:r>
        <w:rPr>
          <w:rFonts w:ascii="Arial" w:hAnsi="Arial" w:cs="Arial"/>
          <w:sz w:val="22"/>
          <w:szCs w:val="22"/>
        </w:rPr>
        <w:t>Αγνιάδης</w:t>
      </w:r>
      <w:proofErr w:type="spellEnd"/>
      <w:r>
        <w:rPr>
          <w:rFonts w:ascii="Arial" w:hAnsi="Arial" w:cs="Arial"/>
          <w:sz w:val="22"/>
          <w:szCs w:val="22"/>
        </w:rPr>
        <w:t xml:space="preserve"> Παναγιώτης                                               2. </w:t>
      </w:r>
      <w:proofErr w:type="spellStart"/>
      <w:r>
        <w:rPr>
          <w:rFonts w:ascii="Arial" w:hAnsi="Arial" w:cs="Arial"/>
          <w:sz w:val="22"/>
          <w:szCs w:val="22"/>
        </w:rPr>
        <w:t>Ταγκαλέγκας</w:t>
      </w:r>
      <w:proofErr w:type="spellEnd"/>
      <w:r>
        <w:rPr>
          <w:rFonts w:ascii="Arial" w:hAnsi="Arial" w:cs="Arial"/>
          <w:sz w:val="22"/>
          <w:szCs w:val="22"/>
        </w:rPr>
        <w:t xml:space="preserve"> Ιωάννης</w:t>
      </w:r>
    </w:p>
    <w:p w:rsidR="00BE6922" w:rsidRDefault="00BE6922" w:rsidP="00BE6922">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Αν και είχαν νόμιμα προσκληθεί                                  </w:t>
      </w:r>
    </w:p>
    <w:p w:rsidR="00BE6922" w:rsidRDefault="00BE6922" w:rsidP="00BE6922">
      <w:pPr>
        <w:tabs>
          <w:tab w:val="left" w:pos="360"/>
          <w:tab w:val="left" w:pos="6237"/>
        </w:tabs>
        <w:rPr>
          <w:rFonts w:ascii="Arial" w:hAnsi="Arial" w:cs="Arial"/>
          <w:sz w:val="22"/>
          <w:szCs w:val="22"/>
        </w:rPr>
      </w:pPr>
      <w:r>
        <w:rPr>
          <w:rFonts w:ascii="Arial" w:hAnsi="Arial" w:cs="Arial"/>
          <w:sz w:val="22"/>
          <w:szCs w:val="22"/>
        </w:rPr>
        <w:t xml:space="preserve">      4. Παπαβασιλείου  Αικατερίνη                                   </w:t>
      </w:r>
    </w:p>
    <w:p w:rsidR="00BE6922" w:rsidRDefault="00BE6922" w:rsidP="00BE6922">
      <w:pPr>
        <w:tabs>
          <w:tab w:val="left" w:pos="360"/>
          <w:tab w:val="left" w:pos="6237"/>
        </w:tabs>
        <w:suppressAutoHyphens w:val="0"/>
        <w:rPr>
          <w:rFonts w:ascii="Arial" w:hAnsi="Arial" w:cs="Arial"/>
          <w:sz w:val="22"/>
          <w:szCs w:val="22"/>
        </w:rPr>
      </w:pPr>
      <w:r>
        <w:rPr>
          <w:rFonts w:ascii="Arial" w:hAnsi="Arial" w:cs="Arial"/>
          <w:sz w:val="22"/>
          <w:szCs w:val="22"/>
        </w:rPr>
        <w:t xml:space="preserve">      5. </w:t>
      </w:r>
      <w:proofErr w:type="spellStart"/>
      <w:r>
        <w:rPr>
          <w:rFonts w:ascii="Arial" w:hAnsi="Arial" w:cs="Arial"/>
          <w:sz w:val="22"/>
          <w:szCs w:val="22"/>
        </w:rPr>
        <w:t>Μίχας</w:t>
      </w:r>
      <w:proofErr w:type="spellEnd"/>
      <w:r>
        <w:rPr>
          <w:rFonts w:ascii="Arial" w:hAnsi="Arial" w:cs="Arial"/>
          <w:sz w:val="22"/>
          <w:szCs w:val="22"/>
        </w:rPr>
        <w:t xml:space="preserve"> Δημήτριος</w:t>
      </w:r>
      <w:r w:rsidRPr="00FB3A2A">
        <w:rPr>
          <w:rFonts w:ascii="Arial" w:hAnsi="Arial" w:cs="Arial"/>
          <w:sz w:val="22"/>
          <w:szCs w:val="22"/>
        </w:rPr>
        <w:t xml:space="preserve">      </w:t>
      </w:r>
    </w:p>
    <w:p w:rsidR="009A666A" w:rsidRPr="00FB3A2A" w:rsidRDefault="009A666A" w:rsidP="00BE6922">
      <w:pPr>
        <w:tabs>
          <w:tab w:val="left" w:pos="360"/>
          <w:tab w:val="left" w:pos="6237"/>
        </w:tabs>
        <w:suppressAutoHyphens w:val="0"/>
        <w:rPr>
          <w:rFonts w:ascii="Arial" w:hAnsi="Arial" w:cs="Arial"/>
          <w:sz w:val="22"/>
          <w:szCs w:val="22"/>
        </w:rPr>
      </w:pPr>
      <w:r>
        <w:rPr>
          <w:rFonts w:ascii="Arial" w:eastAsia="Arial" w:hAnsi="Arial" w:cs="Arial"/>
          <w:sz w:val="22"/>
          <w:szCs w:val="22"/>
        </w:rPr>
        <w:t xml:space="preserve">    </w:t>
      </w:r>
    </w:p>
    <w:p w:rsidR="00215303" w:rsidRDefault="008968DB" w:rsidP="00215303">
      <w:pPr>
        <w:widowControl w:val="0"/>
        <w:spacing w:line="276" w:lineRule="auto"/>
        <w:jc w:val="both"/>
        <w:rPr>
          <w:rFonts w:ascii="Arial" w:hAnsi="Arial" w:cs="Arial"/>
          <w:sz w:val="22"/>
          <w:szCs w:val="22"/>
        </w:rPr>
      </w:pPr>
      <w:r w:rsidRPr="0093097D">
        <w:rPr>
          <w:rFonts w:ascii="Arial" w:hAnsi="Arial" w:cs="Arial"/>
          <w:sz w:val="22"/>
          <w:szCs w:val="22"/>
        </w:rPr>
        <w:t xml:space="preserve">     </w:t>
      </w:r>
      <w:r w:rsidR="00C7705C">
        <w:rPr>
          <w:rFonts w:ascii="Arial" w:eastAsia="Arial" w:hAnsi="Arial" w:cs="Arial"/>
          <w:sz w:val="22"/>
          <w:szCs w:val="22"/>
        </w:rPr>
        <w:t xml:space="preserve">       </w:t>
      </w:r>
      <w:r w:rsidR="008E06E5">
        <w:rPr>
          <w:rFonts w:ascii="Arial" w:eastAsia="Arial" w:hAnsi="Arial" w:cs="Arial"/>
          <w:sz w:val="22"/>
          <w:szCs w:val="22"/>
        </w:rPr>
        <w:t>Ο</w:t>
      </w:r>
      <w:r w:rsidR="00224B74">
        <w:rPr>
          <w:rFonts w:ascii="Arial" w:eastAsia="Arial" w:hAnsi="Arial" w:cs="Arial"/>
          <w:sz w:val="22"/>
          <w:szCs w:val="22"/>
        </w:rPr>
        <w:t xml:space="preserve"> </w:t>
      </w:r>
      <w:proofErr w:type="spellStart"/>
      <w:r w:rsidR="00224B74">
        <w:rPr>
          <w:rFonts w:ascii="Arial" w:eastAsia="Arial" w:hAnsi="Arial" w:cs="Arial"/>
          <w:sz w:val="22"/>
          <w:szCs w:val="22"/>
        </w:rPr>
        <w:t>Προέδρο</w:t>
      </w:r>
      <w:r w:rsidR="008E06E5">
        <w:rPr>
          <w:rFonts w:ascii="Arial" w:eastAsia="Arial" w:hAnsi="Arial" w:cs="Arial"/>
          <w:sz w:val="22"/>
          <w:szCs w:val="22"/>
        </w:rPr>
        <w:t>ς</w:t>
      </w:r>
      <w:proofErr w:type="spellEnd"/>
      <w:r w:rsidR="00ED78A6" w:rsidRPr="00870EBC">
        <w:rPr>
          <w:rFonts w:ascii="Arial" w:eastAsia="Arial" w:hAnsi="Arial" w:cs="Arial"/>
          <w:sz w:val="22"/>
          <w:szCs w:val="22"/>
        </w:rPr>
        <w:t xml:space="preserve"> της Δημοτικής  Επιτροπής </w:t>
      </w:r>
      <w:r w:rsidR="00604173">
        <w:rPr>
          <w:rFonts w:ascii="Arial" w:eastAsia="Arial" w:hAnsi="Arial" w:cs="Arial"/>
          <w:sz w:val="22"/>
          <w:szCs w:val="22"/>
        </w:rPr>
        <w:t xml:space="preserve">  </w:t>
      </w:r>
      <w:r w:rsidR="00215303" w:rsidRPr="00963196">
        <w:rPr>
          <w:rFonts w:ascii="Arial" w:eastAsia="Arial" w:hAnsi="Arial" w:cs="Arial"/>
          <w:sz w:val="22"/>
          <w:szCs w:val="22"/>
        </w:rPr>
        <w:t xml:space="preserve">εισηγούμενος το  </w:t>
      </w:r>
      <w:r w:rsidR="002D4F66">
        <w:rPr>
          <w:rFonts w:ascii="Arial" w:eastAsia="Arial" w:hAnsi="Arial" w:cs="Arial"/>
          <w:sz w:val="22"/>
          <w:szCs w:val="22"/>
        </w:rPr>
        <w:t>1</w:t>
      </w:r>
      <w:r w:rsidR="00215303" w:rsidRPr="00963196">
        <w:rPr>
          <w:rFonts w:ascii="Arial" w:eastAsia="Arial" w:hAnsi="Arial" w:cs="Arial"/>
          <w:sz w:val="22"/>
          <w:szCs w:val="22"/>
          <w:vertAlign w:val="superscript"/>
        </w:rPr>
        <w:t>ο</w:t>
      </w:r>
      <w:r w:rsidR="00215303" w:rsidRPr="00963196">
        <w:rPr>
          <w:rFonts w:ascii="Arial" w:eastAsia="Arial" w:hAnsi="Arial" w:cs="Arial"/>
          <w:sz w:val="22"/>
          <w:szCs w:val="22"/>
        </w:rPr>
        <w:t xml:space="preserve"> θέμα της ημερήσιας διάταξης έθεσε υπόψη των μελών την με </w:t>
      </w:r>
      <w:proofErr w:type="spellStart"/>
      <w:r w:rsidR="00215303" w:rsidRPr="00963196">
        <w:rPr>
          <w:rFonts w:ascii="Arial" w:eastAsia="Arial" w:hAnsi="Arial" w:cs="Arial"/>
          <w:sz w:val="22"/>
          <w:szCs w:val="22"/>
        </w:rPr>
        <w:t>αριθ.πρωτ</w:t>
      </w:r>
      <w:proofErr w:type="spellEnd"/>
      <w:r w:rsidR="00215303" w:rsidRPr="00963196">
        <w:rPr>
          <w:rFonts w:ascii="Arial" w:eastAsia="Arial" w:hAnsi="Arial" w:cs="Arial"/>
          <w:sz w:val="22"/>
          <w:szCs w:val="22"/>
        </w:rPr>
        <w:t>.</w:t>
      </w:r>
      <w:r w:rsidR="00215303">
        <w:rPr>
          <w:rFonts w:ascii="Arial" w:eastAsia="Arial" w:hAnsi="Arial" w:cs="Arial"/>
          <w:sz w:val="22"/>
          <w:szCs w:val="22"/>
        </w:rPr>
        <w:t xml:space="preserve"> </w:t>
      </w:r>
      <w:r w:rsidR="0005750E">
        <w:rPr>
          <w:rFonts w:ascii="Arial" w:eastAsia="Arial" w:hAnsi="Arial" w:cs="Arial"/>
          <w:sz w:val="22"/>
          <w:szCs w:val="22"/>
        </w:rPr>
        <w:t>8</w:t>
      </w:r>
      <w:r w:rsidR="002D4F66">
        <w:rPr>
          <w:rFonts w:ascii="Arial" w:eastAsia="Arial" w:hAnsi="Arial" w:cs="Arial"/>
          <w:sz w:val="22"/>
          <w:szCs w:val="22"/>
        </w:rPr>
        <w:t>345</w:t>
      </w:r>
      <w:r w:rsidR="00716CA9">
        <w:rPr>
          <w:rFonts w:ascii="Arial" w:hAnsi="Arial" w:cs="Arial"/>
          <w:sz w:val="22"/>
          <w:szCs w:val="22"/>
        </w:rPr>
        <w:t>/</w:t>
      </w:r>
      <w:r w:rsidR="0005750E">
        <w:rPr>
          <w:rFonts w:ascii="Arial" w:hAnsi="Arial" w:cs="Arial"/>
          <w:sz w:val="22"/>
          <w:szCs w:val="22"/>
        </w:rPr>
        <w:t>0</w:t>
      </w:r>
      <w:r w:rsidR="002D4F66">
        <w:rPr>
          <w:rFonts w:ascii="Arial" w:hAnsi="Arial" w:cs="Arial"/>
          <w:sz w:val="22"/>
          <w:szCs w:val="22"/>
        </w:rPr>
        <w:t>2</w:t>
      </w:r>
      <w:r w:rsidR="008C225A">
        <w:rPr>
          <w:rFonts w:ascii="Arial" w:hAnsi="Arial" w:cs="Arial"/>
          <w:sz w:val="22"/>
          <w:szCs w:val="22"/>
        </w:rPr>
        <w:t>-0</w:t>
      </w:r>
      <w:r w:rsidR="0005750E">
        <w:rPr>
          <w:rFonts w:ascii="Arial" w:hAnsi="Arial" w:cs="Arial"/>
          <w:sz w:val="22"/>
          <w:szCs w:val="22"/>
        </w:rPr>
        <w:t>5</w:t>
      </w:r>
      <w:r w:rsidR="008C225A">
        <w:rPr>
          <w:rFonts w:ascii="Arial" w:hAnsi="Arial" w:cs="Arial"/>
          <w:sz w:val="22"/>
          <w:szCs w:val="22"/>
        </w:rPr>
        <w:t>-2025</w:t>
      </w:r>
      <w:r w:rsidR="008C225A" w:rsidRPr="00C35157">
        <w:rPr>
          <w:rFonts w:ascii="Arial" w:eastAsia="Arial" w:hAnsi="Arial" w:cs="Arial"/>
          <w:sz w:val="22"/>
          <w:szCs w:val="22"/>
        </w:rPr>
        <w:t xml:space="preserve"> </w:t>
      </w:r>
      <w:r w:rsidR="00215303">
        <w:rPr>
          <w:rFonts w:ascii="Arial" w:eastAsia="Arial" w:hAnsi="Arial" w:cs="Arial"/>
          <w:sz w:val="22"/>
          <w:szCs w:val="22"/>
        </w:rPr>
        <w:t xml:space="preserve">έγγραφη </w:t>
      </w:r>
      <w:r w:rsidR="00215303" w:rsidRPr="00963196">
        <w:rPr>
          <w:rFonts w:ascii="Arial" w:eastAsia="Arial" w:hAnsi="Arial" w:cs="Arial"/>
          <w:sz w:val="22"/>
          <w:szCs w:val="22"/>
        </w:rPr>
        <w:t xml:space="preserve"> εισήγηση </w:t>
      </w:r>
      <w:r w:rsidR="00215303">
        <w:rPr>
          <w:rFonts w:ascii="Arial" w:eastAsia="Arial" w:hAnsi="Arial" w:cs="Arial"/>
          <w:sz w:val="22"/>
          <w:szCs w:val="22"/>
        </w:rPr>
        <w:t>τ</w:t>
      </w:r>
      <w:r w:rsidR="00A45E2F">
        <w:rPr>
          <w:rFonts w:ascii="Arial" w:eastAsia="Arial" w:hAnsi="Arial" w:cs="Arial"/>
          <w:sz w:val="22"/>
          <w:szCs w:val="22"/>
        </w:rPr>
        <w:t>ου</w:t>
      </w:r>
      <w:r w:rsidR="00215303">
        <w:rPr>
          <w:rFonts w:ascii="Arial" w:eastAsia="Arial" w:hAnsi="Arial" w:cs="Arial"/>
          <w:sz w:val="22"/>
          <w:szCs w:val="22"/>
        </w:rPr>
        <w:t xml:space="preserve"> </w:t>
      </w:r>
      <w:r w:rsidR="00E704E4" w:rsidRPr="00006C56">
        <w:rPr>
          <w:rFonts w:ascii="Arial" w:eastAsia="Arial" w:hAnsi="Arial" w:cs="Arial"/>
          <w:sz w:val="22"/>
          <w:szCs w:val="22"/>
        </w:rPr>
        <w:t xml:space="preserve">Τμ. Προϋπολογισμού Λογιστηρίου &amp; Προμηθειών </w:t>
      </w:r>
      <w:r w:rsidR="00E704E4" w:rsidRPr="00006C56">
        <w:rPr>
          <w:rFonts w:ascii="Arial" w:eastAsia="Verdana" w:hAnsi="Arial" w:cs="Arial"/>
          <w:color w:val="000000"/>
          <w:sz w:val="22"/>
          <w:szCs w:val="22"/>
        </w:rPr>
        <w:t xml:space="preserve"> τ</w:t>
      </w:r>
      <w:r w:rsidR="00E704E4" w:rsidRPr="00006C56">
        <w:rPr>
          <w:rFonts w:ascii="Arial" w:hAnsi="Arial" w:cs="Arial"/>
          <w:sz w:val="22"/>
          <w:szCs w:val="22"/>
        </w:rPr>
        <w:t xml:space="preserve">ου Δήμου </w:t>
      </w:r>
      <w:proofErr w:type="spellStart"/>
      <w:r w:rsidR="00E704E4" w:rsidRPr="00006C56">
        <w:rPr>
          <w:rFonts w:ascii="Arial" w:hAnsi="Arial" w:cs="Arial"/>
          <w:sz w:val="22"/>
          <w:szCs w:val="22"/>
        </w:rPr>
        <w:t>Λεβαδέων</w:t>
      </w:r>
      <w:proofErr w:type="spellEnd"/>
      <w:r w:rsidR="00E704E4" w:rsidRPr="00006C56">
        <w:rPr>
          <w:rFonts w:ascii="Arial" w:hAnsi="Arial" w:cs="Arial"/>
          <w:sz w:val="22"/>
          <w:szCs w:val="22"/>
        </w:rPr>
        <w:t xml:space="preserve"> </w:t>
      </w:r>
      <w:r w:rsidR="00E704E4">
        <w:rPr>
          <w:rFonts w:ascii="Arial" w:hAnsi="Arial" w:cs="Arial"/>
          <w:sz w:val="22"/>
          <w:szCs w:val="22"/>
        </w:rPr>
        <w:t xml:space="preserve">, </w:t>
      </w:r>
      <w:r w:rsidR="00215303">
        <w:rPr>
          <w:rFonts w:ascii="Arial" w:hAnsi="Arial" w:cs="Arial"/>
          <w:sz w:val="22"/>
          <w:szCs w:val="22"/>
        </w:rPr>
        <w:t>στην οποία αναφέρονται:</w:t>
      </w:r>
    </w:p>
    <w:p w:rsidR="00BF628D" w:rsidRPr="00BF628D" w:rsidRDefault="000422A8" w:rsidP="00BF628D">
      <w:pPr>
        <w:pStyle w:val="af9"/>
        <w:keepNext/>
        <w:widowControl w:val="0"/>
        <w:tabs>
          <w:tab w:val="left" w:pos="9750"/>
        </w:tabs>
        <w:ind w:left="0"/>
        <w:jc w:val="both"/>
        <w:rPr>
          <w:rFonts w:ascii="Arial" w:hAnsi="Arial" w:cs="Arial"/>
          <w:i/>
          <w:sz w:val="22"/>
          <w:szCs w:val="22"/>
        </w:rPr>
      </w:pPr>
      <w:r>
        <w:rPr>
          <w:rFonts w:ascii="Arial" w:hAnsi="Arial" w:cs="Arial"/>
          <w:i/>
          <w:sz w:val="22"/>
          <w:szCs w:val="22"/>
        </w:rPr>
        <w:t xml:space="preserve">     </w:t>
      </w:r>
      <w:r w:rsidR="00BF628D" w:rsidRPr="00BF628D">
        <w:rPr>
          <w:rFonts w:ascii="Arial" w:hAnsi="Arial" w:cs="Arial"/>
          <w:i/>
          <w:sz w:val="22"/>
          <w:szCs w:val="22"/>
        </w:rPr>
        <w:t xml:space="preserve">Η ΔΕΠΟΔΑΛ ΑΕ με το </w:t>
      </w:r>
      <w:proofErr w:type="spellStart"/>
      <w:r w:rsidR="00BF628D" w:rsidRPr="00BF628D">
        <w:rPr>
          <w:rFonts w:ascii="Arial" w:hAnsi="Arial" w:cs="Arial"/>
          <w:i/>
          <w:sz w:val="22"/>
          <w:szCs w:val="22"/>
        </w:rPr>
        <w:t>αριθμ</w:t>
      </w:r>
      <w:proofErr w:type="spellEnd"/>
      <w:r w:rsidR="00BF628D" w:rsidRPr="00BF628D">
        <w:rPr>
          <w:rFonts w:ascii="Arial" w:hAnsi="Arial" w:cs="Arial"/>
          <w:i/>
          <w:sz w:val="22"/>
          <w:szCs w:val="22"/>
        </w:rPr>
        <w:t xml:space="preserve">. </w:t>
      </w:r>
      <w:proofErr w:type="spellStart"/>
      <w:r w:rsidR="00BF628D" w:rsidRPr="00BF628D">
        <w:rPr>
          <w:rFonts w:ascii="Arial" w:hAnsi="Arial" w:cs="Arial"/>
          <w:i/>
          <w:sz w:val="22"/>
          <w:szCs w:val="22"/>
        </w:rPr>
        <w:t>πρωτ</w:t>
      </w:r>
      <w:proofErr w:type="spellEnd"/>
      <w:r w:rsidR="00BF628D" w:rsidRPr="00BF628D">
        <w:rPr>
          <w:rFonts w:ascii="Arial" w:hAnsi="Arial" w:cs="Arial"/>
          <w:i/>
          <w:sz w:val="22"/>
          <w:szCs w:val="22"/>
        </w:rPr>
        <w:t>. 207/14-4-2025 έγγραφό της,(</w:t>
      </w:r>
      <w:proofErr w:type="spellStart"/>
      <w:r w:rsidR="00BF628D" w:rsidRPr="00BF628D">
        <w:rPr>
          <w:rFonts w:ascii="Arial" w:hAnsi="Arial" w:cs="Arial"/>
          <w:i/>
          <w:sz w:val="22"/>
          <w:szCs w:val="22"/>
        </w:rPr>
        <w:t>αρ.πρωτ</w:t>
      </w:r>
      <w:proofErr w:type="spellEnd"/>
      <w:r w:rsidR="00BF628D" w:rsidRPr="00BF628D">
        <w:rPr>
          <w:rFonts w:ascii="Arial" w:hAnsi="Arial" w:cs="Arial"/>
          <w:i/>
          <w:sz w:val="22"/>
          <w:szCs w:val="22"/>
        </w:rPr>
        <w:t xml:space="preserve">. </w:t>
      </w:r>
      <w:proofErr w:type="spellStart"/>
      <w:r w:rsidR="00BF628D" w:rsidRPr="00BF628D">
        <w:rPr>
          <w:rFonts w:ascii="Arial" w:hAnsi="Arial" w:cs="Arial"/>
          <w:i/>
          <w:sz w:val="22"/>
          <w:szCs w:val="22"/>
        </w:rPr>
        <w:t>εισερχ</w:t>
      </w:r>
      <w:proofErr w:type="spellEnd"/>
      <w:r w:rsidR="00BF628D" w:rsidRPr="00BF628D">
        <w:rPr>
          <w:rFonts w:ascii="Arial" w:hAnsi="Arial" w:cs="Arial"/>
          <w:i/>
          <w:sz w:val="22"/>
          <w:szCs w:val="22"/>
        </w:rPr>
        <w:t xml:space="preserve">. 7210/15-4-2025) ζητά από τον Δήμο </w:t>
      </w:r>
      <w:proofErr w:type="spellStart"/>
      <w:r w:rsidR="00BF628D" w:rsidRPr="00BF628D">
        <w:rPr>
          <w:rFonts w:ascii="Arial" w:hAnsi="Arial" w:cs="Arial"/>
          <w:i/>
          <w:sz w:val="22"/>
          <w:szCs w:val="22"/>
        </w:rPr>
        <w:t>Λεβαδέων</w:t>
      </w:r>
      <w:proofErr w:type="spellEnd"/>
      <w:r w:rsidR="00BF628D" w:rsidRPr="00BF628D">
        <w:rPr>
          <w:rFonts w:ascii="Arial" w:hAnsi="Arial" w:cs="Arial"/>
          <w:i/>
          <w:sz w:val="22"/>
          <w:szCs w:val="22"/>
        </w:rPr>
        <w:t xml:space="preserve">  να προβεί στην συγκρότηση Επιτροπής παρακολούθησης και παραλαβής προμήθειας των καυσίμων της (πετρέλαιο κίνησης) συνολικού προϋπολογισμού 75.330,00 € με ΦΠΑ 24% (45.000,00 </w:t>
      </w:r>
      <w:proofErr w:type="spellStart"/>
      <w:r w:rsidR="00BF628D" w:rsidRPr="00BF628D">
        <w:rPr>
          <w:rFonts w:ascii="Arial" w:hAnsi="Arial" w:cs="Arial"/>
          <w:i/>
          <w:sz w:val="22"/>
          <w:szCs w:val="22"/>
          <w:lang w:val="en-US"/>
        </w:rPr>
        <w:t>lt</w:t>
      </w:r>
      <w:proofErr w:type="spellEnd"/>
      <w:r w:rsidR="00BF628D" w:rsidRPr="00BF628D">
        <w:rPr>
          <w:rFonts w:ascii="Arial" w:hAnsi="Arial" w:cs="Arial"/>
          <w:i/>
          <w:sz w:val="22"/>
          <w:szCs w:val="22"/>
        </w:rPr>
        <w:t>)   και που  η διαδικασία  της διαγωνιστικής διαδικασίας υλοποιείται από την Δ/</w:t>
      </w:r>
      <w:proofErr w:type="spellStart"/>
      <w:r w:rsidR="00BF628D" w:rsidRPr="00BF628D">
        <w:rPr>
          <w:rFonts w:ascii="Arial" w:hAnsi="Arial" w:cs="Arial"/>
          <w:i/>
          <w:sz w:val="22"/>
          <w:szCs w:val="22"/>
        </w:rPr>
        <w:t>νσή</w:t>
      </w:r>
      <w:proofErr w:type="spellEnd"/>
      <w:r w:rsidR="00BF628D" w:rsidRPr="00BF628D">
        <w:rPr>
          <w:rFonts w:ascii="Arial" w:hAnsi="Arial" w:cs="Arial"/>
          <w:i/>
          <w:sz w:val="22"/>
          <w:szCs w:val="22"/>
        </w:rPr>
        <w:t xml:space="preserve"> μας.</w:t>
      </w:r>
    </w:p>
    <w:p w:rsidR="00BF628D" w:rsidRPr="00BF628D" w:rsidRDefault="00BF628D" w:rsidP="00BF628D">
      <w:pPr>
        <w:pStyle w:val="af9"/>
        <w:keepNext/>
        <w:widowControl w:val="0"/>
        <w:tabs>
          <w:tab w:val="left" w:pos="9750"/>
        </w:tabs>
        <w:ind w:left="0"/>
        <w:jc w:val="both"/>
        <w:rPr>
          <w:rFonts w:ascii="Arial" w:hAnsi="Arial" w:cs="Arial"/>
          <w:i/>
          <w:sz w:val="22"/>
          <w:szCs w:val="22"/>
        </w:rPr>
      </w:pPr>
    </w:p>
    <w:p w:rsidR="00BF628D" w:rsidRPr="00BF628D" w:rsidRDefault="000422A8" w:rsidP="00BF628D">
      <w:pPr>
        <w:pStyle w:val="af9"/>
        <w:keepNext/>
        <w:widowControl w:val="0"/>
        <w:tabs>
          <w:tab w:val="left" w:pos="9750"/>
        </w:tabs>
        <w:ind w:left="0"/>
        <w:jc w:val="both"/>
        <w:rPr>
          <w:rFonts w:ascii="Arial" w:hAnsi="Arial" w:cs="Arial"/>
          <w:i/>
          <w:sz w:val="22"/>
          <w:szCs w:val="22"/>
        </w:rPr>
      </w:pPr>
      <w:r>
        <w:rPr>
          <w:rFonts w:ascii="Arial" w:hAnsi="Arial" w:cs="Arial"/>
          <w:i/>
          <w:sz w:val="22"/>
          <w:szCs w:val="22"/>
        </w:rPr>
        <w:t xml:space="preserve">    </w:t>
      </w:r>
      <w:r w:rsidR="00BF628D" w:rsidRPr="00BF628D">
        <w:rPr>
          <w:rFonts w:ascii="Arial" w:hAnsi="Arial" w:cs="Arial"/>
          <w:i/>
          <w:sz w:val="22"/>
          <w:szCs w:val="22"/>
        </w:rPr>
        <w:t xml:space="preserve">Με την </w:t>
      </w:r>
      <w:r w:rsidR="00BF628D" w:rsidRPr="00BF628D">
        <w:rPr>
          <w:rFonts w:ascii="Arial" w:hAnsi="Arial" w:cs="Arial"/>
          <w:b/>
          <w:bCs/>
          <w:i/>
          <w:sz w:val="22"/>
          <w:szCs w:val="22"/>
        </w:rPr>
        <w:t>παρ.11</w:t>
      </w:r>
      <w:r w:rsidR="00BF628D" w:rsidRPr="00BF628D">
        <w:rPr>
          <w:rFonts w:ascii="Arial" w:hAnsi="Arial" w:cs="Arial"/>
          <w:i/>
          <w:sz w:val="22"/>
          <w:szCs w:val="22"/>
        </w:rPr>
        <w:t xml:space="preserve"> του </w:t>
      </w:r>
      <w:r w:rsidR="00BF628D" w:rsidRPr="00BF628D">
        <w:rPr>
          <w:rFonts w:ascii="Arial" w:hAnsi="Arial" w:cs="Arial"/>
          <w:b/>
          <w:bCs/>
          <w:i/>
          <w:sz w:val="22"/>
          <w:szCs w:val="22"/>
        </w:rPr>
        <w:t>άρθρου 221 του Ν.4412/2016</w:t>
      </w:r>
      <w:r w:rsidR="00BF628D" w:rsidRPr="00BF628D">
        <w:rPr>
          <w:rFonts w:ascii="Arial" w:hAnsi="Arial" w:cs="Arial"/>
          <w:b/>
          <w:i/>
          <w:sz w:val="22"/>
          <w:szCs w:val="22"/>
        </w:rPr>
        <w:t xml:space="preserve">: </w:t>
      </w:r>
      <w:r w:rsidR="00BF628D" w:rsidRPr="00BF628D">
        <w:rPr>
          <w:rFonts w:ascii="Arial" w:hAnsi="Arial" w:cs="Arial"/>
          <w:i/>
          <w:sz w:val="22"/>
          <w:szCs w:val="22"/>
        </w:rPr>
        <w:t xml:space="preserve">Στις δημόσιες συμβάσεις προμηθειών και παροχής γενικών υπηρεσιών, πέραν των οριζόμενων στην παράγραφο 1, ισχύουν και τα ακόλουθα: </w:t>
      </w:r>
    </w:p>
    <w:p w:rsidR="00BF628D" w:rsidRPr="00BF628D" w:rsidRDefault="00BF628D" w:rsidP="00BF628D">
      <w:pPr>
        <w:numPr>
          <w:ilvl w:val="0"/>
          <w:numId w:val="33"/>
        </w:numPr>
        <w:ind w:left="0" w:firstLine="0"/>
        <w:jc w:val="both"/>
        <w:rPr>
          <w:rFonts w:ascii="Arial" w:hAnsi="Arial" w:cs="Arial"/>
          <w:i/>
          <w:sz w:val="22"/>
          <w:szCs w:val="22"/>
        </w:rPr>
      </w:pPr>
      <w:r w:rsidRPr="00BF628D">
        <w:rPr>
          <w:rFonts w:ascii="Arial" w:hAnsi="Arial" w:cs="Arial"/>
          <w:i/>
          <w:sz w:val="22"/>
          <w:szCs w:val="22"/>
        </w:rPr>
        <w:t>Στην</w:t>
      </w:r>
      <w:r w:rsidRPr="00BF628D">
        <w:rPr>
          <w:rFonts w:ascii="Arial" w:hAnsi="Arial" w:cs="Arial"/>
          <w:b/>
          <w:bCs/>
          <w:i/>
          <w:sz w:val="22"/>
          <w:szCs w:val="22"/>
        </w:rPr>
        <w:t xml:space="preserve"> </w:t>
      </w:r>
      <w:proofErr w:type="spellStart"/>
      <w:r w:rsidRPr="00BF628D">
        <w:rPr>
          <w:rFonts w:ascii="Arial" w:hAnsi="Arial" w:cs="Arial"/>
          <w:b/>
          <w:bCs/>
          <w:i/>
          <w:sz w:val="22"/>
          <w:szCs w:val="22"/>
        </w:rPr>
        <w:t>περ</w:t>
      </w:r>
      <w:proofErr w:type="spellEnd"/>
      <w:r w:rsidRPr="00BF628D">
        <w:rPr>
          <w:rFonts w:ascii="Arial" w:hAnsi="Arial" w:cs="Arial"/>
          <w:b/>
          <w:bCs/>
          <w:i/>
          <w:sz w:val="22"/>
          <w:szCs w:val="22"/>
        </w:rPr>
        <w:t>. β’ της παρ. 11</w:t>
      </w:r>
      <w:r w:rsidRPr="00BF628D">
        <w:rPr>
          <w:rFonts w:ascii="Arial" w:hAnsi="Arial" w:cs="Arial"/>
          <w:i/>
          <w:sz w:val="22"/>
          <w:szCs w:val="22"/>
        </w:rPr>
        <w:t xml:space="preserve"> : “Για την παρακολούθηση και την παραλαβή της σύμβασης προμήθειας συγκροτείται τριμελής ή πενταμελής Επιτροπή παρακολούθησης και παραλαβής με απόφαση </w:t>
      </w:r>
      <w:r w:rsidRPr="00BF628D">
        <w:rPr>
          <w:rFonts w:ascii="Arial" w:hAnsi="Arial" w:cs="Arial"/>
          <w:i/>
          <w:color w:val="000000"/>
          <w:sz w:val="22"/>
          <w:szCs w:val="22"/>
          <w:shd w:val="clear" w:color="auto" w:fill="FFFFFF"/>
        </w:rPr>
        <w:t>του αρμόδιου οργάνου της αναθέτουσας αρχής ή του φορέα εκτέλεσης της σύμβασης</w:t>
      </w:r>
      <w:r w:rsidRPr="00BF628D">
        <w:rPr>
          <w:rFonts w:ascii="Arial" w:hAnsi="Arial" w:cs="Arial"/>
          <w:i/>
          <w:sz w:val="22"/>
          <w:szCs w:val="22"/>
        </w:rPr>
        <w:t xml:space="preserve">.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w:t>
      </w:r>
      <w:r w:rsidRPr="00BF628D">
        <w:rPr>
          <w:rFonts w:ascii="Arial" w:hAnsi="Arial" w:cs="Arial"/>
          <w:i/>
          <w:sz w:val="22"/>
          <w:szCs w:val="22"/>
        </w:rPr>
        <w:lastRenderedPageBreak/>
        <w:t>των επιβεβλημένων μέτρων λόγω μη τήρησης των ως άνω όρων. Με απόφαση του αρμόδιου αποφαινομένου οργάνου μπορεί να συγκροτείται δευτεροβάθμια επιτροπή παρακολούθησης και παραλαβής με τις παραπάνω αρμοδιότητες.</w:t>
      </w:r>
    </w:p>
    <w:p w:rsidR="00BF628D" w:rsidRPr="00BF628D" w:rsidRDefault="00BF628D" w:rsidP="00BF628D">
      <w:pPr>
        <w:pStyle w:val="ad"/>
        <w:numPr>
          <w:ilvl w:val="0"/>
          <w:numId w:val="33"/>
        </w:numPr>
        <w:shd w:val="clear" w:color="auto" w:fill="FFFFFF"/>
        <w:ind w:left="0" w:firstLine="0"/>
        <w:contextualSpacing/>
        <w:rPr>
          <w:rFonts w:ascii="Arial" w:hAnsi="Arial" w:cs="Arial"/>
          <w:i/>
          <w:sz w:val="22"/>
          <w:szCs w:val="22"/>
        </w:rPr>
      </w:pPr>
      <w:r w:rsidRPr="00BF628D">
        <w:rPr>
          <w:rFonts w:ascii="Arial" w:hAnsi="Arial" w:cs="Arial"/>
          <w:i/>
          <w:sz w:val="22"/>
          <w:szCs w:val="22"/>
        </w:rPr>
        <w:t>Στην</w:t>
      </w:r>
      <w:r w:rsidRPr="00BF628D">
        <w:rPr>
          <w:rFonts w:ascii="Arial" w:hAnsi="Arial" w:cs="Arial"/>
          <w:b/>
          <w:bCs/>
          <w:i/>
          <w:sz w:val="22"/>
          <w:szCs w:val="22"/>
        </w:rPr>
        <w:t xml:space="preserve"> </w:t>
      </w:r>
      <w:proofErr w:type="spellStart"/>
      <w:r w:rsidRPr="00BF628D">
        <w:rPr>
          <w:rFonts w:ascii="Arial" w:hAnsi="Arial" w:cs="Arial"/>
          <w:b/>
          <w:bCs/>
          <w:i/>
          <w:sz w:val="22"/>
          <w:szCs w:val="22"/>
        </w:rPr>
        <w:t>περ</w:t>
      </w:r>
      <w:proofErr w:type="spellEnd"/>
      <w:r w:rsidRPr="00BF628D">
        <w:rPr>
          <w:rFonts w:ascii="Arial" w:hAnsi="Arial" w:cs="Arial"/>
          <w:b/>
          <w:bCs/>
          <w:i/>
          <w:sz w:val="22"/>
          <w:szCs w:val="22"/>
        </w:rPr>
        <w:t>. γ’ της παρ. 11</w:t>
      </w:r>
      <w:r w:rsidRPr="00BF628D">
        <w:rPr>
          <w:rFonts w:ascii="Arial" w:hAnsi="Arial" w:cs="Arial"/>
          <w:i/>
          <w:sz w:val="22"/>
          <w:szCs w:val="22"/>
        </w:rPr>
        <w:t xml:space="preserve">  :”Με απόφαση του Υπουργού Ανάπτυξης και Επενδύσεων  καθορίζονται οι όροι για τη συγκρότηση των πρωτοβάθμιων, μόνιμων ή μη, και των δευτεροβάθμιων επιτροπών παραλαβής, η </w:t>
      </w:r>
      <w:r w:rsidRPr="00BF628D">
        <w:rPr>
          <w:rFonts w:ascii="Arial" w:hAnsi="Arial" w:cs="Arial"/>
          <w:i/>
          <w:sz w:val="22"/>
          <w:szCs w:val="22"/>
        </w:rPr>
        <w:tab/>
        <w:t>σύνθεση αυτών, η διαδικασία επιλογής των μελών τους και κάθε άλλο θέμα σχετικά με το παραπάνω.”</w:t>
      </w:r>
    </w:p>
    <w:p w:rsidR="00BF628D" w:rsidRPr="00BF628D" w:rsidRDefault="00BF628D" w:rsidP="00BF628D">
      <w:pPr>
        <w:numPr>
          <w:ilvl w:val="0"/>
          <w:numId w:val="33"/>
        </w:numPr>
        <w:ind w:left="0" w:firstLine="0"/>
        <w:jc w:val="both"/>
        <w:rPr>
          <w:rFonts w:ascii="Arial" w:hAnsi="Arial" w:cs="Arial"/>
          <w:i/>
          <w:sz w:val="22"/>
          <w:szCs w:val="22"/>
        </w:rPr>
      </w:pPr>
      <w:r w:rsidRPr="00BF628D">
        <w:rPr>
          <w:rFonts w:ascii="Arial" w:hAnsi="Arial" w:cs="Arial"/>
          <w:i/>
          <w:sz w:val="22"/>
          <w:szCs w:val="22"/>
        </w:rPr>
        <w:t>Στην</w:t>
      </w:r>
      <w:r w:rsidRPr="00BF628D">
        <w:rPr>
          <w:rFonts w:ascii="Arial" w:hAnsi="Arial" w:cs="Arial"/>
          <w:b/>
          <w:bCs/>
          <w:i/>
          <w:sz w:val="22"/>
          <w:szCs w:val="22"/>
        </w:rPr>
        <w:t xml:space="preserve"> </w:t>
      </w:r>
      <w:proofErr w:type="spellStart"/>
      <w:r w:rsidRPr="00BF628D">
        <w:rPr>
          <w:rFonts w:ascii="Arial" w:hAnsi="Arial" w:cs="Arial"/>
          <w:b/>
          <w:bCs/>
          <w:i/>
          <w:sz w:val="22"/>
          <w:szCs w:val="22"/>
        </w:rPr>
        <w:t>περ</w:t>
      </w:r>
      <w:proofErr w:type="spellEnd"/>
      <w:r w:rsidRPr="00BF628D">
        <w:rPr>
          <w:rFonts w:ascii="Arial" w:hAnsi="Arial" w:cs="Arial"/>
          <w:b/>
          <w:bCs/>
          <w:i/>
          <w:sz w:val="22"/>
          <w:szCs w:val="22"/>
        </w:rPr>
        <w:t>. δ’ της παρ. 11</w:t>
      </w:r>
      <w:r w:rsidRPr="00BF628D">
        <w:rPr>
          <w:rFonts w:ascii="Arial" w:hAnsi="Arial" w:cs="Arial"/>
          <w:i/>
          <w:sz w:val="22"/>
          <w:szCs w:val="22"/>
        </w:rPr>
        <w:t xml:space="preserve"> του ίδιου άρθρου ,   ορίζεται επίσης ότι: «Για την παραλαβή του τμηματικού ή συνολικού αντικειμένου σύμβασης παροχής υπηρεσιών συγκροτείται τριμελής Επιτροπή παραλαβής με απόφαση του αρμόδιου </w:t>
      </w:r>
      <w:r w:rsidRPr="00BF628D">
        <w:rPr>
          <w:rFonts w:ascii="Arial" w:hAnsi="Arial" w:cs="Arial"/>
          <w:i/>
          <w:color w:val="000000"/>
          <w:sz w:val="22"/>
          <w:szCs w:val="22"/>
          <w:shd w:val="clear" w:color="auto" w:fill="FFFFFF"/>
        </w:rPr>
        <w:t xml:space="preserve">της αναθέτουσας αρχής ή του φορέα εκτέλεσης της σύμβασης. Επίσης « </w:t>
      </w:r>
    </w:p>
    <w:p w:rsidR="00BF628D" w:rsidRPr="00BF628D" w:rsidRDefault="00BF628D" w:rsidP="00BF628D">
      <w:pPr>
        <w:pStyle w:val="ad"/>
        <w:numPr>
          <w:ilvl w:val="0"/>
          <w:numId w:val="33"/>
        </w:numPr>
        <w:tabs>
          <w:tab w:val="left" w:pos="390"/>
        </w:tabs>
        <w:ind w:left="0" w:firstLine="0"/>
        <w:rPr>
          <w:rFonts w:ascii="Arial" w:hAnsi="Arial" w:cs="Arial"/>
          <w:i/>
          <w:sz w:val="22"/>
          <w:szCs w:val="22"/>
        </w:rPr>
      </w:pPr>
      <w:r w:rsidRPr="00BF628D">
        <w:rPr>
          <w:rFonts w:ascii="Arial" w:hAnsi="Arial" w:cs="Arial"/>
          <w:i/>
          <w:color w:val="000000"/>
          <w:sz w:val="22"/>
          <w:szCs w:val="22"/>
        </w:rPr>
        <w:t>Στην</w:t>
      </w:r>
      <w:r w:rsidRPr="00BF628D">
        <w:rPr>
          <w:rFonts w:ascii="Arial" w:hAnsi="Arial" w:cs="Arial"/>
          <w:b/>
          <w:bCs/>
          <w:i/>
          <w:color w:val="000000"/>
          <w:sz w:val="22"/>
          <w:szCs w:val="22"/>
        </w:rPr>
        <w:t xml:space="preserve"> </w:t>
      </w:r>
      <w:proofErr w:type="spellStart"/>
      <w:r w:rsidRPr="00BF628D">
        <w:rPr>
          <w:rFonts w:ascii="Arial" w:hAnsi="Arial" w:cs="Arial"/>
          <w:b/>
          <w:bCs/>
          <w:i/>
          <w:color w:val="000000"/>
          <w:sz w:val="22"/>
          <w:szCs w:val="22"/>
        </w:rPr>
        <w:t>περ</w:t>
      </w:r>
      <w:proofErr w:type="spellEnd"/>
      <w:r w:rsidRPr="00BF628D">
        <w:rPr>
          <w:rFonts w:ascii="Arial" w:hAnsi="Arial" w:cs="Arial"/>
          <w:b/>
          <w:bCs/>
          <w:i/>
          <w:color w:val="000000"/>
          <w:sz w:val="22"/>
          <w:szCs w:val="22"/>
        </w:rPr>
        <w:t>. ε’ της παρ. 11</w:t>
      </w:r>
      <w:r w:rsidRPr="00BF628D">
        <w:rPr>
          <w:rFonts w:ascii="Arial" w:hAnsi="Arial" w:cs="Arial"/>
          <w:i/>
          <w:color w:val="000000"/>
          <w:sz w:val="22"/>
          <w:szCs w:val="22"/>
        </w:rPr>
        <w:t xml:space="preserve">, αναφέρεται ότι: “ </w:t>
      </w:r>
      <w:r w:rsidRPr="00BF628D">
        <w:rPr>
          <w:rFonts w:ascii="Arial" w:hAnsi="Arial" w:cs="Arial"/>
          <w:i/>
          <w:color w:val="000000"/>
          <w:sz w:val="22"/>
          <w:szCs w:val="22"/>
          <w:shd w:val="clear" w:color="auto" w:fill="FFFFFF"/>
        </w:rPr>
        <w:t>Τα γνωμοδοτικά όργανα της παρούσας παραγράφου συγκροτούνται από υπαλλήλους που υπηρετούν με οποιαδήποτε σχέση εργασίας στον φορέα που διενεργεί τον διαγωνισμό ή σε άλλο φορέα του δημοσίου τομέα και λειτουργούν σύμφωνα με τις γενικές διατάξεις περί συλλογικών οργάνων</w:t>
      </w:r>
      <w:r w:rsidRPr="00BF628D">
        <w:rPr>
          <w:rFonts w:ascii="Arial" w:hAnsi="Arial" w:cs="Arial"/>
          <w:i/>
          <w:sz w:val="22"/>
          <w:szCs w:val="22"/>
        </w:rPr>
        <w:t xml:space="preserve"> ”.</w:t>
      </w:r>
    </w:p>
    <w:p w:rsidR="00BF628D" w:rsidRPr="00BF628D" w:rsidRDefault="00BF628D" w:rsidP="00BF628D">
      <w:pPr>
        <w:pStyle w:val="ad"/>
        <w:numPr>
          <w:ilvl w:val="0"/>
          <w:numId w:val="33"/>
        </w:numPr>
        <w:tabs>
          <w:tab w:val="left" w:pos="390"/>
        </w:tabs>
        <w:ind w:left="0" w:firstLine="0"/>
        <w:rPr>
          <w:rFonts w:ascii="Arial" w:hAnsi="Arial" w:cs="Arial"/>
          <w:i/>
          <w:sz w:val="22"/>
          <w:szCs w:val="22"/>
        </w:rPr>
      </w:pPr>
      <w:r w:rsidRPr="00BF628D">
        <w:rPr>
          <w:rFonts w:ascii="Arial" w:hAnsi="Arial" w:cs="Arial"/>
          <w:i/>
          <w:sz w:val="22"/>
          <w:szCs w:val="22"/>
        </w:rPr>
        <w:t>Στ</w:t>
      </w:r>
      <w:r w:rsidRPr="00BF628D">
        <w:rPr>
          <w:rFonts w:ascii="Arial" w:hAnsi="Arial" w:cs="Arial"/>
          <w:i/>
          <w:color w:val="000000"/>
          <w:sz w:val="22"/>
          <w:szCs w:val="22"/>
          <w:highlight w:val="white"/>
        </w:rPr>
        <w:t>ην</w:t>
      </w:r>
      <w:r w:rsidRPr="00BF628D">
        <w:rPr>
          <w:rFonts w:ascii="Arial" w:hAnsi="Arial" w:cs="Arial"/>
          <w:b/>
          <w:bCs/>
          <w:i/>
          <w:color w:val="000000"/>
          <w:sz w:val="22"/>
          <w:szCs w:val="22"/>
          <w:highlight w:val="white"/>
        </w:rPr>
        <w:t xml:space="preserve"> </w:t>
      </w:r>
      <w:proofErr w:type="spellStart"/>
      <w:r w:rsidRPr="00BF628D">
        <w:rPr>
          <w:rFonts w:ascii="Arial" w:hAnsi="Arial" w:cs="Arial"/>
          <w:b/>
          <w:bCs/>
          <w:i/>
          <w:color w:val="000000"/>
          <w:sz w:val="22"/>
          <w:szCs w:val="22"/>
          <w:highlight w:val="white"/>
        </w:rPr>
        <w:t>περ</w:t>
      </w:r>
      <w:proofErr w:type="spellEnd"/>
      <w:r w:rsidRPr="00BF628D">
        <w:rPr>
          <w:rFonts w:ascii="Arial" w:hAnsi="Arial" w:cs="Arial"/>
          <w:b/>
          <w:bCs/>
          <w:i/>
          <w:color w:val="000000"/>
          <w:sz w:val="22"/>
          <w:szCs w:val="22"/>
          <w:highlight w:val="white"/>
        </w:rPr>
        <w:t>. στ’ της παρ. 11</w:t>
      </w:r>
      <w:r w:rsidRPr="00BF628D">
        <w:rPr>
          <w:rFonts w:ascii="Arial" w:hAnsi="Arial" w:cs="Arial"/>
          <w:i/>
          <w:color w:val="000000"/>
          <w:sz w:val="22"/>
          <w:szCs w:val="22"/>
          <w:highlight w:val="white"/>
        </w:rPr>
        <w:t xml:space="preserve">  η οποία προστέθηκε από την υποπερίπτωση </w:t>
      </w:r>
      <w:proofErr w:type="spellStart"/>
      <w:r w:rsidRPr="00BF628D">
        <w:rPr>
          <w:rFonts w:ascii="Arial" w:hAnsi="Arial" w:cs="Arial"/>
          <w:i/>
          <w:color w:val="000000"/>
          <w:sz w:val="22"/>
          <w:szCs w:val="22"/>
          <w:highlight w:val="white"/>
        </w:rPr>
        <w:t>στ΄</w:t>
      </w:r>
      <w:proofErr w:type="spellEnd"/>
      <w:r w:rsidRPr="00BF628D">
        <w:rPr>
          <w:rFonts w:ascii="Arial" w:hAnsi="Arial" w:cs="Arial"/>
          <w:i/>
          <w:color w:val="000000"/>
          <w:sz w:val="22"/>
          <w:szCs w:val="22"/>
          <w:highlight w:val="white"/>
        </w:rPr>
        <w:t xml:space="preserve"> της περ.49 του άρθρου 22 του Ν.4441/16 (ΦΕΚ 227/06.02.2016 τεύχος Α΄), σύμφωνα με την οποία, </w:t>
      </w:r>
      <w:r w:rsidRPr="00BF628D">
        <w:rPr>
          <w:rFonts w:ascii="Arial" w:hAnsi="Arial" w:cs="Arial"/>
          <w:i/>
          <w:color w:val="000000"/>
          <w:sz w:val="22"/>
          <w:szCs w:val="22"/>
        </w:rPr>
        <w:t>«</w:t>
      </w:r>
      <w:r w:rsidRPr="00BF628D">
        <w:rPr>
          <w:rFonts w:ascii="Arial" w:hAnsi="Arial" w:cs="Arial"/>
          <w:i/>
          <w:color w:val="000000"/>
          <w:sz w:val="22"/>
          <w:szCs w:val="22"/>
          <w:shd w:val="clear" w:color="auto" w:fill="FFFFFF"/>
        </w:rPr>
        <w:t xml:space="preserve">Η επιτροπή της </w:t>
      </w:r>
      <w:proofErr w:type="spellStart"/>
      <w:r w:rsidRPr="00BF628D">
        <w:rPr>
          <w:rFonts w:ascii="Arial" w:hAnsi="Arial" w:cs="Arial"/>
          <w:i/>
          <w:color w:val="000000"/>
          <w:sz w:val="22"/>
          <w:szCs w:val="22"/>
          <w:shd w:val="clear" w:color="auto" w:fill="FFFFFF"/>
        </w:rPr>
        <w:t>περ</w:t>
      </w:r>
      <w:proofErr w:type="spellEnd"/>
      <w:r w:rsidRPr="00BF628D">
        <w:rPr>
          <w:rFonts w:ascii="Arial" w:hAnsi="Arial" w:cs="Arial"/>
          <w:i/>
          <w:color w:val="000000"/>
          <w:sz w:val="22"/>
          <w:szCs w:val="22"/>
          <w:shd w:val="clear" w:color="auto" w:fill="FFFFFF"/>
        </w:rPr>
        <w:t>. β’ γνωμοδοτεί και για ζητήματα τροποποίησης των συμβάσεων προμηθειών, σύμφωνα με το άρθρο 132».</w:t>
      </w:r>
    </w:p>
    <w:p w:rsidR="00BF628D" w:rsidRPr="00BF628D" w:rsidRDefault="00BF628D" w:rsidP="00BF628D">
      <w:pPr>
        <w:pStyle w:val="ad"/>
        <w:tabs>
          <w:tab w:val="left" w:pos="390"/>
        </w:tabs>
        <w:rPr>
          <w:rFonts w:ascii="Arial" w:hAnsi="Arial" w:cs="Arial"/>
          <w:i/>
          <w:sz w:val="22"/>
          <w:szCs w:val="22"/>
        </w:rPr>
      </w:pPr>
    </w:p>
    <w:p w:rsidR="00BF628D" w:rsidRPr="00BF628D" w:rsidRDefault="00BF628D" w:rsidP="00BF628D">
      <w:pPr>
        <w:jc w:val="center"/>
        <w:rPr>
          <w:rFonts w:ascii="Arial" w:hAnsi="Arial" w:cs="Arial"/>
          <w:i/>
          <w:sz w:val="22"/>
          <w:szCs w:val="22"/>
        </w:rPr>
      </w:pPr>
      <w:r w:rsidRPr="00BF628D">
        <w:rPr>
          <w:rFonts w:ascii="Arial" w:hAnsi="Arial" w:cs="Arial"/>
          <w:i/>
          <w:sz w:val="22"/>
          <w:szCs w:val="22"/>
        </w:rPr>
        <w:tab/>
      </w:r>
      <w:r w:rsidRPr="00BF628D">
        <w:rPr>
          <w:rFonts w:ascii="Arial" w:hAnsi="Arial" w:cs="Arial"/>
          <w:b/>
          <w:bCs/>
          <w:i/>
          <w:color w:val="000000"/>
          <w:sz w:val="22"/>
          <w:szCs w:val="22"/>
          <w:highlight w:val="white"/>
        </w:rPr>
        <w:t>Κατόπιν των ανωτέρω και λαμβάνοντας υπόψη:</w:t>
      </w:r>
    </w:p>
    <w:p w:rsidR="00BF628D" w:rsidRPr="00BF628D" w:rsidRDefault="00BF628D" w:rsidP="00BF628D">
      <w:pPr>
        <w:jc w:val="center"/>
        <w:rPr>
          <w:rFonts w:ascii="Arial" w:hAnsi="Arial" w:cs="Arial"/>
          <w:b/>
          <w:bCs/>
          <w:i/>
          <w:color w:val="000000"/>
          <w:sz w:val="22"/>
          <w:szCs w:val="22"/>
          <w:highlight w:val="white"/>
        </w:rPr>
      </w:pPr>
    </w:p>
    <w:p w:rsidR="00BF628D" w:rsidRPr="00BF628D" w:rsidRDefault="00BF628D" w:rsidP="00BF628D">
      <w:pPr>
        <w:numPr>
          <w:ilvl w:val="0"/>
          <w:numId w:val="34"/>
        </w:numPr>
        <w:shd w:val="clear" w:color="auto" w:fill="FFFFFF"/>
        <w:ind w:left="0" w:firstLine="0"/>
        <w:jc w:val="both"/>
        <w:rPr>
          <w:rFonts w:ascii="Arial" w:hAnsi="Arial" w:cs="Arial"/>
          <w:i/>
          <w:color w:val="000000"/>
          <w:sz w:val="22"/>
          <w:szCs w:val="22"/>
          <w:highlight w:val="white"/>
        </w:rPr>
      </w:pPr>
      <w:r w:rsidRPr="00BF628D">
        <w:rPr>
          <w:rFonts w:ascii="Arial" w:hAnsi="Arial" w:cs="Arial"/>
          <w:i/>
          <w:color w:val="000000"/>
          <w:sz w:val="22"/>
          <w:szCs w:val="22"/>
          <w:highlight w:val="white"/>
        </w:rPr>
        <w:t>Τις διατάξεις του άρθρου 74</w:t>
      </w:r>
      <w:r w:rsidRPr="00BF628D">
        <w:rPr>
          <w:rFonts w:ascii="Arial" w:hAnsi="Arial" w:cs="Arial"/>
          <w:i/>
          <w:color w:val="000000"/>
          <w:sz w:val="22"/>
          <w:szCs w:val="22"/>
          <w:highlight w:val="white"/>
          <w:vertAlign w:val="superscript"/>
        </w:rPr>
        <w:t>Α</w:t>
      </w:r>
      <w:r w:rsidRPr="00BF628D">
        <w:rPr>
          <w:rFonts w:ascii="Arial" w:hAnsi="Arial" w:cs="Arial"/>
          <w:i/>
          <w:color w:val="000000"/>
          <w:sz w:val="22"/>
          <w:szCs w:val="22"/>
          <w:highlight w:val="white"/>
        </w:rPr>
        <w:t xml:space="preserve"> παρ. 1 του Ν.3852/20210 όπως αυτό τροποποιήθηκε από το άρθρο 9 του Ν. 5056/2023 –Αρμοδιότητες Δημοτικής Επιτροπής </w:t>
      </w:r>
    </w:p>
    <w:p w:rsidR="00BF628D" w:rsidRPr="00BF628D" w:rsidRDefault="00BF628D" w:rsidP="00BF628D">
      <w:pPr>
        <w:pStyle w:val="ad"/>
        <w:numPr>
          <w:ilvl w:val="0"/>
          <w:numId w:val="34"/>
        </w:numPr>
        <w:tabs>
          <w:tab w:val="left" w:pos="390"/>
        </w:tabs>
        <w:rPr>
          <w:rFonts w:ascii="Arial" w:hAnsi="Arial" w:cs="Arial"/>
          <w:i/>
          <w:sz w:val="22"/>
          <w:szCs w:val="22"/>
        </w:rPr>
      </w:pPr>
      <w:r w:rsidRPr="00BF628D">
        <w:rPr>
          <w:rFonts w:ascii="Arial" w:hAnsi="Arial" w:cs="Arial"/>
          <w:i/>
          <w:sz w:val="22"/>
          <w:szCs w:val="22"/>
        </w:rPr>
        <w:t xml:space="preserve">Την </w:t>
      </w:r>
      <w:r w:rsidRPr="00BF628D">
        <w:rPr>
          <w:rFonts w:ascii="Arial" w:hAnsi="Arial" w:cs="Arial"/>
          <w:b/>
          <w:bCs/>
          <w:i/>
          <w:color w:val="000000"/>
          <w:sz w:val="22"/>
          <w:szCs w:val="22"/>
          <w:highlight w:val="white"/>
        </w:rPr>
        <w:t xml:space="preserve"> </w:t>
      </w:r>
      <w:proofErr w:type="spellStart"/>
      <w:r w:rsidRPr="00BF628D">
        <w:rPr>
          <w:rFonts w:ascii="Arial" w:hAnsi="Arial" w:cs="Arial"/>
          <w:b/>
          <w:bCs/>
          <w:i/>
          <w:color w:val="000000"/>
          <w:sz w:val="22"/>
          <w:szCs w:val="22"/>
          <w:highlight w:val="white"/>
        </w:rPr>
        <w:t>περ</w:t>
      </w:r>
      <w:proofErr w:type="spellEnd"/>
      <w:r w:rsidRPr="00BF628D">
        <w:rPr>
          <w:rFonts w:ascii="Arial" w:hAnsi="Arial" w:cs="Arial"/>
          <w:b/>
          <w:bCs/>
          <w:i/>
          <w:color w:val="000000"/>
          <w:sz w:val="22"/>
          <w:szCs w:val="22"/>
          <w:highlight w:val="white"/>
        </w:rPr>
        <w:t xml:space="preserve">. η’ της παρ. 11 </w:t>
      </w:r>
      <w:r w:rsidRPr="00BF628D">
        <w:rPr>
          <w:rFonts w:ascii="Arial" w:hAnsi="Arial" w:cs="Arial"/>
          <w:bCs/>
          <w:i/>
          <w:color w:val="000000"/>
          <w:sz w:val="22"/>
          <w:szCs w:val="22"/>
          <w:highlight w:val="white"/>
        </w:rPr>
        <w:t>του άρθρου 221 του Ν.4412/2016</w:t>
      </w:r>
      <w:r w:rsidRPr="00BF628D">
        <w:rPr>
          <w:rFonts w:ascii="Arial" w:hAnsi="Arial" w:cs="Arial"/>
          <w:i/>
          <w:color w:val="000000"/>
          <w:sz w:val="22"/>
          <w:szCs w:val="22"/>
          <w:highlight w:val="white"/>
        </w:rPr>
        <w:t xml:space="preserve">, η οποία </w:t>
      </w:r>
      <w:r w:rsidRPr="00BF628D">
        <w:rPr>
          <w:rFonts w:ascii="Arial" w:hAnsi="Arial" w:cs="Arial"/>
          <w:i/>
          <w:sz w:val="22"/>
          <w:szCs w:val="22"/>
          <w:shd w:val="clear" w:color="auto" w:fill="FFFFFF"/>
        </w:rPr>
        <w:t xml:space="preserve">προστέθηκε από την </w:t>
      </w:r>
      <w:proofErr w:type="spellStart"/>
      <w:r w:rsidRPr="00BF628D">
        <w:rPr>
          <w:rFonts w:ascii="Arial" w:hAnsi="Arial" w:cs="Arial"/>
          <w:i/>
          <w:sz w:val="22"/>
          <w:szCs w:val="22"/>
          <w:shd w:val="clear" w:color="auto" w:fill="FFFFFF"/>
        </w:rPr>
        <w:t>περ</w:t>
      </w:r>
      <w:proofErr w:type="spellEnd"/>
      <w:r w:rsidRPr="00BF628D">
        <w:rPr>
          <w:rFonts w:ascii="Arial" w:hAnsi="Arial" w:cs="Arial"/>
          <w:i/>
          <w:sz w:val="22"/>
          <w:szCs w:val="22"/>
          <w:shd w:val="clear" w:color="auto" w:fill="FFFFFF"/>
        </w:rPr>
        <w:t xml:space="preserve">. </w:t>
      </w:r>
      <w:proofErr w:type="spellStart"/>
      <w:r w:rsidRPr="00BF628D">
        <w:rPr>
          <w:rFonts w:ascii="Arial" w:hAnsi="Arial" w:cs="Arial"/>
          <w:i/>
          <w:sz w:val="22"/>
          <w:szCs w:val="22"/>
          <w:shd w:val="clear" w:color="auto" w:fill="FFFFFF"/>
        </w:rPr>
        <w:t>β΄της</w:t>
      </w:r>
      <w:proofErr w:type="spellEnd"/>
      <w:r w:rsidRPr="00BF628D">
        <w:rPr>
          <w:rFonts w:ascii="Arial" w:hAnsi="Arial" w:cs="Arial"/>
          <w:i/>
          <w:sz w:val="22"/>
          <w:szCs w:val="22"/>
          <w:shd w:val="clear" w:color="auto" w:fill="FFFFFF"/>
        </w:rPr>
        <w:t xml:space="preserve"> παρ. 7 του άρθρου 33 του Ν.4608/2019 (ΦΕΚ 66/Α/25-04-2019) και τροποποιεί το συγκεκριμένο άρθρο ως εξής:   “Σε περίπτωση αιτιολογημένης αδυναμίας για τη συμπλήρωση ή τη συγκρότηση των επιτροπών της παρ. 1, η αναθέτουσα αρχή μπορεί να ζητήσει από άλλη αναθέτουσα αρχή τη διάθεση υπαλλήλου ή υπαλλήλων της για τη συγκρότηση της επιτροπής”</w:t>
      </w:r>
    </w:p>
    <w:p w:rsidR="00BF628D" w:rsidRPr="00BF628D" w:rsidRDefault="00BF628D" w:rsidP="00BF628D">
      <w:pPr>
        <w:numPr>
          <w:ilvl w:val="0"/>
          <w:numId w:val="35"/>
        </w:numPr>
        <w:shd w:val="clear" w:color="auto" w:fill="FFFFFF"/>
        <w:ind w:left="0" w:firstLine="0"/>
        <w:contextualSpacing/>
        <w:jc w:val="both"/>
        <w:rPr>
          <w:rFonts w:ascii="Arial" w:hAnsi="Arial" w:cs="Arial"/>
          <w:i/>
          <w:sz w:val="22"/>
          <w:szCs w:val="22"/>
        </w:rPr>
      </w:pPr>
      <w:r w:rsidRPr="00BF628D">
        <w:rPr>
          <w:rFonts w:ascii="Arial" w:hAnsi="Arial" w:cs="Arial"/>
          <w:i/>
          <w:color w:val="000000"/>
          <w:sz w:val="22"/>
          <w:szCs w:val="22"/>
          <w:highlight w:val="white"/>
        </w:rPr>
        <w:t xml:space="preserve">Το </w:t>
      </w:r>
      <w:r w:rsidRPr="00BF628D">
        <w:rPr>
          <w:rFonts w:ascii="Arial" w:hAnsi="Arial" w:cs="Arial"/>
          <w:b/>
          <w:i/>
          <w:color w:val="000000"/>
          <w:sz w:val="22"/>
          <w:szCs w:val="22"/>
          <w:highlight w:val="white"/>
        </w:rPr>
        <w:t>άρθρο 5</w:t>
      </w:r>
      <w:r w:rsidRPr="00BF628D">
        <w:rPr>
          <w:rFonts w:ascii="Arial" w:hAnsi="Arial" w:cs="Arial"/>
          <w:i/>
          <w:color w:val="000000"/>
          <w:sz w:val="22"/>
          <w:szCs w:val="22"/>
          <w:highlight w:val="white"/>
        </w:rPr>
        <w:t xml:space="preserve"> της </w:t>
      </w:r>
      <w:proofErr w:type="spellStart"/>
      <w:r w:rsidRPr="00BF628D">
        <w:rPr>
          <w:rFonts w:ascii="Arial" w:hAnsi="Arial" w:cs="Arial"/>
          <w:i/>
          <w:color w:val="000000"/>
          <w:sz w:val="22"/>
          <w:szCs w:val="22"/>
          <w:highlight w:val="white"/>
        </w:rPr>
        <w:t>αριθμ</w:t>
      </w:r>
      <w:proofErr w:type="spellEnd"/>
      <w:r w:rsidRPr="00BF628D">
        <w:rPr>
          <w:rFonts w:ascii="Arial" w:hAnsi="Arial" w:cs="Arial"/>
          <w:i/>
          <w:color w:val="000000"/>
          <w:sz w:val="22"/>
          <w:szCs w:val="22"/>
          <w:highlight w:val="white"/>
        </w:rPr>
        <w:t xml:space="preserve">. </w:t>
      </w:r>
      <w:r w:rsidRPr="00BF628D">
        <w:rPr>
          <w:rFonts w:ascii="Arial" w:hAnsi="Arial" w:cs="Arial"/>
          <w:b/>
          <w:i/>
          <w:color w:val="000000"/>
          <w:sz w:val="22"/>
          <w:szCs w:val="22"/>
          <w:highlight w:val="white"/>
        </w:rPr>
        <w:t xml:space="preserve">26284/27-12-2024 </w:t>
      </w:r>
      <w:r w:rsidRPr="00BF628D">
        <w:rPr>
          <w:rFonts w:ascii="Arial" w:hAnsi="Arial" w:cs="Arial"/>
          <w:i/>
          <w:color w:val="000000"/>
          <w:sz w:val="22"/>
          <w:szCs w:val="22"/>
          <w:highlight w:val="white"/>
        </w:rPr>
        <w:t xml:space="preserve">Προγραμματικής Σύμβασης (ΑΔΑ ΨΣΦ0ΟΕ56-ΙΝΞ, </w:t>
      </w:r>
      <w:r w:rsidRPr="00BF628D">
        <w:rPr>
          <w:rFonts w:ascii="Arial" w:hAnsi="Arial" w:cs="Arial"/>
          <w:i/>
          <w:color w:val="000000"/>
          <w:sz w:val="22"/>
          <w:szCs w:val="22"/>
          <w:highlight w:val="white"/>
          <w:lang w:val="en-US"/>
        </w:rPr>
        <w:t>SYMV</w:t>
      </w:r>
      <w:r w:rsidRPr="00BF628D">
        <w:rPr>
          <w:rFonts w:ascii="Arial" w:hAnsi="Arial" w:cs="Arial"/>
          <w:i/>
          <w:color w:val="000000"/>
          <w:sz w:val="22"/>
          <w:szCs w:val="22"/>
          <w:highlight w:val="white"/>
        </w:rPr>
        <w:t xml:space="preserve">016128441 2025-01-07), σύμφωνα με το οποίο «λόγω  ανεπάρκειας της οργανωτικής δομής της ΔΕΠΟΔΑΛ  ΑΕ ο Δήμος </w:t>
      </w:r>
      <w:proofErr w:type="spellStart"/>
      <w:r w:rsidRPr="00BF628D">
        <w:rPr>
          <w:rFonts w:ascii="Arial" w:hAnsi="Arial" w:cs="Arial"/>
          <w:i/>
          <w:color w:val="000000"/>
          <w:sz w:val="22"/>
          <w:szCs w:val="22"/>
          <w:highlight w:val="white"/>
        </w:rPr>
        <w:t>Λεβαδέων</w:t>
      </w:r>
      <w:proofErr w:type="spellEnd"/>
      <w:r w:rsidRPr="00BF628D">
        <w:rPr>
          <w:rFonts w:ascii="Arial" w:hAnsi="Arial" w:cs="Arial"/>
          <w:i/>
          <w:color w:val="000000"/>
          <w:sz w:val="22"/>
          <w:szCs w:val="22"/>
          <w:highlight w:val="white"/>
        </w:rPr>
        <w:t xml:space="preserve"> θα παρέχει προς αυτή “δάνειες” υπηρεσίες στην διαχείριση δημοσίων συμβάσεων μελετών, έργων, υπηρεσιών που αφορούν στην λειτουργία και διαχείριση του ΧΥΤΑ Λιβαδειάς, δια του προσωπικού των αρμόδιων υπηρεσιών του, και ειδικότερα τις διαδικασίες εκπόνησης, επίβλεψης μελετών και εργασιών, διενέργειας διαγωνισμών, τυχόν επιτροπών ενστάσεων, </w:t>
      </w:r>
      <w:r w:rsidRPr="00BF628D">
        <w:rPr>
          <w:rFonts w:ascii="Arial" w:hAnsi="Arial" w:cs="Arial"/>
          <w:b/>
          <w:i/>
          <w:color w:val="000000"/>
          <w:sz w:val="22"/>
          <w:szCs w:val="22"/>
          <w:highlight w:val="white"/>
        </w:rPr>
        <w:t>παρακολούθηση</w:t>
      </w:r>
      <w:r w:rsidRPr="00BF628D">
        <w:rPr>
          <w:rFonts w:ascii="Arial" w:hAnsi="Arial" w:cs="Arial"/>
          <w:i/>
          <w:color w:val="000000"/>
          <w:sz w:val="22"/>
          <w:szCs w:val="22"/>
          <w:highlight w:val="white"/>
        </w:rPr>
        <w:t xml:space="preserve"> και διοίκηση των συμβάσεων (επίβλεψη) αξιολόγηση των προσφορών, παρακολούθηση μέχρι την ολοκλήρωση της διαδικασίας, μέχρι και την ανάθεση της σύμβασης, και άλλες τεχνικές εργασίες…….»</w:t>
      </w:r>
    </w:p>
    <w:p w:rsidR="00BF628D" w:rsidRPr="00BF628D" w:rsidRDefault="00BF628D" w:rsidP="00BF628D">
      <w:pPr>
        <w:numPr>
          <w:ilvl w:val="0"/>
          <w:numId w:val="35"/>
        </w:numPr>
        <w:shd w:val="clear" w:color="auto" w:fill="FFFFFF"/>
        <w:ind w:left="0" w:firstLine="0"/>
        <w:contextualSpacing/>
        <w:jc w:val="both"/>
        <w:rPr>
          <w:rFonts w:ascii="Arial" w:hAnsi="Arial" w:cs="Arial"/>
          <w:i/>
          <w:sz w:val="22"/>
          <w:szCs w:val="22"/>
        </w:rPr>
      </w:pPr>
      <w:r w:rsidRPr="00BF628D">
        <w:rPr>
          <w:rFonts w:ascii="Arial" w:hAnsi="Arial" w:cs="Arial"/>
          <w:i/>
          <w:color w:val="000000"/>
          <w:sz w:val="22"/>
          <w:szCs w:val="22"/>
          <w:highlight w:val="white"/>
        </w:rPr>
        <w:t xml:space="preserve">Το αίτημα της ΔΕΠΟΔΑΛ </w:t>
      </w:r>
    </w:p>
    <w:p w:rsidR="00BF628D" w:rsidRDefault="00BF628D" w:rsidP="00BF628D">
      <w:pPr>
        <w:numPr>
          <w:ilvl w:val="0"/>
          <w:numId w:val="35"/>
        </w:numPr>
        <w:shd w:val="clear" w:color="auto" w:fill="FFFFFF"/>
        <w:ind w:left="0" w:firstLine="0"/>
        <w:contextualSpacing/>
        <w:jc w:val="both"/>
        <w:rPr>
          <w:rStyle w:val="apple-style-span"/>
          <w:rFonts w:ascii="Arial" w:hAnsi="Arial" w:cs="Arial"/>
          <w:i/>
          <w:sz w:val="22"/>
          <w:szCs w:val="22"/>
        </w:rPr>
      </w:pPr>
      <w:r w:rsidRPr="00BF628D">
        <w:rPr>
          <w:rStyle w:val="apple-style-span"/>
          <w:rFonts w:ascii="Arial" w:hAnsi="Arial" w:cs="Arial"/>
          <w:i/>
          <w:sz w:val="22"/>
          <w:szCs w:val="22"/>
        </w:rPr>
        <w:t>Τους  υπηρετούντες στο Δήμο υπαλλήλων, ανά κλάδο/ειδικότητα</w:t>
      </w:r>
    </w:p>
    <w:p w:rsidR="00BF628D" w:rsidRDefault="00BF628D" w:rsidP="00BF628D">
      <w:pPr>
        <w:pStyle w:val="ad"/>
        <w:shd w:val="clear" w:color="auto" w:fill="FFFFFF"/>
        <w:rPr>
          <w:rFonts w:ascii="Arial" w:hAnsi="Arial" w:cs="Arial"/>
          <w:i/>
          <w:sz w:val="22"/>
          <w:szCs w:val="22"/>
        </w:rPr>
      </w:pPr>
    </w:p>
    <w:p w:rsidR="00BF628D" w:rsidRPr="00BF628D" w:rsidRDefault="00BF628D" w:rsidP="00BF628D">
      <w:pPr>
        <w:pStyle w:val="ad"/>
        <w:shd w:val="clear" w:color="auto" w:fill="FFFFFF"/>
        <w:rPr>
          <w:rFonts w:ascii="Arial" w:hAnsi="Arial" w:cs="Arial"/>
          <w:i/>
          <w:sz w:val="22"/>
          <w:szCs w:val="22"/>
        </w:rPr>
      </w:pPr>
      <w:r w:rsidRPr="00BF628D">
        <w:rPr>
          <w:rFonts w:ascii="Arial" w:hAnsi="Arial" w:cs="Arial"/>
          <w:i/>
          <w:sz w:val="22"/>
          <w:szCs w:val="22"/>
        </w:rPr>
        <w:tab/>
      </w:r>
    </w:p>
    <w:p w:rsidR="00BF628D" w:rsidRPr="00BF628D" w:rsidRDefault="00BF628D" w:rsidP="00BF628D">
      <w:pPr>
        <w:spacing w:line="276" w:lineRule="auto"/>
        <w:jc w:val="center"/>
        <w:rPr>
          <w:rFonts w:ascii="Arial" w:hAnsi="Arial" w:cs="Arial"/>
          <w:i/>
          <w:sz w:val="22"/>
          <w:szCs w:val="22"/>
        </w:rPr>
      </w:pPr>
      <w:r w:rsidRPr="00BF628D">
        <w:rPr>
          <w:rFonts w:ascii="Arial" w:eastAsia="Verdana" w:hAnsi="Arial" w:cs="Arial"/>
          <w:b/>
          <w:bCs/>
          <w:i/>
          <w:kern w:val="2"/>
          <w:sz w:val="22"/>
          <w:szCs w:val="22"/>
          <w:highlight w:val="white"/>
          <w:lang w:bidi="hi-IN"/>
        </w:rPr>
        <w:t xml:space="preserve">Καλείται </w:t>
      </w:r>
      <w:r w:rsidRPr="00BF628D">
        <w:rPr>
          <w:rFonts w:ascii="Arial" w:eastAsia="Verdana" w:hAnsi="Arial" w:cs="Arial"/>
          <w:b/>
          <w:bCs/>
          <w:i/>
          <w:kern w:val="2"/>
          <w:sz w:val="22"/>
          <w:szCs w:val="22"/>
          <w:lang w:bidi="hi-IN"/>
        </w:rPr>
        <w:t>η Δημοτική Επιτροπή</w:t>
      </w:r>
    </w:p>
    <w:p w:rsidR="00BF628D" w:rsidRPr="00BF628D" w:rsidRDefault="00BF628D" w:rsidP="00BF628D">
      <w:pPr>
        <w:spacing w:line="276" w:lineRule="auto"/>
        <w:jc w:val="center"/>
        <w:rPr>
          <w:rFonts w:ascii="Arial" w:hAnsi="Arial" w:cs="Arial"/>
          <w:i/>
          <w:sz w:val="22"/>
          <w:szCs w:val="22"/>
        </w:rPr>
      </w:pPr>
    </w:p>
    <w:p w:rsidR="00BF628D" w:rsidRPr="00BF628D" w:rsidRDefault="00BF628D" w:rsidP="00BF628D">
      <w:pPr>
        <w:tabs>
          <w:tab w:val="left" w:pos="0"/>
        </w:tabs>
        <w:spacing w:line="276" w:lineRule="auto"/>
        <w:jc w:val="both"/>
        <w:rPr>
          <w:rFonts w:ascii="Arial" w:hAnsi="Arial" w:cs="Arial"/>
          <w:i/>
          <w:sz w:val="22"/>
          <w:szCs w:val="22"/>
        </w:rPr>
      </w:pPr>
      <w:r w:rsidRPr="00BF628D">
        <w:rPr>
          <w:rFonts w:ascii="Arial" w:eastAsia="Verdana" w:hAnsi="Arial" w:cs="Arial"/>
          <w:b/>
          <w:bCs/>
          <w:i/>
          <w:kern w:val="2"/>
          <w:sz w:val="22"/>
          <w:szCs w:val="22"/>
          <w:highlight w:val="white"/>
          <w:lang w:bidi="hi-IN"/>
        </w:rPr>
        <w:t xml:space="preserve"> </w:t>
      </w:r>
      <w:r w:rsidRPr="00BF628D">
        <w:rPr>
          <w:rFonts w:ascii="Arial" w:eastAsia="Verdana" w:hAnsi="Arial" w:cs="Arial"/>
          <w:i/>
          <w:kern w:val="2"/>
          <w:sz w:val="22"/>
          <w:szCs w:val="22"/>
          <w:highlight w:val="white"/>
          <w:lang w:bidi="hi-IN"/>
        </w:rPr>
        <w:t xml:space="preserve">Να αποφασίσει  την συγκρότηση </w:t>
      </w:r>
      <w:r w:rsidRPr="00BF628D">
        <w:rPr>
          <w:rFonts w:ascii="Arial" w:eastAsia="Verdana" w:hAnsi="Arial" w:cs="Arial"/>
          <w:i/>
          <w:kern w:val="2"/>
          <w:sz w:val="22"/>
          <w:szCs w:val="22"/>
          <w:lang w:bidi="hi-IN"/>
        </w:rPr>
        <w:t xml:space="preserve"> </w:t>
      </w:r>
      <w:r w:rsidRPr="00BF628D">
        <w:rPr>
          <w:rFonts w:ascii="Arial" w:hAnsi="Arial" w:cs="Arial"/>
          <w:i/>
          <w:sz w:val="22"/>
          <w:szCs w:val="22"/>
        </w:rPr>
        <w:t xml:space="preserve">Επιτροπής </w:t>
      </w:r>
      <w:r w:rsidRPr="00BF628D">
        <w:rPr>
          <w:rStyle w:val="apple-style-span"/>
          <w:rFonts w:ascii="Arial" w:eastAsia="SimSun" w:hAnsi="Arial" w:cs="Arial"/>
          <w:i/>
          <w:kern w:val="2"/>
          <w:sz w:val="22"/>
          <w:szCs w:val="22"/>
          <w:lang w:bidi="hi-IN"/>
        </w:rPr>
        <w:t xml:space="preserve">  άρθρου 221 του Ν.4412/2016</w:t>
      </w:r>
      <w:r w:rsidRPr="00BF628D">
        <w:rPr>
          <w:rFonts w:ascii="Arial" w:hAnsi="Arial" w:cs="Arial"/>
          <w:i/>
          <w:sz w:val="22"/>
          <w:szCs w:val="22"/>
        </w:rPr>
        <w:t xml:space="preserve">  </w:t>
      </w:r>
      <w:r w:rsidRPr="00BF628D">
        <w:rPr>
          <w:rFonts w:ascii="Arial" w:hAnsi="Arial" w:cs="Arial"/>
          <w:b/>
          <w:bCs/>
          <w:i/>
          <w:sz w:val="22"/>
          <w:szCs w:val="22"/>
        </w:rPr>
        <w:t xml:space="preserve">παρακολούθησης και παραλαβής προμήθειας </w:t>
      </w:r>
      <w:r w:rsidRPr="00BF628D">
        <w:rPr>
          <w:rFonts w:ascii="Arial" w:hAnsi="Arial" w:cs="Arial"/>
          <w:bCs/>
          <w:i/>
          <w:sz w:val="22"/>
          <w:szCs w:val="22"/>
        </w:rPr>
        <w:t xml:space="preserve">των καυσίμων (πετρέλαιο κίνησης) συνολικού προϋπολογισμού 75.330,00 </w:t>
      </w:r>
      <w:r w:rsidRPr="00BF628D">
        <w:rPr>
          <w:rFonts w:ascii="Arial" w:hAnsi="Arial" w:cs="Arial"/>
          <w:i/>
          <w:sz w:val="22"/>
          <w:szCs w:val="22"/>
        </w:rPr>
        <w:t xml:space="preserve">€ με ΦΠΑ 24% (45.000,00 </w:t>
      </w:r>
      <w:proofErr w:type="spellStart"/>
      <w:r w:rsidRPr="00BF628D">
        <w:rPr>
          <w:rFonts w:ascii="Arial" w:hAnsi="Arial" w:cs="Arial"/>
          <w:i/>
          <w:sz w:val="22"/>
          <w:szCs w:val="22"/>
          <w:lang w:val="en-US"/>
        </w:rPr>
        <w:t>lt</w:t>
      </w:r>
      <w:proofErr w:type="spellEnd"/>
      <w:r w:rsidRPr="00BF628D">
        <w:rPr>
          <w:rFonts w:ascii="Arial" w:hAnsi="Arial" w:cs="Arial"/>
          <w:i/>
          <w:sz w:val="22"/>
          <w:szCs w:val="22"/>
        </w:rPr>
        <w:t xml:space="preserve">)  </w:t>
      </w:r>
      <w:r w:rsidRPr="00BF628D">
        <w:rPr>
          <w:rFonts w:ascii="Arial" w:hAnsi="Arial" w:cs="Arial"/>
          <w:b/>
          <w:i/>
          <w:sz w:val="22"/>
          <w:szCs w:val="22"/>
        </w:rPr>
        <w:t>της Διαδημοτικής Επιχείρησης Περιβάλλοντος &amp; Οργάνωσης Διαχείρισης Απορριμμάτων Λιβαδειάς (ΔΕΠΟΔΑΛ) ΑΕ ΟΤΑ</w:t>
      </w:r>
      <w:r w:rsidRPr="00BF628D">
        <w:rPr>
          <w:rStyle w:val="apple-style-span"/>
          <w:rFonts w:ascii="Arial" w:eastAsia="SimSun" w:hAnsi="Arial" w:cs="Arial"/>
          <w:i/>
          <w:kern w:val="2"/>
          <w:sz w:val="22"/>
          <w:szCs w:val="22"/>
          <w:lang w:bidi="hi-IN"/>
        </w:rPr>
        <w:t xml:space="preserve">, </w:t>
      </w:r>
      <w:r w:rsidRPr="00BF628D">
        <w:rPr>
          <w:rStyle w:val="apple-style-span"/>
          <w:rFonts w:ascii="Arial" w:eastAsia="SimSun" w:hAnsi="Arial" w:cs="Arial"/>
          <w:i/>
          <w:color w:val="000000"/>
          <w:kern w:val="2"/>
          <w:sz w:val="22"/>
          <w:szCs w:val="22"/>
          <w:lang w:eastAsia="el-GR" w:bidi="hi-IN"/>
        </w:rPr>
        <w:t>η οποία  θα αποτελείται από τρία (3) τακτικά μέλη και τα αναπληρωματικά αυτών.-</w:t>
      </w:r>
    </w:p>
    <w:p w:rsidR="008B694F" w:rsidRDefault="008B694F" w:rsidP="008B694F">
      <w:pPr>
        <w:pStyle w:val="240"/>
        <w:ind w:left="720"/>
        <w:jc w:val="both"/>
        <w:rPr>
          <w:sz w:val="20"/>
        </w:rPr>
      </w:pPr>
    </w:p>
    <w:p w:rsidR="00F12F04" w:rsidRDefault="00F12F04" w:rsidP="00D637BD">
      <w:pPr>
        <w:rPr>
          <w:rFonts w:ascii="Arial" w:hAnsi="Arial" w:cs="Arial"/>
          <w:i/>
          <w:sz w:val="22"/>
          <w:szCs w:val="22"/>
        </w:rPr>
      </w:pPr>
    </w:p>
    <w:p w:rsidR="00BF628D" w:rsidRDefault="00BF628D" w:rsidP="00D637BD">
      <w:pPr>
        <w:rPr>
          <w:rFonts w:ascii="Arial" w:hAnsi="Arial" w:cs="Arial"/>
          <w:i/>
          <w:sz w:val="22"/>
          <w:szCs w:val="22"/>
        </w:rPr>
      </w:pPr>
    </w:p>
    <w:p w:rsidR="00BF628D" w:rsidRDefault="00BF628D" w:rsidP="00D637BD">
      <w:pPr>
        <w:rPr>
          <w:rFonts w:ascii="Arial" w:hAnsi="Arial" w:cs="Arial"/>
          <w:i/>
          <w:sz w:val="22"/>
          <w:szCs w:val="22"/>
        </w:rPr>
      </w:pPr>
    </w:p>
    <w:p w:rsidR="00BF628D" w:rsidRDefault="00BF628D" w:rsidP="00D637BD">
      <w:pPr>
        <w:rPr>
          <w:rFonts w:ascii="Arial" w:hAnsi="Arial" w:cs="Arial"/>
          <w:i/>
          <w:sz w:val="22"/>
          <w:szCs w:val="22"/>
        </w:rPr>
      </w:pPr>
    </w:p>
    <w:p w:rsidR="00BF628D" w:rsidRPr="00F12F04" w:rsidRDefault="00BF628D" w:rsidP="00D637BD">
      <w:pPr>
        <w:rPr>
          <w:rFonts w:ascii="Arial" w:hAnsi="Arial" w:cs="Arial"/>
          <w:i/>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9A7230" w:rsidRPr="00824EAF" w:rsidRDefault="009A7230" w:rsidP="009A7230">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9A7230" w:rsidRDefault="009A7230" w:rsidP="009A7230">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w:t>
      </w:r>
      <w:proofErr w:type="spellStart"/>
      <w:r w:rsidRPr="00824EAF">
        <w:rPr>
          <w:rFonts w:ascii="Arial" w:hAnsi="Arial" w:cs="Arial"/>
          <w:sz w:val="22"/>
          <w:szCs w:val="22"/>
        </w:rPr>
        <w:t>του</w:t>
      </w:r>
      <w:proofErr w:type="spellEnd"/>
      <w:r w:rsidRPr="00824EAF">
        <w:rPr>
          <w:rFonts w:ascii="Arial" w:hAnsi="Arial" w:cs="Arial"/>
          <w:sz w:val="22"/>
          <w:szCs w:val="22"/>
        </w:rPr>
        <w:t xml:space="preserve">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BF628D" w:rsidRDefault="00BF628D" w:rsidP="001F2462">
      <w:pPr>
        <w:widowControl w:val="0"/>
        <w:spacing w:line="276" w:lineRule="auto"/>
        <w:jc w:val="both"/>
        <w:rPr>
          <w:rFonts w:ascii="Arial" w:hAnsi="Arial" w:cs="Arial"/>
          <w:sz w:val="22"/>
          <w:szCs w:val="22"/>
          <w:shd w:val="clear" w:color="auto" w:fill="FFFFFF"/>
        </w:rPr>
      </w:pPr>
      <w:r>
        <w:rPr>
          <w:rFonts w:ascii="Arial" w:hAnsi="Arial" w:cs="Arial"/>
          <w:sz w:val="22"/>
          <w:szCs w:val="22"/>
        </w:rPr>
        <w:t>-</w:t>
      </w:r>
      <w:r w:rsidRPr="00BF628D">
        <w:rPr>
          <w:rFonts w:ascii="Arial" w:hAnsi="Arial" w:cs="Arial"/>
          <w:i/>
          <w:sz w:val="22"/>
          <w:szCs w:val="22"/>
        </w:rPr>
        <w:t xml:space="preserve"> </w:t>
      </w:r>
      <w:r w:rsidRPr="00BF628D">
        <w:rPr>
          <w:rFonts w:ascii="Arial" w:hAnsi="Arial" w:cs="Arial"/>
          <w:sz w:val="22"/>
          <w:szCs w:val="22"/>
        </w:rPr>
        <w:t xml:space="preserve">Την </w:t>
      </w:r>
      <w:r w:rsidRPr="00BF628D">
        <w:rPr>
          <w:rFonts w:ascii="Arial" w:hAnsi="Arial" w:cs="Arial"/>
          <w:bCs/>
          <w:color w:val="000000"/>
          <w:sz w:val="22"/>
          <w:szCs w:val="22"/>
          <w:highlight w:val="white"/>
        </w:rPr>
        <w:t xml:space="preserve"> </w:t>
      </w:r>
      <w:proofErr w:type="spellStart"/>
      <w:r w:rsidRPr="00BF628D">
        <w:rPr>
          <w:rFonts w:ascii="Arial" w:hAnsi="Arial" w:cs="Arial"/>
          <w:bCs/>
          <w:color w:val="000000"/>
          <w:sz w:val="22"/>
          <w:szCs w:val="22"/>
          <w:highlight w:val="white"/>
        </w:rPr>
        <w:t>περ</w:t>
      </w:r>
      <w:proofErr w:type="spellEnd"/>
      <w:r w:rsidRPr="00BF628D">
        <w:rPr>
          <w:rFonts w:ascii="Arial" w:hAnsi="Arial" w:cs="Arial"/>
          <w:bCs/>
          <w:color w:val="000000"/>
          <w:sz w:val="22"/>
          <w:szCs w:val="22"/>
          <w:highlight w:val="white"/>
        </w:rPr>
        <w:t>. η’ της παρ. 11 του άρθρου 221 του Ν.4412/2016</w:t>
      </w:r>
      <w:r w:rsidRPr="00BF628D">
        <w:rPr>
          <w:rFonts w:ascii="Arial" w:hAnsi="Arial" w:cs="Arial"/>
          <w:color w:val="000000"/>
          <w:sz w:val="22"/>
          <w:szCs w:val="22"/>
          <w:highlight w:val="white"/>
        </w:rPr>
        <w:t xml:space="preserve">, η οποία </w:t>
      </w:r>
      <w:r w:rsidRPr="00BF628D">
        <w:rPr>
          <w:rFonts w:ascii="Arial" w:hAnsi="Arial" w:cs="Arial"/>
          <w:sz w:val="22"/>
          <w:szCs w:val="22"/>
          <w:shd w:val="clear" w:color="auto" w:fill="FFFFFF"/>
        </w:rPr>
        <w:t xml:space="preserve">προστέθηκε από την </w:t>
      </w:r>
      <w:proofErr w:type="spellStart"/>
      <w:r w:rsidRPr="00BF628D">
        <w:rPr>
          <w:rFonts w:ascii="Arial" w:hAnsi="Arial" w:cs="Arial"/>
          <w:sz w:val="22"/>
          <w:szCs w:val="22"/>
          <w:shd w:val="clear" w:color="auto" w:fill="FFFFFF"/>
        </w:rPr>
        <w:t>περ</w:t>
      </w:r>
      <w:proofErr w:type="spellEnd"/>
      <w:r w:rsidRPr="00BF628D">
        <w:rPr>
          <w:rFonts w:ascii="Arial" w:hAnsi="Arial" w:cs="Arial"/>
          <w:sz w:val="22"/>
          <w:szCs w:val="22"/>
          <w:shd w:val="clear" w:color="auto" w:fill="FFFFFF"/>
        </w:rPr>
        <w:t xml:space="preserve">. </w:t>
      </w:r>
      <w:proofErr w:type="spellStart"/>
      <w:r w:rsidRPr="00BF628D">
        <w:rPr>
          <w:rFonts w:ascii="Arial" w:hAnsi="Arial" w:cs="Arial"/>
          <w:sz w:val="22"/>
          <w:szCs w:val="22"/>
          <w:shd w:val="clear" w:color="auto" w:fill="FFFFFF"/>
        </w:rPr>
        <w:t>β΄της</w:t>
      </w:r>
      <w:proofErr w:type="spellEnd"/>
      <w:r w:rsidRPr="00BF628D">
        <w:rPr>
          <w:rFonts w:ascii="Arial" w:hAnsi="Arial" w:cs="Arial"/>
          <w:sz w:val="22"/>
          <w:szCs w:val="22"/>
          <w:shd w:val="clear" w:color="auto" w:fill="FFFFFF"/>
        </w:rPr>
        <w:t xml:space="preserve"> παρ. 7 του άρθρου 33 του Ν.4608/2019 (ΦΕΚ 66/Α/25-04-2019)</w:t>
      </w:r>
    </w:p>
    <w:p w:rsidR="00BF628D" w:rsidRDefault="00BF628D" w:rsidP="001F2462">
      <w:pPr>
        <w:widowControl w:val="0"/>
        <w:spacing w:line="276" w:lineRule="auto"/>
        <w:jc w:val="both"/>
        <w:rPr>
          <w:rFonts w:ascii="Arial" w:hAnsi="Arial" w:cs="Arial"/>
          <w:color w:val="000000"/>
          <w:sz w:val="22"/>
          <w:szCs w:val="22"/>
        </w:rPr>
      </w:pPr>
      <w:r>
        <w:rPr>
          <w:rFonts w:ascii="Arial" w:hAnsi="Arial" w:cs="Arial"/>
          <w:sz w:val="22"/>
          <w:szCs w:val="22"/>
          <w:shd w:val="clear" w:color="auto" w:fill="FFFFFF"/>
        </w:rPr>
        <w:t>-</w:t>
      </w:r>
      <w:r w:rsidRPr="00BF628D">
        <w:rPr>
          <w:rFonts w:ascii="Arial" w:hAnsi="Arial" w:cs="Arial"/>
          <w:i/>
          <w:color w:val="000000"/>
          <w:sz w:val="22"/>
          <w:szCs w:val="22"/>
          <w:highlight w:val="white"/>
        </w:rPr>
        <w:t xml:space="preserve"> </w:t>
      </w:r>
      <w:r w:rsidRPr="00BF628D">
        <w:rPr>
          <w:rFonts w:ascii="Arial" w:hAnsi="Arial" w:cs="Arial"/>
          <w:color w:val="000000"/>
          <w:sz w:val="22"/>
          <w:szCs w:val="22"/>
          <w:highlight w:val="white"/>
        </w:rPr>
        <w:t xml:space="preserve">Το άρθρο 5 της </w:t>
      </w:r>
      <w:proofErr w:type="spellStart"/>
      <w:r w:rsidRPr="00BF628D">
        <w:rPr>
          <w:rFonts w:ascii="Arial" w:hAnsi="Arial" w:cs="Arial"/>
          <w:color w:val="000000"/>
          <w:sz w:val="22"/>
          <w:szCs w:val="22"/>
          <w:highlight w:val="white"/>
        </w:rPr>
        <w:t>αριθμ</w:t>
      </w:r>
      <w:proofErr w:type="spellEnd"/>
      <w:r w:rsidRPr="00BF628D">
        <w:rPr>
          <w:rFonts w:ascii="Arial" w:hAnsi="Arial" w:cs="Arial"/>
          <w:color w:val="000000"/>
          <w:sz w:val="22"/>
          <w:szCs w:val="22"/>
          <w:highlight w:val="white"/>
        </w:rPr>
        <w:t xml:space="preserve">. 26284/27-12-2024 Προγραμματικής Σύμβασης (ΑΔΑ ΨΣΦ0ΟΕ56-ΙΝΞ, </w:t>
      </w:r>
      <w:r w:rsidRPr="00BF628D">
        <w:rPr>
          <w:rFonts w:ascii="Arial" w:hAnsi="Arial" w:cs="Arial"/>
          <w:color w:val="000000"/>
          <w:sz w:val="22"/>
          <w:szCs w:val="22"/>
          <w:highlight w:val="white"/>
          <w:lang w:val="en-US"/>
        </w:rPr>
        <w:t>SYMV</w:t>
      </w:r>
      <w:r w:rsidRPr="00BF628D">
        <w:rPr>
          <w:rFonts w:ascii="Arial" w:hAnsi="Arial" w:cs="Arial"/>
          <w:color w:val="000000"/>
          <w:sz w:val="22"/>
          <w:szCs w:val="22"/>
          <w:highlight w:val="white"/>
        </w:rPr>
        <w:t>016128441 2025-01-07)</w:t>
      </w:r>
    </w:p>
    <w:p w:rsidR="00BF628D" w:rsidRPr="00BF628D" w:rsidRDefault="00BF628D" w:rsidP="001F2462">
      <w:pPr>
        <w:widowControl w:val="0"/>
        <w:spacing w:line="276" w:lineRule="auto"/>
        <w:jc w:val="both"/>
        <w:rPr>
          <w:rFonts w:ascii="Arial" w:hAnsi="Arial" w:cs="Arial"/>
          <w:color w:val="000000"/>
          <w:sz w:val="22"/>
          <w:szCs w:val="22"/>
        </w:rPr>
      </w:pPr>
      <w:r>
        <w:rPr>
          <w:rFonts w:ascii="Arial" w:hAnsi="Arial" w:cs="Arial"/>
          <w:color w:val="000000"/>
          <w:sz w:val="22"/>
          <w:szCs w:val="22"/>
        </w:rPr>
        <w:t>-</w:t>
      </w:r>
      <w:r w:rsidRPr="00013D79">
        <w:rPr>
          <w:rFonts w:ascii="Arial" w:hAnsi="Arial" w:cs="Arial"/>
          <w:sz w:val="22"/>
          <w:szCs w:val="22"/>
          <w:highlight w:val="white"/>
        </w:rPr>
        <w:t xml:space="preserve"> Το </w:t>
      </w:r>
      <w:r>
        <w:rPr>
          <w:rFonts w:ascii="Arial" w:hAnsi="Arial" w:cs="Arial"/>
          <w:sz w:val="22"/>
          <w:szCs w:val="22"/>
        </w:rPr>
        <w:t xml:space="preserve">με αριθ. </w:t>
      </w:r>
      <w:proofErr w:type="spellStart"/>
      <w:r>
        <w:rPr>
          <w:rFonts w:ascii="Arial" w:hAnsi="Arial" w:cs="Arial"/>
          <w:sz w:val="22"/>
          <w:szCs w:val="22"/>
        </w:rPr>
        <w:t>πρωτ</w:t>
      </w:r>
      <w:proofErr w:type="spellEnd"/>
      <w:r>
        <w:rPr>
          <w:rFonts w:ascii="Arial" w:hAnsi="Arial" w:cs="Arial"/>
          <w:sz w:val="22"/>
          <w:szCs w:val="22"/>
        </w:rPr>
        <w:t>.</w:t>
      </w:r>
      <w:r w:rsidRPr="00BF628D">
        <w:rPr>
          <w:rFonts w:ascii="Arial" w:hAnsi="Arial" w:cs="Arial"/>
          <w:i/>
          <w:sz w:val="22"/>
          <w:szCs w:val="22"/>
        </w:rPr>
        <w:t xml:space="preserve"> </w:t>
      </w:r>
      <w:r w:rsidRPr="00BF628D">
        <w:rPr>
          <w:rFonts w:ascii="Arial" w:hAnsi="Arial" w:cs="Arial"/>
          <w:sz w:val="22"/>
          <w:szCs w:val="22"/>
        </w:rPr>
        <w:t>7210/15-4-2025 έγγραφο της ΔΕΠΟΔΑΛ Α.Ε.</w:t>
      </w:r>
    </w:p>
    <w:p w:rsidR="009A7230" w:rsidRPr="00013D79" w:rsidRDefault="00BF628D" w:rsidP="00013D79">
      <w:pPr>
        <w:widowControl w:val="0"/>
        <w:jc w:val="both"/>
        <w:rPr>
          <w:rFonts w:ascii="Arial" w:hAnsi="Arial" w:cs="Arial"/>
          <w:sz w:val="22"/>
          <w:szCs w:val="22"/>
        </w:rPr>
      </w:pPr>
      <w:r>
        <w:rPr>
          <w:rFonts w:ascii="Arial" w:hAnsi="Arial" w:cs="Arial"/>
          <w:sz w:val="22"/>
          <w:szCs w:val="22"/>
        </w:rPr>
        <w:t xml:space="preserve"> - </w:t>
      </w:r>
      <w:r w:rsidR="009A7230" w:rsidRPr="00013D79">
        <w:rPr>
          <w:rFonts w:ascii="Arial" w:hAnsi="Arial" w:cs="Arial"/>
          <w:sz w:val="22"/>
          <w:szCs w:val="22"/>
        </w:rPr>
        <w:t xml:space="preserve">Το με αρ. </w:t>
      </w:r>
      <w:proofErr w:type="spellStart"/>
      <w:r w:rsidR="009A7230" w:rsidRPr="00013D79">
        <w:rPr>
          <w:rFonts w:ascii="Arial" w:hAnsi="Arial" w:cs="Arial"/>
          <w:sz w:val="22"/>
          <w:szCs w:val="22"/>
        </w:rPr>
        <w:t>πρωτ</w:t>
      </w:r>
      <w:proofErr w:type="spellEnd"/>
      <w:r w:rsidR="009A7230" w:rsidRPr="00013D79">
        <w:rPr>
          <w:rFonts w:ascii="Arial" w:hAnsi="Arial" w:cs="Arial"/>
          <w:sz w:val="22"/>
          <w:szCs w:val="22"/>
        </w:rPr>
        <w:t xml:space="preserve">. </w:t>
      </w:r>
      <w:r w:rsidR="00013D79" w:rsidRPr="00013D79">
        <w:rPr>
          <w:rFonts w:ascii="Arial" w:eastAsia="Arial" w:hAnsi="Arial" w:cs="Arial"/>
          <w:sz w:val="22"/>
          <w:szCs w:val="22"/>
        </w:rPr>
        <w:t>8</w:t>
      </w:r>
      <w:r w:rsidR="001F2462">
        <w:rPr>
          <w:rFonts w:ascii="Arial" w:eastAsia="Arial" w:hAnsi="Arial" w:cs="Arial"/>
          <w:sz w:val="22"/>
          <w:szCs w:val="22"/>
        </w:rPr>
        <w:t>345</w:t>
      </w:r>
      <w:r w:rsidR="00013D79" w:rsidRPr="00013D79">
        <w:rPr>
          <w:rFonts w:ascii="Arial" w:hAnsi="Arial" w:cs="Arial"/>
          <w:sz w:val="22"/>
          <w:szCs w:val="22"/>
        </w:rPr>
        <w:t>/0</w:t>
      </w:r>
      <w:r w:rsidR="001F2462">
        <w:rPr>
          <w:rFonts w:ascii="Arial" w:hAnsi="Arial" w:cs="Arial"/>
          <w:sz w:val="22"/>
          <w:szCs w:val="22"/>
        </w:rPr>
        <w:t>2</w:t>
      </w:r>
      <w:r w:rsidR="00013D79" w:rsidRPr="00013D79">
        <w:rPr>
          <w:rFonts w:ascii="Arial" w:hAnsi="Arial" w:cs="Arial"/>
          <w:sz w:val="22"/>
          <w:szCs w:val="22"/>
        </w:rPr>
        <w:t>-05-2025</w:t>
      </w:r>
      <w:r w:rsidR="00013D79" w:rsidRPr="00013D79">
        <w:rPr>
          <w:rFonts w:ascii="Arial" w:eastAsia="Arial" w:hAnsi="Arial" w:cs="Arial"/>
          <w:sz w:val="22"/>
          <w:szCs w:val="22"/>
        </w:rPr>
        <w:t xml:space="preserve"> </w:t>
      </w:r>
      <w:r w:rsidR="009A7230" w:rsidRPr="00013D79">
        <w:rPr>
          <w:rFonts w:ascii="Arial" w:hAnsi="Arial" w:cs="Arial"/>
          <w:sz w:val="22"/>
          <w:szCs w:val="22"/>
        </w:rPr>
        <w:t xml:space="preserve">έγγραφο </w:t>
      </w:r>
      <w:r w:rsidR="009A7230" w:rsidRPr="00013D79">
        <w:rPr>
          <w:rFonts w:ascii="Arial" w:eastAsia="Arial" w:hAnsi="Arial" w:cs="Arial"/>
          <w:sz w:val="22"/>
          <w:szCs w:val="22"/>
        </w:rPr>
        <w:t xml:space="preserve">του Τμ. Προϋπολογισμού Λογιστηρίου &amp; Προμηθειών </w:t>
      </w:r>
      <w:r w:rsidR="009A7230" w:rsidRPr="00013D79">
        <w:rPr>
          <w:rFonts w:ascii="Arial" w:eastAsia="Verdana" w:hAnsi="Arial" w:cs="Arial"/>
          <w:color w:val="000000"/>
          <w:sz w:val="22"/>
          <w:szCs w:val="22"/>
        </w:rPr>
        <w:t xml:space="preserve"> τ</w:t>
      </w:r>
      <w:r w:rsidR="009A7230" w:rsidRPr="00013D79">
        <w:rPr>
          <w:rFonts w:ascii="Arial" w:hAnsi="Arial" w:cs="Arial"/>
          <w:sz w:val="22"/>
          <w:szCs w:val="22"/>
        </w:rPr>
        <w:t xml:space="preserve">ου Δήμου </w:t>
      </w:r>
      <w:proofErr w:type="spellStart"/>
      <w:r w:rsidR="009A7230" w:rsidRPr="00013D79">
        <w:rPr>
          <w:rFonts w:ascii="Arial" w:hAnsi="Arial" w:cs="Arial"/>
          <w:sz w:val="22"/>
          <w:szCs w:val="22"/>
        </w:rPr>
        <w:t>Λεβαδέων</w:t>
      </w:r>
      <w:proofErr w:type="spellEnd"/>
      <w:r w:rsidR="009A7230" w:rsidRPr="00013D79">
        <w:rPr>
          <w:rFonts w:ascii="Arial" w:hAnsi="Arial" w:cs="Arial"/>
          <w:sz w:val="22"/>
          <w:szCs w:val="22"/>
        </w:rPr>
        <w:t xml:space="preserve"> </w:t>
      </w:r>
    </w:p>
    <w:p w:rsidR="009A7230" w:rsidRPr="00006C56" w:rsidRDefault="009A7230" w:rsidP="009A7230">
      <w:pPr>
        <w:widowControl w:val="0"/>
        <w:spacing w:line="276" w:lineRule="auto"/>
        <w:jc w:val="both"/>
        <w:rPr>
          <w:rFonts w:ascii="Arial" w:hAnsi="Arial" w:cs="Arial"/>
          <w:sz w:val="22"/>
          <w:szCs w:val="22"/>
        </w:rPr>
      </w:pPr>
      <w:r w:rsidRPr="00006C56">
        <w:rPr>
          <w:rFonts w:ascii="Arial" w:hAnsi="Arial" w:cs="Arial"/>
          <w:sz w:val="22"/>
          <w:szCs w:val="22"/>
        </w:rPr>
        <w:t>-Την μεταξύ των μελών συζήτηση σύμφωνα με τα πρακτικά</w:t>
      </w:r>
    </w:p>
    <w:p w:rsidR="009A7230" w:rsidRPr="00824EAF" w:rsidRDefault="009A7230" w:rsidP="009A7230">
      <w:pPr>
        <w:pStyle w:val="af9"/>
        <w:widowControl w:val="0"/>
        <w:suppressAutoHyphens w:val="0"/>
        <w:spacing w:line="276" w:lineRule="auto"/>
        <w:ind w:left="0"/>
        <w:jc w:val="both"/>
        <w:rPr>
          <w:rFonts w:ascii="Arial" w:hAnsi="Arial" w:cs="Arial"/>
          <w:sz w:val="22"/>
          <w:szCs w:val="22"/>
        </w:rPr>
      </w:pPr>
      <w:r w:rsidRPr="00006C56">
        <w:rPr>
          <w:rFonts w:ascii="Arial" w:hAnsi="Arial" w:cs="Arial"/>
          <w:sz w:val="22"/>
          <w:szCs w:val="22"/>
        </w:rPr>
        <w:t>- Την ψήφο των μελών της όπως αυτή  διατυπώθηκε και δηλώθηκε δια ζώσης στην συνεδρίαση</w:t>
      </w:r>
      <w:r w:rsidRPr="00824EAF">
        <w:rPr>
          <w:rFonts w:ascii="Arial" w:hAnsi="Arial" w:cs="Arial"/>
          <w:sz w:val="22"/>
          <w:szCs w:val="22"/>
        </w:rPr>
        <w:t>.</w:t>
      </w:r>
    </w:p>
    <w:p w:rsidR="009A7230" w:rsidRPr="00824EAF" w:rsidRDefault="009A7230" w:rsidP="009A7230">
      <w:pPr>
        <w:pStyle w:val="af9"/>
        <w:widowControl w:val="0"/>
        <w:suppressAutoHyphens w:val="0"/>
        <w:spacing w:line="276" w:lineRule="auto"/>
        <w:ind w:left="0"/>
        <w:jc w:val="both"/>
        <w:rPr>
          <w:rFonts w:ascii="Arial" w:hAnsi="Arial" w:cs="Arial"/>
          <w:sz w:val="22"/>
          <w:szCs w:val="22"/>
        </w:rPr>
      </w:pPr>
    </w:p>
    <w:p w:rsidR="009A7230" w:rsidRDefault="009A7230" w:rsidP="009A7230">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9A7230" w:rsidRPr="00824EAF" w:rsidRDefault="009A7230" w:rsidP="009A7230">
      <w:pPr>
        <w:widowControl w:val="0"/>
        <w:suppressAutoHyphens w:val="0"/>
        <w:spacing w:line="360" w:lineRule="auto"/>
        <w:jc w:val="both"/>
        <w:rPr>
          <w:rFonts w:ascii="Arial" w:hAnsi="Arial" w:cs="Arial"/>
          <w:b/>
          <w:sz w:val="22"/>
          <w:szCs w:val="22"/>
        </w:rPr>
      </w:pPr>
    </w:p>
    <w:p w:rsidR="002D4F66" w:rsidRDefault="002D4F66" w:rsidP="002D4F66">
      <w:pPr>
        <w:suppressAutoHyphens w:val="0"/>
        <w:spacing w:before="100" w:beforeAutospacing="1" w:after="100" w:afterAutospacing="1" w:line="276" w:lineRule="auto"/>
        <w:jc w:val="both"/>
        <w:rPr>
          <w:rFonts w:ascii="Arial" w:hAnsi="Arial" w:cs="Arial"/>
          <w:color w:val="000000"/>
          <w:sz w:val="22"/>
          <w:szCs w:val="22"/>
          <w:shd w:val="clear" w:color="auto" w:fill="FFFFFF"/>
          <w:lang w:eastAsia="el-GR"/>
        </w:rPr>
      </w:pPr>
      <w:r w:rsidRPr="00480C1D">
        <w:rPr>
          <w:rFonts w:ascii="Arial" w:hAnsi="Arial" w:cs="Arial"/>
          <w:b/>
          <w:bCs/>
          <w:color w:val="000000"/>
          <w:sz w:val="22"/>
          <w:szCs w:val="22"/>
          <w:shd w:val="clear" w:color="auto" w:fill="FFFFFF"/>
          <w:lang w:eastAsia="el-GR"/>
        </w:rPr>
        <w:t>Συγκροτεί</w:t>
      </w:r>
      <w:r w:rsidRPr="00480C1D">
        <w:rPr>
          <w:rFonts w:ascii="Arial" w:hAnsi="Arial" w:cs="Arial"/>
          <w:color w:val="000000"/>
          <w:sz w:val="22"/>
          <w:szCs w:val="22"/>
          <w:shd w:val="clear" w:color="auto" w:fill="FFFFFF"/>
          <w:lang w:eastAsia="el-GR"/>
        </w:rPr>
        <w:t xml:space="preserve"> την Επιτροπή παρακολούθησης και παραλαβής προμήθειας, για το οικονομικό έτος 20</w:t>
      </w:r>
      <w:r>
        <w:rPr>
          <w:rFonts w:ascii="Arial" w:hAnsi="Arial" w:cs="Arial"/>
          <w:color w:val="000000"/>
          <w:sz w:val="22"/>
          <w:szCs w:val="22"/>
          <w:shd w:val="clear" w:color="auto" w:fill="FFFFFF"/>
          <w:lang w:eastAsia="el-GR"/>
        </w:rPr>
        <w:t>25</w:t>
      </w:r>
      <w:r w:rsidRPr="00480C1D">
        <w:rPr>
          <w:rFonts w:ascii="Arial" w:hAnsi="Arial" w:cs="Arial"/>
          <w:color w:val="000000"/>
          <w:sz w:val="22"/>
          <w:szCs w:val="22"/>
          <w:shd w:val="clear" w:color="auto" w:fill="FFFFFF"/>
          <w:lang w:eastAsia="el-GR"/>
        </w:rPr>
        <w:t xml:space="preserve">, που αφορά τα καύσιμα (πετρέλαιο κίνησης) , της διαδημοτικής Επιχείρησης Περιβάλλοντος &amp; Οργάνωσης Διαχείρισης Απορριμμάτων Λιβαδειάς Α.Ε. ΟΤΑ Δήμου, του άρθρου 221 του Ν.4412/2016 και ορίζει ως τακτικά και αναπληρωματικά μέλη τους κάτωθι: </w:t>
      </w:r>
    </w:p>
    <w:p w:rsidR="002D4F66" w:rsidRPr="00480C1D" w:rsidRDefault="002D4F66" w:rsidP="002D4F66">
      <w:pPr>
        <w:suppressAutoHyphens w:val="0"/>
        <w:spacing w:before="100" w:beforeAutospacing="1" w:after="100" w:afterAutospacing="1"/>
        <w:ind w:right="510"/>
        <w:jc w:val="both"/>
        <w:rPr>
          <w:rFonts w:ascii="Arial" w:hAnsi="Arial" w:cs="Arial"/>
          <w:color w:val="000000"/>
          <w:u w:val="single"/>
          <w:lang w:eastAsia="el-GR"/>
        </w:rPr>
      </w:pPr>
      <w:r w:rsidRPr="00480C1D">
        <w:rPr>
          <w:rFonts w:ascii="Arial" w:hAnsi="Arial" w:cs="Arial"/>
          <w:b/>
          <w:bCs/>
          <w:color w:val="000000"/>
          <w:sz w:val="22"/>
          <w:szCs w:val="22"/>
          <w:u w:val="single"/>
          <w:lang w:eastAsia="el-GR"/>
        </w:rPr>
        <w:t>Τακτικά Μέλη</w:t>
      </w:r>
    </w:p>
    <w:p w:rsidR="002D4F66" w:rsidRPr="00480C1D" w:rsidRDefault="002D4F66" w:rsidP="002D4F66">
      <w:pPr>
        <w:suppressAutoHyphens w:val="0"/>
        <w:spacing w:before="100" w:beforeAutospacing="1" w:after="100" w:afterAutospacing="1"/>
        <w:jc w:val="both"/>
        <w:rPr>
          <w:rFonts w:ascii="Arial" w:hAnsi="Arial" w:cs="Arial"/>
          <w:color w:val="000000"/>
          <w:lang w:eastAsia="el-GR"/>
        </w:rPr>
      </w:pPr>
      <w:r w:rsidRPr="00480C1D">
        <w:rPr>
          <w:rFonts w:ascii="Arial" w:hAnsi="Arial" w:cs="Arial"/>
          <w:color w:val="000000"/>
          <w:sz w:val="22"/>
          <w:szCs w:val="22"/>
          <w:lang w:eastAsia="el-GR"/>
        </w:rPr>
        <w:t xml:space="preserve">1. </w:t>
      </w:r>
      <w:proofErr w:type="spellStart"/>
      <w:r>
        <w:rPr>
          <w:rFonts w:ascii="Arial" w:hAnsi="Arial" w:cs="Arial"/>
          <w:color w:val="000000"/>
          <w:sz w:val="22"/>
          <w:szCs w:val="22"/>
          <w:lang w:eastAsia="el-GR"/>
        </w:rPr>
        <w:t>Κομπότη</w:t>
      </w:r>
      <w:proofErr w:type="spellEnd"/>
      <w:r>
        <w:rPr>
          <w:rFonts w:ascii="Arial" w:hAnsi="Arial" w:cs="Arial"/>
          <w:color w:val="000000"/>
          <w:sz w:val="22"/>
          <w:szCs w:val="22"/>
          <w:lang w:eastAsia="el-GR"/>
        </w:rPr>
        <w:t xml:space="preserve"> Ιωάννη  - </w:t>
      </w:r>
      <w:r w:rsidRPr="00480C1D">
        <w:rPr>
          <w:rFonts w:ascii="Arial" w:hAnsi="Arial" w:cs="Arial"/>
          <w:color w:val="000000"/>
          <w:sz w:val="22"/>
          <w:szCs w:val="22"/>
          <w:lang w:eastAsia="el-GR"/>
        </w:rPr>
        <w:t>Υπάλληλο ΤΕ Ηλεκτρολόγων Μηχανικών του Τμήματος Διαχείρισης και συντήρησης οχημάτων της Δ/</w:t>
      </w:r>
      <w:proofErr w:type="spellStart"/>
      <w:r w:rsidRPr="00480C1D">
        <w:rPr>
          <w:rFonts w:ascii="Arial" w:hAnsi="Arial" w:cs="Arial"/>
          <w:color w:val="000000"/>
          <w:sz w:val="22"/>
          <w:szCs w:val="22"/>
          <w:lang w:eastAsia="el-GR"/>
        </w:rPr>
        <w:t>νσης</w:t>
      </w:r>
      <w:proofErr w:type="spellEnd"/>
      <w:r w:rsidRPr="00480C1D">
        <w:rPr>
          <w:rFonts w:ascii="Arial" w:hAnsi="Arial" w:cs="Arial"/>
          <w:color w:val="000000"/>
          <w:sz w:val="22"/>
          <w:szCs w:val="22"/>
          <w:lang w:eastAsia="el-GR"/>
        </w:rPr>
        <w:t xml:space="preserve"> Περιβάλλοντος ,Καθαριότητας και Πρασίνου Δήμου </w:t>
      </w:r>
      <w:proofErr w:type="spellStart"/>
      <w:r w:rsidRPr="00480C1D">
        <w:rPr>
          <w:rFonts w:ascii="Arial" w:hAnsi="Arial" w:cs="Arial"/>
          <w:color w:val="000000"/>
          <w:sz w:val="22"/>
          <w:szCs w:val="22"/>
          <w:lang w:eastAsia="el-GR"/>
        </w:rPr>
        <w:t>Λεβαδέων</w:t>
      </w:r>
      <w:proofErr w:type="spellEnd"/>
      <w:r w:rsidRPr="00480C1D">
        <w:rPr>
          <w:rFonts w:ascii="Arial" w:hAnsi="Arial" w:cs="Arial"/>
          <w:color w:val="000000"/>
          <w:sz w:val="22"/>
          <w:szCs w:val="22"/>
          <w:lang w:eastAsia="el-GR"/>
        </w:rPr>
        <w:t xml:space="preserve"> ως Πρόεδρο</w:t>
      </w:r>
    </w:p>
    <w:p w:rsidR="002D4F66" w:rsidRPr="00480C1D" w:rsidRDefault="002D4F66" w:rsidP="002D4F66">
      <w:pPr>
        <w:suppressAutoHyphens w:val="0"/>
        <w:spacing w:before="100" w:beforeAutospacing="1" w:after="100" w:afterAutospacing="1"/>
        <w:jc w:val="both"/>
        <w:rPr>
          <w:rFonts w:ascii="Arial" w:hAnsi="Arial" w:cs="Arial"/>
          <w:color w:val="000000"/>
          <w:lang w:eastAsia="el-GR"/>
        </w:rPr>
      </w:pPr>
      <w:r w:rsidRPr="00480C1D">
        <w:rPr>
          <w:rFonts w:ascii="Arial" w:hAnsi="Arial" w:cs="Arial"/>
          <w:color w:val="000000"/>
          <w:sz w:val="22"/>
          <w:szCs w:val="22"/>
          <w:lang w:eastAsia="el-GR"/>
        </w:rPr>
        <w:t>2.</w:t>
      </w:r>
      <w:r>
        <w:rPr>
          <w:rFonts w:ascii="Arial" w:hAnsi="Arial" w:cs="Arial"/>
          <w:color w:val="000000"/>
          <w:sz w:val="22"/>
          <w:szCs w:val="22"/>
          <w:lang w:eastAsia="el-GR"/>
        </w:rPr>
        <w:t xml:space="preserve">Μπέλλο Αθανάσιο - </w:t>
      </w:r>
      <w:r w:rsidRPr="00480C1D">
        <w:rPr>
          <w:rFonts w:ascii="Arial" w:hAnsi="Arial" w:cs="Arial"/>
          <w:color w:val="000000"/>
          <w:sz w:val="22"/>
          <w:szCs w:val="22"/>
          <w:lang w:eastAsia="el-GR"/>
        </w:rPr>
        <w:t>Προϊστάμενο Τμήματος Διαχείρισης και συντήρησης οχημάτων της Δ/</w:t>
      </w:r>
      <w:proofErr w:type="spellStart"/>
      <w:r w:rsidRPr="00480C1D">
        <w:rPr>
          <w:rFonts w:ascii="Arial" w:hAnsi="Arial" w:cs="Arial"/>
          <w:color w:val="000000"/>
          <w:sz w:val="22"/>
          <w:szCs w:val="22"/>
          <w:lang w:eastAsia="el-GR"/>
        </w:rPr>
        <w:t>νσης</w:t>
      </w:r>
      <w:proofErr w:type="spellEnd"/>
      <w:r w:rsidRPr="00480C1D">
        <w:rPr>
          <w:rFonts w:ascii="Arial" w:hAnsi="Arial" w:cs="Arial"/>
          <w:color w:val="000000"/>
          <w:sz w:val="22"/>
          <w:szCs w:val="22"/>
          <w:lang w:eastAsia="el-GR"/>
        </w:rPr>
        <w:t xml:space="preserve"> Περιβάλλοντος ,Καθαριότητας και Πρασίνου Δήμου </w:t>
      </w:r>
      <w:proofErr w:type="spellStart"/>
      <w:r w:rsidRPr="00480C1D">
        <w:rPr>
          <w:rFonts w:ascii="Arial" w:hAnsi="Arial" w:cs="Arial"/>
          <w:color w:val="000000"/>
          <w:sz w:val="22"/>
          <w:szCs w:val="22"/>
          <w:lang w:eastAsia="el-GR"/>
        </w:rPr>
        <w:t>Λεβαδέων</w:t>
      </w:r>
      <w:proofErr w:type="spellEnd"/>
      <w:r w:rsidRPr="00480C1D">
        <w:rPr>
          <w:rFonts w:ascii="Arial" w:hAnsi="Arial" w:cs="Arial"/>
          <w:color w:val="000000"/>
          <w:sz w:val="22"/>
          <w:szCs w:val="22"/>
          <w:lang w:eastAsia="el-GR"/>
        </w:rPr>
        <w:t xml:space="preserve"> ως μέλος</w:t>
      </w:r>
    </w:p>
    <w:p w:rsidR="002D4F66" w:rsidRPr="00480C1D" w:rsidRDefault="002D4F66" w:rsidP="002D4F66">
      <w:pPr>
        <w:suppressAutoHyphens w:val="0"/>
        <w:spacing w:before="100" w:beforeAutospacing="1" w:after="100" w:afterAutospacing="1"/>
        <w:jc w:val="both"/>
        <w:rPr>
          <w:rFonts w:ascii="Arial" w:hAnsi="Arial" w:cs="Arial"/>
          <w:color w:val="000000"/>
          <w:lang w:eastAsia="el-GR"/>
        </w:rPr>
      </w:pPr>
      <w:r w:rsidRPr="00480C1D">
        <w:rPr>
          <w:rFonts w:ascii="Arial" w:hAnsi="Arial" w:cs="Arial"/>
          <w:color w:val="000000"/>
          <w:sz w:val="22"/>
          <w:szCs w:val="22"/>
          <w:lang w:eastAsia="el-GR"/>
        </w:rPr>
        <w:t xml:space="preserve">3. </w:t>
      </w:r>
      <w:proofErr w:type="spellStart"/>
      <w:r w:rsidRPr="00480C1D">
        <w:rPr>
          <w:rFonts w:ascii="Arial" w:hAnsi="Arial" w:cs="Arial"/>
          <w:color w:val="000000"/>
          <w:sz w:val="22"/>
          <w:szCs w:val="22"/>
          <w:lang w:eastAsia="el-GR"/>
        </w:rPr>
        <w:t>Δελή</w:t>
      </w:r>
      <w:proofErr w:type="spellEnd"/>
      <w:r w:rsidRPr="00480C1D">
        <w:rPr>
          <w:rFonts w:ascii="Arial" w:hAnsi="Arial" w:cs="Arial"/>
          <w:color w:val="000000"/>
          <w:sz w:val="22"/>
          <w:szCs w:val="22"/>
          <w:lang w:eastAsia="el-GR"/>
        </w:rPr>
        <w:t xml:space="preserve"> Ιωάννη - Υπάλληλο ΔΕ -</w:t>
      </w:r>
      <w:r w:rsidR="00790D8B">
        <w:rPr>
          <w:rFonts w:ascii="Arial" w:hAnsi="Arial" w:cs="Arial"/>
          <w:color w:val="000000"/>
          <w:sz w:val="22"/>
          <w:szCs w:val="22"/>
          <w:lang w:eastAsia="el-GR"/>
        </w:rPr>
        <w:t xml:space="preserve"> </w:t>
      </w:r>
      <w:r w:rsidRPr="00480C1D">
        <w:rPr>
          <w:rFonts w:ascii="Arial" w:hAnsi="Arial" w:cs="Arial"/>
          <w:color w:val="000000"/>
          <w:sz w:val="22"/>
          <w:szCs w:val="22"/>
          <w:lang w:eastAsia="el-GR"/>
        </w:rPr>
        <w:t>Διοικητικού του Τμήματος Καθαριότητας και ανακύκλωσης της Δ/</w:t>
      </w:r>
      <w:proofErr w:type="spellStart"/>
      <w:r w:rsidRPr="00480C1D">
        <w:rPr>
          <w:rFonts w:ascii="Arial" w:hAnsi="Arial" w:cs="Arial"/>
          <w:color w:val="000000"/>
          <w:sz w:val="22"/>
          <w:szCs w:val="22"/>
          <w:lang w:eastAsia="el-GR"/>
        </w:rPr>
        <w:t>νσης</w:t>
      </w:r>
      <w:proofErr w:type="spellEnd"/>
      <w:r w:rsidRPr="00480C1D">
        <w:rPr>
          <w:rFonts w:ascii="Arial" w:hAnsi="Arial" w:cs="Arial"/>
          <w:color w:val="000000"/>
          <w:sz w:val="22"/>
          <w:szCs w:val="22"/>
          <w:lang w:eastAsia="el-GR"/>
        </w:rPr>
        <w:t xml:space="preserve"> Περιβάλλοντος ,Καθαριότητας και Πρασίνου Δήμου </w:t>
      </w:r>
      <w:proofErr w:type="spellStart"/>
      <w:r w:rsidRPr="00480C1D">
        <w:rPr>
          <w:rFonts w:ascii="Arial" w:hAnsi="Arial" w:cs="Arial"/>
          <w:color w:val="000000"/>
          <w:sz w:val="22"/>
          <w:szCs w:val="22"/>
          <w:lang w:eastAsia="el-GR"/>
        </w:rPr>
        <w:t>Λεβαδέων</w:t>
      </w:r>
      <w:proofErr w:type="spellEnd"/>
      <w:r w:rsidRPr="00480C1D">
        <w:rPr>
          <w:rFonts w:ascii="Arial" w:hAnsi="Arial" w:cs="Arial"/>
          <w:color w:val="000000"/>
          <w:sz w:val="22"/>
          <w:szCs w:val="22"/>
          <w:lang w:eastAsia="el-GR"/>
        </w:rPr>
        <w:t xml:space="preserve"> , ως μέλος</w:t>
      </w:r>
    </w:p>
    <w:p w:rsidR="002D4F66" w:rsidRPr="00480C1D" w:rsidRDefault="002D4F66" w:rsidP="002D4F66">
      <w:pPr>
        <w:suppressAutoHyphens w:val="0"/>
        <w:spacing w:before="100" w:beforeAutospacing="1" w:after="100" w:afterAutospacing="1"/>
        <w:jc w:val="both"/>
        <w:rPr>
          <w:rFonts w:ascii="Arial" w:hAnsi="Arial" w:cs="Arial"/>
          <w:color w:val="000000"/>
          <w:u w:val="single"/>
          <w:lang w:eastAsia="el-GR"/>
        </w:rPr>
      </w:pPr>
      <w:r w:rsidRPr="00480C1D">
        <w:rPr>
          <w:rFonts w:ascii="Arial" w:hAnsi="Arial" w:cs="Arial"/>
          <w:b/>
          <w:bCs/>
          <w:color w:val="000000"/>
          <w:sz w:val="22"/>
          <w:szCs w:val="22"/>
          <w:u w:val="single"/>
          <w:lang w:eastAsia="el-GR"/>
        </w:rPr>
        <w:t xml:space="preserve">Αναπληρωματικά Μέλη </w:t>
      </w:r>
    </w:p>
    <w:p w:rsidR="002D4F66" w:rsidRPr="00480C1D" w:rsidRDefault="002D4F66" w:rsidP="002D4F66">
      <w:pPr>
        <w:suppressAutoHyphens w:val="0"/>
        <w:spacing w:before="100" w:beforeAutospacing="1" w:after="100" w:afterAutospacing="1"/>
        <w:jc w:val="both"/>
        <w:rPr>
          <w:rFonts w:ascii="Arial" w:hAnsi="Arial" w:cs="Arial"/>
          <w:color w:val="000000"/>
          <w:lang w:eastAsia="el-GR"/>
        </w:rPr>
      </w:pPr>
      <w:r w:rsidRPr="00480C1D">
        <w:rPr>
          <w:rFonts w:ascii="Arial" w:hAnsi="Arial" w:cs="Arial"/>
          <w:color w:val="000000"/>
          <w:sz w:val="22"/>
          <w:szCs w:val="22"/>
          <w:lang w:eastAsia="el-GR"/>
        </w:rPr>
        <w:t>1.</w:t>
      </w:r>
      <w:r>
        <w:rPr>
          <w:rFonts w:ascii="Arial" w:hAnsi="Arial" w:cs="Arial"/>
          <w:color w:val="000000"/>
          <w:sz w:val="22"/>
          <w:szCs w:val="22"/>
          <w:lang w:eastAsia="el-GR"/>
        </w:rPr>
        <w:t xml:space="preserve">Στάμου Χρήστο </w:t>
      </w:r>
      <w:r w:rsidRPr="00480C1D">
        <w:rPr>
          <w:rFonts w:ascii="Arial" w:hAnsi="Arial" w:cs="Arial"/>
          <w:color w:val="000000"/>
          <w:sz w:val="22"/>
          <w:szCs w:val="22"/>
          <w:lang w:eastAsia="el-GR"/>
        </w:rPr>
        <w:t xml:space="preserve"> – Υπάλληλο ΔΕ -Διοικητικού του Τμήματος Καθαριότητας και ανακύκλωσης της Δ/</w:t>
      </w:r>
      <w:proofErr w:type="spellStart"/>
      <w:r w:rsidRPr="00480C1D">
        <w:rPr>
          <w:rFonts w:ascii="Arial" w:hAnsi="Arial" w:cs="Arial"/>
          <w:color w:val="000000"/>
          <w:sz w:val="22"/>
          <w:szCs w:val="22"/>
          <w:lang w:eastAsia="el-GR"/>
        </w:rPr>
        <w:t>νσης</w:t>
      </w:r>
      <w:proofErr w:type="spellEnd"/>
      <w:r w:rsidRPr="00480C1D">
        <w:rPr>
          <w:rFonts w:ascii="Arial" w:hAnsi="Arial" w:cs="Arial"/>
          <w:color w:val="000000"/>
          <w:sz w:val="22"/>
          <w:szCs w:val="22"/>
          <w:lang w:eastAsia="el-GR"/>
        </w:rPr>
        <w:t xml:space="preserve"> Περιβάλλοντος ,</w:t>
      </w:r>
      <w:r w:rsidR="00790D8B">
        <w:rPr>
          <w:rFonts w:ascii="Arial" w:hAnsi="Arial" w:cs="Arial"/>
          <w:color w:val="000000"/>
          <w:sz w:val="22"/>
          <w:szCs w:val="22"/>
          <w:lang w:eastAsia="el-GR"/>
        </w:rPr>
        <w:t xml:space="preserve"> </w:t>
      </w:r>
      <w:r w:rsidRPr="00480C1D">
        <w:rPr>
          <w:rFonts w:ascii="Arial" w:hAnsi="Arial" w:cs="Arial"/>
          <w:color w:val="000000"/>
          <w:sz w:val="22"/>
          <w:szCs w:val="22"/>
          <w:lang w:eastAsia="el-GR"/>
        </w:rPr>
        <w:t xml:space="preserve">Καθαριότητας και Πρασίνου Δήμου </w:t>
      </w:r>
      <w:proofErr w:type="spellStart"/>
      <w:r w:rsidRPr="00480C1D">
        <w:rPr>
          <w:rFonts w:ascii="Arial" w:hAnsi="Arial" w:cs="Arial"/>
          <w:color w:val="000000"/>
          <w:sz w:val="22"/>
          <w:szCs w:val="22"/>
          <w:lang w:eastAsia="el-GR"/>
        </w:rPr>
        <w:t>Λεβαδέων</w:t>
      </w:r>
      <w:proofErr w:type="spellEnd"/>
      <w:r>
        <w:rPr>
          <w:rFonts w:ascii="Arial" w:hAnsi="Arial" w:cs="Arial"/>
          <w:color w:val="000000"/>
          <w:sz w:val="22"/>
          <w:szCs w:val="22"/>
          <w:lang w:eastAsia="el-GR"/>
        </w:rPr>
        <w:t xml:space="preserve"> , </w:t>
      </w:r>
      <w:r w:rsidRPr="00480C1D">
        <w:rPr>
          <w:rFonts w:ascii="Arial" w:hAnsi="Arial" w:cs="Arial"/>
          <w:color w:val="000000"/>
          <w:sz w:val="22"/>
          <w:szCs w:val="22"/>
          <w:lang w:eastAsia="el-GR"/>
        </w:rPr>
        <w:t>ως αν</w:t>
      </w:r>
      <w:r>
        <w:rPr>
          <w:rFonts w:ascii="Arial" w:hAnsi="Arial" w:cs="Arial"/>
          <w:color w:val="000000"/>
          <w:sz w:val="22"/>
          <w:szCs w:val="22"/>
          <w:lang w:eastAsia="el-GR"/>
        </w:rPr>
        <w:t>απληρωτή</w:t>
      </w:r>
      <w:r w:rsidRPr="00480C1D">
        <w:rPr>
          <w:rFonts w:ascii="Arial" w:hAnsi="Arial" w:cs="Arial"/>
          <w:color w:val="000000"/>
          <w:sz w:val="22"/>
          <w:szCs w:val="22"/>
          <w:lang w:eastAsia="el-GR"/>
        </w:rPr>
        <w:t xml:space="preserve"> Προέδρου</w:t>
      </w:r>
    </w:p>
    <w:p w:rsidR="002D4F66" w:rsidRPr="00480C1D" w:rsidRDefault="002D4F66" w:rsidP="002D4F66">
      <w:pPr>
        <w:suppressAutoHyphens w:val="0"/>
        <w:spacing w:before="100" w:beforeAutospacing="1" w:after="100" w:afterAutospacing="1"/>
        <w:jc w:val="both"/>
        <w:rPr>
          <w:rFonts w:ascii="Arial" w:hAnsi="Arial" w:cs="Arial"/>
          <w:color w:val="000000"/>
          <w:lang w:eastAsia="el-GR"/>
        </w:rPr>
      </w:pPr>
      <w:r w:rsidRPr="00480C1D">
        <w:rPr>
          <w:rFonts w:ascii="Arial" w:hAnsi="Arial" w:cs="Arial"/>
          <w:color w:val="000000"/>
          <w:sz w:val="22"/>
          <w:szCs w:val="22"/>
          <w:lang w:eastAsia="el-GR"/>
        </w:rPr>
        <w:t>2</w:t>
      </w:r>
      <w:r>
        <w:rPr>
          <w:rFonts w:ascii="Arial" w:hAnsi="Arial" w:cs="Arial"/>
          <w:color w:val="000000"/>
          <w:sz w:val="22"/>
          <w:szCs w:val="22"/>
          <w:lang w:eastAsia="el-GR"/>
        </w:rPr>
        <w:t xml:space="preserve">. </w:t>
      </w:r>
      <w:proofErr w:type="spellStart"/>
      <w:r>
        <w:rPr>
          <w:rFonts w:ascii="Arial" w:hAnsi="Arial" w:cs="Arial"/>
          <w:color w:val="000000"/>
          <w:sz w:val="22"/>
          <w:szCs w:val="22"/>
          <w:lang w:eastAsia="el-GR"/>
        </w:rPr>
        <w:t>Καρακασίδου</w:t>
      </w:r>
      <w:proofErr w:type="spellEnd"/>
      <w:r>
        <w:rPr>
          <w:rFonts w:ascii="Arial" w:hAnsi="Arial" w:cs="Arial"/>
          <w:color w:val="000000"/>
          <w:sz w:val="22"/>
          <w:szCs w:val="22"/>
          <w:lang w:eastAsia="el-GR"/>
        </w:rPr>
        <w:t xml:space="preserve"> </w:t>
      </w:r>
      <w:proofErr w:type="spellStart"/>
      <w:r>
        <w:rPr>
          <w:rFonts w:ascii="Arial" w:hAnsi="Arial" w:cs="Arial"/>
          <w:color w:val="000000"/>
          <w:sz w:val="22"/>
          <w:szCs w:val="22"/>
          <w:lang w:eastAsia="el-GR"/>
        </w:rPr>
        <w:t>Μιχαέλα</w:t>
      </w:r>
      <w:proofErr w:type="spellEnd"/>
      <w:r>
        <w:rPr>
          <w:rFonts w:ascii="Arial" w:hAnsi="Arial" w:cs="Arial"/>
          <w:color w:val="000000"/>
          <w:sz w:val="22"/>
          <w:szCs w:val="22"/>
          <w:lang w:eastAsia="el-GR"/>
        </w:rPr>
        <w:t xml:space="preserve"> </w:t>
      </w:r>
      <w:r w:rsidRPr="00480C1D">
        <w:rPr>
          <w:rFonts w:ascii="Arial" w:hAnsi="Arial" w:cs="Arial"/>
          <w:color w:val="000000"/>
          <w:sz w:val="22"/>
          <w:szCs w:val="22"/>
          <w:lang w:eastAsia="el-GR"/>
        </w:rPr>
        <w:t xml:space="preserve"> </w:t>
      </w:r>
      <w:r w:rsidRPr="00721D54">
        <w:rPr>
          <w:rFonts w:ascii="Arial" w:hAnsi="Arial" w:cs="Arial"/>
          <w:color w:val="000000"/>
          <w:sz w:val="22"/>
          <w:szCs w:val="22"/>
          <w:lang w:eastAsia="el-GR"/>
        </w:rPr>
        <w:t xml:space="preserve">– </w:t>
      </w:r>
      <w:r w:rsidR="00721D54" w:rsidRPr="00721D54">
        <w:rPr>
          <w:rFonts w:ascii="Arial" w:hAnsi="Arial" w:cs="Arial"/>
          <w:color w:val="000000"/>
          <w:sz w:val="22"/>
          <w:szCs w:val="22"/>
          <w:lang w:eastAsia="el-GR"/>
        </w:rPr>
        <w:t>Υ</w:t>
      </w:r>
      <w:r w:rsidRPr="00721D54">
        <w:rPr>
          <w:rFonts w:ascii="Arial" w:hAnsi="Arial" w:cs="Arial"/>
          <w:color w:val="000000"/>
          <w:sz w:val="22"/>
          <w:szCs w:val="22"/>
          <w:lang w:eastAsia="el-GR"/>
        </w:rPr>
        <w:t>Ε Ε</w:t>
      </w:r>
      <w:r w:rsidR="00721D54" w:rsidRPr="00721D54">
        <w:rPr>
          <w:rFonts w:ascii="Arial" w:hAnsi="Arial" w:cs="Arial"/>
          <w:color w:val="000000"/>
          <w:sz w:val="22"/>
          <w:szCs w:val="22"/>
          <w:lang w:eastAsia="el-GR"/>
        </w:rPr>
        <w:t>ργατών</w:t>
      </w:r>
      <w:r w:rsidRPr="00721D54">
        <w:rPr>
          <w:rFonts w:ascii="Arial" w:hAnsi="Arial" w:cs="Arial"/>
          <w:color w:val="000000"/>
          <w:sz w:val="22"/>
          <w:szCs w:val="22"/>
          <w:lang w:eastAsia="el-GR"/>
        </w:rPr>
        <w:t xml:space="preserve"> </w:t>
      </w:r>
      <w:r w:rsidR="00790D8B">
        <w:rPr>
          <w:rFonts w:ascii="Arial" w:hAnsi="Arial" w:cs="Arial"/>
          <w:color w:val="000000"/>
          <w:sz w:val="22"/>
          <w:szCs w:val="22"/>
          <w:lang w:eastAsia="el-GR"/>
        </w:rPr>
        <w:t>Κ</w:t>
      </w:r>
      <w:r w:rsidRPr="00721D54">
        <w:rPr>
          <w:rFonts w:ascii="Arial" w:hAnsi="Arial" w:cs="Arial"/>
          <w:color w:val="000000"/>
          <w:sz w:val="22"/>
          <w:szCs w:val="22"/>
          <w:lang w:eastAsia="el-GR"/>
        </w:rPr>
        <w:t>αθαριότητας του Τμήματος Καθαριότητας και ανακύκλωσης της Δ/</w:t>
      </w:r>
      <w:proofErr w:type="spellStart"/>
      <w:r w:rsidRPr="00721D54">
        <w:rPr>
          <w:rFonts w:ascii="Arial" w:hAnsi="Arial" w:cs="Arial"/>
          <w:color w:val="000000"/>
          <w:sz w:val="22"/>
          <w:szCs w:val="22"/>
          <w:lang w:eastAsia="el-GR"/>
        </w:rPr>
        <w:t>νσης</w:t>
      </w:r>
      <w:proofErr w:type="spellEnd"/>
      <w:r w:rsidRPr="00721D54">
        <w:rPr>
          <w:rFonts w:ascii="Arial" w:hAnsi="Arial" w:cs="Arial"/>
          <w:color w:val="000000"/>
          <w:sz w:val="22"/>
          <w:szCs w:val="22"/>
          <w:lang w:eastAsia="el-GR"/>
        </w:rPr>
        <w:t xml:space="preserve"> Περιβάλλοντος ,Καθαριότητας και Πρασίνου Δήμου </w:t>
      </w:r>
      <w:proofErr w:type="spellStart"/>
      <w:r w:rsidRPr="00721D54">
        <w:rPr>
          <w:rFonts w:ascii="Arial" w:hAnsi="Arial" w:cs="Arial"/>
          <w:color w:val="000000"/>
          <w:sz w:val="22"/>
          <w:szCs w:val="22"/>
          <w:lang w:eastAsia="el-GR"/>
        </w:rPr>
        <w:t>Λεβαδέων</w:t>
      </w:r>
      <w:proofErr w:type="spellEnd"/>
      <w:r w:rsidR="001F2462">
        <w:rPr>
          <w:rFonts w:ascii="Arial" w:hAnsi="Arial" w:cs="Arial"/>
          <w:color w:val="000000"/>
          <w:sz w:val="22"/>
          <w:szCs w:val="22"/>
          <w:lang w:eastAsia="el-GR"/>
        </w:rPr>
        <w:t xml:space="preserve"> ,</w:t>
      </w:r>
      <w:r w:rsidR="00790D8B">
        <w:rPr>
          <w:rFonts w:ascii="Arial" w:hAnsi="Arial" w:cs="Arial"/>
          <w:color w:val="000000"/>
          <w:sz w:val="22"/>
          <w:szCs w:val="22"/>
          <w:lang w:eastAsia="el-GR"/>
        </w:rPr>
        <w:t xml:space="preserve"> </w:t>
      </w:r>
      <w:r w:rsidR="001F2462">
        <w:rPr>
          <w:rFonts w:ascii="Arial" w:hAnsi="Arial" w:cs="Arial"/>
          <w:color w:val="000000"/>
          <w:sz w:val="22"/>
          <w:szCs w:val="22"/>
          <w:lang w:eastAsia="el-GR"/>
        </w:rPr>
        <w:t xml:space="preserve">ως αναπληρωματικό </w:t>
      </w:r>
      <w:r w:rsidRPr="00480C1D">
        <w:rPr>
          <w:rFonts w:ascii="Arial" w:hAnsi="Arial" w:cs="Arial"/>
          <w:color w:val="000000"/>
          <w:sz w:val="22"/>
          <w:szCs w:val="22"/>
          <w:lang w:eastAsia="el-GR"/>
        </w:rPr>
        <w:t xml:space="preserve"> μέλος</w:t>
      </w:r>
    </w:p>
    <w:p w:rsidR="002D4F66" w:rsidRPr="00480C1D" w:rsidRDefault="002D4F66" w:rsidP="002D4F66">
      <w:pPr>
        <w:suppressAutoHyphens w:val="0"/>
        <w:spacing w:before="100" w:beforeAutospacing="1" w:after="100" w:afterAutospacing="1" w:line="276" w:lineRule="auto"/>
        <w:jc w:val="both"/>
        <w:rPr>
          <w:rFonts w:ascii="Arial" w:hAnsi="Arial" w:cs="Arial"/>
          <w:color w:val="000000"/>
          <w:lang w:eastAsia="el-GR"/>
        </w:rPr>
      </w:pPr>
      <w:r w:rsidRPr="00480C1D">
        <w:rPr>
          <w:rFonts w:ascii="Arial" w:hAnsi="Arial" w:cs="Arial"/>
          <w:color w:val="000000"/>
          <w:sz w:val="22"/>
          <w:szCs w:val="22"/>
          <w:shd w:val="clear" w:color="auto" w:fill="FFFFFF"/>
          <w:lang w:eastAsia="el-GR"/>
        </w:rPr>
        <w:lastRenderedPageBreak/>
        <w:t>3.</w:t>
      </w:r>
      <w:r>
        <w:rPr>
          <w:rFonts w:ascii="Arial" w:hAnsi="Arial" w:cs="Arial"/>
          <w:color w:val="000000"/>
          <w:sz w:val="22"/>
          <w:szCs w:val="22"/>
          <w:shd w:val="clear" w:color="auto" w:fill="FFFFFF"/>
          <w:lang w:eastAsia="el-GR"/>
        </w:rPr>
        <w:t>Χατζημανώλη Γεωργία</w:t>
      </w:r>
      <w:r w:rsidRPr="00480C1D">
        <w:rPr>
          <w:rFonts w:ascii="Arial" w:hAnsi="Arial" w:cs="Arial"/>
          <w:color w:val="000000"/>
          <w:sz w:val="22"/>
          <w:szCs w:val="22"/>
          <w:shd w:val="clear" w:color="auto" w:fill="FFFFFF"/>
          <w:lang w:eastAsia="el-GR"/>
        </w:rPr>
        <w:t xml:space="preserve"> – </w:t>
      </w:r>
      <w:r>
        <w:rPr>
          <w:rFonts w:ascii="Arial" w:hAnsi="Arial" w:cs="Arial"/>
          <w:color w:val="000000"/>
          <w:sz w:val="22"/>
          <w:szCs w:val="22"/>
          <w:shd w:val="clear" w:color="auto" w:fill="FFFFFF"/>
          <w:lang w:eastAsia="el-GR"/>
        </w:rPr>
        <w:t>Π</w:t>
      </w:r>
      <w:r w:rsidRPr="00480C1D">
        <w:rPr>
          <w:rFonts w:ascii="Arial" w:hAnsi="Arial" w:cs="Arial"/>
          <w:color w:val="000000"/>
          <w:sz w:val="22"/>
          <w:szCs w:val="22"/>
          <w:shd w:val="clear" w:color="auto" w:fill="FFFFFF"/>
          <w:lang w:eastAsia="el-GR"/>
        </w:rPr>
        <w:t xml:space="preserve">Ε </w:t>
      </w:r>
      <w:r w:rsidR="001F2462">
        <w:rPr>
          <w:rFonts w:ascii="Arial" w:hAnsi="Arial" w:cs="Arial"/>
          <w:color w:val="000000"/>
          <w:sz w:val="22"/>
          <w:szCs w:val="22"/>
          <w:shd w:val="clear" w:color="auto" w:fill="FFFFFF"/>
          <w:lang w:eastAsia="el-GR"/>
        </w:rPr>
        <w:t>Γεωπόν</w:t>
      </w:r>
      <w:r w:rsidR="00721D54">
        <w:rPr>
          <w:rFonts w:ascii="Arial" w:hAnsi="Arial" w:cs="Arial"/>
          <w:color w:val="000000"/>
          <w:sz w:val="22"/>
          <w:szCs w:val="22"/>
          <w:shd w:val="clear" w:color="auto" w:fill="FFFFFF"/>
          <w:lang w:eastAsia="el-GR"/>
        </w:rPr>
        <w:t>ων</w:t>
      </w:r>
      <w:r w:rsidRPr="00480C1D">
        <w:rPr>
          <w:rFonts w:ascii="Arial" w:hAnsi="Arial" w:cs="Arial"/>
          <w:color w:val="000000"/>
          <w:sz w:val="22"/>
          <w:szCs w:val="22"/>
          <w:shd w:val="clear" w:color="auto" w:fill="FFFFFF"/>
          <w:lang w:eastAsia="el-GR"/>
        </w:rPr>
        <w:t xml:space="preserve"> του Τμήματος Καθαριότητας και ανακύκλωσης της Δ/</w:t>
      </w:r>
      <w:proofErr w:type="spellStart"/>
      <w:r w:rsidRPr="00480C1D">
        <w:rPr>
          <w:rFonts w:ascii="Arial" w:hAnsi="Arial" w:cs="Arial"/>
          <w:color w:val="000000"/>
          <w:sz w:val="22"/>
          <w:szCs w:val="22"/>
          <w:shd w:val="clear" w:color="auto" w:fill="FFFFFF"/>
          <w:lang w:eastAsia="el-GR"/>
        </w:rPr>
        <w:t>νσης</w:t>
      </w:r>
      <w:proofErr w:type="spellEnd"/>
      <w:r w:rsidRPr="00480C1D">
        <w:rPr>
          <w:rFonts w:ascii="Arial" w:hAnsi="Arial" w:cs="Arial"/>
          <w:color w:val="000000"/>
          <w:sz w:val="22"/>
          <w:szCs w:val="22"/>
          <w:shd w:val="clear" w:color="auto" w:fill="FFFFFF"/>
          <w:lang w:eastAsia="el-GR"/>
        </w:rPr>
        <w:t xml:space="preserve"> Περιβάλλοντος ,Καθαριότητας και Πρασίνου Δήμου </w:t>
      </w:r>
      <w:proofErr w:type="spellStart"/>
      <w:r w:rsidRPr="00480C1D">
        <w:rPr>
          <w:rFonts w:ascii="Arial" w:hAnsi="Arial" w:cs="Arial"/>
          <w:color w:val="000000"/>
          <w:sz w:val="22"/>
          <w:szCs w:val="22"/>
          <w:shd w:val="clear" w:color="auto" w:fill="FFFFFF"/>
          <w:lang w:eastAsia="el-GR"/>
        </w:rPr>
        <w:t>Λεβαδέων</w:t>
      </w:r>
      <w:proofErr w:type="spellEnd"/>
      <w:r w:rsidRPr="00480C1D">
        <w:rPr>
          <w:rFonts w:ascii="Arial" w:hAnsi="Arial" w:cs="Arial"/>
          <w:color w:val="000000"/>
          <w:sz w:val="22"/>
          <w:szCs w:val="22"/>
          <w:shd w:val="clear" w:color="auto" w:fill="FFFFFF"/>
          <w:lang w:eastAsia="el-GR"/>
        </w:rPr>
        <w:t xml:space="preserve"> ,</w:t>
      </w:r>
      <w:r w:rsidR="00790D8B">
        <w:rPr>
          <w:rFonts w:ascii="Arial" w:hAnsi="Arial" w:cs="Arial"/>
          <w:color w:val="000000"/>
          <w:sz w:val="22"/>
          <w:szCs w:val="22"/>
          <w:shd w:val="clear" w:color="auto" w:fill="FFFFFF"/>
          <w:lang w:eastAsia="el-GR"/>
        </w:rPr>
        <w:t xml:space="preserve"> </w:t>
      </w:r>
      <w:r w:rsidRPr="00480C1D">
        <w:rPr>
          <w:rFonts w:ascii="Arial" w:hAnsi="Arial" w:cs="Arial"/>
          <w:color w:val="000000"/>
          <w:sz w:val="22"/>
          <w:szCs w:val="22"/>
          <w:shd w:val="clear" w:color="auto" w:fill="FFFFFF"/>
          <w:lang w:eastAsia="el-GR"/>
        </w:rPr>
        <w:t>ως αν</w:t>
      </w:r>
      <w:r w:rsidR="001F2462">
        <w:rPr>
          <w:rFonts w:ascii="Arial" w:hAnsi="Arial" w:cs="Arial"/>
          <w:color w:val="000000"/>
          <w:sz w:val="22"/>
          <w:szCs w:val="22"/>
          <w:shd w:val="clear" w:color="auto" w:fill="FFFFFF"/>
          <w:lang w:eastAsia="el-GR"/>
        </w:rPr>
        <w:t xml:space="preserve">απληρωματικό </w:t>
      </w:r>
      <w:r w:rsidRPr="00480C1D">
        <w:rPr>
          <w:rFonts w:ascii="Arial" w:hAnsi="Arial" w:cs="Arial"/>
          <w:color w:val="000000"/>
          <w:sz w:val="22"/>
          <w:szCs w:val="22"/>
          <w:shd w:val="clear" w:color="auto" w:fill="FFFFFF"/>
          <w:lang w:eastAsia="el-GR"/>
        </w:rPr>
        <w:t>. μέλος.</w:t>
      </w:r>
    </w:p>
    <w:p w:rsidR="002D4F66" w:rsidRDefault="002D4F66" w:rsidP="002D4F66">
      <w:pPr>
        <w:suppressAutoHyphens w:val="0"/>
        <w:spacing w:before="100" w:beforeAutospacing="1" w:after="100" w:afterAutospacing="1" w:line="276" w:lineRule="auto"/>
        <w:jc w:val="both"/>
        <w:rPr>
          <w:rFonts w:ascii="Arial" w:hAnsi="Arial" w:cs="Arial"/>
          <w:color w:val="000000"/>
          <w:sz w:val="22"/>
          <w:szCs w:val="22"/>
          <w:shd w:val="clear" w:color="auto" w:fill="FFFFFF"/>
          <w:lang w:eastAsia="el-GR"/>
        </w:rPr>
      </w:pPr>
    </w:p>
    <w:p w:rsidR="001D2D8C" w:rsidRDefault="003962B2" w:rsidP="006D1939">
      <w:pPr>
        <w:pStyle w:val="af2"/>
        <w:ind w:firstLine="0"/>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4B7D33">
        <w:rPr>
          <w:rFonts w:ascii="Arial" w:hAnsi="Arial" w:cs="Arial"/>
          <w:b/>
          <w:sz w:val="22"/>
          <w:szCs w:val="22"/>
        </w:rPr>
        <w:t>1</w:t>
      </w:r>
      <w:r w:rsidR="00B92085">
        <w:rPr>
          <w:rFonts w:ascii="Arial" w:hAnsi="Arial" w:cs="Arial"/>
          <w:b/>
          <w:sz w:val="22"/>
          <w:szCs w:val="22"/>
        </w:rPr>
        <w:t>6</w:t>
      </w:r>
      <w:r w:rsidR="00663C39">
        <w:rPr>
          <w:rFonts w:ascii="Arial" w:hAnsi="Arial" w:cs="Arial"/>
          <w:b/>
          <w:sz w:val="22"/>
          <w:szCs w:val="22"/>
        </w:rPr>
        <w:t>7</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914FAE">
        <w:rPr>
          <w:rFonts w:ascii="Arial" w:hAnsi="Arial" w:cs="Arial"/>
          <w:b/>
          <w:sz w:val="22"/>
          <w:szCs w:val="22"/>
        </w:rPr>
        <w:t>5</w:t>
      </w:r>
      <w:r w:rsidR="00CC0DE3" w:rsidRPr="009A0DBF">
        <w:rPr>
          <w:rFonts w:ascii="Arial" w:hAnsi="Arial" w:cs="Arial"/>
          <w:b/>
          <w:sz w:val="22"/>
          <w:szCs w:val="22"/>
        </w:rPr>
        <w:t>.</w:t>
      </w:r>
      <w:r w:rsidR="001D2D8C">
        <w:rPr>
          <w:rFonts w:ascii="Arial" w:hAnsi="Arial" w:cs="Arial"/>
          <w:sz w:val="22"/>
          <w:szCs w:val="22"/>
        </w:rPr>
        <w:t xml:space="preserve">   </w:t>
      </w:r>
    </w:p>
    <w:p w:rsidR="002124FB" w:rsidRDefault="002124FB" w:rsidP="006D1939">
      <w:pPr>
        <w:pStyle w:val="af2"/>
        <w:ind w:firstLine="0"/>
        <w:rPr>
          <w:rFonts w:ascii="Arial" w:hAnsi="Arial" w:cs="Arial"/>
          <w:sz w:val="22"/>
          <w:szCs w:val="22"/>
        </w:rPr>
      </w:pPr>
    </w:p>
    <w:p w:rsidR="002124FB" w:rsidRDefault="002124FB" w:rsidP="002124FB">
      <w:pPr>
        <w:tabs>
          <w:tab w:val="left" w:pos="559"/>
          <w:tab w:val="left" w:pos="1555"/>
        </w:tabs>
        <w:rPr>
          <w:rFonts w:ascii="Arial" w:eastAsia="Verdana" w:hAnsi="Arial" w:cs="Arial"/>
          <w:kern w:val="2"/>
          <w:sz w:val="22"/>
          <w:szCs w:val="22"/>
          <w:lang w:bidi="hi-IN"/>
        </w:rPr>
      </w:pPr>
      <w:r>
        <w:rPr>
          <w:rFonts w:ascii="Arial" w:eastAsia="Verdana" w:hAnsi="Arial" w:cs="Arial"/>
          <w:kern w:val="2"/>
          <w:sz w:val="22"/>
          <w:szCs w:val="22"/>
          <w:lang w:bidi="hi-IN"/>
        </w:rPr>
        <w:t xml:space="preserve">Ο ΠΡΟΕΔΡΟΣ                                                                               </w:t>
      </w:r>
    </w:p>
    <w:p w:rsidR="006D1939" w:rsidRDefault="006D1939" w:rsidP="006D1939">
      <w:pPr>
        <w:tabs>
          <w:tab w:val="left" w:pos="559"/>
          <w:tab w:val="left" w:pos="1555"/>
        </w:tabs>
        <w:rPr>
          <w:rFonts w:ascii="Arial" w:eastAsia="Verdana" w:hAnsi="Arial" w:cs="Arial"/>
          <w:kern w:val="2"/>
          <w:sz w:val="22"/>
          <w:szCs w:val="22"/>
          <w:lang w:bidi="hi-IN"/>
        </w:rPr>
      </w:pPr>
      <w:r>
        <w:rPr>
          <w:rFonts w:ascii="Arial" w:hAnsi="Arial" w:cs="Arial"/>
          <w:sz w:val="22"/>
          <w:szCs w:val="22"/>
        </w:rPr>
        <w:t xml:space="preserve">ΔΗΜΗΤΡΙΟΣ Κ. ΚΑΡΑΜΑΝΗΣ                                              </w:t>
      </w:r>
      <w:r>
        <w:rPr>
          <w:rFonts w:ascii="Arial" w:eastAsia="Arial" w:hAnsi="Arial" w:cs="Arial"/>
          <w:sz w:val="22"/>
          <w:szCs w:val="22"/>
        </w:rPr>
        <w:t xml:space="preserve">   </w:t>
      </w:r>
    </w:p>
    <w:p w:rsidR="006D1939" w:rsidRDefault="006D1939" w:rsidP="006D1939">
      <w:pPr>
        <w:tabs>
          <w:tab w:val="left" w:pos="559"/>
          <w:tab w:val="left" w:pos="1555"/>
        </w:tabs>
        <w:rPr>
          <w:rFonts w:ascii="Arial" w:eastAsia="Verdana" w:hAnsi="Arial" w:cs="Arial"/>
          <w:kern w:val="2"/>
          <w:sz w:val="22"/>
          <w:szCs w:val="22"/>
          <w:lang w:bidi="hi-IN"/>
        </w:rPr>
      </w:pPr>
    </w:p>
    <w:p w:rsidR="006D1939" w:rsidRDefault="006D1939" w:rsidP="006D1939">
      <w:pPr>
        <w:tabs>
          <w:tab w:val="left" w:pos="559"/>
          <w:tab w:val="left" w:pos="1555"/>
        </w:tabs>
        <w:rPr>
          <w:rFonts w:ascii="Arial" w:hAnsi="Arial" w:cs="Arial"/>
          <w:sz w:val="22"/>
          <w:szCs w:val="22"/>
        </w:rPr>
      </w:pPr>
      <w:r>
        <w:rPr>
          <w:rFonts w:ascii="Arial" w:hAnsi="Arial" w:cs="Arial"/>
          <w:sz w:val="22"/>
          <w:szCs w:val="22"/>
        </w:rPr>
        <w:t xml:space="preserve">                                                                                                 ΠΙΣΤΟ ΑΠΟΣΠΑΣΜΑ</w:t>
      </w:r>
      <w:r>
        <w:rPr>
          <w:rFonts w:ascii="Arial" w:eastAsia="Arial" w:hAnsi="Arial" w:cs="Arial"/>
          <w:sz w:val="22"/>
          <w:szCs w:val="22"/>
        </w:rPr>
        <w:t xml:space="preserve">                                                           </w:t>
      </w:r>
    </w:p>
    <w:p w:rsidR="006D1939" w:rsidRDefault="006D1939" w:rsidP="006D1939">
      <w:pPr>
        <w:tabs>
          <w:tab w:val="left" w:pos="559"/>
          <w:tab w:val="left" w:pos="1555"/>
        </w:tabs>
        <w:rPr>
          <w:rFonts w:ascii="Arial" w:hAnsi="Arial" w:cs="Arial"/>
          <w:sz w:val="22"/>
          <w:szCs w:val="22"/>
        </w:rPr>
      </w:pPr>
      <w:r>
        <w:rPr>
          <w:rFonts w:ascii="Arial" w:hAnsi="Arial" w:cs="Arial"/>
          <w:sz w:val="22"/>
          <w:szCs w:val="22"/>
        </w:rPr>
        <w:t xml:space="preserve">                                                                                                    Λιβαδειά      14-05-2025</w:t>
      </w:r>
      <w:r>
        <w:rPr>
          <w:rFonts w:ascii="Arial" w:eastAsia="Verdana" w:hAnsi="Arial" w:cs="Arial"/>
          <w:kern w:val="2"/>
          <w:sz w:val="22"/>
          <w:szCs w:val="22"/>
          <w:lang w:bidi="hi-IN"/>
        </w:rPr>
        <w:t xml:space="preserve">  </w:t>
      </w:r>
    </w:p>
    <w:p w:rsidR="006D1939" w:rsidRDefault="006D1939" w:rsidP="006D1939">
      <w:pPr>
        <w:tabs>
          <w:tab w:val="left" w:pos="559"/>
          <w:tab w:val="left" w:pos="1555"/>
        </w:tabs>
        <w:rPr>
          <w:rFonts w:ascii="Arial" w:hAnsi="Arial" w:cs="Arial"/>
          <w:sz w:val="22"/>
          <w:szCs w:val="22"/>
        </w:rPr>
      </w:pPr>
      <w:r>
        <w:rPr>
          <w:rFonts w:ascii="Arial" w:eastAsia="Arial" w:hAnsi="Arial" w:cs="Arial"/>
          <w:sz w:val="22"/>
          <w:szCs w:val="22"/>
        </w:rPr>
        <w:t xml:space="preserve">                                                                                                        Ο ΠΡΟΕΔΡΟΣ</w:t>
      </w:r>
      <w:r>
        <w:rPr>
          <w:rFonts w:ascii="Arial" w:hAnsi="Arial" w:cs="Arial"/>
          <w:sz w:val="22"/>
          <w:szCs w:val="22"/>
        </w:rPr>
        <w:t xml:space="preserve">    </w:t>
      </w:r>
    </w:p>
    <w:p w:rsidR="006D1939" w:rsidRDefault="006D1939" w:rsidP="006D1939">
      <w:pPr>
        <w:tabs>
          <w:tab w:val="left" w:pos="7485"/>
        </w:tabs>
        <w:rPr>
          <w:rFonts w:ascii="Arial" w:hAnsi="Arial" w:cs="Arial"/>
          <w:sz w:val="22"/>
          <w:szCs w:val="22"/>
        </w:rPr>
      </w:pPr>
      <w:r>
        <w:rPr>
          <w:rFonts w:ascii="Arial" w:hAnsi="Arial" w:cs="Arial"/>
          <w:sz w:val="22"/>
          <w:szCs w:val="22"/>
        </w:rPr>
        <w:tab/>
      </w:r>
    </w:p>
    <w:p w:rsidR="006D1939" w:rsidRDefault="006D1939" w:rsidP="006D1939">
      <w:pPr>
        <w:tabs>
          <w:tab w:val="center" w:pos="1080"/>
          <w:tab w:val="left" w:pos="6120"/>
          <w:tab w:val="center" w:pos="8460"/>
        </w:tabs>
        <w:jc w:val="both"/>
        <w:rPr>
          <w:rFonts w:ascii="Arial" w:hAnsi="Arial" w:cs="Arial"/>
          <w:b/>
          <w:sz w:val="22"/>
          <w:szCs w:val="22"/>
        </w:rPr>
      </w:pPr>
      <w:r>
        <w:rPr>
          <w:rFonts w:ascii="Arial" w:eastAsia="Arial" w:hAnsi="Arial" w:cs="Arial"/>
          <w:sz w:val="22"/>
          <w:szCs w:val="22"/>
        </w:rPr>
        <w:t xml:space="preserve">                </w:t>
      </w:r>
      <w:r>
        <w:rPr>
          <w:rFonts w:ascii="Arial" w:hAnsi="Arial" w:cs="Arial"/>
          <w:b/>
          <w:sz w:val="22"/>
          <w:szCs w:val="22"/>
        </w:rPr>
        <w:t xml:space="preserve">ΤΑ ΜΕΛΗ  </w:t>
      </w:r>
    </w:p>
    <w:p w:rsidR="006D1939" w:rsidRDefault="006D1939" w:rsidP="006D1939">
      <w:pPr>
        <w:tabs>
          <w:tab w:val="left" w:pos="360"/>
          <w:tab w:val="left" w:pos="6237"/>
        </w:tabs>
        <w:ind w:left="357"/>
        <w:rPr>
          <w:rFonts w:ascii="Arial" w:hAnsi="Arial" w:cs="Arial"/>
          <w:sz w:val="22"/>
          <w:szCs w:val="22"/>
        </w:rPr>
      </w:pPr>
      <w:r>
        <w:rPr>
          <w:rFonts w:ascii="Arial" w:hAnsi="Arial" w:cs="Arial"/>
          <w:sz w:val="22"/>
          <w:szCs w:val="22"/>
        </w:rPr>
        <w:t xml:space="preserve"> 1.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p>
    <w:p w:rsidR="006D1939" w:rsidRDefault="006D1939" w:rsidP="006D1939">
      <w:pPr>
        <w:tabs>
          <w:tab w:val="left" w:pos="360"/>
          <w:tab w:val="left" w:pos="6237"/>
        </w:tabs>
        <w:ind w:left="357"/>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ΔΗΜΗΤΡΙΟΣ Κ. ΚΑΡΑΜΑΝΗΣ</w:t>
      </w:r>
    </w:p>
    <w:p w:rsidR="006D1939" w:rsidRDefault="006D1939" w:rsidP="006D1939">
      <w:pPr>
        <w:tabs>
          <w:tab w:val="left" w:pos="559"/>
          <w:tab w:val="left" w:pos="1555"/>
        </w:tabs>
        <w:rPr>
          <w:rFonts w:ascii="Arial" w:hAnsi="Arial" w:cs="Arial"/>
          <w:sz w:val="22"/>
          <w:szCs w:val="22"/>
        </w:rPr>
      </w:pPr>
      <w:r>
        <w:rPr>
          <w:rFonts w:ascii="Arial" w:hAnsi="Arial" w:cs="Arial"/>
          <w:sz w:val="22"/>
          <w:szCs w:val="22"/>
        </w:rPr>
        <w:t xml:space="preserve">       3. Παπαβασιλείου Αικατερίνη                                         ΔΗΜΑΡΧΟΣ ΛΕΒΑΔΕΩΝ                                                                                                                    </w:t>
      </w:r>
    </w:p>
    <w:p w:rsidR="006D1939" w:rsidRDefault="006D1939" w:rsidP="006D1939">
      <w:pPr>
        <w:tabs>
          <w:tab w:val="left" w:pos="360"/>
          <w:tab w:val="left" w:pos="6237"/>
        </w:tabs>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Μίχας</w:t>
      </w:r>
      <w:proofErr w:type="spellEnd"/>
      <w:r>
        <w:rPr>
          <w:rFonts w:ascii="Arial" w:hAnsi="Arial" w:cs="Arial"/>
          <w:sz w:val="22"/>
          <w:szCs w:val="22"/>
        </w:rPr>
        <w:t xml:space="preserve"> Δημήτριος</w:t>
      </w:r>
    </w:p>
    <w:p w:rsidR="00CE3611" w:rsidRPr="00CE3611" w:rsidRDefault="00CE3611" w:rsidP="006D1939">
      <w:pPr>
        <w:tabs>
          <w:tab w:val="left" w:pos="559"/>
          <w:tab w:val="left" w:pos="1555"/>
        </w:tabs>
        <w:rPr>
          <w:rFonts w:ascii="Arial" w:hAnsi="Arial" w:cs="Arial"/>
          <w:sz w:val="22"/>
          <w:szCs w:val="22"/>
        </w:rPr>
      </w:pPr>
    </w:p>
    <w:sectPr w:rsidR="00CE3611" w:rsidRPr="00CE3611"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F1C" w:rsidRDefault="00527F1C">
      <w:r>
        <w:separator/>
      </w:r>
    </w:p>
  </w:endnote>
  <w:endnote w:type="continuationSeparator" w:id="0">
    <w:p w:rsidR="00527F1C" w:rsidRDefault="00527F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F1C" w:rsidRDefault="00527F1C">
      <w:r>
        <w:separator/>
      </w:r>
    </w:p>
  </w:footnote>
  <w:footnote w:type="continuationSeparator" w:id="0">
    <w:p w:rsidR="00527F1C" w:rsidRDefault="00527F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E62EA8">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E62EA8">
                <w:pPr>
                  <w:pStyle w:val="af1"/>
                </w:pPr>
                <w:r>
                  <w:rPr>
                    <w:rStyle w:val="a3"/>
                  </w:rPr>
                  <w:fldChar w:fldCharType="begin"/>
                </w:r>
                <w:r w:rsidR="00171F1B">
                  <w:rPr>
                    <w:rStyle w:val="a3"/>
                  </w:rPr>
                  <w:instrText xml:space="preserve"> PAGE </w:instrText>
                </w:r>
                <w:r>
                  <w:rPr>
                    <w:rStyle w:val="a3"/>
                  </w:rPr>
                  <w:fldChar w:fldCharType="separate"/>
                </w:r>
                <w:r w:rsidR="00BA5042">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2AF15A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1AF0C0F"/>
    <w:multiLevelType w:val="multilevel"/>
    <w:tmpl w:val="948055EC"/>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9">
    <w:nsid w:val="14216F1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AB5541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8A164B2"/>
    <w:multiLevelType w:val="hybridMultilevel"/>
    <w:tmpl w:val="BF70D9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A263E5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BB20F4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E29179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E3A14B0"/>
    <w:multiLevelType w:val="hybridMultilevel"/>
    <w:tmpl w:val="BE84479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nsid w:val="3CFD76D6"/>
    <w:multiLevelType w:val="multilevel"/>
    <w:tmpl w:val="788AC9CE"/>
    <w:lvl w:ilvl="0">
      <w:start w:val="1"/>
      <w:numFmt w:val="bullet"/>
      <w:lvlText w:val=""/>
      <w:lvlJc w:val="left"/>
      <w:pPr>
        <w:tabs>
          <w:tab w:val="num" w:pos="720"/>
        </w:tabs>
        <w:ind w:left="720" w:hanging="360"/>
      </w:pPr>
      <w:rPr>
        <w:rFonts w:ascii="Wingdings" w:hAnsi="Wingdings" w:cs="Wingdings" w:hint="default"/>
        <w:b w:val="0"/>
        <w:sz w:val="20"/>
        <w:szCs w:val="20"/>
      </w:rPr>
    </w:lvl>
    <w:lvl w:ilvl="1">
      <w:start w:val="1"/>
      <w:numFmt w:val="bullet"/>
      <w:lvlText w:val=""/>
      <w:lvlJc w:val="left"/>
      <w:pPr>
        <w:tabs>
          <w:tab w:val="num" w:pos="1080"/>
        </w:tabs>
        <w:ind w:left="1080" w:hanging="360"/>
      </w:pPr>
      <w:rPr>
        <w:rFonts w:ascii="Wingdings" w:hAnsi="Wingdings" w:cs="Wingdings" w:hint="default"/>
        <w:sz w:val="20"/>
        <w:szCs w:val="20"/>
      </w:rPr>
    </w:lvl>
    <w:lvl w:ilvl="2">
      <w:start w:val="1"/>
      <w:numFmt w:val="bullet"/>
      <w:lvlText w:val=""/>
      <w:lvlJc w:val="left"/>
      <w:pPr>
        <w:tabs>
          <w:tab w:val="num" w:pos="1440"/>
        </w:tabs>
        <w:ind w:left="1440" w:hanging="360"/>
      </w:pPr>
      <w:rPr>
        <w:rFonts w:ascii="Wingdings" w:hAnsi="Wingdings" w:cs="Wingdings" w:hint="default"/>
        <w:sz w:val="20"/>
        <w:szCs w:val="20"/>
      </w:rPr>
    </w:lvl>
    <w:lvl w:ilvl="3">
      <w:start w:val="1"/>
      <w:numFmt w:val="bullet"/>
      <w:lvlText w:val=""/>
      <w:lvlJc w:val="left"/>
      <w:pPr>
        <w:tabs>
          <w:tab w:val="num" w:pos="1800"/>
        </w:tabs>
        <w:ind w:left="1800" w:hanging="360"/>
      </w:pPr>
      <w:rPr>
        <w:rFonts w:ascii="Wingdings" w:hAnsi="Wingdings" w:cs="Wingdings" w:hint="default"/>
        <w:sz w:val="20"/>
        <w:szCs w:val="20"/>
      </w:rPr>
    </w:lvl>
    <w:lvl w:ilvl="4">
      <w:start w:val="1"/>
      <w:numFmt w:val="bullet"/>
      <w:lvlText w:val=""/>
      <w:lvlJc w:val="left"/>
      <w:pPr>
        <w:tabs>
          <w:tab w:val="num" w:pos="2160"/>
        </w:tabs>
        <w:ind w:left="2160" w:hanging="360"/>
      </w:pPr>
      <w:rPr>
        <w:rFonts w:ascii="Wingdings" w:hAnsi="Wingdings" w:cs="Wingdings" w:hint="default"/>
        <w:sz w:val="20"/>
        <w:szCs w:val="20"/>
      </w:rPr>
    </w:lvl>
    <w:lvl w:ilvl="5">
      <w:start w:val="1"/>
      <w:numFmt w:val="bullet"/>
      <w:lvlText w:val=""/>
      <w:lvlJc w:val="left"/>
      <w:pPr>
        <w:tabs>
          <w:tab w:val="num" w:pos="2520"/>
        </w:tabs>
        <w:ind w:left="2520" w:hanging="360"/>
      </w:pPr>
      <w:rPr>
        <w:rFonts w:ascii="Wingdings" w:hAnsi="Wingdings" w:cs="Wingdings" w:hint="default"/>
        <w:sz w:val="20"/>
        <w:szCs w:val="20"/>
      </w:rPr>
    </w:lvl>
    <w:lvl w:ilvl="6">
      <w:start w:val="1"/>
      <w:numFmt w:val="bullet"/>
      <w:lvlText w:val=""/>
      <w:lvlJc w:val="left"/>
      <w:pPr>
        <w:tabs>
          <w:tab w:val="num" w:pos="2880"/>
        </w:tabs>
        <w:ind w:left="2880" w:hanging="360"/>
      </w:pPr>
      <w:rPr>
        <w:rFonts w:ascii="Wingdings" w:hAnsi="Wingdings" w:cs="Wingdings" w:hint="default"/>
        <w:sz w:val="20"/>
        <w:szCs w:val="20"/>
      </w:rPr>
    </w:lvl>
    <w:lvl w:ilvl="7">
      <w:start w:val="1"/>
      <w:numFmt w:val="bullet"/>
      <w:lvlText w:val=""/>
      <w:lvlJc w:val="left"/>
      <w:pPr>
        <w:tabs>
          <w:tab w:val="num" w:pos="3240"/>
        </w:tabs>
        <w:ind w:left="3240" w:hanging="360"/>
      </w:pPr>
      <w:rPr>
        <w:rFonts w:ascii="Wingdings" w:hAnsi="Wingdings" w:cs="Wingdings" w:hint="default"/>
        <w:sz w:val="20"/>
        <w:szCs w:val="20"/>
      </w:rPr>
    </w:lvl>
    <w:lvl w:ilvl="8">
      <w:start w:val="1"/>
      <w:numFmt w:val="bullet"/>
      <w:lvlText w:val=""/>
      <w:lvlJc w:val="left"/>
      <w:pPr>
        <w:tabs>
          <w:tab w:val="num" w:pos="3600"/>
        </w:tabs>
        <w:ind w:left="3600" w:hanging="360"/>
      </w:pPr>
      <w:rPr>
        <w:rFonts w:ascii="Wingdings" w:hAnsi="Wingdings" w:cs="Wingdings" w:hint="default"/>
        <w:sz w:val="20"/>
        <w:szCs w:val="20"/>
      </w:rPr>
    </w:lvl>
  </w:abstractNum>
  <w:abstractNum w:abstractNumId="19">
    <w:nsid w:val="40B40BA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431B2E8F"/>
    <w:multiLevelType w:val="multilevel"/>
    <w:tmpl w:val="C900968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080"/>
        </w:tabs>
        <w:ind w:left="1080" w:hanging="360"/>
      </w:pPr>
      <w:rPr>
        <w:rFonts w:ascii="Wingdings" w:hAnsi="Wingdings" w:cs="Wingdings" w:hint="default"/>
        <w:sz w:val="20"/>
        <w:szCs w:val="20"/>
      </w:rPr>
    </w:lvl>
    <w:lvl w:ilvl="2">
      <w:start w:val="1"/>
      <w:numFmt w:val="bullet"/>
      <w:lvlText w:val=""/>
      <w:lvlJc w:val="left"/>
      <w:pPr>
        <w:tabs>
          <w:tab w:val="num" w:pos="1440"/>
        </w:tabs>
        <w:ind w:left="1440" w:hanging="360"/>
      </w:pPr>
      <w:rPr>
        <w:rFonts w:ascii="Wingdings" w:hAnsi="Wingdings" w:cs="Wingdings" w:hint="default"/>
        <w:sz w:val="20"/>
        <w:szCs w:val="20"/>
      </w:rPr>
    </w:lvl>
    <w:lvl w:ilvl="3">
      <w:start w:val="1"/>
      <w:numFmt w:val="bullet"/>
      <w:lvlText w:val=""/>
      <w:lvlJc w:val="left"/>
      <w:pPr>
        <w:tabs>
          <w:tab w:val="num" w:pos="1800"/>
        </w:tabs>
        <w:ind w:left="1800" w:hanging="360"/>
      </w:pPr>
      <w:rPr>
        <w:rFonts w:ascii="Wingdings" w:hAnsi="Wingdings" w:cs="Wingdings" w:hint="default"/>
        <w:sz w:val="20"/>
        <w:szCs w:val="20"/>
      </w:rPr>
    </w:lvl>
    <w:lvl w:ilvl="4">
      <w:start w:val="1"/>
      <w:numFmt w:val="bullet"/>
      <w:lvlText w:val=""/>
      <w:lvlJc w:val="left"/>
      <w:pPr>
        <w:tabs>
          <w:tab w:val="num" w:pos="2160"/>
        </w:tabs>
        <w:ind w:left="2160" w:hanging="360"/>
      </w:pPr>
      <w:rPr>
        <w:rFonts w:ascii="Wingdings" w:hAnsi="Wingdings" w:cs="Wingdings" w:hint="default"/>
        <w:sz w:val="20"/>
        <w:szCs w:val="20"/>
      </w:rPr>
    </w:lvl>
    <w:lvl w:ilvl="5">
      <w:start w:val="1"/>
      <w:numFmt w:val="bullet"/>
      <w:lvlText w:val=""/>
      <w:lvlJc w:val="left"/>
      <w:pPr>
        <w:tabs>
          <w:tab w:val="num" w:pos="2520"/>
        </w:tabs>
        <w:ind w:left="2520" w:hanging="360"/>
      </w:pPr>
      <w:rPr>
        <w:rFonts w:ascii="Wingdings" w:hAnsi="Wingdings" w:cs="Wingdings" w:hint="default"/>
        <w:sz w:val="20"/>
        <w:szCs w:val="20"/>
      </w:rPr>
    </w:lvl>
    <w:lvl w:ilvl="6">
      <w:start w:val="1"/>
      <w:numFmt w:val="bullet"/>
      <w:lvlText w:val=""/>
      <w:lvlJc w:val="left"/>
      <w:pPr>
        <w:tabs>
          <w:tab w:val="num" w:pos="2880"/>
        </w:tabs>
        <w:ind w:left="2880" w:hanging="360"/>
      </w:pPr>
      <w:rPr>
        <w:rFonts w:ascii="Wingdings" w:hAnsi="Wingdings" w:cs="Wingdings" w:hint="default"/>
        <w:sz w:val="20"/>
        <w:szCs w:val="20"/>
      </w:rPr>
    </w:lvl>
    <w:lvl w:ilvl="7">
      <w:start w:val="1"/>
      <w:numFmt w:val="bullet"/>
      <w:lvlText w:val=""/>
      <w:lvlJc w:val="left"/>
      <w:pPr>
        <w:tabs>
          <w:tab w:val="num" w:pos="3240"/>
        </w:tabs>
        <w:ind w:left="3240" w:hanging="360"/>
      </w:pPr>
      <w:rPr>
        <w:rFonts w:ascii="Wingdings" w:hAnsi="Wingdings" w:cs="Wingdings" w:hint="default"/>
        <w:sz w:val="20"/>
        <w:szCs w:val="20"/>
      </w:rPr>
    </w:lvl>
    <w:lvl w:ilvl="8">
      <w:start w:val="1"/>
      <w:numFmt w:val="bullet"/>
      <w:lvlText w:val=""/>
      <w:lvlJc w:val="left"/>
      <w:pPr>
        <w:tabs>
          <w:tab w:val="num" w:pos="3600"/>
        </w:tabs>
        <w:ind w:left="3600" w:hanging="360"/>
      </w:pPr>
      <w:rPr>
        <w:rFonts w:ascii="Wingdings" w:hAnsi="Wingdings" w:cs="Wingdings" w:hint="default"/>
        <w:sz w:val="20"/>
        <w:szCs w:val="20"/>
      </w:rPr>
    </w:lvl>
  </w:abstractNum>
  <w:abstractNum w:abstractNumId="21">
    <w:nsid w:val="451C794F"/>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58A33B6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CC23DB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64C65A33"/>
    <w:multiLevelType w:val="hybridMultilevel"/>
    <w:tmpl w:val="2E5019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6DC15D3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6DF115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6FC23164"/>
    <w:multiLevelType w:val="hybridMultilevel"/>
    <w:tmpl w:val="16DAEC18"/>
    <w:lvl w:ilvl="0" w:tplc="6C9E894E">
      <w:start w:val="1"/>
      <w:numFmt w:val="decimal"/>
      <w:lvlText w:val="%1."/>
      <w:lvlJc w:val="left"/>
      <w:pPr>
        <w:ind w:left="360"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9">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9114F1C"/>
    <w:multiLevelType w:val="multilevel"/>
    <w:tmpl w:val="40F20E3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1">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2">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11"/>
  </w:num>
  <w:num w:numId="4">
    <w:abstractNumId w:val="12"/>
  </w:num>
  <w:num w:numId="5">
    <w:abstractNumId w:val="2"/>
  </w:num>
  <w:num w:numId="6">
    <w:abstractNumId w:val="25"/>
  </w:num>
  <w:num w:numId="7">
    <w:abstractNumId w:val="6"/>
  </w:num>
  <w:num w:numId="8">
    <w:abstractNumId w:val="5"/>
  </w:num>
  <w:num w:numId="9">
    <w:abstractNumId w:val="7"/>
  </w:num>
  <w:num w:numId="10">
    <w:abstractNumId w:val="27"/>
  </w:num>
  <w:num w:numId="11">
    <w:abstractNumId w:val="9"/>
  </w:num>
  <w:num w:numId="12">
    <w:abstractNumId w:val="10"/>
  </w:num>
  <w:num w:numId="13">
    <w:abstractNumId w:val="16"/>
  </w:num>
  <w:num w:numId="14">
    <w:abstractNumId w:val="22"/>
  </w:num>
  <w:num w:numId="15">
    <w:abstractNumId w:val="31"/>
  </w:num>
  <w:num w:numId="16">
    <w:abstractNumId w:val="8"/>
  </w:num>
  <w:num w:numId="17">
    <w:abstractNumId w:val="24"/>
  </w:num>
  <w:num w:numId="18">
    <w:abstractNumId w:val="1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2"/>
    </w:lvlOverride>
  </w:num>
  <w:num w:numId="21">
    <w:abstractNumId w:val="17"/>
  </w:num>
  <w:num w:numId="22">
    <w:abstractNumId w:val="32"/>
  </w:num>
  <w:num w:numId="23">
    <w:abstractNumId w:val="33"/>
  </w:num>
  <w:num w:numId="24">
    <w:abstractNumId w:val="29"/>
  </w:num>
  <w:num w:numId="25">
    <w:abstractNumId w:val="21"/>
  </w:num>
  <w:num w:numId="26">
    <w:abstractNumId w:val="26"/>
  </w:num>
  <w:num w:numId="27">
    <w:abstractNumId w:val="4"/>
  </w:num>
  <w:num w:numId="28">
    <w:abstractNumId w:val="15"/>
  </w:num>
  <w:num w:numId="29">
    <w:abstractNumId w:val="28"/>
  </w:num>
  <w:num w:numId="30">
    <w:abstractNumId w:val="14"/>
  </w:num>
  <w:num w:numId="31">
    <w:abstractNumId w:val="19"/>
  </w:num>
  <w:num w:numId="32">
    <w:abstractNumId w:val="23"/>
  </w:num>
  <w:num w:numId="33">
    <w:abstractNumId w:val="20"/>
  </w:num>
  <w:num w:numId="34">
    <w:abstractNumId w:val="18"/>
  </w:num>
  <w:num w:numId="35">
    <w:abstractNumId w:val="3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6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3D79"/>
    <w:rsid w:val="000170D9"/>
    <w:rsid w:val="00017118"/>
    <w:rsid w:val="00017E38"/>
    <w:rsid w:val="00020524"/>
    <w:rsid w:val="00023204"/>
    <w:rsid w:val="00025B96"/>
    <w:rsid w:val="0002634E"/>
    <w:rsid w:val="00032D2B"/>
    <w:rsid w:val="0003340A"/>
    <w:rsid w:val="00033CFA"/>
    <w:rsid w:val="000378B7"/>
    <w:rsid w:val="000413CA"/>
    <w:rsid w:val="00042132"/>
    <w:rsid w:val="000422A8"/>
    <w:rsid w:val="000428AC"/>
    <w:rsid w:val="00050E6E"/>
    <w:rsid w:val="0005110F"/>
    <w:rsid w:val="0005483D"/>
    <w:rsid w:val="00055514"/>
    <w:rsid w:val="0005750E"/>
    <w:rsid w:val="00060CC3"/>
    <w:rsid w:val="00063395"/>
    <w:rsid w:val="000653DE"/>
    <w:rsid w:val="00066288"/>
    <w:rsid w:val="0007133A"/>
    <w:rsid w:val="00071FA5"/>
    <w:rsid w:val="00073F74"/>
    <w:rsid w:val="00081699"/>
    <w:rsid w:val="00085828"/>
    <w:rsid w:val="00092C75"/>
    <w:rsid w:val="00096488"/>
    <w:rsid w:val="00097687"/>
    <w:rsid w:val="000976F2"/>
    <w:rsid w:val="000A104C"/>
    <w:rsid w:val="000A77AC"/>
    <w:rsid w:val="000A79F1"/>
    <w:rsid w:val="000B0A34"/>
    <w:rsid w:val="000B247B"/>
    <w:rsid w:val="000B32D2"/>
    <w:rsid w:val="000B41BB"/>
    <w:rsid w:val="000B4C27"/>
    <w:rsid w:val="000B4F9B"/>
    <w:rsid w:val="000B5054"/>
    <w:rsid w:val="000C01B5"/>
    <w:rsid w:val="000C2D8A"/>
    <w:rsid w:val="000C30B5"/>
    <w:rsid w:val="000C3CCB"/>
    <w:rsid w:val="000C660C"/>
    <w:rsid w:val="000C7615"/>
    <w:rsid w:val="000D0884"/>
    <w:rsid w:val="000D52F0"/>
    <w:rsid w:val="000D53A5"/>
    <w:rsid w:val="000D6B55"/>
    <w:rsid w:val="000D71C2"/>
    <w:rsid w:val="000D7650"/>
    <w:rsid w:val="000E1B84"/>
    <w:rsid w:val="000E3618"/>
    <w:rsid w:val="000E3782"/>
    <w:rsid w:val="000E7F9A"/>
    <w:rsid w:val="000F32A6"/>
    <w:rsid w:val="00100928"/>
    <w:rsid w:val="00100D30"/>
    <w:rsid w:val="001011B5"/>
    <w:rsid w:val="00103748"/>
    <w:rsid w:val="00105E47"/>
    <w:rsid w:val="00106413"/>
    <w:rsid w:val="001135C2"/>
    <w:rsid w:val="00113E80"/>
    <w:rsid w:val="0011409B"/>
    <w:rsid w:val="00114DF6"/>
    <w:rsid w:val="00115D2A"/>
    <w:rsid w:val="001204A6"/>
    <w:rsid w:val="00120C06"/>
    <w:rsid w:val="001228FF"/>
    <w:rsid w:val="00124243"/>
    <w:rsid w:val="001252F5"/>
    <w:rsid w:val="001302D5"/>
    <w:rsid w:val="00132B02"/>
    <w:rsid w:val="00132B33"/>
    <w:rsid w:val="001346AB"/>
    <w:rsid w:val="00135C95"/>
    <w:rsid w:val="00142618"/>
    <w:rsid w:val="001459CD"/>
    <w:rsid w:val="00145EE5"/>
    <w:rsid w:val="00151EB0"/>
    <w:rsid w:val="00155779"/>
    <w:rsid w:val="00155B75"/>
    <w:rsid w:val="00155E9E"/>
    <w:rsid w:val="001577EF"/>
    <w:rsid w:val="001579DB"/>
    <w:rsid w:val="00157A71"/>
    <w:rsid w:val="00161924"/>
    <w:rsid w:val="00162B2E"/>
    <w:rsid w:val="00165410"/>
    <w:rsid w:val="00171F1B"/>
    <w:rsid w:val="00172F5A"/>
    <w:rsid w:val="0017320C"/>
    <w:rsid w:val="00173D6C"/>
    <w:rsid w:val="00181368"/>
    <w:rsid w:val="00181704"/>
    <w:rsid w:val="00181C2A"/>
    <w:rsid w:val="00185FCF"/>
    <w:rsid w:val="00190EE2"/>
    <w:rsid w:val="001919A6"/>
    <w:rsid w:val="001921FD"/>
    <w:rsid w:val="00196859"/>
    <w:rsid w:val="00196C95"/>
    <w:rsid w:val="001975F5"/>
    <w:rsid w:val="001A184F"/>
    <w:rsid w:val="001A4B53"/>
    <w:rsid w:val="001A4EF0"/>
    <w:rsid w:val="001A78A7"/>
    <w:rsid w:val="001B049F"/>
    <w:rsid w:val="001B2912"/>
    <w:rsid w:val="001B4135"/>
    <w:rsid w:val="001B5CEF"/>
    <w:rsid w:val="001B63B1"/>
    <w:rsid w:val="001B7132"/>
    <w:rsid w:val="001C67C9"/>
    <w:rsid w:val="001D2D8C"/>
    <w:rsid w:val="001D4BBB"/>
    <w:rsid w:val="001E01CA"/>
    <w:rsid w:val="001E11DA"/>
    <w:rsid w:val="001E22A1"/>
    <w:rsid w:val="001E24A6"/>
    <w:rsid w:val="001E4D4C"/>
    <w:rsid w:val="001E6338"/>
    <w:rsid w:val="001E6811"/>
    <w:rsid w:val="001E7987"/>
    <w:rsid w:val="001F2462"/>
    <w:rsid w:val="001F3BB7"/>
    <w:rsid w:val="00203B8D"/>
    <w:rsid w:val="00203E92"/>
    <w:rsid w:val="00204658"/>
    <w:rsid w:val="0020594B"/>
    <w:rsid w:val="00207616"/>
    <w:rsid w:val="00207FC6"/>
    <w:rsid w:val="0021152E"/>
    <w:rsid w:val="002124FB"/>
    <w:rsid w:val="002148C4"/>
    <w:rsid w:val="00215303"/>
    <w:rsid w:val="00215594"/>
    <w:rsid w:val="00215648"/>
    <w:rsid w:val="00220033"/>
    <w:rsid w:val="00220115"/>
    <w:rsid w:val="0022153E"/>
    <w:rsid w:val="00224B74"/>
    <w:rsid w:val="00226747"/>
    <w:rsid w:val="00226885"/>
    <w:rsid w:val="00233671"/>
    <w:rsid w:val="002365ED"/>
    <w:rsid w:val="002371C4"/>
    <w:rsid w:val="002417FC"/>
    <w:rsid w:val="00241FB0"/>
    <w:rsid w:val="00245500"/>
    <w:rsid w:val="00251D8A"/>
    <w:rsid w:val="002525D4"/>
    <w:rsid w:val="00253B9E"/>
    <w:rsid w:val="0025474A"/>
    <w:rsid w:val="002549B6"/>
    <w:rsid w:val="0025504C"/>
    <w:rsid w:val="002558D4"/>
    <w:rsid w:val="00256D3C"/>
    <w:rsid w:val="00261253"/>
    <w:rsid w:val="002617C8"/>
    <w:rsid w:val="00262165"/>
    <w:rsid w:val="00264794"/>
    <w:rsid w:val="00265A2A"/>
    <w:rsid w:val="00267C53"/>
    <w:rsid w:val="00271AF8"/>
    <w:rsid w:val="0027238F"/>
    <w:rsid w:val="00275B54"/>
    <w:rsid w:val="002836AE"/>
    <w:rsid w:val="0028445A"/>
    <w:rsid w:val="00286B5D"/>
    <w:rsid w:val="00287053"/>
    <w:rsid w:val="00293E34"/>
    <w:rsid w:val="002963E1"/>
    <w:rsid w:val="0029648E"/>
    <w:rsid w:val="002A4FD5"/>
    <w:rsid w:val="002A7954"/>
    <w:rsid w:val="002B291B"/>
    <w:rsid w:val="002B4FA1"/>
    <w:rsid w:val="002B65AE"/>
    <w:rsid w:val="002B6D29"/>
    <w:rsid w:val="002B6F4D"/>
    <w:rsid w:val="002C18FD"/>
    <w:rsid w:val="002C2B54"/>
    <w:rsid w:val="002C5087"/>
    <w:rsid w:val="002C7914"/>
    <w:rsid w:val="002D1943"/>
    <w:rsid w:val="002D284B"/>
    <w:rsid w:val="002D4538"/>
    <w:rsid w:val="002D4C37"/>
    <w:rsid w:val="002D4F66"/>
    <w:rsid w:val="002D5B54"/>
    <w:rsid w:val="002D5BF3"/>
    <w:rsid w:val="002D7D89"/>
    <w:rsid w:val="002E1914"/>
    <w:rsid w:val="002E2279"/>
    <w:rsid w:val="002E2924"/>
    <w:rsid w:val="002E2EC6"/>
    <w:rsid w:val="002E35ED"/>
    <w:rsid w:val="002E4DA7"/>
    <w:rsid w:val="002E6F06"/>
    <w:rsid w:val="002E7DF1"/>
    <w:rsid w:val="002F23DE"/>
    <w:rsid w:val="002F2C73"/>
    <w:rsid w:val="002F2D5A"/>
    <w:rsid w:val="002F30A5"/>
    <w:rsid w:val="00301399"/>
    <w:rsid w:val="003017C6"/>
    <w:rsid w:val="00304490"/>
    <w:rsid w:val="00310158"/>
    <w:rsid w:val="003132FB"/>
    <w:rsid w:val="00321484"/>
    <w:rsid w:val="0032160F"/>
    <w:rsid w:val="003217F0"/>
    <w:rsid w:val="0032279B"/>
    <w:rsid w:val="0032289C"/>
    <w:rsid w:val="003234B1"/>
    <w:rsid w:val="00323F15"/>
    <w:rsid w:val="003245C4"/>
    <w:rsid w:val="00324A25"/>
    <w:rsid w:val="00324B39"/>
    <w:rsid w:val="00332962"/>
    <w:rsid w:val="003340D2"/>
    <w:rsid w:val="00335323"/>
    <w:rsid w:val="00336E16"/>
    <w:rsid w:val="00341C67"/>
    <w:rsid w:val="00343BC7"/>
    <w:rsid w:val="00345753"/>
    <w:rsid w:val="00352792"/>
    <w:rsid w:val="00353E85"/>
    <w:rsid w:val="00354A9F"/>
    <w:rsid w:val="00354BBD"/>
    <w:rsid w:val="00363CA6"/>
    <w:rsid w:val="003666A6"/>
    <w:rsid w:val="00371783"/>
    <w:rsid w:val="00374031"/>
    <w:rsid w:val="003815F0"/>
    <w:rsid w:val="003818B2"/>
    <w:rsid w:val="003831A1"/>
    <w:rsid w:val="00384268"/>
    <w:rsid w:val="003901EB"/>
    <w:rsid w:val="00390DFA"/>
    <w:rsid w:val="003950A3"/>
    <w:rsid w:val="003952CC"/>
    <w:rsid w:val="0039620E"/>
    <w:rsid w:val="003962B2"/>
    <w:rsid w:val="0039690F"/>
    <w:rsid w:val="003A1B25"/>
    <w:rsid w:val="003A243B"/>
    <w:rsid w:val="003A4C37"/>
    <w:rsid w:val="003A6B6D"/>
    <w:rsid w:val="003A7EAF"/>
    <w:rsid w:val="003B3429"/>
    <w:rsid w:val="003B5930"/>
    <w:rsid w:val="003B5DBD"/>
    <w:rsid w:val="003B66A7"/>
    <w:rsid w:val="003C235F"/>
    <w:rsid w:val="003C2DCE"/>
    <w:rsid w:val="003C38EA"/>
    <w:rsid w:val="003C79BD"/>
    <w:rsid w:val="003D3232"/>
    <w:rsid w:val="003D36C5"/>
    <w:rsid w:val="003D4108"/>
    <w:rsid w:val="003D7E15"/>
    <w:rsid w:val="003E3562"/>
    <w:rsid w:val="003E6936"/>
    <w:rsid w:val="003F36E8"/>
    <w:rsid w:val="003F69CB"/>
    <w:rsid w:val="00401C9D"/>
    <w:rsid w:val="00401CD7"/>
    <w:rsid w:val="00404CF8"/>
    <w:rsid w:val="00406541"/>
    <w:rsid w:val="00411130"/>
    <w:rsid w:val="00411AEF"/>
    <w:rsid w:val="00412B08"/>
    <w:rsid w:val="00413C26"/>
    <w:rsid w:val="00414942"/>
    <w:rsid w:val="004241E8"/>
    <w:rsid w:val="00424C24"/>
    <w:rsid w:val="004257A0"/>
    <w:rsid w:val="00426BAB"/>
    <w:rsid w:val="00431026"/>
    <w:rsid w:val="00435514"/>
    <w:rsid w:val="00435EF6"/>
    <w:rsid w:val="00436195"/>
    <w:rsid w:val="00441560"/>
    <w:rsid w:val="00442D75"/>
    <w:rsid w:val="00443C17"/>
    <w:rsid w:val="0044667E"/>
    <w:rsid w:val="00446B60"/>
    <w:rsid w:val="004600E1"/>
    <w:rsid w:val="00461B87"/>
    <w:rsid w:val="00464EAA"/>
    <w:rsid w:val="004650CA"/>
    <w:rsid w:val="00465909"/>
    <w:rsid w:val="004703AD"/>
    <w:rsid w:val="00475454"/>
    <w:rsid w:val="004762A5"/>
    <w:rsid w:val="00476AA5"/>
    <w:rsid w:val="00476DAD"/>
    <w:rsid w:val="00477A14"/>
    <w:rsid w:val="00481423"/>
    <w:rsid w:val="00482DC2"/>
    <w:rsid w:val="0048586E"/>
    <w:rsid w:val="00486592"/>
    <w:rsid w:val="004879A6"/>
    <w:rsid w:val="00490165"/>
    <w:rsid w:val="004901FD"/>
    <w:rsid w:val="004943E1"/>
    <w:rsid w:val="00495AB0"/>
    <w:rsid w:val="004A2658"/>
    <w:rsid w:val="004A4FD6"/>
    <w:rsid w:val="004A6A11"/>
    <w:rsid w:val="004A6ABB"/>
    <w:rsid w:val="004B06AA"/>
    <w:rsid w:val="004B2E58"/>
    <w:rsid w:val="004B6686"/>
    <w:rsid w:val="004B7126"/>
    <w:rsid w:val="004B7D33"/>
    <w:rsid w:val="004C100D"/>
    <w:rsid w:val="004C21F7"/>
    <w:rsid w:val="004C22B7"/>
    <w:rsid w:val="004C2C9E"/>
    <w:rsid w:val="004C7994"/>
    <w:rsid w:val="004D22B1"/>
    <w:rsid w:val="004D6A9F"/>
    <w:rsid w:val="004D732B"/>
    <w:rsid w:val="004E42A0"/>
    <w:rsid w:val="004E59FE"/>
    <w:rsid w:val="004E6F72"/>
    <w:rsid w:val="004E727A"/>
    <w:rsid w:val="005002A8"/>
    <w:rsid w:val="00507386"/>
    <w:rsid w:val="00507FE0"/>
    <w:rsid w:val="0051082A"/>
    <w:rsid w:val="005109CE"/>
    <w:rsid w:val="005109F4"/>
    <w:rsid w:val="00510F33"/>
    <w:rsid w:val="005178E5"/>
    <w:rsid w:val="00520467"/>
    <w:rsid w:val="00526082"/>
    <w:rsid w:val="0052635A"/>
    <w:rsid w:val="0052681C"/>
    <w:rsid w:val="00526B61"/>
    <w:rsid w:val="00527F1C"/>
    <w:rsid w:val="00531534"/>
    <w:rsid w:val="005317CA"/>
    <w:rsid w:val="00533FF4"/>
    <w:rsid w:val="00537701"/>
    <w:rsid w:val="0054173F"/>
    <w:rsid w:val="00541AD6"/>
    <w:rsid w:val="00547183"/>
    <w:rsid w:val="005472CD"/>
    <w:rsid w:val="00547736"/>
    <w:rsid w:val="00553F7E"/>
    <w:rsid w:val="0055426E"/>
    <w:rsid w:val="00554F44"/>
    <w:rsid w:val="005557B8"/>
    <w:rsid w:val="0056052F"/>
    <w:rsid w:val="005643B0"/>
    <w:rsid w:val="00564CB7"/>
    <w:rsid w:val="005659CF"/>
    <w:rsid w:val="00567A2D"/>
    <w:rsid w:val="00570C36"/>
    <w:rsid w:val="005739FC"/>
    <w:rsid w:val="00575879"/>
    <w:rsid w:val="00581428"/>
    <w:rsid w:val="00582DA8"/>
    <w:rsid w:val="00583A47"/>
    <w:rsid w:val="00583B2C"/>
    <w:rsid w:val="00583D18"/>
    <w:rsid w:val="00586F7E"/>
    <w:rsid w:val="00592A0F"/>
    <w:rsid w:val="005941CA"/>
    <w:rsid w:val="00594F6C"/>
    <w:rsid w:val="005A46AF"/>
    <w:rsid w:val="005A7C2D"/>
    <w:rsid w:val="005B372A"/>
    <w:rsid w:val="005B5132"/>
    <w:rsid w:val="005B55CE"/>
    <w:rsid w:val="005C1905"/>
    <w:rsid w:val="005C3EA8"/>
    <w:rsid w:val="005C44F5"/>
    <w:rsid w:val="005C56F0"/>
    <w:rsid w:val="005C6695"/>
    <w:rsid w:val="005D0700"/>
    <w:rsid w:val="005D0811"/>
    <w:rsid w:val="005D2212"/>
    <w:rsid w:val="005D264F"/>
    <w:rsid w:val="005D7E9B"/>
    <w:rsid w:val="005E0954"/>
    <w:rsid w:val="005E39F4"/>
    <w:rsid w:val="005E4D31"/>
    <w:rsid w:val="005E5FAC"/>
    <w:rsid w:val="005E6657"/>
    <w:rsid w:val="005E6AD5"/>
    <w:rsid w:val="005E7301"/>
    <w:rsid w:val="005F082D"/>
    <w:rsid w:val="005F1844"/>
    <w:rsid w:val="005F1FAA"/>
    <w:rsid w:val="005F59A6"/>
    <w:rsid w:val="005F79F8"/>
    <w:rsid w:val="005F7FB2"/>
    <w:rsid w:val="0060147E"/>
    <w:rsid w:val="0060224B"/>
    <w:rsid w:val="00604173"/>
    <w:rsid w:val="006041E2"/>
    <w:rsid w:val="00604B45"/>
    <w:rsid w:val="00604E90"/>
    <w:rsid w:val="00605A98"/>
    <w:rsid w:val="00606023"/>
    <w:rsid w:val="00607783"/>
    <w:rsid w:val="00607839"/>
    <w:rsid w:val="0061103B"/>
    <w:rsid w:val="00611CD3"/>
    <w:rsid w:val="006148EF"/>
    <w:rsid w:val="00620870"/>
    <w:rsid w:val="006217E8"/>
    <w:rsid w:val="00624274"/>
    <w:rsid w:val="00625B56"/>
    <w:rsid w:val="00625FF1"/>
    <w:rsid w:val="006265D5"/>
    <w:rsid w:val="00631478"/>
    <w:rsid w:val="00633DED"/>
    <w:rsid w:val="006348A7"/>
    <w:rsid w:val="00635B28"/>
    <w:rsid w:val="00645186"/>
    <w:rsid w:val="00645374"/>
    <w:rsid w:val="00646770"/>
    <w:rsid w:val="006516FB"/>
    <w:rsid w:val="006526A1"/>
    <w:rsid w:val="00653084"/>
    <w:rsid w:val="00656B89"/>
    <w:rsid w:val="00660AE9"/>
    <w:rsid w:val="00663A0C"/>
    <w:rsid w:val="00663C39"/>
    <w:rsid w:val="006742C4"/>
    <w:rsid w:val="0067677F"/>
    <w:rsid w:val="00681B5F"/>
    <w:rsid w:val="00681BEC"/>
    <w:rsid w:val="00681D92"/>
    <w:rsid w:val="00682E03"/>
    <w:rsid w:val="00684A25"/>
    <w:rsid w:val="006908AC"/>
    <w:rsid w:val="00691A15"/>
    <w:rsid w:val="006A2793"/>
    <w:rsid w:val="006A654E"/>
    <w:rsid w:val="006B1AF9"/>
    <w:rsid w:val="006B47C3"/>
    <w:rsid w:val="006C10D0"/>
    <w:rsid w:val="006C12E9"/>
    <w:rsid w:val="006C1CE4"/>
    <w:rsid w:val="006C1FFE"/>
    <w:rsid w:val="006C20D0"/>
    <w:rsid w:val="006C3307"/>
    <w:rsid w:val="006C3402"/>
    <w:rsid w:val="006D0704"/>
    <w:rsid w:val="006D1939"/>
    <w:rsid w:val="006D1CF9"/>
    <w:rsid w:val="006D2323"/>
    <w:rsid w:val="006D3440"/>
    <w:rsid w:val="006D4474"/>
    <w:rsid w:val="006D5F2C"/>
    <w:rsid w:val="006D6D71"/>
    <w:rsid w:val="006E06FF"/>
    <w:rsid w:val="006E217F"/>
    <w:rsid w:val="006E352C"/>
    <w:rsid w:val="006E5B34"/>
    <w:rsid w:val="006F31D8"/>
    <w:rsid w:val="006F53B6"/>
    <w:rsid w:val="006F6673"/>
    <w:rsid w:val="00700DEE"/>
    <w:rsid w:val="00703693"/>
    <w:rsid w:val="0070421F"/>
    <w:rsid w:val="007100F2"/>
    <w:rsid w:val="0071065A"/>
    <w:rsid w:val="00716CA9"/>
    <w:rsid w:val="00721D54"/>
    <w:rsid w:val="00725DDE"/>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43F"/>
    <w:rsid w:val="007705FC"/>
    <w:rsid w:val="00770847"/>
    <w:rsid w:val="00771447"/>
    <w:rsid w:val="007728BB"/>
    <w:rsid w:val="007748BA"/>
    <w:rsid w:val="00774BE0"/>
    <w:rsid w:val="00781989"/>
    <w:rsid w:val="0078420A"/>
    <w:rsid w:val="00784345"/>
    <w:rsid w:val="00785D81"/>
    <w:rsid w:val="00790D8B"/>
    <w:rsid w:val="0079129C"/>
    <w:rsid w:val="0079253B"/>
    <w:rsid w:val="00796785"/>
    <w:rsid w:val="00796972"/>
    <w:rsid w:val="007970C0"/>
    <w:rsid w:val="00797659"/>
    <w:rsid w:val="007A3F13"/>
    <w:rsid w:val="007A64AE"/>
    <w:rsid w:val="007A7C17"/>
    <w:rsid w:val="007B13BC"/>
    <w:rsid w:val="007B179E"/>
    <w:rsid w:val="007B1874"/>
    <w:rsid w:val="007B4CB2"/>
    <w:rsid w:val="007B603B"/>
    <w:rsid w:val="007B7659"/>
    <w:rsid w:val="007C3188"/>
    <w:rsid w:val="007C40DD"/>
    <w:rsid w:val="007C716C"/>
    <w:rsid w:val="007C7B0F"/>
    <w:rsid w:val="007D26EA"/>
    <w:rsid w:val="007D2B32"/>
    <w:rsid w:val="007D37BA"/>
    <w:rsid w:val="007E0A74"/>
    <w:rsid w:val="007E0C09"/>
    <w:rsid w:val="007E6F5B"/>
    <w:rsid w:val="007F1C20"/>
    <w:rsid w:val="007F29EA"/>
    <w:rsid w:val="00801390"/>
    <w:rsid w:val="008023AF"/>
    <w:rsid w:val="00802A86"/>
    <w:rsid w:val="008039F8"/>
    <w:rsid w:val="00804783"/>
    <w:rsid w:val="00806FAD"/>
    <w:rsid w:val="0080716F"/>
    <w:rsid w:val="0081092B"/>
    <w:rsid w:val="00816643"/>
    <w:rsid w:val="008168D5"/>
    <w:rsid w:val="0082068C"/>
    <w:rsid w:val="0082269F"/>
    <w:rsid w:val="008233BC"/>
    <w:rsid w:val="008234E5"/>
    <w:rsid w:val="0082660B"/>
    <w:rsid w:val="008271CB"/>
    <w:rsid w:val="008272FB"/>
    <w:rsid w:val="00830B6D"/>
    <w:rsid w:val="00833173"/>
    <w:rsid w:val="00835B10"/>
    <w:rsid w:val="0083607D"/>
    <w:rsid w:val="008362A3"/>
    <w:rsid w:val="00836929"/>
    <w:rsid w:val="00841741"/>
    <w:rsid w:val="008426F8"/>
    <w:rsid w:val="00842DC4"/>
    <w:rsid w:val="008436B3"/>
    <w:rsid w:val="00846B24"/>
    <w:rsid w:val="00851763"/>
    <w:rsid w:val="00853499"/>
    <w:rsid w:val="00854F4E"/>
    <w:rsid w:val="00856FE8"/>
    <w:rsid w:val="008573D2"/>
    <w:rsid w:val="008624CB"/>
    <w:rsid w:val="008630C2"/>
    <w:rsid w:val="00864277"/>
    <w:rsid w:val="0086636B"/>
    <w:rsid w:val="00867C10"/>
    <w:rsid w:val="00872040"/>
    <w:rsid w:val="008774BD"/>
    <w:rsid w:val="00892B06"/>
    <w:rsid w:val="00894EA1"/>
    <w:rsid w:val="00895C33"/>
    <w:rsid w:val="008968DB"/>
    <w:rsid w:val="00896BFC"/>
    <w:rsid w:val="008A2997"/>
    <w:rsid w:val="008A46E4"/>
    <w:rsid w:val="008A5B7E"/>
    <w:rsid w:val="008B0877"/>
    <w:rsid w:val="008B1568"/>
    <w:rsid w:val="008B1DAA"/>
    <w:rsid w:val="008B3851"/>
    <w:rsid w:val="008B694F"/>
    <w:rsid w:val="008C00D3"/>
    <w:rsid w:val="008C225A"/>
    <w:rsid w:val="008C4D4B"/>
    <w:rsid w:val="008C56A4"/>
    <w:rsid w:val="008C5C43"/>
    <w:rsid w:val="008D1B71"/>
    <w:rsid w:val="008D2CFA"/>
    <w:rsid w:val="008D4ED7"/>
    <w:rsid w:val="008E0542"/>
    <w:rsid w:val="008E06E5"/>
    <w:rsid w:val="008E1F9E"/>
    <w:rsid w:val="008E4426"/>
    <w:rsid w:val="008E68C1"/>
    <w:rsid w:val="008F1A92"/>
    <w:rsid w:val="008F2022"/>
    <w:rsid w:val="008F26A1"/>
    <w:rsid w:val="008F68AE"/>
    <w:rsid w:val="009008E7"/>
    <w:rsid w:val="00901F35"/>
    <w:rsid w:val="00903739"/>
    <w:rsid w:val="00906331"/>
    <w:rsid w:val="00906B68"/>
    <w:rsid w:val="009113F5"/>
    <w:rsid w:val="00913524"/>
    <w:rsid w:val="00914FAE"/>
    <w:rsid w:val="00920FC0"/>
    <w:rsid w:val="00921709"/>
    <w:rsid w:val="00922F97"/>
    <w:rsid w:val="009237E7"/>
    <w:rsid w:val="00923F1E"/>
    <w:rsid w:val="0092417B"/>
    <w:rsid w:val="009242C5"/>
    <w:rsid w:val="00926CAA"/>
    <w:rsid w:val="009274E0"/>
    <w:rsid w:val="009346A4"/>
    <w:rsid w:val="00934ADE"/>
    <w:rsid w:val="00940CB0"/>
    <w:rsid w:val="00942669"/>
    <w:rsid w:val="00942AA3"/>
    <w:rsid w:val="00942C89"/>
    <w:rsid w:val="00954DB1"/>
    <w:rsid w:val="009576A7"/>
    <w:rsid w:val="0096073A"/>
    <w:rsid w:val="00960DDD"/>
    <w:rsid w:val="009619CE"/>
    <w:rsid w:val="009643B0"/>
    <w:rsid w:val="009654D4"/>
    <w:rsid w:val="00973FF3"/>
    <w:rsid w:val="00975EC2"/>
    <w:rsid w:val="00980438"/>
    <w:rsid w:val="00980554"/>
    <w:rsid w:val="009828FA"/>
    <w:rsid w:val="00984106"/>
    <w:rsid w:val="009904BE"/>
    <w:rsid w:val="00992519"/>
    <w:rsid w:val="009A0DBF"/>
    <w:rsid w:val="009A5FF6"/>
    <w:rsid w:val="009A666A"/>
    <w:rsid w:val="009A694A"/>
    <w:rsid w:val="009A7230"/>
    <w:rsid w:val="009A7553"/>
    <w:rsid w:val="009B4DF1"/>
    <w:rsid w:val="009B5098"/>
    <w:rsid w:val="009B5B4C"/>
    <w:rsid w:val="009C2AE2"/>
    <w:rsid w:val="009C4114"/>
    <w:rsid w:val="009C5AFD"/>
    <w:rsid w:val="009D4B51"/>
    <w:rsid w:val="009E15C3"/>
    <w:rsid w:val="009E48F4"/>
    <w:rsid w:val="009E4F6F"/>
    <w:rsid w:val="009F0EA1"/>
    <w:rsid w:val="009F1FD9"/>
    <w:rsid w:val="009F4B5B"/>
    <w:rsid w:val="00A00A9E"/>
    <w:rsid w:val="00A05D3D"/>
    <w:rsid w:val="00A105C8"/>
    <w:rsid w:val="00A1563F"/>
    <w:rsid w:val="00A17696"/>
    <w:rsid w:val="00A33924"/>
    <w:rsid w:val="00A35EEC"/>
    <w:rsid w:val="00A369E8"/>
    <w:rsid w:val="00A36F5D"/>
    <w:rsid w:val="00A37BB2"/>
    <w:rsid w:val="00A37F05"/>
    <w:rsid w:val="00A40192"/>
    <w:rsid w:val="00A40B9A"/>
    <w:rsid w:val="00A41FEB"/>
    <w:rsid w:val="00A439B7"/>
    <w:rsid w:val="00A45396"/>
    <w:rsid w:val="00A45E2F"/>
    <w:rsid w:val="00A46BDC"/>
    <w:rsid w:val="00A516F9"/>
    <w:rsid w:val="00A54613"/>
    <w:rsid w:val="00A568A4"/>
    <w:rsid w:val="00A6071F"/>
    <w:rsid w:val="00A6101B"/>
    <w:rsid w:val="00A64D0E"/>
    <w:rsid w:val="00A67893"/>
    <w:rsid w:val="00A70D00"/>
    <w:rsid w:val="00A7365F"/>
    <w:rsid w:val="00A743A8"/>
    <w:rsid w:val="00A743C7"/>
    <w:rsid w:val="00A75549"/>
    <w:rsid w:val="00A80F1E"/>
    <w:rsid w:val="00A8137D"/>
    <w:rsid w:val="00A81DAA"/>
    <w:rsid w:val="00A859D3"/>
    <w:rsid w:val="00A86AC4"/>
    <w:rsid w:val="00A86B9D"/>
    <w:rsid w:val="00A86F75"/>
    <w:rsid w:val="00A911B6"/>
    <w:rsid w:val="00A92827"/>
    <w:rsid w:val="00A94BD4"/>
    <w:rsid w:val="00A971A4"/>
    <w:rsid w:val="00AA40CD"/>
    <w:rsid w:val="00AA6E43"/>
    <w:rsid w:val="00AB02A3"/>
    <w:rsid w:val="00AB1405"/>
    <w:rsid w:val="00AB2B6E"/>
    <w:rsid w:val="00AB5608"/>
    <w:rsid w:val="00AB58C9"/>
    <w:rsid w:val="00AB6077"/>
    <w:rsid w:val="00AB7AFF"/>
    <w:rsid w:val="00AC24B1"/>
    <w:rsid w:val="00AC43B3"/>
    <w:rsid w:val="00AC51EC"/>
    <w:rsid w:val="00AC70D6"/>
    <w:rsid w:val="00AD0CDD"/>
    <w:rsid w:val="00AD197B"/>
    <w:rsid w:val="00AD6747"/>
    <w:rsid w:val="00AD698A"/>
    <w:rsid w:val="00AE14E6"/>
    <w:rsid w:val="00AE2ED0"/>
    <w:rsid w:val="00AE653B"/>
    <w:rsid w:val="00AF3850"/>
    <w:rsid w:val="00B00A6C"/>
    <w:rsid w:val="00B0269F"/>
    <w:rsid w:val="00B04804"/>
    <w:rsid w:val="00B04994"/>
    <w:rsid w:val="00B050E7"/>
    <w:rsid w:val="00B05A50"/>
    <w:rsid w:val="00B07388"/>
    <w:rsid w:val="00B123B6"/>
    <w:rsid w:val="00B16BE3"/>
    <w:rsid w:val="00B17977"/>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6A85"/>
    <w:rsid w:val="00B67EC2"/>
    <w:rsid w:val="00B754A9"/>
    <w:rsid w:val="00B761EA"/>
    <w:rsid w:val="00B77C18"/>
    <w:rsid w:val="00B80131"/>
    <w:rsid w:val="00B81CB6"/>
    <w:rsid w:val="00B831F3"/>
    <w:rsid w:val="00B832AD"/>
    <w:rsid w:val="00B8343A"/>
    <w:rsid w:val="00B83547"/>
    <w:rsid w:val="00B84CB7"/>
    <w:rsid w:val="00B85114"/>
    <w:rsid w:val="00B863CD"/>
    <w:rsid w:val="00B87DFD"/>
    <w:rsid w:val="00B91557"/>
    <w:rsid w:val="00B92085"/>
    <w:rsid w:val="00B935DB"/>
    <w:rsid w:val="00BA0E95"/>
    <w:rsid w:val="00BA43E7"/>
    <w:rsid w:val="00BA5042"/>
    <w:rsid w:val="00BA6800"/>
    <w:rsid w:val="00BB1E6C"/>
    <w:rsid w:val="00BB5126"/>
    <w:rsid w:val="00BB6287"/>
    <w:rsid w:val="00BB6FA9"/>
    <w:rsid w:val="00BC2B8C"/>
    <w:rsid w:val="00BC3DB9"/>
    <w:rsid w:val="00BC4511"/>
    <w:rsid w:val="00BD04FF"/>
    <w:rsid w:val="00BD570A"/>
    <w:rsid w:val="00BD7052"/>
    <w:rsid w:val="00BE3A82"/>
    <w:rsid w:val="00BE6922"/>
    <w:rsid w:val="00BE6AAF"/>
    <w:rsid w:val="00BF028D"/>
    <w:rsid w:val="00BF070A"/>
    <w:rsid w:val="00BF2482"/>
    <w:rsid w:val="00BF273F"/>
    <w:rsid w:val="00BF2F35"/>
    <w:rsid w:val="00BF3750"/>
    <w:rsid w:val="00BF628D"/>
    <w:rsid w:val="00BF7F14"/>
    <w:rsid w:val="00C00A7C"/>
    <w:rsid w:val="00C00BA5"/>
    <w:rsid w:val="00C02DF9"/>
    <w:rsid w:val="00C04799"/>
    <w:rsid w:val="00C054E9"/>
    <w:rsid w:val="00C0758E"/>
    <w:rsid w:val="00C10CDA"/>
    <w:rsid w:val="00C11E3B"/>
    <w:rsid w:val="00C1449D"/>
    <w:rsid w:val="00C14A15"/>
    <w:rsid w:val="00C16B68"/>
    <w:rsid w:val="00C2398F"/>
    <w:rsid w:val="00C23E28"/>
    <w:rsid w:val="00C24A52"/>
    <w:rsid w:val="00C24C55"/>
    <w:rsid w:val="00C2636D"/>
    <w:rsid w:val="00C27633"/>
    <w:rsid w:val="00C335CA"/>
    <w:rsid w:val="00C35EE2"/>
    <w:rsid w:val="00C36B8A"/>
    <w:rsid w:val="00C46970"/>
    <w:rsid w:val="00C51414"/>
    <w:rsid w:val="00C52BCE"/>
    <w:rsid w:val="00C563B9"/>
    <w:rsid w:val="00C6042A"/>
    <w:rsid w:val="00C60EB4"/>
    <w:rsid w:val="00C65C37"/>
    <w:rsid w:val="00C66A45"/>
    <w:rsid w:val="00C675EA"/>
    <w:rsid w:val="00C67976"/>
    <w:rsid w:val="00C737D9"/>
    <w:rsid w:val="00C768D4"/>
    <w:rsid w:val="00C7705C"/>
    <w:rsid w:val="00C812E2"/>
    <w:rsid w:val="00C81B65"/>
    <w:rsid w:val="00C82EF6"/>
    <w:rsid w:val="00C85D3A"/>
    <w:rsid w:val="00C85F4A"/>
    <w:rsid w:val="00C8633E"/>
    <w:rsid w:val="00C928B0"/>
    <w:rsid w:val="00C929A9"/>
    <w:rsid w:val="00C948F8"/>
    <w:rsid w:val="00C957AA"/>
    <w:rsid w:val="00C97E3B"/>
    <w:rsid w:val="00CA365F"/>
    <w:rsid w:val="00CA6CA4"/>
    <w:rsid w:val="00CA76C1"/>
    <w:rsid w:val="00CA773A"/>
    <w:rsid w:val="00CA7DB3"/>
    <w:rsid w:val="00CB009D"/>
    <w:rsid w:val="00CB01AF"/>
    <w:rsid w:val="00CB165F"/>
    <w:rsid w:val="00CB18E6"/>
    <w:rsid w:val="00CB4B94"/>
    <w:rsid w:val="00CB5084"/>
    <w:rsid w:val="00CC0DE3"/>
    <w:rsid w:val="00CC150F"/>
    <w:rsid w:val="00CC252A"/>
    <w:rsid w:val="00CC2C7B"/>
    <w:rsid w:val="00CC32C3"/>
    <w:rsid w:val="00CC3F74"/>
    <w:rsid w:val="00CC5365"/>
    <w:rsid w:val="00CC55CB"/>
    <w:rsid w:val="00CC77E2"/>
    <w:rsid w:val="00CC7F23"/>
    <w:rsid w:val="00CD06E0"/>
    <w:rsid w:val="00CD10E1"/>
    <w:rsid w:val="00CD17F4"/>
    <w:rsid w:val="00CD2127"/>
    <w:rsid w:val="00CD3402"/>
    <w:rsid w:val="00CD36A0"/>
    <w:rsid w:val="00CD49A2"/>
    <w:rsid w:val="00CD4B40"/>
    <w:rsid w:val="00CD52EF"/>
    <w:rsid w:val="00CD5C13"/>
    <w:rsid w:val="00CD60B3"/>
    <w:rsid w:val="00CE0C95"/>
    <w:rsid w:val="00CE2709"/>
    <w:rsid w:val="00CE2BBE"/>
    <w:rsid w:val="00CE3611"/>
    <w:rsid w:val="00CE5F90"/>
    <w:rsid w:val="00CF0A56"/>
    <w:rsid w:val="00CF101C"/>
    <w:rsid w:val="00CF493D"/>
    <w:rsid w:val="00CF5CA3"/>
    <w:rsid w:val="00CF7BCA"/>
    <w:rsid w:val="00D0029D"/>
    <w:rsid w:val="00D015C4"/>
    <w:rsid w:val="00D0386B"/>
    <w:rsid w:val="00D04098"/>
    <w:rsid w:val="00D04FAC"/>
    <w:rsid w:val="00D052C7"/>
    <w:rsid w:val="00D06531"/>
    <w:rsid w:val="00D074CE"/>
    <w:rsid w:val="00D1254C"/>
    <w:rsid w:val="00D13A1C"/>
    <w:rsid w:val="00D1492F"/>
    <w:rsid w:val="00D163D9"/>
    <w:rsid w:val="00D16E76"/>
    <w:rsid w:val="00D17BBF"/>
    <w:rsid w:val="00D22170"/>
    <w:rsid w:val="00D2330F"/>
    <w:rsid w:val="00D24EE5"/>
    <w:rsid w:val="00D2710C"/>
    <w:rsid w:val="00D2714D"/>
    <w:rsid w:val="00D2744A"/>
    <w:rsid w:val="00D310DD"/>
    <w:rsid w:val="00D33641"/>
    <w:rsid w:val="00D37CEF"/>
    <w:rsid w:val="00D4410C"/>
    <w:rsid w:val="00D51859"/>
    <w:rsid w:val="00D55B70"/>
    <w:rsid w:val="00D5621A"/>
    <w:rsid w:val="00D571FC"/>
    <w:rsid w:val="00D57DEA"/>
    <w:rsid w:val="00D637BD"/>
    <w:rsid w:val="00D6510B"/>
    <w:rsid w:val="00D656DE"/>
    <w:rsid w:val="00D657EC"/>
    <w:rsid w:val="00D67F39"/>
    <w:rsid w:val="00D7002A"/>
    <w:rsid w:val="00D7292B"/>
    <w:rsid w:val="00D754C0"/>
    <w:rsid w:val="00D84C46"/>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416B"/>
    <w:rsid w:val="00DB5A72"/>
    <w:rsid w:val="00DB60C7"/>
    <w:rsid w:val="00DC2237"/>
    <w:rsid w:val="00DC2A91"/>
    <w:rsid w:val="00DC7715"/>
    <w:rsid w:val="00DD0156"/>
    <w:rsid w:val="00DD03B9"/>
    <w:rsid w:val="00DD0523"/>
    <w:rsid w:val="00DD0E01"/>
    <w:rsid w:val="00DD6684"/>
    <w:rsid w:val="00DD75B3"/>
    <w:rsid w:val="00DE1D85"/>
    <w:rsid w:val="00DE4CCA"/>
    <w:rsid w:val="00DE5504"/>
    <w:rsid w:val="00DE6A3D"/>
    <w:rsid w:val="00DE6FA3"/>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4803"/>
    <w:rsid w:val="00E2646B"/>
    <w:rsid w:val="00E270B5"/>
    <w:rsid w:val="00E332AE"/>
    <w:rsid w:val="00E3404B"/>
    <w:rsid w:val="00E34D19"/>
    <w:rsid w:val="00E35054"/>
    <w:rsid w:val="00E36069"/>
    <w:rsid w:val="00E367EE"/>
    <w:rsid w:val="00E37ACC"/>
    <w:rsid w:val="00E4380B"/>
    <w:rsid w:val="00E46A8D"/>
    <w:rsid w:val="00E47877"/>
    <w:rsid w:val="00E51524"/>
    <w:rsid w:val="00E52684"/>
    <w:rsid w:val="00E62EA8"/>
    <w:rsid w:val="00E64457"/>
    <w:rsid w:val="00E656C8"/>
    <w:rsid w:val="00E70142"/>
    <w:rsid w:val="00E704E4"/>
    <w:rsid w:val="00E71863"/>
    <w:rsid w:val="00E720E5"/>
    <w:rsid w:val="00E7314A"/>
    <w:rsid w:val="00E750ED"/>
    <w:rsid w:val="00E75371"/>
    <w:rsid w:val="00E81E95"/>
    <w:rsid w:val="00E83E3E"/>
    <w:rsid w:val="00E83FDE"/>
    <w:rsid w:val="00E9207E"/>
    <w:rsid w:val="00E93B49"/>
    <w:rsid w:val="00E9761A"/>
    <w:rsid w:val="00EA1DED"/>
    <w:rsid w:val="00EA31A7"/>
    <w:rsid w:val="00EA7C87"/>
    <w:rsid w:val="00EA7E43"/>
    <w:rsid w:val="00EB2A5A"/>
    <w:rsid w:val="00EB7707"/>
    <w:rsid w:val="00EC0F18"/>
    <w:rsid w:val="00EC13A7"/>
    <w:rsid w:val="00EC32E9"/>
    <w:rsid w:val="00EC5AA0"/>
    <w:rsid w:val="00EC5BFD"/>
    <w:rsid w:val="00EC73FC"/>
    <w:rsid w:val="00EC75D1"/>
    <w:rsid w:val="00ED0FBC"/>
    <w:rsid w:val="00ED3BDA"/>
    <w:rsid w:val="00ED64C8"/>
    <w:rsid w:val="00ED78A6"/>
    <w:rsid w:val="00EE0C50"/>
    <w:rsid w:val="00EE5235"/>
    <w:rsid w:val="00EF3352"/>
    <w:rsid w:val="00EF7AED"/>
    <w:rsid w:val="00EF7E94"/>
    <w:rsid w:val="00F025C4"/>
    <w:rsid w:val="00F07208"/>
    <w:rsid w:val="00F111D1"/>
    <w:rsid w:val="00F12F04"/>
    <w:rsid w:val="00F13732"/>
    <w:rsid w:val="00F14098"/>
    <w:rsid w:val="00F14F17"/>
    <w:rsid w:val="00F16135"/>
    <w:rsid w:val="00F230CA"/>
    <w:rsid w:val="00F23296"/>
    <w:rsid w:val="00F278FF"/>
    <w:rsid w:val="00F307B9"/>
    <w:rsid w:val="00F30DF8"/>
    <w:rsid w:val="00F33402"/>
    <w:rsid w:val="00F42156"/>
    <w:rsid w:val="00F4342E"/>
    <w:rsid w:val="00F44E2F"/>
    <w:rsid w:val="00F454CE"/>
    <w:rsid w:val="00F45B30"/>
    <w:rsid w:val="00F47C61"/>
    <w:rsid w:val="00F50B4E"/>
    <w:rsid w:val="00F553CE"/>
    <w:rsid w:val="00F55FB1"/>
    <w:rsid w:val="00F62440"/>
    <w:rsid w:val="00F631C4"/>
    <w:rsid w:val="00F63FD7"/>
    <w:rsid w:val="00F67033"/>
    <w:rsid w:val="00F679A5"/>
    <w:rsid w:val="00F70F14"/>
    <w:rsid w:val="00F71053"/>
    <w:rsid w:val="00F71B6F"/>
    <w:rsid w:val="00F74868"/>
    <w:rsid w:val="00F7689B"/>
    <w:rsid w:val="00F8177C"/>
    <w:rsid w:val="00F81A5B"/>
    <w:rsid w:val="00F81F17"/>
    <w:rsid w:val="00F8233F"/>
    <w:rsid w:val="00F87DFB"/>
    <w:rsid w:val="00F92332"/>
    <w:rsid w:val="00F975E7"/>
    <w:rsid w:val="00FA01F6"/>
    <w:rsid w:val="00FA1B7E"/>
    <w:rsid w:val="00FA25D4"/>
    <w:rsid w:val="00FA354E"/>
    <w:rsid w:val="00FA396A"/>
    <w:rsid w:val="00FA43E3"/>
    <w:rsid w:val="00FA551F"/>
    <w:rsid w:val="00FA6008"/>
    <w:rsid w:val="00FA6E10"/>
    <w:rsid w:val="00FA6E92"/>
    <w:rsid w:val="00FA760A"/>
    <w:rsid w:val="00FB2AB3"/>
    <w:rsid w:val="00FB3A2A"/>
    <w:rsid w:val="00FB4C61"/>
    <w:rsid w:val="00FB7B27"/>
    <w:rsid w:val="00FC0B16"/>
    <w:rsid w:val="00FC1880"/>
    <w:rsid w:val="00FC3CFB"/>
    <w:rsid w:val="00FC45E7"/>
    <w:rsid w:val="00FD497A"/>
    <w:rsid w:val="00FE1B65"/>
    <w:rsid w:val="00FE4E11"/>
    <w:rsid w:val="00FE770C"/>
    <w:rsid w:val="00FE7A20"/>
    <w:rsid w:val="00FF2696"/>
    <w:rsid w:val="00FF61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6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qFormat/>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 w:type="paragraph" w:styleId="aff3">
    <w:name w:val="Plain Text"/>
    <w:basedOn w:val="a"/>
    <w:link w:val="Char9"/>
    <w:qFormat/>
    <w:rsid w:val="00E720E5"/>
    <w:pPr>
      <w:widowControl w:val="0"/>
      <w:overflowPunct w:val="0"/>
      <w:textAlignment w:val="baseline"/>
    </w:pPr>
    <w:rPr>
      <w:rFonts w:ascii="Courier New" w:hAnsi="Courier New" w:cs="Courier New"/>
      <w:kern w:val="2"/>
      <w:sz w:val="20"/>
      <w:szCs w:val="20"/>
      <w:lang w:eastAsia="el-GR"/>
    </w:rPr>
  </w:style>
  <w:style w:type="character" w:customStyle="1" w:styleId="Char9">
    <w:name w:val="Απλό κείμενο Char"/>
    <w:basedOn w:val="a0"/>
    <w:link w:val="aff3"/>
    <w:rsid w:val="00E720E5"/>
    <w:rPr>
      <w:rFonts w:ascii="Courier New" w:hAnsi="Courier New" w:cs="Courier New"/>
      <w:kern w:val="2"/>
    </w:rPr>
  </w:style>
  <w:style w:type="paragraph" w:customStyle="1" w:styleId="61">
    <w:name w:val="Παράγραφος λίστας6"/>
    <w:basedOn w:val="a"/>
    <w:rsid w:val="004B7D33"/>
    <w:pPr>
      <w:widowControl w:val="0"/>
      <w:ind w:left="720"/>
      <w:contextualSpacing/>
    </w:pPr>
    <w:rPr>
      <w:rFonts w:eastAsia="SimSun" w:cs="Mangal"/>
      <w:kern w:val="2"/>
      <w:lang w:bidi="hi-IN"/>
    </w:rPr>
  </w:style>
  <w:style w:type="paragraph" w:customStyle="1" w:styleId="240">
    <w:name w:val="Σώμα κείμενου 24"/>
    <w:basedOn w:val="a"/>
    <w:rsid w:val="008B694F"/>
    <w:rPr>
      <w:rFonts w:ascii="Arial" w:hAnsi="Arial" w:cs="Arial"/>
      <w:kern w:val="1"/>
      <w:szCs w:val="20"/>
      <w:lang w:eastAsia="el-GR"/>
    </w:rPr>
  </w:style>
  <w:style w:type="paragraph" w:customStyle="1" w:styleId="29">
    <w:name w:val="Παράγραφος λίστας2"/>
    <w:basedOn w:val="a"/>
    <w:rsid w:val="008B694F"/>
    <w:pPr>
      <w:ind w:left="720"/>
      <w:contextualSpacing/>
    </w:pPr>
    <w:rPr>
      <w:kern w:val="1"/>
      <w:lang w:eastAsia="el-GR"/>
    </w:rPr>
  </w:style>
  <w:style w:type="paragraph" w:customStyle="1" w:styleId="270">
    <w:name w:val="Σώμα κείμενου 27"/>
    <w:basedOn w:val="a"/>
    <w:rsid w:val="001919A6"/>
    <w:rPr>
      <w:rFonts w:ascii="Arial" w:hAnsi="Arial" w:cs="Arial"/>
      <w:kern w:val="1"/>
      <w:szCs w:val="20"/>
      <w:lang w:eastAsia="el-GR"/>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450130865">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689988091">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23983155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742409010">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8D8DC-68A1-4C8B-89F0-363DC5E5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1568</Words>
  <Characters>8470</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10018</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15</cp:revision>
  <cp:lastPrinted>2025-03-12T09:03:00Z</cp:lastPrinted>
  <dcterms:created xsi:type="dcterms:W3CDTF">2025-05-13T05:31:00Z</dcterms:created>
  <dcterms:modified xsi:type="dcterms:W3CDTF">2025-05-14T08:52:00Z</dcterms:modified>
</cp:coreProperties>
</file>