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E1573D">
        <w:rPr>
          <w:rFonts w:ascii="Arial" w:eastAsia="Arial" w:hAnsi="Arial" w:cs="Arial"/>
          <w:b/>
          <w:bCs/>
          <w:sz w:val="22"/>
          <w:szCs w:val="22"/>
        </w:rPr>
        <w:t>1</w:t>
      </w:r>
      <w:r w:rsidR="006F1CF5">
        <w:rPr>
          <w:rFonts w:ascii="Arial" w:eastAsia="Arial" w:hAnsi="Arial" w:cs="Arial"/>
          <w:b/>
          <w:bCs/>
          <w:sz w:val="22"/>
          <w:szCs w:val="22"/>
        </w:rPr>
        <w:t>4</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8C7FE0" w:rsidRDefault="00526B61">
      <w:pPr>
        <w:suppressAutoHyphens w:val="0"/>
        <w:autoSpaceDE w:val="0"/>
        <w:ind w:left="5748"/>
        <w:rPr>
          <w:sz w:val="22"/>
          <w:szCs w:val="22"/>
          <w:lang w:val="en-US"/>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8C7FE0" w:rsidRPr="008C7FE0">
        <w:rPr>
          <w:rFonts w:ascii="Arial" w:eastAsia="Arial" w:hAnsi="Arial" w:cs="Arial"/>
          <w:b/>
          <w:bCs/>
          <w:sz w:val="22"/>
          <w:szCs w:val="22"/>
        </w:rPr>
        <w:t>4</w:t>
      </w:r>
      <w:r w:rsidR="008C7FE0">
        <w:rPr>
          <w:rFonts w:ascii="Arial" w:eastAsia="Arial" w:hAnsi="Arial" w:cs="Arial"/>
          <w:b/>
          <w:bCs/>
          <w:sz w:val="22"/>
          <w:szCs w:val="22"/>
          <w:lang w:val="en-US"/>
        </w:rPr>
        <w:t>938</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604173">
        <w:rPr>
          <w:rFonts w:ascii="Arial" w:hAnsi="Arial" w:cs="Arial"/>
          <w:b/>
          <w:sz w:val="22"/>
          <w:szCs w:val="22"/>
        </w:rPr>
        <w:t>9</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E1573D">
        <w:rPr>
          <w:rFonts w:ascii="Arial" w:hAnsi="Arial" w:cs="Arial"/>
          <w:b/>
          <w:sz w:val="22"/>
          <w:szCs w:val="22"/>
        </w:rPr>
        <w:t>8</w:t>
      </w:r>
      <w:r w:rsidR="003A7995">
        <w:rPr>
          <w:rFonts w:ascii="Arial" w:hAnsi="Arial" w:cs="Arial"/>
          <w:b/>
          <w:sz w:val="22"/>
          <w:szCs w:val="22"/>
        </w:rPr>
        <w:t>3</w:t>
      </w:r>
    </w:p>
    <w:p w:rsidR="003A7995" w:rsidRPr="003A7995" w:rsidRDefault="003A7995" w:rsidP="003A7995">
      <w:pPr>
        <w:ind w:right="-397"/>
        <w:rPr>
          <w:rFonts w:ascii="Arial" w:hAnsi="Arial" w:cs="Arial"/>
          <w:b/>
          <w:sz w:val="22"/>
          <w:szCs w:val="22"/>
        </w:rPr>
      </w:pPr>
      <w:r w:rsidRPr="003A7995">
        <w:rPr>
          <w:rFonts w:ascii="Arial" w:hAnsi="Arial" w:cs="Arial"/>
          <w:b/>
          <w:sz w:val="22"/>
          <w:szCs w:val="22"/>
        </w:rPr>
        <w:t xml:space="preserve">Λήψη απόφασης επί αιτήματος Γεωργίου &amp;  Λουκά </w:t>
      </w:r>
      <w:proofErr w:type="spellStart"/>
      <w:r w:rsidRPr="003A7995">
        <w:rPr>
          <w:rFonts w:ascii="Arial" w:hAnsi="Arial" w:cs="Arial"/>
          <w:b/>
          <w:sz w:val="22"/>
          <w:szCs w:val="22"/>
        </w:rPr>
        <w:t>Καντά</w:t>
      </w:r>
      <w:proofErr w:type="spellEnd"/>
      <w:r w:rsidRPr="003A7995">
        <w:rPr>
          <w:rFonts w:ascii="Arial" w:hAnsi="Arial" w:cs="Arial"/>
          <w:b/>
          <w:sz w:val="22"/>
          <w:szCs w:val="22"/>
        </w:rPr>
        <w:t xml:space="preserve"> για δημιουργία κοινής κυκλοφοριακής σύνδεσης (κόμβος τύπου Γ) μεταξύ ακινήτων των αιτούντων &amp; Δήμου </w:t>
      </w:r>
      <w:proofErr w:type="spellStart"/>
      <w:r w:rsidRPr="003A7995">
        <w:rPr>
          <w:rFonts w:ascii="Arial" w:hAnsi="Arial" w:cs="Arial"/>
          <w:b/>
          <w:sz w:val="22"/>
          <w:szCs w:val="22"/>
        </w:rPr>
        <w:t>Λεβαδέων</w:t>
      </w:r>
      <w:proofErr w:type="spellEnd"/>
      <w:r w:rsidRPr="003A7995">
        <w:rPr>
          <w:rFonts w:ascii="Arial" w:hAnsi="Arial" w:cs="Arial"/>
          <w:b/>
          <w:sz w:val="22"/>
          <w:szCs w:val="22"/>
        </w:rPr>
        <w:t>.</w:t>
      </w:r>
    </w:p>
    <w:p w:rsidR="003A7995" w:rsidRPr="003A7995" w:rsidRDefault="003A7995" w:rsidP="003A7995">
      <w:pPr>
        <w:ind w:right="-397"/>
        <w:rPr>
          <w:rFonts w:ascii="Arial" w:hAnsi="Arial" w:cs="Arial"/>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604173">
        <w:rPr>
          <w:rFonts w:ascii="Arial" w:hAnsi="Arial" w:cs="Arial"/>
          <w:sz w:val="22"/>
          <w:szCs w:val="22"/>
        </w:rPr>
        <w:t>11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6D0704">
        <w:rPr>
          <w:rFonts w:ascii="Arial" w:hAnsi="Arial" w:cs="Arial"/>
          <w:sz w:val="22"/>
          <w:szCs w:val="22"/>
        </w:rPr>
        <w:t>Τρίτη</w:t>
      </w:r>
      <w:r w:rsidR="00FB3A2A">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604173">
        <w:rPr>
          <w:rFonts w:ascii="Arial" w:hAnsi="Arial" w:cs="Arial"/>
          <w:sz w:val="22"/>
          <w:szCs w:val="22"/>
        </w:rPr>
        <w:t>4417/07</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604173" w:rsidRPr="00FB3A2A">
        <w:rPr>
          <w:rFonts w:ascii="Arial" w:hAnsi="Arial" w:cs="Arial"/>
          <w:sz w:val="22"/>
          <w:szCs w:val="22"/>
        </w:rPr>
        <w:t>Καραμάνης</w:t>
      </w:r>
      <w:proofErr w:type="spellEnd"/>
      <w:r w:rsidR="00604173" w:rsidRPr="00FB3A2A">
        <w:rPr>
          <w:rFonts w:ascii="Arial" w:hAnsi="Arial" w:cs="Arial"/>
          <w:sz w:val="22"/>
          <w:szCs w:val="22"/>
        </w:rPr>
        <w:t xml:space="preserve">  Δημήτριος-Πρόεδρος      </w:t>
      </w:r>
      <w:r w:rsidR="00604173">
        <w:rPr>
          <w:rFonts w:ascii="Arial" w:hAnsi="Arial" w:cs="Arial"/>
          <w:sz w:val="22"/>
          <w:szCs w:val="22"/>
        </w:rPr>
        <w:t xml:space="preserve">                         </w:t>
      </w:r>
      <w:r w:rsidR="00C7705C">
        <w:rPr>
          <w:rFonts w:ascii="Arial" w:hAnsi="Arial" w:cs="Arial"/>
          <w:sz w:val="22"/>
          <w:szCs w:val="22"/>
        </w:rPr>
        <w:t xml:space="preserve">1. </w:t>
      </w:r>
      <w:proofErr w:type="spellStart"/>
      <w:r w:rsidR="00604173">
        <w:rPr>
          <w:rFonts w:ascii="Arial" w:hAnsi="Arial" w:cs="Arial"/>
          <w:sz w:val="22"/>
          <w:szCs w:val="22"/>
        </w:rPr>
        <w:t>Αγνιάδης</w:t>
      </w:r>
      <w:proofErr w:type="spellEnd"/>
      <w:r w:rsidR="00604173">
        <w:rPr>
          <w:rFonts w:ascii="Arial" w:hAnsi="Arial" w:cs="Arial"/>
          <w:sz w:val="22"/>
          <w:szCs w:val="22"/>
        </w:rPr>
        <w:t xml:space="preserve"> Παναγιώτης</w:t>
      </w:r>
      <w:r w:rsidR="00C7705C">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604173">
        <w:rPr>
          <w:rFonts w:ascii="Arial" w:hAnsi="Arial" w:cs="Arial"/>
          <w:sz w:val="22"/>
          <w:szCs w:val="22"/>
        </w:rPr>
        <w:t>Τουμαράς</w:t>
      </w:r>
      <w:proofErr w:type="spellEnd"/>
      <w:r w:rsidR="00604173">
        <w:rPr>
          <w:rFonts w:ascii="Arial" w:hAnsi="Arial" w:cs="Arial"/>
          <w:sz w:val="22"/>
          <w:szCs w:val="22"/>
        </w:rPr>
        <w:t xml:space="preserve">  Βασίλειος</w:t>
      </w:r>
      <w:r w:rsidR="00C7705C" w:rsidRPr="00FB3A2A">
        <w:rPr>
          <w:rFonts w:ascii="Arial" w:hAnsi="Arial" w:cs="Arial"/>
          <w:sz w:val="22"/>
          <w:szCs w:val="22"/>
        </w:rPr>
        <w:t xml:space="preserve">                                                 </w:t>
      </w:r>
      <w:r w:rsidR="00604173">
        <w:rPr>
          <w:rFonts w:ascii="Arial" w:hAnsi="Arial" w:cs="Arial"/>
          <w:sz w:val="22"/>
          <w:szCs w:val="22"/>
        </w:rPr>
        <w:t xml:space="preserve"> </w:t>
      </w:r>
      <w:r w:rsidR="00FD497A">
        <w:rPr>
          <w:rFonts w:ascii="Arial" w:hAnsi="Arial" w:cs="Arial"/>
          <w:sz w:val="22"/>
          <w:szCs w:val="22"/>
        </w:rPr>
        <w:t xml:space="preserve">2. </w:t>
      </w:r>
      <w:proofErr w:type="spellStart"/>
      <w:r w:rsidR="00FD497A">
        <w:rPr>
          <w:rFonts w:ascii="Arial" w:hAnsi="Arial" w:cs="Arial"/>
          <w:sz w:val="22"/>
          <w:szCs w:val="22"/>
        </w:rPr>
        <w:t>Ταγκαλέγκας</w:t>
      </w:r>
      <w:proofErr w:type="spellEnd"/>
      <w:r w:rsidR="00FD497A">
        <w:rPr>
          <w:rFonts w:ascii="Arial" w:hAnsi="Arial" w:cs="Arial"/>
          <w:sz w:val="22"/>
          <w:szCs w:val="22"/>
        </w:rPr>
        <w:t xml:space="preserve"> Ιωάννης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r w:rsidRPr="00FB3A2A">
        <w:rPr>
          <w:rFonts w:ascii="Arial" w:hAnsi="Arial" w:cs="Arial"/>
          <w:sz w:val="22"/>
          <w:szCs w:val="22"/>
        </w:rPr>
        <w:t>Αν και είχ</w:t>
      </w:r>
      <w:r w:rsidR="00FD497A">
        <w:rPr>
          <w:rFonts w:ascii="Arial" w:hAnsi="Arial" w:cs="Arial"/>
          <w:sz w:val="22"/>
          <w:szCs w:val="22"/>
        </w:rPr>
        <w:t xml:space="preserve">αν </w:t>
      </w:r>
      <w:r w:rsidRPr="00FB3A2A">
        <w:rPr>
          <w:rFonts w:ascii="Arial" w:hAnsi="Arial" w:cs="Arial"/>
          <w:sz w:val="22"/>
          <w:szCs w:val="22"/>
        </w:rPr>
        <w:t xml:space="preserve">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r w:rsidR="00C7705C" w:rsidRPr="00FB3A2A">
        <w:rPr>
          <w:rFonts w:ascii="Arial" w:hAnsi="Arial" w:cs="Arial"/>
          <w:sz w:val="22"/>
          <w:szCs w:val="22"/>
        </w:rPr>
        <w:t xml:space="preserve">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604173">
        <w:rPr>
          <w:rFonts w:ascii="Arial" w:hAnsi="Arial" w:cs="Arial"/>
          <w:sz w:val="22"/>
          <w:szCs w:val="22"/>
        </w:rPr>
        <w:t xml:space="preserve">  </w:t>
      </w:r>
    </w:p>
    <w:p w:rsid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FE18D0" w:rsidRDefault="00C7705C" w:rsidP="00FE18D0">
      <w:pPr>
        <w:spacing w:line="360" w:lineRule="auto"/>
        <w:outlineLvl w:val="0"/>
        <w:rPr>
          <w:rFonts w:ascii="Verdana" w:hAnsi="Verdana" w:cs="Verdana"/>
          <w:spacing w:val="-3"/>
          <w:sz w:val="18"/>
          <w:szCs w:val="18"/>
        </w:rPr>
      </w:pPr>
      <w:r w:rsidRPr="00FE18D0">
        <w:rPr>
          <w:rFonts w:ascii="Arial" w:eastAsia="Arial" w:hAnsi="Arial" w:cs="Arial"/>
          <w:sz w:val="22"/>
          <w:szCs w:val="22"/>
        </w:rPr>
        <w:t xml:space="preserve">     </w:t>
      </w:r>
      <w:r w:rsidR="00604173" w:rsidRPr="00FE18D0">
        <w:rPr>
          <w:rFonts w:ascii="Arial" w:eastAsia="Arial" w:hAnsi="Arial" w:cs="Arial"/>
          <w:sz w:val="22"/>
          <w:szCs w:val="22"/>
        </w:rPr>
        <w:t>Ο Πρόεδρος</w:t>
      </w:r>
      <w:r w:rsidRPr="00FE18D0">
        <w:rPr>
          <w:rFonts w:ascii="Arial" w:eastAsia="Arial" w:hAnsi="Arial" w:cs="Arial"/>
          <w:sz w:val="22"/>
          <w:szCs w:val="22"/>
        </w:rPr>
        <w:t xml:space="preserve"> </w:t>
      </w:r>
      <w:r w:rsidR="00ED78A6" w:rsidRPr="00FE18D0">
        <w:rPr>
          <w:rFonts w:ascii="Arial" w:eastAsia="Arial" w:hAnsi="Arial" w:cs="Arial"/>
          <w:sz w:val="22"/>
          <w:szCs w:val="22"/>
        </w:rPr>
        <w:t xml:space="preserve"> της Δημοτικής  Επιτροπής </w:t>
      </w:r>
      <w:r w:rsidR="00230B55" w:rsidRPr="00FE18D0">
        <w:rPr>
          <w:rFonts w:ascii="Arial" w:eastAsia="Arial" w:hAnsi="Arial" w:cs="Arial"/>
          <w:sz w:val="22"/>
          <w:szCs w:val="22"/>
        </w:rPr>
        <w:t xml:space="preserve">εισηγούμενος το </w:t>
      </w:r>
      <w:r w:rsidR="008D5C98" w:rsidRPr="00FE18D0">
        <w:rPr>
          <w:rFonts w:ascii="Arial" w:eastAsia="Arial" w:hAnsi="Arial" w:cs="Arial"/>
          <w:sz w:val="22"/>
          <w:szCs w:val="22"/>
        </w:rPr>
        <w:t>6</w:t>
      </w:r>
      <w:r w:rsidR="00230B55" w:rsidRPr="00FE18D0">
        <w:rPr>
          <w:rFonts w:ascii="Arial" w:eastAsia="Arial" w:hAnsi="Arial" w:cs="Arial"/>
          <w:sz w:val="22"/>
          <w:szCs w:val="22"/>
          <w:vertAlign w:val="superscript"/>
        </w:rPr>
        <w:t>ο</w:t>
      </w:r>
      <w:r w:rsidR="004F30A4" w:rsidRPr="00FE18D0">
        <w:rPr>
          <w:rFonts w:ascii="Arial" w:eastAsia="Arial" w:hAnsi="Arial" w:cs="Arial"/>
          <w:sz w:val="22"/>
          <w:szCs w:val="22"/>
        </w:rPr>
        <w:t xml:space="preserve"> θέμα της ημερήσιας διάταξης </w:t>
      </w:r>
      <w:r w:rsidR="00230B55" w:rsidRPr="00FE18D0">
        <w:rPr>
          <w:rFonts w:ascii="Arial" w:eastAsia="Arial" w:hAnsi="Arial" w:cs="Arial"/>
          <w:sz w:val="22"/>
          <w:szCs w:val="22"/>
        </w:rPr>
        <w:t xml:space="preserve"> έθεσε υπόψη των μελών </w:t>
      </w:r>
      <w:r w:rsidR="004F30A4" w:rsidRPr="00FE18D0">
        <w:rPr>
          <w:rFonts w:ascii="Arial" w:eastAsia="Arial" w:hAnsi="Arial" w:cs="Arial"/>
          <w:sz w:val="22"/>
          <w:szCs w:val="22"/>
        </w:rPr>
        <w:t xml:space="preserve">έθεσε υπόψη των μελών την έθεσε υπόψη των μελών την  </w:t>
      </w:r>
      <w:proofErr w:type="spellStart"/>
      <w:r w:rsidR="004F30A4" w:rsidRPr="00FE18D0">
        <w:rPr>
          <w:rFonts w:ascii="Arial" w:eastAsia="Arial" w:hAnsi="Arial" w:cs="Arial"/>
          <w:sz w:val="22"/>
          <w:szCs w:val="22"/>
        </w:rPr>
        <w:t>υπ΄αριθμ</w:t>
      </w:r>
      <w:proofErr w:type="spellEnd"/>
      <w:r w:rsidR="004F30A4" w:rsidRPr="00FE18D0">
        <w:rPr>
          <w:rFonts w:ascii="Arial" w:eastAsia="Arial" w:hAnsi="Arial" w:cs="Arial"/>
          <w:sz w:val="22"/>
          <w:szCs w:val="22"/>
        </w:rPr>
        <w:t xml:space="preserve">. 03/2025 ομόφωνη απόφαση </w:t>
      </w:r>
      <w:r w:rsidR="004F30A4" w:rsidRPr="00FE18D0">
        <w:rPr>
          <w:rFonts w:ascii="Arial" w:hAnsi="Arial" w:cs="Arial"/>
          <w:sz w:val="22"/>
          <w:szCs w:val="22"/>
          <w:highlight w:val="white"/>
        </w:rPr>
        <w:t>της</w:t>
      </w:r>
      <w:r w:rsidR="004F30A4" w:rsidRPr="00FE18D0">
        <w:rPr>
          <w:rFonts w:ascii="Arial" w:hAnsi="Arial" w:cs="Arial"/>
          <w:sz w:val="22"/>
          <w:szCs w:val="22"/>
        </w:rPr>
        <w:t xml:space="preserve"> Κοινότητας Λιβαδειάς </w:t>
      </w:r>
      <w:r w:rsidR="004F30A4" w:rsidRPr="00FE18D0">
        <w:rPr>
          <w:rFonts w:ascii="Arial" w:eastAsia="Arial" w:hAnsi="Arial" w:cs="Arial"/>
          <w:sz w:val="22"/>
          <w:szCs w:val="22"/>
        </w:rPr>
        <w:t xml:space="preserve"> σύμφωνα με  την οποία</w:t>
      </w:r>
      <w:r w:rsidR="00FE18D0">
        <w:rPr>
          <w:rFonts w:ascii="Arial" w:eastAsia="Arial" w:hAnsi="Arial" w:cs="Arial"/>
          <w:sz w:val="22"/>
          <w:szCs w:val="22"/>
        </w:rPr>
        <w:t>:</w:t>
      </w:r>
    </w:p>
    <w:p w:rsidR="00FE18D0" w:rsidRPr="00FE18D0" w:rsidRDefault="00FE18D0" w:rsidP="00FE18D0">
      <w:pPr>
        <w:spacing w:line="360" w:lineRule="auto"/>
        <w:outlineLvl w:val="0"/>
        <w:rPr>
          <w:rFonts w:ascii="Arial" w:hAnsi="Arial" w:cs="Arial"/>
          <w:sz w:val="22"/>
          <w:szCs w:val="22"/>
        </w:rPr>
      </w:pPr>
      <w:r w:rsidRPr="00FE18D0">
        <w:rPr>
          <w:rFonts w:ascii="Arial" w:hAnsi="Arial" w:cs="Arial"/>
          <w:b/>
          <w:spacing w:val="-3"/>
          <w:sz w:val="18"/>
          <w:szCs w:val="18"/>
        </w:rPr>
        <w:t xml:space="preserve">      </w:t>
      </w:r>
      <w:r w:rsidR="004F30A4" w:rsidRPr="00FE18D0">
        <w:rPr>
          <w:rFonts w:ascii="Arial" w:hAnsi="Arial" w:cs="Arial"/>
          <w:b/>
          <w:spacing w:val="-3"/>
          <w:sz w:val="18"/>
          <w:szCs w:val="18"/>
        </w:rPr>
        <w:t xml:space="preserve"> </w:t>
      </w:r>
      <w:r w:rsidRPr="00FE18D0">
        <w:rPr>
          <w:rFonts w:ascii="Arial" w:hAnsi="Arial" w:cs="Arial"/>
          <w:b/>
          <w:spacing w:val="-3"/>
          <w:sz w:val="18"/>
          <w:szCs w:val="18"/>
        </w:rPr>
        <w:t>1</w:t>
      </w:r>
      <w:r w:rsidRPr="00FE18D0">
        <w:rPr>
          <w:rFonts w:ascii="Arial" w:hAnsi="Arial" w:cs="Arial"/>
          <w:spacing w:val="-3"/>
          <w:sz w:val="18"/>
          <w:szCs w:val="18"/>
        </w:rPr>
        <w:t xml:space="preserve">  </w:t>
      </w:r>
      <w:r w:rsidRPr="00FE18D0">
        <w:rPr>
          <w:rFonts w:ascii="Arial" w:hAnsi="Arial" w:cs="Arial"/>
          <w:spacing w:val="-3"/>
          <w:sz w:val="22"/>
          <w:szCs w:val="22"/>
        </w:rPr>
        <w:t>.</w:t>
      </w:r>
      <w:r w:rsidR="00612562">
        <w:rPr>
          <w:rFonts w:ascii="Arial" w:hAnsi="Arial" w:cs="Arial"/>
          <w:spacing w:val="-3"/>
          <w:sz w:val="22"/>
          <w:szCs w:val="22"/>
        </w:rPr>
        <w:t xml:space="preserve">  </w:t>
      </w:r>
      <w:r w:rsidRPr="00FE18D0">
        <w:rPr>
          <w:rFonts w:ascii="Arial" w:hAnsi="Arial" w:cs="Arial"/>
          <w:sz w:val="22"/>
          <w:szCs w:val="22"/>
        </w:rPr>
        <w:t xml:space="preserve">Κάνει δεκτό το αίτημα των αιτούντων Γεωργίου &amp; Λουκά Π. </w:t>
      </w:r>
      <w:proofErr w:type="spellStart"/>
      <w:r w:rsidRPr="00FE18D0">
        <w:rPr>
          <w:rFonts w:ascii="Arial" w:hAnsi="Arial" w:cs="Arial"/>
          <w:sz w:val="22"/>
          <w:szCs w:val="22"/>
        </w:rPr>
        <w:t>Καντά</w:t>
      </w:r>
      <w:proofErr w:type="spellEnd"/>
      <w:r w:rsidRPr="00FE18D0">
        <w:rPr>
          <w:rFonts w:ascii="Arial" w:hAnsi="Arial" w:cs="Arial"/>
          <w:sz w:val="22"/>
          <w:szCs w:val="22"/>
        </w:rPr>
        <w:t>.</w:t>
      </w:r>
    </w:p>
    <w:p w:rsidR="00FE18D0" w:rsidRPr="00FE18D0" w:rsidRDefault="00FE18D0" w:rsidP="00FE18D0">
      <w:pPr>
        <w:pStyle w:val="af9"/>
        <w:widowControl w:val="0"/>
        <w:numPr>
          <w:ilvl w:val="0"/>
          <w:numId w:val="14"/>
        </w:numPr>
        <w:suppressAutoHyphens w:val="0"/>
        <w:spacing w:line="276" w:lineRule="auto"/>
        <w:jc w:val="both"/>
        <w:rPr>
          <w:rFonts w:ascii="Arial" w:hAnsi="Arial" w:cs="Arial"/>
          <w:sz w:val="22"/>
          <w:szCs w:val="22"/>
        </w:rPr>
      </w:pPr>
      <w:r w:rsidRPr="00FE18D0">
        <w:rPr>
          <w:rFonts w:ascii="Arial" w:hAnsi="Arial" w:cs="Arial"/>
          <w:sz w:val="22"/>
          <w:szCs w:val="22"/>
        </w:rPr>
        <w:t xml:space="preserve">Εισηγείται προς τα αρμόδια όργανα του Δήμου </w:t>
      </w:r>
      <w:r w:rsidRPr="00FE18D0">
        <w:rPr>
          <w:rFonts w:ascii="Arial" w:hAnsi="Arial" w:cs="Arial"/>
          <w:bCs/>
          <w:sz w:val="22"/>
          <w:szCs w:val="22"/>
        </w:rPr>
        <w:t>υπέρ</w:t>
      </w:r>
      <w:r w:rsidRPr="00FE18D0">
        <w:rPr>
          <w:rFonts w:ascii="Arial" w:hAnsi="Arial" w:cs="Arial"/>
          <w:sz w:val="22"/>
          <w:szCs w:val="22"/>
        </w:rPr>
        <w:t xml:space="preserve"> της δημιουργίας κοινής κυκλοφοριακής σύνδεσης τύπου Γ’ επί της παρακαμπτηρίου </w:t>
      </w:r>
      <w:r>
        <w:rPr>
          <w:rFonts w:ascii="Arial" w:hAnsi="Arial" w:cs="Arial"/>
          <w:sz w:val="22"/>
          <w:szCs w:val="22"/>
        </w:rPr>
        <w:t xml:space="preserve">της </w:t>
      </w:r>
      <w:r w:rsidRPr="00FE18D0">
        <w:rPr>
          <w:rFonts w:ascii="Arial" w:hAnsi="Arial" w:cs="Arial"/>
          <w:sz w:val="22"/>
          <w:szCs w:val="22"/>
        </w:rPr>
        <w:t xml:space="preserve"> πόλης μας στην Εθνική οδό Αθηνών-Δελφών που το μήκος της να εκτείνεται στο σύνολό της επί του προσώπου ιδιοκτησίας του Δήμου </w:t>
      </w:r>
      <w:proofErr w:type="spellStart"/>
      <w:r w:rsidRPr="00FE18D0">
        <w:rPr>
          <w:rFonts w:ascii="Arial" w:hAnsi="Arial" w:cs="Arial"/>
          <w:sz w:val="22"/>
          <w:szCs w:val="22"/>
        </w:rPr>
        <w:t>Λεβαδέων</w:t>
      </w:r>
      <w:proofErr w:type="spellEnd"/>
      <w:r w:rsidRPr="00FE18D0">
        <w:rPr>
          <w:rFonts w:ascii="Arial" w:hAnsi="Arial" w:cs="Arial"/>
          <w:sz w:val="22"/>
          <w:szCs w:val="22"/>
        </w:rPr>
        <w:t xml:space="preserve"> (είσοδος-έξοδος)    όπως αποτυπώνεται στο από Ιανουάριο</w:t>
      </w:r>
      <w:r>
        <w:rPr>
          <w:rFonts w:ascii="Arial" w:hAnsi="Arial" w:cs="Arial"/>
          <w:sz w:val="22"/>
          <w:szCs w:val="22"/>
        </w:rPr>
        <w:t xml:space="preserve"> </w:t>
      </w:r>
      <w:r w:rsidRPr="00FE18D0">
        <w:rPr>
          <w:rFonts w:ascii="Arial" w:hAnsi="Arial" w:cs="Arial"/>
          <w:sz w:val="22"/>
          <w:szCs w:val="22"/>
        </w:rPr>
        <w:t xml:space="preserve"> 2025 τοπογραφικό του μηχανικού Δ. </w:t>
      </w:r>
      <w:proofErr w:type="spellStart"/>
      <w:r w:rsidRPr="00FE18D0">
        <w:rPr>
          <w:rFonts w:ascii="Arial" w:hAnsi="Arial" w:cs="Arial"/>
          <w:sz w:val="22"/>
          <w:szCs w:val="22"/>
        </w:rPr>
        <w:t>Σκλαβούνου</w:t>
      </w:r>
      <w:proofErr w:type="spellEnd"/>
      <w:r w:rsidRPr="00FE18D0">
        <w:rPr>
          <w:rFonts w:ascii="Arial" w:hAnsi="Arial" w:cs="Arial"/>
          <w:sz w:val="22"/>
          <w:szCs w:val="22"/>
        </w:rPr>
        <w:t xml:space="preserve"> με θέμα ΚΥΚΛΟΦΟΡΙΑΚΗ ΣΥΝΔΕΣΗ ΤΥΠΟΥ Γ’  και αποτελεί συνημμένο της παρούσας απόφασης.- </w:t>
      </w:r>
    </w:p>
    <w:p w:rsidR="00FE18D0" w:rsidRPr="00FE18D0" w:rsidRDefault="00FE18D0" w:rsidP="00FE18D0">
      <w:pPr>
        <w:pStyle w:val="af9"/>
        <w:numPr>
          <w:ilvl w:val="0"/>
          <w:numId w:val="14"/>
        </w:numPr>
        <w:jc w:val="both"/>
        <w:rPr>
          <w:rFonts w:ascii="Arial" w:eastAsia="Arial" w:hAnsi="Arial" w:cs="Arial"/>
          <w:sz w:val="22"/>
          <w:szCs w:val="22"/>
        </w:rPr>
      </w:pPr>
      <w:r w:rsidRPr="00FE18D0">
        <w:rPr>
          <w:rFonts w:ascii="Arial" w:hAnsi="Arial" w:cs="Arial"/>
          <w:sz w:val="22"/>
          <w:szCs w:val="22"/>
        </w:rPr>
        <w:t>Τα έξοδα της κυκλοφοριακής σύνδεσης να βαρύνουν τους αιτούντες.</w:t>
      </w:r>
      <w:r w:rsidRPr="00FE18D0">
        <w:rPr>
          <w:rFonts w:ascii="Arial" w:eastAsia="Calibri Light" w:hAnsi="Arial" w:cs="Arial"/>
          <w:color w:val="000000"/>
          <w:sz w:val="22"/>
          <w:szCs w:val="22"/>
        </w:rPr>
        <w:t xml:space="preserve">    </w:t>
      </w:r>
      <w:r w:rsidR="004F30A4" w:rsidRPr="00FE18D0">
        <w:rPr>
          <w:rFonts w:ascii="Arial" w:hAnsi="Arial" w:cs="Arial"/>
          <w:i/>
          <w:sz w:val="22"/>
          <w:szCs w:val="22"/>
        </w:rPr>
        <w:t xml:space="preserve">   </w:t>
      </w:r>
    </w:p>
    <w:p w:rsidR="00FE18D0" w:rsidRPr="00FE18D0" w:rsidRDefault="00FE18D0" w:rsidP="00FE18D0">
      <w:pPr>
        <w:pStyle w:val="af9"/>
        <w:jc w:val="both"/>
        <w:rPr>
          <w:rFonts w:ascii="Arial" w:eastAsia="Arial" w:hAnsi="Arial" w:cs="Arial"/>
          <w:sz w:val="22"/>
          <w:szCs w:val="22"/>
        </w:rPr>
      </w:pPr>
    </w:p>
    <w:p w:rsidR="004F30A4" w:rsidRPr="00DB673D" w:rsidRDefault="004F30A4" w:rsidP="00FE18D0">
      <w:pPr>
        <w:ind w:left="360"/>
        <w:jc w:val="both"/>
        <w:rPr>
          <w:rFonts w:ascii="Arial" w:eastAsia="Arial" w:hAnsi="Arial" w:cs="Arial"/>
          <w:sz w:val="22"/>
          <w:szCs w:val="22"/>
        </w:rPr>
      </w:pPr>
      <w:r w:rsidRPr="00FE18D0">
        <w:rPr>
          <w:rFonts w:ascii="Arial" w:hAnsi="Arial" w:cs="Arial"/>
          <w:i/>
          <w:sz w:val="22"/>
          <w:szCs w:val="22"/>
        </w:rPr>
        <w:t xml:space="preserve">   </w:t>
      </w:r>
      <w:r w:rsidRPr="00DB673D">
        <w:rPr>
          <w:rFonts w:ascii="Arial" w:hAnsi="Arial" w:cs="Arial"/>
          <w:sz w:val="22"/>
          <w:szCs w:val="22"/>
        </w:rPr>
        <w:t xml:space="preserve">Ακολούθως έθεσε υπόψη των μελών το </w:t>
      </w:r>
      <w:proofErr w:type="spellStart"/>
      <w:r w:rsidRPr="00DB673D">
        <w:rPr>
          <w:rFonts w:ascii="Arial" w:hAnsi="Arial" w:cs="Arial"/>
          <w:sz w:val="22"/>
          <w:szCs w:val="22"/>
        </w:rPr>
        <w:t>υπ΄αριθμ</w:t>
      </w:r>
      <w:proofErr w:type="spellEnd"/>
      <w:r w:rsidRPr="00DB673D">
        <w:rPr>
          <w:rFonts w:ascii="Arial" w:hAnsi="Arial" w:cs="Arial"/>
          <w:sz w:val="22"/>
          <w:szCs w:val="22"/>
        </w:rPr>
        <w:t xml:space="preserve">. </w:t>
      </w:r>
      <w:proofErr w:type="spellStart"/>
      <w:r w:rsidRPr="00DB673D">
        <w:rPr>
          <w:rFonts w:ascii="Arial" w:hAnsi="Arial" w:cs="Arial"/>
          <w:sz w:val="22"/>
          <w:szCs w:val="22"/>
        </w:rPr>
        <w:t>πρωτ</w:t>
      </w:r>
      <w:proofErr w:type="spellEnd"/>
      <w:r w:rsidRPr="00DB673D">
        <w:rPr>
          <w:rFonts w:ascii="Arial" w:hAnsi="Arial" w:cs="Arial"/>
          <w:sz w:val="22"/>
          <w:szCs w:val="22"/>
        </w:rPr>
        <w:t>.</w:t>
      </w:r>
      <w:r w:rsidRPr="00DB673D">
        <w:rPr>
          <w:rFonts w:ascii="Arial" w:eastAsia="Arial" w:hAnsi="Arial" w:cs="Arial"/>
          <w:sz w:val="22"/>
          <w:szCs w:val="22"/>
        </w:rPr>
        <w:t xml:space="preserve"> </w:t>
      </w:r>
      <w:r w:rsidR="00FE18D0" w:rsidRPr="00DB673D">
        <w:rPr>
          <w:rFonts w:ascii="Arial" w:eastAsia="Arial" w:hAnsi="Arial" w:cs="Arial"/>
          <w:sz w:val="22"/>
          <w:szCs w:val="22"/>
        </w:rPr>
        <w:t xml:space="preserve">3522/20-02-2025 έγγραφο </w:t>
      </w:r>
      <w:r w:rsidR="00FE18D0" w:rsidRPr="00DB673D">
        <w:rPr>
          <w:rFonts w:ascii="Arial" w:eastAsia="Verdana" w:hAnsi="Arial" w:cs="Arial"/>
          <w:bCs/>
          <w:color w:val="000000"/>
          <w:sz w:val="22"/>
          <w:szCs w:val="22"/>
        </w:rPr>
        <w:t>της Δ/</w:t>
      </w:r>
      <w:proofErr w:type="spellStart"/>
      <w:r w:rsidR="00FE18D0" w:rsidRPr="00DB673D">
        <w:rPr>
          <w:rFonts w:ascii="Arial" w:eastAsia="Verdana" w:hAnsi="Arial" w:cs="Arial"/>
          <w:bCs/>
          <w:color w:val="000000"/>
          <w:sz w:val="22"/>
          <w:szCs w:val="22"/>
        </w:rPr>
        <w:t>νσης</w:t>
      </w:r>
      <w:proofErr w:type="spellEnd"/>
      <w:r w:rsidR="00FE18D0" w:rsidRPr="00DB673D">
        <w:rPr>
          <w:rFonts w:ascii="Arial" w:eastAsia="Verdana" w:hAnsi="Arial" w:cs="Arial"/>
          <w:bCs/>
          <w:color w:val="000000"/>
          <w:sz w:val="22"/>
          <w:szCs w:val="22"/>
        </w:rPr>
        <w:t xml:space="preserve"> ΤΥΔΛ με θέμα: </w:t>
      </w:r>
      <w:r w:rsidR="00FE18D0" w:rsidRPr="00DB673D">
        <w:rPr>
          <w:rFonts w:ascii="Arial" w:hAnsi="Arial" w:cs="Arial"/>
          <w:bCs/>
          <w:iCs/>
          <w:color w:val="1B1B1B"/>
          <w:sz w:val="22"/>
          <w:szCs w:val="22"/>
        </w:rPr>
        <w:t xml:space="preserve">«Εξέταση αιτήματος </w:t>
      </w:r>
      <w:r w:rsidR="00FE18D0" w:rsidRPr="00DB673D">
        <w:rPr>
          <w:rFonts w:ascii="Arial" w:hAnsi="Arial" w:cs="Arial"/>
          <w:iCs/>
          <w:color w:val="1B1B1B"/>
          <w:sz w:val="22"/>
          <w:szCs w:val="22"/>
        </w:rPr>
        <w:t xml:space="preserve"> ως προς την  Δημιουργία κοινής κυκλοφοριακής σύνδεσης (κόμβος τύπου Γ) μεταξύ ακινήτων Δήμου </w:t>
      </w:r>
      <w:proofErr w:type="spellStart"/>
      <w:r w:rsidR="00FE18D0" w:rsidRPr="00DB673D">
        <w:rPr>
          <w:rFonts w:ascii="Arial" w:hAnsi="Arial" w:cs="Arial"/>
          <w:iCs/>
          <w:color w:val="1B1B1B"/>
          <w:sz w:val="22"/>
          <w:szCs w:val="22"/>
        </w:rPr>
        <w:t>Λεβαδέων</w:t>
      </w:r>
      <w:proofErr w:type="spellEnd"/>
      <w:r w:rsidR="00FE18D0" w:rsidRPr="00DB673D">
        <w:rPr>
          <w:rFonts w:ascii="Arial" w:hAnsi="Arial" w:cs="Arial"/>
          <w:iCs/>
          <w:color w:val="1B1B1B"/>
          <w:sz w:val="22"/>
          <w:szCs w:val="22"/>
        </w:rPr>
        <w:t xml:space="preserve"> και  </w:t>
      </w:r>
      <w:proofErr w:type="spellStart"/>
      <w:r w:rsidR="00FE18D0" w:rsidRPr="00DB673D">
        <w:rPr>
          <w:rFonts w:ascii="Arial" w:hAnsi="Arial" w:cs="Arial"/>
          <w:iCs/>
          <w:color w:val="1B1B1B"/>
          <w:sz w:val="22"/>
          <w:szCs w:val="22"/>
        </w:rPr>
        <w:t>Καντά</w:t>
      </w:r>
      <w:proofErr w:type="spellEnd"/>
      <w:r w:rsidR="00FE18D0" w:rsidRPr="00DB673D">
        <w:rPr>
          <w:rFonts w:ascii="Arial" w:hAnsi="Arial" w:cs="Arial"/>
          <w:iCs/>
          <w:color w:val="1B1B1B"/>
          <w:sz w:val="22"/>
          <w:szCs w:val="22"/>
        </w:rPr>
        <w:t xml:space="preserve"> Γεωργίου και Λουκά.» </w:t>
      </w:r>
      <w:r w:rsidRPr="00DB673D">
        <w:rPr>
          <w:rFonts w:ascii="Arial" w:eastAsia="Verdana" w:hAnsi="Arial" w:cs="Arial"/>
          <w:bCs/>
          <w:color w:val="000000"/>
          <w:sz w:val="22"/>
          <w:szCs w:val="22"/>
        </w:rPr>
        <w:t xml:space="preserve"> </w:t>
      </w:r>
      <w:r w:rsidRPr="00DB673D">
        <w:rPr>
          <w:rFonts w:ascii="Arial" w:eastAsia="Arial" w:hAnsi="Arial" w:cs="Arial"/>
          <w:sz w:val="22"/>
          <w:szCs w:val="22"/>
        </w:rPr>
        <w:t>στο οποίο ανα</w:t>
      </w:r>
      <w:r w:rsidR="00FE18D0" w:rsidRPr="00DB673D">
        <w:rPr>
          <w:rFonts w:ascii="Arial" w:eastAsia="Arial" w:hAnsi="Arial" w:cs="Arial"/>
          <w:sz w:val="22"/>
          <w:szCs w:val="22"/>
        </w:rPr>
        <w:t>φέροντα</w:t>
      </w:r>
      <w:r w:rsidRPr="00DB673D">
        <w:rPr>
          <w:rFonts w:ascii="Arial" w:eastAsia="Arial" w:hAnsi="Arial" w:cs="Arial"/>
          <w:sz w:val="22"/>
          <w:szCs w:val="22"/>
        </w:rPr>
        <w:t>ι:</w:t>
      </w:r>
    </w:p>
    <w:p w:rsidR="00FE18D0" w:rsidRPr="00FE18D0" w:rsidRDefault="00FE18D0" w:rsidP="00FE18D0">
      <w:pPr>
        <w:ind w:left="360"/>
        <w:jc w:val="both"/>
        <w:rPr>
          <w:rFonts w:ascii="Arial" w:eastAsia="Arial" w:hAnsi="Arial" w:cs="Arial"/>
          <w:sz w:val="22"/>
          <w:szCs w:val="22"/>
        </w:rPr>
      </w:pPr>
    </w:p>
    <w:p w:rsidR="00FE18D0" w:rsidRPr="00FE18D0" w:rsidRDefault="00FE18D0" w:rsidP="00FE18D0">
      <w:pPr>
        <w:tabs>
          <w:tab w:val="left" w:pos="1418"/>
          <w:tab w:val="center" w:pos="1701"/>
          <w:tab w:val="left" w:pos="2552"/>
          <w:tab w:val="left" w:pos="5103"/>
        </w:tabs>
        <w:spacing w:line="276" w:lineRule="auto"/>
        <w:jc w:val="both"/>
        <w:rPr>
          <w:rFonts w:ascii="Arial" w:hAnsi="Arial" w:cs="Arial"/>
          <w:i/>
          <w:iCs/>
          <w:color w:val="1B1B1B"/>
          <w:sz w:val="22"/>
          <w:szCs w:val="22"/>
        </w:rPr>
      </w:pPr>
      <w:proofErr w:type="spellStart"/>
      <w:r w:rsidRPr="00FE18D0">
        <w:rPr>
          <w:rFonts w:ascii="Arial" w:hAnsi="Arial" w:cs="Arial"/>
          <w:b/>
          <w:iCs/>
          <w:color w:val="1B1B1B"/>
          <w:sz w:val="22"/>
          <w:szCs w:val="22"/>
        </w:rPr>
        <w:t>Σχ</w:t>
      </w:r>
      <w:r w:rsidRPr="00FE18D0">
        <w:rPr>
          <w:rFonts w:ascii="Arial" w:hAnsi="Arial" w:cs="Arial"/>
          <w:b/>
          <w:i/>
          <w:iCs/>
          <w:color w:val="1B1B1B"/>
          <w:sz w:val="22"/>
          <w:szCs w:val="22"/>
        </w:rPr>
        <w:t>ετ</w:t>
      </w:r>
      <w:proofErr w:type="spellEnd"/>
      <w:r w:rsidRPr="00FE18D0">
        <w:rPr>
          <w:rFonts w:ascii="Arial" w:hAnsi="Arial" w:cs="Arial"/>
          <w:b/>
          <w:i/>
          <w:iCs/>
          <w:color w:val="1B1B1B"/>
          <w:sz w:val="22"/>
          <w:szCs w:val="22"/>
        </w:rPr>
        <w:t>:</w:t>
      </w:r>
      <w:r w:rsidRPr="00FE18D0">
        <w:rPr>
          <w:rFonts w:ascii="Arial" w:hAnsi="Arial" w:cs="Arial"/>
          <w:i/>
          <w:iCs/>
          <w:color w:val="1B1B1B"/>
          <w:sz w:val="22"/>
          <w:szCs w:val="22"/>
        </w:rPr>
        <w:t xml:space="preserve"> </w:t>
      </w:r>
      <w:r w:rsidRPr="00FE18D0">
        <w:rPr>
          <w:rFonts w:ascii="Arial" w:hAnsi="Arial" w:cs="Arial"/>
          <w:b/>
          <w:i/>
          <w:iCs/>
          <w:color w:val="1B1B1B"/>
          <w:sz w:val="22"/>
          <w:szCs w:val="22"/>
        </w:rPr>
        <w:t>α)</w:t>
      </w:r>
      <w:r w:rsidRPr="00FE18D0">
        <w:rPr>
          <w:rFonts w:ascii="Arial" w:hAnsi="Arial" w:cs="Arial"/>
          <w:i/>
          <w:iCs/>
          <w:color w:val="1B1B1B"/>
          <w:sz w:val="22"/>
          <w:szCs w:val="22"/>
        </w:rPr>
        <w:t xml:space="preserve"> Η </w:t>
      </w:r>
      <w:proofErr w:type="spellStart"/>
      <w:r w:rsidRPr="00FE18D0">
        <w:rPr>
          <w:rFonts w:ascii="Arial" w:hAnsi="Arial" w:cs="Arial"/>
          <w:i/>
          <w:iCs/>
          <w:color w:val="1B1B1B"/>
          <w:sz w:val="22"/>
          <w:szCs w:val="22"/>
        </w:rPr>
        <w:t>υπ΄άριθμ</w:t>
      </w:r>
      <w:proofErr w:type="spellEnd"/>
      <w:r w:rsidRPr="00FE18D0">
        <w:rPr>
          <w:rFonts w:ascii="Arial" w:hAnsi="Arial" w:cs="Arial"/>
          <w:i/>
          <w:iCs/>
          <w:color w:val="1B1B1B"/>
          <w:sz w:val="22"/>
          <w:szCs w:val="22"/>
        </w:rPr>
        <w:t xml:space="preserve">. 10580/31.05.2024  αίτηση των  </w:t>
      </w:r>
      <w:proofErr w:type="spellStart"/>
      <w:r w:rsidRPr="00FE18D0">
        <w:rPr>
          <w:rFonts w:ascii="Arial" w:hAnsi="Arial" w:cs="Arial"/>
          <w:i/>
          <w:iCs/>
          <w:color w:val="1B1B1B"/>
          <w:sz w:val="22"/>
          <w:szCs w:val="22"/>
        </w:rPr>
        <w:t>Καντά</w:t>
      </w:r>
      <w:proofErr w:type="spellEnd"/>
      <w:r w:rsidRPr="00FE18D0">
        <w:rPr>
          <w:rFonts w:ascii="Arial" w:hAnsi="Arial" w:cs="Arial"/>
          <w:i/>
          <w:iCs/>
          <w:color w:val="1B1B1B"/>
          <w:sz w:val="22"/>
          <w:szCs w:val="22"/>
        </w:rPr>
        <w:t xml:space="preserve">  Γεωργίου και Λουκά </w:t>
      </w:r>
    </w:p>
    <w:p w:rsidR="00FE18D0" w:rsidRPr="00FE18D0" w:rsidRDefault="00FE18D0" w:rsidP="00FE18D0">
      <w:pPr>
        <w:tabs>
          <w:tab w:val="left" w:pos="1418"/>
          <w:tab w:val="center" w:pos="1701"/>
          <w:tab w:val="left" w:pos="2552"/>
          <w:tab w:val="left" w:pos="5103"/>
        </w:tabs>
        <w:jc w:val="both"/>
        <w:rPr>
          <w:rFonts w:ascii="Arial" w:hAnsi="Arial" w:cs="Arial"/>
          <w:i/>
          <w:iCs/>
          <w:color w:val="1B1B1B"/>
          <w:sz w:val="22"/>
          <w:szCs w:val="22"/>
        </w:rPr>
      </w:pPr>
      <w:r w:rsidRPr="00FE18D0">
        <w:rPr>
          <w:rFonts w:ascii="Arial" w:hAnsi="Arial" w:cs="Arial"/>
          <w:i/>
          <w:iCs/>
          <w:color w:val="1B1B1B"/>
          <w:sz w:val="22"/>
          <w:szCs w:val="22"/>
        </w:rPr>
        <w:t xml:space="preserve">        </w:t>
      </w:r>
      <w:r w:rsidRPr="00FE18D0">
        <w:rPr>
          <w:rFonts w:ascii="Arial" w:hAnsi="Arial" w:cs="Arial"/>
          <w:b/>
          <w:i/>
          <w:iCs/>
          <w:color w:val="1B1B1B"/>
          <w:sz w:val="22"/>
          <w:szCs w:val="22"/>
        </w:rPr>
        <w:t>β)</w:t>
      </w:r>
      <w:r w:rsidRPr="00FE18D0">
        <w:rPr>
          <w:rFonts w:ascii="Arial" w:hAnsi="Arial" w:cs="Arial"/>
          <w:i/>
          <w:iCs/>
          <w:color w:val="1B1B1B"/>
          <w:sz w:val="22"/>
          <w:szCs w:val="22"/>
        </w:rPr>
        <w:t xml:space="preserve"> Το από Ιανουαρίου 25 τοπογραφικό διάγραμμα Δημητρίου Γ. </w:t>
      </w:r>
      <w:proofErr w:type="spellStart"/>
      <w:r w:rsidRPr="00FE18D0">
        <w:rPr>
          <w:rFonts w:ascii="Arial" w:hAnsi="Arial" w:cs="Arial"/>
          <w:i/>
          <w:iCs/>
          <w:color w:val="1B1B1B"/>
          <w:sz w:val="22"/>
          <w:szCs w:val="22"/>
        </w:rPr>
        <w:t>Σκλαβούνου</w:t>
      </w:r>
      <w:proofErr w:type="spellEnd"/>
      <w:r w:rsidRPr="00FE18D0">
        <w:rPr>
          <w:rFonts w:ascii="Arial" w:hAnsi="Arial" w:cs="Arial"/>
          <w:i/>
          <w:iCs/>
          <w:color w:val="1B1B1B"/>
          <w:sz w:val="22"/>
          <w:szCs w:val="22"/>
        </w:rPr>
        <w:t xml:space="preserve">  σχετικά με την Κυκλοφοριακή σύνδεση  τύπου Γ ,ακινήτων  </w:t>
      </w:r>
      <w:proofErr w:type="spellStart"/>
      <w:r w:rsidRPr="00FE18D0">
        <w:rPr>
          <w:rFonts w:ascii="Arial" w:hAnsi="Arial" w:cs="Arial"/>
          <w:i/>
          <w:iCs/>
          <w:color w:val="1B1B1B"/>
          <w:sz w:val="22"/>
          <w:szCs w:val="22"/>
        </w:rPr>
        <w:t>Καντά</w:t>
      </w:r>
      <w:proofErr w:type="spellEnd"/>
      <w:r w:rsidRPr="00FE18D0">
        <w:rPr>
          <w:rFonts w:ascii="Arial" w:hAnsi="Arial" w:cs="Arial"/>
          <w:i/>
          <w:iCs/>
          <w:color w:val="1B1B1B"/>
          <w:sz w:val="22"/>
          <w:szCs w:val="22"/>
        </w:rPr>
        <w:t xml:space="preserve">  Γεωργίου και Λουκά  και Δήμου </w:t>
      </w:r>
      <w:proofErr w:type="spellStart"/>
      <w:r w:rsidRPr="00FE18D0">
        <w:rPr>
          <w:rFonts w:ascii="Arial" w:hAnsi="Arial" w:cs="Arial"/>
          <w:i/>
          <w:iCs/>
          <w:color w:val="1B1B1B"/>
          <w:sz w:val="22"/>
          <w:szCs w:val="22"/>
        </w:rPr>
        <w:t>Λεβαδέων</w:t>
      </w:r>
      <w:proofErr w:type="spellEnd"/>
      <w:r w:rsidRPr="00FE18D0">
        <w:rPr>
          <w:rFonts w:ascii="Arial" w:hAnsi="Arial" w:cs="Arial"/>
          <w:i/>
          <w:iCs/>
          <w:color w:val="1B1B1B"/>
          <w:sz w:val="22"/>
          <w:szCs w:val="22"/>
        </w:rPr>
        <w:t xml:space="preserve">. </w:t>
      </w:r>
    </w:p>
    <w:p w:rsidR="00FE18D0" w:rsidRPr="00FE18D0" w:rsidRDefault="00FE18D0" w:rsidP="00FE18D0">
      <w:pPr>
        <w:tabs>
          <w:tab w:val="left" w:pos="1418"/>
          <w:tab w:val="center" w:pos="1701"/>
          <w:tab w:val="left" w:pos="2552"/>
          <w:tab w:val="left" w:pos="5103"/>
        </w:tabs>
        <w:jc w:val="both"/>
        <w:rPr>
          <w:rFonts w:ascii="Arial" w:hAnsi="Arial" w:cs="Arial"/>
          <w:i/>
          <w:iCs/>
          <w:color w:val="1B1B1B"/>
          <w:sz w:val="22"/>
          <w:szCs w:val="22"/>
        </w:rPr>
      </w:pPr>
      <w:r w:rsidRPr="00FE18D0">
        <w:rPr>
          <w:rFonts w:ascii="Arial" w:hAnsi="Arial" w:cs="Arial"/>
          <w:i/>
          <w:iCs/>
          <w:color w:val="1B1B1B"/>
          <w:sz w:val="22"/>
          <w:szCs w:val="22"/>
        </w:rPr>
        <w:lastRenderedPageBreak/>
        <w:t>Σε γνώση  του ως άνω (α)σχετικού εγγράφου και του σχεδίου κυκλοφοριακής σύνδεσης του ακινήτου(β σχετικό ) του αιτούντος, σας γνωρίζουμε τα κάτωθι :</w:t>
      </w:r>
    </w:p>
    <w:p w:rsidR="00FE18D0" w:rsidRPr="00FE18D0" w:rsidRDefault="00FE18D0" w:rsidP="00FE18D0">
      <w:pPr>
        <w:tabs>
          <w:tab w:val="left" w:pos="1418"/>
          <w:tab w:val="center" w:pos="1701"/>
          <w:tab w:val="left" w:pos="2552"/>
          <w:tab w:val="left" w:pos="5103"/>
        </w:tabs>
        <w:jc w:val="both"/>
        <w:rPr>
          <w:rFonts w:ascii="Arial" w:hAnsi="Arial" w:cs="Arial"/>
          <w:i/>
          <w:iCs/>
          <w:color w:val="1B1B1B"/>
          <w:sz w:val="22"/>
          <w:szCs w:val="22"/>
        </w:rPr>
      </w:pPr>
      <w:r w:rsidRPr="00FE18D0">
        <w:rPr>
          <w:rFonts w:ascii="Arial" w:hAnsi="Arial" w:cs="Arial"/>
          <w:i/>
          <w:iCs/>
          <w:color w:val="1B1B1B"/>
          <w:sz w:val="22"/>
          <w:szCs w:val="22"/>
        </w:rPr>
        <w:t xml:space="preserve">Η ιδιοκτησία του ακινήτου είναι όμορη (δυτικά) σε ιδιοκτησία του Δήμου </w:t>
      </w:r>
      <w:proofErr w:type="spellStart"/>
      <w:r w:rsidRPr="00FE18D0">
        <w:rPr>
          <w:rFonts w:ascii="Arial" w:hAnsi="Arial" w:cs="Arial"/>
          <w:i/>
          <w:iCs/>
          <w:color w:val="1B1B1B"/>
          <w:sz w:val="22"/>
          <w:szCs w:val="22"/>
        </w:rPr>
        <w:t>Λεβαδέων</w:t>
      </w:r>
      <w:proofErr w:type="spellEnd"/>
      <w:r w:rsidRPr="00FE18D0">
        <w:rPr>
          <w:rFonts w:ascii="Arial" w:hAnsi="Arial" w:cs="Arial"/>
          <w:i/>
          <w:iCs/>
          <w:color w:val="1B1B1B"/>
          <w:sz w:val="22"/>
          <w:szCs w:val="22"/>
        </w:rPr>
        <w:t xml:space="preserve"> στην εν λόγω θέση επί της παρακαμπτηρίου της  πόλης μας στην  Εθνικής οδό Αθηνών –Δελφών όπως ακριβώς φαίνεται στο συνημμένο τοπογραφικό διάγραμμα(β σχετικό). </w:t>
      </w:r>
    </w:p>
    <w:p w:rsidR="00FE18D0" w:rsidRPr="00FE18D0" w:rsidRDefault="00FE18D0" w:rsidP="00FE18D0">
      <w:pPr>
        <w:tabs>
          <w:tab w:val="left" w:pos="1418"/>
          <w:tab w:val="center" w:pos="1701"/>
          <w:tab w:val="left" w:pos="2552"/>
          <w:tab w:val="left" w:pos="5103"/>
        </w:tabs>
        <w:jc w:val="both"/>
        <w:rPr>
          <w:rFonts w:ascii="Arial" w:hAnsi="Arial" w:cs="Arial"/>
          <w:i/>
          <w:iCs/>
          <w:color w:val="1B1B1B"/>
          <w:sz w:val="22"/>
          <w:szCs w:val="22"/>
        </w:rPr>
      </w:pPr>
      <w:r w:rsidRPr="00FE18D0">
        <w:rPr>
          <w:rFonts w:ascii="Arial" w:hAnsi="Arial" w:cs="Arial"/>
          <w:i/>
          <w:iCs/>
          <w:color w:val="1B1B1B"/>
          <w:sz w:val="22"/>
          <w:szCs w:val="22"/>
        </w:rPr>
        <w:t xml:space="preserve"> Το πρόσωπο της ιδιοκτησίας του αιτούντος επί της ως άνω οδού είναι 28,00 μ . ενώ της ιδιοκτησία του Δήμου </w:t>
      </w:r>
      <w:proofErr w:type="spellStart"/>
      <w:r w:rsidRPr="00FE18D0">
        <w:rPr>
          <w:rFonts w:ascii="Arial" w:hAnsi="Arial" w:cs="Arial"/>
          <w:i/>
          <w:iCs/>
          <w:color w:val="1B1B1B"/>
          <w:sz w:val="22"/>
          <w:szCs w:val="22"/>
        </w:rPr>
        <w:t>Λεβαδέων</w:t>
      </w:r>
      <w:proofErr w:type="spellEnd"/>
      <w:r w:rsidRPr="00FE18D0">
        <w:rPr>
          <w:rFonts w:ascii="Arial" w:hAnsi="Arial" w:cs="Arial"/>
          <w:i/>
          <w:iCs/>
          <w:color w:val="1B1B1B"/>
          <w:sz w:val="22"/>
          <w:szCs w:val="22"/>
        </w:rPr>
        <w:t xml:space="preserve"> είναι  149,00 μ.</w:t>
      </w:r>
    </w:p>
    <w:p w:rsidR="00FE18D0" w:rsidRPr="00FE18D0" w:rsidRDefault="00FE18D0" w:rsidP="00FE18D0">
      <w:pPr>
        <w:tabs>
          <w:tab w:val="left" w:pos="1418"/>
          <w:tab w:val="center" w:pos="1701"/>
          <w:tab w:val="left" w:pos="2552"/>
          <w:tab w:val="left" w:pos="5103"/>
        </w:tabs>
        <w:jc w:val="both"/>
        <w:rPr>
          <w:rFonts w:ascii="Arial" w:hAnsi="Arial" w:cs="Arial"/>
          <w:i/>
          <w:iCs/>
          <w:color w:val="1B1B1B"/>
          <w:sz w:val="22"/>
          <w:szCs w:val="22"/>
        </w:rPr>
      </w:pPr>
      <w:r w:rsidRPr="00FE18D0">
        <w:rPr>
          <w:rFonts w:ascii="Arial" w:hAnsi="Arial" w:cs="Arial"/>
          <w:i/>
          <w:iCs/>
          <w:color w:val="1B1B1B"/>
          <w:sz w:val="22"/>
          <w:szCs w:val="22"/>
        </w:rPr>
        <w:t xml:space="preserve">Το μήκος  της προτεινόμενης  υπό δημιουργίας κοινής  κυκλοφοριακής σύνδεσης τύπου Γ  του αιτούντα  εκτείνεται στο  σύνολο της επί του προσώπου ιδιοκτησίας του Δήμου </w:t>
      </w:r>
      <w:proofErr w:type="spellStart"/>
      <w:r w:rsidRPr="00FE18D0">
        <w:rPr>
          <w:rFonts w:ascii="Arial" w:hAnsi="Arial" w:cs="Arial"/>
          <w:i/>
          <w:iCs/>
          <w:color w:val="1B1B1B"/>
          <w:sz w:val="22"/>
          <w:szCs w:val="22"/>
        </w:rPr>
        <w:t>Λεβαδέων</w:t>
      </w:r>
      <w:proofErr w:type="spellEnd"/>
      <w:r w:rsidRPr="00FE18D0">
        <w:rPr>
          <w:rFonts w:ascii="Arial" w:hAnsi="Arial" w:cs="Arial"/>
          <w:i/>
          <w:iCs/>
          <w:color w:val="1B1B1B"/>
          <w:sz w:val="22"/>
          <w:szCs w:val="22"/>
        </w:rPr>
        <w:t xml:space="preserve"> (είσοδος -έξοδος).</w:t>
      </w:r>
    </w:p>
    <w:p w:rsidR="00FE18D0" w:rsidRPr="00FE18D0" w:rsidRDefault="00FE18D0" w:rsidP="00FE18D0">
      <w:pPr>
        <w:tabs>
          <w:tab w:val="left" w:pos="1418"/>
          <w:tab w:val="center" w:pos="1701"/>
          <w:tab w:val="left" w:pos="2552"/>
          <w:tab w:val="left" w:pos="5103"/>
        </w:tabs>
        <w:jc w:val="both"/>
        <w:rPr>
          <w:rFonts w:ascii="Arial" w:hAnsi="Arial" w:cs="Arial"/>
          <w:i/>
          <w:iCs/>
          <w:color w:val="1B1B1B"/>
          <w:sz w:val="22"/>
          <w:szCs w:val="22"/>
          <w:u w:val="single"/>
        </w:rPr>
      </w:pPr>
      <w:r w:rsidRPr="00FE18D0">
        <w:rPr>
          <w:rFonts w:ascii="Arial" w:hAnsi="Arial" w:cs="Arial"/>
          <w:i/>
          <w:iCs/>
          <w:color w:val="1B1B1B"/>
          <w:sz w:val="22"/>
          <w:szCs w:val="22"/>
          <w:u w:val="single"/>
        </w:rPr>
        <w:t xml:space="preserve">Δεδομένου  του ότι οι αιτούντες  αναλαμβάνουν  το σύνολο  του  κόστους  υλοποίησης  της  εν  λόγω  σύνδεσης  σε  συνδυασμό με το γεγονός  ότι αυτή  θα εξυπηρετήσει και μελλοντικές ανάγκες  σύνδεση  της  ιδιοκτησίας  του Δήμου όταν αυτή αξιοποιηθεί  για  τον  σκοπό  που προβλέπεται από το εγκεκριμένο Γενικό Πολεοδομικό Σχέδιο (ΓΠΣ )της Δημοτικής Ενότητας </w:t>
      </w:r>
      <w:proofErr w:type="spellStart"/>
      <w:r w:rsidRPr="00FE18D0">
        <w:rPr>
          <w:rFonts w:ascii="Arial" w:hAnsi="Arial" w:cs="Arial"/>
          <w:i/>
          <w:iCs/>
          <w:color w:val="1B1B1B"/>
          <w:sz w:val="22"/>
          <w:szCs w:val="22"/>
          <w:u w:val="single"/>
        </w:rPr>
        <w:t>Λεβαδέων</w:t>
      </w:r>
      <w:proofErr w:type="spellEnd"/>
      <w:r w:rsidRPr="00FE18D0">
        <w:rPr>
          <w:rFonts w:ascii="Arial" w:hAnsi="Arial" w:cs="Arial"/>
          <w:i/>
          <w:iCs/>
          <w:color w:val="1B1B1B"/>
          <w:sz w:val="22"/>
          <w:szCs w:val="22"/>
          <w:u w:val="single"/>
        </w:rPr>
        <w:t xml:space="preserve"> του Δήμου </w:t>
      </w:r>
      <w:proofErr w:type="spellStart"/>
      <w:r w:rsidRPr="00FE18D0">
        <w:rPr>
          <w:rFonts w:ascii="Arial" w:hAnsi="Arial" w:cs="Arial"/>
          <w:i/>
          <w:iCs/>
          <w:color w:val="1B1B1B"/>
          <w:sz w:val="22"/>
          <w:szCs w:val="22"/>
          <w:u w:val="single"/>
        </w:rPr>
        <w:t>Λεβαδέων</w:t>
      </w:r>
      <w:proofErr w:type="spellEnd"/>
      <w:r w:rsidRPr="00FE18D0">
        <w:rPr>
          <w:rFonts w:ascii="Arial" w:hAnsi="Arial" w:cs="Arial"/>
          <w:i/>
          <w:iCs/>
          <w:color w:val="1B1B1B"/>
          <w:sz w:val="22"/>
          <w:szCs w:val="22"/>
          <w:u w:val="single"/>
        </w:rPr>
        <w:t xml:space="preserve"> (ΦΕΚ 366/18-10-2013 τεύχος Α.Α.Π.Θ.)χαρακτηρισμένο ως «Εκπαίδευση» .</w:t>
      </w:r>
    </w:p>
    <w:p w:rsidR="00FE18D0" w:rsidRPr="00FE18D0" w:rsidRDefault="00FE18D0" w:rsidP="00FE18D0">
      <w:pPr>
        <w:tabs>
          <w:tab w:val="left" w:pos="1418"/>
          <w:tab w:val="center" w:pos="1701"/>
          <w:tab w:val="left" w:pos="2552"/>
          <w:tab w:val="left" w:pos="5103"/>
        </w:tabs>
        <w:jc w:val="both"/>
        <w:rPr>
          <w:rFonts w:ascii="Arial" w:hAnsi="Arial" w:cs="Arial"/>
          <w:i/>
          <w:iCs/>
          <w:color w:val="1B1B1B"/>
          <w:sz w:val="22"/>
          <w:szCs w:val="22"/>
        </w:rPr>
      </w:pPr>
      <w:r w:rsidRPr="00FE18D0">
        <w:rPr>
          <w:rFonts w:ascii="Arial" w:hAnsi="Arial" w:cs="Arial"/>
          <w:i/>
          <w:iCs/>
          <w:color w:val="1B1B1B"/>
          <w:sz w:val="22"/>
          <w:szCs w:val="22"/>
        </w:rPr>
        <w:t xml:space="preserve">Βασική  προϋπόθεση της προαναφερόμενης δημιουργίας  κοινής κυκλοφοριακής σύνδεσης των ακινήτων με την εν λόγω οδό είναι  να ικανοποιούνται όλες οι  απαιτήσεις  του νόμου για  την λειτουργία  της  επιχείρησης(πρατήριο υγρών καυσίμων)  σε σχέση με το μελλοντικό υπό ανέγερση  εκπαιδευτήριο  του Δήμου </w:t>
      </w:r>
      <w:proofErr w:type="spellStart"/>
      <w:r w:rsidRPr="00FE18D0">
        <w:rPr>
          <w:rFonts w:ascii="Arial" w:hAnsi="Arial" w:cs="Arial"/>
          <w:i/>
          <w:iCs/>
          <w:color w:val="1B1B1B"/>
          <w:sz w:val="22"/>
          <w:szCs w:val="22"/>
        </w:rPr>
        <w:t>Λεβαδέων</w:t>
      </w:r>
      <w:proofErr w:type="spellEnd"/>
      <w:r w:rsidRPr="00FE18D0">
        <w:rPr>
          <w:rFonts w:ascii="Arial" w:hAnsi="Arial" w:cs="Arial"/>
          <w:i/>
          <w:iCs/>
          <w:color w:val="1B1B1B"/>
          <w:sz w:val="22"/>
          <w:szCs w:val="22"/>
        </w:rPr>
        <w:t xml:space="preserve"> .</w:t>
      </w:r>
    </w:p>
    <w:p w:rsidR="00FE18D0" w:rsidRPr="00FE18D0" w:rsidRDefault="00FE18D0" w:rsidP="00FE18D0">
      <w:pPr>
        <w:tabs>
          <w:tab w:val="left" w:pos="1418"/>
          <w:tab w:val="center" w:pos="1701"/>
          <w:tab w:val="left" w:pos="2552"/>
          <w:tab w:val="left" w:pos="5103"/>
        </w:tabs>
        <w:jc w:val="both"/>
        <w:rPr>
          <w:rFonts w:ascii="Arial" w:hAnsi="Arial" w:cs="Arial"/>
          <w:i/>
          <w:iCs/>
          <w:color w:val="1B1B1B"/>
          <w:sz w:val="22"/>
          <w:szCs w:val="22"/>
        </w:rPr>
      </w:pPr>
      <w:r w:rsidRPr="00FE18D0">
        <w:rPr>
          <w:rFonts w:ascii="Arial" w:hAnsi="Arial" w:cs="Arial"/>
          <w:i/>
          <w:iCs/>
          <w:color w:val="1B1B1B"/>
          <w:sz w:val="22"/>
          <w:szCs w:val="22"/>
        </w:rPr>
        <w:t xml:space="preserve">Έχοντας </w:t>
      </w:r>
      <w:proofErr w:type="spellStart"/>
      <w:r w:rsidRPr="00FE18D0">
        <w:rPr>
          <w:rFonts w:ascii="Arial" w:hAnsi="Arial" w:cs="Arial"/>
          <w:i/>
          <w:iCs/>
          <w:color w:val="1B1B1B"/>
          <w:sz w:val="22"/>
          <w:szCs w:val="22"/>
        </w:rPr>
        <w:t>υπ΄όψιν</w:t>
      </w:r>
      <w:proofErr w:type="spellEnd"/>
      <w:r w:rsidRPr="00FE18D0">
        <w:rPr>
          <w:rFonts w:ascii="Arial" w:hAnsi="Arial" w:cs="Arial"/>
          <w:i/>
          <w:iCs/>
          <w:color w:val="1B1B1B"/>
          <w:sz w:val="22"/>
          <w:szCs w:val="22"/>
        </w:rPr>
        <w:t xml:space="preserve"> τα ανωτέρω προτείνουμε  την αποδοχή του αιτήματος .</w:t>
      </w:r>
    </w:p>
    <w:p w:rsidR="00FE18D0" w:rsidRPr="00FE18D0" w:rsidRDefault="00FE18D0" w:rsidP="00FE18D0">
      <w:pPr>
        <w:jc w:val="both"/>
        <w:rPr>
          <w:rFonts w:ascii="Arial" w:hAnsi="Arial" w:cs="Arial"/>
          <w:i/>
          <w:iCs/>
          <w:color w:val="1B1B1B"/>
          <w:sz w:val="22"/>
          <w:szCs w:val="22"/>
        </w:rPr>
      </w:pPr>
      <w:proofErr w:type="spellStart"/>
      <w:r w:rsidRPr="00FE18D0">
        <w:rPr>
          <w:rFonts w:ascii="Arial" w:hAnsi="Arial" w:cs="Arial"/>
          <w:i/>
          <w:iCs/>
          <w:color w:val="1B1B1B"/>
          <w:sz w:val="22"/>
          <w:szCs w:val="22"/>
        </w:rPr>
        <w:t>Καλείσθε</w:t>
      </w:r>
      <w:proofErr w:type="spellEnd"/>
      <w:r w:rsidRPr="00FE18D0">
        <w:rPr>
          <w:rFonts w:ascii="Arial" w:hAnsi="Arial" w:cs="Arial"/>
          <w:i/>
          <w:iCs/>
          <w:color w:val="1B1B1B"/>
          <w:sz w:val="22"/>
          <w:szCs w:val="22"/>
        </w:rPr>
        <w:t xml:space="preserve"> όπως γνωμοδοτήσετε με τις σχετικές αποφάσεις σας στα αρμόδια όργανα του Δήμου μας.</w:t>
      </w:r>
    </w:p>
    <w:p w:rsidR="00FE18D0" w:rsidRPr="00FE18D0" w:rsidRDefault="00FE18D0" w:rsidP="00FE18D0">
      <w:pPr>
        <w:ind w:left="360"/>
        <w:jc w:val="both"/>
        <w:rPr>
          <w:rFonts w:ascii="Arial" w:eastAsia="Arial" w:hAnsi="Arial" w:cs="Arial"/>
          <w:sz w:val="22"/>
          <w:szCs w:val="22"/>
        </w:rPr>
      </w:pPr>
    </w:p>
    <w:p w:rsidR="00BE55B9" w:rsidRDefault="00BE55B9" w:rsidP="004F30A4">
      <w:pPr>
        <w:pStyle w:val="35"/>
        <w:ind w:left="-142"/>
        <w:jc w:val="both"/>
        <w:rPr>
          <w:rFonts w:ascii="Arial" w:hAnsi="Arial" w:cs="Arial"/>
          <w:sz w:val="22"/>
          <w:szCs w:val="22"/>
        </w:rPr>
      </w:pPr>
      <w:r w:rsidRPr="00BE55B9">
        <w:rPr>
          <w:rFonts w:ascii="Arial" w:hAnsi="Arial" w:cs="Arial"/>
          <w:i/>
          <w:sz w:val="22"/>
          <w:szCs w:val="22"/>
        </w:rPr>
        <w:t xml:space="preserve">  </w:t>
      </w:r>
      <w:r w:rsidRPr="00293D52">
        <w:rPr>
          <w:rFonts w:ascii="Arial" w:eastAsia="Arial" w:hAnsi="Arial" w:cs="Arial"/>
          <w:i/>
          <w:sz w:val="22"/>
          <w:szCs w:val="22"/>
        </w:rPr>
        <w:t xml:space="preserve"> </w:t>
      </w:r>
      <w:r w:rsidRPr="00293D52">
        <w:rPr>
          <w:rFonts w:ascii="Arial" w:hAnsi="Arial" w:cs="Arial"/>
          <w:sz w:val="22"/>
          <w:szCs w:val="22"/>
        </w:rPr>
        <w:t>Στη συνέχεια ο  Πρόεδρος κάλεσε τα μέλη να αποφασίσουν σχετικά.</w:t>
      </w:r>
    </w:p>
    <w:p w:rsidR="007E7A96" w:rsidRDefault="007E7A96" w:rsidP="00BE55B9">
      <w:pPr>
        <w:rPr>
          <w:rFonts w:ascii="Arial" w:hAnsi="Arial" w:cs="Arial"/>
          <w:sz w:val="22"/>
          <w:szCs w:val="22"/>
        </w:rPr>
      </w:pPr>
    </w:p>
    <w:p w:rsidR="00BE55B9" w:rsidRDefault="00BE55B9" w:rsidP="00BE55B9">
      <w:pPr>
        <w:rPr>
          <w:rFonts w:ascii="Arial" w:hAnsi="Arial" w:cs="Arial"/>
          <w:sz w:val="22"/>
          <w:szCs w:val="22"/>
        </w:rPr>
      </w:pPr>
    </w:p>
    <w:p w:rsidR="00BE55B9" w:rsidRPr="002E07D3" w:rsidRDefault="00BE55B9" w:rsidP="00BE55B9">
      <w:pPr>
        <w:ind w:hanging="432"/>
        <w:rPr>
          <w:rFonts w:ascii="Arial" w:eastAsia="Arial" w:hAnsi="Arial" w:cs="Arial"/>
          <w:b/>
          <w:kern w:val="1"/>
          <w:sz w:val="22"/>
          <w:szCs w:val="22"/>
          <w:lang w:bidi="hi-IN"/>
        </w:rPr>
      </w:pPr>
      <w:r>
        <w:rPr>
          <w:rFonts w:ascii="Arial" w:eastAsia="Arial" w:hAnsi="Arial" w:cs="Arial"/>
          <w:sz w:val="22"/>
          <w:szCs w:val="22"/>
        </w:rPr>
        <w:t xml:space="preserve">      </w:t>
      </w:r>
      <w:r w:rsidRPr="00293D52">
        <w:rPr>
          <w:rFonts w:ascii="Arial" w:eastAsia="Arial" w:hAnsi="Arial" w:cs="Arial"/>
          <w:sz w:val="22"/>
          <w:szCs w:val="22"/>
        </w:rPr>
        <w:t xml:space="preserve">     </w:t>
      </w:r>
      <w:r w:rsidRPr="002E07D3">
        <w:rPr>
          <w:rFonts w:ascii="Arial" w:eastAsia="Arial" w:hAnsi="Arial" w:cs="Arial"/>
          <w:b/>
          <w:kern w:val="1"/>
          <w:sz w:val="22"/>
          <w:szCs w:val="22"/>
          <w:lang w:bidi="hi-IN"/>
        </w:rPr>
        <w:t>Η Δημοτική  Επιτροπή  λαμβάνοντας υπόψη:</w:t>
      </w:r>
    </w:p>
    <w:p w:rsidR="00BE55B9" w:rsidRPr="00293D52" w:rsidRDefault="00BE55B9" w:rsidP="00BE55B9">
      <w:pPr>
        <w:ind w:hanging="432"/>
        <w:rPr>
          <w:rFonts w:ascii="Arial" w:eastAsia="Arial" w:hAnsi="Arial" w:cs="Arial"/>
          <w:kern w:val="1"/>
          <w:sz w:val="22"/>
          <w:szCs w:val="22"/>
          <w:lang w:bidi="hi-IN"/>
        </w:rPr>
      </w:pPr>
    </w:p>
    <w:p w:rsidR="004F30A4" w:rsidRPr="00824EAF" w:rsidRDefault="004F30A4" w:rsidP="004F30A4">
      <w:pPr>
        <w:pStyle w:val="ad"/>
        <w:contextualSpacing/>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F30A4" w:rsidRDefault="004F30A4" w:rsidP="004F30A4">
      <w:pPr>
        <w:pStyle w:val="ad"/>
        <w:contextualSpacing/>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B673D" w:rsidRPr="00DB673D" w:rsidRDefault="004F30A4" w:rsidP="00DB673D">
      <w:pPr>
        <w:spacing w:line="360" w:lineRule="auto"/>
        <w:jc w:val="both"/>
        <w:rPr>
          <w:rFonts w:ascii="Arial" w:hAnsi="Arial" w:cs="Arial"/>
          <w:sz w:val="22"/>
          <w:szCs w:val="22"/>
        </w:rPr>
      </w:pPr>
      <w:r w:rsidRPr="00DB673D">
        <w:rPr>
          <w:rFonts w:ascii="Arial" w:hAnsi="Arial" w:cs="Arial"/>
          <w:sz w:val="22"/>
          <w:szCs w:val="22"/>
        </w:rPr>
        <w:t>-</w:t>
      </w:r>
      <w:r w:rsidR="00DB673D" w:rsidRPr="00DB673D">
        <w:rPr>
          <w:rFonts w:ascii="Arial" w:hAnsi="Arial" w:cs="Arial"/>
          <w:sz w:val="22"/>
          <w:szCs w:val="22"/>
        </w:rPr>
        <w:t xml:space="preserve"> Το </w:t>
      </w:r>
      <w:proofErr w:type="spellStart"/>
      <w:r w:rsidR="00DB673D" w:rsidRPr="00DB673D">
        <w:rPr>
          <w:rFonts w:ascii="Arial" w:hAnsi="Arial" w:cs="Arial"/>
          <w:sz w:val="22"/>
          <w:szCs w:val="22"/>
        </w:rPr>
        <w:t>υπ΄αριθμ</w:t>
      </w:r>
      <w:proofErr w:type="spellEnd"/>
      <w:r w:rsidR="00DB673D" w:rsidRPr="00DB673D">
        <w:rPr>
          <w:rFonts w:ascii="Arial" w:hAnsi="Arial" w:cs="Arial"/>
          <w:sz w:val="22"/>
          <w:szCs w:val="22"/>
        </w:rPr>
        <w:t xml:space="preserve">. </w:t>
      </w:r>
      <w:proofErr w:type="spellStart"/>
      <w:r w:rsidR="00DB673D" w:rsidRPr="00DB673D">
        <w:rPr>
          <w:rFonts w:ascii="Arial" w:hAnsi="Arial" w:cs="Arial"/>
          <w:sz w:val="22"/>
          <w:szCs w:val="22"/>
        </w:rPr>
        <w:t>πρωτ</w:t>
      </w:r>
      <w:proofErr w:type="spellEnd"/>
      <w:r w:rsidR="00DB673D" w:rsidRPr="00DB673D">
        <w:rPr>
          <w:rFonts w:ascii="Arial" w:hAnsi="Arial" w:cs="Arial"/>
          <w:sz w:val="22"/>
          <w:szCs w:val="22"/>
        </w:rPr>
        <w:t xml:space="preserve">. </w:t>
      </w:r>
      <w:r w:rsidR="00DB673D" w:rsidRPr="00DB673D">
        <w:rPr>
          <w:rFonts w:ascii="Arial" w:eastAsia="Arial" w:hAnsi="Arial" w:cs="Arial"/>
          <w:sz w:val="22"/>
          <w:szCs w:val="22"/>
        </w:rPr>
        <w:t xml:space="preserve">3522/20-02-2025 </w:t>
      </w:r>
      <w:r w:rsidR="00DB673D" w:rsidRPr="00DB673D">
        <w:rPr>
          <w:rFonts w:ascii="Arial" w:hAnsi="Arial" w:cs="Arial"/>
          <w:sz w:val="22"/>
          <w:szCs w:val="22"/>
        </w:rPr>
        <w:t>έγγραφο  της Δ/</w:t>
      </w:r>
      <w:proofErr w:type="spellStart"/>
      <w:r w:rsidR="00DB673D" w:rsidRPr="00DB673D">
        <w:rPr>
          <w:rFonts w:ascii="Arial" w:hAnsi="Arial" w:cs="Arial"/>
          <w:sz w:val="22"/>
          <w:szCs w:val="22"/>
        </w:rPr>
        <w:t>νσης</w:t>
      </w:r>
      <w:proofErr w:type="spellEnd"/>
      <w:r w:rsidR="00DB673D" w:rsidRPr="00DB673D">
        <w:rPr>
          <w:rFonts w:ascii="Arial" w:hAnsi="Arial" w:cs="Arial"/>
          <w:sz w:val="22"/>
          <w:szCs w:val="22"/>
        </w:rPr>
        <w:t xml:space="preserve"> ΤΥΔΛ</w:t>
      </w:r>
    </w:p>
    <w:p w:rsidR="00DB673D" w:rsidRPr="00DB673D" w:rsidRDefault="00DB673D" w:rsidP="00DB673D">
      <w:pPr>
        <w:widowControl w:val="0"/>
        <w:suppressAutoHyphens w:val="0"/>
        <w:spacing w:line="360" w:lineRule="auto"/>
        <w:jc w:val="both"/>
        <w:rPr>
          <w:rFonts w:ascii="Arial" w:hAnsi="Arial" w:cs="Arial"/>
          <w:sz w:val="22"/>
          <w:szCs w:val="22"/>
        </w:rPr>
      </w:pPr>
      <w:r w:rsidRPr="00DB673D">
        <w:rPr>
          <w:rFonts w:ascii="Arial" w:hAnsi="Arial" w:cs="Arial"/>
          <w:sz w:val="22"/>
          <w:szCs w:val="22"/>
        </w:rPr>
        <w:t xml:space="preserve">-Το από 31-05-2024 αίτημα των Γιώργου &amp; Λουκά </w:t>
      </w:r>
      <w:proofErr w:type="spellStart"/>
      <w:r w:rsidRPr="00DB673D">
        <w:rPr>
          <w:rFonts w:ascii="Arial" w:hAnsi="Arial" w:cs="Arial"/>
          <w:sz w:val="22"/>
          <w:szCs w:val="22"/>
        </w:rPr>
        <w:t>Καντά</w:t>
      </w:r>
      <w:proofErr w:type="spellEnd"/>
    </w:p>
    <w:p w:rsidR="00DB673D" w:rsidRPr="00DB673D" w:rsidRDefault="00DB673D" w:rsidP="00DB673D">
      <w:pPr>
        <w:widowControl w:val="0"/>
        <w:suppressAutoHyphens w:val="0"/>
        <w:spacing w:line="360" w:lineRule="auto"/>
        <w:jc w:val="both"/>
        <w:rPr>
          <w:rFonts w:ascii="Arial" w:hAnsi="Arial" w:cs="Arial"/>
          <w:sz w:val="22"/>
          <w:szCs w:val="22"/>
        </w:rPr>
      </w:pPr>
      <w:r w:rsidRPr="00DB673D">
        <w:rPr>
          <w:rFonts w:ascii="Arial" w:hAnsi="Arial" w:cs="Arial"/>
          <w:sz w:val="22"/>
          <w:szCs w:val="22"/>
        </w:rPr>
        <w:t xml:space="preserve">-Το από Ιανουάριο 2025 τοπογραφικό διάγραμμα του μηχανικού Δ. </w:t>
      </w:r>
      <w:proofErr w:type="spellStart"/>
      <w:r w:rsidRPr="00DB673D">
        <w:rPr>
          <w:rFonts w:ascii="Arial" w:hAnsi="Arial" w:cs="Arial"/>
          <w:sz w:val="22"/>
          <w:szCs w:val="22"/>
        </w:rPr>
        <w:t>Σκλαβούνου</w:t>
      </w:r>
      <w:proofErr w:type="spellEnd"/>
      <w:r w:rsidRPr="00DB673D">
        <w:rPr>
          <w:rFonts w:ascii="Arial" w:hAnsi="Arial" w:cs="Arial"/>
          <w:sz w:val="22"/>
          <w:szCs w:val="22"/>
        </w:rPr>
        <w:t xml:space="preserve"> με θέμα ΚΥΚΛΟΦΟΡΙΑΚΗ ΣΥΝΔΕΣΗ ΤΥΠΟΥ Γ’ , ακινήτων Γεωργίου, Λουκά </w:t>
      </w:r>
      <w:proofErr w:type="spellStart"/>
      <w:r w:rsidRPr="00DB673D">
        <w:rPr>
          <w:rFonts w:ascii="Arial" w:hAnsi="Arial" w:cs="Arial"/>
          <w:sz w:val="22"/>
          <w:szCs w:val="22"/>
        </w:rPr>
        <w:t>Καντά</w:t>
      </w:r>
      <w:proofErr w:type="spellEnd"/>
      <w:r w:rsidRPr="00DB673D">
        <w:rPr>
          <w:rFonts w:ascii="Arial" w:hAnsi="Arial" w:cs="Arial"/>
          <w:sz w:val="22"/>
          <w:szCs w:val="22"/>
        </w:rPr>
        <w:t xml:space="preserve"> &amp; Δήμου </w:t>
      </w:r>
      <w:proofErr w:type="spellStart"/>
      <w:r w:rsidRPr="00DB673D">
        <w:rPr>
          <w:rFonts w:ascii="Arial" w:hAnsi="Arial" w:cs="Arial"/>
          <w:sz w:val="22"/>
          <w:szCs w:val="22"/>
        </w:rPr>
        <w:t>Λεβαδέων</w:t>
      </w:r>
      <w:proofErr w:type="spellEnd"/>
      <w:r w:rsidRPr="00DB673D">
        <w:rPr>
          <w:rFonts w:ascii="Arial" w:hAnsi="Arial" w:cs="Arial"/>
          <w:sz w:val="22"/>
          <w:szCs w:val="22"/>
        </w:rPr>
        <w:t>.</w:t>
      </w:r>
    </w:p>
    <w:p w:rsidR="00DB673D" w:rsidRPr="00DB673D" w:rsidRDefault="00DB673D" w:rsidP="00DB673D">
      <w:pPr>
        <w:widowControl w:val="0"/>
        <w:suppressAutoHyphens w:val="0"/>
        <w:spacing w:line="360" w:lineRule="auto"/>
        <w:jc w:val="both"/>
        <w:rPr>
          <w:rFonts w:ascii="Arial" w:hAnsi="Arial" w:cs="Arial"/>
          <w:sz w:val="22"/>
          <w:szCs w:val="22"/>
        </w:rPr>
      </w:pPr>
      <w:r w:rsidRPr="00DB673D">
        <w:rPr>
          <w:rFonts w:ascii="Arial" w:hAnsi="Arial" w:cs="Arial"/>
          <w:sz w:val="22"/>
          <w:szCs w:val="22"/>
        </w:rPr>
        <w:t xml:space="preserve">-Το γεγονός ότι οι αιτούντες αναλαμβάνουν το κόστος υλοποίησης της  εν λόγω σύνδεσης σε συνδυασμό με το γεγονός ότι αυτή θα εξυπηρετήσει και μελλοντικές ανάγκες σύνδεσης της ιδιοκτησίας του Δήμου. </w:t>
      </w:r>
    </w:p>
    <w:p w:rsidR="004F30A4" w:rsidRPr="0074331D" w:rsidRDefault="004F30A4" w:rsidP="00DB673D">
      <w:pPr>
        <w:spacing w:line="276" w:lineRule="auto"/>
        <w:jc w:val="both"/>
        <w:rPr>
          <w:rFonts w:ascii="Arial" w:hAnsi="Arial" w:cs="Arial"/>
          <w:sz w:val="22"/>
          <w:szCs w:val="22"/>
        </w:rPr>
      </w:pPr>
      <w:r w:rsidRPr="0074331D">
        <w:rPr>
          <w:rFonts w:ascii="Arial" w:hAnsi="Arial" w:cs="Arial"/>
          <w:sz w:val="22"/>
          <w:szCs w:val="22"/>
        </w:rPr>
        <w:t xml:space="preserve">- Η </w:t>
      </w:r>
      <w:r>
        <w:rPr>
          <w:rFonts w:ascii="Arial" w:hAnsi="Arial" w:cs="Arial"/>
          <w:sz w:val="22"/>
          <w:szCs w:val="22"/>
        </w:rPr>
        <w:t xml:space="preserve">με αριθ. </w:t>
      </w:r>
      <w:r w:rsidR="00DB673D">
        <w:rPr>
          <w:rFonts w:ascii="Arial" w:eastAsia="Arial" w:hAnsi="Arial" w:cs="Arial"/>
          <w:sz w:val="22"/>
          <w:szCs w:val="22"/>
        </w:rPr>
        <w:t>03</w:t>
      </w:r>
      <w:r w:rsidRPr="0074331D">
        <w:rPr>
          <w:rFonts w:ascii="Arial" w:eastAsia="Arial" w:hAnsi="Arial" w:cs="Arial"/>
          <w:sz w:val="22"/>
          <w:szCs w:val="22"/>
        </w:rPr>
        <w:t>/202</w:t>
      </w:r>
      <w:r w:rsidR="00DB673D">
        <w:rPr>
          <w:rFonts w:ascii="Arial" w:eastAsia="Arial" w:hAnsi="Arial" w:cs="Arial"/>
          <w:sz w:val="22"/>
          <w:szCs w:val="22"/>
        </w:rPr>
        <w:t>5</w:t>
      </w:r>
      <w:r w:rsidRPr="0074331D">
        <w:rPr>
          <w:rFonts w:ascii="Arial" w:eastAsia="Arial" w:hAnsi="Arial" w:cs="Arial"/>
          <w:sz w:val="22"/>
          <w:szCs w:val="22"/>
        </w:rPr>
        <w:t xml:space="preserve"> απόφαση της Κοινότητας Λιβαδειάς</w:t>
      </w:r>
    </w:p>
    <w:p w:rsidR="004F30A4" w:rsidRDefault="004F30A4" w:rsidP="004F30A4">
      <w:pPr>
        <w:pStyle w:val="211"/>
        <w:suppressAutoHyphens w:val="0"/>
        <w:contextualSpacing/>
        <w:jc w:val="both"/>
        <w:rPr>
          <w:sz w:val="22"/>
          <w:szCs w:val="22"/>
        </w:rPr>
      </w:pPr>
      <w:r w:rsidRPr="00EA4334">
        <w:rPr>
          <w:sz w:val="22"/>
          <w:szCs w:val="22"/>
        </w:rPr>
        <w:t xml:space="preserve"> -Την μεταξύ των μελών συζήτηση σύμφωνα με τα πρακτικά</w:t>
      </w:r>
      <w:r>
        <w:rPr>
          <w:sz w:val="22"/>
          <w:szCs w:val="22"/>
        </w:rPr>
        <w:t xml:space="preserve"> </w:t>
      </w:r>
    </w:p>
    <w:p w:rsidR="004F30A4" w:rsidRDefault="004F30A4" w:rsidP="004F30A4">
      <w:pPr>
        <w:pStyle w:val="211"/>
        <w:suppressAutoHyphens w:val="0"/>
        <w:spacing w:after="100" w:afterAutospacing="1"/>
        <w:contextualSpacing/>
        <w:jc w:val="both"/>
        <w:rPr>
          <w:sz w:val="22"/>
          <w:szCs w:val="22"/>
        </w:rPr>
      </w:pPr>
      <w:r w:rsidRPr="00EA4334">
        <w:rPr>
          <w:sz w:val="22"/>
          <w:szCs w:val="22"/>
        </w:rPr>
        <w:t>- Την ψήφο των μελών της όπως αυτή  διατυπώθηκε και δηλώθηκε δια ζώσης στην συνεδρίαση.</w:t>
      </w:r>
    </w:p>
    <w:p w:rsidR="004F30A4" w:rsidRDefault="004F30A4" w:rsidP="004F30A4">
      <w:pPr>
        <w:pStyle w:val="211"/>
        <w:suppressAutoHyphens w:val="0"/>
        <w:spacing w:after="100" w:afterAutospacing="1"/>
        <w:contextualSpacing/>
        <w:jc w:val="both"/>
        <w:rPr>
          <w:sz w:val="22"/>
          <w:szCs w:val="22"/>
        </w:rPr>
      </w:pPr>
    </w:p>
    <w:p w:rsidR="004F30A4" w:rsidRDefault="004F30A4" w:rsidP="004F30A4">
      <w:pPr>
        <w:widowControl w:val="0"/>
        <w:suppressAutoHyphens w:val="0"/>
        <w:spacing w:line="360" w:lineRule="auto"/>
        <w:jc w:val="both"/>
        <w:rPr>
          <w:rFonts w:ascii="Arial" w:hAnsi="Arial" w:cs="Arial"/>
          <w:b/>
          <w:sz w:val="22"/>
          <w:szCs w:val="22"/>
        </w:rPr>
      </w:pPr>
      <w:r w:rsidRPr="00EA4334">
        <w:rPr>
          <w:rFonts w:ascii="Arial" w:hAnsi="Arial" w:cs="Arial"/>
          <w:sz w:val="22"/>
          <w:szCs w:val="22"/>
        </w:rPr>
        <w:t xml:space="preserve">      </w:t>
      </w:r>
      <w:r w:rsidRPr="00EA4334">
        <w:rPr>
          <w:rFonts w:ascii="Arial" w:hAnsi="Arial" w:cs="Arial"/>
          <w:b/>
          <w:sz w:val="22"/>
          <w:szCs w:val="22"/>
        </w:rPr>
        <w:t xml:space="preserve">                                              ΑΠΟΦΑΣΙΖΕΙ  ΟΜΟΦΩΝΑ</w:t>
      </w:r>
    </w:p>
    <w:p w:rsidR="004F30A4" w:rsidRDefault="004F30A4" w:rsidP="004F30A4">
      <w:pPr>
        <w:autoSpaceDE w:val="0"/>
        <w:autoSpaceDN w:val="0"/>
        <w:adjustRightInd w:val="0"/>
        <w:jc w:val="both"/>
        <w:rPr>
          <w:rFonts w:ascii="Arial" w:hAnsi="Arial" w:cs="Arial"/>
          <w:b/>
          <w:sz w:val="22"/>
          <w:szCs w:val="22"/>
        </w:rPr>
      </w:pPr>
      <w:r w:rsidRPr="00A66CB0">
        <w:rPr>
          <w:rFonts w:ascii="Arial" w:hAnsi="Arial" w:cs="Arial"/>
          <w:sz w:val="22"/>
          <w:szCs w:val="22"/>
        </w:rPr>
        <w:t xml:space="preserve">        </w:t>
      </w:r>
    </w:p>
    <w:p w:rsidR="00FE18D0" w:rsidRPr="00FE18D0" w:rsidRDefault="00FE18D0" w:rsidP="00FE18D0">
      <w:pPr>
        <w:spacing w:line="360" w:lineRule="auto"/>
        <w:outlineLvl w:val="0"/>
        <w:rPr>
          <w:rFonts w:ascii="Arial" w:hAnsi="Arial" w:cs="Arial"/>
          <w:sz w:val="22"/>
          <w:szCs w:val="22"/>
        </w:rPr>
      </w:pPr>
      <w:r w:rsidRPr="00FE18D0">
        <w:rPr>
          <w:rFonts w:ascii="Arial" w:hAnsi="Arial" w:cs="Arial"/>
          <w:b/>
          <w:spacing w:val="-3"/>
          <w:sz w:val="18"/>
          <w:szCs w:val="18"/>
        </w:rPr>
        <w:t xml:space="preserve">     </w:t>
      </w:r>
      <w:r w:rsidR="00191788">
        <w:rPr>
          <w:rFonts w:ascii="Arial" w:hAnsi="Arial" w:cs="Arial"/>
          <w:b/>
          <w:spacing w:val="-3"/>
          <w:sz w:val="18"/>
          <w:szCs w:val="18"/>
        </w:rPr>
        <w:t xml:space="preserve">  </w:t>
      </w:r>
      <w:r w:rsidRPr="00FE18D0">
        <w:rPr>
          <w:rFonts w:ascii="Arial" w:hAnsi="Arial" w:cs="Arial"/>
          <w:b/>
          <w:spacing w:val="-3"/>
          <w:sz w:val="18"/>
          <w:szCs w:val="18"/>
        </w:rPr>
        <w:t xml:space="preserve">  1</w:t>
      </w:r>
      <w:r w:rsidR="006F1CF5">
        <w:rPr>
          <w:rFonts w:ascii="Arial" w:hAnsi="Arial" w:cs="Arial"/>
          <w:b/>
          <w:spacing w:val="-3"/>
          <w:sz w:val="18"/>
          <w:szCs w:val="18"/>
        </w:rPr>
        <w:t>.</w:t>
      </w:r>
      <w:r w:rsidRPr="00FE18D0">
        <w:rPr>
          <w:rFonts w:ascii="Arial" w:hAnsi="Arial" w:cs="Arial"/>
          <w:spacing w:val="-3"/>
          <w:sz w:val="18"/>
          <w:szCs w:val="18"/>
        </w:rPr>
        <w:t xml:space="preserve">  </w:t>
      </w:r>
      <w:r>
        <w:rPr>
          <w:rFonts w:ascii="Arial" w:hAnsi="Arial" w:cs="Arial"/>
          <w:spacing w:val="-3"/>
          <w:sz w:val="18"/>
          <w:szCs w:val="18"/>
        </w:rPr>
        <w:t xml:space="preserve">  </w:t>
      </w:r>
      <w:r w:rsidRPr="00FE18D0">
        <w:rPr>
          <w:rFonts w:ascii="Arial" w:hAnsi="Arial" w:cs="Arial"/>
          <w:sz w:val="22"/>
          <w:szCs w:val="22"/>
        </w:rPr>
        <w:t xml:space="preserve">Κάνει δεκτό το αίτημα των αιτούντων Γεωργίου &amp; Λουκά Π. </w:t>
      </w:r>
      <w:proofErr w:type="spellStart"/>
      <w:r w:rsidRPr="00FE18D0">
        <w:rPr>
          <w:rFonts w:ascii="Arial" w:hAnsi="Arial" w:cs="Arial"/>
          <w:sz w:val="22"/>
          <w:szCs w:val="22"/>
        </w:rPr>
        <w:t>Καντά</w:t>
      </w:r>
      <w:proofErr w:type="spellEnd"/>
      <w:r w:rsidRPr="00FE18D0">
        <w:rPr>
          <w:rFonts w:ascii="Arial" w:hAnsi="Arial" w:cs="Arial"/>
          <w:sz w:val="22"/>
          <w:szCs w:val="22"/>
        </w:rPr>
        <w:t>.</w:t>
      </w:r>
    </w:p>
    <w:p w:rsidR="00FE18D0" w:rsidRDefault="00191788" w:rsidP="00FE18D0">
      <w:pPr>
        <w:pStyle w:val="af9"/>
        <w:widowControl w:val="0"/>
        <w:numPr>
          <w:ilvl w:val="0"/>
          <w:numId w:val="15"/>
        </w:numPr>
        <w:suppressAutoHyphens w:val="0"/>
        <w:spacing w:line="276" w:lineRule="auto"/>
        <w:jc w:val="both"/>
        <w:rPr>
          <w:rFonts w:ascii="Arial" w:hAnsi="Arial" w:cs="Arial"/>
          <w:sz w:val="22"/>
          <w:szCs w:val="22"/>
        </w:rPr>
      </w:pPr>
      <w:r>
        <w:rPr>
          <w:rFonts w:ascii="Arial" w:hAnsi="Arial" w:cs="Arial"/>
          <w:sz w:val="22"/>
          <w:szCs w:val="22"/>
        </w:rPr>
        <w:t xml:space="preserve"> </w:t>
      </w:r>
      <w:r w:rsidR="00FE18D0">
        <w:rPr>
          <w:rFonts w:ascii="Arial" w:hAnsi="Arial" w:cs="Arial"/>
          <w:sz w:val="22"/>
          <w:szCs w:val="22"/>
        </w:rPr>
        <w:t xml:space="preserve">Εγκρίνει </w:t>
      </w:r>
      <w:r w:rsidR="00FE18D0" w:rsidRPr="00FE18D0">
        <w:rPr>
          <w:rFonts w:ascii="Arial" w:hAnsi="Arial" w:cs="Arial"/>
          <w:sz w:val="22"/>
          <w:szCs w:val="22"/>
        </w:rPr>
        <w:t>τη</w:t>
      </w:r>
      <w:r w:rsidR="00FE18D0">
        <w:rPr>
          <w:rFonts w:ascii="Arial" w:hAnsi="Arial" w:cs="Arial"/>
          <w:sz w:val="22"/>
          <w:szCs w:val="22"/>
        </w:rPr>
        <w:t>ν</w:t>
      </w:r>
      <w:r w:rsidR="00FE18D0" w:rsidRPr="00FE18D0">
        <w:rPr>
          <w:rFonts w:ascii="Arial" w:hAnsi="Arial" w:cs="Arial"/>
          <w:sz w:val="22"/>
          <w:szCs w:val="22"/>
        </w:rPr>
        <w:t xml:space="preserve"> </w:t>
      </w:r>
      <w:r w:rsidR="00FE18D0">
        <w:rPr>
          <w:rFonts w:ascii="Arial" w:hAnsi="Arial" w:cs="Arial"/>
          <w:sz w:val="22"/>
          <w:szCs w:val="22"/>
        </w:rPr>
        <w:t>δημιουργία</w:t>
      </w:r>
      <w:r w:rsidR="00FE18D0" w:rsidRPr="00FE18D0">
        <w:rPr>
          <w:rFonts w:ascii="Arial" w:hAnsi="Arial" w:cs="Arial"/>
          <w:sz w:val="22"/>
          <w:szCs w:val="22"/>
        </w:rPr>
        <w:t xml:space="preserve"> κοινής κυκλοφοριακής σύνδεσης τύπου Γ’ επί της παρακαμπτηρίου </w:t>
      </w:r>
      <w:r w:rsidR="00FE18D0">
        <w:rPr>
          <w:rFonts w:ascii="Arial" w:hAnsi="Arial" w:cs="Arial"/>
          <w:sz w:val="22"/>
          <w:szCs w:val="22"/>
        </w:rPr>
        <w:t xml:space="preserve">της </w:t>
      </w:r>
      <w:r w:rsidR="00FE18D0" w:rsidRPr="00FE18D0">
        <w:rPr>
          <w:rFonts w:ascii="Arial" w:hAnsi="Arial" w:cs="Arial"/>
          <w:sz w:val="22"/>
          <w:szCs w:val="22"/>
        </w:rPr>
        <w:t xml:space="preserve"> πόλης μας στην Εθνική οδό Αθηνών-Δελφών που το μήκος της να </w:t>
      </w:r>
      <w:r w:rsidR="00FE18D0" w:rsidRPr="00FE18D0">
        <w:rPr>
          <w:rFonts w:ascii="Arial" w:hAnsi="Arial" w:cs="Arial"/>
          <w:sz w:val="22"/>
          <w:szCs w:val="22"/>
        </w:rPr>
        <w:lastRenderedPageBreak/>
        <w:t xml:space="preserve">εκτείνεται στο σύνολό της επί του προσώπου ιδιοκτησίας του Δήμου </w:t>
      </w:r>
      <w:proofErr w:type="spellStart"/>
      <w:r w:rsidR="00FE18D0" w:rsidRPr="00FE18D0">
        <w:rPr>
          <w:rFonts w:ascii="Arial" w:hAnsi="Arial" w:cs="Arial"/>
          <w:sz w:val="22"/>
          <w:szCs w:val="22"/>
        </w:rPr>
        <w:t>Λεβαδέων</w:t>
      </w:r>
      <w:proofErr w:type="spellEnd"/>
      <w:r w:rsidR="00FE18D0" w:rsidRPr="00FE18D0">
        <w:rPr>
          <w:rFonts w:ascii="Arial" w:hAnsi="Arial" w:cs="Arial"/>
          <w:sz w:val="22"/>
          <w:szCs w:val="22"/>
        </w:rPr>
        <w:t xml:space="preserve"> (είσοδος-έξοδος)    όπως αποτυπώνεται στο από Ιανουάριο</w:t>
      </w:r>
      <w:r w:rsidR="00FE18D0">
        <w:rPr>
          <w:rFonts w:ascii="Arial" w:hAnsi="Arial" w:cs="Arial"/>
          <w:sz w:val="22"/>
          <w:szCs w:val="22"/>
        </w:rPr>
        <w:t xml:space="preserve">  </w:t>
      </w:r>
      <w:r w:rsidR="00FE18D0" w:rsidRPr="00FE18D0">
        <w:rPr>
          <w:rFonts w:ascii="Arial" w:hAnsi="Arial" w:cs="Arial"/>
          <w:sz w:val="22"/>
          <w:szCs w:val="22"/>
        </w:rPr>
        <w:t xml:space="preserve"> 2025 τοπογραφικό του μηχανικού Δ. </w:t>
      </w:r>
      <w:proofErr w:type="spellStart"/>
      <w:r w:rsidR="00FE18D0" w:rsidRPr="00FE18D0">
        <w:rPr>
          <w:rFonts w:ascii="Arial" w:hAnsi="Arial" w:cs="Arial"/>
          <w:sz w:val="22"/>
          <w:szCs w:val="22"/>
        </w:rPr>
        <w:t>Σκλαβούνου</w:t>
      </w:r>
      <w:proofErr w:type="spellEnd"/>
      <w:r w:rsidR="00FE18D0" w:rsidRPr="00FE18D0">
        <w:rPr>
          <w:rFonts w:ascii="Arial" w:hAnsi="Arial" w:cs="Arial"/>
          <w:sz w:val="22"/>
          <w:szCs w:val="22"/>
        </w:rPr>
        <w:t xml:space="preserve"> με θέμα ΚΥΚΛΟΦΟΡΙΑΚΗ ΣΥΝΔΕΣΗ ΤΥΠΟΥ Γ’  και αποτελεί συνημμένο της παρούσας απόφασης.- </w:t>
      </w:r>
    </w:p>
    <w:p w:rsidR="00FE18D0" w:rsidRPr="00FE18D0" w:rsidRDefault="00FE18D0" w:rsidP="00FE18D0">
      <w:pPr>
        <w:pStyle w:val="af9"/>
        <w:widowControl w:val="0"/>
        <w:suppressAutoHyphens w:val="0"/>
        <w:spacing w:line="276" w:lineRule="auto"/>
        <w:jc w:val="both"/>
        <w:rPr>
          <w:rFonts w:ascii="Arial" w:hAnsi="Arial" w:cs="Arial"/>
          <w:sz w:val="22"/>
          <w:szCs w:val="22"/>
        </w:rPr>
      </w:pPr>
    </w:p>
    <w:p w:rsidR="007E7A96" w:rsidRPr="00FE18D0" w:rsidRDefault="00FE18D0" w:rsidP="00FE18D0">
      <w:pPr>
        <w:pStyle w:val="af1"/>
        <w:numPr>
          <w:ilvl w:val="0"/>
          <w:numId w:val="15"/>
        </w:numPr>
        <w:tabs>
          <w:tab w:val="clear" w:pos="4153"/>
          <w:tab w:val="clear" w:pos="8306"/>
        </w:tabs>
        <w:rPr>
          <w:rFonts w:ascii="Arial" w:hAnsi="Arial" w:cs="Arial"/>
          <w:sz w:val="22"/>
          <w:szCs w:val="22"/>
        </w:rPr>
      </w:pPr>
      <w:r w:rsidRPr="00FE18D0">
        <w:rPr>
          <w:rFonts w:ascii="Arial" w:hAnsi="Arial" w:cs="Arial"/>
          <w:sz w:val="22"/>
          <w:szCs w:val="22"/>
        </w:rPr>
        <w:t>Τα έξοδα της κυκλοφοριακής σύνδεσης να βαρύνουν τους αιτούντες.</w:t>
      </w:r>
      <w:r w:rsidRPr="00FE18D0">
        <w:rPr>
          <w:rFonts w:ascii="Arial" w:eastAsia="Calibri Light" w:hAnsi="Arial" w:cs="Arial"/>
          <w:color w:val="000000"/>
          <w:sz w:val="22"/>
          <w:szCs w:val="22"/>
        </w:rPr>
        <w:t xml:space="preserve">    </w:t>
      </w:r>
      <w:r w:rsidRPr="00FE18D0">
        <w:rPr>
          <w:rFonts w:ascii="Arial" w:hAnsi="Arial" w:cs="Arial"/>
          <w:i/>
          <w:sz w:val="22"/>
          <w:szCs w:val="22"/>
        </w:rPr>
        <w:t xml:space="preserve">   </w:t>
      </w:r>
    </w:p>
    <w:p w:rsidR="00FE18D0" w:rsidRDefault="00FE18D0" w:rsidP="00FE18D0">
      <w:pPr>
        <w:pStyle w:val="af9"/>
        <w:rPr>
          <w:rFonts w:ascii="Arial" w:hAnsi="Arial" w:cs="Arial"/>
          <w:sz w:val="22"/>
          <w:szCs w:val="22"/>
        </w:rPr>
      </w:pPr>
    </w:p>
    <w:p w:rsidR="00FE18D0" w:rsidRDefault="00FE18D0" w:rsidP="00FE18D0">
      <w:pPr>
        <w:pStyle w:val="af1"/>
        <w:tabs>
          <w:tab w:val="clear" w:pos="4153"/>
          <w:tab w:val="clear" w:pos="8306"/>
        </w:tabs>
        <w:ind w:left="720"/>
        <w:rPr>
          <w:rFonts w:ascii="Arial" w:hAnsi="Arial" w:cs="Arial"/>
          <w:sz w:val="22"/>
          <w:szCs w:val="22"/>
        </w:rPr>
      </w:pPr>
    </w:p>
    <w:p w:rsidR="007E7A96" w:rsidRDefault="007E7A96" w:rsidP="00BE55B9">
      <w:pPr>
        <w:pStyle w:val="af1"/>
        <w:tabs>
          <w:tab w:val="clear" w:pos="4153"/>
          <w:tab w:val="clear" w:pos="8306"/>
        </w:tabs>
        <w:rPr>
          <w:rFonts w:ascii="Arial" w:hAnsi="Arial" w:cs="Arial"/>
          <w:sz w:val="22"/>
          <w:szCs w:val="22"/>
        </w:rPr>
      </w:pPr>
    </w:p>
    <w:p w:rsidR="007E7A96" w:rsidRPr="00D4217D" w:rsidRDefault="007E7A96" w:rsidP="007E7A96">
      <w:pPr>
        <w:pStyle w:val="af2"/>
        <w:ind w:left="510" w:firstLine="0"/>
        <w:rPr>
          <w:rFonts w:ascii="Arial" w:hAnsi="Arial" w:cs="Arial"/>
          <w:b/>
          <w:sz w:val="22"/>
          <w:szCs w:val="22"/>
        </w:rPr>
      </w:pPr>
      <w:r w:rsidRPr="00D4217D">
        <w:rPr>
          <w:rFonts w:ascii="Arial" w:hAnsi="Arial" w:cs="Arial"/>
          <w:b/>
          <w:sz w:val="22"/>
          <w:szCs w:val="22"/>
        </w:rPr>
        <w:t>Η απόφαση πήρε αριθμό  8</w:t>
      </w:r>
      <w:r w:rsidR="00DB673D">
        <w:rPr>
          <w:rFonts w:ascii="Arial" w:hAnsi="Arial" w:cs="Arial"/>
          <w:b/>
          <w:sz w:val="22"/>
          <w:szCs w:val="22"/>
        </w:rPr>
        <w:t>3</w:t>
      </w:r>
      <w:r w:rsidRPr="00D4217D">
        <w:rPr>
          <w:rFonts w:ascii="Arial" w:hAnsi="Arial" w:cs="Arial"/>
          <w:b/>
          <w:sz w:val="22"/>
          <w:szCs w:val="22"/>
        </w:rPr>
        <w:t xml:space="preserve">/2025.   </w:t>
      </w:r>
    </w:p>
    <w:p w:rsidR="007E7A96" w:rsidRPr="00293D52" w:rsidRDefault="007E7A96" w:rsidP="007E7A96">
      <w:pPr>
        <w:pStyle w:val="af2"/>
        <w:ind w:left="510" w:firstLine="0"/>
        <w:rPr>
          <w:rFonts w:ascii="Arial" w:hAnsi="Arial" w:cs="Arial"/>
          <w:sz w:val="22"/>
          <w:szCs w:val="22"/>
        </w:rPr>
      </w:pPr>
    </w:p>
    <w:p w:rsidR="007E7A96" w:rsidRPr="00293D52" w:rsidRDefault="007E7A96" w:rsidP="007E7A96">
      <w:pPr>
        <w:tabs>
          <w:tab w:val="left" w:pos="559"/>
          <w:tab w:val="left" w:pos="1555"/>
        </w:tabs>
        <w:rPr>
          <w:rFonts w:ascii="Arial" w:hAnsi="Arial" w:cs="Arial"/>
          <w:sz w:val="22"/>
          <w:szCs w:val="22"/>
        </w:rPr>
      </w:pPr>
      <w:r w:rsidRPr="00293D52">
        <w:rPr>
          <w:rFonts w:ascii="Arial" w:eastAsia="Verdana" w:hAnsi="Arial" w:cs="Arial"/>
          <w:kern w:val="1"/>
          <w:sz w:val="22"/>
          <w:szCs w:val="22"/>
          <w:lang w:bidi="hi-IN"/>
        </w:rPr>
        <w:t xml:space="preserve">Ο ΠΡΟΕΔΡΟΣ                                                                                </w:t>
      </w:r>
    </w:p>
    <w:p w:rsidR="007E7A96" w:rsidRPr="00293D52" w:rsidRDefault="007E7A96" w:rsidP="007E7A96">
      <w:pPr>
        <w:tabs>
          <w:tab w:val="left" w:pos="559"/>
          <w:tab w:val="left" w:pos="1555"/>
        </w:tabs>
        <w:rPr>
          <w:rFonts w:ascii="Arial" w:hAnsi="Arial" w:cs="Arial"/>
          <w:sz w:val="22"/>
          <w:szCs w:val="22"/>
        </w:rPr>
      </w:pPr>
      <w:r w:rsidRPr="00293D52">
        <w:rPr>
          <w:rFonts w:ascii="Arial" w:hAnsi="Arial" w:cs="Arial"/>
          <w:sz w:val="22"/>
          <w:szCs w:val="22"/>
        </w:rPr>
        <w:t xml:space="preserve">ΔΗΜΗΤΡΙΟΣ Κ. ΚΑΡΑΜΑΝΗΣ                </w:t>
      </w:r>
      <w:r w:rsidRPr="00293D52">
        <w:rPr>
          <w:rFonts w:ascii="Arial" w:eastAsia="Arial" w:hAnsi="Arial" w:cs="Arial"/>
          <w:sz w:val="22"/>
          <w:szCs w:val="22"/>
        </w:rPr>
        <w:t xml:space="preserve">   </w:t>
      </w:r>
      <w:r w:rsidRPr="00293D52">
        <w:rPr>
          <w:rFonts w:ascii="Arial" w:hAnsi="Arial" w:cs="Arial"/>
          <w:sz w:val="22"/>
          <w:szCs w:val="22"/>
        </w:rPr>
        <w:t xml:space="preserve">                                      </w:t>
      </w:r>
    </w:p>
    <w:p w:rsidR="007E7A96" w:rsidRPr="00293D52" w:rsidRDefault="007E7A96" w:rsidP="007E7A96">
      <w:pPr>
        <w:tabs>
          <w:tab w:val="left" w:pos="559"/>
          <w:tab w:val="left" w:pos="1555"/>
        </w:tabs>
        <w:rPr>
          <w:rFonts w:ascii="Arial" w:hAnsi="Arial" w:cs="Arial"/>
          <w:sz w:val="22"/>
          <w:szCs w:val="22"/>
        </w:rPr>
      </w:pPr>
      <w:r w:rsidRPr="00293D52">
        <w:rPr>
          <w:rFonts w:ascii="Arial" w:hAnsi="Arial" w:cs="Arial"/>
          <w:sz w:val="22"/>
          <w:szCs w:val="22"/>
        </w:rPr>
        <w:t xml:space="preserve">                                              </w:t>
      </w:r>
      <w:r w:rsidRPr="00293D52">
        <w:rPr>
          <w:rFonts w:ascii="Arial" w:eastAsia="Arial" w:hAnsi="Arial" w:cs="Arial"/>
          <w:sz w:val="22"/>
          <w:szCs w:val="22"/>
        </w:rPr>
        <w:t xml:space="preserve">                                                        </w:t>
      </w:r>
      <w:r w:rsidRPr="00293D52">
        <w:rPr>
          <w:rFonts w:ascii="Arial" w:hAnsi="Arial" w:cs="Arial"/>
          <w:sz w:val="22"/>
          <w:szCs w:val="22"/>
        </w:rPr>
        <w:t xml:space="preserve">ΠΙΣΤΟ ΑΠΟΣΠΑΣΜΑ </w:t>
      </w:r>
    </w:p>
    <w:p w:rsidR="007E7A96" w:rsidRPr="00293D52" w:rsidRDefault="007E7A96" w:rsidP="007E7A96">
      <w:pPr>
        <w:tabs>
          <w:tab w:val="left" w:pos="559"/>
          <w:tab w:val="left" w:pos="1555"/>
        </w:tabs>
        <w:rPr>
          <w:rFonts w:ascii="Arial" w:hAnsi="Arial" w:cs="Arial"/>
          <w:sz w:val="22"/>
          <w:szCs w:val="22"/>
        </w:rPr>
      </w:pPr>
      <w:r w:rsidRPr="00293D52">
        <w:rPr>
          <w:rFonts w:ascii="Arial" w:hAnsi="Arial" w:cs="Arial"/>
          <w:sz w:val="22"/>
          <w:szCs w:val="22"/>
        </w:rPr>
        <w:t xml:space="preserve">                                                                                                    Λιβαδειά      1</w:t>
      </w:r>
      <w:r w:rsidR="006F1CF5">
        <w:rPr>
          <w:rFonts w:ascii="Arial" w:hAnsi="Arial" w:cs="Arial"/>
          <w:sz w:val="22"/>
          <w:szCs w:val="22"/>
        </w:rPr>
        <w:t>4</w:t>
      </w:r>
      <w:r w:rsidRPr="00293D52">
        <w:rPr>
          <w:rFonts w:ascii="Arial" w:hAnsi="Arial" w:cs="Arial"/>
          <w:sz w:val="22"/>
          <w:szCs w:val="22"/>
        </w:rPr>
        <w:t xml:space="preserve"> -03-2025</w:t>
      </w:r>
      <w:r w:rsidRPr="00293D52">
        <w:rPr>
          <w:rFonts w:ascii="Arial" w:eastAsia="Verdana" w:hAnsi="Arial" w:cs="Arial"/>
          <w:kern w:val="1"/>
          <w:sz w:val="22"/>
          <w:szCs w:val="22"/>
          <w:lang w:bidi="hi-IN"/>
        </w:rPr>
        <w:t xml:space="preserve">  </w:t>
      </w:r>
    </w:p>
    <w:p w:rsidR="007E7A96" w:rsidRPr="00293D52" w:rsidRDefault="007E7A96" w:rsidP="007E7A96">
      <w:pPr>
        <w:tabs>
          <w:tab w:val="left" w:pos="559"/>
          <w:tab w:val="left" w:pos="1555"/>
        </w:tabs>
        <w:rPr>
          <w:rFonts w:ascii="Arial" w:hAnsi="Arial" w:cs="Arial"/>
          <w:sz w:val="22"/>
          <w:szCs w:val="22"/>
        </w:rPr>
      </w:pPr>
      <w:r w:rsidRPr="00293D52">
        <w:rPr>
          <w:rFonts w:ascii="Arial" w:eastAsia="Arial" w:hAnsi="Arial" w:cs="Arial"/>
          <w:sz w:val="22"/>
          <w:szCs w:val="22"/>
        </w:rPr>
        <w:t xml:space="preserve">                                                                                                        Ο ΠΡΟΕΔΡΟΣ</w:t>
      </w:r>
      <w:r w:rsidRPr="00293D52">
        <w:rPr>
          <w:rFonts w:ascii="Arial" w:hAnsi="Arial" w:cs="Arial"/>
          <w:sz w:val="22"/>
          <w:szCs w:val="22"/>
        </w:rPr>
        <w:t xml:space="preserve">    </w:t>
      </w:r>
    </w:p>
    <w:p w:rsidR="007E7A96" w:rsidRPr="00293D52" w:rsidRDefault="007E7A96" w:rsidP="007E7A96">
      <w:pPr>
        <w:tabs>
          <w:tab w:val="left" w:pos="7485"/>
        </w:tabs>
        <w:rPr>
          <w:rFonts w:ascii="Arial" w:hAnsi="Arial" w:cs="Arial"/>
          <w:sz w:val="22"/>
          <w:szCs w:val="22"/>
        </w:rPr>
      </w:pPr>
      <w:r w:rsidRPr="00293D52">
        <w:rPr>
          <w:rFonts w:ascii="Arial" w:hAnsi="Arial" w:cs="Arial"/>
          <w:sz w:val="22"/>
          <w:szCs w:val="22"/>
        </w:rPr>
        <w:tab/>
      </w:r>
    </w:p>
    <w:p w:rsidR="007E7A96" w:rsidRPr="00293D52" w:rsidRDefault="007E7A96" w:rsidP="007E7A96">
      <w:pPr>
        <w:tabs>
          <w:tab w:val="center" w:pos="1080"/>
          <w:tab w:val="left" w:pos="6120"/>
          <w:tab w:val="center" w:pos="8460"/>
        </w:tabs>
        <w:jc w:val="both"/>
        <w:rPr>
          <w:rFonts w:ascii="Arial" w:hAnsi="Arial" w:cs="Arial"/>
          <w:sz w:val="22"/>
          <w:szCs w:val="22"/>
        </w:rPr>
      </w:pPr>
      <w:r w:rsidRPr="00293D52">
        <w:rPr>
          <w:rFonts w:ascii="Arial" w:eastAsia="Arial" w:hAnsi="Arial" w:cs="Arial"/>
          <w:sz w:val="22"/>
          <w:szCs w:val="22"/>
        </w:rPr>
        <w:t xml:space="preserve">                </w:t>
      </w:r>
      <w:r w:rsidRPr="00293D52">
        <w:rPr>
          <w:rFonts w:ascii="Arial" w:hAnsi="Arial" w:cs="Arial"/>
          <w:sz w:val="22"/>
          <w:szCs w:val="22"/>
        </w:rPr>
        <w:t xml:space="preserve">ΤΑ ΜΕΛΗ  </w:t>
      </w:r>
    </w:p>
    <w:p w:rsidR="007E7A96" w:rsidRPr="00293D52" w:rsidRDefault="007E7A96" w:rsidP="007E7A96">
      <w:pPr>
        <w:tabs>
          <w:tab w:val="left" w:pos="360"/>
          <w:tab w:val="left" w:pos="6237"/>
        </w:tabs>
        <w:ind w:left="357"/>
        <w:rPr>
          <w:rFonts w:ascii="Arial" w:hAnsi="Arial" w:cs="Arial"/>
          <w:sz w:val="22"/>
          <w:szCs w:val="22"/>
        </w:rPr>
      </w:pPr>
      <w:r w:rsidRPr="00293D52">
        <w:rPr>
          <w:rFonts w:ascii="Arial" w:hAnsi="Arial" w:cs="Arial"/>
          <w:sz w:val="22"/>
          <w:szCs w:val="22"/>
        </w:rPr>
        <w:t xml:space="preserve"> 1. </w:t>
      </w:r>
      <w:proofErr w:type="spellStart"/>
      <w:r w:rsidRPr="00293D52">
        <w:rPr>
          <w:rFonts w:ascii="Arial" w:hAnsi="Arial" w:cs="Arial"/>
          <w:sz w:val="22"/>
          <w:szCs w:val="22"/>
        </w:rPr>
        <w:t>Τουμαράς</w:t>
      </w:r>
      <w:proofErr w:type="spellEnd"/>
      <w:r w:rsidRPr="00293D52">
        <w:rPr>
          <w:rFonts w:ascii="Arial" w:hAnsi="Arial" w:cs="Arial"/>
          <w:sz w:val="22"/>
          <w:szCs w:val="22"/>
        </w:rPr>
        <w:t xml:space="preserve"> Βασίλειος</w:t>
      </w:r>
    </w:p>
    <w:p w:rsidR="007E7A96" w:rsidRPr="00293D52" w:rsidRDefault="007E7A96" w:rsidP="007E7A96">
      <w:pPr>
        <w:tabs>
          <w:tab w:val="left" w:pos="360"/>
          <w:tab w:val="left" w:pos="6237"/>
        </w:tabs>
        <w:ind w:left="357"/>
        <w:rPr>
          <w:rFonts w:ascii="Arial" w:hAnsi="Arial" w:cs="Arial"/>
          <w:sz w:val="22"/>
          <w:szCs w:val="22"/>
        </w:rPr>
      </w:pPr>
      <w:r w:rsidRPr="00293D52">
        <w:rPr>
          <w:rFonts w:ascii="Arial" w:hAnsi="Arial" w:cs="Arial"/>
          <w:sz w:val="22"/>
          <w:szCs w:val="22"/>
        </w:rPr>
        <w:t xml:space="preserve"> 2. </w:t>
      </w:r>
      <w:proofErr w:type="spellStart"/>
      <w:r w:rsidRPr="00293D52">
        <w:rPr>
          <w:rFonts w:ascii="Arial" w:hAnsi="Arial" w:cs="Arial"/>
          <w:sz w:val="22"/>
          <w:szCs w:val="22"/>
        </w:rPr>
        <w:t>Καλλιαντάσης</w:t>
      </w:r>
      <w:proofErr w:type="spellEnd"/>
      <w:r w:rsidRPr="00293D52">
        <w:rPr>
          <w:rFonts w:ascii="Arial" w:hAnsi="Arial" w:cs="Arial"/>
          <w:sz w:val="22"/>
          <w:szCs w:val="22"/>
        </w:rPr>
        <w:t xml:space="preserve"> Χρήστος                                               ΔΗΜΗΤΡΙΟΣ Κ. ΚΑΡΑΜΑΝΗΣ</w:t>
      </w:r>
    </w:p>
    <w:p w:rsidR="007E7A96" w:rsidRPr="00293D52" w:rsidRDefault="007E7A96" w:rsidP="007E7A96">
      <w:pPr>
        <w:tabs>
          <w:tab w:val="left" w:pos="559"/>
          <w:tab w:val="left" w:pos="1555"/>
        </w:tabs>
        <w:rPr>
          <w:rFonts w:ascii="Arial" w:hAnsi="Arial" w:cs="Arial"/>
          <w:sz w:val="22"/>
          <w:szCs w:val="22"/>
        </w:rPr>
      </w:pPr>
      <w:r w:rsidRPr="00293D52">
        <w:rPr>
          <w:rFonts w:ascii="Arial" w:hAnsi="Arial" w:cs="Arial"/>
          <w:sz w:val="22"/>
          <w:szCs w:val="22"/>
        </w:rPr>
        <w:t xml:space="preserve">       3. Παπαβασιλείου  Αικατερίνη                                              ΔΗΜΑΡΧΟΣ ΛΕΒΑΔΕΩΝ                                                                                                                                         </w:t>
      </w:r>
    </w:p>
    <w:p w:rsidR="007E7A96" w:rsidRDefault="007E7A96" w:rsidP="007E7A96">
      <w:pPr>
        <w:tabs>
          <w:tab w:val="left" w:pos="360"/>
          <w:tab w:val="left" w:pos="6237"/>
        </w:tabs>
        <w:rPr>
          <w:rFonts w:ascii="Arial" w:hAnsi="Arial" w:cs="Arial"/>
          <w:sz w:val="22"/>
          <w:szCs w:val="22"/>
        </w:rPr>
      </w:pPr>
      <w:r w:rsidRPr="00293D52">
        <w:rPr>
          <w:rFonts w:ascii="Arial" w:hAnsi="Arial" w:cs="Arial"/>
          <w:sz w:val="22"/>
          <w:szCs w:val="22"/>
        </w:rPr>
        <w:t xml:space="preserve">       4. </w:t>
      </w:r>
      <w:proofErr w:type="spellStart"/>
      <w:r w:rsidRPr="00293D52">
        <w:rPr>
          <w:rFonts w:ascii="Arial" w:hAnsi="Arial" w:cs="Arial"/>
          <w:sz w:val="22"/>
          <w:szCs w:val="22"/>
        </w:rPr>
        <w:t>Μίχας</w:t>
      </w:r>
      <w:proofErr w:type="spellEnd"/>
      <w:r w:rsidRPr="00293D52">
        <w:rPr>
          <w:rFonts w:ascii="Arial" w:hAnsi="Arial" w:cs="Arial"/>
          <w:sz w:val="22"/>
          <w:szCs w:val="22"/>
        </w:rPr>
        <w:t xml:space="preserve">   Δημήτριος                                                           </w:t>
      </w:r>
    </w:p>
    <w:p w:rsidR="008D0870" w:rsidRDefault="008D0870" w:rsidP="007E7A96">
      <w:pPr>
        <w:tabs>
          <w:tab w:val="left" w:pos="360"/>
          <w:tab w:val="left" w:pos="6237"/>
        </w:tabs>
        <w:rPr>
          <w:rFonts w:ascii="Arial" w:hAnsi="Arial" w:cs="Arial"/>
          <w:sz w:val="22"/>
          <w:szCs w:val="22"/>
        </w:rPr>
      </w:pPr>
    </w:p>
    <w:p w:rsidR="008D0870" w:rsidRDefault="008D0870" w:rsidP="007E7A96">
      <w:pPr>
        <w:tabs>
          <w:tab w:val="left" w:pos="360"/>
          <w:tab w:val="left" w:pos="6237"/>
        </w:tabs>
        <w:rPr>
          <w:rFonts w:ascii="Arial" w:hAnsi="Arial" w:cs="Arial"/>
          <w:sz w:val="22"/>
          <w:szCs w:val="22"/>
        </w:rPr>
      </w:pPr>
    </w:p>
    <w:p w:rsidR="008D0870" w:rsidRDefault="008D0870" w:rsidP="007E7A96">
      <w:pPr>
        <w:tabs>
          <w:tab w:val="left" w:pos="360"/>
          <w:tab w:val="left" w:pos="6237"/>
        </w:tabs>
        <w:rPr>
          <w:rFonts w:ascii="Arial" w:hAnsi="Arial" w:cs="Arial"/>
          <w:sz w:val="22"/>
          <w:szCs w:val="22"/>
        </w:rPr>
      </w:pPr>
    </w:p>
    <w:p w:rsidR="008D0870" w:rsidRDefault="008D0870" w:rsidP="007E7A96">
      <w:pPr>
        <w:tabs>
          <w:tab w:val="left" w:pos="360"/>
          <w:tab w:val="left" w:pos="6237"/>
        </w:tabs>
        <w:rPr>
          <w:rFonts w:ascii="Arial" w:hAnsi="Arial" w:cs="Arial"/>
          <w:sz w:val="22"/>
          <w:szCs w:val="22"/>
        </w:rPr>
      </w:pPr>
    </w:p>
    <w:p w:rsidR="00D22170" w:rsidRPr="00C26CE4" w:rsidRDefault="00D22170" w:rsidP="008C7FE0">
      <w:pPr>
        <w:ind w:hanging="432"/>
        <w:rPr>
          <w:sz w:val="20"/>
          <w:szCs w:val="20"/>
        </w:rPr>
      </w:pPr>
    </w:p>
    <w:sectPr w:rsidR="00D22170" w:rsidRPr="00C26CE4"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34A" w:rsidRDefault="00B1534A">
      <w:r>
        <w:separator/>
      </w:r>
    </w:p>
  </w:endnote>
  <w:endnote w:type="continuationSeparator" w:id="0">
    <w:p w:rsidR="00B1534A" w:rsidRDefault="00B15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34A" w:rsidRDefault="00B1534A">
      <w:r>
        <w:separator/>
      </w:r>
    </w:p>
  </w:footnote>
  <w:footnote w:type="continuationSeparator" w:id="0">
    <w:p w:rsidR="00B1534A" w:rsidRDefault="00B15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0707A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0707A0">
                <w:pPr>
                  <w:pStyle w:val="af1"/>
                </w:pPr>
                <w:r>
                  <w:rPr>
                    <w:rStyle w:val="a3"/>
                  </w:rPr>
                  <w:fldChar w:fldCharType="begin"/>
                </w:r>
                <w:r w:rsidR="00171F1B">
                  <w:rPr>
                    <w:rStyle w:val="a3"/>
                  </w:rPr>
                  <w:instrText xml:space="preserve"> PAGE </w:instrText>
                </w:r>
                <w:r>
                  <w:rPr>
                    <w:rStyle w:val="a3"/>
                  </w:rPr>
                  <w:fldChar w:fldCharType="separate"/>
                </w:r>
                <w:r w:rsidR="008C7FE0">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8B44813"/>
    <w:multiLevelType w:val="hybridMultilevel"/>
    <w:tmpl w:val="E37461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66537F"/>
    <w:multiLevelType w:val="hybridMultilevel"/>
    <w:tmpl w:val="94A86808"/>
    <w:lvl w:ilvl="0" w:tplc="77EE5176">
      <w:start w:val="2"/>
      <w:numFmt w:val="decimal"/>
      <w:lvlText w:val="%1."/>
      <w:lvlJc w:val="left"/>
      <w:pPr>
        <w:ind w:left="720" w:hanging="360"/>
      </w:pPr>
      <w:rPr>
        <w:rFonts w:cs="Verdan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3590B13"/>
    <w:multiLevelType w:val="hybridMultilevel"/>
    <w:tmpl w:val="94A86808"/>
    <w:lvl w:ilvl="0" w:tplc="77EE5176">
      <w:start w:val="2"/>
      <w:numFmt w:val="decimal"/>
      <w:lvlText w:val="%1."/>
      <w:lvlJc w:val="left"/>
      <w:pPr>
        <w:ind w:left="720" w:hanging="360"/>
      </w:pPr>
      <w:rPr>
        <w:rFonts w:cs="Verdana"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48768D2"/>
    <w:multiLevelType w:val="hybridMultilevel"/>
    <w:tmpl w:val="CB2E1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F8A444D"/>
    <w:multiLevelType w:val="hybridMultilevel"/>
    <w:tmpl w:val="88F6A4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8"/>
  </w:num>
  <w:num w:numId="4">
    <w:abstractNumId w:val="9"/>
  </w:num>
  <w:num w:numId="5">
    <w:abstractNumId w:val="2"/>
  </w:num>
  <w:num w:numId="6">
    <w:abstractNumId w:val="14"/>
  </w:num>
  <w:num w:numId="7">
    <w:abstractNumId w:val="5"/>
  </w:num>
  <w:num w:numId="8">
    <w:abstractNumId w:val="4"/>
  </w:num>
  <w:num w:numId="9">
    <w:abstractNumId w:val="6"/>
  </w:num>
  <w:num w:numId="10">
    <w:abstractNumId w:val="15"/>
  </w:num>
  <w:num w:numId="11">
    <w:abstractNumId w:val="7"/>
  </w:num>
  <w:num w:numId="12">
    <w:abstractNumId w:val="17"/>
  </w:num>
  <w:num w:numId="13">
    <w:abstractNumId w:val="16"/>
  </w:num>
  <w:num w:numId="14">
    <w:abstractNumId w:val="12"/>
  </w:num>
  <w:num w:numId="15">
    <w:abstractNumId w:val="11"/>
  </w:num>
  <w:num w:numId="16">
    <w:abstractNumId w:val="13"/>
  </w:num>
  <w:num w:numId="17">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4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4E2A"/>
    <w:rsid w:val="00025B96"/>
    <w:rsid w:val="0002634E"/>
    <w:rsid w:val="00032D2B"/>
    <w:rsid w:val="0003340A"/>
    <w:rsid w:val="00033CFA"/>
    <w:rsid w:val="000378B7"/>
    <w:rsid w:val="000413CA"/>
    <w:rsid w:val="00042132"/>
    <w:rsid w:val="000428AC"/>
    <w:rsid w:val="000464EF"/>
    <w:rsid w:val="00050E6E"/>
    <w:rsid w:val="0005110F"/>
    <w:rsid w:val="0005483D"/>
    <w:rsid w:val="00055514"/>
    <w:rsid w:val="00060CC3"/>
    <w:rsid w:val="000653DE"/>
    <w:rsid w:val="00066288"/>
    <w:rsid w:val="000707A0"/>
    <w:rsid w:val="00071FA5"/>
    <w:rsid w:val="00073F74"/>
    <w:rsid w:val="00081699"/>
    <w:rsid w:val="00092C75"/>
    <w:rsid w:val="00097687"/>
    <w:rsid w:val="000976F2"/>
    <w:rsid w:val="000A104C"/>
    <w:rsid w:val="000A3511"/>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71C2"/>
    <w:rsid w:val="000D7650"/>
    <w:rsid w:val="000E1205"/>
    <w:rsid w:val="000E1B84"/>
    <w:rsid w:val="000E3618"/>
    <w:rsid w:val="000E3782"/>
    <w:rsid w:val="000E7475"/>
    <w:rsid w:val="000E7F9A"/>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4B53"/>
    <w:rsid w:val="00155779"/>
    <w:rsid w:val="00155B75"/>
    <w:rsid w:val="00155E9E"/>
    <w:rsid w:val="001577EF"/>
    <w:rsid w:val="001579DB"/>
    <w:rsid w:val="00157A71"/>
    <w:rsid w:val="00161924"/>
    <w:rsid w:val="00162B2E"/>
    <w:rsid w:val="00165410"/>
    <w:rsid w:val="00171F1B"/>
    <w:rsid w:val="00172F5A"/>
    <w:rsid w:val="0017320C"/>
    <w:rsid w:val="00181704"/>
    <w:rsid w:val="00185FCF"/>
    <w:rsid w:val="00190EE2"/>
    <w:rsid w:val="00191788"/>
    <w:rsid w:val="00196C95"/>
    <w:rsid w:val="001975F5"/>
    <w:rsid w:val="001A184F"/>
    <w:rsid w:val="001A4B53"/>
    <w:rsid w:val="001A4EF0"/>
    <w:rsid w:val="001B049F"/>
    <w:rsid w:val="001B2912"/>
    <w:rsid w:val="001B38B9"/>
    <w:rsid w:val="001B4135"/>
    <w:rsid w:val="001B5CEF"/>
    <w:rsid w:val="001B63B1"/>
    <w:rsid w:val="001B64C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1DB8"/>
    <w:rsid w:val="002148C4"/>
    <w:rsid w:val="00215648"/>
    <w:rsid w:val="00220033"/>
    <w:rsid w:val="00220115"/>
    <w:rsid w:val="0022153E"/>
    <w:rsid w:val="00226747"/>
    <w:rsid w:val="00226885"/>
    <w:rsid w:val="00226920"/>
    <w:rsid w:val="00230B5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18D"/>
    <w:rsid w:val="0028445A"/>
    <w:rsid w:val="00286B5D"/>
    <w:rsid w:val="00287053"/>
    <w:rsid w:val="00293D52"/>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7D89"/>
    <w:rsid w:val="002E07D3"/>
    <w:rsid w:val="002E1914"/>
    <w:rsid w:val="002E2279"/>
    <w:rsid w:val="002E2924"/>
    <w:rsid w:val="002E2EC6"/>
    <w:rsid w:val="002E4DA7"/>
    <w:rsid w:val="002E6F06"/>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25270"/>
    <w:rsid w:val="003340D2"/>
    <w:rsid w:val="00335323"/>
    <w:rsid w:val="00336E16"/>
    <w:rsid w:val="00341C67"/>
    <w:rsid w:val="0034254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995"/>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24C3"/>
    <w:rsid w:val="003F36E8"/>
    <w:rsid w:val="003F3F5A"/>
    <w:rsid w:val="003F69CB"/>
    <w:rsid w:val="00401C9D"/>
    <w:rsid w:val="00401CD7"/>
    <w:rsid w:val="00402633"/>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5718E"/>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2658"/>
    <w:rsid w:val="004A4FD6"/>
    <w:rsid w:val="004A6A11"/>
    <w:rsid w:val="004A6ABB"/>
    <w:rsid w:val="004B06AA"/>
    <w:rsid w:val="004B2E58"/>
    <w:rsid w:val="004B7126"/>
    <w:rsid w:val="004C100D"/>
    <w:rsid w:val="004C18F0"/>
    <w:rsid w:val="004C21F7"/>
    <w:rsid w:val="004C2C9E"/>
    <w:rsid w:val="004D22B1"/>
    <w:rsid w:val="004D6A9F"/>
    <w:rsid w:val="004D732B"/>
    <w:rsid w:val="004E42A0"/>
    <w:rsid w:val="004E6F72"/>
    <w:rsid w:val="004E727A"/>
    <w:rsid w:val="004F30A4"/>
    <w:rsid w:val="005002A8"/>
    <w:rsid w:val="00507386"/>
    <w:rsid w:val="00507FE0"/>
    <w:rsid w:val="0051082A"/>
    <w:rsid w:val="005109CE"/>
    <w:rsid w:val="00510F33"/>
    <w:rsid w:val="0051641A"/>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2960"/>
    <w:rsid w:val="005643B0"/>
    <w:rsid w:val="00564CB7"/>
    <w:rsid w:val="005659CF"/>
    <w:rsid w:val="00567A2D"/>
    <w:rsid w:val="00570C36"/>
    <w:rsid w:val="00575879"/>
    <w:rsid w:val="00581428"/>
    <w:rsid w:val="00582DA8"/>
    <w:rsid w:val="00583A47"/>
    <w:rsid w:val="00583B2C"/>
    <w:rsid w:val="00583D18"/>
    <w:rsid w:val="00586F7E"/>
    <w:rsid w:val="00592A0F"/>
    <w:rsid w:val="005A0920"/>
    <w:rsid w:val="005A46AF"/>
    <w:rsid w:val="005A7C2D"/>
    <w:rsid w:val="005B372A"/>
    <w:rsid w:val="005B4FDA"/>
    <w:rsid w:val="005B5132"/>
    <w:rsid w:val="005B55CE"/>
    <w:rsid w:val="005C3EA8"/>
    <w:rsid w:val="005C44F5"/>
    <w:rsid w:val="005C56F0"/>
    <w:rsid w:val="005C59B9"/>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C08"/>
    <w:rsid w:val="00607783"/>
    <w:rsid w:val="00607839"/>
    <w:rsid w:val="00611CD3"/>
    <w:rsid w:val="00612562"/>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1FFE"/>
    <w:rsid w:val="006C20D0"/>
    <w:rsid w:val="006C3307"/>
    <w:rsid w:val="006C3402"/>
    <w:rsid w:val="006C38DC"/>
    <w:rsid w:val="006D0704"/>
    <w:rsid w:val="006D1CF9"/>
    <w:rsid w:val="006D2323"/>
    <w:rsid w:val="006D4474"/>
    <w:rsid w:val="006D5F2C"/>
    <w:rsid w:val="006D6D71"/>
    <w:rsid w:val="006E06FF"/>
    <w:rsid w:val="006E217F"/>
    <w:rsid w:val="006E352C"/>
    <w:rsid w:val="006E5B34"/>
    <w:rsid w:val="006F1CF5"/>
    <w:rsid w:val="006F31D8"/>
    <w:rsid w:val="006F53B6"/>
    <w:rsid w:val="006F6673"/>
    <w:rsid w:val="00700DEE"/>
    <w:rsid w:val="00703693"/>
    <w:rsid w:val="0070421F"/>
    <w:rsid w:val="007042E2"/>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32B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E7A96"/>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CA0"/>
    <w:rsid w:val="00842DC4"/>
    <w:rsid w:val="008436B3"/>
    <w:rsid w:val="00846B24"/>
    <w:rsid w:val="00851763"/>
    <w:rsid w:val="00853499"/>
    <w:rsid w:val="00854F4E"/>
    <w:rsid w:val="008573D2"/>
    <w:rsid w:val="008624CB"/>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C7FE0"/>
    <w:rsid w:val="008D0870"/>
    <w:rsid w:val="008D1B71"/>
    <w:rsid w:val="008D2CFA"/>
    <w:rsid w:val="008D5C98"/>
    <w:rsid w:val="008E0542"/>
    <w:rsid w:val="008E4426"/>
    <w:rsid w:val="008E68C1"/>
    <w:rsid w:val="008F1A92"/>
    <w:rsid w:val="008F2022"/>
    <w:rsid w:val="008F26A1"/>
    <w:rsid w:val="008F49FA"/>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B9D"/>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E7A"/>
    <w:rsid w:val="00A37F05"/>
    <w:rsid w:val="00A40192"/>
    <w:rsid w:val="00A40B9A"/>
    <w:rsid w:val="00A41229"/>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534A"/>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3C98"/>
    <w:rsid w:val="00BA43E7"/>
    <w:rsid w:val="00BB5126"/>
    <w:rsid w:val="00BB6287"/>
    <w:rsid w:val="00BB6FA9"/>
    <w:rsid w:val="00BC2B8C"/>
    <w:rsid w:val="00BC3DB9"/>
    <w:rsid w:val="00BC4511"/>
    <w:rsid w:val="00BD04FF"/>
    <w:rsid w:val="00BD570A"/>
    <w:rsid w:val="00BD7052"/>
    <w:rsid w:val="00BE3A82"/>
    <w:rsid w:val="00BE55B9"/>
    <w:rsid w:val="00BE6AAF"/>
    <w:rsid w:val="00BF028D"/>
    <w:rsid w:val="00BF070A"/>
    <w:rsid w:val="00BF156E"/>
    <w:rsid w:val="00BF2482"/>
    <w:rsid w:val="00BF273F"/>
    <w:rsid w:val="00BF2F35"/>
    <w:rsid w:val="00BF3750"/>
    <w:rsid w:val="00BF7F14"/>
    <w:rsid w:val="00C00A7C"/>
    <w:rsid w:val="00C00BA5"/>
    <w:rsid w:val="00C04799"/>
    <w:rsid w:val="00C054E9"/>
    <w:rsid w:val="00C10CDA"/>
    <w:rsid w:val="00C11E3B"/>
    <w:rsid w:val="00C1449D"/>
    <w:rsid w:val="00C14A15"/>
    <w:rsid w:val="00C16B68"/>
    <w:rsid w:val="00C2398F"/>
    <w:rsid w:val="00C23E28"/>
    <w:rsid w:val="00C24A52"/>
    <w:rsid w:val="00C24C55"/>
    <w:rsid w:val="00C2636D"/>
    <w:rsid w:val="00C27633"/>
    <w:rsid w:val="00C33523"/>
    <w:rsid w:val="00C335CA"/>
    <w:rsid w:val="00C35EE2"/>
    <w:rsid w:val="00C36B8A"/>
    <w:rsid w:val="00C46970"/>
    <w:rsid w:val="00C51414"/>
    <w:rsid w:val="00C563B9"/>
    <w:rsid w:val="00C6042A"/>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08D3"/>
    <w:rsid w:val="00CA365F"/>
    <w:rsid w:val="00CA6CA4"/>
    <w:rsid w:val="00CA76C1"/>
    <w:rsid w:val="00CA773A"/>
    <w:rsid w:val="00CA7DB3"/>
    <w:rsid w:val="00CB009D"/>
    <w:rsid w:val="00CB0116"/>
    <w:rsid w:val="00CB01AF"/>
    <w:rsid w:val="00CB165F"/>
    <w:rsid w:val="00CB18E6"/>
    <w:rsid w:val="00CB5084"/>
    <w:rsid w:val="00CC0DE3"/>
    <w:rsid w:val="00CC150F"/>
    <w:rsid w:val="00CC252A"/>
    <w:rsid w:val="00CC2C7B"/>
    <w:rsid w:val="00CC316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321E"/>
    <w:rsid w:val="00CF493D"/>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217D"/>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B673D"/>
    <w:rsid w:val="00DC2237"/>
    <w:rsid w:val="00DD0156"/>
    <w:rsid w:val="00DD03B9"/>
    <w:rsid w:val="00DD0523"/>
    <w:rsid w:val="00DD0B51"/>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573D"/>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56C8"/>
    <w:rsid w:val="00E70142"/>
    <w:rsid w:val="00E71863"/>
    <w:rsid w:val="00E7314A"/>
    <w:rsid w:val="00E750ED"/>
    <w:rsid w:val="00E75371"/>
    <w:rsid w:val="00E81E95"/>
    <w:rsid w:val="00E83E3E"/>
    <w:rsid w:val="00E83FDE"/>
    <w:rsid w:val="00E9207E"/>
    <w:rsid w:val="00E93B49"/>
    <w:rsid w:val="00E9761A"/>
    <w:rsid w:val="00EA1DED"/>
    <w:rsid w:val="00EA7C87"/>
    <w:rsid w:val="00EA7E43"/>
    <w:rsid w:val="00EB2A5A"/>
    <w:rsid w:val="00EC0F18"/>
    <w:rsid w:val="00EC13A7"/>
    <w:rsid w:val="00EC32E9"/>
    <w:rsid w:val="00EC3728"/>
    <w:rsid w:val="00EC5AA0"/>
    <w:rsid w:val="00EC5BFD"/>
    <w:rsid w:val="00EC75D1"/>
    <w:rsid w:val="00ED0FBC"/>
    <w:rsid w:val="00ED3BDA"/>
    <w:rsid w:val="00ED78A6"/>
    <w:rsid w:val="00EE0C50"/>
    <w:rsid w:val="00EE5235"/>
    <w:rsid w:val="00EF3352"/>
    <w:rsid w:val="00EF740C"/>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4CF0"/>
    <w:rsid w:val="00FA551F"/>
    <w:rsid w:val="00FA6008"/>
    <w:rsid w:val="00FA6E10"/>
    <w:rsid w:val="00FA6E92"/>
    <w:rsid w:val="00FB2AB3"/>
    <w:rsid w:val="00FB3A2A"/>
    <w:rsid w:val="00FB4C61"/>
    <w:rsid w:val="00FB7B27"/>
    <w:rsid w:val="00FC1880"/>
    <w:rsid w:val="00FC3CFB"/>
    <w:rsid w:val="00FC45E7"/>
    <w:rsid w:val="00FD497A"/>
    <w:rsid w:val="00FE18D0"/>
    <w:rsid w:val="00FE1B65"/>
    <w:rsid w:val="00FE4E11"/>
    <w:rsid w:val="00FE770C"/>
    <w:rsid w:val="00FE7A20"/>
    <w:rsid w:val="00FF2696"/>
    <w:rsid w:val="00FF664E"/>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customStyle="1" w:styleId="110">
    <w:name w:val="Επικεφαλίδα 11"/>
    <w:basedOn w:val="a"/>
    <w:qFormat/>
    <w:rsid w:val="00BE55B9"/>
    <w:pPr>
      <w:keepNext/>
      <w:suppressAutoHyphens w:val="0"/>
      <w:outlineLvl w:val="0"/>
    </w:pPr>
    <w:rPr>
      <w:rFonts w:ascii="Arial" w:hAnsi="Arial" w:cs="Arial"/>
      <w:color w:val="00000A"/>
      <w:szCs w:val="20"/>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1B57-A851-4E87-A1EF-7326AAC6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1187</Words>
  <Characters>6412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7584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2025-03-14T08:27:00Z</cp:lastPrinted>
  <dcterms:created xsi:type="dcterms:W3CDTF">2025-03-13T07:30:00Z</dcterms:created>
  <dcterms:modified xsi:type="dcterms:W3CDTF">2025-03-14T08:34:00Z</dcterms:modified>
</cp:coreProperties>
</file>