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240FA">
        <w:rPr>
          <w:rFonts w:ascii="Arial" w:eastAsia="Arial" w:hAnsi="Arial" w:cs="Arial"/>
          <w:b/>
          <w:bCs/>
          <w:sz w:val="22"/>
          <w:szCs w:val="22"/>
        </w:rPr>
        <w:t>1</w:t>
      </w:r>
      <w:r w:rsidR="00A46D2E">
        <w:rPr>
          <w:rFonts w:ascii="Arial" w:eastAsia="Arial" w:hAnsi="Arial" w:cs="Arial"/>
          <w:b/>
          <w:bCs/>
          <w:sz w:val="22"/>
          <w:szCs w:val="22"/>
        </w:rPr>
        <w:t>7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91DCA">
        <w:rPr>
          <w:rFonts w:ascii="Arial" w:eastAsia="Arial" w:hAnsi="Arial" w:cs="Arial"/>
          <w:b/>
          <w:bCs/>
          <w:sz w:val="22"/>
          <w:szCs w:val="22"/>
        </w:rPr>
        <w:t>02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91DCA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337796">
        <w:rPr>
          <w:rFonts w:ascii="Arial" w:eastAsia="Arial" w:hAnsi="Arial" w:cs="Arial"/>
          <w:b/>
          <w:bCs/>
          <w:sz w:val="22"/>
          <w:szCs w:val="22"/>
        </w:rPr>
        <w:t>3181</w:t>
      </w:r>
      <w:r w:rsidR="0057317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2C2008">
        <w:rPr>
          <w:rFonts w:ascii="Arial" w:hAnsi="Arial" w:cs="Arial"/>
          <w:b/>
          <w:sz w:val="22"/>
          <w:szCs w:val="22"/>
        </w:rPr>
        <w:t>6</w:t>
      </w:r>
    </w:p>
    <w:p w:rsidR="00154B2D" w:rsidRPr="00154B2D" w:rsidRDefault="00AD0F41" w:rsidP="00154B2D">
      <w:pPr>
        <w:pStyle w:val="af9"/>
        <w:ind w:left="928"/>
        <w:contextualSpacing w:val="0"/>
        <w:rPr>
          <w:rFonts w:ascii="Arial" w:hAnsi="Arial" w:cs="Arial"/>
          <w:b/>
          <w:sz w:val="22"/>
          <w:szCs w:val="22"/>
        </w:rPr>
      </w:pPr>
      <w:r w:rsidRPr="00AD0F41">
        <w:rPr>
          <w:rFonts w:ascii="Arial" w:hAnsi="Arial" w:cs="Arial"/>
          <w:b/>
          <w:sz w:val="22"/>
          <w:szCs w:val="22"/>
        </w:rPr>
        <w:t xml:space="preserve"> </w:t>
      </w:r>
      <w:r w:rsidR="00154B2D" w:rsidRPr="00154B2D">
        <w:rPr>
          <w:rFonts w:ascii="Arial" w:hAnsi="Arial" w:cs="Arial"/>
          <w:b/>
          <w:sz w:val="22"/>
          <w:szCs w:val="22"/>
        </w:rPr>
        <w:t>Λήψη απόφασης επί αιτήματος Περιφερειακής Δ/</w:t>
      </w:r>
      <w:proofErr w:type="spellStart"/>
      <w:r w:rsidR="00154B2D" w:rsidRPr="00154B2D">
        <w:rPr>
          <w:rFonts w:ascii="Arial" w:hAnsi="Arial" w:cs="Arial"/>
          <w:b/>
          <w:sz w:val="22"/>
          <w:szCs w:val="22"/>
        </w:rPr>
        <w:t>νσης</w:t>
      </w:r>
      <w:proofErr w:type="spellEnd"/>
      <w:r w:rsidR="00154B2D" w:rsidRPr="00154B2D">
        <w:rPr>
          <w:rFonts w:ascii="Arial" w:hAnsi="Arial" w:cs="Arial"/>
          <w:b/>
          <w:sz w:val="22"/>
          <w:szCs w:val="22"/>
        </w:rPr>
        <w:t xml:space="preserve"> ΕΟΠΥΥ Ν. Βοιωτίας για παραχώρηση θέσης στάσης στάθμευσης οχημάτων επί της οδού Σοφοκλέους 40 για εξυπηρέτηση ατόμων με ειδικές ανάγκες &amp; για φορτοεκφόρτωση φαρμάκων (Η αριθ. 1/2025 απόφαση της Κοινότητας Λιβαδειάς)</w:t>
      </w:r>
    </w:p>
    <w:p w:rsidR="00094674" w:rsidRPr="008127C8" w:rsidRDefault="00094674" w:rsidP="00154B2D">
      <w:pPr>
        <w:ind w:left="568"/>
        <w:rPr>
          <w:rFonts w:ascii="Arial" w:hAnsi="Arial" w:cs="Arial"/>
          <w:b/>
          <w:sz w:val="22"/>
          <w:szCs w:val="22"/>
          <w:lang w:eastAsia="el-GR"/>
        </w:rPr>
      </w:pPr>
    </w:p>
    <w:p w:rsidR="00C91DCA" w:rsidRPr="008C19E4" w:rsidRDefault="00B23C99" w:rsidP="00C91DCA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91DCA">
        <w:rPr>
          <w:rFonts w:ascii="Arial" w:hAnsi="Arial" w:cs="Arial"/>
          <w:sz w:val="22"/>
          <w:szCs w:val="22"/>
        </w:rPr>
        <w:t xml:space="preserve">     </w:t>
      </w:r>
      <w:r w:rsidR="00C91DCA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C91DCA">
        <w:rPr>
          <w:rFonts w:ascii="Arial" w:hAnsi="Arial" w:cs="Arial"/>
          <w:sz w:val="22"/>
          <w:szCs w:val="22"/>
        </w:rPr>
        <w:t>1</w:t>
      </w:r>
      <w:r w:rsidR="00C91DCA" w:rsidRPr="007F798C">
        <w:rPr>
          <w:rFonts w:ascii="Arial" w:hAnsi="Arial" w:cs="Arial"/>
          <w:sz w:val="22"/>
          <w:szCs w:val="22"/>
        </w:rPr>
        <w:t>1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C91DCA" w:rsidRPr="008C19E4">
        <w:rPr>
          <w:rFonts w:ascii="Arial" w:hAnsi="Arial" w:cs="Arial"/>
          <w:sz w:val="22"/>
          <w:szCs w:val="22"/>
        </w:rPr>
        <w:t xml:space="preserve">   </w:t>
      </w:r>
      <w:r w:rsidR="00C91DCA">
        <w:rPr>
          <w:rFonts w:ascii="Arial" w:hAnsi="Arial" w:cs="Arial"/>
          <w:sz w:val="22"/>
          <w:szCs w:val="22"/>
        </w:rPr>
        <w:t xml:space="preserve">Φεβρουαρίου </w:t>
      </w:r>
      <w:r w:rsidR="00C91DCA" w:rsidRPr="008C19E4">
        <w:rPr>
          <w:rFonts w:ascii="Arial" w:hAnsi="Arial" w:cs="Arial"/>
          <w:sz w:val="22"/>
          <w:szCs w:val="22"/>
        </w:rPr>
        <w:t xml:space="preserve">   202</w:t>
      </w:r>
      <w:r w:rsidR="00C91DCA">
        <w:rPr>
          <w:rFonts w:ascii="Arial" w:hAnsi="Arial" w:cs="Arial"/>
          <w:sz w:val="22"/>
          <w:szCs w:val="22"/>
        </w:rPr>
        <w:t>5</w:t>
      </w:r>
      <w:r w:rsidR="00C91DCA" w:rsidRPr="008C19E4">
        <w:rPr>
          <w:rFonts w:ascii="Arial" w:hAnsi="Arial" w:cs="Arial"/>
          <w:sz w:val="22"/>
          <w:szCs w:val="22"/>
        </w:rPr>
        <w:t xml:space="preserve">  ημέρα  </w:t>
      </w:r>
      <w:r w:rsidR="00C91DCA">
        <w:rPr>
          <w:rFonts w:ascii="Arial" w:hAnsi="Arial" w:cs="Arial"/>
          <w:sz w:val="22"/>
          <w:szCs w:val="22"/>
        </w:rPr>
        <w:t>Τρίτη</w:t>
      </w:r>
      <w:r w:rsidR="00C91DCA" w:rsidRPr="008C19E4">
        <w:rPr>
          <w:rFonts w:ascii="Arial" w:hAnsi="Arial" w:cs="Arial"/>
          <w:sz w:val="22"/>
          <w:szCs w:val="22"/>
        </w:rPr>
        <w:t xml:space="preserve">  και, ώρα 1</w:t>
      </w:r>
      <w:r w:rsidR="00C91DCA">
        <w:rPr>
          <w:rFonts w:ascii="Arial" w:hAnsi="Arial" w:cs="Arial"/>
          <w:sz w:val="22"/>
          <w:szCs w:val="22"/>
        </w:rPr>
        <w:t>3</w:t>
      </w:r>
      <w:r w:rsidR="00C91DCA" w:rsidRPr="008C19E4">
        <w:rPr>
          <w:rFonts w:ascii="Arial" w:hAnsi="Arial" w:cs="Arial"/>
          <w:sz w:val="22"/>
          <w:szCs w:val="22"/>
        </w:rPr>
        <w:t>.</w:t>
      </w:r>
      <w:r w:rsidR="00C91DCA">
        <w:rPr>
          <w:rFonts w:ascii="Arial" w:hAnsi="Arial" w:cs="Arial"/>
          <w:sz w:val="22"/>
          <w:szCs w:val="22"/>
        </w:rPr>
        <w:t>45</w:t>
      </w:r>
      <w:r w:rsidR="00C91DCA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C91DCA">
        <w:rPr>
          <w:rFonts w:ascii="Arial" w:hAnsi="Arial" w:cs="Arial"/>
          <w:sz w:val="22"/>
          <w:szCs w:val="22"/>
        </w:rPr>
        <w:t>2481/0</w:t>
      </w:r>
      <w:r w:rsidR="00C91DCA" w:rsidRPr="007F798C">
        <w:rPr>
          <w:rFonts w:ascii="Arial" w:hAnsi="Arial" w:cs="Arial"/>
          <w:sz w:val="22"/>
          <w:szCs w:val="22"/>
        </w:rPr>
        <w:t>7</w:t>
      </w:r>
      <w:r w:rsidR="00C91DCA">
        <w:rPr>
          <w:rFonts w:ascii="Arial" w:hAnsi="Arial" w:cs="Arial"/>
          <w:sz w:val="22"/>
          <w:szCs w:val="22"/>
        </w:rPr>
        <w:t>-02-2025</w:t>
      </w:r>
      <w:r w:rsidR="00C91DCA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C91DCA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91DCA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8C19E4">
        <w:rPr>
          <w:rFonts w:ascii="Arial" w:hAnsi="Arial" w:cs="Arial"/>
          <w:sz w:val="22"/>
          <w:szCs w:val="22"/>
        </w:rPr>
        <w:t xml:space="preserve">παρόντα  </w:t>
      </w:r>
      <w:r>
        <w:rPr>
          <w:rFonts w:ascii="Arial" w:hAnsi="Arial" w:cs="Arial"/>
          <w:sz w:val="22"/>
          <w:szCs w:val="22"/>
        </w:rPr>
        <w:t>5</w:t>
      </w:r>
      <w:r w:rsidRPr="008C19E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πέντε)</w:t>
      </w:r>
      <w:r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91DCA" w:rsidRPr="008C19E4" w:rsidRDefault="00C91DCA" w:rsidP="00C91DCA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C91DCA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Δημήτριος-Πρόεδρος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1. Παπαβασιλείου Αικατερίνη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2.</w:t>
      </w:r>
      <w:r w:rsidRPr="00905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8C19E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Αν και είχαν νόμιμα προσκληθεί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8C19E4">
        <w:rPr>
          <w:rFonts w:ascii="Arial" w:hAnsi="Arial" w:cs="Arial"/>
          <w:sz w:val="22"/>
          <w:szCs w:val="22"/>
        </w:rPr>
        <w:t>Καλλιαντάση</w:t>
      </w:r>
      <w:r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Χρήστο</w:t>
      </w:r>
      <w:r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C91DCA" w:rsidRPr="007F798C" w:rsidRDefault="00C91DCA" w:rsidP="00C91DC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C91DCA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5262B3" w:rsidRPr="001705AC" w:rsidRDefault="002E5850" w:rsidP="005262B3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8127C8">
        <w:rPr>
          <w:rFonts w:ascii="Arial" w:eastAsia="Arial" w:hAnsi="Arial" w:cs="Arial"/>
          <w:sz w:val="22"/>
          <w:szCs w:val="22"/>
        </w:rPr>
        <w:t xml:space="preserve"> </w:t>
      </w:r>
      <w:r w:rsidR="008127C8" w:rsidRPr="008C19E4">
        <w:rPr>
          <w:rFonts w:eastAsia="Arial"/>
          <w:sz w:val="22"/>
          <w:szCs w:val="22"/>
        </w:rPr>
        <w:t xml:space="preserve">    </w:t>
      </w:r>
      <w:r w:rsidR="001705AC">
        <w:rPr>
          <w:rFonts w:eastAsia="Arial"/>
          <w:sz w:val="22"/>
          <w:szCs w:val="22"/>
        </w:rPr>
        <w:t xml:space="preserve">       </w:t>
      </w:r>
      <w:r w:rsidR="008127C8" w:rsidRPr="001705AC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9C34CE" w:rsidRPr="001705AC">
        <w:rPr>
          <w:rFonts w:ascii="Arial" w:eastAsia="Arial" w:hAnsi="Arial" w:cs="Arial"/>
          <w:sz w:val="22"/>
          <w:szCs w:val="22"/>
        </w:rPr>
        <w:t>1</w:t>
      </w:r>
      <w:r w:rsidR="001705AC" w:rsidRPr="001705AC">
        <w:rPr>
          <w:rFonts w:ascii="Arial" w:eastAsia="Arial" w:hAnsi="Arial" w:cs="Arial"/>
          <w:sz w:val="22"/>
          <w:szCs w:val="22"/>
        </w:rPr>
        <w:t>2</w:t>
      </w:r>
      <w:r w:rsidR="008127C8" w:rsidRPr="001705AC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8127C8" w:rsidRPr="001705AC">
        <w:rPr>
          <w:rFonts w:ascii="Arial" w:eastAsia="Arial" w:hAnsi="Arial" w:cs="Arial"/>
          <w:sz w:val="22"/>
          <w:szCs w:val="22"/>
        </w:rPr>
        <w:t xml:space="preserve"> θέμα της ημερήσιας διάταξης</w:t>
      </w:r>
    </w:p>
    <w:p w:rsidR="001705AC" w:rsidRPr="001705AC" w:rsidRDefault="008127C8" w:rsidP="001705AC">
      <w:pPr>
        <w:pStyle w:val="af9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1705AC">
        <w:rPr>
          <w:rFonts w:ascii="Arial" w:eastAsia="Arial" w:hAnsi="Arial" w:cs="Arial"/>
          <w:sz w:val="22"/>
          <w:szCs w:val="22"/>
        </w:rPr>
        <w:t xml:space="preserve"> έθεσε υπόψη των μελών την </w:t>
      </w:r>
      <w:r w:rsidR="001E19EC" w:rsidRPr="001705AC">
        <w:rPr>
          <w:rFonts w:ascii="Arial" w:eastAsia="Arial" w:hAnsi="Arial" w:cs="Arial"/>
          <w:sz w:val="22"/>
          <w:szCs w:val="22"/>
        </w:rPr>
        <w:t xml:space="preserve">έθεσε υπόψη των μελών την  </w:t>
      </w:r>
      <w:proofErr w:type="spellStart"/>
      <w:r w:rsidR="001E19EC" w:rsidRPr="001705AC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1E19EC" w:rsidRPr="001705AC">
        <w:rPr>
          <w:rFonts w:ascii="Arial" w:eastAsia="Arial" w:hAnsi="Arial" w:cs="Arial"/>
          <w:sz w:val="22"/>
          <w:szCs w:val="22"/>
        </w:rPr>
        <w:t xml:space="preserve">. </w:t>
      </w:r>
      <w:r w:rsidR="001705AC" w:rsidRPr="001705AC">
        <w:rPr>
          <w:rFonts w:ascii="Arial" w:eastAsia="Arial" w:hAnsi="Arial" w:cs="Arial"/>
          <w:sz w:val="22"/>
          <w:szCs w:val="22"/>
        </w:rPr>
        <w:t>1</w:t>
      </w:r>
      <w:r w:rsidR="001E19EC" w:rsidRPr="001705AC">
        <w:rPr>
          <w:rFonts w:ascii="Arial" w:eastAsia="Arial" w:hAnsi="Arial" w:cs="Arial"/>
          <w:sz w:val="22"/>
          <w:szCs w:val="22"/>
        </w:rPr>
        <w:t>/202</w:t>
      </w:r>
      <w:r w:rsidR="001705AC" w:rsidRPr="001705AC">
        <w:rPr>
          <w:rFonts w:ascii="Arial" w:eastAsia="Arial" w:hAnsi="Arial" w:cs="Arial"/>
          <w:sz w:val="22"/>
          <w:szCs w:val="22"/>
        </w:rPr>
        <w:t>5</w:t>
      </w:r>
      <w:r w:rsidR="001E19EC" w:rsidRPr="001705AC">
        <w:rPr>
          <w:rFonts w:ascii="Arial" w:eastAsia="Arial" w:hAnsi="Arial" w:cs="Arial"/>
          <w:sz w:val="22"/>
          <w:szCs w:val="22"/>
        </w:rPr>
        <w:t xml:space="preserve"> ομόφωνη απόφαση </w:t>
      </w:r>
      <w:r w:rsidR="001E19EC" w:rsidRPr="001705AC">
        <w:rPr>
          <w:rFonts w:ascii="Arial" w:hAnsi="Arial" w:cs="Arial"/>
          <w:sz w:val="22"/>
          <w:szCs w:val="22"/>
          <w:highlight w:val="white"/>
        </w:rPr>
        <w:t>της</w:t>
      </w:r>
      <w:r w:rsidR="001E19EC" w:rsidRPr="001705AC">
        <w:rPr>
          <w:rFonts w:ascii="Arial" w:hAnsi="Arial" w:cs="Arial"/>
          <w:sz w:val="22"/>
          <w:szCs w:val="22"/>
        </w:rPr>
        <w:t xml:space="preserve"> Κοινότητας Λιβαδειάς </w:t>
      </w:r>
      <w:r w:rsidR="001E19EC" w:rsidRPr="001705AC">
        <w:rPr>
          <w:rFonts w:ascii="Arial" w:eastAsia="Arial" w:hAnsi="Arial" w:cs="Arial"/>
          <w:sz w:val="22"/>
          <w:szCs w:val="22"/>
        </w:rPr>
        <w:t xml:space="preserve"> σύμφωνα με  την οποία εισηγείται </w:t>
      </w:r>
      <w:r w:rsidR="001705AC" w:rsidRPr="001705AC">
        <w:rPr>
          <w:rFonts w:ascii="Arial" w:hAnsi="Arial" w:cs="Arial"/>
          <w:spacing w:val="-3"/>
          <w:sz w:val="22"/>
          <w:szCs w:val="22"/>
        </w:rPr>
        <w:t>στην Δημοτική Επιτροπή υπέρ της παραχώρησης στην Περιφερειακή Δ/</w:t>
      </w:r>
      <w:proofErr w:type="spellStart"/>
      <w:r w:rsidR="001705AC" w:rsidRPr="001705AC">
        <w:rPr>
          <w:rFonts w:ascii="Arial" w:hAnsi="Arial" w:cs="Arial"/>
          <w:spacing w:val="-3"/>
          <w:sz w:val="22"/>
          <w:szCs w:val="22"/>
        </w:rPr>
        <w:t>νση</w:t>
      </w:r>
      <w:proofErr w:type="spellEnd"/>
      <w:r w:rsidR="001705AC" w:rsidRPr="001705AC">
        <w:rPr>
          <w:rFonts w:ascii="Arial" w:hAnsi="Arial" w:cs="Arial"/>
          <w:spacing w:val="-3"/>
          <w:sz w:val="22"/>
          <w:szCs w:val="22"/>
        </w:rPr>
        <w:t xml:space="preserve">  ΕΟΠΥΥ Ν. Βοιωτίας μιας (1) θέσης στάθμευσης αυτοκινήτων επί της οδού Σοφοκλέους 40 και συγκεκριμένα της ώρες λειτουργίας του ΕΟΠΥΥ (Δευτέρα έως και Παρασκευή από 7.00 </w:t>
      </w:r>
      <w:proofErr w:type="spellStart"/>
      <w:r w:rsidR="001705AC" w:rsidRPr="001705AC">
        <w:rPr>
          <w:rFonts w:ascii="Arial" w:hAnsi="Arial" w:cs="Arial"/>
          <w:spacing w:val="-3"/>
          <w:sz w:val="22"/>
          <w:szCs w:val="22"/>
        </w:rPr>
        <w:t>π.μ</w:t>
      </w:r>
      <w:proofErr w:type="spellEnd"/>
      <w:r w:rsidR="001705AC" w:rsidRPr="001705AC">
        <w:rPr>
          <w:rFonts w:ascii="Arial" w:hAnsi="Arial" w:cs="Arial"/>
          <w:spacing w:val="-3"/>
          <w:sz w:val="22"/>
          <w:szCs w:val="22"/>
        </w:rPr>
        <w:t xml:space="preserve">.  έως 15.00 </w:t>
      </w:r>
      <w:proofErr w:type="spellStart"/>
      <w:r w:rsidR="001705AC" w:rsidRPr="001705AC">
        <w:rPr>
          <w:rFonts w:ascii="Arial" w:hAnsi="Arial" w:cs="Arial"/>
          <w:spacing w:val="-3"/>
          <w:sz w:val="22"/>
          <w:szCs w:val="22"/>
        </w:rPr>
        <w:t>μ.μ</w:t>
      </w:r>
      <w:proofErr w:type="spellEnd"/>
      <w:r w:rsidR="001705AC" w:rsidRPr="001705AC">
        <w:rPr>
          <w:rFonts w:ascii="Arial" w:hAnsi="Arial" w:cs="Arial"/>
          <w:spacing w:val="-3"/>
          <w:sz w:val="22"/>
          <w:szCs w:val="22"/>
        </w:rPr>
        <w:t>.) προς</w:t>
      </w:r>
      <w:r w:rsidR="001705AC" w:rsidRPr="001705AC">
        <w:rPr>
          <w:rFonts w:ascii="Arial" w:hAnsi="Arial" w:cs="Arial"/>
          <w:sz w:val="22"/>
          <w:szCs w:val="22"/>
        </w:rPr>
        <w:t xml:space="preserve"> εξυπηρέτηση  τόσο  ατόμων με ειδικές ανάγκες καθώς και  για  φορτοεκφόρτωση των φαρμάκων τους.</w:t>
      </w:r>
    </w:p>
    <w:p w:rsidR="001705AC" w:rsidRPr="001705AC" w:rsidRDefault="001705AC" w:rsidP="001705A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705AC">
        <w:rPr>
          <w:rFonts w:ascii="Arial" w:hAnsi="Arial" w:cs="Arial"/>
          <w:spacing w:val="-3"/>
          <w:sz w:val="22"/>
          <w:szCs w:val="22"/>
        </w:rPr>
        <w:t>Τα έξοδα σήμανσης να βαρύνουν την υπηρεσία  που αιτείται την άδεια  παραχώρησης.</w:t>
      </w:r>
    </w:p>
    <w:p w:rsidR="001705AC" w:rsidRPr="001705AC" w:rsidRDefault="001705AC" w:rsidP="001705A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705AC">
        <w:rPr>
          <w:rFonts w:ascii="Arial" w:hAnsi="Arial" w:cs="Arial"/>
          <w:spacing w:val="-3"/>
          <w:sz w:val="22"/>
          <w:szCs w:val="22"/>
        </w:rPr>
        <w:t>Η απόφαση να έχει ισχύ όσο  η υπηρεσία θα στεγάζεται επί του της οδού Σοφοκλέους 40.</w:t>
      </w:r>
    </w:p>
    <w:p w:rsidR="001705AC" w:rsidRPr="00064C3D" w:rsidRDefault="001705AC" w:rsidP="001705AC">
      <w:pPr>
        <w:ind w:left="-109"/>
        <w:jc w:val="both"/>
        <w:rPr>
          <w:rFonts w:ascii="Verdana" w:hAnsi="Verdana" w:cs="Verdana"/>
          <w:spacing w:val="-3"/>
          <w:sz w:val="18"/>
          <w:szCs w:val="18"/>
        </w:rPr>
      </w:pPr>
    </w:p>
    <w:p w:rsidR="001E19EC" w:rsidRPr="00E15731" w:rsidRDefault="001E19EC" w:rsidP="001705AC">
      <w:pPr>
        <w:jc w:val="both"/>
        <w:rPr>
          <w:rFonts w:ascii="Arial" w:eastAsia="Arial" w:hAnsi="Arial" w:cs="Arial"/>
          <w:sz w:val="22"/>
          <w:szCs w:val="22"/>
        </w:rPr>
      </w:pPr>
      <w:r w:rsidRPr="00E15731">
        <w:rPr>
          <w:rFonts w:ascii="Arial" w:hAnsi="Arial" w:cs="Arial"/>
          <w:i/>
          <w:sz w:val="22"/>
          <w:szCs w:val="22"/>
        </w:rPr>
        <w:t xml:space="preserve">      </w:t>
      </w:r>
      <w:r w:rsidRPr="00E15731">
        <w:rPr>
          <w:rFonts w:ascii="Arial" w:hAnsi="Arial" w:cs="Arial"/>
          <w:sz w:val="22"/>
          <w:szCs w:val="22"/>
        </w:rPr>
        <w:t xml:space="preserve">Ακολούθως έθεσε υπόψη των μελών το </w:t>
      </w:r>
      <w:proofErr w:type="spellStart"/>
      <w:r w:rsidRPr="00E15731">
        <w:rPr>
          <w:rFonts w:ascii="Arial" w:hAnsi="Arial" w:cs="Arial"/>
          <w:sz w:val="22"/>
          <w:szCs w:val="22"/>
        </w:rPr>
        <w:t>υπ΄αριθμ</w:t>
      </w:r>
      <w:proofErr w:type="spellEnd"/>
      <w:r w:rsidRPr="00E1573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15731">
        <w:rPr>
          <w:rFonts w:ascii="Arial" w:hAnsi="Arial" w:cs="Arial"/>
          <w:sz w:val="22"/>
          <w:szCs w:val="22"/>
        </w:rPr>
        <w:t>πρωτ</w:t>
      </w:r>
      <w:proofErr w:type="spellEnd"/>
      <w:r w:rsidRPr="00E15731">
        <w:rPr>
          <w:rFonts w:ascii="Arial" w:hAnsi="Arial" w:cs="Arial"/>
          <w:sz w:val="22"/>
          <w:szCs w:val="22"/>
        </w:rPr>
        <w:t>.</w:t>
      </w:r>
      <w:r w:rsidRPr="00E15731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 w:rsidR="001705AC">
        <w:rPr>
          <w:rFonts w:ascii="Arial" w:eastAsia="Arial" w:hAnsi="Arial" w:cs="Arial"/>
          <w:sz w:val="22"/>
          <w:szCs w:val="22"/>
        </w:rPr>
        <w:t>0.000</w:t>
      </w:r>
      <w:r w:rsidRPr="00CC245B">
        <w:rPr>
          <w:rFonts w:ascii="Arial" w:hAnsi="Arial" w:cs="Arial"/>
          <w:sz w:val="22"/>
          <w:szCs w:val="22"/>
        </w:rPr>
        <w:t>/</w:t>
      </w:r>
      <w:r w:rsidR="001705AC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-1</w:t>
      </w:r>
      <w:r w:rsidR="001705AC">
        <w:rPr>
          <w:rFonts w:ascii="Arial" w:hAnsi="Arial" w:cs="Arial"/>
          <w:sz w:val="22"/>
          <w:szCs w:val="22"/>
        </w:rPr>
        <w:t>2</w:t>
      </w:r>
      <w:r w:rsidRPr="00CC245B">
        <w:rPr>
          <w:rFonts w:ascii="Arial" w:hAnsi="Arial" w:cs="Arial"/>
          <w:sz w:val="22"/>
          <w:szCs w:val="22"/>
        </w:rPr>
        <w:t>-2024</w:t>
      </w:r>
      <w:r w:rsidRPr="00E15731">
        <w:rPr>
          <w:rFonts w:ascii="Arial" w:hAnsi="Arial" w:cs="Arial"/>
          <w:i/>
          <w:sz w:val="22"/>
          <w:szCs w:val="22"/>
        </w:rPr>
        <w:t xml:space="preserve">  </w:t>
      </w:r>
      <w:r w:rsidRPr="00E15731">
        <w:rPr>
          <w:rFonts w:ascii="Arial" w:eastAsia="Arial" w:hAnsi="Arial" w:cs="Arial"/>
          <w:sz w:val="22"/>
          <w:szCs w:val="22"/>
        </w:rPr>
        <w:t xml:space="preserve">έγγραφο </w:t>
      </w:r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της Δ/</w:t>
      </w:r>
      <w:proofErr w:type="spellStart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>νσης</w:t>
      </w:r>
      <w:proofErr w:type="spellEnd"/>
      <w:r w:rsidRPr="00E15731">
        <w:rPr>
          <w:rFonts w:ascii="Arial" w:eastAsia="Verdana" w:hAnsi="Arial" w:cs="Arial"/>
          <w:bCs/>
          <w:color w:val="000000"/>
          <w:sz w:val="22"/>
          <w:szCs w:val="22"/>
        </w:rPr>
        <w:t xml:space="preserve"> ΤΥΔΛ </w:t>
      </w:r>
      <w:r w:rsidRPr="00E15731">
        <w:rPr>
          <w:rFonts w:ascii="Arial" w:eastAsia="Arial" w:hAnsi="Arial" w:cs="Arial"/>
          <w:sz w:val="22"/>
          <w:szCs w:val="22"/>
        </w:rPr>
        <w:t>στο οποίο ανα</w:t>
      </w:r>
      <w:r w:rsidR="001705AC">
        <w:rPr>
          <w:rFonts w:ascii="Arial" w:eastAsia="Arial" w:hAnsi="Arial" w:cs="Arial"/>
          <w:sz w:val="22"/>
          <w:szCs w:val="22"/>
        </w:rPr>
        <w:t>φέρονται</w:t>
      </w:r>
      <w:r w:rsidRPr="00E15731">
        <w:rPr>
          <w:rFonts w:ascii="Arial" w:eastAsia="Arial" w:hAnsi="Arial" w:cs="Arial"/>
          <w:sz w:val="22"/>
          <w:szCs w:val="22"/>
        </w:rPr>
        <w:t>:</w:t>
      </w:r>
    </w:p>
    <w:p w:rsidR="001705AC" w:rsidRPr="001705AC" w:rsidRDefault="001705AC" w:rsidP="001705AC">
      <w:pPr>
        <w:pStyle w:val="af2"/>
        <w:ind w:firstLine="180"/>
        <w:rPr>
          <w:rFonts w:ascii="Arial" w:hAnsi="Arial" w:cs="Arial"/>
          <w:i/>
          <w:sz w:val="22"/>
          <w:szCs w:val="22"/>
        </w:rPr>
      </w:pPr>
      <w:r w:rsidRPr="001705AC">
        <w:rPr>
          <w:rFonts w:ascii="Arial" w:hAnsi="Arial" w:cs="Arial"/>
          <w:i/>
          <w:sz w:val="22"/>
          <w:szCs w:val="22"/>
        </w:rPr>
        <w:t xml:space="preserve">Σας διαβιβάζουμε </w:t>
      </w:r>
      <w:proofErr w:type="spellStart"/>
      <w:r w:rsidRPr="001705AC">
        <w:rPr>
          <w:rFonts w:ascii="Arial" w:hAnsi="Arial" w:cs="Arial"/>
          <w:i/>
          <w:sz w:val="22"/>
          <w:szCs w:val="22"/>
        </w:rPr>
        <w:t>ταυτάριθμ</w:t>
      </w:r>
      <w:proofErr w:type="spellEnd"/>
      <w:r w:rsidRPr="001705AC">
        <w:rPr>
          <w:rFonts w:ascii="Arial" w:hAnsi="Arial" w:cs="Arial"/>
          <w:i/>
          <w:sz w:val="22"/>
          <w:szCs w:val="22"/>
          <w:lang w:val="en-US"/>
        </w:rPr>
        <w:t>o</w:t>
      </w:r>
      <w:r w:rsidRPr="001705AC">
        <w:rPr>
          <w:rFonts w:ascii="Arial" w:hAnsi="Arial" w:cs="Arial"/>
          <w:i/>
          <w:sz w:val="22"/>
          <w:szCs w:val="22"/>
        </w:rPr>
        <w:t xml:space="preserve"> αίτημα, που αφορά την παραχώρηση χώρου θέσης  για  την  στάθμευση  οχημάτων για την εξυπηρέτηση ατόμων με ειδικές ανάγκες καθώς και την φορτοεκφόρτωση φαρμάκων, μπροστά στο κτίριο που εδρεύει η Περιφερειακή Δ/να του ΕΟΠΥΥ, στην Σοφοκλέους 40, με την ανάλογη τοποθέτησης σήμανσης, ώστε να γίνεται με απρόσκοπτο τρόπο  στάση των οχημάτων.</w:t>
      </w:r>
    </w:p>
    <w:p w:rsidR="001705AC" w:rsidRDefault="001705AC" w:rsidP="001705AC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1705AC">
        <w:rPr>
          <w:rFonts w:ascii="Arial" w:hAnsi="Arial" w:cs="Arial"/>
          <w:i/>
          <w:sz w:val="22"/>
          <w:szCs w:val="22"/>
        </w:rPr>
        <w:t xml:space="preserve">Επικουρικά σας ενημερώνουμε ότι,  η   οδός </w:t>
      </w:r>
      <w:r w:rsidRPr="001705AC">
        <w:rPr>
          <w:rFonts w:ascii="Arial" w:hAnsi="Arial" w:cs="Arial"/>
          <w:b/>
          <w:i/>
          <w:sz w:val="22"/>
          <w:szCs w:val="22"/>
        </w:rPr>
        <w:t xml:space="preserve">ΣΟΦΟΚΛΕΟΥΣ   </w:t>
      </w:r>
      <w:r w:rsidRPr="001705AC">
        <w:rPr>
          <w:rFonts w:ascii="Arial" w:hAnsi="Arial" w:cs="Arial"/>
          <w:i/>
          <w:sz w:val="22"/>
          <w:szCs w:val="22"/>
        </w:rPr>
        <w:t xml:space="preserve">είναι μονόδρομος, με κατεύθυνση από την συμβολή της με την οδό Δημάρχου Γιάννη </w:t>
      </w:r>
      <w:proofErr w:type="spellStart"/>
      <w:r w:rsidRPr="001705AC">
        <w:rPr>
          <w:rFonts w:ascii="Arial" w:hAnsi="Arial" w:cs="Arial"/>
          <w:i/>
          <w:sz w:val="22"/>
          <w:szCs w:val="22"/>
        </w:rPr>
        <w:t>Περγαντά</w:t>
      </w:r>
      <w:proofErr w:type="spellEnd"/>
      <w:r w:rsidRPr="001705AC">
        <w:rPr>
          <w:rFonts w:ascii="Arial" w:hAnsi="Arial" w:cs="Arial"/>
          <w:i/>
          <w:sz w:val="22"/>
          <w:szCs w:val="22"/>
        </w:rPr>
        <w:t xml:space="preserve"> προς την συμβολή με την οδό Φίλωνος και επιτρέπεται η στάση και η στάθμευση των οχημάτων  και  στις  δύο πλευρές  του οδοστρώματος, σύμφωνα με την κυκλοφοριακή μελέτη που παραλήφθηκε και εγκρίθηκε με την </w:t>
      </w:r>
      <w:r w:rsidRPr="001705AC">
        <w:rPr>
          <w:rFonts w:ascii="Arial" w:hAnsi="Arial" w:cs="Arial"/>
          <w:i/>
          <w:sz w:val="22"/>
          <w:szCs w:val="22"/>
        </w:rPr>
        <w:lastRenderedPageBreak/>
        <w:t xml:space="preserve">213/14.09.2011 απόφαση Δημοτικού Συμβουλίου Λιβαδειάς .Παρακαλούμε να το εξετάσετε και να αποφασίσετε σχετικά. </w:t>
      </w:r>
    </w:p>
    <w:p w:rsidR="001705AC" w:rsidRPr="001705AC" w:rsidRDefault="001705AC" w:rsidP="001705AC">
      <w:pPr>
        <w:pStyle w:val="af2"/>
        <w:ind w:firstLine="0"/>
        <w:rPr>
          <w:rFonts w:ascii="Arial" w:hAnsi="Arial" w:cs="Arial"/>
          <w:i/>
          <w:sz w:val="22"/>
          <w:szCs w:val="22"/>
        </w:rPr>
      </w:pPr>
    </w:p>
    <w:p w:rsidR="00D637BD" w:rsidRPr="0023742B" w:rsidRDefault="00D87C40" w:rsidP="00D637BD">
      <w:pPr>
        <w:rPr>
          <w:rFonts w:ascii="Arial" w:hAnsi="Arial" w:cs="Arial"/>
          <w:sz w:val="22"/>
          <w:szCs w:val="22"/>
        </w:rPr>
      </w:pPr>
      <w:r w:rsidRPr="0023742B"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23742B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F0545" w:rsidRPr="00C35157" w:rsidRDefault="00EF0545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824EAF" w:rsidRDefault="00D637BD" w:rsidP="00635AB1">
      <w:pPr>
        <w:pStyle w:val="ad"/>
        <w:contextualSpacing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637BD" w:rsidRDefault="00D637BD" w:rsidP="00635AB1">
      <w:pPr>
        <w:pStyle w:val="ad"/>
        <w:contextualSpacing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24EEA" w:rsidRPr="00C24EEA" w:rsidRDefault="00C24EEA" w:rsidP="00C24EEA">
      <w:pPr>
        <w:widowControl w:val="0"/>
        <w:tabs>
          <w:tab w:val="left" w:pos="1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C24EEA">
        <w:rPr>
          <w:rFonts w:ascii="Arial" w:eastAsia="Verdana" w:hAnsi="Arial" w:cs="Arial"/>
          <w:spacing w:val="-3"/>
          <w:sz w:val="22"/>
          <w:szCs w:val="22"/>
        </w:rPr>
        <w:t xml:space="preserve">-Το </w:t>
      </w:r>
      <w:proofErr w:type="spellStart"/>
      <w:r w:rsidRPr="00C24EEA">
        <w:rPr>
          <w:rFonts w:ascii="Arial" w:eastAsia="Verdana" w:hAnsi="Arial" w:cs="Arial"/>
          <w:spacing w:val="-3"/>
          <w:sz w:val="22"/>
          <w:szCs w:val="22"/>
        </w:rPr>
        <w:t>αριθμ</w:t>
      </w:r>
      <w:proofErr w:type="spellEnd"/>
      <w:r w:rsidRPr="00C24EEA">
        <w:rPr>
          <w:rFonts w:ascii="Arial" w:eastAsia="Verdana" w:hAnsi="Arial" w:cs="Arial"/>
          <w:spacing w:val="-3"/>
          <w:sz w:val="22"/>
          <w:szCs w:val="22"/>
        </w:rPr>
        <w:t xml:space="preserve">. </w:t>
      </w:r>
      <w:proofErr w:type="spellStart"/>
      <w:r w:rsidRPr="00C24EEA">
        <w:rPr>
          <w:rFonts w:ascii="Arial" w:eastAsia="Verdana" w:hAnsi="Arial" w:cs="Arial"/>
          <w:spacing w:val="-3"/>
          <w:sz w:val="22"/>
          <w:szCs w:val="22"/>
        </w:rPr>
        <w:t>πρωτ</w:t>
      </w:r>
      <w:proofErr w:type="spellEnd"/>
      <w:r w:rsidRPr="00C24EEA">
        <w:rPr>
          <w:rFonts w:ascii="Arial" w:eastAsia="Verdana" w:hAnsi="Arial" w:cs="Arial"/>
          <w:spacing w:val="-3"/>
          <w:sz w:val="22"/>
          <w:szCs w:val="22"/>
        </w:rPr>
        <w:t>. 22227/9-10-2024 (</w:t>
      </w:r>
      <w:proofErr w:type="spellStart"/>
      <w:r w:rsidRPr="00C24EEA">
        <w:rPr>
          <w:rFonts w:ascii="Arial" w:eastAsia="Verdana" w:hAnsi="Arial" w:cs="Arial"/>
          <w:spacing w:val="-3"/>
          <w:sz w:val="22"/>
          <w:szCs w:val="22"/>
        </w:rPr>
        <w:t>αρ.πρωτ</w:t>
      </w:r>
      <w:proofErr w:type="spellEnd"/>
      <w:r w:rsidRPr="00C24EEA">
        <w:rPr>
          <w:rFonts w:ascii="Arial" w:eastAsia="Verdana" w:hAnsi="Arial" w:cs="Arial"/>
          <w:spacing w:val="-3"/>
          <w:sz w:val="22"/>
          <w:szCs w:val="22"/>
        </w:rPr>
        <w:t xml:space="preserve">. </w:t>
      </w:r>
      <w:proofErr w:type="spellStart"/>
      <w:r w:rsidRPr="00C24EEA">
        <w:rPr>
          <w:rFonts w:ascii="Arial" w:eastAsia="Verdana" w:hAnsi="Arial" w:cs="Arial"/>
          <w:spacing w:val="-3"/>
          <w:sz w:val="22"/>
          <w:szCs w:val="22"/>
        </w:rPr>
        <w:t>εισερχομ</w:t>
      </w:r>
      <w:proofErr w:type="spellEnd"/>
      <w:r w:rsidRPr="00C24EEA">
        <w:rPr>
          <w:rFonts w:ascii="Arial" w:eastAsia="Verdana" w:hAnsi="Arial" w:cs="Arial"/>
          <w:spacing w:val="-3"/>
          <w:sz w:val="22"/>
          <w:szCs w:val="22"/>
        </w:rPr>
        <w:t>. 2000/9-10-2024)   αίτημα της Περιφερειακής Δ/</w:t>
      </w:r>
      <w:proofErr w:type="spellStart"/>
      <w:r w:rsidRPr="00C24EEA">
        <w:rPr>
          <w:rFonts w:ascii="Arial" w:eastAsia="Verdana" w:hAnsi="Arial" w:cs="Arial"/>
          <w:spacing w:val="-3"/>
          <w:sz w:val="22"/>
          <w:szCs w:val="22"/>
        </w:rPr>
        <w:t>νσης</w:t>
      </w:r>
      <w:proofErr w:type="spellEnd"/>
      <w:r w:rsidRPr="00C24EEA">
        <w:rPr>
          <w:rFonts w:ascii="Arial" w:eastAsia="Verdana" w:hAnsi="Arial" w:cs="Arial"/>
          <w:spacing w:val="-3"/>
          <w:sz w:val="22"/>
          <w:szCs w:val="22"/>
        </w:rPr>
        <w:t xml:space="preserve"> ΕΟΠΥΥ Ν. Βοιωτίας</w:t>
      </w:r>
    </w:p>
    <w:p w:rsidR="00C24EEA" w:rsidRDefault="0023742B" w:rsidP="00C24EEA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  <w:r w:rsidRPr="00C24EEA">
        <w:rPr>
          <w:rFonts w:ascii="Arial" w:hAnsi="Arial" w:cs="Arial"/>
          <w:sz w:val="22"/>
          <w:szCs w:val="22"/>
        </w:rPr>
        <w:t>-</w:t>
      </w:r>
      <w:r w:rsidR="00C24EEA" w:rsidRPr="00C24EEA">
        <w:rPr>
          <w:rFonts w:ascii="Arial" w:hAnsi="Arial" w:cs="Arial"/>
          <w:sz w:val="22"/>
          <w:szCs w:val="22"/>
        </w:rPr>
        <w:t xml:space="preserve"> </w:t>
      </w:r>
      <w:r w:rsidR="00C24EEA" w:rsidRPr="00C24EEA">
        <w:rPr>
          <w:rFonts w:ascii="Arial" w:hAnsi="Arial" w:cs="Arial"/>
          <w:sz w:val="22"/>
          <w:szCs w:val="22"/>
          <w:lang w:val="en-US"/>
        </w:rPr>
        <w:t>To</w:t>
      </w:r>
      <w:r w:rsidR="00C24EEA" w:rsidRPr="00C24EEA">
        <w:rPr>
          <w:rFonts w:ascii="Arial" w:hAnsi="Arial" w:cs="Arial"/>
          <w:sz w:val="22"/>
          <w:szCs w:val="22"/>
        </w:rPr>
        <w:t xml:space="preserve"> υπ’ </w:t>
      </w:r>
      <w:proofErr w:type="spellStart"/>
      <w:r w:rsidR="00C24EEA" w:rsidRPr="00C24EEA">
        <w:rPr>
          <w:rFonts w:ascii="Arial" w:hAnsi="Arial" w:cs="Arial"/>
          <w:sz w:val="22"/>
          <w:szCs w:val="22"/>
        </w:rPr>
        <w:t>αριθμ</w:t>
      </w:r>
      <w:proofErr w:type="spellEnd"/>
      <w:r w:rsidR="00C24EEA" w:rsidRPr="00C24EE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24EEA" w:rsidRPr="00C24EEA">
        <w:rPr>
          <w:rFonts w:ascii="Arial" w:hAnsi="Arial" w:cs="Arial"/>
          <w:sz w:val="22"/>
          <w:szCs w:val="22"/>
        </w:rPr>
        <w:t>πρωτ</w:t>
      </w:r>
      <w:proofErr w:type="spellEnd"/>
      <w:r w:rsidR="00C24EEA" w:rsidRPr="00C24EEA">
        <w:rPr>
          <w:rFonts w:ascii="Arial" w:hAnsi="Arial" w:cs="Arial"/>
          <w:sz w:val="22"/>
          <w:szCs w:val="22"/>
        </w:rPr>
        <w:t>. 20.000/19-12-2024</w:t>
      </w:r>
      <w:r w:rsidR="00C24EEA" w:rsidRPr="00C24EEA">
        <w:rPr>
          <w:rFonts w:ascii="Arial" w:eastAsia="Verdana" w:hAnsi="Arial" w:cs="Arial"/>
          <w:spacing w:val="-3"/>
          <w:sz w:val="22"/>
          <w:szCs w:val="22"/>
        </w:rPr>
        <w:t xml:space="preserve"> </w:t>
      </w:r>
      <w:r w:rsidR="00C24EEA" w:rsidRPr="00C24EEA">
        <w:rPr>
          <w:rFonts w:ascii="Arial" w:hAnsi="Arial" w:cs="Arial"/>
          <w:sz w:val="22"/>
          <w:szCs w:val="22"/>
        </w:rPr>
        <w:t xml:space="preserve"> έγγραφο  της Δ/</w:t>
      </w:r>
      <w:proofErr w:type="spellStart"/>
      <w:r w:rsidR="00C24EEA" w:rsidRPr="00C24EEA">
        <w:rPr>
          <w:rFonts w:ascii="Arial" w:hAnsi="Arial" w:cs="Arial"/>
          <w:sz w:val="22"/>
          <w:szCs w:val="22"/>
        </w:rPr>
        <w:t>νσης</w:t>
      </w:r>
      <w:proofErr w:type="spellEnd"/>
      <w:r w:rsidR="00C24EEA" w:rsidRPr="00C24EEA">
        <w:rPr>
          <w:rFonts w:ascii="Arial" w:hAnsi="Arial" w:cs="Arial"/>
          <w:sz w:val="22"/>
          <w:szCs w:val="22"/>
        </w:rPr>
        <w:t xml:space="preserve"> ΤΥΔΛ</w:t>
      </w:r>
    </w:p>
    <w:p w:rsidR="007114BD" w:rsidRPr="00C24EEA" w:rsidRDefault="007114BD" w:rsidP="00C24EEA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-Την αριθ. 1-2025 απόφαση της Κοινότητας Λιβαδειάς</w:t>
      </w:r>
    </w:p>
    <w:p w:rsidR="00635AB1" w:rsidRDefault="00296E10" w:rsidP="00635AB1">
      <w:pPr>
        <w:pStyle w:val="211"/>
        <w:suppressAutoHyphens w:val="0"/>
        <w:contextualSpacing/>
        <w:jc w:val="both"/>
        <w:rPr>
          <w:sz w:val="22"/>
          <w:szCs w:val="22"/>
        </w:rPr>
      </w:pPr>
      <w:r w:rsidRPr="00EA4334">
        <w:rPr>
          <w:sz w:val="22"/>
          <w:szCs w:val="22"/>
        </w:rPr>
        <w:t>-Την μεταξύ των μελών συζήτηση σύμφωνα με τα πρακτικά</w:t>
      </w:r>
      <w:r w:rsidR="00635AB1">
        <w:rPr>
          <w:sz w:val="22"/>
          <w:szCs w:val="22"/>
        </w:rPr>
        <w:t xml:space="preserve"> </w:t>
      </w:r>
    </w:p>
    <w:p w:rsidR="00296E10" w:rsidRDefault="00296E10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  <w:r w:rsidRPr="00EA4334">
        <w:rPr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12457" w:rsidRDefault="00012457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</w:p>
    <w:p w:rsidR="00296E10" w:rsidRDefault="00296E10" w:rsidP="00296E1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     </w:t>
      </w:r>
      <w:r w:rsidRPr="00EA433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96E10" w:rsidRDefault="00296E10" w:rsidP="002E58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66CB0">
        <w:rPr>
          <w:rFonts w:ascii="Arial" w:hAnsi="Arial" w:cs="Arial"/>
          <w:sz w:val="22"/>
          <w:szCs w:val="22"/>
        </w:rPr>
        <w:t xml:space="preserve">        </w:t>
      </w:r>
    </w:p>
    <w:p w:rsidR="00956FDD" w:rsidRPr="00C24EEA" w:rsidRDefault="00C24EEA" w:rsidP="00C24EEA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Α)</w:t>
      </w:r>
      <w:r w:rsidR="00DE7142">
        <w:rPr>
          <w:rFonts w:ascii="Arial" w:hAnsi="Arial" w:cs="Arial"/>
          <w:sz w:val="22"/>
          <w:szCs w:val="22"/>
        </w:rPr>
        <w:t>Ε</w:t>
      </w:r>
      <w:r w:rsidR="00DC174D" w:rsidRPr="00C24EEA">
        <w:rPr>
          <w:rFonts w:ascii="Arial" w:hAnsi="Arial" w:cs="Arial"/>
          <w:sz w:val="22"/>
          <w:szCs w:val="22"/>
        </w:rPr>
        <w:t xml:space="preserve">γκρίνει  </w:t>
      </w:r>
      <w:r w:rsidR="005240FA" w:rsidRPr="00C24EEA">
        <w:rPr>
          <w:rFonts w:ascii="Arial" w:hAnsi="Arial" w:cs="Arial"/>
          <w:sz w:val="22"/>
          <w:szCs w:val="22"/>
        </w:rPr>
        <w:t xml:space="preserve">την </w:t>
      </w:r>
      <w:r w:rsidR="00956FDD" w:rsidRPr="00C24EEA">
        <w:rPr>
          <w:rFonts w:ascii="Arial" w:hAnsi="Arial" w:cs="Arial"/>
          <w:spacing w:val="-3"/>
          <w:sz w:val="22"/>
          <w:szCs w:val="22"/>
        </w:rPr>
        <w:t xml:space="preserve"> παραχώρηση στην Περιφερειακή Δ/</w:t>
      </w:r>
      <w:proofErr w:type="spellStart"/>
      <w:r w:rsidR="00956FDD" w:rsidRPr="00C24EEA">
        <w:rPr>
          <w:rFonts w:ascii="Arial" w:hAnsi="Arial" w:cs="Arial"/>
          <w:spacing w:val="-3"/>
          <w:sz w:val="22"/>
          <w:szCs w:val="22"/>
        </w:rPr>
        <w:t>νση</w:t>
      </w:r>
      <w:proofErr w:type="spellEnd"/>
      <w:r w:rsidR="00956FDD" w:rsidRPr="00C24EEA">
        <w:rPr>
          <w:rFonts w:ascii="Arial" w:hAnsi="Arial" w:cs="Arial"/>
          <w:spacing w:val="-3"/>
          <w:sz w:val="22"/>
          <w:szCs w:val="22"/>
        </w:rPr>
        <w:t xml:space="preserve">  ΕΟΠΥΥ Ν. Βοιωτίας μιας (1) θέσης στάθμευσης αυτοκινήτων επί της οδού Σοφοκλέους 40 και συγκεκριμένα της ώρες λειτουργίας του ΕΟΠΥΥ (Δευτέρα έως και Παρασκευή από 7.00 </w:t>
      </w:r>
      <w:proofErr w:type="spellStart"/>
      <w:r w:rsidR="00956FDD" w:rsidRPr="00C24EEA">
        <w:rPr>
          <w:rFonts w:ascii="Arial" w:hAnsi="Arial" w:cs="Arial"/>
          <w:spacing w:val="-3"/>
          <w:sz w:val="22"/>
          <w:szCs w:val="22"/>
        </w:rPr>
        <w:t>π.μ</w:t>
      </w:r>
      <w:proofErr w:type="spellEnd"/>
      <w:r w:rsidR="00956FDD" w:rsidRPr="00C24EEA">
        <w:rPr>
          <w:rFonts w:ascii="Arial" w:hAnsi="Arial" w:cs="Arial"/>
          <w:spacing w:val="-3"/>
          <w:sz w:val="22"/>
          <w:szCs w:val="22"/>
        </w:rPr>
        <w:t xml:space="preserve">.  έως 15.00 </w:t>
      </w:r>
      <w:proofErr w:type="spellStart"/>
      <w:r w:rsidR="00956FDD" w:rsidRPr="00C24EEA">
        <w:rPr>
          <w:rFonts w:ascii="Arial" w:hAnsi="Arial" w:cs="Arial"/>
          <w:spacing w:val="-3"/>
          <w:sz w:val="22"/>
          <w:szCs w:val="22"/>
        </w:rPr>
        <w:t>μ.μ</w:t>
      </w:r>
      <w:proofErr w:type="spellEnd"/>
      <w:r w:rsidR="00956FDD" w:rsidRPr="00C24EEA">
        <w:rPr>
          <w:rFonts w:ascii="Arial" w:hAnsi="Arial" w:cs="Arial"/>
          <w:spacing w:val="-3"/>
          <w:sz w:val="22"/>
          <w:szCs w:val="22"/>
        </w:rPr>
        <w:t>.) προς</w:t>
      </w:r>
      <w:r w:rsidR="00956FDD" w:rsidRPr="00C24EEA">
        <w:rPr>
          <w:rFonts w:ascii="Arial" w:hAnsi="Arial" w:cs="Arial"/>
          <w:sz w:val="22"/>
          <w:szCs w:val="22"/>
        </w:rPr>
        <w:t xml:space="preserve"> εξυπηρέτηση  τόσο  ατόμων με ειδικές ανάγκες καθώς και  για  φορτοεκφόρτωση των φαρμάκων τους.</w:t>
      </w:r>
    </w:p>
    <w:p w:rsidR="00956FDD" w:rsidRPr="001705AC" w:rsidRDefault="00C24EEA" w:rsidP="00C24E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Β)</w:t>
      </w:r>
      <w:r w:rsidR="00956FDD" w:rsidRPr="001705AC">
        <w:rPr>
          <w:rFonts w:ascii="Arial" w:hAnsi="Arial" w:cs="Arial"/>
          <w:spacing w:val="-3"/>
          <w:sz w:val="22"/>
          <w:szCs w:val="22"/>
        </w:rPr>
        <w:t>Τα έξοδα σήμανσης να βαρύνουν την υπηρεσία  που αιτείται την άδεια  παραχώρησης.</w:t>
      </w:r>
    </w:p>
    <w:p w:rsidR="00956FDD" w:rsidRPr="001705AC" w:rsidRDefault="00C24EEA" w:rsidP="00C24E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Γ)</w:t>
      </w:r>
      <w:r w:rsidR="00956FDD" w:rsidRPr="001705AC">
        <w:rPr>
          <w:rFonts w:ascii="Arial" w:hAnsi="Arial" w:cs="Arial"/>
          <w:spacing w:val="-3"/>
          <w:sz w:val="22"/>
          <w:szCs w:val="22"/>
        </w:rPr>
        <w:t>Η απόφαση να έχει ισχύ όσο  η υπηρεσία θα στεγάζεται επί του της οδού Σοφοκλέους 40.</w:t>
      </w:r>
    </w:p>
    <w:p w:rsidR="00D22170" w:rsidRPr="00DC174D" w:rsidRDefault="00D22170" w:rsidP="005240FA">
      <w:pPr>
        <w:pStyle w:val="Web"/>
        <w:spacing w:before="0" w:after="0" w:line="360" w:lineRule="auto"/>
        <w:jc w:val="both"/>
        <w:rPr>
          <w:sz w:val="20"/>
          <w:szCs w:val="20"/>
        </w:rPr>
      </w:pPr>
      <w:r w:rsidRPr="00DC174D">
        <w:rPr>
          <w:rFonts w:ascii="Arial" w:eastAsia="Arial" w:hAnsi="Arial" w:cs="Arial"/>
          <w:sz w:val="22"/>
          <w:szCs w:val="22"/>
        </w:rPr>
        <w:t xml:space="preserve">   </w:t>
      </w:r>
      <w:r w:rsidRPr="00DC174D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2C2008">
        <w:rPr>
          <w:rFonts w:ascii="Arial" w:hAnsi="Arial" w:cs="Arial"/>
          <w:b/>
          <w:sz w:val="22"/>
          <w:szCs w:val="22"/>
        </w:rPr>
        <w:t>6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110BC8">
        <w:rPr>
          <w:rFonts w:ascii="Arial" w:hAnsi="Arial" w:cs="Arial"/>
          <w:b/>
          <w:sz w:val="22"/>
          <w:szCs w:val="22"/>
        </w:rPr>
        <w:t>5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4B4B17" w:rsidRDefault="004B4B1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D1390" w:rsidRDefault="009D139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110BC8">
        <w:rPr>
          <w:rFonts w:ascii="Arial" w:hAnsi="Arial" w:cs="Arial"/>
          <w:sz w:val="22"/>
          <w:szCs w:val="22"/>
        </w:rPr>
        <w:t>1</w:t>
      </w:r>
      <w:r w:rsidR="00A46D2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-</w:t>
      </w:r>
      <w:r w:rsidR="00110BC8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-202</w:t>
      </w:r>
      <w:r w:rsidR="00110BC8">
        <w:rPr>
          <w:rFonts w:ascii="Arial" w:hAnsi="Arial" w:cs="Arial"/>
          <w:sz w:val="22"/>
          <w:szCs w:val="22"/>
        </w:rPr>
        <w:t>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B13BC" w:rsidRDefault="007B13BC" w:rsidP="007B13BC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3BC" w:rsidRDefault="007B13BC" w:rsidP="007B13B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110BC8">
        <w:rPr>
          <w:rFonts w:ascii="Arial" w:hAnsi="Arial" w:cs="Arial"/>
          <w:sz w:val="22"/>
          <w:szCs w:val="22"/>
        </w:rPr>
        <w:t>Τουμαράς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Βασίλειος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</w:t>
      </w:r>
      <w:r w:rsidR="00110BC8">
        <w:rPr>
          <w:rFonts w:ascii="Arial" w:hAnsi="Arial" w:cs="Arial"/>
          <w:sz w:val="22"/>
          <w:szCs w:val="22"/>
        </w:rPr>
        <w:t xml:space="preserve">Καλλιαντάσης </w:t>
      </w:r>
      <w:r>
        <w:rPr>
          <w:rFonts w:ascii="Arial" w:hAnsi="Arial" w:cs="Arial"/>
          <w:sz w:val="22"/>
          <w:szCs w:val="22"/>
        </w:rPr>
        <w:t xml:space="preserve"> </w:t>
      </w:r>
      <w:r w:rsidR="00110BC8">
        <w:rPr>
          <w:rFonts w:ascii="Arial" w:hAnsi="Arial" w:cs="Arial"/>
          <w:sz w:val="22"/>
          <w:szCs w:val="22"/>
        </w:rPr>
        <w:t>Χρήστος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ΔΗΜΗΤΡΙΟΣ Κ. ΚΑΡΑΜΑΝΗΣ</w:t>
      </w:r>
    </w:p>
    <w:p w:rsidR="007B13BC" w:rsidRDefault="007B13BC" w:rsidP="007B13B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</w:t>
      </w:r>
      <w:r w:rsidR="00110BC8" w:rsidRPr="00110B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BC8">
        <w:rPr>
          <w:rFonts w:ascii="Arial" w:hAnsi="Arial" w:cs="Arial"/>
          <w:sz w:val="22"/>
          <w:szCs w:val="22"/>
        </w:rPr>
        <w:t>Μίχας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Δημήτριος                                                       </w:t>
      </w:r>
      <w:r w:rsidR="00BC1D30">
        <w:rPr>
          <w:rFonts w:ascii="Arial" w:hAnsi="Arial" w:cs="Arial"/>
          <w:sz w:val="22"/>
          <w:szCs w:val="22"/>
        </w:rPr>
        <w:t xml:space="preserve">     </w:t>
      </w:r>
      <w:r w:rsidR="00110BC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                     </w:t>
      </w:r>
    </w:p>
    <w:p w:rsidR="003C235F" w:rsidRPr="009A0DBF" w:rsidRDefault="00110BC8" w:rsidP="007627C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63" w:rsidRDefault="00F17A63">
      <w:r>
        <w:separator/>
      </w:r>
    </w:p>
  </w:endnote>
  <w:endnote w:type="continuationSeparator" w:id="0">
    <w:p w:rsidR="00F17A63" w:rsidRDefault="00F1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63" w:rsidRDefault="00F17A63">
      <w:r>
        <w:separator/>
      </w:r>
    </w:p>
  </w:footnote>
  <w:footnote w:type="continuationSeparator" w:id="0">
    <w:p w:rsidR="00F17A63" w:rsidRDefault="00F17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9B431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9B431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46D2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176B22"/>
    <w:multiLevelType w:val="hybridMultilevel"/>
    <w:tmpl w:val="ADC294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9352F"/>
    <w:multiLevelType w:val="hybridMultilevel"/>
    <w:tmpl w:val="1F7E91E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7B6947"/>
    <w:multiLevelType w:val="hybridMultilevel"/>
    <w:tmpl w:val="F606D90C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476542C3"/>
    <w:multiLevelType w:val="hybridMultilevel"/>
    <w:tmpl w:val="07824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53491"/>
    <w:multiLevelType w:val="hybridMultilevel"/>
    <w:tmpl w:val="D1123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9678E"/>
    <w:multiLevelType w:val="hybridMultilevel"/>
    <w:tmpl w:val="19342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41827"/>
    <w:multiLevelType w:val="hybridMultilevel"/>
    <w:tmpl w:val="434AC508"/>
    <w:lvl w:ilvl="0" w:tplc="0408000F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07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2457"/>
    <w:rsid w:val="000170D9"/>
    <w:rsid w:val="00017118"/>
    <w:rsid w:val="00017E38"/>
    <w:rsid w:val="00020524"/>
    <w:rsid w:val="00023204"/>
    <w:rsid w:val="00024B05"/>
    <w:rsid w:val="000256FB"/>
    <w:rsid w:val="00025B96"/>
    <w:rsid w:val="0002634E"/>
    <w:rsid w:val="00032D2B"/>
    <w:rsid w:val="0003340A"/>
    <w:rsid w:val="00033CFA"/>
    <w:rsid w:val="00035D79"/>
    <w:rsid w:val="000378B7"/>
    <w:rsid w:val="000413CA"/>
    <w:rsid w:val="00042132"/>
    <w:rsid w:val="000428AC"/>
    <w:rsid w:val="0004718C"/>
    <w:rsid w:val="00047866"/>
    <w:rsid w:val="00050E6E"/>
    <w:rsid w:val="0005110F"/>
    <w:rsid w:val="0005483D"/>
    <w:rsid w:val="00055514"/>
    <w:rsid w:val="00060CC3"/>
    <w:rsid w:val="000633CB"/>
    <w:rsid w:val="000653DE"/>
    <w:rsid w:val="00066288"/>
    <w:rsid w:val="00071FA5"/>
    <w:rsid w:val="00073F74"/>
    <w:rsid w:val="00081699"/>
    <w:rsid w:val="00092C75"/>
    <w:rsid w:val="00094674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6F11"/>
    <w:rsid w:val="000E7F9A"/>
    <w:rsid w:val="00100928"/>
    <w:rsid w:val="001011B5"/>
    <w:rsid w:val="00105E47"/>
    <w:rsid w:val="00106413"/>
    <w:rsid w:val="00110BC8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15D"/>
    <w:rsid w:val="00142618"/>
    <w:rsid w:val="001459CD"/>
    <w:rsid w:val="00145EE5"/>
    <w:rsid w:val="00151EB0"/>
    <w:rsid w:val="00152D59"/>
    <w:rsid w:val="00154B2D"/>
    <w:rsid w:val="00155779"/>
    <w:rsid w:val="00155B75"/>
    <w:rsid w:val="00155E9E"/>
    <w:rsid w:val="001577EF"/>
    <w:rsid w:val="001579DB"/>
    <w:rsid w:val="00157A71"/>
    <w:rsid w:val="00162B2E"/>
    <w:rsid w:val="00165410"/>
    <w:rsid w:val="001705AC"/>
    <w:rsid w:val="00171F1B"/>
    <w:rsid w:val="00172F5A"/>
    <w:rsid w:val="0017320C"/>
    <w:rsid w:val="00181704"/>
    <w:rsid w:val="00190283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19EC"/>
    <w:rsid w:val="001E22A1"/>
    <w:rsid w:val="001E4D4C"/>
    <w:rsid w:val="001E6338"/>
    <w:rsid w:val="001E6811"/>
    <w:rsid w:val="001E7987"/>
    <w:rsid w:val="001F4550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3742B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5738E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E10"/>
    <w:rsid w:val="002A4FD5"/>
    <w:rsid w:val="002A7954"/>
    <w:rsid w:val="002B291B"/>
    <w:rsid w:val="002B4FA1"/>
    <w:rsid w:val="002B6D29"/>
    <w:rsid w:val="002C18FD"/>
    <w:rsid w:val="002C2008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5850"/>
    <w:rsid w:val="002E6F06"/>
    <w:rsid w:val="002F2C73"/>
    <w:rsid w:val="002F2D5A"/>
    <w:rsid w:val="002F30A5"/>
    <w:rsid w:val="00301399"/>
    <w:rsid w:val="003017C6"/>
    <w:rsid w:val="00304490"/>
    <w:rsid w:val="00310158"/>
    <w:rsid w:val="003116AD"/>
    <w:rsid w:val="00312836"/>
    <w:rsid w:val="003132FB"/>
    <w:rsid w:val="0031330C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37796"/>
    <w:rsid w:val="00341C67"/>
    <w:rsid w:val="00343BC7"/>
    <w:rsid w:val="00345753"/>
    <w:rsid w:val="00352792"/>
    <w:rsid w:val="00353E85"/>
    <w:rsid w:val="00354A9F"/>
    <w:rsid w:val="00354BBD"/>
    <w:rsid w:val="00363CA6"/>
    <w:rsid w:val="0036533C"/>
    <w:rsid w:val="003666A6"/>
    <w:rsid w:val="00371783"/>
    <w:rsid w:val="003779F7"/>
    <w:rsid w:val="003815F0"/>
    <w:rsid w:val="003818B2"/>
    <w:rsid w:val="003831A1"/>
    <w:rsid w:val="00384268"/>
    <w:rsid w:val="00390DFA"/>
    <w:rsid w:val="003950A3"/>
    <w:rsid w:val="0039620E"/>
    <w:rsid w:val="003962B2"/>
    <w:rsid w:val="00397754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4ADD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5B57"/>
    <w:rsid w:val="004241E8"/>
    <w:rsid w:val="00424C24"/>
    <w:rsid w:val="004257A0"/>
    <w:rsid w:val="00425F3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3D3D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4B17"/>
    <w:rsid w:val="004B7126"/>
    <w:rsid w:val="004B715A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40FA"/>
    <w:rsid w:val="00526082"/>
    <w:rsid w:val="005262B3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70C36"/>
    <w:rsid w:val="0057317C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14C7"/>
    <w:rsid w:val="005D2212"/>
    <w:rsid w:val="005D264F"/>
    <w:rsid w:val="005D7E9B"/>
    <w:rsid w:val="005E0954"/>
    <w:rsid w:val="005E39F4"/>
    <w:rsid w:val="005E543E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271B"/>
    <w:rsid w:val="00624274"/>
    <w:rsid w:val="00625B56"/>
    <w:rsid w:val="00625FF1"/>
    <w:rsid w:val="006265D5"/>
    <w:rsid w:val="00631478"/>
    <w:rsid w:val="00633DED"/>
    <w:rsid w:val="006348A7"/>
    <w:rsid w:val="00635AB1"/>
    <w:rsid w:val="00635B28"/>
    <w:rsid w:val="00645186"/>
    <w:rsid w:val="00645374"/>
    <w:rsid w:val="00646770"/>
    <w:rsid w:val="00646F74"/>
    <w:rsid w:val="006526A1"/>
    <w:rsid w:val="006527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86238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114BD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01F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5ED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27C8"/>
    <w:rsid w:val="00812BBE"/>
    <w:rsid w:val="00814017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5DD3"/>
    <w:rsid w:val="008573D2"/>
    <w:rsid w:val="008624CB"/>
    <w:rsid w:val="00864277"/>
    <w:rsid w:val="0086636B"/>
    <w:rsid w:val="00867C10"/>
    <w:rsid w:val="008715F8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3F3B"/>
    <w:rsid w:val="008C4D4B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6E0F"/>
    <w:rsid w:val="009274E0"/>
    <w:rsid w:val="00931321"/>
    <w:rsid w:val="009346A4"/>
    <w:rsid w:val="00940CB0"/>
    <w:rsid w:val="00942669"/>
    <w:rsid w:val="00942AA3"/>
    <w:rsid w:val="00942C89"/>
    <w:rsid w:val="00954DB1"/>
    <w:rsid w:val="00956FDD"/>
    <w:rsid w:val="009576A7"/>
    <w:rsid w:val="0096073A"/>
    <w:rsid w:val="00960DDD"/>
    <w:rsid w:val="00961032"/>
    <w:rsid w:val="009619CE"/>
    <w:rsid w:val="009643B0"/>
    <w:rsid w:val="0096541E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31B"/>
    <w:rsid w:val="009B4DF1"/>
    <w:rsid w:val="009B5098"/>
    <w:rsid w:val="009B5B4C"/>
    <w:rsid w:val="009C2AE2"/>
    <w:rsid w:val="009C34CE"/>
    <w:rsid w:val="009C463E"/>
    <w:rsid w:val="009C5AFD"/>
    <w:rsid w:val="009D1390"/>
    <w:rsid w:val="009D4B51"/>
    <w:rsid w:val="009E15C3"/>
    <w:rsid w:val="009E48F4"/>
    <w:rsid w:val="009F1FD9"/>
    <w:rsid w:val="009F4B5B"/>
    <w:rsid w:val="00A00A9E"/>
    <w:rsid w:val="00A05D3D"/>
    <w:rsid w:val="00A14739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46D2E"/>
    <w:rsid w:val="00A47C73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0F41"/>
    <w:rsid w:val="00AD197B"/>
    <w:rsid w:val="00AD5386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260A7"/>
    <w:rsid w:val="00B2696C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56A0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06BD"/>
    <w:rsid w:val="00BB5126"/>
    <w:rsid w:val="00BB6287"/>
    <w:rsid w:val="00BB6FA9"/>
    <w:rsid w:val="00BB6FE0"/>
    <w:rsid w:val="00BC1D30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3AB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4EEA"/>
    <w:rsid w:val="00C26BE9"/>
    <w:rsid w:val="00C27633"/>
    <w:rsid w:val="00C335CA"/>
    <w:rsid w:val="00C35B7D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1DCA"/>
    <w:rsid w:val="00C928B0"/>
    <w:rsid w:val="00C948F8"/>
    <w:rsid w:val="00C94E54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4167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9E4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398"/>
    <w:rsid w:val="00D754C0"/>
    <w:rsid w:val="00D808D2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2984"/>
    <w:rsid w:val="00DA5817"/>
    <w:rsid w:val="00DA6D14"/>
    <w:rsid w:val="00DA7634"/>
    <w:rsid w:val="00DB049B"/>
    <w:rsid w:val="00DB0D70"/>
    <w:rsid w:val="00DB5A72"/>
    <w:rsid w:val="00DB60C7"/>
    <w:rsid w:val="00DC174D"/>
    <w:rsid w:val="00DC2237"/>
    <w:rsid w:val="00DD0156"/>
    <w:rsid w:val="00DD03B9"/>
    <w:rsid w:val="00DD0523"/>
    <w:rsid w:val="00DD0E01"/>
    <w:rsid w:val="00DD2B22"/>
    <w:rsid w:val="00DD6684"/>
    <w:rsid w:val="00DD75B3"/>
    <w:rsid w:val="00DE1D85"/>
    <w:rsid w:val="00DE4115"/>
    <w:rsid w:val="00DE4CCA"/>
    <w:rsid w:val="00DE5504"/>
    <w:rsid w:val="00DE6A3D"/>
    <w:rsid w:val="00DE6FA3"/>
    <w:rsid w:val="00DE7142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0545"/>
    <w:rsid w:val="00EF3352"/>
    <w:rsid w:val="00EF7AED"/>
    <w:rsid w:val="00EF7E94"/>
    <w:rsid w:val="00F025C4"/>
    <w:rsid w:val="00F07208"/>
    <w:rsid w:val="00F111D1"/>
    <w:rsid w:val="00F13732"/>
    <w:rsid w:val="00F14098"/>
    <w:rsid w:val="00F14461"/>
    <w:rsid w:val="00F14F17"/>
    <w:rsid w:val="00F16135"/>
    <w:rsid w:val="00F17A63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24C5"/>
    <w:rsid w:val="00F87DFB"/>
    <w:rsid w:val="00F92332"/>
    <w:rsid w:val="00F975E7"/>
    <w:rsid w:val="00FA1B7E"/>
    <w:rsid w:val="00FA25D4"/>
    <w:rsid w:val="00FA354E"/>
    <w:rsid w:val="00FA396A"/>
    <w:rsid w:val="00FA4309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2E8E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96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96E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BDEB-22E5-42F7-AF5C-F7034CBC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977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6247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2025-02-13T09:46:00Z</cp:lastPrinted>
  <dcterms:created xsi:type="dcterms:W3CDTF">2025-02-17T11:11:00Z</dcterms:created>
  <dcterms:modified xsi:type="dcterms:W3CDTF">2025-02-17T12:23:00Z</dcterms:modified>
</cp:coreProperties>
</file>