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8C19E4" w:rsidRDefault="00876772" w:rsidP="0093605E">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531436">
        <w:rPr>
          <w:rFonts w:ascii="Arial" w:hAnsi="Arial" w:cs="Arial"/>
          <w:sz w:val="22"/>
          <w:szCs w:val="22"/>
        </w:rPr>
        <w:t>3</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926091">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3A3FC2" w:rsidRPr="008C19E4" w:rsidRDefault="003C235F" w:rsidP="003A3FC2">
      <w:pPr>
        <w:jc w:val="center"/>
        <w:rPr>
          <w:rFonts w:ascii="Arial" w:hAnsi="Arial" w:cs="Arial"/>
          <w:b/>
          <w:sz w:val="22"/>
          <w:szCs w:val="22"/>
        </w:rPr>
      </w:pPr>
      <w:r w:rsidRPr="008C19E4">
        <w:rPr>
          <w:rFonts w:ascii="Arial" w:hAnsi="Arial" w:cs="Arial"/>
          <w:b/>
          <w:sz w:val="22"/>
          <w:szCs w:val="22"/>
        </w:rPr>
        <w:t xml:space="preserve">Αριθμός απόφασης : </w:t>
      </w:r>
      <w:r w:rsidR="008623C5">
        <w:rPr>
          <w:rFonts w:ascii="Arial" w:hAnsi="Arial" w:cs="Arial"/>
          <w:b/>
          <w:sz w:val="22"/>
          <w:szCs w:val="22"/>
        </w:rPr>
        <w:t>2</w:t>
      </w:r>
      <w:r w:rsidR="002E00AF">
        <w:rPr>
          <w:rFonts w:ascii="Arial" w:hAnsi="Arial" w:cs="Arial"/>
          <w:b/>
          <w:sz w:val="22"/>
          <w:szCs w:val="22"/>
        </w:rPr>
        <w:t>2</w:t>
      </w:r>
    </w:p>
    <w:p w:rsidR="006C3E5F" w:rsidRPr="006C3E5F" w:rsidRDefault="006C3E5F" w:rsidP="006C3E5F">
      <w:pPr>
        <w:rPr>
          <w:rFonts w:ascii="Arial" w:hAnsi="Arial" w:cs="Arial"/>
          <w:b/>
          <w:sz w:val="22"/>
          <w:szCs w:val="22"/>
        </w:rPr>
      </w:pPr>
      <w:proofErr w:type="spellStart"/>
      <w:r w:rsidRPr="006C3E5F">
        <w:rPr>
          <w:rFonts w:ascii="Arial" w:hAnsi="Arial" w:cs="Arial"/>
          <w:b/>
          <w:sz w:val="22"/>
          <w:szCs w:val="22"/>
        </w:rPr>
        <w:t>΄Εγκριση</w:t>
      </w:r>
      <w:proofErr w:type="spellEnd"/>
      <w:r w:rsidRPr="006C3E5F">
        <w:rPr>
          <w:rFonts w:ascii="Arial" w:hAnsi="Arial" w:cs="Arial"/>
          <w:b/>
          <w:sz w:val="22"/>
          <w:szCs w:val="22"/>
        </w:rPr>
        <w:t xml:space="preserve"> διενέργειας ανοικτού ηλεκτρονικού διαγωνισμού και κατάρτιση όρων διακήρυξης σύναψης δημόσιας σύμβασης του έργου : «Αποκατάσταση ζημιών δημοτικών οδών του Δήμου </w:t>
      </w:r>
      <w:proofErr w:type="spellStart"/>
      <w:r w:rsidRPr="006C3E5F">
        <w:rPr>
          <w:rFonts w:ascii="Arial" w:hAnsi="Arial" w:cs="Arial"/>
          <w:b/>
          <w:sz w:val="22"/>
          <w:szCs w:val="22"/>
        </w:rPr>
        <w:t>Λεβαδέων</w:t>
      </w:r>
      <w:proofErr w:type="spellEnd"/>
      <w:r w:rsidRPr="006C3E5F">
        <w:rPr>
          <w:rFonts w:ascii="Arial" w:hAnsi="Arial" w:cs="Arial"/>
          <w:b/>
          <w:sz w:val="22"/>
          <w:szCs w:val="22"/>
        </w:rPr>
        <w:t xml:space="preserve"> που προκλήθηκαν από την κακοκαιρία </w:t>
      </w:r>
      <w:r w:rsidRPr="006C3E5F">
        <w:rPr>
          <w:rFonts w:ascii="Arial" w:hAnsi="Arial" w:cs="Arial"/>
          <w:b/>
          <w:sz w:val="22"/>
          <w:szCs w:val="22"/>
          <w:lang w:val="en-US"/>
        </w:rPr>
        <w:t>Daniel</w:t>
      </w:r>
      <w:r w:rsidRPr="006C3E5F">
        <w:rPr>
          <w:rFonts w:ascii="Arial" w:hAnsi="Arial" w:cs="Arial"/>
          <w:b/>
          <w:sz w:val="22"/>
          <w:szCs w:val="22"/>
        </w:rPr>
        <w:t>».</w:t>
      </w:r>
    </w:p>
    <w:p w:rsidR="008623C5" w:rsidRPr="006433B4" w:rsidRDefault="008623C5" w:rsidP="008623C5">
      <w:pPr>
        <w:rPr>
          <w:rFonts w:ascii="Arial" w:hAnsi="Arial" w:cs="Arial"/>
          <w:sz w:val="22"/>
          <w:szCs w:val="22"/>
          <w:lang w:eastAsia="el-GR"/>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926091">
        <w:rPr>
          <w:rFonts w:ascii="Arial" w:hAnsi="Arial" w:cs="Arial"/>
          <w:sz w:val="22"/>
          <w:szCs w:val="22"/>
        </w:rPr>
        <w:t>2</w:t>
      </w:r>
      <w:r w:rsidR="00531436">
        <w:rPr>
          <w:rFonts w:ascii="Arial" w:hAnsi="Arial" w:cs="Arial"/>
          <w:sz w:val="22"/>
          <w:szCs w:val="22"/>
        </w:rPr>
        <w:t>8</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926091">
        <w:rPr>
          <w:rFonts w:ascii="Arial" w:hAnsi="Arial" w:cs="Arial"/>
          <w:sz w:val="22"/>
          <w:szCs w:val="22"/>
        </w:rPr>
        <w:t>Ιανουαρίου</w:t>
      </w:r>
      <w:r w:rsidR="006A6165" w:rsidRPr="008C19E4">
        <w:rPr>
          <w:rFonts w:ascii="Arial" w:hAnsi="Arial" w:cs="Arial"/>
          <w:sz w:val="22"/>
          <w:szCs w:val="22"/>
        </w:rPr>
        <w:t xml:space="preserve">   202</w:t>
      </w:r>
      <w:r w:rsidR="00926091">
        <w:rPr>
          <w:rFonts w:ascii="Arial" w:hAnsi="Arial" w:cs="Arial"/>
          <w:sz w:val="22"/>
          <w:szCs w:val="22"/>
        </w:rPr>
        <w:t>5</w:t>
      </w:r>
      <w:r w:rsidR="006A6165" w:rsidRPr="008C19E4">
        <w:rPr>
          <w:rFonts w:ascii="Arial" w:hAnsi="Arial" w:cs="Arial"/>
          <w:sz w:val="22"/>
          <w:szCs w:val="22"/>
        </w:rPr>
        <w:t xml:space="preserve">  ημέρα  </w:t>
      </w:r>
      <w:r w:rsidR="00926091">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926091">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926091">
        <w:rPr>
          <w:rFonts w:ascii="Arial" w:hAnsi="Arial" w:cs="Arial"/>
          <w:sz w:val="22"/>
          <w:szCs w:val="22"/>
        </w:rPr>
        <w:t>1420</w:t>
      </w:r>
      <w:r>
        <w:rPr>
          <w:rFonts w:ascii="Arial" w:hAnsi="Arial" w:cs="Arial"/>
          <w:sz w:val="22"/>
          <w:szCs w:val="22"/>
        </w:rPr>
        <w:t>/</w:t>
      </w:r>
      <w:r w:rsidR="00926091">
        <w:rPr>
          <w:rFonts w:ascii="Arial" w:hAnsi="Arial" w:cs="Arial"/>
          <w:sz w:val="22"/>
          <w:szCs w:val="22"/>
        </w:rPr>
        <w:t>24</w:t>
      </w:r>
      <w:r>
        <w:rPr>
          <w:rFonts w:ascii="Arial" w:hAnsi="Arial" w:cs="Arial"/>
          <w:sz w:val="22"/>
          <w:szCs w:val="22"/>
        </w:rPr>
        <w:t>-0</w:t>
      </w:r>
      <w:r w:rsidR="00926091">
        <w:rPr>
          <w:rFonts w:ascii="Arial" w:hAnsi="Arial" w:cs="Arial"/>
          <w:sz w:val="22"/>
          <w:szCs w:val="22"/>
        </w:rPr>
        <w:t>1</w:t>
      </w:r>
      <w:r>
        <w:rPr>
          <w:rFonts w:ascii="Arial" w:hAnsi="Arial" w:cs="Arial"/>
          <w:sz w:val="22"/>
          <w:szCs w:val="22"/>
        </w:rPr>
        <w:t>-202</w:t>
      </w:r>
      <w:r w:rsidR="00926091">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παρόντα  7 (επτά)  , ήτοι</w:t>
      </w:r>
      <w:r w:rsidR="00CE7CED">
        <w:rPr>
          <w:rFonts w:ascii="Arial" w:hAnsi="Arial" w:cs="Arial"/>
          <w:sz w:val="22"/>
          <w:szCs w:val="22"/>
        </w:rPr>
        <w:t xml:space="preserve"> :</w:t>
      </w:r>
    </w:p>
    <w:p w:rsidR="001A5409" w:rsidRDefault="001A5409" w:rsidP="001A5409">
      <w:pPr>
        <w:jc w:val="both"/>
        <w:rPr>
          <w:rFonts w:ascii="Arial" w:hAnsi="Arial" w:cs="Arial"/>
          <w:b/>
          <w:sz w:val="22"/>
          <w:szCs w:val="22"/>
        </w:rPr>
      </w:pPr>
      <w:r>
        <w:rPr>
          <w:rFonts w:ascii="Arial" w:hAnsi="Arial" w:cs="Arial"/>
          <w:sz w:val="22"/>
          <w:szCs w:val="22"/>
        </w:rPr>
        <w:t xml:space="preserve">          </w:t>
      </w:r>
      <w:r>
        <w:rPr>
          <w:rFonts w:ascii="Arial" w:hAnsi="Arial" w:cs="Arial"/>
          <w:b/>
          <w:sz w:val="22"/>
          <w:szCs w:val="22"/>
        </w:rPr>
        <w:t xml:space="preserve"> ΠΑΡΟΝΤΕΣ                                                                                         ΑΠΟΝΤΕΣ</w:t>
      </w:r>
    </w:p>
    <w:p w:rsidR="001A5409" w:rsidRDefault="001A5409" w:rsidP="001A5409">
      <w:pPr>
        <w:tabs>
          <w:tab w:val="left" w:pos="360"/>
          <w:tab w:val="left" w:pos="6237"/>
        </w:tabs>
        <w:rPr>
          <w:rFonts w:ascii="Arial" w:hAnsi="Arial" w:cs="Arial"/>
          <w:sz w:val="22"/>
          <w:szCs w:val="22"/>
        </w:rPr>
      </w:pPr>
      <w:r>
        <w:rPr>
          <w:rFonts w:ascii="Arial" w:hAnsi="Arial" w:cs="Arial"/>
          <w:color w:val="000000"/>
          <w:sz w:val="22"/>
          <w:szCs w:val="22"/>
        </w:rPr>
        <w:t xml:space="preserve">     </w:t>
      </w:r>
      <w:r>
        <w:rPr>
          <w:rFonts w:ascii="Arial" w:hAnsi="Arial" w:cs="Arial"/>
          <w:sz w:val="22"/>
          <w:szCs w:val="22"/>
        </w:rPr>
        <w:t xml:space="preserve"> 1. </w:t>
      </w:r>
      <w:proofErr w:type="spellStart"/>
      <w:r>
        <w:rPr>
          <w:rFonts w:ascii="Arial" w:hAnsi="Arial" w:cs="Arial"/>
          <w:sz w:val="22"/>
          <w:szCs w:val="22"/>
        </w:rPr>
        <w:t>Καραμάνης</w:t>
      </w:r>
      <w:proofErr w:type="spellEnd"/>
      <w:r>
        <w:rPr>
          <w:rFonts w:ascii="Arial" w:hAnsi="Arial" w:cs="Arial"/>
          <w:sz w:val="22"/>
          <w:szCs w:val="22"/>
        </w:rPr>
        <w:t xml:space="preserve">  Δημήτριος-Πρόεδρος                                                         </w:t>
      </w:r>
      <w:r w:rsidR="00926091">
        <w:rPr>
          <w:rFonts w:ascii="Arial" w:hAnsi="Arial" w:cs="Arial"/>
          <w:sz w:val="22"/>
          <w:szCs w:val="22"/>
        </w:rPr>
        <w:t>ΟΥΔΕΙΣ</w:t>
      </w:r>
      <w:r>
        <w:rPr>
          <w:rFonts w:ascii="Arial" w:hAnsi="Arial" w:cs="Arial"/>
          <w:sz w:val="22"/>
          <w:szCs w:val="22"/>
        </w:rPr>
        <w:t xml:space="preserve">          </w:t>
      </w:r>
    </w:p>
    <w:p w:rsidR="001A5409" w:rsidRDefault="001A5409" w:rsidP="001A5409">
      <w:pPr>
        <w:tabs>
          <w:tab w:val="left" w:pos="360"/>
          <w:tab w:val="left" w:pos="6237"/>
        </w:tabs>
        <w:rPr>
          <w:rFonts w:ascii="Arial" w:hAnsi="Arial" w:cs="Arial"/>
          <w:sz w:val="22"/>
          <w:szCs w:val="22"/>
        </w:rPr>
      </w:pPr>
      <w:r>
        <w:rPr>
          <w:rFonts w:ascii="Arial" w:hAnsi="Arial" w:cs="Arial"/>
          <w:sz w:val="22"/>
          <w:szCs w:val="22"/>
        </w:rPr>
        <w:t xml:space="preserve">      2.Τουμαρά</w:t>
      </w:r>
      <w:r w:rsidR="00926091">
        <w:rPr>
          <w:rFonts w:ascii="Arial" w:hAnsi="Arial" w:cs="Arial"/>
          <w:sz w:val="22"/>
          <w:szCs w:val="22"/>
        </w:rPr>
        <w:t xml:space="preserve">ς </w:t>
      </w:r>
      <w:r>
        <w:rPr>
          <w:rFonts w:ascii="Arial" w:hAnsi="Arial" w:cs="Arial"/>
          <w:sz w:val="22"/>
          <w:szCs w:val="22"/>
        </w:rPr>
        <w:t xml:space="preserve">  Βασ</w:t>
      </w:r>
      <w:r w:rsidR="00926091">
        <w:rPr>
          <w:rFonts w:ascii="Arial" w:hAnsi="Arial" w:cs="Arial"/>
          <w:sz w:val="22"/>
          <w:szCs w:val="22"/>
        </w:rPr>
        <w:t>ίλειος</w:t>
      </w:r>
      <w:r>
        <w:rPr>
          <w:rFonts w:ascii="Arial" w:hAnsi="Arial" w:cs="Arial"/>
          <w:sz w:val="22"/>
          <w:szCs w:val="22"/>
        </w:rPr>
        <w:t xml:space="preserve">                                                                   </w:t>
      </w:r>
    </w:p>
    <w:p w:rsidR="001A5409" w:rsidRDefault="001A5409" w:rsidP="001A5409">
      <w:pPr>
        <w:tabs>
          <w:tab w:val="left" w:pos="360"/>
          <w:tab w:val="left" w:pos="6237"/>
        </w:tabs>
        <w:rPr>
          <w:rFonts w:ascii="Arial" w:hAnsi="Arial" w:cs="Arial"/>
          <w:sz w:val="22"/>
          <w:szCs w:val="22"/>
        </w:rPr>
      </w:pPr>
      <w:r>
        <w:rPr>
          <w:rFonts w:ascii="Arial" w:hAnsi="Arial" w:cs="Arial"/>
          <w:sz w:val="22"/>
          <w:szCs w:val="22"/>
        </w:rPr>
        <w:t xml:space="preserve">      3.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p>
    <w:p w:rsidR="001A5409" w:rsidRDefault="001A5409" w:rsidP="001A5409">
      <w:pPr>
        <w:tabs>
          <w:tab w:val="left" w:pos="360"/>
          <w:tab w:val="left" w:pos="6237"/>
        </w:tabs>
        <w:rPr>
          <w:rFonts w:ascii="Arial" w:hAnsi="Arial" w:cs="Arial"/>
          <w:sz w:val="22"/>
          <w:szCs w:val="22"/>
        </w:rPr>
      </w:pPr>
      <w:r>
        <w:rPr>
          <w:rFonts w:ascii="Arial" w:hAnsi="Arial" w:cs="Arial"/>
          <w:sz w:val="22"/>
          <w:szCs w:val="22"/>
        </w:rPr>
        <w:t xml:space="preserve">      4. </w:t>
      </w:r>
      <w:proofErr w:type="spellStart"/>
      <w:r>
        <w:rPr>
          <w:rFonts w:ascii="Arial" w:hAnsi="Arial" w:cs="Arial"/>
          <w:sz w:val="22"/>
          <w:szCs w:val="22"/>
        </w:rPr>
        <w:t>Καλλιαντάσης</w:t>
      </w:r>
      <w:proofErr w:type="spellEnd"/>
      <w:r>
        <w:rPr>
          <w:rFonts w:ascii="Arial" w:hAnsi="Arial" w:cs="Arial"/>
          <w:sz w:val="22"/>
          <w:szCs w:val="22"/>
        </w:rPr>
        <w:t xml:space="preserve">   Χρήστος                                                         </w:t>
      </w:r>
    </w:p>
    <w:p w:rsidR="001A5409" w:rsidRDefault="001A5409" w:rsidP="001A5409">
      <w:pPr>
        <w:tabs>
          <w:tab w:val="left" w:pos="360"/>
          <w:tab w:val="left" w:pos="6237"/>
        </w:tabs>
        <w:ind w:right="-335"/>
        <w:rPr>
          <w:rFonts w:ascii="Arial" w:hAnsi="Arial" w:cs="Arial"/>
          <w:sz w:val="22"/>
          <w:szCs w:val="22"/>
        </w:rPr>
      </w:pPr>
      <w:r>
        <w:rPr>
          <w:rFonts w:ascii="Arial" w:hAnsi="Arial" w:cs="Arial"/>
          <w:sz w:val="22"/>
          <w:szCs w:val="22"/>
        </w:rPr>
        <w:t xml:space="preserve">      5. Παπαβασιλείου Αικατερίνη</w:t>
      </w:r>
    </w:p>
    <w:p w:rsidR="001A5409" w:rsidRDefault="001A5409" w:rsidP="001A5409">
      <w:pPr>
        <w:tabs>
          <w:tab w:val="left" w:pos="360"/>
          <w:tab w:val="left" w:pos="6237"/>
        </w:tabs>
        <w:ind w:right="-335"/>
        <w:rPr>
          <w:rFonts w:ascii="Arial" w:hAnsi="Arial" w:cs="Arial"/>
          <w:sz w:val="22"/>
          <w:szCs w:val="22"/>
        </w:rPr>
      </w:pPr>
      <w:r>
        <w:rPr>
          <w:rFonts w:ascii="Arial" w:hAnsi="Arial" w:cs="Arial"/>
          <w:sz w:val="22"/>
          <w:szCs w:val="22"/>
        </w:rPr>
        <w:t xml:space="preserve">      6. </w:t>
      </w:r>
      <w:proofErr w:type="spellStart"/>
      <w:r>
        <w:rPr>
          <w:rFonts w:ascii="Arial" w:hAnsi="Arial" w:cs="Arial"/>
          <w:sz w:val="22"/>
          <w:szCs w:val="22"/>
        </w:rPr>
        <w:t>Μίχας</w:t>
      </w:r>
      <w:proofErr w:type="spellEnd"/>
      <w:r>
        <w:rPr>
          <w:rFonts w:ascii="Arial" w:hAnsi="Arial" w:cs="Arial"/>
          <w:sz w:val="22"/>
          <w:szCs w:val="22"/>
        </w:rPr>
        <w:t xml:space="preserve"> Δημήτριος</w:t>
      </w:r>
    </w:p>
    <w:p w:rsidR="001A5409" w:rsidRDefault="001A5409" w:rsidP="001A5409">
      <w:pPr>
        <w:tabs>
          <w:tab w:val="left" w:pos="360"/>
          <w:tab w:val="left" w:pos="6237"/>
        </w:tabs>
        <w:ind w:right="-335"/>
        <w:rPr>
          <w:rFonts w:ascii="Arial" w:hAnsi="Arial" w:cs="Arial"/>
          <w:sz w:val="22"/>
          <w:szCs w:val="22"/>
        </w:rPr>
      </w:pPr>
      <w:r>
        <w:rPr>
          <w:rFonts w:ascii="Arial" w:hAnsi="Arial" w:cs="Arial"/>
          <w:sz w:val="22"/>
          <w:szCs w:val="22"/>
        </w:rPr>
        <w:t xml:space="preserve">      7.Ταγκαλέγκας Ιωάννης    </w:t>
      </w:r>
    </w:p>
    <w:p w:rsidR="008A7BBE" w:rsidRDefault="008A7BBE" w:rsidP="001A5409">
      <w:pPr>
        <w:tabs>
          <w:tab w:val="left" w:pos="360"/>
          <w:tab w:val="left" w:pos="6237"/>
        </w:tabs>
        <w:ind w:right="-335"/>
        <w:rPr>
          <w:rFonts w:ascii="Arial" w:hAnsi="Arial" w:cs="Arial"/>
          <w:sz w:val="22"/>
          <w:szCs w:val="22"/>
        </w:rPr>
      </w:pPr>
    </w:p>
    <w:p w:rsidR="008623C5" w:rsidRDefault="008623C5" w:rsidP="007233B8">
      <w:pPr>
        <w:tabs>
          <w:tab w:val="left" w:pos="360"/>
          <w:tab w:val="left" w:pos="6237"/>
        </w:tabs>
        <w:suppressAutoHyphens w:val="0"/>
        <w:rPr>
          <w:rFonts w:ascii="Arial" w:eastAsia="Arial" w:hAnsi="Arial" w:cs="Arial"/>
          <w:sz w:val="22"/>
          <w:szCs w:val="22"/>
        </w:rPr>
      </w:pPr>
      <w:r>
        <w:rPr>
          <w:rFonts w:ascii="Arial" w:eastAsia="Arial" w:hAnsi="Arial" w:cs="Arial"/>
          <w:sz w:val="22"/>
          <w:szCs w:val="22"/>
        </w:rPr>
        <w:t xml:space="preserve">      </w:t>
      </w:r>
      <w:r w:rsidR="008A7BBE">
        <w:rPr>
          <w:rFonts w:ascii="Arial" w:eastAsia="Arial" w:hAnsi="Arial" w:cs="Arial"/>
          <w:sz w:val="22"/>
          <w:szCs w:val="22"/>
        </w:rPr>
        <w:t xml:space="preserve">Στη συνεδρίαση παραβρέθηκε  και ο κύριος </w:t>
      </w:r>
      <w:proofErr w:type="spellStart"/>
      <w:r w:rsidR="008A7BBE">
        <w:rPr>
          <w:rFonts w:ascii="Arial" w:hAnsi="Arial" w:cs="Arial"/>
          <w:sz w:val="22"/>
          <w:szCs w:val="22"/>
        </w:rPr>
        <w:t>Αρκουμάνης</w:t>
      </w:r>
      <w:proofErr w:type="spellEnd"/>
      <w:r w:rsidR="008A7BBE">
        <w:rPr>
          <w:rFonts w:ascii="Arial" w:hAnsi="Arial" w:cs="Arial"/>
          <w:sz w:val="22"/>
          <w:szCs w:val="22"/>
        </w:rPr>
        <w:t xml:space="preserve">   Πέτρος  - Δημοτικός  Σύμβουλος  Μειοψηφίας της Δημοτικής Παράταξης  ΛΑΪΚΗ ΣΥΣΠΕΙΡΩΣΗ, δυνάμει της 6/2024  Απόφασης του Δημοτικού Συμβουλίου.</w:t>
      </w:r>
      <w:r w:rsidR="00B376C1">
        <w:rPr>
          <w:rFonts w:ascii="Arial" w:eastAsia="Arial" w:hAnsi="Arial" w:cs="Arial"/>
          <w:sz w:val="22"/>
          <w:szCs w:val="22"/>
        </w:rPr>
        <w:t xml:space="preserve">  </w:t>
      </w:r>
      <w:r w:rsidR="00092153" w:rsidRPr="008C19E4">
        <w:rPr>
          <w:rFonts w:ascii="Arial" w:eastAsia="Arial" w:hAnsi="Arial" w:cs="Arial"/>
          <w:sz w:val="22"/>
          <w:szCs w:val="22"/>
        </w:rPr>
        <w:t xml:space="preserve"> </w:t>
      </w:r>
    </w:p>
    <w:p w:rsidR="00092153" w:rsidRPr="008C19E4" w:rsidRDefault="00092153" w:rsidP="007233B8">
      <w:pPr>
        <w:tabs>
          <w:tab w:val="left" w:pos="360"/>
          <w:tab w:val="left" w:pos="6237"/>
        </w:tabs>
        <w:suppressAutoHyphens w:val="0"/>
        <w:rPr>
          <w:rFonts w:ascii="Arial" w:eastAsia="Arial" w:hAnsi="Arial" w:cs="Arial"/>
          <w:sz w:val="22"/>
          <w:szCs w:val="22"/>
        </w:rPr>
      </w:pPr>
      <w:r w:rsidRPr="008C19E4">
        <w:rPr>
          <w:rFonts w:ascii="Arial" w:eastAsia="Arial" w:hAnsi="Arial" w:cs="Arial"/>
          <w:sz w:val="22"/>
          <w:szCs w:val="22"/>
        </w:rPr>
        <w:t xml:space="preserve">         </w:t>
      </w:r>
    </w:p>
    <w:p w:rsidR="007233B8" w:rsidRDefault="00092153" w:rsidP="00B925C3">
      <w:pPr>
        <w:tabs>
          <w:tab w:val="left" w:pos="0"/>
        </w:tabs>
        <w:ind w:right="-1091"/>
        <w:jc w:val="both"/>
        <w:rPr>
          <w:rFonts w:ascii="Arial" w:eastAsia="Arial" w:hAnsi="Arial" w:cs="Arial"/>
          <w:bCs/>
          <w:kern w:val="2"/>
          <w:sz w:val="22"/>
          <w:szCs w:val="22"/>
          <w:shd w:val="clear" w:color="auto" w:fill="FFFFFF"/>
          <w:lang w:bidi="hi-IN"/>
        </w:rPr>
      </w:pPr>
      <w:r w:rsidRPr="008C19E4">
        <w:rPr>
          <w:rFonts w:eastAsia="Arial"/>
          <w:sz w:val="22"/>
          <w:szCs w:val="22"/>
        </w:rPr>
        <w:t xml:space="preserve">    </w:t>
      </w:r>
      <w:r w:rsidR="000623A2" w:rsidRPr="00D17577">
        <w:rPr>
          <w:rFonts w:ascii="Arial" w:eastAsia="Arial" w:hAnsi="Arial" w:cs="Arial"/>
          <w:sz w:val="22"/>
          <w:szCs w:val="22"/>
        </w:rPr>
        <w:t xml:space="preserve">Ο Πρόεδρος της Δημοτικής  Επιτροπής εισηγούμενος το </w:t>
      </w:r>
      <w:r w:rsidR="00B925C3">
        <w:rPr>
          <w:rFonts w:ascii="Arial" w:eastAsia="Arial" w:hAnsi="Arial" w:cs="Arial"/>
          <w:sz w:val="22"/>
          <w:szCs w:val="22"/>
        </w:rPr>
        <w:t xml:space="preserve"> </w:t>
      </w:r>
      <w:r w:rsidR="002270A8">
        <w:rPr>
          <w:rFonts w:ascii="Arial" w:eastAsia="Arial" w:hAnsi="Arial" w:cs="Arial"/>
          <w:sz w:val="22"/>
          <w:szCs w:val="22"/>
        </w:rPr>
        <w:t>6</w:t>
      </w:r>
      <w:r w:rsidR="00A368F1" w:rsidRPr="00A368F1">
        <w:rPr>
          <w:rFonts w:ascii="Arial" w:eastAsia="Arial" w:hAnsi="Arial" w:cs="Arial"/>
          <w:sz w:val="22"/>
          <w:szCs w:val="22"/>
          <w:vertAlign w:val="superscript"/>
        </w:rPr>
        <w:t>ο</w:t>
      </w:r>
      <w:r w:rsidR="00A368F1">
        <w:rPr>
          <w:rFonts w:ascii="Arial" w:eastAsia="Arial" w:hAnsi="Arial" w:cs="Arial"/>
          <w:sz w:val="22"/>
          <w:szCs w:val="22"/>
        </w:rPr>
        <w:t xml:space="preserve"> </w:t>
      </w:r>
      <w:r w:rsidR="00926091">
        <w:rPr>
          <w:rFonts w:ascii="Arial" w:eastAsia="Arial" w:hAnsi="Arial" w:cs="Arial"/>
          <w:bCs/>
          <w:kern w:val="2"/>
          <w:sz w:val="22"/>
          <w:szCs w:val="22"/>
          <w:shd w:val="clear" w:color="auto" w:fill="FFFFFF"/>
          <w:lang w:bidi="hi-IN"/>
        </w:rPr>
        <w:t xml:space="preserve"> θέμα της ημερήσιας διάταξης </w:t>
      </w:r>
    </w:p>
    <w:p w:rsidR="002270A8" w:rsidRDefault="007233B8" w:rsidP="00926091">
      <w:pPr>
        <w:tabs>
          <w:tab w:val="left" w:pos="0"/>
        </w:tabs>
        <w:ind w:right="-1091"/>
        <w:jc w:val="both"/>
        <w:rPr>
          <w:rFonts w:ascii="Arial" w:eastAsia="Arial" w:hAnsi="Arial" w:cs="Arial"/>
          <w:sz w:val="22"/>
          <w:szCs w:val="22"/>
        </w:rPr>
      </w:pPr>
      <w:r>
        <w:rPr>
          <w:rFonts w:ascii="Arial" w:eastAsia="Arial" w:hAnsi="Arial" w:cs="Arial"/>
          <w:kern w:val="2"/>
          <w:sz w:val="22"/>
          <w:szCs w:val="22"/>
          <w:shd w:val="clear" w:color="auto" w:fill="FFFFFF"/>
          <w:lang w:bidi="hi-IN"/>
        </w:rPr>
        <w:t xml:space="preserve"> </w:t>
      </w:r>
      <w:r w:rsidR="000623A2" w:rsidRPr="00D17577">
        <w:rPr>
          <w:rFonts w:ascii="Arial" w:eastAsia="Arial" w:hAnsi="Arial" w:cs="Arial"/>
          <w:sz w:val="22"/>
          <w:szCs w:val="22"/>
        </w:rPr>
        <w:t xml:space="preserve">έθεσε </w:t>
      </w:r>
      <w:r w:rsidR="00685B01">
        <w:rPr>
          <w:rFonts w:ascii="Arial" w:eastAsia="Arial" w:hAnsi="Arial" w:cs="Arial"/>
          <w:sz w:val="22"/>
          <w:szCs w:val="22"/>
        </w:rPr>
        <w:t>υ</w:t>
      </w:r>
      <w:r w:rsidR="00B925C3">
        <w:rPr>
          <w:rFonts w:ascii="Arial" w:eastAsia="Arial" w:hAnsi="Arial" w:cs="Arial"/>
          <w:sz w:val="22"/>
          <w:szCs w:val="22"/>
        </w:rPr>
        <w:t xml:space="preserve">πόψη των μελών </w:t>
      </w:r>
      <w:r w:rsidR="00293653">
        <w:rPr>
          <w:rFonts w:ascii="Arial" w:eastAsia="Arial" w:hAnsi="Arial" w:cs="Arial"/>
          <w:sz w:val="22"/>
          <w:szCs w:val="22"/>
        </w:rPr>
        <w:t xml:space="preserve">την με </w:t>
      </w:r>
      <w:proofErr w:type="spellStart"/>
      <w:r w:rsidR="00293653">
        <w:rPr>
          <w:rFonts w:ascii="Arial" w:eastAsia="Arial" w:hAnsi="Arial" w:cs="Arial"/>
          <w:sz w:val="22"/>
          <w:szCs w:val="22"/>
        </w:rPr>
        <w:t>αριθ.πρωτ</w:t>
      </w:r>
      <w:proofErr w:type="spellEnd"/>
      <w:r w:rsidR="00293653">
        <w:rPr>
          <w:rFonts w:ascii="Arial" w:eastAsia="Arial" w:hAnsi="Arial" w:cs="Arial"/>
          <w:sz w:val="22"/>
          <w:szCs w:val="22"/>
        </w:rPr>
        <w:t>.</w:t>
      </w:r>
      <w:r w:rsidR="002270A8">
        <w:rPr>
          <w:rFonts w:ascii="Arial" w:eastAsia="Arial" w:hAnsi="Arial" w:cs="Arial"/>
          <w:sz w:val="22"/>
          <w:szCs w:val="22"/>
        </w:rPr>
        <w:t xml:space="preserve"> 1339</w:t>
      </w:r>
      <w:r w:rsidR="00293653">
        <w:rPr>
          <w:rFonts w:ascii="Arial" w:eastAsia="Arial" w:hAnsi="Arial" w:cs="Arial"/>
          <w:sz w:val="22"/>
          <w:szCs w:val="22"/>
        </w:rPr>
        <w:t>/</w:t>
      </w:r>
      <w:r w:rsidR="00926091">
        <w:rPr>
          <w:rFonts w:ascii="Arial" w:eastAsia="Arial" w:hAnsi="Arial" w:cs="Arial"/>
          <w:sz w:val="22"/>
          <w:szCs w:val="22"/>
        </w:rPr>
        <w:t>2</w:t>
      </w:r>
      <w:r w:rsidR="002270A8">
        <w:rPr>
          <w:rFonts w:ascii="Arial" w:eastAsia="Arial" w:hAnsi="Arial" w:cs="Arial"/>
          <w:sz w:val="22"/>
          <w:szCs w:val="22"/>
        </w:rPr>
        <w:t>4</w:t>
      </w:r>
      <w:r w:rsidR="00293653">
        <w:rPr>
          <w:rFonts w:ascii="Arial" w:eastAsia="Arial" w:hAnsi="Arial" w:cs="Arial"/>
          <w:sz w:val="22"/>
          <w:szCs w:val="22"/>
        </w:rPr>
        <w:t>-0</w:t>
      </w:r>
      <w:r w:rsidR="00926091">
        <w:rPr>
          <w:rFonts w:ascii="Arial" w:eastAsia="Arial" w:hAnsi="Arial" w:cs="Arial"/>
          <w:sz w:val="22"/>
          <w:szCs w:val="22"/>
        </w:rPr>
        <w:t>1</w:t>
      </w:r>
      <w:r w:rsidR="00293653">
        <w:rPr>
          <w:rFonts w:ascii="Arial" w:eastAsia="Arial" w:hAnsi="Arial" w:cs="Arial"/>
          <w:sz w:val="22"/>
          <w:szCs w:val="22"/>
        </w:rPr>
        <w:t>-202</w:t>
      </w:r>
      <w:r w:rsidR="00926091">
        <w:rPr>
          <w:rFonts w:ascii="Arial" w:eastAsia="Arial" w:hAnsi="Arial" w:cs="Arial"/>
          <w:sz w:val="22"/>
          <w:szCs w:val="22"/>
        </w:rPr>
        <w:t>5</w:t>
      </w:r>
      <w:r w:rsidR="00293653">
        <w:rPr>
          <w:rFonts w:ascii="Arial" w:eastAsia="Arial" w:hAnsi="Arial" w:cs="Arial"/>
          <w:sz w:val="22"/>
          <w:szCs w:val="22"/>
        </w:rPr>
        <w:t xml:space="preserve"> </w:t>
      </w:r>
      <w:r w:rsidR="00B925C3">
        <w:rPr>
          <w:rFonts w:ascii="Arial" w:eastAsia="Arial" w:hAnsi="Arial" w:cs="Arial"/>
          <w:sz w:val="22"/>
          <w:szCs w:val="22"/>
        </w:rPr>
        <w:t xml:space="preserve">εισήγηση </w:t>
      </w:r>
      <w:r w:rsidR="002270A8">
        <w:rPr>
          <w:rFonts w:ascii="Arial" w:eastAsia="Arial" w:hAnsi="Arial" w:cs="Arial"/>
          <w:sz w:val="22"/>
          <w:szCs w:val="22"/>
        </w:rPr>
        <w:t>της Δ/</w:t>
      </w:r>
      <w:proofErr w:type="spellStart"/>
      <w:r w:rsidR="002270A8">
        <w:rPr>
          <w:rFonts w:ascii="Arial" w:eastAsia="Arial" w:hAnsi="Arial" w:cs="Arial"/>
          <w:sz w:val="22"/>
          <w:szCs w:val="22"/>
        </w:rPr>
        <w:t>νσης</w:t>
      </w:r>
      <w:proofErr w:type="spellEnd"/>
      <w:r w:rsidR="002270A8">
        <w:rPr>
          <w:rFonts w:ascii="Arial" w:eastAsia="Arial" w:hAnsi="Arial" w:cs="Arial"/>
          <w:sz w:val="22"/>
          <w:szCs w:val="22"/>
        </w:rPr>
        <w:t xml:space="preserve"> Τεχνικών</w:t>
      </w:r>
    </w:p>
    <w:p w:rsidR="00B925C3" w:rsidRDefault="002270A8" w:rsidP="008623C5">
      <w:pPr>
        <w:tabs>
          <w:tab w:val="left" w:pos="0"/>
        </w:tabs>
        <w:ind w:right="-1091"/>
        <w:jc w:val="both"/>
        <w:rPr>
          <w:rFonts w:ascii="Arial" w:eastAsia="Arial" w:hAnsi="Arial" w:cs="Arial"/>
          <w:sz w:val="22"/>
          <w:szCs w:val="22"/>
        </w:rPr>
      </w:pPr>
      <w:r>
        <w:rPr>
          <w:rFonts w:ascii="Arial" w:eastAsia="Arial" w:hAnsi="Arial" w:cs="Arial"/>
          <w:sz w:val="22"/>
          <w:szCs w:val="22"/>
        </w:rPr>
        <w:t xml:space="preserve">Υπηρεσιών </w:t>
      </w:r>
      <w:r w:rsidR="00405D08">
        <w:rPr>
          <w:rFonts w:ascii="Arial" w:eastAsia="Verdana" w:hAnsi="Arial" w:cs="Arial"/>
          <w:bCs/>
          <w:color w:val="000000"/>
          <w:sz w:val="22"/>
          <w:szCs w:val="22"/>
        </w:rPr>
        <w:t xml:space="preserve"> </w:t>
      </w:r>
      <w:r w:rsidR="00405D08" w:rsidRPr="00520A94">
        <w:rPr>
          <w:rFonts w:ascii="Arial" w:eastAsia="Verdana" w:hAnsi="Arial" w:cs="Arial"/>
          <w:bCs/>
          <w:color w:val="000000"/>
          <w:sz w:val="22"/>
          <w:szCs w:val="22"/>
        </w:rPr>
        <w:t xml:space="preserve"> του</w:t>
      </w:r>
      <w:r w:rsidR="008623C5">
        <w:rPr>
          <w:rFonts w:ascii="Arial" w:eastAsia="Verdana" w:hAnsi="Arial" w:cs="Arial"/>
          <w:bCs/>
          <w:color w:val="000000"/>
          <w:sz w:val="22"/>
          <w:szCs w:val="22"/>
        </w:rPr>
        <w:t xml:space="preserve"> </w:t>
      </w:r>
      <w:r w:rsidR="00405D08" w:rsidRPr="00520A94">
        <w:rPr>
          <w:rFonts w:ascii="Arial" w:eastAsia="Verdana" w:hAnsi="Arial" w:cs="Arial"/>
          <w:bCs/>
          <w:color w:val="000000"/>
          <w:sz w:val="22"/>
          <w:szCs w:val="22"/>
        </w:rPr>
        <w:t xml:space="preserve"> Δήμου </w:t>
      </w:r>
      <w:proofErr w:type="spellStart"/>
      <w:r w:rsidR="00405D08" w:rsidRPr="00520A94">
        <w:rPr>
          <w:rFonts w:ascii="Arial" w:eastAsia="Verdana" w:hAnsi="Arial" w:cs="Arial"/>
          <w:bCs/>
          <w:color w:val="000000"/>
          <w:sz w:val="22"/>
          <w:szCs w:val="22"/>
        </w:rPr>
        <w:t>Λεβαδέων</w:t>
      </w:r>
      <w:proofErr w:type="spellEnd"/>
      <w:r w:rsidR="00293653">
        <w:rPr>
          <w:rFonts w:ascii="Arial" w:eastAsia="Arial" w:hAnsi="Arial" w:cs="Arial"/>
          <w:sz w:val="22"/>
          <w:szCs w:val="22"/>
        </w:rPr>
        <w:t xml:space="preserve"> </w:t>
      </w:r>
      <w:r w:rsidR="00B925C3">
        <w:rPr>
          <w:rFonts w:ascii="Arial" w:eastAsia="Arial" w:hAnsi="Arial" w:cs="Arial"/>
          <w:sz w:val="22"/>
          <w:szCs w:val="22"/>
        </w:rPr>
        <w:t>στην οποία αναφέρονται:</w:t>
      </w:r>
    </w:p>
    <w:p w:rsidR="00C9299E" w:rsidRPr="00596A79" w:rsidRDefault="00C9299E" w:rsidP="00C9299E">
      <w:pPr>
        <w:rPr>
          <w:rFonts w:ascii="Verdana" w:hAnsi="Verdana"/>
          <w:sz w:val="20"/>
          <w:szCs w:val="20"/>
        </w:rPr>
      </w:pPr>
    </w:p>
    <w:p w:rsidR="006170BD" w:rsidRPr="00C6162B" w:rsidRDefault="006170BD" w:rsidP="006170BD">
      <w:pPr>
        <w:jc w:val="both"/>
        <w:rPr>
          <w:rFonts w:ascii="Arial" w:hAnsi="Arial" w:cs="Arial"/>
          <w:i/>
          <w:sz w:val="22"/>
          <w:szCs w:val="22"/>
        </w:rPr>
      </w:pPr>
      <w:r w:rsidRPr="00C6162B">
        <w:rPr>
          <w:rFonts w:ascii="Arial" w:hAnsi="Arial" w:cs="Arial"/>
          <w:i/>
          <w:sz w:val="22"/>
          <w:szCs w:val="22"/>
        </w:rPr>
        <w:t>Έχοντας υπ’ όψη :</w:t>
      </w:r>
    </w:p>
    <w:p w:rsidR="006170BD" w:rsidRPr="00C6162B" w:rsidRDefault="006170BD" w:rsidP="00816421">
      <w:pPr>
        <w:numPr>
          <w:ilvl w:val="0"/>
          <w:numId w:val="19"/>
        </w:numPr>
        <w:spacing w:after="60"/>
        <w:jc w:val="both"/>
        <w:rPr>
          <w:rFonts w:ascii="Arial" w:hAnsi="Arial" w:cs="Arial"/>
          <w:i/>
          <w:sz w:val="22"/>
          <w:szCs w:val="22"/>
        </w:rPr>
      </w:pPr>
      <w:r w:rsidRPr="00C6162B">
        <w:rPr>
          <w:rFonts w:ascii="Arial" w:hAnsi="Arial" w:cs="Arial"/>
          <w:i/>
          <w:sz w:val="22"/>
          <w:szCs w:val="22"/>
        </w:rPr>
        <w:t xml:space="preserve">Το Ν. 3852/2010 (ΦΕΚ 87 Α) «Νέα Αρχιτεκτονική της Αυτοδιοίκησης και της Αποκεντρωμένης Διοίκησης − Πρόγραμμα Καλλικράτης». </w:t>
      </w:r>
    </w:p>
    <w:p w:rsidR="006170BD" w:rsidRPr="00C6162B" w:rsidRDefault="006170BD" w:rsidP="00816421">
      <w:pPr>
        <w:numPr>
          <w:ilvl w:val="0"/>
          <w:numId w:val="19"/>
        </w:numPr>
        <w:tabs>
          <w:tab w:val="left" w:pos="1418"/>
          <w:tab w:val="center" w:pos="1701"/>
          <w:tab w:val="left" w:pos="2552"/>
          <w:tab w:val="left" w:pos="5103"/>
        </w:tabs>
        <w:spacing w:after="60"/>
        <w:jc w:val="both"/>
        <w:rPr>
          <w:rFonts w:ascii="Arial" w:hAnsi="Arial" w:cs="Arial"/>
          <w:i/>
          <w:sz w:val="22"/>
          <w:szCs w:val="22"/>
        </w:rPr>
      </w:pPr>
      <w:r w:rsidRPr="00C6162B">
        <w:rPr>
          <w:rFonts w:ascii="Arial" w:hAnsi="Arial" w:cs="Arial"/>
          <w:i/>
          <w:sz w:val="22"/>
          <w:szCs w:val="22"/>
        </w:rPr>
        <w:t>Το Ν 3463/2006: «Κώδικας Δήμων και Κοινοτήτων»</w:t>
      </w:r>
    </w:p>
    <w:p w:rsidR="006170BD" w:rsidRPr="00C6162B" w:rsidRDefault="006170BD" w:rsidP="00816421">
      <w:pPr>
        <w:pStyle w:val="61"/>
        <w:widowControl/>
        <w:numPr>
          <w:ilvl w:val="0"/>
          <w:numId w:val="19"/>
        </w:numPr>
        <w:spacing w:after="60"/>
        <w:jc w:val="both"/>
        <w:rPr>
          <w:rFonts w:ascii="Arial" w:hAnsi="Arial" w:cs="Arial"/>
          <w:i/>
          <w:sz w:val="22"/>
          <w:szCs w:val="22"/>
        </w:rPr>
      </w:pPr>
      <w:r w:rsidRPr="00C6162B">
        <w:rPr>
          <w:rFonts w:ascii="Arial" w:hAnsi="Arial" w:cs="Arial"/>
          <w:i/>
          <w:color w:val="000000"/>
          <w:sz w:val="22"/>
          <w:szCs w:val="22"/>
        </w:rPr>
        <w:t>Το Ν. 4555/2018 «Πρόγραμμα ΚΛΕΙΣΘΕΝΗΣ» (ΦΕΚ 133 Α΄ /19-07-2018) «Μεταρρύθμιση του θεσμικού πλαισίου της Τοπικής Αυτοδιοίκησης Εμβάθυνση της Δημοκρατίας, Ενίσχυση της Συμμετοχής Βελτίωση της οικονομικής και αναπτυξιακής λειτουργίας των Ο.Τ.Α.»</w:t>
      </w:r>
    </w:p>
    <w:p w:rsidR="006170BD" w:rsidRPr="00C6162B" w:rsidRDefault="006170BD" w:rsidP="00816421">
      <w:pPr>
        <w:pStyle w:val="61"/>
        <w:widowControl/>
        <w:numPr>
          <w:ilvl w:val="0"/>
          <w:numId w:val="19"/>
        </w:numPr>
        <w:spacing w:line="276" w:lineRule="auto"/>
        <w:jc w:val="both"/>
        <w:rPr>
          <w:rFonts w:ascii="Arial" w:hAnsi="Arial" w:cs="Arial"/>
          <w:i/>
          <w:sz w:val="22"/>
          <w:szCs w:val="22"/>
        </w:rPr>
      </w:pPr>
      <w:r w:rsidRPr="00C6162B">
        <w:rPr>
          <w:rFonts w:ascii="Arial" w:hAnsi="Arial" w:cs="Arial"/>
          <w:i/>
          <w:color w:val="000000"/>
          <w:sz w:val="22"/>
          <w:szCs w:val="22"/>
        </w:rPr>
        <w:t>Το Ν. 5013/2023 «</w:t>
      </w:r>
      <w:proofErr w:type="spellStart"/>
      <w:r w:rsidRPr="00C6162B">
        <w:rPr>
          <w:rFonts w:ascii="Arial" w:hAnsi="Arial" w:cs="Arial"/>
          <w:i/>
          <w:color w:val="000000"/>
          <w:sz w:val="22"/>
          <w:szCs w:val="22"/>
        </w:rPr>
        <w:t>Πολυεπίπεδη</w:t>
      </w:r>
      <w:proofErr w:type="spellEnd"/>
      <w:r w:rsidRPr="00C6162B">
        <w:rPr>
          <w:rFonts w:ascii="Arial" w:hAnsi="Arial" w:cs="Arial"/>
          <w:i/>
          <w:color w:val="000000"/>
          <w:sz w:val="22"/>
          <w:szCs w:val="22"/>
        </w:rPr>
        <w:t xml:space="preserve"> διακυβέρνηση,  διαχείριση κινδύνων στον δημόσιο τομέα και άλλες διατάξεις» (ΦΕΚ 12 Α΄ /19-01-2023)</w:t>
      </w:r>
    </w:p>
    <w:p w:rsidR="006170BD" w:rsidRPr="00C6162B" w:rsidRDefault="006170BD" w:rsidP="00816421">
      <w:pPr>
        <w:pStyle w:val="1f"/>
        <w:numPr>
          <w:ilvl w:val="0"/>
          <w:numId w:val="19"/>
        </w:numPr>
        <w:spacing w:line="276" w:lineRule="auto"/>
        <w:jc w:val="both"/>
        <w:rPr>
          <w:rFonts w:ascii="Arial" w:hAnsi="Arial" w:cs="Arial"/>
          <w:i/>
          <w:sz w:val="22"/>
          <w:szCs w:val="22"/>
        </w:rPr>
      </w:pPr>
      <w:r w:rsidRPr="00C6162B">
        <w:rPr>
          <w:rFonts w:ascii="Arial" w:hAnsi="Arial" w:cs="Arial"/>
          <w:i/>
          <w:sz w:val="22"/>
          <w:szCs w:val="22"/>
          <w:u w:val="single"/>
          <w:lang w:val="el-GR"/>
        </w:rPr>
        <w:t xml:space="preserve">ΤΟ άρθρο 9 του Ν. 5056/2023 «Αναμόρφωση του συστήματος διακυβέρνησης Οργανισμών Τοπικής Αυτοδιοίκησης </w:t>
      </w:r>
      <w:proofErr w:type="spellStart"/>
      <w:r w:rsidRPr="00C6162B">
        <w:rPr>
          <w:rFonts w:ascii="Arial" w:hAnsi="Arial" w:cs="Arial"/>
          <w:i/>
          <w:sz w:val="22"/>
          <w:szCs w:val="22"/>
          <w:u w:val="single"/>
          <w:lang w:val="el-GR"/>
        </w:rPr>
        <w:t>α΄</w:t>
      </w:r>
      <w:proofErr w:type="spellEnd"/>
      <w:r w:rsidRPr="00C6162B">
        <w:rPr>
          <w:rFonts w:ascii="Arial" w:hAnsi="Arial" w:cs="Arial"/>
          <w:i/>
          <w:sz w:val="22"/>
          <w:szCs w:val="22"/>
          <w:u w:val="single"/>
          <w:lang w:val="el-GR"/>
        </w:rPr>
        <w:t xml:space="preserve"> και </w:t>
      </w:r>
      <w:proofErr w:type="spellStart"/>
      <w:r w:rsidRPr="00C6162B">
        <w:rPr>
          <w:rFonts w:ascii="Arial" w:hAnsi="Arial" w:cs="Arial"/>
          <w:i/>
          <w:sz w:val="22"/>
          <w:szCs w:val="22"/>
          <w:u w:val="single"/>
          <w:lang w:val="el-GR"/>
        </w:rPr>
        <w:t>β΄</w:t>
      </w:r>
      <w:proofErr w:type="spellEnd"/>
      <w:r w:rsidRPr="00C6162B">
        <w:rPr>
          <w:rFonts w:ascii="Arial" w:hAnsi="Arial" w:cs="Arial"/>
          <w:i/>
          <w:sz w:val="22"/>
          <w:szCs w:val="22"/>
          <w:u w:val="single"/>
          <w:lang w:val="el-GR"/>
        </w:rPr>
        <w:t xml:space="preserve"> βαθμού,  ….» (ΦΕΚ 163 Α΄ /06.10.2023) με την προσθήκη άρθρου 74Α στον ν. 3852/2010</w:t>
      </w:r>
      <w:r w:rsidRPr="00C6162B">
        <w:rPr>
          <w:rFonts w:ascii="Arial" w:hAnsi="Arial" w:cs="Arial"/>
          <w:i/>
          <w:sz w:val="22"/>
          <w:szCs w:val="22"/>
          <w:lang w:val="el-GR"/>
        </w:rPr>
        <w:t xml:space="preserve"> </w:t>
      </w:r>
    </w:p>
    <w:p w:rsidR="006170BD" w:rsidRPr="00C6162B" w:rsidRDefault="006170BD" w:rsidP="00816421">
      <w:pPr>
        <w:numPr>
          <w:ilvl w:val="0"/>
          <w:numId w:val="19"/>
        </w:numPr>
        <w:tabs>
          <w:tab w:val="left" w:pos="1418"/>
          <w:tab w:val="center" w:pos="1701"/>
          <w:tab w:val="left" w:pos="2552"/>
          <w:tab w:val="left" w:pos="5103"/>
        </w:tabs>
        <w:spacing w:after="60"/>
        <w:jc w:val="both"/>
        <w:rPr>
          <w:rFonts w:ascii="Arial" w:hAnsi="Arial" w:cs="Arial"/>
          <w:i/>
          <w:sz w:val="22"/>
          <w:szCs w:val="22"/>
        </w:rPr>
      </w:pPr>
      <w:r w:rsidRPr="00C6162B">
        <w:rPr>
          <w:rFonts w:ascii="Arial" w:hAnsi="Arial" w:cs="Arial"/>
          <w:i/>
          <w:sz w:val="22"/>
          <w:szCs w:val="22"/>
        </w:rPr>
        <w:t xml:space="preserve">Την </w:t>
      </w:r>
      <w:proofErr w:type="spellStart"/>
      <w:r w:rsidRPr="00C6162B">
        <w:rPr>
          <w:rFonts w:ascii="Arial" w:hAnsi="Arial" w:cs="Arial"/>
          <w:i/>
          <w:sz w:val="22"/>
          <w:szCs w:val="22"/>
        </w:rPr>
        <w:t>υπ΄</w:t>
      </w:r>
      <w:proofErr w:type="spellEnd"/>
      <w:r w:rsidRPr="00C6162B">
        <w:rPr>
          <w:rFonts w:ascii="Arial" w:hAnsi="Arial" w:cs="Arial"/>
          <w:i/>
          <w:sz w:val="22"/>
          <w:szCs w:val="22"/>
        </w:rPr>
        <w:t xml:space="preserve"> αριθμό 478/2024 (ΑΔΑ: ΨΒΖΧΩΛΗ-Ν1Φ) απόφαση της Δημοτικής Επιτροπής κατάρτισης Τεχνικού Προγράμματος</w:t>
      </w:r>
      <w:r w:rsidRPr="00C6162B">
        <w:rPr>
          <w:rFonts w:ascii="Arial" w:hAnsi="Arial" w:cs="Arial"/>
          <w:i/>
          <w:spacing w:val="2"/>
          <w:sz w:val="22"/>
          <w:szCs w:val="22"/>
        </w:rPr>
        <w:t xml:space="preserve"> εκτελεστέων έργων έτους 2025</w:t>
      </w:r>
    </w:p>
    <w:p w:rsidR="006170BD" w:rsidRPr="00C6162B" w:rsidRDefault="006170BD" w:rsidP="00816421">
      <w:pPr>
        <w:pStyle w:val="1f"/>
        <w:numPr>
          <w:ilvl w:val="0"/>
          <w:numId w:val="19"/>
        </w:numPr>
        <w:rPr>
          <w:rFonts w:ascii="Arial" w:hAnsi="Arial" w:cs="Arial"/>
          <w:i/>
          <w:sz w:val="22"/>
          <w:szCs w:val="22"/>
          <w:lang w:val="el-GR"/>
        </w:rPr>
      </w:pPr>
      <w:r w:rsidRPr="00C6162B">
        <w:rPr>
          <w:rFonts w:ascii="Arial" w:hAnsi="Arial" w:cs="Arial"/>
          <w:i/>
          <w:sz w:val="22"/>
          <w:szCs w:val="22"/>
          <w:lang w:val="el-GR"/>
        </w:rPr>
        <w:lastRenderedPageBreak/>
        <w:t xml:space="preserve">Την </w:t>
      </w:r>
      <w:r w:rsidRPr="00C6162B">
        <w:rPr>
          <w:rFonts w:ascii="Arial" w:hAnsi="Arial" w:cs="Arial"/>
          <w:i/>
          <w:spacing w:val="2"/>
          <w:sz w:val="22"/>
          <w:szCs w:val="22"/>
          <w:lang w:val="el-GR"/>
        </w:rPr>
        <w:t>υπ’ αριθμόν 261</w:t>
      </w:r>
      <w:r w:rsidRPr="00C6162B">
        <w:rPr>
          <w:rFonts w:ascii="Arial" w:hAnsi="Arial" w:cs="Arial"/>
          <w:i/>
          <w:sz w:val="22"/>
          <w:szCs w:val="22"/>
          <w:lang w:val="el-GR"/>
        </w:rPr>
        <w:t xml:space="preserve">/2024 </w:t>
      </w:r>
      <w:r w:rsidRPr="00C6162B">
        <w:rPr>
          <w:rFonts w:ascii="Arial" w:hAnsi="Arial" w:cs="Arial"/>
          <w:i/>
          <w:spacing w:val="2"/>
          <w:sz w:val="22"/>
          <w:szCs w:val="22"/>
          <w:lang w:val="el-GR"/>
        </w:rPr>
        <w:t>(ΑΔΑ:</w:t>
      </w:r>
      <w:r w:rsidRPr="00C6162B">
        <w:rPr>
          <w:rFonts w:ascii="Arial" w:hAnsi="Arial" w:cs="Arial"/>
          <w:i/>
          <w:sz w:val="22"/>
          <w:szCs w:val="22"/>
          <w:lang w:val="el-GR"/>
        </w:rPr>
        <w:t xml:space="preserve"> 96Ο5ΩΛΗ-2ΤΒ) </w:t>
      </w:r>
      <w:r w:rsidRPr="00C6162B">
        <w:rPr>
          <w:rFonts w:ascii="Arial" w:hAnsi="Arial" w:cs="Arial"/>
          <w:i/>
          <w:spacing w:val="2"/>
          <w:sz w:val="22"/>
          <w:szCs w:val="22"/>
          <w:lang w:val="el-GR"/>
        </w:rPr>
        <w:t xml:space="preserve">Απόφαση του Δημοτικού Συμβουλίου του Δήμου </w:t>
      </w:r>
      <w:proofErr w:type="spellStart"/>
      <w:r w:rsidRPr="00C6162B">
        <w:rPr>
          <w:rFonts w:ascii="Arial" w:hAnsi="Arial" w:cs="Arial"/>
          <w:i/>
          <w:spacing w:val="2"/>
          <w:sz w:val="22"/>
          <w:szCs w:val="22"/>
          <w:lang w:val="el-GR"/>
        </w:rPr>
        <w:t>Λεβαδέων</w:t>
      </w:r>
      <w:proofErr w:type="spellEnd"/>
      <w:r w:rsidRPr="00C6162B">
        <w:rPr>
          <w:rFonts w:ascii="Arial" w:hAnsi="Arial" w:cs="Arial"/>
          <w:i/>
          <w:spacing w:val="2"/>
          <w:sz w:val="22"/>
          <w:szCs w:val="22"/>
          <w:lang w:val="el-GR"/>
        </w:rPr>
        <w:t xml:space="preserve"> με την οποία εγκρίθηκε το Τεχνικό πρόγραμμα εκτελεστέων έργων έτους 2025 και επικυρώθηκε με την </w:t>
      </w:r>
      <w:proofErr w:type="spellStart"/>
      <w:r w:rsidRPr="00C6162B">
        <w:rPr>
          <w:rFonts w:ascii="Arial" w:hAnsi="Arial" w:cs="Arial"/>
          <w:i/>
          <w:spacing w:val="2"/>
          <w:sz w:val="22"/>
          <w:szCs w:val="22"/>
          <w:lang w:val="el-GR"/>
        </w:rPr>
        <w:t>υπ΄</w:t>
      </w:r>
      <w:proofErr w:type="spellEnd"/>
      <w:r w:rsidRPr="00C6162B">
        <w:rPr>
          <w:rFonts w:ascii="Arial" w:hAnsi="Arial" w:cs="Arial"/>
          <w:i/>
          <w:spacing w:val="2"/>
          <w:sz w:val="22"/>
          <w:szCs w:val="22"/>
          <w:lang w:val="el-GR"/>
        </w:rPr>
        <w:t xml:space="preserve"> αριθ.  </w:t>
      </w:r>
      <w:proofErr w:type="spellStart"/>
      <w:r w:rsidRPr="00C6162B">
        <w:rPr>
          <w:rFonts w:ascii="Arial" w:hAnsi="Arial" w:cs="Arial"/>
          <w:i/>
          <w:spacing w:val="2"/>
          <w:sz w:val="22"/>
          <w:szCs w:val="22"/>
          <w:lang w:val="el-GR"/>
        </w:rPr>
        <w:t>πρωτ</w:t>
      </w:r>
      <w:proofErr w:type="spellEnd"/>
      <w:r w:rsidRPr="00C6162B">
        <w:rPr>
          <w:rFonts w:ascii="Arial" w:hAnsi="Arial" w:cs="Arial"/>
          <w:i/>
          <w:spacing w:val="2"/>
          <w:sz w:val="22"/>
          <w:szCs w:val="22"/>
          <w:lang w:val="el-GR"/>
        </w:rPr>
        <w:t>. 68736</w:t>
      </w:r>
      <w:r w:rsidRPr="00C6162B">
        <w:rPr>
          <w:rFonts w:ascii="Arial" w:hAnsi="Arial" w:cs="Arial"/>
          <w:i/>
          <w:color w:val="auto"/>
          <w:spacing w:val="2"/>
          <w:sz w:val="22"/>
          <w:szCs w:val="22"/>
          <w:lang w:val="el-GR"/>
        </w:rPr>
        <w:t>/30-12-2024 (ΑΔΑ:ΨΓ3ΑΟΡ10-ΘΗ0)</w:t>
      </w:r>
      <w:r w:rsidRPr="00C6162B">
        <w:rPr>
          <w:rFonts w:ascii="Arial" w:hAnsi="Arial" w:cs="Arial"/>
          <w:i/>
          <w:spacing w:val="2"/>
          <w:sz w:val="22"/>
          <w:szCs w:val="22"/>
          <w:lang w:val="el-GR"/>
        </w:rPr>
        <w:t xml:space="preserve"> απόφαση του Συντονιστή  Αποκεντρωμένης Διοίκησης Θεσσαλίας - Στερεάς Ελλάδας</w:t>
      </w:r>
    </w:p>
    <w:p w:rsidR="006170BD" w:rsidRPr="00C6162B" w:rsidRDefault="006170BD" w:rsidP="00816421">
      <w:pPr>
        <w:pStyle w:val="1f"/>
        <w:numPr>
          <w:ilvl w:val="0"/>
          <w:numId w:val="19"/>
        </w:numPr>
        <w:jc w:val="both"/>
        <w:rPr>
          <w:rFonts w:ascii="Arial" w:hAnsi="Arial" w:cs="Arial"/>
          <w:i/>
          <w:color w:val="FF0000"/>
          <w:spacing w:val="2"/>
          <w:sz w:val="22"/>
          <w:szCs w:val="22"/>
          <w:lang w:val="el-GR"/>
        </w:rPr>
      </w:pPr>
      <w:r w:rsidRPr="00C6162B">
        <w:rPr>
          <w:rFonts w:ascii="Arial" w:hAnsi="Arial" w:cs="Arial"/>
          <w:i/>
          <w:spacing w:val="2"/>
          <w:sz w:val="22"/>
          <w:szCs w:val="22"/>
          <w:lang w:val="el-GR"/>
        </w:rPr>
        <w:t>Την  υπ’  αριθμόν  498/2024</w:t>
      </w:r>
      <w:r w:rsidRPr="00C6162B">
        <w:rPr>
          <w:rFonts w:ascii="Arial" w:hAnsi="Arial" w:cs="Arial"/>
          <w:i/>
          <w:sz w:val="22"/>
          <w:szCs w:val="22"/>
          <w:lang w:val="el-GR"/>
        </w:rPr>
        <w:t xml:space="preserve"> </w:t>
      </w:r>
      <w:r w:rsidRPr="00C6162B">
        <w:rPr>
          <w:rFonts w:ascii="Arial" w:hAnsi="Arial" w:cs="Arial"/>
          <w:i/>
          <w:spacing w:val="2"/>
          <w:sz w:val="22"/>
          <w:szCs w:val="22"/>
          <w:lang w:val="el-GR"/>
        </w:rPr>
        <w:t>(ΑΔΑ:</w:t>
      </w:r>
      <w:r w:rsidRPr="00C6162B">
        <w:rPr>
          <w:rFonts w:ascii="Arial" w:hAnsi="Arial" w:cs="Arial"/>
          <w:i/>
          <w:sz w:val="22"/>
          <w:szCs w:val="22"/>
          <w:lang w:val="el-GR"/>
        </w:rPr>
        <w:t xml:space="preserve"> 95ΥΔΩΛΗ-ΣΦΛ) </w:t>
      </w:r>
      <w:r w:rsidRPr="00C6162B">
        <w:rPr>
          <w:rFonts w:ascii="Arial" w:hAnsi="Arial" w:cs="Arial"/>
          <w:i/>
          <w:spacing w:val="2"/>
          <w:sz w:val="22"/>
          <w:szCs w:val="22"/>
          <w:lang w:val="el-GR"/>
        </w:rPr>
        <w:t xml:space="preserve">Απόφαση  του  Δημοτικού  Συμβουλίου  του Δήμου </w:t>
      </w:r>
      <w:proofErr w:type="spellStart"/>
      <w:r w:rsidRPr="00C6162B">
        <w:rPr>
          <w:rFonts w:ascii="Arial" w:hAnsi="Arial" w:cs="Arial"/>
          <w:i/>
          <w:spacing w:val="2"/>
          <w:sz w:val="22"/>
          <w:szCs w:val="22"/>
          <w:lang w:val="el-GR"/>
        </w:rPr>
        <w:t>Λεβαδέων</w:t>
      </w:r>
      <w:proofErr w:type="spellEnd"/>
      <w:r w:rsidRPr="00C6162B">
        <w:rPr>
          <w:rFonts w:ascii="Arial" w:hAnsi="Arial" w:cs="Arial"/>
          <w:i/>
          <w:spacing w:val="2"/>
          <w:sz w:val="22"/>
          <w:szCs w:val="22"/>
          <w:lang w:val="el-GR"/>
        </w:rPr>
        <w:t xml:space="preserve">  με  την οποία  ψηφίσθηκε  και  εγκρίθηκε  ο  Προϋπολογισμός  του  Δήμου </w:t>
      </w:r>
      <w:proofErr w:type="spellStart"/>
      <w:r w:rsidRPr="00C6162B">
        <w:rPr>
          <w:rFonts w:ascii="Arial" w:hAnsi="Arial" w:cs="Arial"/>
          <w:i/>
          <w:spacing w:val="2"/>
          <w:sz w:val="22"/>
          <w:szCs w:val="22"/>
          <w:lang w:val="el-GR"/>
        </w:rPr>
        <w:t>Λεβαδέων</w:t>
      </w:r>
      <w:proofErr w:type="spellEnd"/>
      <w:r w:rsidRPr="00C6162B">
        <w:rPr>
          <w:rFonts w:ascii="Arial" w:hAnsi="Arial" w:cs="Arial"/>
          <w:i/>
          <w:spacing w:val="2"/>
          <w:sz w:val="22"/>
          <w:szCs w:val="22"/>
          <w:lang w:val="el-GR"/>
        </w:rPr>
        <w:t xml:space="preserve"> έτους 2025</w:t>
      </w:r>
      <w:r w:rsidRPr="00C6162B">
        <w:rPr>
          <w:rFonts w:ascii="Arial" w:hAnsi="Arial" w:cs="Arial"/>
          <w:i/>
          <w:color w:val="FF0000"/>
          <w:sz w:val="22"/>
          <w:szCs w:val="22"/>
          <w:lang w:val="el-GR"/>
        </w:rPr>
        <w:t xml:space="preserve"> </w:t>
      </w:r>
    </w:p>
    <w:p w:rsidR="006170BD" w:rsidRPr="00C6162B" w:rsidRDefault="006170BD" w:rsidP="00816421">
      <w:pPr>
        <w:pStyle w:val="130"/>
        <w:numPr>
          <w:ilvl w:val="0"/>
          <w:numId w:val="19"/>
        </w:numPr>
        <w:jc w:val="both"/>
        <w:rPr>
          <w:rFonts w:ascii="Arial" w:hAnsi="Arial" w:cs="Arial"/>
          <w:i/>
          <w:color w:val="FF0000"/>
          <w:sz w:val="22"/>
          <w:szCs w:val="22"/>
        </w:rPr>
      </w:pPr>
      <w:r w:rsidRPr="00C6162B">
        <w:rPr>
          <w:rFonts w:ascii="Arial" w:hAnsi="Arial" w:cs="Arial"/>
          <w:i/>
          <w:spacing w:val="2"/>
          <w:sz w:val="22"/>
          <w:szCs w:val="22"/>
        </w:rPr>
        <w:t xml:space="preserve">Την </w:t>
      </w:r>
      <w:proofErr w:type="spellStart"/>
      <w:r w:rsidRPr="00C6162B">
        <w:rPr>
          <w:rFonts w:ascii="Arial" w:hAnsi="Arial" w:cs="Arial"/>
          <w:i/>
          <w:spacing w:val="2"/>
          <w:sz w:val="22"/>
          <w:szCs w:val="22"/>
        </w:rPr>
        <w:t>υπ΄</w:t>
      </w:r>
      <w:proofErr w:type="spellEnd"/>
      <w:r w:rsidRPr="00C6162B">
        <w:rPr>
          <w:rFonts w:ascii="Arial" w:hAnsi="Arial" w:cs="Arial"/>
          <w:i/>
          <w:spacing w:val="2"/>
          <w:sz w:val="22"/>
          <w:szCs w:val="22"/>
        </w:rPr>
        <w:t xml:space="preserve"> αριθμό 81</w:t>
      </w:r>
      <w:r w:rsidRPr="00C6162B">
        <w:rPr>
          <w:rFonts w:ascii="Arial" w:hAnsi="Arial" w:cs="Arial"/>
          <w:i/>
          <w:sz w:val="22"/>
          <w:szCs w:val="22"/>
        </w:rPr>
        <w:t>/12.09.2024 τεχνική μελέτη με τίτλο</w:t>
      </w:r>
      <w:r w:rsidRPr="00C6162B">
        <w:rPr>
          <w:rFonts w:ascii="Arial" w:hAnsi="Arial" w:cs="Arial"/>
          <w:bCs/>
          <w:i/>
          <w:color w:val="000000"/>
          <w:spacing w:val="-2"/>
          <w:sz w:val="22"/>
          <w:szCs w:val="22"/>
        </w:rPr>
        <w:t>:</w:t>
      </w:r>
      <w:r w:rsidRPr="00C6162B">
        <w:rPr>
          <w:rFonts w:ascii="Arial" w:hAnsi="Arial" w:cs="Arial"/>
          <w:b/>
          <w:bCs/>
          <w:i/>
          <w:color w:val="000000"/>
          <w:spacing w:val="2"/>
          <w:sz w:val="22"/>
          <w:szCs w:val="22"/>
        </w:rPr>
        <w:t xml:space="preserve"> </w:t>
      </w:r>
      <w:r w:rsidRPr="00C6162B">
        <w:rPr>
          <w:rFonts w:ascii="Arial" w:hAnsi="Arial" w:cs="Arial"/>
          <w:b/>
          <w:i/>
          <w:spacing w:val="2"/>
          <w:sz w:val="22"/>
          <w:szCs w:val="22"/>
        </w:rPr>
        <w:t xml:space="preserve">«Αποκατάσταση ζημιών δημοτικών οδών του Δήμου </w:t>
      </w:r>
      <w:proofErr w:type="spellStart"/>
      <w:r w:rsidRPr="00C6162B">
        <w:rPr>
          <w:rFonts w:ascii="Arial" w:hAnsi="Arial" w:cs="Arial"/>
          <w:b/>
          <w:i/>
          <w:spacing w:val="2"/>
          <w:sz w:val="22"/>
          <w:szCs w:val="22"/>
        </w:rPr>
        <w:t>Λεβαδέων</w:t>
      </w:r>
      <w:proofErr w:type="spellEnd"/>
      <w:r w:rsidRPr="00C6162B">
        <w:rPr>
          <w:rFonts w:ascii="Arial" w:hAnsi="Arial" w:cs="Arial"/>
          <w:b/>
          <w:i/>
          <w:spacing w:val="2"/>
          <w:sz w:val="22"/>
          <w:szCs w:val="22"/>
        </w:rPr>
        <w:t xml:space="preserve"> που προκλήθηκαν από την κακοκαιρία </w:t>
      </w:r>
      <w:proofErr w:type="spellStart"/>
      <w:r w:rsidRPr="00C6162B">
        <w:rPr>
          <w:rFonts w:ascii="Arial" w:hAnsi="Arial" w:cs="Arial"/>
          <w:b/>
          <w:i/>
          <w:spacing w:val="2"/>
          <w:sz w:val="22"/>
          <w:szCs w:val="22"/>
        </w:rPr>
        <w:t>Daniel</w:t>
      </w:r>
      <w:proofErr w:type="spellEnd"/>
      <w:r w:rsidRPr="00C6162B">
        <w:rPr>
          <w:rFonts w:ascii="Arial" w:hAnsi="Arial" w:cs="Arial"/>
          <w:b/>
          <w:bCs/>
          <w:i/>
          <w:iCs/>
          <w:spacing w:val="2"/>
          <w:sz w:val="22"/>
          <w:szCs w:val="22"/>
        </w:rPr>
        <w:t>»</w:t>
      </w:r>
      <w:r w:rsidRPr="00C6162B">
        <w:rPr>
          <w:rFonts w:ascii="Arial" w:hAnsi="Arial" w:cs="Arial"/>
          <w:bCs/>
          <w:i/>
          <w:iCs/>
          <w:color w:val="000000"/>
          <w:sz w:val="22"/>
          <w:szCs w:val="22"/>
        </w:rPr>
        <w:t xml:space="preserve"> </w:t>
      </w:r>
      <w:r w:rsidRPr="00C6162B">
        <w:rPr>
          <w:rFonts w:ascii="Arial" w:hAnsi="Arial" w:cs="Arial"/>
          <w:i/>
          <w:color w:val="000000"/>
          <w:sz w:val="22"/>
          <w:szCs w:val="22"/>
        </w:rPr>
        <w:t>συνολικού προϋπολογισμού 500.000,00</w:t>
      </w:r>
      <w:r w:rsidRPr="00C6162B">
        <w:rPr>
          <w:rFonts w:ascii="Arial" w:hAnsi="Arial" w:cs="Arial"/>
          <w:bCs/>
          <w:i/>
          <w:iCs/>
          <w:color w:val="000000"/>
          <w:sz w:val="22"/>
          <w:szCs w:val="22"/>
        </w:rPr>
        <w:t>€</w:t>
      </w:r>
      <w:r w:rsidRPr="00C6162B">
        <w:rPr>
          <w:rFonts w:ascii="Arial" w:hAnsi="Arial" w:cs="Arial"/>
          <w:bCs/>
          <w:i/>
          <w:iCs/>
          <w:spacing w:val="2"/>
          <w:sz w:val="22"/>
          <w:szCs w:val="22"/>
        </w:rPr>
        <w:t xml:space="preserve"> </w:t>
      </w:r>
      <w:r w:rsidRPr="00C6162B">
        <w:rPr>
          <w:rFonts w:ascii="Arial" w:hAnsi="Arial" w:cs="Arial"/>
          <w:i/>
          <w:spacing w:val="2"/>
          <w:sz w:val="22"/>
          <w:szCs w:val="22"/>
        </w:rPr>
        <w:t>συμπεριλαμβανομένου του ΦΠΑ</w:t>
      </w:r>
      <w:r w:rsidRPr="00C6162B">
        <w:rPr>
          <w:rFonts w:ascii="Arial" w:hAnsi="Arial" w:cs="Arial"/>
          <w:i/>
          <w:color w:val="000000"/>
          <w:spacing w:val="2"/>
          <w:sz w:val="22"/>
          <w:szCs w:val="22"/>
        </w:rPr>
        <w:t xml:space="preserve"> </w:t>
      </w:r>
      <w:r w:rsidRPr="00C6162B">
        <w:rPr>
          <w:rFonts w:ascii="Arial" w:hAnsi="Arial" w:cs="Arial"/>
          <w:i/>
          <w:color w:val="000000"/>
          <w:sz w:val="22"/>
          <w:szCs w:val="22"/>
        </w:rPr>
        <w:t xml:space="preserve">η οποία συντάχθηκε από την Τεχνική Υπηρεσία του Δήμου </w:t>
      </w:r>
      <w:proofErr w:type="spellStart"/>
      <w:r w:rsidRPr="00C6162B">
        <w:rPr>
          <w:rFonts w:ascii="Arial" w:hAnsi="Arial" w:cs="Arial"/>
          <w:i/>
          <w:color w:val="000000"/>
          <w:sz w:val="22"/>
          <w:szCs w:val="22"/>
        </w:rPr>
        <w:t>Λεβαδέ</w:t>
      </w:r>
      <w:r w:rsidRPr="00E51416">
        <w:rPr>
          <w:rFonts w:ascii="Arial" w:hAnsi="Arial" w:cs="Arial"/>
          <w:i/>
          <w:sz w:val="22"/>
          <w:szCs w:val="22"/>
        </w:rPr>
        <w:t>ων</w:t>
      </w:r>
      <w:proofErr w:type="spellEnd"/>
    </w:p>
    <w:p w:rsidR="006170BD" w:rsidRPr="00C6162B" w:rsidRDefault="006170BD" w:rsidP="00816421">
      <w:pPr>
        <w:pStyle w:val="1f"/>
        <w:numPr>
          <w:ilvl w:val="0"/>
          <w:numId w:val="19"/>
        </w:numPr>
        <w:snapToGrid w:val="0"/>
        <w:spacing w:before="48" w:line="276" w:lineRule="auto"/>
        <w:rPr>
          <w:rFonts w:ascii="Arial" w:hAnsi="Arial" w:cs="Arial"/>
          <w:i/>
          <w:sz w:val="22"/>
          <w:szCs w:val="22"/>
          <w:lang w:val="el-GR"/>
        </w:rPr>
      </w:pPr>
      <w:r w:rsidRPr="00C6162B">
        <w:rPr>
          <w:rFonts w:ascii="Arial" w:hAnsi="Arial" w:cs="Arial"/>
          <w:i/>
          <w:color w:val="000000"/>
          <w:sz w:val="22"/>
          <w:szCs w:val="22"/>
          <w:lang w:val="el-GR"/>
        </w:rPr>
        <w:t xml:space="preserve">Την </w:t>
      </w:r>
      <w:proofErr w:type="spellStart"/>
      <w:r w:rsidRPr="00C6162B">
        <w:rPr>
          <w:rFonts w:ascii="Arial" w:hAnsi="Arial" w:cs="Arial"/>
          <w:i/>
          <w:color w:val="000000"/>
          <w:sz w:val="22"/>
          <w:szCs w:val="22"/>
          <w:lang w:val="el-GR"/>
        </w:rPr>
        <w:t>υπ΄</w:t>
      </w:r>
      <w:proofErr w:type="spellEnd"/>
      <w:r w:rsidRPr="00C6162B">
        <w:rPr>
          <w:rFonts w:ascii="Arial" w:hAnsi="Arial" w:cs="Arial"/>
          <w:i/>
          <w:color w:val="000000"/>
          <w:sz w:val="22"/>
          <w:szCs w:val="22"/>
          <w:lang w:val="el-GR"/>
        </w:rPr>
        <w:t xml:space="preserve">  αριθμό </w:t>
      </w:r>
      <w:r w:rsidRPr="00C6162B">
        <w:rPr>
          <w:rFonts w:ascii="Arial" w:hAnsi="Arial" w:cs="Arial"/>
          <w:i/>
          <w:color w:val="auto"/>
          <w:sz w:val="22"/>
          <w:szCs w:val="22"/>
          <w:lang w:val="el-GR"/>
        </w:rPr>
        <w:t>342/2024 (ΑΔΑ: 97Η2ΩΛΗ-Ξ9Π)</w:t>
      </w:r>
      <w:r w:rsidRPr="00C6162B">
        <w:rPr>
          <w:rFonts w:ascii="Arial" w:hAnsi="Arial" w:cs="Arial"/>
          <w:i/>
          <w:sz w:val="22"/>
          <w:szCs w:val="22"/>
          <w:lang w:val="el-GR"/>
        </w:rPr>
        <w:t xml:space="preserve"> απόφαση της  Δημοτικής  Επιτροπής </w:t>
      </w:r>
      <w:r w:rsidRPr="00C6162B">
        <w:rPr>
          <w:rFonts w:ascii="Arial" w:hAnsi="Arial" w:cs="Arial"/>
          <w:i/>
          <w:color w:val="000000"/>
          <w:sz w:val="22"/>
          <w:szCs w:val="22"/>
          <w:lang w:val="el-GR"/>
        </w:rPr>
        <w:t xml:space="preserve"> με την  οποία εγκρίθηκε η εν λόγω μελέτη </w:t>
      </w:r>
    </w:p>
    <w:p w:rsidR="006170BD" w:rsidRPr="00C6162B" w:rsidRDefault="006170BD" w:rsidP="00816421">
      <w:pPr>
        <w:pStyle w:val="1f"/>
        <w:numPr>
          <w:ilvl w:val="0"/>
          <w:numId w:val="19"/>
        </w:numPr>
        <w:jc w:val="both"/>
        <w:rPr>
          <w:rFonts w:ascii="Arial" w:hAnsi="Arial" w:cs="Arial"/>
          <w:i/>
          <w:color w:val="000000"/>
          <w:sz w:val="22"/>
          <w:szCs w:val="22"/>
          <w:lang w:val="el-GR"/>
        </w:rPr>
      </w:pPr>
      <w:r w:rsidRPr="00C6162B">
        <w:rPr>
          <w:rFonts w:ascii="Arial" w:hAnsi="Arial" w:cs="Arial"/>
          <w:i/>
          <w:color w:val="000000"/>
          <w:sz w:val="22"/>
          <w:szCs w:val="22"/>
          <w:lang w:val="el-GR"/>
        </w:rPr>
        <w:t xml:space="preserve">Την </w:t>
      </w:r>
      <w:proofErr w:type="spellStart"/>
      <w:r w:rsidRPr="00C6162B">
        <w:rPr>
          <w:rFonts w:ascii="Arial" w:hAnsi="Arial" w:cs="Arial"/>
          <w:i/>
          <w:color w:val="000000"/>
          <w:sz w:val="22"/>
          <w:szCs w:val="22"/>
          <w:lang w:val="el-GR"/>
        </w:rPr>
        <w:t>υπ΄</w:t>
      </w:r>
      <w:proofErr w:type="spellEnd"/>
      <w:r w:rsidRPr="00C6162B">
        <w:rPr>
          <w:rFonts w:ascii="Arial" w:hAnsi="Arial" w:cs="Arial"/>
          <w:i/>
          <w:color w:val="000000"/>
          <w:sz w:val="22"/>
          <w:szCs w:val="22"/>
          <w:lang w:val="el-GR"/>
        </w:rPr>
        <w:t xml:space="preserve"> αριθμό 352/2024 ((ΑΔΑ: 654ΦΩΛΗ-24Ω) απόφαση της Δημοτικής Επιτροπής περί υποβολής πρότασης στα πλαίσια της Π84-137 με Α/Α ΟΠΣ με αριθμό </w:t>
      </w:r>
      <w:proofErr w:type="spellStart"/>
      <w:r w:rsidRPr="00C6162B">
        <w:rPr>
          <w:rFonts w:ascii="Arial" w:hAnsi="Arial" w:cs="Arial"/>
          <w:i/>
          <w:color w:val="000000"/>
          <w:sz w:val="22"/>
          <w:szCs w:val="22"/>
          <w:lang w:val="el-GR"/>
        </w:rPr>
        <w:t>πρωτ</w:t>
      </w:r>
      <w:proofErr w:type="spellEnd"/>
      <w:r w:rsidRPr="00C6162B">
        <w:rPr>
          <w:rFonts w:ascii="Arial" w:hAnsi="Arial" w:cs="Arial"/>
          <w:i/>
          <w:color w:val="000000"/>
          <w:sz w:val="22"/>
          <w:szCs w:val="22"/>
          <w:lang w:val="el-GR"/>
        </w:rPr>
        <w:t xml:space="preserve">. </w:t>
      </w:r>
      <w:r w:rsidRPr="00C6162B">
        <w:rPr>
          <w:rFonts w:ascii="Arial" w:hAnsi="Arial" w:cs="Arial"/>
          <w:i/>
          <w:spacing w:val="2"/>
          <w:sz w:val="22"/>
          <w:szCs w:val="22"/>
          <w:lang w:val="el-GR"/>
        </w:rPr>
        <w:t xml:space="preserve">135083/05.06.2024 (ΑΔΑ: 6ΤΕΞ465ΧΘΞ-ΥΨΕ) Πρόσκλησης του Υπουργείου Υποδομών και Μεταφορών με τίτλο «Αποκατάσταση ζημιών </w:t>
      </w:r>
      <w:proofErr w:type="spellStart"/>
      <w:r w:rsidRPr="00C6162B">
        <w:rPr>
          <w:rFonts w:ascii="Arial" w:hAnsi="Arial" w:cs="Arial"/>
          <w:i/>
          <w:spacing w:val="2"/>
          <w:sz w:val="22"/>
          <w:szCs w:val="22"/>
          <w:lang w:val="el-GR"/>
        </w:rPr>
        <w:t>οδοποϊας</w:t>
      </w:r>
      <w:proofErr w:type="spellEnd"/>
      <w:r w:rsidRPr="00C6162B">
        <w:rPr>
          <w:rFonts w:ascii="Arial" w:hAnsi="Arial" w:cs="Arial"/>
          <w:i/>
          <w:spacing w:val="2"/>
          <w:sz w:val="22"/>
          <w:szCs w:val="22"/>
          <w:lang w:val="el-GR"/>
        </w:rPr>
        <w:t xml:space="preserve"> Δήμου </w:t>
      </w:r>
      <w:proofErr w:type="spellStart"/>
      <w:r w:rsidRPr="00C6162B">
        <w:rPr>
          <w:rFonts w:ascii="Arial" w:hAnsi="Arial" w:cs="Arial"/>
          <w:i/>
          <w:spacing w:val="2"/>
          <w:sz w:val="22"/>
          <w:szCs w:val="22"/>
          <w:lang w:val="el-GR"/>
        </w:rPr>
        <w:t>Λεβαδέων</w:t>
      </w:r>
      <w:proofErr w:type="spellEnd"/>
      <w:r w:rsidRPr="00C6162B">
        <w:rPr>
          <w:rFonts w:ascii="Arial" w:hAnsi="Arial" w:cs="Arial"/>
          <w:i/>
          <w:spacing w:val="2"/>
          <w:sz w:val="22"/>
          <w:szCs w:val="22"/>
          <w:lang w:val="el-GR"/>
        </w:rPr>
        <w:t xml:space="preserve"> που προκλήθηκαν από την κακοκαιρία </w:t>
      </w:r>
      <w:proofErr w:type="spellStart"/>
      <w:r w:rsidRPr="00C6162B">
        <w:rPr>
          <w:rFonts w:ascii="Arial" w:hAnsi="Arial" w:cs="Arial"/>
          <w:i/>
          <w:spacing w:val="2"/>
          <w:sz w:val="22"/>
          <w:szCs w:val="22"/>
          <w:lang w:val="el-GR"/>
        </w:rPr>
        <w:t>Daniel</w:t>
      </w:r>
      <w:proofErr w:type="spellEnd"/>
      <w:r w:rsidRPr="00C6162B">
        <w:rPr>
          <w:rFonts w:ascii="Arial" w:hAnsi="Arial" w:cs="Arial"/>
          <w:i/>
          <w:spacing w:val="2"/>
          <w:sz w:val="22"/>
          <w:szCs w:val="22"/>
          <w:lang w:val="el-GR"/>
        </w:rPr>
        <w:t>»</w:t>
      </w:r>
    </w:p>
    <w:p w:rsidR="006170BD" w:rsidRPr="00C6162B" w:rsidRDefault="006170BD" w:rsidP="00816421">
      <w:pPr>
        <w:pStyle w:val="1f"/>
        <w:numPr>
          <w:ilvl w:val="0"/>
          <w:numId w:val="19"/>
        </w:numPr>
        <w:jc w:val="both"/>
        <w:rPr>
          <w:rFonts w:ascii="Arial" w:hAnsi="Arial" w:cs="Arial"/>
          <w:i/>
          <w:color w:val="000000"/>
          <w:sz w:val="22"/>
          <w:szCs w:val="22"/>
          <w:lang w:val="el-GR"/>
        </w:rPr>
      </w:pPr>
      <w:r w:rsidRPr="00C6162B">
        <w:rPr>
          <w:rFonts w:ascii="Arial" w:hAnsi="Arial" w:cs="Arial"/>
          <w:i/>
          <w:color w:val="000000"/>
          <w:sz w:val="22"/>
          <w:szCs w:val="22"/>
          <w:lang w:val="el-GR"/>
        </w:rPr>
        <w:t xml:space="preserve">Το με id 478095 Τεχνικό Δελτίο Πράξης το οποίο κατατέθηκε την 08-10-2024 από το Δήμο </w:t>
      </w:r>
      <w:proofErr w:type="spellStart"/>
      <w:r w:rsidRPr="00C6162B">
        <w:rPr>
          <w:rFonts w:ascii="Arial" w:hAnsi="Arial" w:cs="Arial"/>
          <w:i/>
          <w:color w:val="000000"/>
          <w:sz w:val="22"/>
          <w:szCs w:val="22"/>
          <w:lang w:val="el-GR"/>
        </w:rPr>
        <w:t>Λεβαδέων</w:t>
      </w:r>
      <w:proofErr w:type="spellEnd"/>
      <w:r w:rsidRPr="00C6162B">
        <w:rPr>
          <w:rFonts w:ascii="Arial" w:hAnsi="Arial" w:cs="Arial"/>
          <w:i/>
          <w:color w:val="000000"/>
          <w:sz w:val="22"/>
          <w:szCs w:val="22"/>
          <w:lang w:val="el-GR"/>
        </w:rPr>
        <w:t xml:space="preserve"> </w:t>
      </w:r>
    </w:p>
    <w:p w:rsidR="006170BD" w:rsidRPr="00C6162B" w:rsidRDefault="006170BD" w:rsidP="00816421">
      <w:pPr>
        <w:pStyle w:val="1f"/>
        <w:numPr>
          <w:ilvl w:val="0"/>
          <w:numId w:val="19"/>
        </w:numPr>
        <w:jc w:val="both"/>
        <w:rPr>
          <w:rFonts w:ascii="Arial" w:hAnsi="Arial" w:cs="Arial"/>
          <w:i/>
          <w:color w:val="000000"/>
          <w:sz w:val="22"/>
          <w:szCs w:val="22"/>
          <w:lang w:val="el-GR"/>
        </w:rPr>
      </w:pPr>
      <w:r w:rsidRPr="00C6162B">
        <w:rPr>
          <w:rFonts w:ascii="Arial" w:hAnsi="Arial" w:cs="Arial"/>
          <w:i/>
          <w:color w:val="000000"/>
          <w:sz w:val="22"/>
          <w:szCs w:val="22"/>
          <w:lang w:val="el-GR"/>
        </w:rPr>
        <w:t xml:space="preserve">Την </w:t>
      </w:r>
      <w:proofErr w:type="spellStart"/>
      <w:r w:rsidRPr="00C6162B">
        <w:rPr>
          <w:rFonts w:ascii="Arial" w:hAnsi="Arial" w:cs="Arial"/>
          <w:i/>
          <w:color w:val="000000"/>
          <w:sz w:val="22"/>
          <w:szCs w:val="22"/>
          <w:lang w:val="el-GR"/>
        </w:rPr>
        <w:t>υπ΄</w:t>
      </w:r>
      <w:proofErr w:type="spellEnd"/>
      <w:r w:rsidRPr="00C6162B">
        <w:rPr>
          <w:rFonts w:ascii="Arial" w:hAnsi="Arial" w:cs="Arial"/>
          <w:i/>
          <w:color w:val="000000"/>
          <w:sz w:val="22"/>
          <w:szCs w:val="22"/>
          <w:lang w:val="el-GR"/>
        </w:rPr>
        <w:t xml:space="preserve"> αριθμό 23814/06.12.2024 (</w:t>
      </w:r>
      <w:r w:rsidRPr="00C6162B">
        <w:rPr>
          <w:rFonts w:ascii="Arial" w:hAnsi="Arial" w:cs="Arial"/>
          <w:i/>
          <w:spacing w:val="2"/>
          <w:sz w:val="22"/>
          <w:szCs w:val="22"/>
          <w:lang w:val="el-GR"/>
        </w:rPr>
        <w:t xml:space="preserve">ΑΔΑ: Ψ2ΧΖ465ΧΘΞ-Ε9Λ) απόφαση ένταξης της πράξης με τίτλο «Αποκατάσταση ζημιών δημοτικών οδών του Δήμου </w:t>
      </w:r>
      <w:proofErr w:type="spellStart"/>
      <w:r w:rsidRPr="00C6162B">
        <w:rPr>
          <w:rFonts w:ascii="Arial" w:hAnsi="Arial" w:cs="Arial"/>
          <w:i/>
          <w:spacing w:val="2"/>
          <w:sz w:val="22"/>
          <w:szCs w:val="22"/>
          <w:lang w:val="el-GR"/>
        </w:rPr>
        <w:t>Λεβαδέων</w:t>
      </w:r>
      <w:proofErr w:type="spellEnd"/>
      <w:r w:rsidRPr="00C6162B">
        <w:rPr>
          <w:rFonts w:ascii="Arial" w:hAnsi="Arial" w:cs="Arial"/>
          <w:i/>
          <w:spacing w:val="2"/>
          <w:sz w:val="22"/>
          <w:szCs w:val="22"/>
          <w:lang w:val="el-GR"/>
        </w:rPr>
        <w:t xml:space="preserve"> που προκλήθηκαν από την κακοκαιρία </w:t>
      </w:r>
      <w:proofErr w:type="spellStart"/>
      <w:r w:rsidRPr="00C6162B">
        <w:rPr>
          <w:rFonts w:ascii="Arial" w:hAnsi="Arial" w:cs="Arial"/>
          <w:i/>
          <w:spacing w:val="2"/>
          <w:sz w:val="22"/>
          <w:szCs w:val="22"/>
          <w:lang w:val="el-GR"/>
        </w:rPr>
        <w:t>Daniel</w:t>
      </w:r>
      <w:proofErr w:type="spellEnd"/>
      <w:r w:rsidRPr="00C6162B">
        <w:rPr>
          <w:rFonts w:ascii="Arial" w:hAnsi="Arial" w:cs="Arial"/>
          <w:i/>
          <w:spacing w:val="2"/>
          <w:sz w:val="22"/>
          <w:szCs w:val="22"/>
          <w:lang w:val="el-GR"/>
        </w:rPr>
        <w:t>» προϋπολογισμού 500.000,00€ με επιλέξιμο ποσό δημόσιας δαπάνης 200.000,00€ από το Υπουργείο Υποδομών και Μεταφορών</w:t>
      </w:r>
    </w:p>
    <w:p w:rsidR="006170BD" w:rsidRPr="00C6162B" w:rsidRDefault="006170BD" w:rsidP="00816421">
      <w:pPr>
        <w:pStyle w:val="1f"/>
        <w:numPr>
          <w:ilvl w:val="0"/>
          <w:numId w:val="19"/>
        </w:numPr>
        <w:jc w:val="both"/>
        <w:rPr>
          <w:rFonts w:ascii="Arial" w:hAnsi="Arial" w:cs="Arial"/>
          <w:i/>
          <w:color w:val="000000"/>
          <w:sz w:val="22"/>
          <w:szCs w:val="22"/>
          <w:lang w:val="el-GR"/>
        </w:rPr>
      </w:pPr>
      <w:r w:rsidRPr="00C6162B">
        <w:rPr>
          <w:rFonts w:ascii="Arial" w:hAnsi="Arial" w:cs="Arial"/>
          <w:i/>
          <w:spacing w:val="2"/>
          <w:sz w:val="22"/>
          <w:szCs w:val="22"/>
          <w:lang w:val="el-GR"/>
        </w:rPr>
        <w:t>Τον Κωδικό Πράξης/MIS (ΟΠΣ) 5224616</w:t>
      </w:r>
    </w:p>
    <w:p w:rsidR="006170BD" w:rsidRPr="00C6162B" w:rsidRDefault="006170BD" w:rsidP="00816421">
      <w:pPr>
        <w:pStyle w:val="1f"/>
        <w:numPr>
          <w:ilvl w:val="0"/>
          <w:numId w:val="19"/>
        </w:numPr>
        <w:jc w:val="both"/>
        <w:rPr>
          <w:rFonts w:ascii="Arial" w:hAnsi="Arial" w:cs="Arial"/>
          <w:i/>
          <w:color w:val="000000"/>
          <w:sz w:val="22"/>
          <w:szCs w:val="22"/>
          <w:lang w:val="el-GR"/>
        </w:rPr>
      </w:pPr>
      <w:r w:rsidRPr="00C6162B">
        <w:rPr>
          <w:rFonts w:ascii="Arial" w:hAnsi="Arial" w:cs="Arial"/>
          <w:i/>
          <w:spacing w:val="2"/>
          <w:sz w:val="22"/>
          <w:szCs w:val="22"/>
          <w:lang w:val="el-GR"/>
        </w:rPr>
        <w:t xml:space="preserve">Τον Κωδικό ΣΑ ΝΑ471 και Κωδικό </w:t>
      </w:r>
      <w:proofErr w:type="spellStart"/>
      <w:r w:rsidRPr="00C6162B">
        <w:rPr>
          <w:rFonts w:ascii="Arial" w:hAnsi="Arial" w:cs="Arial"/>
          <w:i/>
          <w:spacing w:val="2"/>
          <w:sz w:val="22"/>
          <w:szCs w:val="22"/>
          <w:lang w:val="el-GR"/>
        </w:rPr>
        <w:t>Ενάριθμο</w:t>
      </w:r>
      <w:proofErr w:type="spellEnd"/>
      <w:r w:rsidRPr="00C6162B">
        <w:rPr>
          <w:rFonts w:ascii="Arial" w:hAnsi="Arial" w:cs="Arial"/>
          <w:i/>
          <w:spacing w:val="2"/>
          <w:sz w:val="22"/>
          <w:szCs w:val="22"/>
          <w:lang w:val="el-GR"/>
        </w:rPr>
        <w:t xml:space="preserve"> 2024ΝΑ47100045 του ΕΠΑ 2021-2025 (ΠΔΕ)</w:t>
      </w:r>
    </w:p>
    <w:p w:rsidR="006170BD" w:rsidRPr="00C6162B" w:rsidRDefault="006170BD" w:rsidP="00816421">
      <w:pPr>
        <w:pStyle w:val="1f"/>
        <w:numPr>
          <w:ilvl w:val="0"/>
          <w:numId w:val="19"/>
        </w:numPr>
        <w:jc w:val="both"/>
        <w:rPr>
          <w:rFonts w:ascii="Arial" w:hAnsi="Arial" w:cs="Arial"/>
          <w:i/>
          <w:color w:val="000000"/>
          <w:sz w:val="22"/>
          <w:szCs w:val="22"/>
          <w:lang w:val="el-GR"/>
        </w:rPr>
      </w:pPr>
      <w:r w:rsidRPr="00C6162B">
        <w:rPr>
          <w:rFonts w:ascii="Arial" w:hAnsi="Arial" w:cs="Arial"/>
          <w:i/>
          <w:spacing w:val="2"/>
          <w:sz w:val="22"/>
          <w:szCs w:val="22"/>
          <w:lang w:val="el-GR"/>
        </w:rPr>
        <w:t xml:space="preserve">Το ότι υπόλοιπο ποσό των 300.000,00€ θα πληρωθεί από πόρους του Δήμου </w:t>
      </w:r>
      <w:proofErr w:type="spellStart"/>
      <w:r w:rsidRPr="00C6162B">
        <w:rPr>
          <w:rFonts w:ascii="Arial" w:hAnsi="Arial" w:cs="Arial"/>
          <w:i/>
          <w:spacing w:val="2"/>
          <w:sz w:val="22"/>
          <w:szCs w:val="22"/>
          <w:lang w:val="el-GR"/>
        </w:rPr>
        <w:t>Λεβαδέων</w:t>
      </w:r>
      <w:proofErr w:type="spellEnd"/>
    </w:p>
    <w:p w:rsidR="006170BD" w:rsidRPr="00C6162B" w:rsidRDefault="006170BD" w:rsidP="00816421">
      <w:pPr>
        <w:numPr>
          <w:ilvl w:val="0"/>
          <w:numId w:val="19"/>
        </w:numPr>
        <w:tabs>
          <w:tab w:val="left" w:pos="709"/>
          <w:tab w:val="left" w:pos="5103"/>
        </w:tabs>
        <w:spacing w:after="60" w:line="276" w:lineRule="auto"/>
        <w:jc w:val="both"/>
        <w:rPr>
          <w:rFonts w:ascii="Arial" w:hAnsi="Arial" w:cs="Arial"/>
          <w:i/>
          <w:vanish/>
          <w:sz w:val="22"/>
          <w:szCs w:val="22"/>
          <w:specVanish/>
        </w:rPr>
      </w:pPr>
      <w:r w:rsidRPr="00C6162B">
        <w:rPr>
          <w:rFonts w:ascii="Arial" w:hAnsi="Arial" w:cs="Arial"/>
          <w:i/>
          <w:sz w:val="22"/>
          <w:szCs w:val="22"/>
        </w:rPr>
        <w:t>Τον Κ.Α.</w:t>
      </w: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i/>
          <w:sz w:val="22"/>
          <w:szCs w:val="22"/>
        </w:rPr>
        <w:t xml:space="preserve">   64/7323.013 και τίτλο </w:t>
      </w:r>
      <w:r w:rsidRPr="00C6162B">
        <w:rPr>
          <w:rFonts w:ascii="Arial" w:hAnsi="Arial" w:cs="Arial"/>
          <w:bCs/>
          <w:i/>
          <w:iCs/>
          <w:sz w:val="22"/>
          <w:szCs w:val="22"/>
        </w:rPr>
        <w:t>«</w:t>
      </w:r>
      <w:r w:rsidRPr="00C6162B">
        <w:rPr>
          <w:rFonts w:ascii="Arial" w:hAnsi="Arial" w:cs="Arial"/>
          <w:i/>
          <w:spacing w:val="2"/>
          <w:sz w:val="22"/>
          <w:szCs w:val="22"/>
        </w:rPr>
        <w:t xml:space="preserve">Αποκατάσταση ζημιών δημοτικών οδών του Δήμου </w:t>
      </w: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roofErr w:type="spellStart"/>
      <w:r w:rsidRPr="00C6162B">
        <w:rPr>
          <w:rFonts w:ascii="Arial" w:hAnsi="Arial" w:cs="Arial"/>
          <w:i/>
          <w:spacing w:val="2"/>
          <w:sz w:val="22"/>
          <w:szCs w:val="22"/>
        </w:rPr>
        <w:t>Λεβαδέων</w:t>
      </w:r>
      <w:proofErr w:type="spellEnd"/>
    </w:p>
    <w:p w:rsidR="006170BD" w:rsidRPr="00C6162B" w:rsidRDefault="00C6162B" w:rsidP="00C6162B">
      <w:pPr>
        <w:tabs>
          <w:tab w:val="center" w:pos="1701"/>
          <w:tab w:val="left" w:pos="5103"/>
        </w:tabs>
        <w:spacing w:after="60" w:line="276" w:lineRule="auto"/>
        <w:ind w:firstLine="90"/>
        <w:jc w:val="both"/>
        <w:rPr>
          <w:rFonts w:ascii="Arial" w:hAnsi="Arial" w:cs="Arial"/>
          <w:i/>
          <w:vanish/>
          <w:sz w:val="22"/>
          <w:szCs w:val="22"/>
          <w:specVanish/>
        </w:rPr>
      </w:pPr>
      <w:r w:rsidRPr="00C6162B">
        <w:rPr>
          <w:rFonts w:ascii="Arial" w:hAnsi="Arial" w:cs="Arial"/>
          <w:i/>
          <w:spacing w:val="2"/>
          <w:sz w:val="22"/>
          <w:szCs w:val="22"/>
        </w:rPr>
        <w:t xml:space="preserve"> </w:t>
      </w:r>
    </w:p>
    <w:p w:rsidR="006170BD" w:rsidRPr="00C6162B" w:rsidRDefault="006170BD" w:rsidP="00816421">
      <w:pPr>
        <w:pStyle w:val="af9"/>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C6162B">
      <w:pPr>
        <w:tabs>
          <w:tab w:val="left" w:pos="709"/>
          <w:tab w:val="left" w:pos="851"/>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85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851"/>
          <w:tab w:val="left" w:pos="5103"/>
        </w:tabs>
        <w:spacing w:after="60" w:line="276" w:lineRule="auto"/>
        <w:jc w:val="both"/>
        <w:rPr>
          <w:rFonts w:ascii="Arial" w:hAnsi="Arial" w:cs="Arial"/>
          <w:i/>
          <w:vanish/>
          <w:sz w:val="22"/>
          <w:szCs w:val="22"/>
          <w:specVanish/>
        </w:rPr>
      </w:pPr>
      <w:r w:rsidRPr="00C6162B">
        <w:rPr>
          <w:rFonts w:ascii="Arial" w:hAnsi="Arial" w:cs="Arial"/>
          <w:i/>
          <w:spacing w:val="2"/>
          <w:sz w:val="22"/>
          <w:szCs w:val="22"/>
        </w:rPr>
        <w:t xml:space="preserve">          που</w:t>
      </w:r>
    </w:p>
    <w:p w:rsidR="006170BD" w:rsidRPr="00C6162B" w:rsidRDefault="006170BD" w:rsidP="00816421">
      <w:pPr>
        <w:pStyle w:val="af9"/>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pStyle w:val="af9"/>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C6162B" w:rsidP="00816421">
      <w:pPr>
        <w:pStyle w:val="af9"/>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i/>
          <w:spacing w:val="2"/>
          <w:sz w:val="22"/>
          <w:szCs w:val="22"/>
        </w:rPr>
        <w:t xml:space="preserve"> </w:t>
      </w:r>
      <w:r w:rsidR="006170BD" w:rsidRPr="00C6162B">
        <w:rPr>
          <w:rFonts w:ascii="Arial" w:hAnsi="Arial" w:cs="Arial"/>
          <w:i/>
          <w:spacing w:val="2"/>
          <w:sz w:val="22"/>
          <w:szCs w:val="22"/>
        </w:rPr>
        <w:t xml:space="preserve">προκλήθηκαν από την κακοκαιρία </w:t>
      </w:r>
      <w:proofErr w:type="spellStart"/>
      <w:r w:rsidR="006170BD" w:rsidRPr="00C6162B">
        <w:rPr>
          <w:rFonts w:ascii="Arial" w:hAnsi="Arial" w:cs="Arial"/>
          <w:i/>
          <w:spacing w:val="2"/>
          <w:sz w:val="22"/>
          <w:szCs w:val="22"/>
        </w:rPr>
        <w:t>Daniel</w:t>
      </w:r>
      <w:proofErr w:type="spellEnd"/>
      <w:r w:rsidR="006170BD" w:rsidRPr="00C6162B">
        <w:rPr>
          <w:rFonts w:ascii="Arial" w:hAnsi="Arial" w:cs="Arial"/>
          <w:i/>
          <w:spacing w:val="2"/>
          <w:sz w:val="22"/>
          <w:szCs w:val="22"/>
        </w:rPr>
        <w:t>»</w:t>
      </w:r>
    </w:p>
    <w:p w:rsidR="006170BD" w:rsidRPr="00C6162B" w:rsidRDefault="006170BD" w:rsidP="00816421">
      <w:pPr>
        <w:pStyle w:val="af9"/>
        <w:numPr>
          <w:ilvl w:val="1"/>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bCs/>
          <w:i/>
          <w:iCs/>
          <w:sz w:val="22"/>
          <w:szCs w:val="22"/>
        </w:rPr>
        <w:t xml:space="preserve"> </w:t>
      </w:r>
    </w:p>
    <w:p w:rsidR="006170BD" w:rsidRPr="00C6162B" w:rsidRDefault="006170BD" w:rsidP="00816421">
      <w:pPr>
        <w:pStyle w:val="af9"/>
        <w:numPr>
          <w:ilvl w:val="1"/>
          <w:numId w:val="19"/>
        </w:numPr>
        <w:spacing w:line="276" w:lineRule="auto"/>
        <w:rPr>
          <w:rFonts w:ascii="Arial" w:hAnsi="Arial" w:cs="Arial"/>
          <w:i/>
          <w:vanish/>
          <w:sz w:val="22"/>
          <w:szCs w:val="22"/>
          <w:specVanish/>
        </w:rPr>
      </w:pPr>
    </w:p>
    <w:p w:rsidR="006170BD" w:rsidRPr="00C6162B" w:rsidRDefault="006170BD" w:rsidP="00816421">
      <w:pPr>
        <w:pStyle w:val="af9"/>
        <w:numPr>
          <w:ilvl w:val="1"/>
          <w:numId w:val="19"/>
        </w:numPr>
        <w:spacing w:line="276" w:lineRule="auto"/>
        <w:rPr>
          <w:rFonts w:ascii="Arial" w:hAnsi="Arial" w:cs="Arial"/>
          <w:i/>
          <w:vanish/>
          <w:sz w:val="22"/>
          <w:szCs w:val="22"/>
          <w:specVanish/>
        </w:rPr>
      </w:pPr>
    </w:p>
    <w:p w:rsidR="00C6162B" w:rsidRPr="00C6162B" w:rsidRDefault="006170BD" w:rsidP="00816421">
      <w:pPr>
        <w:pStyle w:val="af9"/>
        <w:numPr>
          <w:ilvl w:val="1"/>
          <w:numId w:val="19"/>
        </w:numPr>
        <w:spacing w:line="276" w:lineRule="auto"/>
        <w:rPr>
          <w:rStyle w:val="a5"/>
          <w:rFonts w:ascii="Arial" w:hAnsi="Arial" w:cs="Arial"/>
          <w:b w:val="0"/>
          <w:bCs w:val="0"/>
          <w:i/>
          <w:sz w:val="22"/>
          <w:szCs w:val="22"/>
        </w:rPr>
      </w:pPr>
      <w:r w:rsidRPr="00C6162B">
        <w:rPr>
          <w:rStyle w:val="a5"/>
          <w:rFonts w:ascii="Arial" w:hAnsi="Arial" w:cs="Arial"/>
          <w:b w:val="0"/>
          <w:i/>
          <w:sz w:val="22"/>
          <w:szCs w:val="22"/>
        </w:rPr>
        <w:t xml:space="preserve">του </w:t>
      </w:r>
      <w:r w:rsidR="00C6162B" w:rsidRPr="00C6162B">
        <w:rPr>
          <w:rStyle w:val="a5"/>
          <w:rFonts w:ascii="Arial" w:hAnsi="Arial" w:cs="Arial"/>
          <w:b w:val="0"/>
          <w:i/>
          <w:sz w:val="22"/>
          <w:szCs w:val="22"/>
        </w:rPr>
        <w:t xml:space="preserve">Προϋπολογισμού </w:t>
      </w:r>
    </w:p>
    <w:p w:rsidR="00C6162B" w:rsidRDefault="00C6162B" w:rsidP="00C6162B">
      <w:pPr>
        <w:spacing w:line="276" w:lineRule="auto"/>
        <w:rPr>
          <w:rStyle w:val="a5"/>
          <w:rFonts w:ascii="Arial" w:hAnsi="Arial" w:cs="Arial"/>
          <w:b w:val="0"/>
          <w:i/>
          <w:sz w:val="22"/>
          <w:szCs w:val="22"/>
        </w:rPr>
      </w:pPr>
      <w:r>
        <w:rPr>
          <w:rStyle w:val="a5"/>
          <w:rFonts w:ascii="Arial" w:hAnsi="Arial" w:cs="Arial"/>
          <w:b w:val="0"/>
          <w:i/>
          <w:sz w:val="22"/>
          <w:szCs w:val="22"/>
        </w:rPr>
        <w:t xml:space="preserve">             </w:t>
      </w:r>
      <w:r w:rsidR="006170BD" w:rsidRPr="00C6162B">
        <w:rPr>
          <w:rStyle w:val="a5"/>
          <w:rFonts w:ascii="Arial" w:hAnsi="Arial" w:cs="Arial"/>
          <w:b w:val="0"/>
          <w:i/>
          <w:sz w:val="22"/>
          <w:szCs w:val="22"/>
        </w:rPr>
        <w:t xml:space="preserve">εσόδων – εξόδων του Δήμου </w:t>
      </w:r>
      <w:proofErr w:type="spellStart"/>
      <w:r w:rsidR="006170BD" w:rsidRPr="00C6162B">
        <w:rPr>
          <w:rStyle w:val="a5"/>
          <w:rFonts w:ascii="Arial" w:hAnsi="Arial" w:cs="Arial"/>
          <w:b w:val="0"/>
          <w:i/>
          <w:sz w:val="22"/>
          <w:szCs w:val="22"/>
        </w:rPr>
        <w:t>Λεβαδέων</w:t>
      </w:r>
      <w:proofErr w:type="spellEnd"/>
      <w:r w:rsidR="006170BD" w:rsidRPr="00C6162B">
        <w:rPr>
          <w:rStyle w:val="a5"/>
          <w:rFonts w:ascii="Arial" w:hAnsi="Arial" w:cs="Arial"/>
          <w:b w:val="0"/>
          <w:i/>
          <w:sz w:val="22"/>
          <w:szCs w:val="22"/>
        </w:rPr>
        <w:t xml:space="preserve">  Οικονομικού έτους</w:t>
      </w:r>
      <w:r w:rsidR="006170BD" w:rsidRPr="00C6162B">
        <w:rPr>
          <w:rStyle w:val="a5"/>
          <w:rFonts w:ascii="Arial" w:eastAsia="Arial" w:hAnsi="Arial" w:cs="Arial"/>
          <w:b w:val="0"/>
          <w:i/>
          <w:sz w:val="22"/>
          <w:szCs w:val="22"/>
        </w:rPr>
        <w:t xml:space="preserve"> </w:t>
      </w:r>
      <w:r w:rsidR="006170BD" w:rsidRPr="00C6162B">
        <w:rPr>
          <w:rStyle w:val="a5"/>
          <w:rFonts w:ascii="Arial" w:hAnsi="Arial" w:cs="Arial"/>
          <w:b w:val="0"/>
          <w:i/>
          <w:sz w:val="22"/>
          <w:szCs w:val="22"/>
        </w:rPr>
        <w:t xml:space="preserve">2025  που είναι εγγεγραμμένο </w:t>
      </w:r>
    </w:p>
    <w:p w:rsidR="006170BD" w:rsidRPr="00C6162B" w:rsidRDefault="00C6162B" w:rsidP="00C6162B">
      <w:pPr>
        <w:spacing w:line="276" w:lineRule="auto"/>
        <w:rPr>
          <w:rFonts w:ascii="Arial" w:hAnsi="Arial" w:cs="Arial"/>
          <w:i/>
          <w:sz w:val="22"/>
          <w:szCs w:val="22"/>
        </w:rPr>
      </w:pPr>
      <w:r>
        <w:rPr>
          <w:rStyle w:val="a5"/>
          <w:rFonts w:ascii="Arial" w:hAnsi="Arial" w:cs="Arial"/>
          <w:b w:val="0"/>
          <w:i/>
          <w:sz w:val="22"/>
          <w:szCs w:val="22"/>
        </w:rPr>
        <w:t xml:space="preserve">               </w:t>
      </w:r>
      <w:r w:rsidR="006170BD" w:rsidRPr="00C6162B">
        <w:rPr>
          <w:rStyle w:val="a5"/>
          <w:rFonts w:ascii="Arial" w:hAnsi="Arial" w:cs="Arial"/>
          <w:b w:val="0"/>
          <w:i/>
          <w:sz w:val="22"/>
          <w:szCs w:val="22"/>
        </w:rPr>
        <w:t>το έργο</w:t>
      </w:r>
    </w:p>
    <w:p w:rsidR="006170BD" w:rsidRPr="00C6162B" w:rsidRDefault="006170BD" w:rsidP="00816421">
      <w:pPr>
        <w:pStyle w:val="61"/>
        <w:widowControl/>
        <w:numPr>
          <w:ilvl w:val="0"/>
          <w:numId w:val="19"/>
        </w:numPr>
        <w:spacing w:after="60" w:line="276" w:lineRule="auto"/>
        <w:jc w:val="both"/>
        <w:rPr>
          <w:rFonts w:ascii="Arial" w:hAnsi="Arial" w:cs="Arial"/>
          <w:i/>
          <w:sz w:val="22"/>
          <w:szCs w:val="22"/>
        </w:rPr>
      </w:pPr>
      <w:r w:rsidRPr="00C6162B">
        <w:rPr>
          <w:rFonts w:ascii="Arial" w:hAnsi="Arial" w:cs="Arial"/>
          <w:i/>
          <w:sz w:val="22"/>
          <w:szCs w:val="22"/>
        </w:rPr>
        <w:t xml:space="preserve">Το άρθρο 9 του Ν. 5056/2023 «Αναμόρφωση του συστήματος διακυβέρνησης Οργανισμών Τοπικής Αυτοδιοίκησης </w:t>
      </w:r>
      <w:proofErr w:type="spellStart"/>
      <w:r w:rsidRPr="00C6162B">
        <w:rPr>
          <w:rFonts w:ascii="Arial" w:hAnsi="Arial" w:cs="Arial"/>
          <w:i/>
          <w:sz w:val="22"/>
          <w:szCs w:val="22"/>
        </w:rPr>
        <w:t>α΄</w:t>
      </w:r>
      <w:proofErr w:type="spellEnd"/>
      <w:r w:rsidRPr="00C6162B">
        <w:rPr>
          <w:rFonts w:ascii="Arial" w:hAnsi="Arial" w:cs="Arial"/>
          <w:i/>
          <w:sz w:val="22"/>
          <w:szCs w:val="22"/>
        </w:rPr>
        <w:t xml:space="preserve"> και </w:t>
      </w:r>
      <w:proofErr w:type="spellStart"/>
      <w:r w:rsidRPr="00C6162B">
        <w:rPr>
          <w:rFonts w:ascii="Arial" w:hAnsi="Arial" w:cs="Arial"/>
          <w:i/>
          <w:sz w:val="22"/>
          <w:szCs w:val="22"/>
        </w:rPr>
        <w:t>β΄</w:t>
      </w:r>
      <w:proofErr w:type="spellEnd"/>
      <w:r w:rsidRPr="00C6162B">
        <w:rPr>
          <w:rFonts w:ascii="Arial" w:hAnsi="Arial" w:cs="Arial"/>
          <w:i/>
          <w:sz w:val="22"/>
          <w:szCs w:val="22"/>
        </w:rPr>
        <w:t xml:space="preserve"> βαθμού,  ….» (ΦΕΚ 163 Α΄ /06.10.2023) με την προσθήκη άρθρου 74Α στον ν. 3852/2010.</w:t>
      </w:r>
    </w:p>
    <w:p w:rsidR="006170BD" w:rsidRPr="00C6162B" w:rsidRDefault="006170BD" w:rsidP="00816421">
      <w:pPr>
        <w:pStyle w:val="61"/>
        <w:widowControl/>
        <w:numPr>
          <w:ilvl w:val="0"/>
          <w:numId w:val="19"/>
        </w:numPr>
        <w:spacing w:line="276" w:lineRule="auto"/>
        <w:jc w:val="both"/>
        <w:rPr>
          <w:rFonts w:ascii="Arial" w:hAnsi="Arial" w:cs="Arial"/>
          <w:i/>
          <w:sz w:val="22"/>
          <w:szCs w:val="22"/>
        </w:rPr>
      </w:pPr>
      <w:r w:rsidRPr="00C6162B">
        <w:rPr>
          <w:rFonts w:ascii="Arial" w:hAnsi="Arial" w:cs="Arial"/>
          <w:i/>
          <w:color w:val="000000"/>
          <w:sz w:val="22"/>
          <w:szCs w:val="22"/>
        </w:rPr>
        <w:t xml:space="preserve">Το άρθρο 101 του Ν. 5043/2023 «ρυθμίσεις σχετικά με τους Οργανισμούς Τοπικής </w:t>
      </w:r>
      <w:proofErr w:type="spellStart"/>
      <w:r w:rsidRPr="00C6162B">
        <w:rPr>
          <w:rFonts w:ascii="Arial" w:hAnsi="Arial" w:cs="Arial"/>
          <w:i/>
          <w:color w:val="000000"/>
          <w:sz w:val="22"/>
          <w:szCs w:val="22"/>
        </w:rPr>
        <w:t>Αυδιοίκησης</w:t>
      </w:r>
      <w:proofErr w:type="spellEnd"/>
      <w:r w:rsidRPr="00C6162B">
        <w:rPr>
          <w:rFonts w:ascii="Arial" w:hAnsi="Arial" w:cs="Arial"/>
          <w:i/>
          <w:color w:val="000000"/>
          <w:sz w:val="22"/>
          <w:szCs w:val="22"/>
        </w:rPr>
        <w:t xml:space="preserve"> </w:t>
      </w:r>
      <w:proofErr w:type="spellStart"/>
      <w:r w:rsidRPr="00C6162B">
        <w:rPr>
          <w:rFonts w:ascii="Arial" w:hAnsi="Arial" w:cs="Arial"/>
          <w:i/>
          <w:color w:val="000000"/>
          <w:sz w:val="22"/>
          <w:szCs w:val="22"/>
        </w:rPr>
        <w:t>α΄</w:t>
      </w:r>
      <w:proofErr w:type="spellEnd"/>
      <w:r w:rsidRPr="00C6162B">
        <w:rPr>
          <w:rFonts w:ascii="Arial" w:hAnsi="Arial" w:cs="Arial"/>
          <w:i/>
          <w:color w:val="000000"/>
          <w:sz w:val="22"/>
          <w:szCs w:val="22"/>
        </w:rPr>
        <w:t xml:space="preserve"> και </w:t>
      </w:r>
      <w:proofErr w:type="spellStart"/>
      <w:r w:rsidRPr="00C6162B">
        <w:rPr>
          <w:rFonts w:ascii="Arial" w:hAnsi="Arial" w:cs="Arial"/>
          <w:i/>
          <w:color w:val="000000"/>
          <w:sz w:val="22"/>
          <w:szCs w:val="22"/>
        </w:rPr>
        <w:t>β΄</w:t>
      </w:r>
      <w:proofErr w:type="spellEnd"/>
      <w:r w:rsidRPr="00C6162B">
        <w:rPr>
          <w:rFonts w:ascii="Arial" w:hAnsi="Arial" w:cs="Arial"/>
          <w:i/>
          <w:color w:val="000000"/>
          <w:sz w:val="22"/>
          <w:szCs w:val="22"/>
        </w:rPr>
        <w:t xml:space="preserve"> βαθμού» (ΦΕΚ 91</w:t>
      </w:r>
      <w:r w:rsidRPr="00C6162B">
        <w:rPr>
          <w:rFonts w:ascii="Arial" w:hAnsi="Arial" w:cs="Arial"/>
          <w:i/>
          <w:color w:val="000000"/>
          <w:sz w:val="22"/>
          <w:szCs w:val="22"/>
          <w:vertAlign w:val="superscript"/>
        </w:rPr>
        <w:t>Α</w:t>
      </w:r>
      <w:r w:rsidRPr="00C6162B">
        <w:rPr>
          <w:rFonts w:ascii="Arial" w:hAnsi="Arial" w:cs="Arial"/>
          <w:i/>
          <w:color w:val="000000"/>
          <w:sz w:val="22"/>
          <w:szCs w:val="22"/>
        </w:rPr>
        <w:t xml:space="preserve">΄/13.04.2023) </w:t>
      </w:r>
    </w:p>
    <w:p w:rsidR="006170BD" w:rsidRPr="00C6162B" w:rsidRDefault="006170BD" w:rsidP="00816421">
      <w:pPr>
        <w:pStyle w:val="1f"/>
        <w:widowControl w:val="0"/>
        <w:numPr>
          <w:ilvl w:val="0"/>
          <w:numId w:val="19"/>
        </w:numPr>
        <w:tabs>
          <w:tab w:val="left" w:pos="1418"/>
          <w:tab w:val="center" w:pos="1701"/>
          <w:tab w:val="left" w:pos="2552"/>
          <w:tab w:val="left" w:pos="5103"/>
        </w:tabs>
        <w:jc w:val="both"/>
        <w:rPr>
          <w:rStyle w:val="a5"/>
          <w:rFonts w:ascii="Arial" w:hAnsi="Arial" w:cs="Arial"/>
          <w:b w:val="0"/>
          <w:i/>
          <w:sz w:val="22"/>
          <w:szCs w:val="22"/>
          <w:lang w:val="el-GR"/>
        </w:rPr>
      </w:pPr>
      <w:r w:rsidRPr="00C6162B">
        <w:rPr>
          <w:rStyle w:val="a5"/>
          <w:rFonts w:ascii="Arial" w:hAnsi="Arial" w:cs="Arial"/>
          <w:b w:val="0"/>
          <w:i/>
          <w:sz w:val="22"/>
          <w:szCs w:val="22"/>
          <w:lang w:val="el-GR"/>
        </w:rPr>
        <w:t>Τις διατάξεις του Ν. 4412/2016 ( Φ.Ε.Κ. 147</w:t>
      </w:r>
      <w:r w:rsidRPr="00C6162B">
        <w:rPr>
          <w:rStyle w:val="a5"/>
          <w:rFonts w:ascii="Arial" w:hAnsi="Arial" w:cs="Arial"/>
          <w:b w:val="0"/>
          <w:i/>
          <w:sz w:val="22"/>
          <w:szCs w:val="22"/>
          <w:vertAlign w:val="superscript"/>
          <w:lang w:val="el-GR"/>
        </w:rPr>
        <w:t xml:space="preserve"> </w:t>
      </w:r>
      <w:r w:rsidRPr="00C6162B">
        <w:rPr>
          <w:rStyle w:val="a5"/>
          <w:rFonts w:ascii="Arial" w:hAnsi="Arial" w:cs="Arial"/>
          <w:b w:val="0"/>
          <w:i/>
          <w:sz w:val="22"/>
          <w:szCs w:val="22"/>
          <w:lang w:val="el-GR"/>
        </w:rPr>
        <w:t xml:space="preserve">Α / 08.08.2016) «Δημόσιες Συμβάσεις Έργων, Προμηθειών </w:t>
      </w:r>
      <w:r w:rsidRPr="00C6162B">
        <w:rPr>
          <w:rFonts w:ascii="Arial" w:hAnsi="Arial" w:cs="Arial"/>
          <w:b/>
          <w:bCs/>
          <w:i/>
          <w:sz w:val="22"/>
          <w:szCs w:val="22"/>
          <w:lang w:val="el-GR"/>
        </w:rPr>
        <w:t>και Υπηρεσιών (Προσαρμογή στις Οδηγίες 2014/24/ΕΕ και 2014/25/ΕΕ» (Α΄ 147)»</w:t>
      </w:r>
      <w:bookmarkStart w:id="0" w:name="__DdeLink__230_118263685421121"/>
      <w:bookmarkEnd w:id="0"/>
      <w:r w:rsidRPr="00C6162B">
        <w:rPr>
          <w:rFonts w:ascii="Arial" w:hAnsi="Arial" w:cs="Arial"/>
          <w:b/>
          <w:bCs/>
          <w:i/>
          <w:sz w:val="22"/>
          <w:szCs w:val="22"/>
          <w:lang w:val="el-GR"/>
        </w:rPr>
        <w:t>.όπως</w:t>
      </w:r>
      <w:r w:rsidRPr="00C6162B">
        <w:rPr>
          <w:rStyle w:val="a5"/>
          <w:rFonts w:ascii="Arial" w:eastAsia="Arial" w:hAnsi="Arial" w:cs="Arial"/>
          <w:b w:val="0"/>
          <w:i/>
          <w:sz w:val="22"/>
          <w:szCs w:val="22"/>
          <w:lang w:val="el-GR"/>
        </w:rPr>
        <w:t xml:space="preserve">  </w:t>
      </w:r>
      <w:r w:rsidRPr="00C6162B">
        <w:rPr>
          <w:rStyle w:val="a5"/>
          <w:rFonts w:ascii="Arial" w:hAnsi="Arial" w:cs="Arial"/>
          <w:b w:val="0"/>
          <w:i/>
          <w:sz w:val="22"/>
          <w:szCs w:val="22"/>
          <w:lang w:val="el-GR"/>
        </w:rPr>
        <w:t xml:space="preserve">τροποποιήθηκε και  ισχύει. </w:t>
      </w:r>
    </w:p>
    <w:p w:rsidR="006170BD" w:rsidRPr="00C6162B" w:rsidRDefault="006170BD" w:rsidP="00816421">
      <w:pPr>
        <w:pStyle w:val="130"/>
        <w:numPr>
          <w:ilvl w:val="0"/>
          <w:numId w:val="19"/>
        </w:numPr>
        <w:tabs>
          <w:tab w:val="left" w:pos="5103"/>
        </w:tabs>
        <w:jc w:val="both"/>
        <w:rPr>
          <w:rFonts w:ascii="Arial" w:hAnsi="Arial" w:cs="Arial"/>
          <w:b/>
          <w:i/>
          <w:sz w:val="22"/>
          <w:szCs w:val="22"/>
        </w:rPr>
      </w:pPr>
      <w:r w:rsidRPr="00C6162B">
        <w:rPr>
          <w:rStyle w:val="a5"/>
          <w:rFonts w:ascii="Arial" w:hAnsi="Arial" w:cs="Arial"/>
          <w:b w:val="0"/>
          <w:i/>
          <w:color w:val="00000A"/>
          <w:sz w:val="22"/>
          <w:szCs w:val="22"/>
        </w:rPr>
        <w:t>Τις διατάξεις του άρθρου 59 του Ν. 4278/2014 (ΦΕΚ Α΄157/4-8-2014) «Άρση περιορισμών συμμετοχής</w:t>
      </w:r>
      <w:r w:rsidRPr="00C6162B">
        <w:rPr>
          <w:rStyle w:val="a5"/>
          <w:rFonts w:ascii="Arial" w:eastAsia="Arial" w:hAnsi="Arial" w:cs="Arial"/>
          <w:b w:val="0"/>
          <w:i/>
          <w:color w:val="00000A"/>
          <w:sz w:val="22"/>
          <w:szCs w:val="22"/>
        </w:rPr>
        <w:t xml:space="preserve"> </w:t>
      </w:r>
      <w:r w:rsidRPr="00C6162B">
        <w:rPr>
          <w:rStyle w:val="a5"/>
          <w:rFonts w:ascii="Arial" w:hAnsi="Arial" w:cs="Arial"/>
          <w:b w:val="0"/>
          <w:i/>
          <w:color w:val="00000A"/>
          <w:sz w:val="22"/>
          <w:szCs w:val="22"/>
        </w:rPr>
        <w:t>εργοληπτικών επιχειρήσεων σε δημόσια έργα».</w:t>
      </w:r>
    </w:p>
    <w:p w:rsidR="006170BD" w:rsidRPr="00C6162B" w:rsidRDefault="006170BD" w:rsidP="00816421">
      <w:pPr>
        <w:pStyle w:val="130"/>
        <w:numPr>
          <w:ilvl w:val="0"/>
          <w:numId w:val="19"/>
        </w:numPr>
        <w:tabs>
          <w:tab w:val="center" w:pos="1701"/>
          <w:tab w:val="left" w:pos="2552"/>
          <w:tab w:val="left" w:pos="5103"/>
        </w:tabs>
        <w:jc w:val="both"/>
        <w:rPr>
          <w:rFonts w:ascii="Arial" w:hAnsi="Arial" w:cs="Arial"/>
          <w:b/>
          <w:i/>
          <w:sz w:val="22"/>
          <w:szCs w:val="22"/>
        </w:rPr>
      </w:pPr>
      <w:r w:rsidRPr="00C6162B">
        <w:rPr>
          <w:rStyle w:val="a5"/>
          <w:rFonts w:ascii="Arial" w:hAnsi="Arial" w:cs="Arial"/>
          <w:b w:val="0"/>
          <w:i/>
          <w:color w:val="00000A"/>
          <w:sz w:val="22"/>
          <w:szCs w:val="22"/>
        </w:rPr>
        <w:t>Τις διατάξεις της παρ.2 του άρθρου 1 του Ν. 4250/2014 (ΦΕΚ Α΄ 74/26.03.2014) «</w:t>
      </w:r>
      <w:proofErr w:type="spellStart"/>
      <w:r w:rsidRPr="00C6162B">
        <w:rPr>
          <w:rStyle w:val="a5"/>
          <w:rFonts w:ascii="Arial" w:hAnsi="Arial" w:cs="Arial"/>
          <w:b w:val="0"/>
          <w:i/>
          <w:color w:val="00000A"/>
          <w:sz w:val="22"/>
          <w:szCs w:val="22"/>
        </w:rPr>
        <w:t>Διοικητικές</w:t>
      </w:r>
      <w:r w:rsidRPr="00C6162B">
        <w:rPr>
          <w:rStyle w:val="a5"/>
          <w:rFonts w:ascii="Arial" w:eastAsia="Arial" w:hAnsi="Arial" w:cs="Arial"/>
          <w:b w:val="0"/>
          <w:i/>
          <w:color w:val="00000A"/>
          <w:sz w:val="22"/>
          <w:szCs w:val="22"/>
        </w:rPr>
        <w:t>α</w:t>
      </w:r>
      <w:r w:rsidRPr="00C6162B">
        <w:rPr>
          <w:rStyle w:val="a5"/>
          <w:rFonts w:ascii="Arial" w:hAnsi="Arial" w:cs="Arial"/>
          <w:b w:val="0"/>
          <w:i/>
          <w:color w:val="00000A"/>
          <w:sz w:val="22"/>
          <w:szCs w:val="22"/>
        </w:rPr>
        <w:t>πλουστεύσεις</w:t>
      </w:r>
      <w:proofErr w:type="spellEnd"/>
      <w:r w:rsidRPr="00C6162B">
        <w:rPr>
          <w:rStyle w:val="a5"/>
          <w:rFonts w:ascii="Arial" w:hAnsi="Arial" w:cs="Arial"/>
          <w:b w:val="0"/>
          <w:i/>
          <w:color w:val="00000A"/>
          <w:sz w:val="22"/>
          <w:szCs w:val="22"/>
        </w:rPr>
        <w:t>, Καταργήσεις, Συγχωνεύσεις Νομικών Προσώπων και Υπηρεσιών του Δημόσιου</w:t>
      </w:r>
      <w:r w:rsidR="00C6162B" w:rsidRPr="00C6162B">
        <w:rPr>
          <w:rStyle w:val="a5"/>
          <w:rFonts w:ascii="Arial" w:hAnsi="Arial" w:cs="Arial"/>
          <w:b w:val="0"/>
          <w:i/>
          <w:color w:val="00000A"/>
          <w:sz w:val="22"/>
          <w:szCs w:val="22"/>
        </w:rPr>
        <w:t xml:space="preserve"> </w:t>
      </w:r>
      <w:r w:rsidRPr="00C6162B">
        <w:rPr>
          <w:rStyle w:val="a5"/>
          <w:rFonts w:ascii="Arial" w:hAnsi="Arial" w:cs="Arial"/>
          <w:b w:val="0"/>
          <w:i/>
          <w:color w:val="00000A"/>
          <w:sz w:val="22"/>
          <w:szCs w:val="22"/>
        </w:rPr>
        <w:t>Τομέα-Τροποποίηση Διατάξεων του Π.Δ. 318/1992 (Α΄161) και λοιπές ρυθμίσεις και ειδικότερα τα</w:t>
      </w:r>
      <w:r w:rsidR="00C6162B" w:rsidRPr="00C6162B">
        <w:rPr>
          <w:rStyle w:val="a5"/>
          <w:rFonts w:ascii="Arial" w:hAnsi="Arial" w:cs="Arial"/>
          <w:b w:val="0"/>
          <w:i/>
          <w:color w:val="00000A"/>
          <w:sz w:val="22"/>
          <w:szCs w:val="22"/>
        </w:rPr>
        <w:t xml:space="preserve"> </w:t>
      </w:r>
      <w:r w:rsidRPr="00C6162B">
        <w:rPr>
          <w:rStyle w:val="a5"/>
          <w:rFonts w:ascii="Arial" w:hAnsi="Arial" w:cs="Arial"/>
          <w:b w:val="0"/>
          <w:i/>
          <w:color w:val="00000A"/>
          <w:sz w:val="22"/>
          <w:szCs w:val="22"/>
        </w:rPr>
        <w:t>άρθρο 1</w:t>
      </w:r>
      <w:r w:rsidRPr="00C6162B">
        <w:rPr>
          <w:rStyle w:val="a5"/>
          <w:rFonts w:ascii="Arial" w:eastAsia="Arial" w:hAnsi="Arial" w:cs="Arial"/>
          <w:b w:val="0"/>
          <w:i/>
          <w:color w:val="00000A"/>
          <w:sz w:val="22"/>
          <w:szCs w:val="22"/>
        </w:rPr>
        <w:t xml:space="preserve"> </w:t>
      </w:r>
      <w:r w:rsidRPr="00C6162B">
        <w:rPr>
          <w:rStyle w:val="a5"/>
          <w:rFonts w:ascii="Arial" w:hAnsi="Arial" w:cs="Arial"/>
          <w:b w:val="0"/>
          <w:i/>
          <w:color w:val="00000A"/>
          <w:sz w:val="22"/>
          <w:szCs w:val="22"/>
        </w:rPr>
        <w:t>αυτού …».</w:t>
      </w:r>
    </w:p>
    <w:p w:rsidR="006170BD" w:rsidRPr="00C6162B" w:rsidRDefault="006170BD" w:rsidP="00816421">
      <w:pPr>
        <w:pStyle w:val="130"/>
        <w:numPr>
          <w:ilvl w:val="0"/>
          <w:numId w:val="19"/>
        </w:numPr>
        <w:tabs>
          <w:tab w:val="center" w:pos="1701"/>
          <w:tab w:val="left" w:pos="2552"/>
          <w:tab w:val="left" w:pos="5103"/>
        </w:tabs>
        <w:jc w:val="both"/>
        <w:rPr>
          <w:rFonts w:ascii="Arial" w:hAnsi="Arial" w:cs="Arial"/>
          <w:b/>
          <w:i/>
          <w:sz w:val="22"/>
          <w:szCs w:val="22"/>
        </w:rPr>
      </w:pPr>
      <w:r w:rsidRPr="00C6162B">
        <w:rPr>
          <w:rStyle w:val="a5"/>
          <w:rFonts w:ascii="Arial" w:hAnsi="Arial" w:cs="Arial"/>
          <w:b w:val="0"/>
          <w:i/>
          <w:color w:val="00000A"/>
          <w:sz w:val="22"/>
          <w:szCs w:val="22"/>
        </w:rPr>
        <w:t>Τις διατάξεις του Ν.3548/2007 (ΦΕΚ Α΄ 68) «Καταχώρηση δημοσιεύσεων των φορέων του Δημοσίου</w:t>
      </w:r>
      <w:r w:rsidR="00C6162B" w:rsidRPr="00C6162B">
        <w:rPr>
          <w:rStyle w:val="a5"/>
          <w:rFonts w:ascii="Arial" w:hAnsi="Arial" w:cs="Arial"/>
          <w:b w:val="0"/>
          <w:i/>
          <w:color w:val="00000A"/>
          <w:sz w:val="22"/>
          <w:szCs w:val="22"/>
        </w:rPr>
        <w:t xml:space="preserve"> </w:t>
      </w:r>
      <w:r w:rsidRPr="00C6162B">
        <w:rPr>
          <w:rStyle w:val="a5"/>
          <w:rFonts w:ascii="Arial" w:hAnsi="Arial" w:cs="Arial"/>
          <w:b w:val="0"/>
          <w:i/>
          <w:color w:val="00000A"/>
          <w:sz w:val="22"/>
          <w:szCs w:val="22"/>
        </w:rPr>
        <w:t>στο  Νομαρχιακό και Τοπικό Τύπο και άλλες διατάξεις»</w:t>
      </w:r>
    </w:p>
    <w:p w:rsidR="006170BD" w:rsidRPr="007E01B6" w:rsidRDefault="006170BD" w:rsidP="00816421">
      <w:pPr>
        <w:pStyle w:val="130"/>
        <w:numPr>
          <w:ilvl w:val="0"/>
          <w:numId w:val="19"/>
        </w:numPr>
        <w:jc w:val="both"/>
        <w:rPr>
          <w:rFonts w:ascii="Arial" w:hAnsi="Arial" w:cs="Arial"/>
          <w:i/>
          <w:sz w:val="22"/>
          <w:szCs w:val="22"/>
        </w:rPr>
      </w:pPr>
      <w:r w:rsidRPr="007E01B6">
        <w:rPr>
          <w:rStyle w:val="a5"/>
          <w:rFonts w:ascii="Arial" w:hAnsi="Arial" w:cs="Arial"/>
          <w:b w:val="0"/>
          <w:i/>
          <w:color w:val="00000A"/>
          <w:sz w:val="22"/>
          <w:szCs w:val="22"/>
        </w:rPr>
        <w:t>Τον Ν. 3861/2010 (Α΄112) «Ενίσχυση της διαφάνειας με την υποχρεωτική ανάρτηση νόμων και</w:t>
      </w:r>
      <w:r w:rsidR="007E01B6" w:rsidRPr="007E01B6">
        <w:rPr>
          <w:rStyle w:val="a5"/>
          <w:rFonts w:ascii="Arial" w:hAnsi="Arial" w:cs="Arial"/>
          <w:b w:val="0"/>
          <w:i/>
          <w:color w:val="00000A"/>
          <w:sz w:val="22"/>
          <w:szCs w:val="22"/>
        </w:rPr>
        <w:t xml:space="preserve"> </w:t>
      </w:r>
      <w:r w:rsidRPr="007E01B6">
        <w:rPr>
          <w:rStyle w:val="a5"/>
          <w:rFonts w:ascii="Arial" w:hAnsi="Arial" w:cs="Arial"/>
          <w:i/>
          <w:color w:val="00000A"/>
          <w:sz w:val="22"/>
          <w:szCs w:val="22"/>
        </w:rPr>
        <w:t>πράξεων</w:t>
      </w:r>
      <w:r w:rsidRPr="007E01B6">
        <w:rPr>
          <w:rFonts w:ascii="Arial" w:eastAsia="Arial" w:hAnsi="Arial" w:cs="Arial"/>
          <w:i/>
          <w:color w:val="00000A"/>
          <w:sz w:val="22"/>
          <w:szCs w:val="22"/>
        </w:rPr>
        <w:t xml:space="preserve">  </w:t>
      </w:r>
      <w:r w:rsidRPr="007E01B6">
        <w:rPr>
          <w:rFonts w:ascii="Arial" w:hAnsi="Arial" w:cs="Arial"/>
          <w:i/>
          <w:color w:val="00000A"/>
          <w:sz w:val="22"/>
          <w:szCs w:val="22"/>
        </w:rPr>
        <w:t xml:space="preserve">των κυβερνητικών, διοικητικών και </w:t>
      </w:r>
      <w:proofErr w:type="spellStart"/>
      <w:r w:rsidRPr="007E01B6">
        <w:rPr>
          <w:rFonts w:ascii="Arial" w:hAnsi="Arial" w:cs="Arial"/>
          <w:i/>
          <w:color w:val="00000A"/>
          <w:sz w:val="22"/>
          <w:szCs w:val="22"/>
        </w:rPr>
        <w:t>αυτοδιοικητικών</w:t>
      </w:r>
      <w:proofErr w:type="spellEnd"/>
      <w:r w:rsidRPr="007E01B6">
        <w:rPr>
          <w:rFonts w:ascii="Arial" w:hAnsi="Arial" w:cs="Arial"/>
          <w:i/>
          <w:color w:val="00000A"/>
          <w:sz w:val="22"/>
          <w:szCs w:val="22"/>
        </w:rPr>
        <w:t xml:space="preserve"> οργάνων στο διαδίκτυο ''Πρόγραμμα</w:t>
      </w:r>
      <w:r w:rsidR="007E01B6" w:rsidRPr="007E01B6">
        <w:rPr>
          <w:rFonts w:ascii="Arial" w:hAnsi="Arial" w:cs="Arial"/>
          <w:i/>
          <w:color w:val="00000A"/>
          <w:sz w:val="22"/>
          <w:szCs w:val="22"/>
        </w:rPr>
        <w:t xml:space="preserve"> </w:t>
      </w:r>
      <w:r w:rsidRPr="007E01B6">
        <w:rPr>
          <w:rFonts w:ascii="Arial" w:hAnsi="Arial" w:cs="Arial"/>
          <w:i/>
          <w:color w:val="00000A"/>
          <w:sz w:val="22"/>
          <w:szCs w:val="22"/>
        </w:rPr>
        <w:t>Διαύγεια'' και</w:t>
      </w:r>
      <w:r w:rsidRPr="007E01B6">
        <w:rPr>
          <w:rStyle w:val="a5"/>
          <w:rFonts w:ascii="Arial" w:eastAsia="Arial" w:hAnsi="Arial" w:cs="Arial"/>
          <w:i/>
          <w:color w:val="00000A"/>
          <w:sz w:val="22"/>
          <w:szCs w:val="22"/>
        </w:rPr>
        <w:t xml:space="preserve"> </w:t>
      </w:r>
      <w:r w:rsidRPr="007E01B6">
        <w:rPr>
          <w:rStyle w:val="a5"/>
          <w:rFonts w:ascii="Arial" w:hAnsi="Arial" w:cs="Arial"/>
          <w:i/>
          <w:color w:val="00000A"/>
          <w:sz w:val="22"/>
          <w:szCs w:val="22"/>
        </w:rPr>
        <w:t>άλλες διατάξεις».</w:t>
      </w:r>
    </w:p>
    <w:p w:rsidR="006170BD" w:rsidRPr="007E01B6" w:rsidRDefault="006170BD" w:rsidP="00816421">
      <w:pPr>
        <w:pStyle w:val="130"/>
        <w:numPr>
          <w:ilvl w:val="0"/>
          <w:numId w:val="19"/>
        </w:numPr>
        <w:tabs>
          <w:tab w:val="left" w:pos="2552"/>
          <w:tab w:val="left" w:pos="5103"/>
        </w:tabs>
        <w:jc w:val="both"/>
        <w:rPr>
          <w:rFonts w:ascii="Arial" w:hAnsi="Arial" w:cs="Arial"/>
          <w:b/>
          <w:i/>
          <w:sz w:val="22"/>
          <w:szCs w:val="22"/>
        </w:rPr>
      </w:pPr>
      <w:r w:rsidRPr="007E01B6">
        <w:rPr>
          <w:rStyle w:val="a5"/>
          <w:rFonts w:ascii="Arial" w:hAnsi="Arial" w:cs="Arial"/>
          <w:b w:val="0"/>
          <w:i/>
          <w:color w:val="00000A"/>
          <w:sz w:val="22"/>
          <w:szCs w:val="22"/>
        </w:rPr>
        <w:lastRenderedPageBreak/>
        <w:t>Τον  Ν. 4129/2013 (Α΄52) «Κύρωση του Κώδικα Νόμων για το Ελεγκτικό Συνέδριο».</w:t>
      </w:r>
    </w:p>
    <w:p w:rsidR="006170BD" w:rsidRPr="007E01B6" w:rsidRDefault="006170BD" w:rsidP="00816421">
      <w:pPr>
        <w:pStyle w:val="130"/>
        <w:numPr>
          <w:ilvl w:val="0"/>
          <w:numId w:val="19"/>
        </w:numPr>
        <w:tabs>
          <w:tab w:val="left" w:pos="2552"/>
          <w:tab w:val="left" w:pos="5103"/>
        </w:tabs>
        <w:jc w:val="both"/>
        <w:rPr>
          <w:rFonts w:ascii="Arial" w:hAnsi="Arial" w:cs="Arial"/>
          <w:b/>
          <w:i/>
          <w:sz w:val="22"/>
          <w:szCs w:val="22"/>
        </w:rPr>
      </w:pPr>
      <w:r w:rsidRPr="007E01B6">
        <w:rPr>
          <w:rStyle w:val="a5"/>
          <w:rFonts w:ascii="Arial" w:hAnsi="Arial" w:cs="Arial"/>
          <w:b w:val="0"/>
          <w:i/>
          <w:color w:val="00000A"/>
          <w:sz w:val="22"/>
          <w:szCs w:val="22"/>
        </w:rPr>
        <w:t>Τον Ν. 4013/2011 (Α΄204) «Σύσταση Ενιαίας Ανεξάρτητης Αρχής Δημοσίων Συμβάσεων και Κεντρικού Ηλεκτρονικού Μητρώου Δημόσιων Συμβάσεων».</w:t>
      </w:r>
    </w:p>
    <w:p w:rsidR="006170BD" w:rsidRPr="007E01B6" w:rsidRDefault="006170BD" w:rsidP="00816421">
      <w:pPr>
        <w:pStyle w:val="130"/>
        <w:numPr>
          <w:ilvl w:val="0"/>
          <w:numId w:val="19"/>
        </w:numPr>
        <w:tabs>
          <w:tab w:val="left" w:pos="2552"/>
          <w:tab w:val="left" w:pos="5103"/>
        </w:tabs>
        <w:jc w:val="both"/>
        <w:rPr>
          <w:rFonts w:ascii="Arial" w:hAnsi="Arial" w:cs="Arial"/>
          <w:i/>
          <w:color w:val="FF0000"/>
          <w:sz w:val="22"/>
          <w:szCs w:val="22"/>
        </w:rPr>
      </w:pPr>
      <w:r w:rsidRPr="007E01B6">
        <w:rPr>
          <w:rStyle w:val="a5"/>
          <w:rFonts w:ascii="Arial" w:hAnsi="Arial" w:cs="Arial"/>
          <w:b w:val="0"/>
          <w:i/>
          <w:sz w:val="22"/>
          <w:szCs w:val="22"/>
        </w:rPr>
        <w:t xml:space="preserve">Τα </w:t>
      </w:r>
      <w:proofErr w:type="spellStart"/>
      <w:r w:rsidRPr="007E01B6">
        <w:rPr>
          <w:rStyle w:val="a5"/>
          <w:rFonts w:ascii="Arial" w:hAnsi="Arial" w:cs="Arial"/>
          <w:b w:val="0"/>
          <w:i/>
          <w:sz w:val="22"/>
          <w:szCs w:val="22"/>
        </w:rPr>
        <w:t>επικαιροποιημένα</w:t>
      </w:r>
      <w:proofErr w:type="spellEnd"/>
      <w:r w:rsidRPr="007E01B6">
        <w:rPr>
          <w:rStyle w:val="a5"/>
          <w:rFonts w:ascii="Arial" w:hAnsi="Arial" w:cs="Arial"/>
          <w:b w:val="0"/>
          <w:i/>
          <w:sz w:val="22"/>
          <w:szCs w:val="22"/>
        </w:rPr>
        <w:t xml:space="preserve"> τεύχη διακηρύξεων της ΕΑΑΔΗΣΥ για την σύναψη δημόσιων συμβάσεων έργου κάτω των ορίων σύμφωνα με τις διατάξεις του Ν. 4412/2016 (Α΄147), με κριτήριο ανάθεσης την πλέον συμφέρουσα από οικονομική άποψη προσφορά με βάση την τιμή, όπως  ισχύει μετά τις τροποποιήσεις που επήλθαν με το Ν. 4782/2021 </w:t>
      </w:r>
      <w:r w:rsidRPr="007E01B6">
        <w:rPr>
          <w:rFonts w:ascii="Arial" w:hAnsi="Arial" w:cs="Arial"/>
          <w:b/>
          <w:i/>
          <w:sz w:val="22"/>
          <w:szCs w:val="22"/>
        </w:rPr>
        <w:t xml:space="preserve">2021 </w:t>
      </w:r>
      <w:r w:rsidRPr="007E01B6">
        <w:rPr>
          <w:rStyle w:val="a5"/>
          <w:rFonts w:ascii="Arial" w:hAnsi="Arial" w:cs="Arial"/>
          <w:b w:val="0"/>
          <w:i/>
          <w:sz w:val="22"/>
          <w:szCs w:val="22"/>
        </w:rPr>
        <w:t>(ΦΕΚ 36 Α΄/09-03-2021) «</w:t>
      </w:r>
      <w:r w:rsidRPr="007E01B6">
        <w:rPr>
          <w:rFonts w:ascii="Arial" w:hAnsi="Arial" w:cs="Arial"/>
          <w:i/>
          <w:sz w:val="22"/>
          <w:szCs w:val="22"/>
        </w:rPr>
        <w:t>Εκσυγχρονισμός, απλοποίηση και αναμόρφωση του ρυθμιστικού πλαισίου των δημοσίων συμβάσεων, ειδικότερες ρυθμίσεις προμηθειών στους τομείς της άμυνας και της ασφάλειας και άλλες διατάξεις για την ανάπτυξη, τις υποδομές και την υγεία</w:t>
      </w:r>
      <w:r w:rsidRPr="007E01B6">
        <w:rPr>
          <w:rFonts w:ascii="Arial" w:hAnsi="Arial" w:cs="Arial"/>
          <w:i/>
          <w:color w:val="FF0000"/>
          <w:sz w:val="22"/>
          <w:szCs w:val="22"/>
        </w:rPr>
        <w:t>.</w:t>
      </w:r>
    </w:p>
    <w:p w:rsidR="006170BD" w:rsidRPr="007E01B6" w:rsidRDefault="006170BD" w:rsidP="00816421">
      <w:pPr>
        <w:pStyle w:val="130"/>
        <w:numPr>
          <w:ilvl w:val="0"/>
          <w:numId w:val="19"/>
        </w:numPr>
        <w:tabs>
          <w:tab w:val="left" w:pos="2552"/>
          <w:tab w:val="left" w:pos="5103"/>
        </w:tabs>
        <w:jc w:val="both"/>
        <w:rPr>
          <w:rFonts w:ascii="Arial" w:hAnsi="Arial" w:cs="Arial"/>
          <w:i/>
          <w:sz w:val="22"/>
          <w:szCs w:val="22"/>
        </w:rPr>
      </w:pPr>
      <w:r w:rsidRPr="007E01B6">
        <w:rPr>
          <w:rStyle w:val="a5"/>
          <w:rFonts w:ascii="Arial" w:hAnsi="Arial" w:cs="Arial"/>
          <w:b w:val="0"/>
          <w:i/>
          <w:sz w:val="22"/>
          <w:szCs w:val="22"/>
        </w:rPr>
        <w:t>Τις διατάξεις των άρθρων 30 και 32 του Ν</w:t>
      </w:r>
      <w:r w:rsidRPr="007E01B6">
        <w:rPr>
          <w:rFonts w:ascii="Arial" w:hAnsi="Arial" w:cs="Arial"/>
          <w:i/>
          <w:color w:val="FF0000"/>
          <w:sz w:val="22"/>
          <w:szCs w:val="22"/>
        </w:rPr>
        <w:t xml:space="preserve">. </w:t>
      </w:r>
      <w:r w:rsidRPr="007E01B6">
        <w:rPr>
          <w:rFonts w:ascii="Arial" w:hAnsi="Arial" w:cs="Arial"/>
          <w:i/>
          <w:sz w:val="22"/>
          <w:szCs w:val="22"/>
        </w:rPr>
        <w:t>5167/2024 (ΦΕΚ Α΄ 207/20-12-2024) του οποίου ρυθμίζουν ζητήματα δημοσίων συμβάσεων</w:t>
      </w:r>
    </w:p>
    <w:p w:rsidR="006170BD" w:rsidRPr="007E01B6" w:rsidRDefault="006170BD" w:rsidP="00816421">
      <w:pPr>
        <w:pStyle w:val="130"/>
        <w:numPr>
          <w:ilvl w:val="0"/>
          <w:numId w:val="19"/>
        </w:numPr>
        <w:tabs>
          <w:tab w:val="left" w:pos="2552"/>
          <w:tab w:val="left" w:pos="5103"/>
        </w:tabs>
        <w:jc w:val="both"/>
        <w:rPr>
          <w:rStyle w:val="a5"/>
          <w:rFonts w:ascii="Arial" w:hAnsi="Arial" w:cs="Arial"/>
          <w:b w:val="0"/>
          <w:bCs w:val="0"/>
          <w:i/>
          <w:sz w:val="22"/>
          <w:szCs w:val="22"/>
        </w:rPr>
      </w:pPr>
      <w:r w:rsidRPr="007E01B6">
        <w:rPr>
          <w:rStyle w:val="a5"/>
          <w:rFonts w:ascii="Arial" w:hAnsi="Arial" w:cs="Arial"/>
          <w:b w:val="0"/>
          <w:i/>
          <w:color w:val="00000A"/>
          <w:sz w:val="22"/>
          <w:szCs w:val="22"/>
        </w:rPr>
        <w:t xml:space="preserve">Την </w:t>
      </w:r>
      <w:proofErr w:type="spellStart"/>
      <w:r w:rsidRPr="007E01B6">
        <w:rPr>
          <w:rStyle w:val="a5"/>
          <w:rFonts w:ascii="Arial" w:hAnsi="Arial" w:cs="Arial"/>
          <w:b w:val="0"/>
          <w:i/>
          <w:color w:val="00000A"/>
          <w:sz w:val="22"/>
          <w:szCs w:val="22"/>
        </w:rPr>
        <w:t>υπ΄</w:t>
      </w:r>
      <w:proofErr w:type="spellEnd"/>
      <w:r w:rsidRPr="007E01B6">
        <w:rPr>
          <w:rStyle w:val="a5"/>
          <w:rFonts w:ascii="Arial" w:hAnsi="Arial" w:cs="Arial"/>
          <w:b w:val="0"/>
          <w:i/>
          <w:color w:val="00000A"/>
          <w:sz w:val="22"/>
          <w:szCs w:val="22"/>
        </w:rPr>
        <w:t xml:space="preserve"> αριθμό 166278/30-06-2021 ΚΥΑ (ΦΕΚ.2813 Β΄/30.06.2021) «ρυθμίσεις τεχνικών ζητημάτων που αφορούν 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Δημόσιων Συμβάσεων (Ε.Σ.Η.ΔΗ.Σ).</w:t>
      </w:r>
    </w:p>
    <w:p w:rsidR="006170BD" w:rsidRPr="00C6162B" w:rsidRDefault="006170BD" w:rsidP="00816421">
      <w:pPr>
        <w:widowControl w:val="0"/>
        <w:numPr>
          <w:ilvl w:val="0"/>
          <w:numId w:val="19"/>
        </w:numPr>
        <w:suppressAutoHyphens w:val="0"/>
        <w:spacing w:after="60"/>
        <w:jc w:val="both"/>
        <w:rPr>
          <w:rFonts w:ascii="Arial" w:hAnsi="Arial" w:cs="Arial"/>
          <w:i/>
          <w:sz w:val="22"/>
          <w:szCs w:val="22"/>
        </w:rPr>
      </w:pPr>
      <w:r w:rsidRPr="00C6162B">
        <w:rPr>
          <w:rFonts w:ascii="Arial" w:hAnsi="Arial" w:cs="Arial"/>
          <w:i/>
          <w:sz w:val="22"/>
          <w:szCs w:val="22"/>
        </w:rPr>
        <w:t xml:space="preserve">της </w:t>
      </w:r>
      <w:proofErr w:type="spellStart"/>
      <w:r w:rsidRPr="00C6162B">
        <w:rPr>
          <w:rFonts w:ascii="Arial" w:hAnsi="Arial" w:cs="Arial"/>
          <w:i/>
          <w:sz w:val="22"/>
          <w:szCs w:val="22"/>
        </w:rPr>
        <w:t>αριθμ</w:t>
      </w:r>
      <w:proofErr w:type="spellEnd"/>
      <w:r w:rsidRPr="00C6162B">
        <w:rPr>
          <w:rFonts w:ascii="Arial" w:hAnsi="Arial" w:cs="Arial"/>
          <w:i/>
          <w:sz w:val="22"/>
          <w:szCs w:val="22"/>
        </w:rPr>
        <w:t>. Κ.Υ.Α. οικ. 60967 ΕΞ 2020 (B’ 2425/18.06.2020) «Ηλεκτρονική Τιμολόγηση στο πλαίσιο των Δημόσιων Συμβάσεων δυνάμει του ν. 4601/2019» (Α΄44)</w:t>
      </w:r>
    </w:p>
    <w:p w:rsidR="006170BD" w:rsidRPr="00C6162B" w:rsidRDefault="006170BD" w:rsidP="00816421">
      <w:pPr>
        <w:pStyle w:val="af9"/>
        <w:numPr>
          <w:ilvl w:val="0"/>
          <w:numId w:val="19"/>
        </w:numPr>
        <w:spacing w:line="276" w:lineRule="auto"/>
        <w:rPr>
          <w:rFonts w:ascii="Arial" w:hAnsi="Arial" w:cs="Arial"/>
          <w:i/>
          <w:sz w:val="22"/>
          <w:szCs w:val="22"/>
          <w:lang w:bidi="en-US"/>
        </w:rPr>
      </w:pPr>
      <w:r w:rsidRPr="00C6162B">
        <w:rPr>
          <w:rFonts w:ascii="Arial" w:hAnsi="Arial" w:cs="Arial"/>
          <w:i/>
          <w:sz w:val="22"/>
          <w:szCs w:val="22"/>
          <w:lang w:bidi="en-US"/>
        </w:rPr>
        <w:t xml:space="preserve">Το ν. 4700/2020 (Α’ 127) «Ενιαίο κείμενο Δικονομίας για το Ελεγκτικό Συνέδριο, ολοκληρωμένο νομοθετικό πλαίσιο για τον </w:t>
      </w:r>
      <w:proofErr w:type="spellStart"/>
      <w:r w:rsidRPr="00C6162B">
        <w:rPr>
          <w:rFonts w:ascii="Arial" w:hAnsi="Arial" w:cs="Arial"/>
          <w:i/>
          <w:sz w:val="22"/>
          <w:szCs w:val="22"/>
          <w:lang w:bidi="en-US"/>
        </w:rPr>
        <w:t>προσυμβατικό</w:t>
      </w:r>
      <w:proofErr w:type="spellEnd"/>
      <w:r w:rsidRPr="00C6162B">
        <w:rPr>
          <w:rFonts w:ascii="Arial" w:hAnsi="Arial" w:cs="Arial"/>
          <w:i/>
          <w:sz w:val="22"/>
          <w:szCs w:val="22"/>
          <w:lang w:bidi="en-US"/>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w:t>
      </w:r>
    </w:p>
    <w:p w:rsidR="006170BD" w:rsidRPr="00C6162B" w:rsidRDefault="006170BD" w:rsidP="00816421">
      <w:pPr>
        <w:numPr>
          <w:ilvl w:val="0"/>
          <w:numId w:val="19"/>
        </w:numPr>
        <w:spacing w:after="120"/>
        <w:jc w:val="both"/>
        <w:rPr>
          <w:rFonts w:ascii="Arial" w:hAnsi="Arial" w:cs="Arial"/>
          <w:i/>
          <w:sz w:val="22"/>
          <w:szCs w:val="22"/>
        </w:rPr>
      </w:pPr>
      <w:r w:rsidRPr="00C6162B">
        <w:rPr>
          <w:rFonts w:ascii="Arial" w:hAnsi="Arial" w:cs="Arial"/>
          <w:i/>
          <w:iCs/>
          <w:sz w:val="22"/>
          <w:szCs w:val="22"/>
          <w:lang w:bidi="en-US"/>
        </w:rPr>
        <w:t>Τον ν .4912/2022 (ΦΕΚ 59 Α΄/17.03.2022) Ενιαία Αρχή Δημοσίων Συμβάσεων και άλλες διατάξεις του Υπουργείου Δικαιοσύνης</w:t>
      </w:r>
    </w:p>
    <w:p w:rsidR="006170BD" w:rsidRPr="00C6162B" w:rsidRDefault="006170BD" w:rsidP="00816421">
      <w:pPr>
        <w:numPr>
          <w:ilvl w:val="0"/>
          <w:numId w:val="19"/>
        </w:numPr>
        <w:spacing w:after="120"/>
        <w:rPr>
          <w:rFonts w:ascii="Arial" w:hAnsi="Arial" w:cs="Arial"/>
          <w:i/>
          <w:sz w:val="22"/>
          <w:szCs w:val="22"/>
        </w:rPr>
      </w:pPr>
      <w:r w:rsidRPr="00C6162B">
        <w:rPr>
          <w:rFonts w:ascii="Arial" w:eastAsia="SimSun" w:hAnsi="Arial" w:cs="Arial"/>
          <w:i/>
          <w:sz w:val="22"/>
          <w:szCs w:val="22"/>
        </w:rPr>
        <w:t xml:space="preserve">Το Π.Δ. 80/2016  </w:t>
      </w:r>
      <w:proofErr w:type="spellStart"/>
      <w:r w:rsidRPr="00C6162B">
        <w:rPr>
          <w:rFonts w:ascii="Arial" w:eastAsia="SimSun" w:hAnsi="Arial" w:cs="Arial"/>
          <w:i/>
          <w:sz w:val="22"/>
          <w:szCs w:val="22"/>
        </w:rPr>
        <w:t>΄΄Ανάληψη</w:t>
      </w:r>
      <w:proofErr w:type="spellEnd"/>
      <w:r w:rsidRPr="00C6162B">
        <w:rPr>
          <w:rFonts w:ascii="Arial" w:eastAsia="SimSun" w:hAnsi="Arial" w:cs="Arial"/>
          <w:i/>
          <w:sz w:val="22"/>
          <w:szCs w:val="22"/>
        </w:rPr>
        <w:t xml:space="preserve"> υποχρεώσεων από τους </w:t>
      </w:r>
      <w:proofErr w:type="spellStart"/>
      <w:r w:rsidRPr="00C6162B">
        <w:rPr>
          <w:rFonts w:ascii="Arial" w:eastAsia="SimSun" w:hAnsi="Arial" w:cs="Arial"/>
          <w:i/>
          <w:sz w:val="22"/>
          <w:szCs w:val="22"/>
        </w:rPr>
        <w:t>διατάκτες</w:t>
      </w:r>
      <w:proofErr w:type="spellEnd"/>
      <w:r w:rsidRPr="00C6162B">
        <w:rPr>
          <w:rFonts w:ascii="Arial" w:eastAsia="SimSun" w:hAnsi="Arial" w:cs="Arial"/>
          <w:i/>
          <w:sz w:val="22"/>
          <w:szCs w:val="22"/>
        </w:rPr>
        <w:t xml:space="preserve"> ‘’ (Α΄145)</w:t>
      </w:r>
    </w:p>
    <w:p w:rsidR="006170BD" w:rsidRPr="00C6162B" w:rsidRDefault="006170BD" w:rsidP="00816421">
      <w:pPr>
        <w:pStyle w:val="70"/>
        <w:numPr>
          <w:ilvl w:val="0"/>
          <w:numId w:val="19"/>
        </w:numPr>
        <w:tabs>
          <w:tab w:val="left" w:pos="1418"/>
          <w:tab w:val="center" w:pos="1701"/>
          <w:tab w:val="left" w:pos="2552"/>
          <w:tab w:val="left" w:pos="5103"/>
        </w:tabs>
        <w:jc w:val="both"/>
        <w:rPr>
          <w:rFonts w:ascii="Arial" w:hAnsi="Arial" w:cs="Arial"/>
          <w:i/>
          <w:sz w:val="22"/>
          <w:szCs w:val="22"/>
        </w:rPr>
      </w:pPr>
      <w:r w:rsidRPr="00C6162B">
        <w:rPr>
          <w:rFonts w:ascii="Arial" w:eastAsia="Cambria" w:hAnsi="Arial" w:cs="Arial"/>
          <w:i/>
          <w:sz w:val="22"/>
          <w:szCs w:val="22"/>
        </w:rPr>
        <w:t>Το Π.Δ. 28/2015 (Α' 34) “Κωδικοποίηση διατάξεων για την πρόσβαση σε δημόσια έγγραφα και στοιχεία</w:t>
      </w: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r w:rsidRPr="00C6162B">
        <w:rPr>
          <w:rFonts w:ascii="Arial" w:hAnsi="Arial" w:cs="Arial"/>
          <w:i/>
          <w:sz w:val="22"/>
          <w:szCs w:val="22"/>
        </w:rPr>
        <w:t>Το χρονοδιάγραμμα υλοποίησης του έργου το οποίο ορίζεται έως 31/12/2025 από την υπογραφή της σύμβασης</w:t>
      </w:r>
      <w:r w:rsidRPr="00C6162B">
        <w:rPr>
          <w:rFonts w:ascii="Arial" w:hAnsi="Arial" w:cs="Arial"/>
          <w:i/>
          <w:color w:val="FF0000"/>
          <w:sz w:val="22"/>
          <w:szCs w:val="22"/>
        </w:rPr>
        <w:t>.</w:t>
      </w: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3"/>
        <w:numPr>
          <w:ilvl w:val="0"/>
          <w:numId w:val="19"/>
        </w:numPr>
        <w:spacing w:after="0" w:line="240" w:lineRule="auto"/>
        <w:jc w:val="both"/>
        <w:rPr>
          <w:rFonts w:ascii="Arial" w:hAnsi="Arial" w:cs="Arial"/>
          <w:i/>
          <w:color w:val="FF0000"/>
          <w:sz w:val="22"/>
          <w:szCs w:val="22"/>
        </w:rPr>
      </w:pPr>
      <w:r w:rsidRPr="00C6162B">
        <w:rPr>
          <w:rFonts w:ascii="Arial" w:hAnsi="Arial" w:cs="Arial"/>
          <w:i/>
          <w:color w:val="FF0000"/>
          <w:sz w:val="22"/>
          <w:szCs w:val="22"/>
        </w:rPr>
        <w:t xml:space="preserve">. </w:t>
      </w: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r w:rsidRPr="00C6162B">
        <w:rPr>
          <w:rFonts w:ascii="Arial" w:hAnsi="Arial" w:cs="Arial"/>
          <w:i/>
          <w:sz w:val="22"/>
          <w:szCs w:val="22"/>
        </w:rPr>
        <w:t xml:space="preserve">Το </w:t>
      </w:r>
      <w:proofErr w:type="spellStart"/>
      <w:r w:rsidRPr="00C6162B">
        <w:rPr>
          <w:rFonts w:ascii="Arial" w:hAnsi="Arial" w:cs="Arial"/>
          <w:i/>
          <w:sz w:val="22"/>
          <w:szCs w:val="22"/>
        </w:rPr>
        <w:t>υπ΄</w:t>
      </w:r>
      <w:proofErr w:type="spellEnd"/>
      <w:r w:rsidRPr="00C6162B">
        <w:rPr>
          <w:rFonts w:ascii="Arial" w:hAnsi="Arial" w:cs="Arial"/>
          <w:i/>
          <w:sz w:val="22"/>
          <w:szCs w:val="22"/>
        </w:rPr>
        <w:t xml:space="preserve"> αριθμό 25623/16-12-2024 Πρωτογενές Αίτημα του έργου</w:t>
      </w:r>
      <w:r w:rsidRPr="00C6162B">
        <w:rPr>
          <w:rFonts w:ascii="Arial" w:hAnsi="Arial" w:cs="Arial"/>
          <w:b/>
          <w:i/>
          <w:sz w:val="22"/>
          <w:szCs w:val="22"/>
        </w:rPr>
        <w:t xml:space="preserve"> </w:t>
      </w:r>
      <w:r w:rsidRPr="00C6162B">
        <w:rPr>
          <w:rFonts w:ascii="Arial" w:hAnsi="Arial" w:cs="Arial"/>
          <w:bCs/>
          <w:i/>
          <w:iCs/>
          <w:sz w:val="22"/>
          <w:szCs w:val="22"/>
        </w:rPr>
        <w:t>«</w:t>
      </w:r>
      <w:r w:rsidRPr="00C6162B">
        <w:rPr>
          <w:rFonts w:ascii="Arial" w:hAnsi="Arial" w:cs="Arial"/>
          <w:i/>
          <w:spacing w:val="2"/>
          <w:sz w:val="22"/>
          <w:szCs w:val="22"/>
        </w:rPr>
        <w:t xml:space="preserve">Αποκατάσταση ζημιών </w:t>
      </w:r>
      <w:proofErr w:type="spellStart"/>
      <w:r w:rsidRPr="00C6162B">
        <w:rPr>
          <w:rFonts w:ascii="Arial" w:hAnsi="Arial" w:cs="Arial"/>
          <w:i/>
          <w:spacing w:val="2"/>
          <w:sz w:val="22"/>
          <w:szCs w:val="22"/>
        </w:rPr>
        <w:t>δημοτικών</w:t>
      </w: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i/>
          <w:vanish/>
          <w:sz w:val="22"/>
          <w:szCs w:val="22"/>
          <w:specVanish/>
        </w:rPr>
      </w:pPr>
      <w:r w:rsidRPr="00C6162B">
        <w:rPr>
          <w:rFonts w:ascii="Arial" w:hAnsi="Arial" w:cs="Arial"/>
          <w:i/>
          <w:spacing w:val="2"/>
          <w:sz w:val="22"/>
          <w:szCs w:val="22"/>
        </w:rPr>
        <w:t>οδών</w:t>
      </w:r>
      <w:proofErr w:type="spellEnd"/>
      <w:r w:rsidRPr="00C6162B">
        <w:rPr>
          <w:rFonts w:ascii="Arial" w:hAnsi="Arial" w:cs="Arial"/>
          <w:i/>
          <w:spacing w:val="2"/>
          <w:sz w:val="22"/>
          <w:szCs w:val="22"/>
        </w:rPr>
        <w:t xml:space="preserve"> του Δήμου </w:t>
      </w:r>
      <w:proofErr w:type="spellStart"/>
      <w:r w:rsidRPr="00C6162B">
        <w:rPr>
          <w:rFonts w:ascii="Arial" w:hAnsi="Arial" w:cs="Arial"/>
          <w:i/>
          <w:spacing w:val="2"/>
          <w:sz w:val="22"/>
          <w:szCs w:val="22"/>
        </w:rPr>
        <w:t>Λεβαδέων</w:t>
      </w:r>
      <w:proofErr w:type="spellEnd"/>
      <w:r w:rsidRPr="00C6162B">
        <w:rPr>
          <w:rFonts w:ascii="Arial" w:hAnsi="Arial" w:cs="Arial"/>
          <w:i/>
          <w:spacing w:val="2"/>
          <w:sz w:val="22"/>
          <w:szCs w:val="22"/>
        </w:rPr>
        <w:t xml:space="preserve"> που</w:t>
      </w: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r w:rsidRPr="00C6162B">
        <w:rPr>
          <w:rFonts w:ascii="Arial" w:hAnsi="Arial" w:cs="Arial"/>
          <w:i/>
          <w:spacing w:val="2"/>
          <w:sz w:val="22"/>
          <w:szCs w:val="22"/>
        </w:rPr>
        <w:t xml:space="preserve"> </w:t>
      </w: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i/>
          <w:vanish/>
          <w:sz w:val="22"/>
          <w:szCs w:val="22"/>
          <w:specVanish/>
        </w:rPr>
      </w:pPr>
      <w:r w:rsidRPr="00C6162B">
        <w:rPr>
          <w:rFonts w:ascii="Arial" w:hAnsi="Arial" w:cs="Arial"/>
          <w:i/>
          <w:spacing w:val="2"/>
          <w:sz w:val="22"/>
          <w:szCs w:val="22"/>
        </w:rPr>
        <w:t xml:space="preserve">προκλήθηκαν από την κακοκαιρία </w:t>
      </w:r>
      <w:proofErr w:type="spellStart"/>
      <w:r w:rsidRPr="00C6162B">
        <w:rPr>
          <w:rFonts w:ascii="Arial" w:hAnsi="Arial" w:cs="Arial"/>
          <w:i/>
          <w:spacing w:val="2"/>
          <w:sz w:val="22"/>
          <w:szCs w:val="22"/>
        </w:rPr>
        <w:t>Daniel</w:t>
      </w:r>
      <w:proofErr w:type="spellEnd"/>
      <w:r w:rsidRPr="00C6162B">
        <w:rPr>
          <w:rFonts w:ascii="Arial" w:hAnsi="Arial" w:cs="Arial"/>
          <w:i/>
          <w:spacing w:val="2"/>
          <w:sz w:val="22"/>
          <w:szCs w:val="22"/>
        </w:rPr>
        <w:t>»</w:t>
      </w: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pStyle w:val="215"/>
        <w:widowControl/>
        <w:numPr>
          <w:ilvl w:val="0"/>
          <w:numId w:val="19"/>
        </w:numPr>
        <w:tabs>
          <w:tab w:val="left" w:pos="709"/>
          <w:tab w:val="center" w:pos="1701"/>
          <w:tab w:val="left" w:pos="5103"/>
        </w:tabs>
        <w:spacing w:after="60" w:line="240" w:lineRule="auto"/>
        <w:jc w:val="both"/>
        <w:rPr>
          <w:rFonts w:ascii="Arial" w:hAnsi="Arial" w:cs="Arial"/>
          <w:b/>
          <w:i/>
          <w:vanish/>
          <w:sz w:val="22"/>
          <w:szCs w:val="22"/>
          <w:specVanish/>
        </w:rPr>
      </w:pPr>
      <w:r w:rsidRPr="00C6162B">
        <w:rPr>
          <w:rFonts w:ascii="Arial" w:hAnsi="Arial" w:cs="Arial"/>
          <w:bCs/>
          <w:i/>
          <w:iCs/>
          <w:sz w:val="22"/>
          <w:szCs w:val="22"/>
        </w:rPr>
        <w:t xml:space="preserve"> </w:t>
      </w: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b/>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b/>
          <w:i/>
          <w:vanish/>
          <w:sz w:val="22"/>
          <w:szCs w:val="22"/>
          <w:specVanish/>
        </w:rPr>
      </w:pPr>
    </w:p>
    <w:p w:rsidR="006170BD" w:rsidRPr="00C6162B" w:rsidRDefault="006170BD" w:rsidP="00816421">
      <w:pPr>
        <w:numPr>
          <w:ilvl w:val="0"/>
          <w:numId w:val="19"/>
        </w:numPr>
        <w:tabs>
          <w:tab w:val="left" w:pos="709"/>
          <w:tab w:val="center" w:pos="1701"/>
          <w:tab w:val="left" w:pos="5103"/>
        </w:tabs>
        <w:snapToGrid w:val="0"/>
        <w:spacing w:before="48" w:after="60"/>
        <w:jc w:val="both"/>
        <w:rPr>
          <w:rFonts w:ascii="Arial" w:hAnsi="Arial" w:cs="Arial"/>
          <w:b/>
          <w:i/>
          <w:vanish/>
          <w:sz w:val="22"/>
          <w:szCs w:val="22"/>
          <w:specVanish/>
        </w:rPr>
      </w:pPr>
    </w:p>
    <w:p w:rsidR="006170BD" w:rsidRPr="00C6162B" w:rsidRDefault="006170BD" w:rsidP="00816421">
      <w:pPr>
        <w:pStyle w:val="af9"/>
        <w:numPr>
          <w:ilvl w:val="0"/>
          <w:numId w:val="19"/>
        </w:numPr>
        <w:rPr>
          <w:rFonts w:ascii="Arial" w:hAnsi="Arial" w:cs="Arial"/>
          <w:b/>
          <w:i/>
          <w:vanish/>
          <w:sz w:val="22"/>
          <w:szCs w:val="22"/>
          <w:specVanish/>
        </w:rPr>
      </w:pPr>
    </w:p>
    <w:p w:rsidR="006170BD" w:rsidRPr="00C6162B" w:rsidRDefault="006170BD" w:rsidP="00816421">
      <w:pPr>
        <w:pStyle w:val="af9"/>
        <w:numPr>
          <w:ilvl w:val="0"/>
          <w:numId w:val="19"/>
        </w:numPr>
        <w:rPr>
          <w:rFonts w:ascii="Arial" w:hAnsi="Arial" w:cs="Arial"/>
          <w:i/>
          <w:sz w:val="22"/>
          <w:szCs w:val="22"/>
        </w:rPr>
      </w:pPr>
      <w:r w:rsidRPr="00C6162B">
        <w:rPr>
          <w:rFonts w:ascii="Arial" w:hAnsi="Arial" w:cs="Arial"/>
          <w:i/>
          <w:sz w:val="22"/>
          <w:szCs w:val="22"/>
        </w:rPr>
        <w:t>το</w:t>
      </w:r>
    </w:p>
    <w:p w:rsidR="006170BD" w:rsidRPr="00C6162B" w:rsidRDefault="00C6162B" w:rsidP="00C6162B">
      <w:pPr>
        <w:rPr>
          <w:rFonts w:ascii="Arial" w:hAnsi="Arial" w:cs="Arial"/>
          <w:i/>
          <w:sz w:val="22"/>
          <w:szCs w:val="22"/>
        </w:rPr>
      </w:pPr>
      <w:r w:rsidRPr="00C6162B">
        <w:rPr>
          <w:rFonts w:ascii="Arial" w:hAnsi="Arial" w:cs="Arial"/>
          <w:i/>
          <w:sz w:val="22"/>
          <w:szCs w:val="22"/>
        </w:rPr>
        <w:t xml:space="preserve">              </w:t>
      </w:r>
      <w:r w:rsidR="006170BD" w:rsidRPr="00C6162B">
        <w:rPr>
          <w:rFonts w:ascii="Arial" w:hAnsi="Arial" w:cs="Arial"/>
          <w:i/>
          <w:sz w:val="22"/>
          <w:szCs w:val="22"/>
        </w:rPr>
        <w:t xml:space="preserve">οποίο καταχωρήθηκε στο ΚΗΜΔΗΣ με τον κωδικό </w:t>
      </w:r>
      <w:r w:rsidR="006170BD" w:rsidRPr="00C6162B">
        <w:rPr>
          <w:rFonts w:ascii="Arial" w:hAnsi="Arial" w:cs="Arial"/>
          <w:b/>
          <w:i/>
          <w:sz w:val="22"/>
          <w:szCs w:val="22"/>
        </w:rPr>
        <w:t xml:space="preserve"> </w:t>
      </w:r>
      <w:r w:rsidR="006170BD" w:rsidRPr="00C6162B">
        <w:rPr>
          <w:rFonts w:ascii="Arial" w:hAnsi="Arial" w:cs="Arial"/>
          <w:i/>
          <w:sz w:val="22"/>
          <w:szCs w:val="22"/>
        </w:rPr>
        <w:t>24</w:t>
      </w:r>
      <w:r w:rsidR="006170BD" w:rsidRPr="00C6162B">
        <w:rPr>
          <w:rFonts w:ascii="Arial" w:hAnsi="Arial" w:cs="Arial"/>
          <w:i/>
          <w:sz w:val="22"/>
          <w:szCs w:val="22"/>
          <w:lang w:val="en-US"/>
        </w:rPr>
        <w:t>REQ</w:t>
      </w:r>
      <w:r w:rsidR="006170BD" w:rsidRPr="00C6162B">
        <w:rPr>
          <w:rFonts w:ascii="Arial" w:hAnsi="Arial" w:cs="Arial"/>
          <w:i/>
          <w:sz w:val="22"/>
          <w:szCs w:val="22"/>
        </w:rPr>
        <w:t>016003196  2024-12-16</w:t>
      </w:r>
    </w:p>
    <w:p w:rsidR="006170BD" w:rsidRPr="00C6162B" w:rsidRDefault="006170BD" w:rsidP="00816421">
      <w:pPr>
        <w:pStyle w:val="214"/>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pStyle w:val="af9"/>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r w:rsidRPr="00C6162B">
        <w:rPr>
          <w:rFonts w:ascii="Arial" w:hAnsi="Arial" w:cs="Arial"/>
          <w:i/>
          <w:sz w:val="22"/>
          <w:szCs w:val="22"/>
        </w:rPr>
        <w:t xml:space="preserve">Την </w:t>
      </w:r>
      <w:proofErr w:type="spellStart"/>
      <w:r w:rsidRPr="00C6162B">
        <w:rPr>
          <w:rFonts w:ascii="Arial" w:hAnsi="Arial" w:cs="Arial"/>
          <w:i/>
          <w:sz w:val="22"/>
          <w:szCs w:val="22"/>
        </w:rPr>
        <w:t>υπ΄</w:t>
      </w:r>
      <w:proofErr w:type="spellEnd"/>
      <w:r w:rsidRPr="00C6162B">
        <w:rPr>
          <w:rFonts w:ascii="Arial" w:hAnsi="Arial" w:cs="Arial"/>
          <w:i/>
          <w:sz w:val="22"/>
          <w:szCs w:val="22"/>
        </w:rPr>
        <w:t xml:space="preserve"> αριθμό 26007/20.12.2024 (ΑΔΑ: 69Ι2ΩΛΗ-ΕΒΥ) Απόφαση έγκρισης πολυετούς δαπάνης για το έργο </w:t>
      </w:r>
      <w:r w:rsidRPr="00C6162B">
        <w:rPr>
          <w:rFonts w:ascii="Arial" w:hAnsi="Arial" w:cs="Arial"/>
          <w:bCs/>
          <w:i/>
          <w:iCs/>
          <w:sz w:val="22"/>
          <w:szCs w:val="22"/>
        </w:rPr>
        <w:t>«</w:t>
      </w:r>
      <w:r w:rsidRPr="00C6162B">
        <w:rPr>
          <w:rFonts w:ascii="Arial" w:hAnsi="Arial" w:cs="Arial"/>
          <w:i/>
          <w:spacing w:val="2"/>
          <w:sz w:val="22"/>
          <w:szCs w:val="22"/>
        </w:rPr>
        <w:t xml:space="preserve">Αποκατάσταση ζημιών </w:t>
      </w:r>
      <w:proofErr w:type="spellStart"/>
      <w:r w:rsidRPr="00C6162B">
        <w:rPr>
          <w:rFonts w:ascii="Arial" w:hAnsi="Arial" w:cs="Arial"/>
          <w:i/>
          <w:spacing w:val="2"/>
          <w:sz w:val="22"/>
          <w:szCs w:val="22"/>
        </w:rPr>
        <w:t>δημοτικών</w:t>
      </w: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i/>
          <w:vanish/>
          <w:sz w:val="22"/>
          <w:szCs w:val="22"/>
          <w:specVanish/>
        </w:rPr>
      </w:pPr>
      <w:r w:rsidRPr="00C6162B">
        <w:rPr>
          <w:rFonts w:ascii="Arial" w:hAnsi="Arial" w:cs="Arial"/>
          <w:i/>
          <w:spacing w:val="2"/>
          <w:sz w:val="22"/>
          <w:szCs w:val="22"/>
        </w:rPr>
        <w:t>οδών</w:t>
      </w:r>
      <w:proofErr w:type="spellEnd"/>
      <w:r w:rsidRPr="00C6162B">
        <w:rPr>
          <w:rFonts w:ascii="Arial" w:hAnsi="Arial" w:cs="Arial"/>
          <w:i/>
          <w:spacing w:val="2"/>
          <w:sz w:val="22"/>
          <w:szCs w:val="22"/>
        </w:rPr>
        <w:t xml:space="preserve"> του Δήμου </w:t>
      </w:r>
      <w:proofErr w:type="spellStart"/>
      <w:r w:rsidRPr="00C6162B">
        <w:rPr>
          <w:rFonts w:ascii="Arial" w:hAnsi="Arial" w:cs="Arial"/>
          <w:i/>
          <w:spacing w:val="2"/>
          <w:sz w:val="22"/>
          <w:szCs w:val="22"/>
        </w:rPr>
        <w:t>Λεβαδέων</w:t>
      </w:r>
      <w:proofErr w:type="spellEnd"/>
      <w:r w:rsidRPr="00C6162B">
        <w:rPr>
          <w:rFonts w:ascii="Arial" w:hAnsi="Arial" w:cs="Arial"/>
          <w:i/>
          <w:spacing w:val="2"/>
          <w:sz w:val="22"/>
          <w:szCs w:val="22"/>
        </w:rPr>
        <w:t xml:space="preserve"> που</w:t>
      </w: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r w:rsidRPr="00C6162B">
        <w:rPr>
          <w:rFonts w:ascii="Arial" w:hAnsi="Arial" w:cs="Arial"/>
          <w:i/>
          <w:spacing w:val="2"/>
          <w:sz w:val="22"/>
          <w:szCs w:val="22"/>
        </w:rPr>
        <w:t xml:space="preserve"> </w:t>
      </w: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4625CA" w:rsidRDefault="006170BD" w:rsidP="004625CA">
      <w:pPr>
        <w:pStyle w:val="af9"/>
        <w:tabs>
          <w:tab w:val="left" w:pos="709"/>
          <w:tab w:val="center" w:pos="1701"/>
          <w:tab w:val="left" w:pos="5103"/>
        </w:tabs>
        <w:spacing w:after="60"/>
        <w:jc w:val="both"/>
        <w:rPr>
          <w:rFonts w:ascii="Arial" w:hAnsi="Arial" w:cs="Arial"/>
          <w:i/>
          <w:vanish/>
          <w:sz w:val="22"/>
          <w:szCs w:val="22"/>
          <w:specVanish/>
        </w:rPr>
      </w:pPr>
      <w:r w:rsidRPr="004625CA">
        <w:rPr>
          <w:rFonts w:ascii="Arial" w:hAnsi="Arial" w:cs="Arial"/>
          <w:i/>
          <w:spacing w:val="2"/>
          <w:sz w:val="22"/>
          <w:szCs w:val="22"/>
        </w:rPr>
        <w:t>προκλήθηκαν</w:t>
      </w:r>
      <w:r w:rsidR="004625CA" w:rsidRPr="004625CA">
        <w:rPr>
          <w:rFonts w:ascii="Arial" w:hAnsi="Arial" w:cs="Arial"/>
          <w:i/>
          <w:spacing w:val="2"/>
          <w:sz w:val="22"/>
          <w:szCs w:val="22"/>
        </w:rPr>
        <w:t xml:space="preserve"> </w:t>
      </w:r>
      <w:r w:rsidRPr="004625CA">
        <w:rPr>
          <w:rFonts w:ascii="Arial" w:hAnsi="Arial" w:cs="Arial"/>
          <w:i/>
          <w:spacing w:val="2"/>
          <w:sz w:val="22"/>
          <w:szCs w:val="22"/>
        </w:rPr>
        <w:t xml:space="preserve">από την κακοκαιρία </w:t>
      </w:r>
      <w:proofErr w:type="spellStart"/>
      <w:r w:rsidRPr="004625CA">
        <w:rPr>
          <w:rFonts w:ascii="Arial" w:hAnsi="Arial" w:cs="Arial"/>
          <w:i/>
          <w:spacing w:val="2"/>
          <w:sz w:val="22"/>
          <w:szCs w:val="22"/>
        </w:rPr>
        <w:t>Daniel</w:t>
      </w:r>
      <w:proofErr w:type="spellEnd"/>
      <w:r w:rsidRPr="004625CA">
        <w:rPr>
          <w:rFonts w:ascii="Arial" w:hAnsi="Arial" w:cs="Arial"/>
          <w:i/>
          <w:spacing w:val="2"/>
          <w:sz w:val="22"/>
          <w:szCs w:val="22"/>
        </w:rPr>
        <w:t>»</w:t>
      </w: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pStyle w:val="214"/>
        <w:numPr>
          <w:ilvl w:val="0"/>
          <w:numId w:val="19"/>
        </w:numPr>
        <w:tabs>
          <w:tab w:val="left" w:pos="709"/>
          <w:tab w:val="center" w:pos="1701"/>
          <w:tab w:val="left" w:pos="5103"/>
        </w:tabs>
        <w:spacing w:after="60" w:line="240" w:lineRule="auto"/>
        <w:jc w:val="both"/>
        <w:rPr>
          <w:rFonts w:ascii="Arial" w:hAnsi="Arial" w:cs="Arial"/>
          <w:i/>
          <w:vanish/>
          <w:sz w:val="22"/>
          <w:szCs w:val="22"/>
          <w:specVanish/>
        </w:rPr>
      </w:pPr>
      <w:r w:rsidRPr="00C6162B">
        <w:rPr>
          <w:rFonts w:ascii="Arial" w:hAnsi="Arial" w:cs="Arial"/>
          <w:bCs/>
          <w:i/>
          <w:iCs/>
          <w:sz w:val="22"/>
          <w:szCs w:val="22"/>
        </w:rPr>
        <w:t xml:space="preserve"> </w:t>
      </w: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C6162B" w:rsidRDefault="006170BD" w:rsidP="00816421">
      <w:pPr>
        <w:numPr>
          <w:ilvl w:val="0"/>
          <w:numId w:val="19"/>
        </w:numPr>
        <w:tabs>
          <w:tab w:val="left" w:pos="709"/>
          <w:tab w:val="center" w:pos="1701"/>
          <w:tab w:val="left" w:pos="5103"/>
        </w:tabs>
        <w:spacing w:after="60"/>
        <w:jc w:val="both"/>
        <w:rPr>
          <w:rFonts w:ascii="Arial" w:hAnsi="Arial" w:cs="Arial"/>
          <w:i/>
          <w:vanish/>
          <w:sz w:val="22"/>
          <w:szCs w:val="22"/>
          <w:specVanish/>
        </w:rPr>
      </w:pPr>
    </w:p>
    <w:p w:rsidR="006170BD" w:rsidRPr="004625CA" w:rsidRDefault="006170BD" w:rsidP="00C6162B">
      <w:pPr>
        <w:numPr>
          <w:ilvl w:val="0"/>
          <w:numId w:val="19"/>
        </w:numPr>
        <w:tabs>
          <w:tab w:val="left" w:pos="709"/>
          <w:tab w:val="center" w:pos="1701"/>
          <w:tab w:val="left" w:pos="5103"/>
        </w:tabs>
        <w:spacing w:after="60"/>
        <w:jc w:val="both"/>
        <w:rPr>
          <w:rFonts w:ascii="Arial" w:hAnsi="Arial" w:cs="Arial"/>
          <w:i/>
          <w:sz w:val="22"/>
          <w:szCs w:val="22"/>
        </w:rPr>
      </w:pPr>
      <w:r w:rsidRPr="004625CA">
        <w:rPr>
          <w:rFonts w:ascii="Arial" w:hAnsi="Arial" w:cs="Arial"/>
          <w:bCs/>
          <w:i/>
          <w:iCs/>
          <w:sz w:val="22"/>
          <w:szCs w:val="22"/>
        </w:rPr>
        <w:t>η οποία αναρτήθηκε στο ΚΗΜΔΗΣ με αριθμό καταχώρησης</w:t>
      </w:r>
      <w:r w:rsidR="004625CA" w:rsidRPr="004625CA">
        <w:rPr>
          <w:rFonts w:ascii="Arial" w:hAnsi="Arial" w:cs="Arial"/>
          <w:bCs/>
          <w:i/>
          <w:iCs/>
          <w:sz w:val="22"/>
          <w:szCs w:val="22"/>
        </w:rPr>
        <w:t xml:space="preserve"> </w:t>
      </w:r>
      <w:r w:rsidR="00C6162B" w:rsidRPr="004625CA">
        <w:rPr>
          <w:rFonts w:ascii="Arial" w:hAnsi="Arial" w:cs="Arial"/>
          <w:i/>
          <w:sz w:val="22"/>
          <w:szCs w:val="22"/>
        </w:rPr>
        <w:t xml:space="preserve">  </w:t>
      </w:r>
      <w:r w:rsidRPr="004625CA">
        <w:rPr>
          <w:rFonts w:ascii="Arial" w:hAnsi="Arial" w:cs="Arial"/>
          <w:i/>
          <w:sz w:val="22"/>
          <w:szCs w:val="22"/>
        </w:rPr>
        <w:t>24</w:t>
      </w:r>
      <w:r w:rsidRPr="004625CA">
        <w:rPr>
          <w:rFonts w:ascii="Arial" w:hAnsi="Arial" w:cs="Arial"/>
          <w:i/>
          <w:sz w:val="22"/>
          <w:szCs w:val="22"/>
          <w:lang w:val="en-US"/>
        </w:rPr>
        <w:t>REQ</w:t>
      </w:r>
      <w:r w:rsidRPr="004625CA">
        <w:rPr>
          <w:rFonts w:ascii="Arial" w:hAnsi="Arial" w:cs="Arial"/>
          <w:i/>
          <w:sz w:val="22"/>
          <w:szCs w:val="22"/>
        </w:rPr>
        <w:t>016061045 2024-12-23</w:t>
      </w:r>
    </w:p>
    <w:p w:rsidR="006170BD" w:rsidRPr="00C6162B" w:rsidRDefault="006170BD" w:rsidP="00816421">
      <w:pPr>
        <w:pStyle w:val="af9"/>
        <w:numPr>
          <w:ilvl w:val="0"/>
          <w:numId w:val="19"/>
        </w:numPr>
        <w:tabs>
          <w:tab w:val="left" w:pos="709"/>
          <w:tab w:val="center" w:pos="1701"/>
          <w:tab w:val="left" w:pos="5103"/>
        </w:tabs>
        <w:spacing w:after="60"/>
        <w:jc w:val="both"/>
        <w:rPr>
          <w:rFonts w:ascii="Arial" w:hAnsi="Arial" w:cs="Arial"/>
          <w:i/>
          <w:sz w:val="22"/>
          <w:szCs w:val="22"/>
        </w:rPr>
      </w:pPr>
      <w:r w:rsidRPr="00C6162B">
        <w:rPr>
          <w:rFonts w:ascii="Arial" w:hAnsi="Arial" w:cs="Arial"/>
          <w:i/>
          <w:sz w:val="22"/>
          <w:szCs w:val="22"/>
        </w:rPr>
        <w:t xml:space="preserve">Την </w:t>
      </w:r>
      <w:proofErr w:type="spellStart"/>
      <w:r w:rsidRPr="00C6162B">
        <w:rPr>
          <w:rFonts w:ascii="Arial" w:hAnsi="Arial" w:cs="Arial"/>
          <w:i/>
          <w:sz w:val="22"/>
          <w:szCs w:val="22"/>
        </w:rPr>
        <w:t>υπ΄</w:t>
      </w:r>
      <w:proofErr w:type="spellEnd"/>
      <w:r w:rsidRPr="00C6162B">
        <w:rPr>
          <w:rFonts w:ascii="Arial" w:hAnsi="Arial" w:cs="Arial"/>
          <w:i/>
          <w:sz w:val="22"/>
          <w:szCs w:val="22"/>
        </w:rPr>
        <w:t xml:space="preserve"> αριθμό 92/21.01.2025 (ΑΔΑ: ΨΑΓΞΩΛΗ-ΨΛ1) Απόφαση Ανάληψης Υποχρέωσης </w:t>
      </w:r>
    </w:p>
    <w:p w:rsidR="006170BD" w:rsidRPr="00C6162B" w:rsidRDefault="006170BD" w:rsidP="00816421">
      <w:pPr>
        <w:pStyle w:val="af9"/>
        <w:numPr>
          <w:ilvl w:val="0"/>
          <w:numId w:val="19"/>
        </w:numPr>
        <w:spacing w:line="276" w:lineRule="auto"/>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816421">
      <w:pPr>
        <w:pStyle w:val="2120"/>
        <w:numPr>
          <w:ilvl w:val="0"/>
          <w:numId w:val="19"/>
        </w:numPr>
        <w:spacing w:after="0" w:line="276" w:lineRule="auto"/>
        <w:jc w:val="both"/>
        <w:rPr>
          <w:rFonts w:ascii="Arial" w:hAnsi="Arial" w:cs="Arial"/>
          <w:i/>
          <w:vanish/>
          <w:color w:val="FF0000"/>
          <w:sz w:val="22"/>
          <w:szCs w:val="22"/>
          <w:specVanish/>
        </w:rPr>
      </w:pPr>
    </w:p>
    <w:p w:rsidR="006170BD" w:rsidRPr="00C6162B" w:rsidRDefault="006170BD" w:rsidP="006170BD">
      <w:pPr>
        <w:spacing w:line="276" w:lineRule="auto"/>
        <w:rPr>
          <w:rFonts w:ascii="Arial" w:hAnsi="Arial" w:cs="Arial"/>
          <w:i/>
          <w:color w:val="FF0000"/>
          <w:sz w:val="22"/>
          <w:szCs w:val="22"/>
        </w:rPr>
      </w:pPr>
    </w:p>
    <w:p w:rsidR="006170BD" w:rsidRPr="00C6162B" w:rsidRDefault="006170BD" w:rsidP="007E01B6">
      <w:pPr>
        <w:jc w:val="both"/>
        <w:rPr>
          <w:rFonts w:ascii="Arial" w:hAnsi="Arial" w:cs="Arial"/>
          <w:i/>
          <w:vanish/>
          <w:sz w:val="22"/>
          <w:szCs w:val="22"/>
          <w:specVanish/>
        </w:rPr>
      </w:pPr>
      <w:bookmarkStart w:id="1" w:name="__DdeLink__493_2522165101123"/>
      <w:bookmarkStart w:id="2" w:name="__DdeLink__493_25221651011211"/>
      <w:bookmarkEnd w:id="1"/>
      <w:bookmarkEnd w:id="2"/>
      <w:r w:rsidRPr="00C6162B">
        <w:rPr>
          <w:rFonts w:ascii="Arial" w:hAnsi="Arial" w:cs="Arial"/>
          <w:i/>
          <w:sz w:val="22"/>
          <w:szCs w:val="22"/>
        </w:rPr>
        <w:t>Και προκειμένου να προβούμε στην διακήρυξη ανοικτού ηλεκτρονικού διαγωνισμού για τη σύναψη Δημόσιας</w:t>
      </w:r>
      <w:r w:rsidR="007E01B6">
        <w:rPr>
          <w:rFonts w:ascii="Arial" w:hAnsi="Arial" w:cs="Arial"/>
          <w:i/>
          <w:sz w:val="22"/>
          <w:szCs w:val="22"/>
        </w:rPr>
        <w:t xml:space="preserve"> </w:t>
      </w:r>
      <w:r w:rsidRPr="00C6162B">
        <w:rPr>
          <w:rFonts w:ascii="Arial" w:hAnsi="Arial" w:cs="Arial"/>
          <w:i/>
          <w:sz w:val="22"/>
          <w:szCs w:val="22"/>
        </w:rPr>
        <w:t xml:space="preserve">Σύμβασης κατασκευής του έργου με τίτλο </w:t>
      </w:r>
      <w:r w:rsidRPr="00C6162B">
        <w:rPr>
          <w:rFonts w:ascii="Arial" w:hAnsi="Arial" w:cs="Arial"/>
          <w:bCs/>
          <w:i/>
          <w:iCs/>
          <w:sz w:val="22"/>
          <w:szCs w:val="22"/>
        </w:rPr>
        <w:t>«</w:t>
      </w:r>
      <w:r w:rsidRPr="00C6162B">
        <w:rPr>
          <w:rFonts w:ascii="Arial" w:hAnsi="Arial" w:cs="Arial"/>
          <w:i/>
          <w:spacing w:val="2"/>
          <w:sz w:val="22"/>
          <w:szCs w:val="22"/>
        </w:rPr>
        <w:t>Αποκατάσταση ζημιών δημοτικών</w:t>
      </w: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i/>
          <w:spacing w:val="2"/>
          <w:sz w:val="22"/>
          <w:szCs w:val="22"/>
        </w:rPr>
        <w:t xml:space="preserve"> οδών του Δήμου </w:t>
      </w:r>
      <w:proofErr w:type="spellStart"/>
      <w:r w:rsidRPr="00C6162B">
        <w:rPr>
          <w:rFonts w:ascii="Arial" w:hAnsi="Arial" w:cs="Arial"/>
          <w:i/>
          <w:spacing w:val="2"/>
          <w:sz w:val="22"/>
          <w:szCs w:val="22"/>
        </w:rPr>
        <w:t>Λεβαδέων</w:t>
      </w:r>
      <w:proofErr w:type="spellEnd"/>
      <w:r w:rsidRPr="00C6162B">
        <w:rPr>
          <w:rFonts w:ascii="Arial" w:hAnsi="Arial" w:cs="Arial"/>
          <w:i/>
          <w:spacing w:val="2"/>
          <w:sz w:val="22"/>
          <w:szCs w:val="22"/>
        </w:rPr>
        <w:t xml:space="preserve"> που</w:t>
      </w: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r w:rsidRPr="00C6162B">
        <w:rPr>
          <w:rFonts w:ascii="Arial" w:hAnsi="Arial" w:cs="Arial"/>
          <w:i/>
          <w:spacing w:val="2"/>
          <w:sz w:val="22"/>
          <w:szCs w:val="22"/>
        </w:rPr>
        <w:t xml:space="preserve"> </w:t>
      </w: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i/>
          <w:spacing w:val="2"/>
          <w:sz w:val="22"/>
          <w:szCs w:val="22"/>
        </w:rPr>
        <w:t xml:space="preserve">προκλήθηκαν από την κακοκαιρία </w:t>
      </w:r>
      <w:proofErr w:type="spellStart"/>
      <w:r w:rsidRPr="00C6162B">
        <w:rPr>
          <w:rFonts w:ascii="Arial" w:hAnsi="Arial" w:cs="Arial"/>
          <w:i/>
          <w:spacing w:val="2"/>
          <w:sz w:val="22"/>
          <w:szCs w:val="22"/>
        </w:rPr>
        <w:t>Daniel</w:t>
      </w:r>
      <w:proofErr w:type="spellEnd"/>
      <w:r w:rsidRPr="00C6162B">
        <w:rPr>
          <w:rFonts w:ascii="Arial" w:hAnsi="Arial" w:cs="Arial"/>
          <w:i/>
          <w:spacing w:val="2"/>
          <w:sz w:val="22"/>
          <w:szCs w:val="22"/>
        </w:rPr>
        <w:t>»</w:t>
      </w: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6170BD">
      <w:pPr>
        <w:pStyle w:val="130"/>
        <w:ind w:left="0"/>
        <w:jc w:val="both"/>
        <w:rPr>
          <w:rFonts w:ascii="Arial" w:hAnsi="Arial" w:cs="Arial"/>
          <w:i/>
          <w:sz w:val="22"/>
          <w:szCs w:val="22"/>
        </w:rPr>
      </w:pPr>
      <w:r w:rsidRPr="00C6162B">
        <w:rPr>
          <w:rFonts w:ascii="Arial" w:hAnsi="Arial" w:cs="Arial"/>
          <w:bCs/>
          <w:i/>
          <w:iCs/>
          <w:sz w:val="22"/>
          <w:szCs w:val="22"/>
        </w:rPr>
        <w:t xml:space="preserve">. </w:t>
      </w:r>
    </w:p>
    <w:p w:rsidR="006170BD" w:rsidRDefault="006170BD" w:rsidP="006170BD">
      <w:pPr>
        <w:pStyle w:val="130"/>
        <w:ind w:left="0"/>
        <w:jc w:val="both"/>
        <w:rPr>
          <w:rFonts w:ascii="Arial" w:hAnsi="Arial" w:cs="Arial"/>
          <w:i/>
          <w:sz w:val="22"/>
          <w:szCs w:val="22"/>
        </w:rPr>
      </w:pPr>
    </w:p>
    <w:p w:rsidR="006170BD" w:rsidRPr="00C6162B" w:rsidRDefault="006170BD" w:rsidP="006170BD">
      <w:pPr>
        <w:widowControl w:val="0"/>
        <w:rPr>
          <w:rFonts w:ascii="Arial" w:hAnsi="Arial" w:cs="Arial"/>
          <w:i/>
          <w:vanish/>
          <w:sz w:val="22"/>
          <w:szCs w:val="22"/>
          <w:specVanish/>
        </w:rPr>
      </w:pPr>
    </w:p>
    <w:p w:rsidR="006170BD" w:rsidRPr="00C6162B" w:rsidRDefault="006170BD" w:rsidP="006170BD">
      <w:pPr>
        <w:tabs>
          <w:tab w:val="left" w:pos="567"/>
        </w:tabs>
        <w:rPr>
          <w:rFonts w:ascii="Arial" w:hAnsi="Arial" w:cs="Arial"/>
          <w:i/>
          <w:sz w:val="22"/>
          <w:szCs w:val="22"/>
        </w:rPr>
      </w:pPr>
      <w:r w:rsidRPr="00C6162B">
        <w:rPr>
          <w:rFonts w:ascii="Arial" w:hAnsi="Arial" w:cs="Arial"/>
          <w:i/>
          <w:sz w:val="22"/>
          <w:szCs w:val="22"/>
        </w:rPr>
        <w:t>.</w:t>
      </w:r>
      <w:r w:rsidRPr="00C6162B">
        <w:rPr>
          <w:rStyle w:val="a5"/>
          <w:rFonts w:ascii="Arial" w:hAnsi="Arial" w:cs="Arial"/>
          <w:i/>
          <w:spacing w:val="-2"/>
          <w:sz w:val="22"/>
          <w:szCs w:val="22"/>
          <w:shd w:val="clear" w:color="auto" w:fill="FFFFFF"/>
        </w:rPr>
        <w:t xml:space="preserve"> </w:t>
      </w:r>
      <w:bookmarkStart w:id="3" w:name="__DdeLink__828_1844934783211"/>
      <w:bookmarkStart w:id="4" w:name="__DdeLink__9355_632361711"/>
      <w:bookmarkStart w:id="5" w:name="__DdeLink__1253_3482174359"/>
      <w:bookmarkEnd w:id="3"/>
      <w:bookmarkEnd w:id="4"/>
      <w:bookmarkEnd w:id="5"/>
    </w:p>
    <w:p w:rsidR="006170BD" w:rsidRPr="00C6162B" w:rsidRDefault="006170BD" w:rsidP="006170BD">
      <w:pPr>
        <w:pStyle w:val="27"/>
        <w:rPr>
          <w:rFonts w:ascii="Arial" w:hAnsi="Arial" w:cs="Arial"/>
          <w:i/>
          <w:sz w:val="22"/>
          <w:szCs w:val="22"/>
        </w:rPr>
      </w:pPr>
      <w:r w:rsidRPr="00C6162B">
        <w:rPr>
          <w:rFonts w:ascii="Arial" w:hAnsi="Arial" w:cs="Arial"/>
          <w:i/>
          <w:sz w:val="22"/>
          <w:szCs w:val="22"/>
        </w:rPr>
        <w:t xml:space="preserve">ΠΡΟΤΕΙΝΕΤΑΙ στην Δημοτική Επιτροπή του Δήμου </w:t>
      </w:r>
      <w:proofErr w:type="spellStart"/>
      <w:r w:rsidRPr="00C6162B">
        <w:rPr>
          <w:rFonts w:ascii="Arial" w:hAnsi="Arial" w:cs="Arial"/>
          <w:i/>
          <w:sz w:val="22"/>
          <w:szCs w:val="22"/>
        </w:rPr>
        <w:t>Λεβαδέων</w:t>
      </w:r>
      <w:proofErr w:type="spellEnd"/>
      <w:r w:rsidRPr="00C6162B">
        <w:rPr>
          <w:rFonts w:ascii="Arial" w:hAnsi="Arial" w:cs="Arial"/>
          <w:i/>
          <w:sz w:val="22"/>
          <w:szCs w:val="22"/>
        </w:rPr>
        <w:t>:</w:t>
      </w: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i/>
          <w:sz w:val="22"/>
          <w:szCs w:val="22"/>
        </w:rPr>
        <w:t xml:space="preserve">1. Να εγκρίνει την διενέργεια ανοικτού ηλεκτρονικού ανοικτού διαγωνισμού για την κατασκευή του έργου </w:t>
      </w:r>
      <w:r w:rsidRPr="00C6162B">
        <w:rPr>
          <w:rFonts w:ascii="Arial" w:hAnsi="Arial" w:cs="Arial"/>
          <w:bCs/>
          <w:i/>
          <w:iCs/>
          <w:sz w:val="22"/>
          <w:szCs w:val="22"/>
        </w:rPr>
        <w:t>«</w:t>
      </w:r>
      <w:r w:rsidRPr="00C6162B">
        <w:rPr>
          <w:rFonts w:ascii="Arial" w:hAnsi="Arial" w:cs="Arial"/>
          <w:i/>
          <w:spacing w:val="2"/>
          <w:sz w:val="22"/>
          <w:szCs w:val="22"/>
        </w:rPr>
        <w:t>Αποκατάσταση ζημιών δημοτικών</w:t>
      </w: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i/>
          <w:spacing w:val="2"/>
          <w:sz w:val="22"/>
          <w:szCs w:val="22"/>
        </w:rPr>
        <w:t xml:space="preserve"> οδών του Δήμου </w:t>
      </w:r>
      <w:proofErr w:type="spellStart"/>
      <w:r w:rsidRPr="00C6162B">
        <w:rPr>
          <w:rFonts w:ascii="Arial" w:hAnsi="Arial" w:cs="Arial"/>
          <w:i/>
          <w:spacing w:val="2"/>
          <w:sz w:val="22"/>
          <w:szCs w:val="22"/>
        </w:rPr>
        <w:t>Λεβαδέων</w:t>
      </w:r>
      <w:proofErr w:type="spellEnd"/>
      <w:r w:rsidRPr="00C6162B">
        <w:rPr>
          <w:rFonts w:ascii="Arial" w:hAnsi="Arial" w:cs="Arial"/>
          <w:i/>
          <w:spacing w:val="2"/>
          <w:sz w:val="22"/>
          <w:szCs w:val="22"/>
        </w:rPr>
        <w:t xml:space="preserve"> που</w:t>
      </w: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r w:rsidRPr="00C6162B">
        <w:rPr>
          <w:rFonts w:ascii="Arial" w:hAnsi="Arial" w:cs="Arial"/>
          <w:i/>
          <w:spacing w:val="2"/>
          <w:sz w:val="22"/>
          <w:szCs w:val="22"/>
        </w:rPr>
        <w:t xml:space="preserve"> </w:t>
      </w: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i/>
          <w:spacing w:val="2"/>
          <w:sz w:val="22"/>
          <w:szCs w:val="22"/>
        </w:rPr>
        <w:t xml:space="preserve">προκλήθηκαν από την κακοκαιρία </w:t>
      </w:r>
      <w:proofErr w:type="spellStart"/>
      <w:r w:rsidRPr="00C6162B">
        <w:rPr>
          <w:rFonts w:ascii="Arial" w:hAnsi="Arial" w:cs="Arial"/>
          <w:i/>
          <w:spacing w:val="2"/>
          <w:sz w:val="22"/>
          <w:szCs w:val="22"/>
        </w:rPr>
        <w:t>Daniel</w:t>
      </w:r>
      <w:proofErr w:type="spellEnd"/>
      <w:r w:rsidRPr="00C6162B">
        <w:rPr>
          <w:rFonts w:ascii="Arial" w:hAnsi="Arial" w:cs="Arial"/>
          <w:i/>
          <w:spacing w:val="2"/>
          <w:sz w:val="22"/>
          <w:szCs w:val="22"/>
        </w:rPr>
        <w:t>»</w:t>
      </w: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6170BD">
      <w:pPr>
        <w:pStyle w:val="130"/>
        <w:ind w:left="0"/>
        <w:jc w:val="both"/>
        <w:rPr>
          <w:rFonts w:ascii="Arial" w:hAnsi="Arial" w:cs="Arial"/>
          <w:i/>
          <w:vanish/>
          <w:sz w:val="22"/>
          <w:szCs w:val="22"/>
          <w:specVanish/>
        </w:rPr>
      </w:pPr>
      <w:r w:rsidRPr="00C6162B">
        <w:rPr>
          <w:rFonts w:ascii="Arial" w:hAnsi="Arial" w:cs="Arial"/>
          <w:bCs/>
          <w:i/>
          <w:iCs/>
          <w:sz w:val="22"/>
          <w:szCs w:val="22"/>
        </w:rPr>
        <w:t xml:space="preserve"> </w:t>
      </w:r>
    </w:p>
    <w:p w:rsidR="006170BD" w:rsidRPr="00C6162B" w:rsidRDefault="006170BD" w:rsidP="006170BD">
      <w:pPr>
        <w:tabs>
          <w:tab w:val="left" w:pos="567"/>
        </w:tabs>
        <w:rPr>
          <w:rFonts w:ascii="Arial" w:hAnsi="Arial" w:cs="Arial"/>
          <w:i/>
          <w:vanish/>
          <w:sz w:val="22"/>
          <w:szCs w:val="22"/>
          <w:specVanish/>
        </w:rPr>
      </w:pPr>
      <w:r w:rsidRPr="00C6162B">
        <w:rPr>
          <w:rStyle w:val="afe"/>
          <w:rFonts w:ascii="Arial" w:eastAsia="SimSun" w:hAnsi="Arial" w:cs="Arial"/>
          <w:i/>
          <w:kern w:val="2"/>
          <w:sz w:val="22"/>
          <w:szCs w:val="22"/>
          <w:shd w:val="clear" w:color="auto" w:fill="FFFFFF"/>
          <w:lang w:bidi="hi-IN"/>
        </w:rPr>
        <w:t>προϋπολογισμού 500.000,00</w:t>
      </w:r>
      <w:r w:rsidRPr="00C6162B">
        <w:rPr>
          <w:rFonts w:ascii="Arial" w:hAnsi="Arial" w:cs="Arial"/>
          <w:bCs/>
          <w:i/>
          <w:iCs/>
          <w:color w:val="000000"/>
          <w:sz w:val="22"/>
          <w:szCs w:val="22"/>
        </w:rPr>
        <w:t>€ σ</w:t>
      </w:r>
      <w:r w:rsidRPr="00C6162B">
        <w:rPr>
          <w:rFonts w:ascii="Arial" w:eastAsia="SimSun" w:hAnsi="Arial" w:cs="Arial"/>
          <w:i/>
          <w:sz w:val="22"/>
          <w:szCs w:val="22"/>
        </w:rPr>
        <w:t>υμπεριλαμβανομένου του ΦΠΑ (</w:t>
      </w:r>
      <w:proofErr w:type="spellStart"/>
      <w:r w:rsidRPr="00C6162B">
        <w:rPr>
          <w:rFonts w:ascii="Arial" w:eastAsia="SimSun" w:hAnsi="Arial" w:cs="Arial"/>
          <w:i/>
          <w:sz w:val="22"/>
          <w:szCs w:val="22"/>
        </w:rPr>
        <w:t>αρ.μελέτης</w:t>
      </w:r>
      <w:proofErr w:type="spellEnd"/>
      <w:r w:rsidRPr="00C6162B">
        <w:rPr>
          <w:rFonts w:ascii="Arial" w:eastAsia="SimSun" w:hAnsi="Arial" w:cs="Arial"/>
          <w:i/>
          <w:sz w:val="22"/>
          <w:szCs w:val="22"/>
        </w:rPr>
        <w:t xml:space="preserve"> 81</w:t>
      </w:r>
      <w:r w:rsidRPr="00C6162B">
        <w:rPr>
          <w:rFonts w:ascii="Arial" w:eastAsia="SimSun" w:hAnsi="Arial" w:cs="Arial"/>
          <w:bCs/>
          <w:i/>
          <w:iCs/>
          <w:sz w:val="22"/>
          <w:szCs w:val="22"/>
        </w:rPr>
        <w:t>/2024</w:t>
      </w:r>
      <w:r w:rsidRPr="00C6162B">
        <w:rPr>
          <w:rFonts w:ascii="Arial" w:eastAsia="SimSun" w:hAnsi="Arial" w:cs="Arial"/>
          <w:i/>
          <w:sz w:val="22"/>
          <w:szCs w:val="22"/>
        </w:rPr>
        <w:t xml:space="preserve">) </w:t>
      </w:r>
    </w:p>
    <w:p w:rsidR="006170BD" w:rsidRPr="00C6162B" w:rsidRDefault="006170BD" w:rsidP="006170BD">
      <w:pPr>
        <w:widowControl w:val="0"/>
        <w:tabs>
          <w:tab w:val="left" w:pos="567"/>
        </w:tabs>
        <w:rPr>
          <w:rFonts w:ascii="Arial" w:hAnsi="Arial" w:cs="Arial"/>
          <w:i/>
          <w:vanish/>
          <w:sz w:val="22"/>
          <w:szCs w:val="22"/>
          <w:specVanish/>
        </w:rPr>
      </w:pPr>
    </w:p>
    <w:p w:rsidR="006170BD" w:rsidRPr="00C6162B" w:rsidRDefault="006170BD" w:rsidP="006170BD">
      <w:pPr>
        <w:pStyle w:val="27"/>
        <w:ind w:left="720"/>
        <w:rPr>
          <w:rFonts w:ascii="Arial" w:eastAsia="Arial" w:hAnsi="Arial" w:cs="Arial"/>
          <w:i/>
          <w:sz w:val="22"/>
          <w:szCs w:val="22"/>
        </w:rPr>
      </w:pP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eastAsia="Arial" w:hAnsi="Arial" w:cs="Arial"/>
          <w:i/>
          <w:sz w:val="22"/>
          <w:szCs w:val="22"/>
        </w:rPr>
        <w:lastRenderedPageBreak/>
        <w:t xml:space="preserve">2. Να καθορίσει </w:t>
      </w:r>
      <w:r w:rsidRPr="00C6162B">
        <w:rPr>
          <w:rFonts w:ascii="Arial" w:hAnsi="Arial" w:cs="Arial"/>
          <w:i/>
          <w:sz w:val="22"/>
          <w:szCs w:val="22"/>
        </w:rPr>
        <w:t>τους όρους της διακήρυξης του ανοικτού διαγωνισμού (με χρήση ηλεκτρονικών μέσων - ΕΣΗΔΗΣ) για την ανάθεση κατασκευής του έργου</w:t>
      </w:r>
      <w:bookmarkStart w:id="6" w:name="__DdeLink__236_555277762121"/>
      <w:bookmarkStart w:id="7" w:name="__DdeLink__167_3867582751121"/>
      <w:bookmarkStart w:id="8" w:name="__DdeLink__630_10366499021"/>
      <w:bookmarkEnd w:id="6"/>
      <w:bookmarkEnd w:id="7"/>
      <w:bookmarkEnd w:id="8"/>
      <w:r w:rsidRPr="00C6162B">
        <w:rPr>
          <w:rFonts w:ascii="Arial" w:hAnsi="Arial" w:cs="Arial"/>
          <w:i/>
          <w:sz w:val="22"/>
          <w:szCs w:val="22"/>
        </w:rPr>
        <w:t xml:space="preserve"> με τίτλο </w:t>
      </w:r>
      <w:r w:rsidRPr="00C6162B">
        <w:rPr>
          <w:rFonts w:ascii="Arial" w:hAnsi="Arial" w:cs="Arial"/>
          <w:bCs/>
          <w:i/>
          <w:color w:val="000000"/>
          <w:spacing w:val="-2"/>
          <w:sz w:val="22"/>
          <w:szCs w:val="22"/>
        </w:rPr>
        <w:t>«</w:t>
      </w:r>
      <w:r w:rsidRPr="00C6162B">
        <w:rPr>
          <w:rFonts w:ascii="Arial" w:hAnsi="Arial" w:cs="Arial"/>
          <w:i/>
          <w:spacing w:val="2"/>
          <w:sz w:val="22"/>
          <w:szCs w:val="22"/>
        </w:rPr>
        <w:t>Αποκατάσταση ζημιών δημοτικών</w:t>
      </w: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i/>
          <w:spacing w:val="2"/>
          <w:sz w:val="22"/>
          <w:szCs w:val="22"/>
        </w:rPr>
        <w:t xml:space="preserve"> οδών του Δήμου </w:t>
      </w:r>
      <w:proofErr w:type="spellStart"/>
      <w:r w:rsidRPr="00C6162B">
        <w:rPr>
          <w:rFonts w:ascii="Arial" w:hAnsi="Arial" w:cs="Arial"/>
          <w:i/>
          <w:spacing w:val="2"/>
          <w:sz w:val="22"/>
          <w:szCs w:val="22"/>
        </w:rPr>
        <w:t>Λεβαδέων</w:t>
      </w:r>
      <w:proofErr w:type="spellEnd"/>
      <w:r w:rsidRPr="00C6162B">
        <w:rPr>
          <w:rFonts w:ascii="Arial" w:hAnsi="Arial" w:cs="Arial"/>
          <w:i/>
          <w:spacing w:val="2"/>
          <w:sz w:val="22"/>
          <w:szCs w:val="22"/>
        </w:rPr>
        <w:t xml:space="preserve"> που</w:t>
      </w: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r w:rsidRPr="00C6162B">
        <w:rPr>
          <w:rFonts w:ascii="Arial" w:hAnsi="Arial" w:cs="Arial"/>
          <w:i/>
          <w:spacing w:val="2"/>
          <w:sz w:val="22"/>
          <w:szCs w:val="22"/>
        </w:rPr>
        <w:t xml:space="preserve"> </w:t>
      </w: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r w:rsidRPr="00C6162B">
        <w:rPr>
          <w:rFonts w:ascii="Arial" w:hAnsi="Arial" w:cs="Arial"/>
          <w:i/>
          <w:spacing w:val="2"/>
          <w:sz w:val="22"/>
          <w:szCs w:val="22"/>
        </w:rPr>
        <w:t xml:space="preserve">προκλήθηκαν από την κακοκαιρία </w:t>
      </w:r>
      <w:proofErr w:type="spellStart"/>
      <w:r w:rsidRPr="00C6162B">
        <w:rPr>
          <w:rFonts w:ascii="Arial" w:hAnsi="Arial" w:cs="Arial"/>
          <w:i/>
          <w:spacing w:val="2"/>
          <w:sz w:val="22"/>
          <w:szCs w:val="22"/>
        </w:rPr>
        <w:t>Daniel</w:t>
      </w:r>
      <w:proofErr w:type="spellEnd"/>
      <w:r w:rsidRPr="00C6162B">
        <w:rPr>
          <w:rFonts w:ascii="Arial" w:hAnsi="Arial" w:cs="Arial"/>
          <w:i/>
          <w:spacing w:val="2"/>
          <w:sz w:val="22"/>
          <w:szCs w:val="22"/>
        </w:rPr>
        <w:t>»</w:t>
      </w:r>
    </w:p>
    <w:p w:rsidR="006170BD" w:rsidRPr="00C6162B" w:rsidRDefault="006170BD" w:rsidP="006170BD">
      <w:pPr>
        <w:tabs>
          <w:tab w:val="left" w:pos="709"/>
          <w:tab w:val="center" w:pos="1701"/>
          <w:tab w:val="left" w:pos="5103"/>
        </w:tabs>
        <w:spacing w:after="60" w:line="276" w:lineRule="auto"/>
        <w:jc w:val="both"/>
        <w:rPr>
          <w:rFonts w:ascii="Arial" w:hAnsi="Arial" w:cs="Arial"/>
          <w:i/>
          <w:vanish/>
          <w:sz w:val="22"/>
          <w:szCs w:val="22"/>
          <w:specVanish/>
        </w:rPr>
      </w:pPr>
    </w:p>
    <w:p w:rsidR="006170BD" w:rsidRPr="00C6162B" w:rsidRDefault="006170BD" w:rsidP="00816421">
      <w:pPr>
        <w:numPr>
          <w:ilvl w:val="0"/>
          <w:numId w:val="16"/>
        </w:numPr>
        <w:tabs>
          <w:tab w:val="left" w:pos="709"/>
          <w:tab w:val="center" w:pos="1701"/>
          <w:tab w:val="left" w:pos="5103"/>
        </w:tabs>
        <w:spacing w:after="60" w:line="276" w:lineRule="auto"/>
        <w:ind w:left="0"/>
        <w:jc w:val="both"/>
        <w:rPr>
          <w:rFonts w:ascii="Arial" w:hAnsi="Arial" w:cs="Arial"/>
          <w:i/>
          <w:vanish/>
          <w:sz w:val="22"/>
          <w:szCs w:val="22"/>
          <w:specVanish/>
        </w:rPr>
      </w:pPr>
    </w:p>
    <w:p w:rsidR="006170BD" w:rsidRPr="00C6162B" w:rsidRDefault="006170BD" w:rsidP="006170BD">
      <w:pPr>
        <w:pStyle w:val="130"/>
        <w:ind w:left="0"/>
        <w:jc w:val="both"/>
        <w:rPr>
          <w:rFonts w:ascii="Arial" w:hAnsi="Arial" w:cs="Arial"/>
          <w:i/>
          <w:vanish/>
          <w:sz w:val="22"/>
          <w:szCs w:val="22"/>
          <w:specVanish/>
        </w:rPr>
      </w:pPr>
      <w:r w:rsidRPr="00C6162B">
        <w:rPr>
          <w:rFonts w:ascii="Arial" w:hAnsi="Arial" w:cs="Arial"/>
          <w:bCs/>
          <w:i/>
          <w:iCs/>
          <w:sz w:val="22"/>
          <w:szCs w:val="22"/>
        </w:rPr>
        <w:t xml:space="preserve"> </w:t>
      </w:r>
    </w:p>
    <w:p w:rsidR="006170BD" w:rsidRPr="00C6162B" w:rsidRDefault="006170BD" w:rsidP="006170BD">
      <w:pPr>
        <w:pStyle w:val="130"/>
        <w:ind w:left="0"/>
        <w:jc w:val="both"/>
        <w:rPr>
          <w:rFonts w:ascii="Arial" w:hAnsi="Arial" w:cs="Arial"/>
          <w:i/>
          <w:vanish/>
          <w:sz w:val="22"/>
          <w:szCs w:val="22"/>
          <w:specVanish/>
        </w:rPr>
      </w:pPr>
      <w:r w:rsidRPr="00C6162B">
        <w:rPr>
          <w:rStyle w:val="afe"/>
          <w:rFonts w:ascii="Arial" w:hAnsi="Arial" w:cs="Arial"/>
          <w:i/>
          <w:sz w:val="22"/>
          <w:szCs w:val="22"/>
          <w:shd w:val="clear" w:color="auto" w:fill="FFFFFF"/>
        </w:rPr>
        <w:t>προϋπολογισμού 500.000,00</w:t>
      </w:r>
      <w:r w:rsidRPr="00C6162B">
        <w:rPr>
          <w:rFonts w:ascii="Arial" w:hAnsi="Arial" w:cs="Arial"/>
          <w:bCs/>
          <w:i/>
          <w:iCs/>
          <w:color w:val="000000"/>
          <w:sz w:val="22"/>
          <w:szCs w:val="22"/>
        </w:rPr>
        <w:t>€ σ</w:t>
      </w:r>
      <w:r w:rsidRPr="00C6162B">
        <w:rPr>
          <w:rFonts w:ascii="Arial" w:hAnsi="Arial" w:cs="Arial"/>
          <w:i/>
          <w:sz w:val="22"/>
          <w:szCs w:val="22"/>
        </w:rPr>
        <w:t>υμπεριλαμβανομένου του ΦΠΑ (</w:t>
      </w:r>
      <w:proofErr w:type="spellStart"/>
      <w:r w:rsidRPr="00C6162B">
        <w:rPr>
          <w:rFonts w:ascii="Arial" w:hAnsi="Arial" w:cs="Arial"/>
          <w:i/>
          <w:sz w:val="22"/>
          <w:szCs w:val="22"/>
        </w:rPr>
        <w:t>αρ.μελέτης</w:t>
      </w:r>
      <w:proofErr w:type="spellEnd"/>
      <w:r w:rsidRPr="00C6162B">
        <w:rPr>
          <w:rFonts w:ascii="Arial" w:hAnsi="Arial" w:cs="Arial"/>
          <w:i/>
          <w:sz w:val="22"/>
          <w:szCs w:val="22"/>
        </w:rPr>
        <w:t xml:space="preserve"> 81</w:t>
      </w:r>
      <w:r w:rsidRPr="00C6162B">
        <w:rPr>
          <w:rFonts w:ascii="Arial" w:hAnsi="Arial" w:cs="Arial"/>
          <w:bCs/>
          <w:i/>
          <w:iCs/>
          <w:sz w:val="22"/>
          <w:szCs w:val="22"/>
        </w:rPr>
        <w:t>/2024</w:t>
      </w:r>
      <w:r w:rsidRPr="00C6162B">
        <w:rPr>
          <w:rFonts w:ascii="Arial" w:hAnsi="Arial" w:cs="Arial"/>
          <w:i/>
          <w:sz w:val="22"/>
          <w:szCs w:val="22"/>
        </w:rPr>
        <w:t>)</w:t>
      </w:r>
    </w:p>
    <w:p w:rsidR="006170BD" w:rsidRPr="00C6162B" w:rsidRDefault="006170BD" w:rsidP="00816421">
      <w:pPr>
        <w:pStyle w:val="af9"/>
        <w:widowControl w:val="0"/>
        <w:numPr>
          <w:ilvl w:val="0"/>
          <w:numId w:val="18"/>
        </w:numPr>
        <w:rPr>
          <w:rFonts w:ascii="Arial" w:hAnsi="Arial" w:cs="Arial"/>
          <w:i/>
          <w:vanish/>
          <w:sz w:val="22"/>
          <w:szCs w:val="22"/>
          <w:specVanish/>
        </w:rPr>
      </w:pPr>
      <w:r w:rsidRPr="00C6162B">
        <w:rPr>
          <w:rFonts w:ascii="Arial" w:hAnsi="Arial" w:cs="Arial"/>
          <w:bCs/>
          <w:i/>
          <w:iCs/>
          <w:sz w:val="22"/>
          <w:szCs w:val="22"/>
        </w:rPr>
        <w:t xml:space="preserve"> </w:t>
      </w:r>
    </w:p>
    <w:p w:rsidR="006170BD" w:rsidRPr="00C6162B" w:rsidRDefault="006170BD" w:rsidP="006170BD">
      <w:pPr>
        <w:widowControl w:val="0"/>
        <w:rPr>
          <w:rFonts w:ascii="Arial" w:hAnsi="Arial" w:cs="Arial"/>
          <w:i/>
          <w:vanish/>
          <w:sz w:val="22"/>
          <w:szCs w:val="22"/>
          <w:specVanish/>
        </w:rPr>
      </w:pPr>
    </w:p>
    <w:p w:rsidR="006170BD" w:rsidRPr="00C6162B" w:rsidRDefault="006170BD" w:rsidP="00816421">
      <w:pPr>
        <w:pStyle w:val="af9"/>
        <w:widowControl w:val="0"/>
        <w:numPr>
          <w:ilvl w:val="0"/>
          <w:numId w:val="18"/>
        </w:numPr>
        <w:rPr>
          <w:rFonts w:ascii="Arial" w:hAnsi="Arial" w:cs="Arial"/>
          <w:i/>
          <w:vanish/>
          <w:sz w:val="22"/>
          <w:szCs w:val="22"/>
          <w:specVanish/>
        </w:rPr>
      </w:pPr>
    </w:p>
    <w:p w:rsidR="006170BD" w:rsidRPr="00C6162B" w:rsidRDefault="006170BD" w:rsidP="006170BD">
      <w:pPr>
        <w:widowControl w:val="0"/>
        <w:tabs>
          <w:tab w:val="left" w:pos="567"/>
        </w:tabs>
        <w:rPr>
          <w:rFonts w:ascii="Arial" w:hAnsi="Arial" w:cs="Arial"/>
          <w:i/>
          <w:vanish/>
          <w:sz w:val="22"/>
          <w:szCs w:val="22"/>
          <w:specVanish/>
        </w:rPr>
      </w:pPr>
    </w:p>
    <w:p w:rsidR="006170BD" w:rsidRPr="00C6162B" w:rsidRDefault="006170BD" w:rsidP="006170BD">
      <w:pPr>
        <w:tabs>
          <w:tab w:val="left" w:pos="567"/>
        </w:tabs>
        <w:rPr>
          <w:rFonts w:ascii="Arial" w:hAnsi="Arial" w:cs="Arial"/>
          <w:i/>
          <w:vanish/>
          <w:sz w:val="22"/>
          <w:szCs w:val="22"/>
          <w:specVanish/>
        </w:rPr>
      </w:pPr>
    </w:p>
    <w:p w:rsidR="006170BD" w:rsidRPr="00C6162B" w:rsidRDefault="006170BD" w:rsidP="006170BD">
      <w:pPr>
        <w:tabs>
          <w:tab w:val="left" w:pos="567"/>
        </w:tabs>
        <w:rPr>
          <w:rFonts w:ascii="Arial" w:hAnsi="Arial" w:cs="Arial"/>
          <w:i/>
          <w:vanish/>
          <w:sz w:val="22"/>
          <w:szCs w:val="22"/>
          <w:specVanish/>
        </w:rPr>
      </w:pPr>
    </w:p>
    <w:p w:rsidR="006170BD" w:rsidRPr="00C6162B" w:rsidRDefault="006170BD" w:rsidP="006170BD">
      <w:pPr>
        <w:widowControl w:val="0"/>
        <w:numPr>
          <w:ilvl w:val="0"/>
          <w:numId w:val="3"/>
        </w:numPr>
        <w:rPr>
          <w:rFonts w:ascii="Arial" w:hAnsi="Arial" w:cs="Arial"/>
          <w:i/>
          <w:vanish/>
          <w:sz w:val="22"/>
          <w:szCs w:val="22"/>
          <w:specVanish/>
        </w:rPr>
      </w:pPr>
    </w:p>
    <w:p w:rsidR="006170BD" w:rsidRPr="00C6162B" w:rsidRDefault="006170BD" w:rsidP="006170BD">
      <w:pPr>
        <w:widowControl w:val="0"/>
        <w:ind w:left="720"/>
        <w:rPr>
          <w:rFonts w:ascii="Arial" w:hAnsi="Arial" w:cs="Arial"/>
          <w:i/>
          <w:vanish/>
          <w:sz w:val="22"/>
          <w:szCs w:val="22"/>
          <w:specVanish/>
        </w:rPr>
      </w:pPr>
    </w:p>
    <w:p w:rsidR="006170BD" w:rsidRPr="00C6162B" w:rsidRDefault="006170BD" w:rsidP="006170BD">
      <w:pPr>
        <w:widowControl w:val="0"/>
        <w:rPr>
          <w:rFonts w:ascii="Arial" w:hAnsi="Arial" w:cs="Arial"/>
          <w:i/>
          <w:sz w:val="22"/>
          <w:szCs w:val="22"/>
        </w:rPr>
      </w:pPr>
      <w:r w:rsidRPr="00C6162B">
        <w:rPr>
          <w:rFonts w:ascii="Arial" w:eastAsia="SimSun" w:hAnsi="Arial" w:cs="Arial"/>
          <w:i/>
          <w:sz w:val="22"/>
          <w:szCs w:val="22"/>
        </w:rPr>
        <w:t>σύμφωνα με τη συνημμένη διακήρυξη</w:t>
      </w:r>
    </w:p>
    <w:p w:rsidR="00E26B1C" w:rsidRDefault="00E26B1C" w:rsidP="00E26B1C">
      <w:pPr>
        <w:pStyle w:val="af1"/>
        <w:spacing w:line="276" w:lineRule="auto"/>
        <w:rPr>
          <w:rFonts w:ascii="Verdana" w:hAnsi="Verdana" w:cs="Arial"/>
          <w:b/>
          <w:sz w:val="20"/>
          <w:szCs w:val="20"/>
        </w:rPr>
      </w:pPr>
      <w:r>
        <w:rPr>
          <w:rFonts w:ascii="Verdana" w:hAnsi="Verdana" w:cs="Arial"/>
          <w:b/>
          <w:sz w:val="20"/>
          <w:szCs w:val="20"/>
        </w:rPr>
        <w:t xml:space="preserve">                                                                              </w:t>
      </w:r>
    </w:p>
    <w:p w:rsidR="008A7BBE" w:rsidRDefault="008A7BBE" w:rsidP="00ED31CF">
      <w:pPr>
        <w:rPr>
          <w:rFonts w:ascii="Verdana" w:hAnsi="Verdana"/>
          <w:bCs/>
          <w:sz w:val="20"/>
          <w:szCs w:val="20"/>
        </w:rPr>
      </w:pPr>
    </w:p>
    <w:p w:rsidR="00554F44" w:rsidRDefault="00554F44" w:rsidP="003947BE">
      <w:pPr>
        <w:ind w:hanging="432"/>
        <w:rPr>
          <w:rFonts w:ascii="Arial" w:eastAsia="Arial" w:hAnsi="Arial" w:cs="Arial"/>
          <w:b/>
          <w:kern w:val="1"/>
          <w:sz w:val="22"/>
          <w:szCs w:val="22"/>
          <w:lang w:bidi="hi-IN"/>
        </w:rPr>
      </w:pPr>
      <w:bookmarkStart w:id="9" w:name="__DdeLink__230_118263685423"/>
      <w:bookmarkStart w:id="10" w:name="__DdeLink__230_11826368543"/>
      <w:bookmarkEnd w:id="9"/>
      <w:bookmarkEnd w:id="10"/>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 </w:t>
      </w:r>
      <w:proofErr w:type="spellStart"/>
      <w:r w:rsidR="008C19E4" w:rsidRPr="008C19E4">
        <w:rPr>
          <w:rFonts w:ascii="Arial" w:hAnsi="Arial" w:cs="Arial"/>
          <w:sz w:val="22"/>
          <w:szCs w:val="22"/>
        </w:rPr>
        <w:t>του</w:t>
      </w:r>
      <w:proofErr w:type="spellEnd"/>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625CA" w:rsidRPr="004625CA" w:rsidRDefault="000D3A37" w:rsidP="004625CA">
      <w:pPr>
        <w:pStyle w:val="130"/>
        <w:ind w:left="0"/>
        <w:jc w:val="both"/>
        <w:rPr>
          <w:rFonts w:ascii="Arial" w:hAnsi="Arial" w:cs="Arial"/>
          <w:color w:val="FF0000"/>
          <w:sz w:val="22"/>
          <w:szCs w:val="22"/>
        </w:rPr>
      </w:pPr>
      <w:r w:rsidRPr="004625CA">
        <w:rPr>
          <w:rFonts w:ascii="Arial" w:eastAsia="Verdana" w:hAnsi="Arial" w:cs="Arial"/>
          <w:sz w:val="22"/>
          <w:szCs w:val="22"/>
          <w:highlight w:val="white"/>
        </w:rPr>
        <w:t>-</w:t>
      </w:r>
      <w:r w:rsidR="00E26B1C" w:rsidRPr="004625CA">
        <w:rPr>
          <w:rFonts w:ascii="Arial" w:hAnsi="Arial" w:cs="Arial"/>
          <w:sz w:val="22"/>
          <w:szCs w:val="22"/>
        </w:rPr>
        <w:t xml:space="preserve"> </w:t>
      </w:r>
      <w:r w:rsidR="004625CA" w:rsidRPr="004625CA">
        <w:rPr>
          <w:rFonts w:ascii="Arial" w:hAnsi="Arial" w:cs="Arial"/>
          <w:spacing w:val="2"/>
          <w:sz w:val="22"/>
          <w:szCs w:val="22"/>
        </w:rPr>
        <w:t xml:space="preserve">Την </w:t>
      </w:r>
      <w:proofErr w:type="spellStart"/>
      <w:r w:rsidR="004625CA" w:rsidRPr="004625CA">
        <w:rPr>
          <w:rFonts w:ascii="Arial" w:hAnsi="Arial" w:cs="Arial"/>
          <w:spacing w:val="2"/>
          <w:sz w:val="22"/>
          <w:szCs w:val="22"/>
        </w:rPr>
        <w:t>υπ΄</w:t>
      </w:r>
      <w:proofErr w:type="spellEnd"/>
      <w:r w:rsidR="004625CA" w:rsidRPr="004625CA">
        <w:rPr>
          <w:rFonts w:ascii="Arial" w:hAnsi="Arial" w:cs="Arial"/>
          <w:spacing w:val="2"/>
          <w:sz w:val="22"/>
          <w:szCs w:val="22"/>
        </w:rPr>
        <w:t xml:space="preserve"> αριθμό 81</w:t>
      </w:r>
      <w:r w:rsidR="004625CA" w:rsidRPr="004625CA">
        <w:rPr>
          <w:rFonts w:ascii="Arial" w:hAnsi="Arial" w:cs="Arial"/>
          <w:sz w:val="22"/>
          <w:szCs w:val="22"/>
        </w:rPr>
        <w:t>/12.09.2024 τεχνική μελέτη με τίτλο</w:t>
      </w:r>
      <w:r w:rsidR="004625CA" w:rsidRPr="004625CA">
        <w:rPr>
          <w:rFonts w:ascii="Arial" w:hAnsi="Arial" w:cs="Arial"/>
          <w:bCs/>
          <w:color w:val="000000"/>
          <w:spacing w:val="-2"/>
          <w:sz w:val="22"/>
          <w:szCs w:val="22"/>
        </w:rPr>
        <w:t>:</w:t>
      </w:r>
      <w:r w:rsidR="004625CA" w:rsidRPr="004625CA">
        <w:rPr>
          <w:rFonts w:ascii="Arial" w:hAnsi="Arial" w:cs="Arial"/>
          <w:bCs/>
          <w:color w:val="000000"/>
          <w:spacing w:val="2"/>
          <w:sz w:val="22"/>
          <w:szCs w:val="22"/>
        </w:rPr>
        <w:t xml:space="preserve"> </w:t>
      </w:r>
      <w:r w:rsidR="004625CA" w:rsidRPr="004625CA">
        <w:rPr>
          <w:rFonts w:ascii="Arial" w:hAnsi="Arial" w:cs="Arial"/>
          <w:spacing w:val="2"/>
          <w:sz w:val="22"/>
          <w:szCs w:val="22"/>
        </w:rPr>
        <w:t xml:space="preserve">«Αποκατάσταση ζημιών δημοτικών οδών του Δήμου </w:t>
      </w:r>
      <w:proofErr w:type="spellStart"/>
      <w:r w:rsidR="004625CA" w:rsidRPr="004625CA">
        <w:rPr>
          <w:rFonts w:ascii="Arial" w:hAnsi="Arial" w:cs="Arial"/>
          <w:spacing w:val="2"/>
          <w:sz w:val="22"/>
          <w:szCs w:val="22"/>
        </w:rPr>
        <w:t>Λεβαδέων</w:t>
      </w:r>
      <w:proofErr w:type="spellEnd"/>
      <w:r w:rsidR="004625CA" w:rsidRPr="004625CA">
        <w:rPr>
          <w:rFonts w:ascii="Arial" w:hAnsi="Arial" w:cs="Arial"/>
          <w:spacing w:val="2"/>
          <w:sz w:val="22"/>
          <w:szCs w:val="22"/>
        </w:rPr>
        <w:t xml:space="preserve"> που προκλήθηκαν από την κακοκαιρία </w:t>
      </w:r>
      <w:proofErr w:type="spellStart"/>
      <w:r w:rsidR="004625CA" w:rsidRPr="004625CA">
        <w:rPr>
          <w:rFonts w:ascii="Arial" w:hAnsi="Arial" w:cs="Arial"/>
          <w:spacing w:val="2"/>
          <w:sz w:val="22"/>
          <w:szCs w:val="22"/>
        </w:rPr>
        <w:t>Daniel</w:t>
      </w:r>
      <w:proofErr w:type="spellEnd"/>
      <w:r w:rsidR="004625CA" w:rsidRPr="004625CA">
        <w:rPr>
          <w:rFonts w:ascii="Arial" w:hAnsi="Arial" w:cs="Arial"/>
          <w:bCs/>
          <w:iCs/>
          <w:spacing w:val="2"/>
          <w:sz w:val="22"/>
          <w:szCs w:val="22"/>
        </w:rPr>
        <w:t>»</w:t>
      </w:r>
      <w:r w:rsidR="004625CA" w:rsidRPr="004625CA">
        <w:rPr>
          <w:rFonts w:ascii="Arial" w:hAnsi="Arial" w:cs="Arial"/>
          <w:bCs/>
          <w:iCs/>
          <w:color w:val="000000"/>
          <w:sz w:val="22"/>
          <w:szCs w:val="22"/>
        </w:rPr>
        <w:t xml:space="preserve"> </w:t>
      </w:r>
      <w:r w:rsidR="004625CA" w:rsidRPr="004625CA">
        <w:rPr>
          <w:rFonts w:ascii="Arial" w:hAnsi="Arial" w:cs="Arial"/>
          <w:color w:val="000000"/>
          <w:sz w:val="22"/>
          <w:szCs w:val="22"/>
        </w:rPr>
        <w:t>συνολικού προϋπολογισμού 500.000,00</w:t>
      </w:r>
      <w:r w:rsidR="004625CA" w:rsidRPr="004625CA">
        <w:rPr>
          <w:rFonts w:ascii="Arial" w:hAnsi="Arial" w:cs="Arial"/>
          <w:bCs/>
          <w:iCs/>
          <w:color w:val="000000"/>
          <w:sz w:val="22"/>
          <w:szCs w:val="22"/>
        </w:rPr>
        <w:t>€</w:t>
      </w:r>
      <w:r w:rsidR="004625CA" w:rsidRPr="004625CA">
        <w:rPr>
          <w:rFonts w:ascii="Arial" w:hAnsi="Arial" w:cs="Arial"/>
          <w:bCs/>
          <w:iCs/>
          <w:spacing w:val="2"/>
          <w:sz w:val="22"/>
          <w:szCs w:val="22"/>
        </w:rPr>
        <w:t xml:space="preserve"> </w:t>
      </w:r>
      <w:r w:rsidR="004625CA" w:rsidRPr="004625CA">
        <w:rPr>
          <w:rFonts w:ascii="Arial" w:hAnsi="Arial" w:cs="Arial"/>
          <w:spacing w:val="2"/>
          <w:sz w:val="22"/>
          <w:szCs w:val="22"/>
        </w:rPr>
        <w:t>συμπεριλαμβανομένου του ΦΠΑ</w:t>
      </w:r>
      <w:r w:rsidR="004625CA" w:rsidRPr="004625CA">
        <w:rPr>
          <w:rFonts w:ascii="Arial" w:hAnsi="Arial" w:cs="Arial"/>
          <w:color w:val="000000"/>
          <w:spacing w:val="2"/>
          <w:sz w:val="22"/>
          <w:szCs w:val="22"/>
        </w:rPr>
        <w:t xml:space="preserve"> </w:t>
      </w:r>
      <w:r w:rsidR="004625CA" w:rsidRPr="004625CA">
        <w:rPr>
          <w:rFonts w:ascii="Arial" w:hAnsi="Arial" w:cs="Arial"/>
          <w:color w:val="000000"/>
          <w:sz w:val="22"/>
          <w:szCs w:val="22"/>
        </w:rPr>
        <w:t xml:space="preserve">η οποία συντάχθηκε από την Τεχνική Υπηρεσία του Δήμου </w:t>
      </w:r>
      <w:proofErr w:type="spellStart"/>
      <w:r w:rsidR="004625CA" w:rsidRPr="004625CA">
        <w:rPr>
          <w:rFonts w:ascii="Arial" w:hAnsi="Arial" w:cs="Arial"/>
          <w:color w:val="000000"/>
          <w:sz w:val="22"/>
          <w:szCs w:val="22"/>
        </w:rPr>
        <w:t>Λεβαδέω</w:t>
      </w:r>
      <w:r w:rsidR="004625CA" w:rsidRPr="004625CA">
        <w:rPr>
          <w:rFonts w:ascii="Arial" w:hAnsi="Arial" w:cs="Arial"/>
          <w:sz w:val="22"/>
          <w:szCs w:val="22"/>
        </w:rPr>
        <w:t>ν</w:t>
      </w:r>
      <w:proofErr w:type="spellEnd"/>
    </w:p>
    <w:p w:rsidR="004625CA" w:rsidRPr="004625CA" w:rsidRDefault="004625CA" w:rsidP="004625CA">
      <w:pPr>
        <w:tabs>
          <w:tab w:val="left" w:pos="709"/>
          <w:tab w:val="center" w:pos="1701"/>
          <w:tab w:val="left" w:pos="5103"/>
        </w:tabs>
        <w:spacing w:after="60"/>
        <w:jc w:val="both"/>
        <w:rPr>
          <w:rFonts w:ascii="Arial" w:hAnsi="Arial" w:cs="Arial"/>
          <w:vanish/>
          <w:sz w:val="22"/>
          <w:szCs w:val="22"/>
          <w:specVanish/>
        </w:rPr>
      </w:pPr>
      <w:r w:rsidRPr="004625CA">
        <w:rPr>
          <w:rFonts w:ascii="Arial" w:hAnsi="Arial" w:cs="Arial"/>
          <w:sz w:val="22"/>
          <w:szCs w:val="22"/>
        </w:rPr>
        <w:t xml:space="preserve">-Την </w:t>
      </w:r>
      <w:proofErr w:type="spellStart"/>
      <w:r w:rsidRPr="004625CA">
        <w:rPr>
          <w:rFonts w:ascii="Arial" w:hAnsi="Arial" w:cs="Arial"/>
          <w:sz w:val="22"/>
          <w:szCs w:val="22"/>
        </w:rPr>
        <w:t>υπ΄</w:t>
      </w:r>
      <w:proofErr w:type="spellEnd"/>
      <w:r w:rsidRPr="004625CA">
        <w:rPr>
          <w:rFonts w:ascii="Arial" w:hAnsi="Arial" w:cs="Arial"/>
          <w:sz w:val="22"/>
          <w:szCs w:val="22"/>
        </w:rPr>
        <w:t xml:space="preserve"> αριθμό 26007/20.12.2024 (ΑΔΑ: 69Ι2ΩΛΗ-ΕΒΥ) Απόφαση έγκρισης πολυετούς δαπάνης για το έργο </w:t>
      </w:r>
      <w:r w:rsidRPr="004625CA">
        <w:rPr>
          <w:rFonts w:ascii="Arial" w:hAnsi="Arial" w:cs="Arial"/>
          <w:bCs/>
          <w:iCs/>
          <w:sz w:val="22"/>
          <w:szCs w:val="22"/>
        </w:rPr>
        <w:t>«</w:t>
      </w:r>
      <w:r w:rsidRPr="004625CA">
        <w:rPr>
          <w:rFonts w:ascii="Arial" w:hAnsi="Arial" w:cs="Arial"/>
          <w:spacing w:val="2"/>
          <w:sz w:val="22"/>
          <w:szCs w:val="22"/>
        </w:rPr>
        <w:t xml:space="preserve">Αποκατάσταση ζημιών </w:t>
      </w:r>
      <w:proofErr w:type="spellStart"/>
      <w:r w:rsidRPr="004625CA">
        <w:rPr>
          <w:rFonts w:ascii="Arial" w:hAnsi="Arial" w:cs="Arial"/>
          <w:spacing w:val="2"/>
          <w:sz w:val="22"/>
          <w:szCs w:val="22"/>
        </w:rPr>
        <w:t>δημοτικών</w:t>
      </w: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pStyle w:val="af9"/>
        <w:numPr>
          <w:ilvl w:val="0"/>
          <w:numId w:val="19"/>
        </w:numPr>
        <w:tabs>
          <w:tab w:val="left" w:pos="709"/>
          <w:tab w:val="center" w:pos="1701"/>
          <w:tab w:val="left" w:pos="5103"/>
        </w:tabs>
        <w:spacing w:after="60"/>
        <w:jc w:val="both"/>
        <w:rPr>
          <w:rFonts w:ascii="Arial" w:hAnsi="Arial" w:cs="Arial"/>
          <w:vanish/>
          <w:sz w:val="22"/>
          <w:szCs w:val="22"/>
          <w:specVanish/>
        </w:rPr>
      </w:pPr>
      <w:r w:rsidRPr="004625CA">
        <w:rPr>
          <w:rFonts w:ascii="Arial" w:hAnsi="Arial" w:cs="Arial"/>
          <w:spacing w:val="2"/>
          <w:sz w:val="22"/>
          <w:szCs w:val="22"/>
        </w:rPr>
        <w:t>οδών</w:t>
      </w:r>
      <w:proofErr w:type="spellEnd"/>
      <w:r w:rsidRPr="004625CA">
        <w:rPr>
          <w:rFonts w:ascii="Arial" w:hAnsi="Arial" w:cs="Arial"/>
          <w:spacing w:val="2"/>
          <w:sz w:val="22"/>
          <w:szCs w:val="22"/>
        </w:rPr>
        <w:t xml:space="preserve"> του Δήμου </w:t>
      </w:r>
      <w:proofErr w:type="spellStart"/>
      <w:r w:rsidRPr="004625CA">
        <w:rPr>
          <w:rFonts w:ascii="Arial" w:hAnsi="Arial" w:cs="Arial"/>
          <w:spacing w:val="2"/>
          <w:sz w:val="22"/>
          <w:szCs w:val="22"/>
        </w:rPr>
        <w:t>Λεβαδέων</w:t>
      </w:r>
      <w:proofErr w:type="spellEnd"/>
      <w:r w:rsidRPr="004625CA">
        <w:rPr>
          <w:rFonts w:ascii="Arial" w:hAnsi="Arial" w:cs="Arial"/>
          <w:spacing w:val="2"/>
          <w:sz w:val="22"/>
          <w:szCs w:val="22"/>
        </w:rPr>
        <w:t xml:space="preserve"> που</w:t>
      </w:r>
    </w:p>
    <w:p w:rsidR="004625CA" w:rsidRPr="004625CA" w:rsidRDefault="004625CA" w:rsidP="004625CA">
      <w:pPr>
        <w:numPr>
          <w:ilvl w:val="0"/>
          <w:numId w:val="19"/>
        </w:numPr>
        <w:tabs>
          <w:tab w:val="left" w:pos="709"/>
          <w:tab w:val="center" w:pos="1701"/>
          <w:tab w:val="left" w:pos="5103"/>
        </w:tabs>
        <w:spacing w:after="60"/>
        <w:jc w:val="both"/>
        <w:rPr>
          <w:rFonts w:ascii="Arial" w:hAnsi="Arial" w:cs="Arial"/>
          <w:vanish/>
          <w:sz w:val="22"/>
          <w:szCs w:val="22"/>
          <w:specVanish/>
        </w:rPr>
      </w:pPr>
      <w:r w:rsidRPr="004625CA">
        <w:rPr>
          <w:rFonts w:ascii="Arial" w:hAnsi="Arial" w:cs="Arial"/>
          <w:spacing w:val="2"/>
          <w:sz w:val="22"/>
          <w:szCs w:val="22"/>
        </w:rPr>
        <w:t xml:space="preserve"> </w:t>
      </w:r>
    </w:p>
    <w:p w:rsidR="004625CA" w:rsidRPr="004625CA" w:rsidRDefault="004625CA" w:rsidP="004625CA">
      <w:pPr>
        <w:pStyle w:val="af9"/>
        <w:numPr>
          <w:ilvl w:val="0"/>
          <w:numId w:val="19"/>
        </w:numPr>
        <w:tabs>
          <w:tab w:val="left" w:pos="709"/>
          <w:tab w:val="center" w:pos="1701"/>
          <w:tab w:val="left" w:pos="5103"/>
        </w:tabs>
        <w:spacing w:after="60"/>
        <w:jc w:val="both"/>
        <w:rPr>
          <w:rFonts w:ascii="Arial" w:hAnsi="Arial" w:cs="Arial"/>
          <w:vanish/>
          <w:sz w:val="22"/>
          <w:szCs w:val="22"/>
          <w:specVanish/>
        </w:rPr>
      </w:pPr>
    </w:p>
    <w:p w:rsidR="004625CA" w:rsidRPr="004625CA" w:rsidRDefault="004625CA" w:rsidP="004625CA">
      <w:pPr>
        <w:pStyle w:val="af9"/>
        <w:tabs>
          <w:tab w:val="left" w:pos="5103"/>
        </w:tabs>
        <w:spacing w:after="60"/>
        <w:jc w:val="both"/>
        <w:rPr>
          <w:rFonts w:ascii="Arial" w:hAnsi="Arial" w:cs="Arial"/>
          <w:spacing w:val="2"/>
          <w:sz w:val="22"/>
          <w:szCs w:val="22"/>
        </w:rPr>
      </w:pPr>
      <w:r w:rsidRPr="004625CA">
        <w:rPr>
          <w:rFonts w:ascii="Arial" w:hAnsi="Arial" w:cs="Arial"/>
          <w:spacing w:val="2"/>
          <w:sz w:val="22"/>
          <w:szCs w:val="22"/>
        </w:rPr>
        <w:t xml:space="preserve">προκλήθηκαν απ </w:t>
      </w:r>
    </w:p>
    <w:p w:rsidR="004625CA" w:rsidRPr="004625CA" w:rsidRDefault="004625CA" w:rsidP="004625CA">
      <w:pPr>
        <w:tabs>
          <w:tab w:val="left" w:pos="5103"/>
        </w:tabs>
        <w:spacing w:after="60"/>
        <w:jc w:val="both"/>
        <w:rPr>
          <w:rFonts w:ascii="Arial" w:hAnsi="Arial" w:cs="Arial"/>
          <w:vanish/>
          <w:sz w:val="22"/>
          <w:szCs w:val="22"/>
          <w:specVanish/>
        </w:rPr>
      </w:pPr>
      <w:r w:rsidRPr="004625CA">
        <w:rPr>
          <w:rFonts w:ascii="Arial" w:hAnsi="Arial" w:cs="Arial"/>
          <w:spacing w:val="2"/>
          <w:sz w:val="22"/>
          <w:szCs w:val="22"/>
        </w:rPr>
        <w:t xml:space="preserve">την κακοκαιρία </w:t>
      </w:r>
      <w:proofErr w:type="spellStart"/>
      <w:r w:rsidRPr="004625CA">
        <w:rPr>
          <w:rFonts w:ascii="Arial" w:hAnsi="Arial" w:cs="Arial"/>
          <w:spacing w:val="2"/>
          <w:sz w:val="22"/>
          <w:szCs w:val="22"/>
        </w:rPr>
        <w:t>Daniel</w:t>
      </w:r>
      <w:proofErr w:type="spellEnd"/>
      <w:r w:rsidRPr="004625CA">
        <w:rPr>
          <w:rFonts w:ascii="Arial" w:hAnsi="Arial" w:cs="Arial"/>
          <w:spacing w:val="2"/>
          <w:sz w:val="22"/>
          <w:szCs w:val="22"/>
        </w:rPr>
        <w:t>»</w:t>
      </w:r>
    </w:p>
    <w:p w:rsidR="004625CA" w:rsidRPr="004625CA" w:rsidRDefault="004625CA" w:rsidP="004625CA">
      <w:pPr>
        <w:pStyle w:val="af9"/>
        <w:numPr>
          <w:ilvl w:val="0"/>
          <w:numId w:val="19"/>
        </w:numPr>
        <w:tabs>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5103"/>
        </w:tabs>
        <w:spacing w:after="60"/>
        <w:jc w:val="both"/>
        <w:rPr>
          <w:rFonts w:ascii="Arial" w:hAnsi="Arial" w:cs="Arial"/>
          <w:vanish/>
          <w:sz w:val="22"/>
          <w:szCs w:val="22"/>
          <w:specVanish/>
        </w:rPr>
      </w:pPr>
    </w:p>
    <w:p w:rsidR="004625CA" w:rsidRPr="004625CA" w:rsidRDefault="004625CA" w:rsidP="004625CA">
      <w:pPr>
        <w:pStyle w:val="214"/>
        <w:numPr>
          <w:ilvl w:val="0"/>
          <w:numId w:val="19"/>
        </w:numPr>
        <w:tabs>
          <w:tab w:val="left" w:pos="5103"/>
        </w:tabs>
        <w:spacing w:after="60" w:line="240" w:lineRule="auto"/>
        <w:jc w:val="both"/>
        <w:rPr>
          <w:rFonts w:ascii="Arial" w:hAnsi="Arial" w:cs="Arial"/>
          <w:vanish/>
          <w:sz w:val="22"/>
          <w:szCs w:val="22"/>
          <w:specVanish/>
        </w:rPr>
      </w:pPr>
      <w:r w:rsidRPr="004625CA">
        <w:rPr>
          <w:rFonts w:ascii="Arial" w:hAnsi="Arial" w:cs="Arial"/>
          <w:bCs/>
          <w:iCs/>
          <w:sz w:val="22"/>
          <w:szCs w:val="22"/>
        </w:rPr>
        <w:t xml:space="preserve"> </w:t>
      </w:r>
    </w:p>
    <w:p w:rsidR="004625CA" w:rsidRPr="004625CA" w:rsidRDefault="004625CA" w:rsidP="004625CA">
      <w:pPr>
        <w:pStyle w:val="af9"/>
        <w:numPr>
          <w:ilvl w:val="0"/>
          <w:numId w:val="19"/>
        </w:numPr>
        <w:tabs>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5103"/>
        </w:tabs>
        <w:spacing w:after="60"/>
        <w:jc w:val="both"/>
        <w:rPr>
          <w:rFonts w:ascii="Arial" w:hAnsi="Arial" w:cs="Arial"/>
          <w:vanish/>
          <w:sz w:val="22"/>
          <w:szCs w:val="22"/>
          <w:specVanish/>
        </w:rPr>
      </w:pPr>
    </w:p>
    <w:p w:rsidR="004625CA" w:rsidRPr="004625CA" w:rsidRDefault="004625CA" w:rsidP="004625CA">
      <w:pPr>
        <w:numPr>
          <w:ilvl w:val="0"/>
          <w:numId w:val="19"/>
        </w:numPr>
        <w:tabs>
          <w:tab w:val="left" w:pos="5103"/>
        </w:tabs>
        <w:spacing w:after="60"/>
        <w:ind w:left="360"/>
        <w:jc w:val="both"/>
        <w:rPr>
          <w:rFonts w:ascii="Arial" w:hAnsi="Arial" w:cs="Arial"/>
          <w:sz w:val="22"/>
          <w:szCs w:val="22"/>
        </w:rPr>
      </w:pPr>
      <w:r w:rsidRPr="004625CA">
        <w:rPr>
          <w:rFonts w:ascii="Arial" w:hAnsi="Arial" w:cs="Arial"/>
          <w:bCs/>
          <w:iCs/>
          <w:sz w:val="22"/>
          <w:szCs w:val="22"/>
        </w:rPr>
        <w:t xml:space="preserve">η οποία αναρτήθηκε στο ΚΗΜΔΗΣ με αριθμό καταχώρησης  </w:t>
      </w:r>
    </w:p>
    <w:p w:rsidR="004625CA" w:rsidRPr="004625CA" w:rsidRDefault="004625CA" w:rsidP="004625CA">
      <w:pPr>
        <w:tabs>
          <w:tab w:val="left" w:pos="5103"/>
        </w:tabs>
        <w:spacing w:after="60"/>
        <w:jc w:val="both"/>
        <w:rPr>
          <w:rFonts w:ascii="Arial" w:hAnsi="Arial" w:cs="Arial"/>
          <w:sz w:val="22"/>
          <w:szCs w:val="22"/>
        </w:rPr>
      </w:pPr>
      <w:r w:rsidRPr="004625CA">
        <w:rPr>
          <w:rFonts w:ascii="Arial" w:hAnsi="Arial" w:cs="Arial"/>
          <w:sz w:val="22"/>
          <w:szCs w:val="22"/>
        </w:rPr>
        <w:t xml:space="preserve">  24</w:t>
      </w:r>
      <w:r w:rsidRPr="004625CA">
        <w:rPr>
          <w:rFonts w:ascii="Arial" w:hAnsi="Arial" w:cs="Arial"/>
          <w:sz w:val="22"/>
          <w:szCs w:val="22"/>
          <w:lang w:val="en-US"/>
        </w:rPr>
        <w:t>REQ</w:t>
      </w:r>
      <w:r w:rsidRPr="004625CA">
        <w:rPr>
          <w:rFonts w:ascii="Arial" w:hAnsi="Arial" w:cs="Arial"/>
          <w:sz w:val="22"/>
          <w:szCs w:val="22"/>
        </w:rPr>
        <w:t>016061045 2024-12-23</w:t>
      </w:r>
    </w:p>
    <w:p w:rsidR="000D3A37" w:rsidRDefault="004625CA" w:rsidP="004625CA">
      <w:pPr>
        <w:spacing w:line="360" w:lineRule="auto"/>
        <w:jc w:val="both"/>
        <w:rPr>
          <w:rFonts w:ascii="Arial" w:hAnsi="Arial" w:cs="Arial"/>
          <w:sz w:val="22"/>
          <w:szCs w:val="22"/>
        </w:rPr>
      </w:pPr>
      <w:r w:rsidRPr="004625CA">
        <w:rPr>
          <w:rFonts w:ascii="Arial" w:hAnsi="Arial" w:cs="Arial"/>
          <w:sz w:val="22"/>
          <w:szCs w:val="22"/>
        </w:rPr>
        <w:t xml:space="preserve">-Την </w:t>
      </w:r>
      <w:proofErr w:type="spellStart"/>
      <w:r w:rsidRPr="004625CA">
        <w:rPr>
          <w:rFonts w:ascii="Arial" w:hAnsi="Arial" w:cs="Arial"/>
          <w:sz w:val="22"/>
          <w:szCs w:val="22"/>
        </w:rPr>
        <w:t>υπ΄</w:t>
      </w:r>
      <w:proofErr w:type="spellEnd"/>
      <w:r w:rsidRPr="004625CA">
        <w:rPr>
          <w:rFonts w:ascii="Arial" w:hAnsi="Arial" w:cs="Arial"/>
          <w:sz w:val="22"/>
          <w:szCs w:val="22"/>
        </w:rPr>
        <w:t xml:space="preserve"> αριθμό 92/21.01.2025 (ΑΔΑ: ΨΑΓΞΩΛΗ-ΨΛ1) Απόφαση Ανάληψης Υποχρέωσης</w:t>
      </w:r>
    </w:p>
    <w:p w:rsidR="004625CA" w:rsidRPr="004625CA" w:rsidRDefault="004625CA" w:rsidP="004625CA">
      <w:pPr>
        <w:spacing w:line="360" w:lineRule="auto"/>
        <w:jc w:val="both"/>
        <w:rPr>
          <w:rFonts w:ascii="Arial" w:hAnsi="Arial" w:cs="Arial"/>
          <w:sz w:val="22"/>
          <w:szCs w:val="22"/>
        </w:rPr>
      </w:pPr>
      <w:r>
        <w:rPr>
          <w:rFonts w:ascii="Arial" w:hAnsi="Arial" w:cs="Arial"/>
          <w:sz w:val="22"/>
          <w:szCs w:val="22"/>
        </w:rPr>
        <w:t xml:space="preserve">-Το σχέδιο διακήρυξης που είχε διανεμηθεί </w:t>
      </w:r>
    </w:p>
    <w:p w:rsidR="004625CA" w:rsidRDefault="00A368F1" w:rsidP="004625CA">
      <w:pPr>
        <w:tabs>
          <w:tab w:val="left" w:pos="0"/>
        </w:tabs>
        <w:ind w:right="-1091"/>
        <w:jc w:val="both"/>
        <w:rPr>
          <w:rFonts w:ascii="Arial" w:eastAsia="Verdana" w:hAnsi="Arial" w:cs="Arial"/>
          <w:bCs/>
          <w:color w:val="000000"/>
          <w:sz w:val="22"/>
          <w:szCs w:val="22"/>
        </w:rPr>
      </w:pPr>
      <w:r>
        <w:rPr>
          <w:rFonts w:ascii="Arial" w:eastAsia="Arial" w:hAnsi="Arial" w:cs="Arial"/>
          <w:sz w:val="22"/>
          <w:szCs w:val="22"/>
        </w:rPr>
        <w:t xml:space="preserve">-Το </w:t>
      </w:r>
      <w:r w:rsidRPr="00520A94">
        <w:rPr>
          <w:rFonts w:ascii="Arial" w:eastAsia="Arial" w:hAnsi="Arial" w:cs="Arial"/>
          <w:sz w:val="22"/>
          <w:szCs w:val="22"/>
        </w:rPr>
        <w:t xml:space="preserve"> με  </w:t>
      </w:r>
      <w:proofErr w:type="spellStart"/>
      <w:r w:rsidRPr="00520A94">
        <w:rPr>
          <w:rFonts w:ascii="Arial" w:eastAsia="Arial" w:hAnsi="Arial" w:cs="Arial"/>
          <w:sz w:val="22"/>
          <w:szCs w:val="22"/>
        </w:rPr>
        <w:t>αριθμ</w:t>
      </w:r>
      <w:proofErr w:type="spellEnd"/>
      <w:r w:rsidRPr="00520A94">
        <w:rPr>
          <w:rFonts w:ascii="Arial" w:eastAsia="Arial" w:hAnsi="Arial" w:cs="Arial"/>
          <w:sz w:val="22"/>
          <w:szCs w:val="22"/>
        </w:rPr>
        <w:t xml:space="preserve">. </w:t>
      </w:r>
      <w:proofErr w:type="spellStart"/>
      <w:r w:rsidRPr="00520A94">
        <w:rPr>
          <w:rFonts w:ascii="Arial" w:eastAsia="Arial" w:hAnsi="Arial" w:cs="Arial"/>
          <w:sz w:val="22"/>
          <w:szCs w:val="22"/>
        </w:rPr>
        <w:t>πρωτ</w:t>
      </w:r>
      <w:proofErr w:type="spellEnd"/>
      <w:r w:rsidRPr="00520A94">
        <w:rPr>
          <w:rFonts w:ascii="Arial" w:eastAsia="Arial" w:hAnsi="Arial" w:cs="Arial"/>
          <w:sz w:val="22"/>
          <w:szCs w:val="22"/>
        </w:rPr>
        <w:t xml:space="preserve">. </w:t>
      </w:r>
      <w:r w:rsidR="004625CA">
        <w:rPr>
          <w:rFonts w:ascii="Arial" w:eastAsia="Arial" w:hAnsi="Arial" w:cs="Arial"/>
          <w:sz w:val="22"/>
          <w:szCs w:val="22"/>
        </w:rPr>
        <w:t xml:space="preserve">1339/24-01-2025 </w:t>
      </w:r>
      <w:r>
        <w:rPr>
          <w:rFonts w:ascii="Arial" w:eastAsia="Verdana" w:hAnsi="Arial" w:cs="Arial"/>
          <w:bCs/>
          <w:color w:val="000000"/>
          <w:sz w:val="22"/>
          <w:szCs w:val="22"/>
        </w:rPr>
        <w:t xml:space="preserve">έγγραφο </w:t>
      </w:r>
      <w:r w:rsidRPr="00520A94">
        <w:rPr>
          <w:rFonts w:ascii="Arial" w:eastAsia="Verdana" w:hAnsi="Arial" w:cs="Arial"/>
          <w:bCs/>
          <w:color w:val="000000"/>
          <w:sz w:val="22"/>
          <w:szCs w:val="22"/>
        </w:rPr>
        <w:t xml:space="preserve"> </w:t>
      </w:r>
      <w:r w:rsidR="004625CA">
        <w:rPr>
          <w:rFonts w:ascii="Arial" w:eastAsia="Arial" w:hAnsi="Arial" w:cs="Arial"/>
          <w:sz w:val="22"/>
          <w:szCs w:val="22"/>
        </w:rPr>
        <w:t>της Δ/</w:t>
      </w:r>
      <w:proofErr w:type="spellStart"/>
      <w:r w:rsidR="004625CA">
        <w:rPr>
          <w:rFonts w:ascii="Arial" w:eastAsia="Arial" w:hAnsi="Arial" w:cs="Arial"/>
          <w:sz w:val="22"/>
          <w:szCs w:val="22"/>
        </w:rPr>
        <w:t>νσης</w:t>
      </w:r>
      <w:proofErr w:type="spellEnd"/>
      <w:r w:rsidR="004625CA">
        <w:rPr>
          <w:rFonts w:ascii="Arial" w:eastAsia="Arial" w:hAnsi="Arial" w:cs="Arial"/>
          <w:sz w:val="22"/>
          <w:szCs w:val="22"/>
        </w:rPr>
        <w:t xml:space="preserve"> Τεχνικών Υπηρεσιών </w:t>
      </w:r>
      <w:r w:rsidR="004625CA">
        <w:rPr>
          <w:rFonts w:ascii="Arial" w:eastAsia="Verdana" w:hAnsi="Arial" w:cs="Arial"/>
          <w:bCs/>
          <w:color w:val="000000"/>
          <w:sz w:val="22"/>
          <w:szCs w:val="22"/>
        </w:rPr>
        <w:t xml:space="preserve"> </w:t>
      </w:r>
      <w:r w:rsidR="004625CA" w:rsidRPr="00520A94">
        <w:rPr>
          <w:rFonts w:ascii="Arial" w:eastAsia="Verdana" w:hAnsi="Arial" w:cs="Arial"/>
          <w:bCs/>
          <w:color w:val="000000"/>
          <w:sz w:val="22"/>
          <w:szCs w:val="22"/>
        </w:rPr>
        <w:t xml:space="preserve"> του</w:t>
      </w:r>
      <w:r w:rsidR="004625CA">
        <w:rPr>
          <w:rFonts w:ascii="Arial" w:eastAsia="Verdana" w:hAnsi="Arial" w:cs="Arial"/>
          <w:bCs/>
          <w:color w:val="000000"/>
          <w:sz w:val="22"/>
          <w:szCs w:val="22"/>
        </w:rPr>
        <w:t xml:space="preserve"> </w:t>
      </w:r>
      <w:r w:rsidR="004625CA" w:rsidRPr="00520A94">
        <w:rPr>
          <w:rFonts w:ascii="Arial" w:eastAsia="Verdana" w:hAnsi="Arial" w:cs="Arial"/>
          <w:bCs/>
          <w:color w:val="000000"/>
          <w:sz w:val="22"/>
          <w:szCs w:val="22"/>
        </w:rPr>
        <w:t xml:space="preserve"> Δήμου </w:t>
      </w:r>
    </w:p>
    <w:p w:rsidR="00A368F1" w:rsidRPr="006149BA" w:rsidRDefault="004625CA" w:rsidP="004625CA">
      <w:pPr>
        <w:tabs>
          <w:tab w:val="left" w:pos="0"/>
        </w:tabs>
        <w:ind w:right="-1091"/>
        <w:jc w:val="both"/>
        <w:rPr>
          <w:rFonts w:ascii="Arial" w:hAnsi="Arial" w:cs="Arial"/>
        </w:rPr>
      </w:pPr>
      <w:proofErr w:type="spellStart"/>
      <w:r w:rsidRPr="00520A94">
        <w:rPr>
          <w:rFonts w:ascii="Arial" w:eastAsia="Verdana" w:hAnsi="Arial" w:cs="Arial"/>
          <w:bCs/>
          <w:color w:val="000000"/>
          <w:sz w:val="22"/>
          <w:szCs w:val="22"/>
        </w:rPr>
        <w:t>Λεβαδέων</w:t>
      </w:r>
      <w:proofErr w:type="spellEnd"/>
      <w:r>
        <w:rPr>
          <w:rFonts w:ascii="Arial" w:eastAsia="Verdana" w:hAnsi="Arial" w:cs="Arial"/>
          <w:bCs/>
          <w:color w:val="000000"/>
          <w:sz w:val="22"/>
          <w:szCs w:val="22"/>
        </w:rPr>
        <w:t xml:space="preserve"> </w:t>
      </w:r>
      <w:r w:rsidR="00A368F1">
        <w:rPr>
          <w:rFonts w:ascii="Arial" w:eastAsia="Verdana" w:hAnsi="Arial" w:cs="Arial"/>
          <w:bCs/>
          <w:color w:val="000000"/>
          <w:sz w:val="22"/>
          <w:szCs w:val="22"/>
        </w:rPr>
        <w:t>που είχε διανεμηθεί</w:t>
      </w:r>
    </w:p>
    <w:p w:rsidR="00A368F1" w:rsidRPr="005963AE" w:rsidRDefault="00A368F1" w:rsidP="00A368F1">
      <w:pPr>
        <w:pStyle w:val="Default"/>
        <w:widowControl/>
        <w:suppressAutoHyphens w:val="0"/>
        <w:autoSpaceDN w:val="0"/>
        <w:adjustRightInd w:val="0"/>
        <w:spacing w:line="276" w:lineRule="auto"/>
        <w:jc w:val="both"/>
        <w:rPr>
          <w:sz w:val="22"/>
          <w:szCs w:val="22"/>
          <w:lang w:val="el-GR"/>
        </w:rPr>
      </w:pPr>
      <w:r>
        <w:rPr>
          <w:sz w:val="22"/>
          <w:szCs w:val="22"/>
          <w:lang w:val="el-GR"/>
        </w:rPr>
        <w:t>-</w:t>
      </w:r>
      <w:r w:rsidRPr="005963AE">
        <w:rPr>
          <w:sz w:val="22"/>
          <w:szCs w:val="22"/>
          <w:lang w:val="el-GR"/>
        </w:rPr>
        <w:t>Την μεταξύ των μελών συζήτηση σύμφωνα με τα πρακτικά</w:t>
      </w:r>
    </w:p>
    <w:p w:rsidR="00A368F1" w:rsidRPr="00C2358B" w:rsidRDefault="00A368F1" w:rsidP="00A368F1">
      <w:pPr>
        <w:pStyle w:val="af9"/>
        <w:widowControl w:val="0"/>
        <w:suppressAutoHyphens w:val="0"/>
        <w:spacing w:line="276" w:lineRule="auto"/>
        <w:ind w:left="0"/>
        <w:jc w:val="both"/>
        <w:rPr>
          <w:rFonts w:ascii="Arial" w:hAnsi="Arial" w:cs="Arial"/>
          <w:sz w:val="22"/>
          <w:szCs w:val="22"/>
        </w:rPr>
      </w:pPr>
      <w:r>
        <w:rPr>
          <w:rFonts w:ascii="Arial" w:hAnsi="Arial" w:cs="Arial"/>
          <w:sz w:val="22"/>
          <w:szCs w:val="22"/>
        </w:rPr>
        <w:t>-</w:t>
      </w:r>
      <w:r w:rsidRPr="00E72CDA">
        <w:rPr>
          <w:rFonts w:ascii="Arial" w:hAnsi="Arial" w:cs="Arial"/>
          <w:sz w:val="22"/>
          <w:szCs w:val="22"/>
        </w:rPr>
        <w:t xml:space="preserve">Την  ψήφο όλων των μελών της </w:t>
      </w:r>
      <w:r w:rsidR="00B13ED1">
        <w:rPr>
          <w:rFonts w:ascii="Arial" w:hAnsi="Arial" w:cs="Arial"/>
          <w:sz w:val="22"/>
          <w:szCs w:val="22"/>
        </w:rPr>
        <w:t xml:space="preserve">Δημοτικής </w:t>
      </w:r>
      <w:r w:rsidRPr="00E72CDA">
        <w:rPr>
          <w:rFonts w:ascii="Arial" w:hAnsi="Arial" w:cs="Arial"/>
          <w:sz w:val="22"/>
          <w:szCs w:val="22"/>
        </w:rPr>
        <w:t xml:space="preserve"> Επιτροπής , όπως αυτή διατυπώθηκε και δηλώθηκε δια ζώσης στην </w:t>
      </w:r>
      <w:r w:rsidR="00405D08">
        <w:rPr>
          <w:rFonts w:ascii="Arial" w:hAnsi="Arial" w:cs="Arial"/>
          <w:sz w:val="22"/>
          <w:szCs w:val="22"/>
        </w:rPr>
        <w:t>συνεδρίαση</w:t>
      </w:r>
    </w:p>
    <w:p w:rsidR="00A368F1" w:rsidRDefault="00A368F1" w:rsidP="00A368F1">
      <w:pPr>
        <w:pStyle w:val="af9"/>
        <w:widowControl w:val="0"/>
        <w:suppressAutoHyphens w:val="0"/>
        <w:spacing w:line="276" w:lineRule="auto"/>
        <w:jc w:val="both"/>
        <w:rPr>
          <w:rFonts w:ascii="Arial" w:hAnsi="Arial" w:cs="Arial"/>
          <w:sz w:val="22"/>
          <w:szCs w:val="22"/>
        </w:rPr>
      </w:pPr>
    </w:p>
    <w:p w:rsidR="00A368F1" w:rsidRDefault="00A368F1" w:rsidP="00A368F1">
      <w:pPr>
        <w:tabs>
          <w:tab w:val="left" w:pos="559"/>
          <w:tab w:val="left" w:pos="1555"/>
        </w:tabs>
        <w:jc w:val="center"/>
        <w:rPr>
          <w:rFonts w:ascii="Arial" w:hAnsi="Arial" w:cs="Arial"/>
          <w:b/>
          <w:bCs/>
          <w:sz w:val="22"/>
          <w:szCs w:val="22"/>
        </w:rPr>
      </w:pPr>
      <w:r w:rsidRPr="00072434">
        <w:rPr>
          <w:rFonts w:ascii="Arial" w:hAnsi="Arial" w:cs="Arial"/>
          <w:b/>
          <w:bCs/>
          <w:sz w:val="22"/>
          <w:szCs w:val="22"/>
        </w:rPr>
        <w:t xml:space="preserve">ΑΠΟΦΑΣΙΖΕΙ </w:t>
      </w:r>
      <w:r>
        <w:rPr>
          <w:rFonts w:ascii="Arial" w:hAnsi="Arial" w:cs="Arial"/>
          <w:b/>
          <w:bCs/>
          <w:sz w:val="22"/>
          <w:szCs w:val="22"/>
        </w:rPr>
        <w:t xml:space="preserve"> ΟΜΟΦΩΝΑ</w:t>
      </w:r>
      <w:r w:rsidRPr="00072434">
        <w:rPr>
          <w:rFonts w:ascii="Arial" w:hAnsi="Arial" w:cs="Arial"/>
          <w:b/>
          <w:bCs/>
          <w:sz w:val="22"/>
          <w:szCs w:val="22"/>
        </w:rPr>
        <w:t xml:space="preserve"> </w:t>
      </w:r>
    </w:p>
    <w:p w:rsidR="00A368F1" w:rsidRDefault="00A368F1" w:rsidP="00A368F1">
      <w:pPr>
        <w:tabs>
          <w:tab w:val="left" w:pos="559"/>
          <w:tab w:val="left" w:pos="1555"/>
        </w:tabs>
        <w:jc w:val="center"/>
        <w:rPr>
          <w:rFonts w:ascii="Arial" w:hAnsi="Arial" w:cs="Arial"/>
          <w:b/>
          <w:bCs/>
          <w:sz w:val="22"/>
          <w:szCs w:val="22"/>
        </w:rPr>
      </w:pPr>
    </w:p>
    <w:p w:rsidR="007E01B6" w:rsidRPr="007E01B6" w:rsidRDefault="00B43D52" w:rsidP="007E01B6">
      <w:pPr>
        <w:tabs>
          <w:tab w:val="left" w:pos="709"/>
          <w:tab w:val="center" w:pos="1701"/>
          <w:tab w:val="left" w:pos="5103"/>
        </w:tabs>
        <w:spacing w:after="60" w:line="276" w:lineRule="auto"/>
        <w:jc w:val="both"/>
        <w:rPr>
          <w:rFonts w:ascii="Arial" w:hAnsi="Arial" w:cs="Arial"/>
          <w:vanish/>
          <w:sz w:val="22"/>
          <w:szCs w:val="22"/>
          <w:specVanish/>
        </w:rPr>
      </w:pPr>
      <w:bookmarkStart w:id="11" w:name="_Toc73524238"/>
      <w:r>
        <w:rPr>
          <w:rFonts w:ascii="Arial" w:hAnsi="Arial" w:cs="Arial"/>
          <w:sz w:val="22"/>
          <w:szCs w:val="22"/>
        </w:rPr>
        <w:t>1.</w:t>
      </w:r>
      <w:r w:rsidR="007E01B6" w:rsidRPr="007E01B6">
        <w:rPr>
          <w:rFonts w:ascii="Arial" w:hAnsi="Arial" w:cs="Arial"/>
          <w:sz w:val="22"/>
          <w:szCs w:val="22"/>
        </w:rPr>
        <w:t>.</w:t>
      </w:r>
      <w:r w:rsidR="007E01B6">
        <w:rPr>
          <w:rFonts w:ascii="Arial" w:hAnsi="Arial" w:cs="Arial"/>
          <w:sz w:val="22"/>
          <w:szCs w:val="22"/>
        </w:rPr>
        <w:t>Εγκρίνει</w:t>
      </w:r>
      <w:r w:rsidR="007E01B6" w:rsidRPr="007E01B6">
        <w:rPr>
          <w:rFonts w:ascii="Arial" w:hAnsi="Arial" w:cs="Arial"/>
          <w:sz w:val="22"/>
          <w:szCs w:val="22"/>
        </w:rPr>
        <w:t xml:space="preserve"> την διενέργεια ανοικτού ηλεκτρονικού ανοικτού διαγωνισμού για την κατασκευή του έργου </w:t>
      </w:r>
      <w:r w:rsidR="007E01B6" w:rsidRPr="007E01B6">
        <w:rPr>
          <w:rFonts w:ascii="Arial" w:hAnsi="Arial" w:cs="Arial"/>
          <w:bCs/>
          <w:iCs/>
          <w:sz w:val="22"/>
          <w:szCs w:val="22"/>
        </w:rPr>
        <w:t>«</w:t>
      </w:r>
      <w:r w:rsidR="007E01B6" w:rsidRPr="007E01B6">
        <w:rPr>
          <w:rFonts w:ascii="Arial" w:hAnsi="Arial" w:cs="Arial"/>
          <w:spacing w:val="2"/>
          <w:sz w:val="22"/>
          <w:szCs w:val="22"/>
        </w:rPr>
        <w:t>Αποκατάσταση ζημιών δημοτικών</w:t>
      </w: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7E01B6">
      <w:pPr>
        <w:tabs>
          <w:tab w:val="left" w:pos="709"/>
          <w:tab w:val="center" w:pos="1701"/>
          <w:tab w:val="left" w:pos="5103"/>
        </w:tabs>
        <w:spacing w:after="60" w:line="276" w:lineRule="auto"/>
        <w:jc w:val="both"/>
        <w:rPr>
          <w:rFonts w:ascii="Arial" w:hAnsi="Arial" w:cs="Arial"/>
          <w:vanish/>
          <w:sz w:val="22"/>
          <w:szCs w:val="22"/>
          <w:specVanish/>
        </w:rPr>
      </w:pPr>
      <w:r w:rsidRPr="007E01B6">
        <w:rPr>
          <w:rFonts w:ascii="Arial" w:hAnsi="Arial" w:cs="Arial"/>
          <w:spacing w:val="2"/>
          <w:sz w:val="22"/>
          <w:szCs w:val="22"/>
        </w:rPr>
        <w:t xml:space="preserve"> οδών του Δήμου </w:t>
      </w:r>
      <w:proofErr w:type="spellStart"/>
      <w:r w:rsidRPr="007E01B6">
        <w:rPr>
          <w:rFonts w:ascii="Arial" w:hAnsi="Arial" w:cs="Arial"/>
          <w:spacing w:val="2"/>
          <w:sz w:val="22"/>
          <w:szCs w:val="22"/>
        </w:rPr>
        <w:t>Λεβαδέων</w:t>
      </w:r>
      <w:proofErr w:type="spellEnd"/>
      <w:r w:rsidRPr="007E01B6">
        <w:rPr>
          <w:rFonts w:ascii="Arial" w:hAnsi="Arial" w:cs="Arial"/>
          <w:spacing w:val="2"/>
          <w:sz w:val="22"/>
          <w:szCs w:val="22"/>
        </w:rPr>
        <w:t xml:space="preserve"> που</w:t>
      </w: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r w:rsidRPr="007E01B6">
        <w:rPr>
          <w:rFonts w:ascii="Arial" w:hAnsi="Arial" w:cs="Arial"/>
          <w:spacing w:val="2"/>
          <w:sz w:val="22"/>
          <w:szCs w:val="22"/>
        </w:rPr>
        <w:t xml:space="preserve"> </w:t>
      </w:r>
    </w:p>
    <w:p w:rsidR="007E01B6" w:rsidRPr="007E01B6" w:rsidRDefault="007E01B6" w:rsidP="007E01B6">
      <w:pPr>
        <w:tabs>
          <w:tab w:val="left" w:pos="709"/>
          <w:tab w:val="center" w:pos="1701"/>
          <w:tab w:val="left" w:pos="5103"/>
        </w:tabs>
        <w:spacing w:after="60" w:line="276" w:lineRule="auto"/>
        <w:jc w:val="both"/>
        <w:rPr>
          <w:rFonts w:ascii="Arial" w:hAnsi="Arial" w:cs="Arial"/>
          <w:vanish/>
          <w:sz w:val="22"/>
          <w:szCs w:val="22"/>
          <w:specVanish/>
        </w:rPr>
      </w:pPr>
    </w:p>
    <w:p w:rsidR="007E01B6" w:rsidRPr="007E01B6" w:rsidRDefault="007E01B6" w:rsidP="007E01B6">
      <w:pPr>
        <w:tabs>
          <w:tab w:val="left" w:pos="709"/>
          <w:tab w:val="center" w:pos="1701"/>
          <w:tab w:val="left" w:pos="5103"/>
        </w:tabs>
        <w:spacing w:after="60" w:line="276" w:lineRule="auto"/>
        <w:jc w:val="both"/>
        <w:rPr>
          <w:rFonts w:ascii="Arial" w:hAnsi="Arial" w:cs="Arial"/>
          <w:vanish/>
          <w:sz w:val="22"/>
          <w:szCs w:val="22"/>
          <w:specVanish/>
        </w:rPr>
      </w:pPr>
      <w:r w:rsidRPr="007E01B6">
        <w:rPr>
          <w:rFonts w:ascii="Arial" w:hAnsi="Arial" w:cs="Arial"/>
          <w:spacing w:val="2"/>
          <w:sz w:val="22"/>
          <w:szCs w:val="22"/>
        </w:rPr>
        <w:t xml:space="preserve">προκλήθηκαν από την κακοκαιρία </w:t>
      </w:r>
      <w:proofErr w:type="spellStart"/>
      <w:r w:rsidRPr="007E01B6">
        <w:rPr>
          <w:rFonts w:ascii="Arial" w:hAnsi="Arial" w:cs="Arial"/>
          <w:spacing w:val="2"/>
          <w:sz w:val="22"/>
          <w:szCs w:val="22"/>
        </w:rPr>
        <w:t>Daniel</w:t>
      </w:r>
      <w:proofErr w:type="spellEnd"/>
      <w:r w:rsidRPr="007E01B6">
        <w:rPr>
          <w:rFonts w:ascii="Arial" w:hAnsi="Arial" w:cs="Arial"/>
          <w:spacing w:val="2"/>
          <w:sz w:val="22"/>
          <w:szCs w:val="22"/>
        </w:rPr>
        <w:t>»</w:t>
      </w:r>
    </w:p>
    <w:p w:rsidR="007E01B6" w:rsidRPr="007E01B6" w:rsidRDefault="007E01B6" w:rsidP="007E01B6">
      <w:pPr>
        <w:tabs>
          <w:tab w:val="left" w:pos="709"/>
          <w:tab w:val="center" w:pos="1701"/>
          <w:tab w:val="left" w:pos="5103"/>
        </w:tabs>
        <w:spacing w:after="60" w:line="276" w:lineRule="auto"/>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E51416" w:rsidRDefault="007E01B6" w:rsidP="007E01B6">
      <w:pPr>
        <w:pStyle w:val="130"/>
        <w:ind w:left="0"/>
        <w:jc w:val="both"/>
        <w:rPr>
          <w:rFonts w:ascii="Arial" w:hAnsi="Arial" w:cs="Arial"/>
          <w:vanish/>
          <w:sz w:val="22"/>
          <w:szCs w:val="22"/>
          <w:specVanish/>
        </w:rPr>
      </w:pPr>
      <w:r w:rsidRPr="007E01B6">
        <w:rPr>
          <w:rFonts w:ascii="Arial" w:hAnsi="Arial" w:cs="Arial"/>
          <w:bCs/>
          <w:iCs/>
          <w:sz w:val="22"/>
          <w:szCs w:val="22"/>
        </w:rPr>
        <w:t xml:space="preserve"> </w:t>
      </w:r>
    </w:p>
    <w:p w:rsidR="007E01B6" w:rsidRPr="007E01B6" w:rsidRDefault="007E01B6" w:rsidP="007E01B6">
      <w:pPr>
        <w:tabs>
          <w:tab w:val="left" w:pos="567"/>
        </w:tabs>
        <w:rPr>
          <w:rFonts w:ascii="Arial" w:hAnsi="Arial" w:cs="Arial"/>
          <w:vanish/>
          <w:sz w:val="22"/>
          <w:szCs w:val="22"/>
          <w:specVanish/>
        </w:rPr>
      </w:pPr>
      <w:r w:rsidRPr="00E51416">
        <w:rPr>
          <w:rStyle w:val="afe"/>
          <w:rFonts w:ascii="Arial" w:eastAsia="SimSun" w:hAnsi="Arial" w:cs="Arial"/>
          <w:b w:val="0"/>
          <w:kern w:val="2"/>
          <w:sz w:val="22"/>
          <w:szCs w:val="22"/>
          <w:shd w:val="clear" w:color="auto" w:fill="FFFFFF"/>
          <w:lang w:bidi="hi-IN"/>
        </w:rPr>
        <w:t>προϋπολογισμού 500.000,00</w:t>
      </w:r>
      <w:r w:rsidRPr="007E01B6">
        <w:rPr>
          <w:rFonts w:ascii="Arial" w:hAnsi="Arial" w:cs="Arial"/>
          <w:bCs/>
          <w:iCs/>
          <w:color w:val="000000"/>
          <w:sz w:val="22"/>
          <w:szCs w:val="22"/>
        </w:rPr>
        <w:t>€ σ</w:t>
      </w:r>
      <w:r w:rsidRPr="007E01B6">
        <w:rPr>
          <w:rFonts w:ascii="Arial" w:eastAsia="SimSun" w:hAnsi="Arial" w:cs="Arial"/>
          <w:sz w:val="22"/>
          <w:szCs w:val="22"/>
        </w:rPr>
        <w:t>υμπεριλαμβανομένου του ΦΠΑ (</w:t>
      </w:r>
      <w:proofErr w:type="spellStart"/>
      <w:r w:rsidRPr="007E01B6">
        <w:rPr>
          <w:rFonts w:ascii="Arial" w:eastAsia="SimSun" w:hAnsi="Arial" w:cs="Arial"/>
          <w:sz w:val="22"/>
          <w:szCs w:val="22"/>
        </w:rPr>
        <w:t>αρ.μελέτης</w:t>
      </w:r>
      <w:proofErr w:type="spellEnd"/>
      <w:r w:rsidRPr="007E01B6">
        <w:rPr>
          <w:rFonts w:ascii="Arial" w:eastAsia="SimSun" w:hAnsi="Arial" w:cs="Arial"/>
          <w:sz w:val="22"/>
          <w:szCs w:val="22"/>
        </w:rPr>
        <w:t xml:space="preserve"> 81</w:t>
      </w:r>
      <w:r w:rsidRPr="007E01B6">
        <w:rPr>
          <w:rFonts w:ascii="Arial" w:eastAsia="SimSun" w:hAnsi="Arial" w:cs="Arial"/>
          <w:bCs/>
          <w:iCs/>
          <w:sz w:val="22"/>
          <w:szCs w:val="22"/>
        </w:rPr>
        <w:t>/2024</w:t>
      </w:r>
      <w:r w:rsidRPr="007E01B6">
        <w:rPr>
          <w:rFonts w:ascii="Arial" w:eastAsia="SimSun" w:hAnsi="Arial" w:cs="Arial"/>
          <w:sz w:val="22"/>
          <w:szCs w:val="22"/>
        </w:rPr>
        <w:t xml:space="preserve">) </w:t>
      </w:r>
    </w:p>
    <w:p w:rsidR="007E01B6" w:rsidRPr="007E01B6" w:rsidRDefault="007E01B6" w:rsidP="007E01B6">
      <w:pPr>
        <w:widowControl w:val="0"/>
        <w:tabs>
          <w:tab w:val="left" w:pos="567"/>
        </w:tabs>
        <w:rPr>
          <w:rFonts w:ascii="Arial" w:hAnsi="Arial" w:cs="Arial"/>
          <w:vanish/>
          <w:sz w:val="22"/>
          <w:szCs w:val="22"/>
          <w:specVanish/>
        </w:rPr>
      </w:pPr>
    </w:p>
    <w:p w:rsidR="007E01B6" w:rsidRPr="007E01B6" w:rsidRDefault="007E01B6" w:rsidP="007E01B6">
      <w:pPr>
        <w:pStyle w:val="27"/>
        <w:ind w:left="720"/>
        <w:rPr>
          <w:rFonts w:ascii="Arial" w:eastAsia="Arial" w:hAnsi="Arial" w:cs="Arial"/>
          <w:sz w:val="22"/>
          <w:szCs w:val="22"/>
        </w:rPr>
      </w:pPr>
    </w:p>
    <w:p w:rsidR="007E01B6" w:rsidRPr="007E01B6" w:rsidRDefault="007E01B6" w:rsidP="007E01B6">
      <w:pPr>
        <w:tabs>
          <w:tab w:val="left" w:pos="709"/>
          <w:tab w:val="center" w:pos="1701"/>
          <w:tab w:val="left" w:pos="5103"/>
        </w:tabs>
        <w:spacing w:after="60" w:line="276" w:lineRule="auto"/>
        <w:jc w:val="both"/>
        <w:rPr>
          <w:rFonts w:ascii="Arial" w:hAnsi="Arial" w:cs="Arial"/>
          <w:vanish/>
          <w:sz w:val="22"/>
          <w:szCs w:val="22"/>
          <w:specVanish/>
        </w:rPr>
      </w:pPr>
      <w:r w:rsidRPr="007E01B6">
        <w:rPr>
          <w:rFonts w:ascii="Arial" w:eastAsia="Arial" w:hAnsi="Arial" w:cs="Arial"/>
          <w:sz w:val="22"/>
          <w:szCs w:val="22"/>
        </w:rPr>
        <w:t>2.</w:t>
      </w:r>
      <w:r>
        <w:rPr>
          <w:rFonts w:ascii="Arial" w:eastAsia="Arial" w:hAnsi="Arial" w:cs="Arial"/>
          <w:sz w:val="22"/>
          <w:szCs w:val="22"/>
        </w:rPr>
        <w:t>Κα</w:t>
      </w:r>
      <w:r w:rsidR="00B43D52">
        <w:rPr>
          <w:rFonts w:ascii="Arial" w:eastAsia="Arial" w:hAnsi="Arial" w:cs="Arial"/>
          <w:sz w:val="22"/>
          <w:szCs w:val="22"/>
        </w:rPr>
        <w:t xml:space="preserve">θορίζει </w:t>
      </w:r>
      <w:r w:rsidRPr="007E01B6">
        <w:rPr>
          <w:rFonts w:ascii="Arial" w:eastAsia="Arial" w:hAnsi="Arial" w:cs="Arial"/>
          <w:sz w:val="22"/>
          <w:szCs w:val="22"/>
        </w:rPr>
        <w:t xml:space="preserve"> </w:t>
      </w:r>
      <w:r w:rsidRPr="007E01B6">
        <w:rPr>
          <w:rFonts w:ascii="Arial" w:hAnsi="Arial" w:cs="Arial"/>
          <w:sz w:val="22"/>
          <w:szCs w:val="22"/>
        </w:rPr>
        <w:t xml:space="preserve">τους όρους της διακήρυξης του ανοικτού διαγωνισμού (με χρήση ηλεκτρονικών μέσων - ΕΣΗΔΗΣ) για την ανάθεση κατασκευής του έργου με τίτλο </w:t>
      </w:r>
      <w:r w:rsidRPr="007E01B6">
        <w:rPr>
          <w:rFonts w:ascii="Arial" w:hAnsi="Arial" w:cs="Arial"/>
          <w:bCs/>
          <w:color w:val="000000"/>
          <w:spacing w:val="-2"/>
          <w:sz w:val="22"/>
          <w:szCs w:val="22"/>
        </w:rPr>
        <w:t>«</w:t>
      </w:r>
      <w:r w:rsidRPr="007E01B6">
        <w:rPr>
          <w:rFonts w:ascii="Arial" w:hAnsi="Arial" w:cs="Arial"/>
          <w:spacing w:val="2"/>
          <w:sz w:val="22"/>
          <w:szCs w:val="22"/>
        </w:rPr>
        <w:t>Αποκατάσταση ζημιών δημοτικών</w:t>
      </w: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7E01B6" w:rsidRPr="007E01B6" w:rsidRDefault="007E01B6" w:rsidP="007E01B6">
      <w:pPr>
        <w:tabs>
          <w:tab w:val="left" w:pos="709"/>
          <w:tab w:val="center" w:pos="1701"/>
          <w:tab w:val="left" w:pos="5103"/>
        </w:tabs>
        <w:spacing w:after="60" w:line="276" w:lineRule="auto"/>
        <w:jc w:val="both"/>
        <w:rPr>
          <w:rFonts w:ascii="Arial" w:hAnsi="Arial" w:cs="Arial"/>
          <w:vanish/>
          <w:sz w:val="22"/>
          <w:szCs w:val="22"/>
          <w:specVanish/>
        </w:rPr>
      </w:pPr>
      <w:r w:rsidRPr="007E01B6">
        <w:rPr>
          <w:rFonts w:ascii="Arial" w:hAnsi="Arial" w:cs="Arial"/>
          <w:spacing w:val="2"/>
          <w:sz w:val="22"/>
          <w:szCs w:val="22"/>
        </w:rPr>
        <w:t xml:space="preserve"> οδών του Δήμου </w:t>
      </w:r>
      <w:proofErr w:type="spellStart"/>
      <w:r w:rsidRPr="007E01B6">
        <w:rPr>
          <w:rFonts w:ascii="Arial" w:hAnsi="Arial" w:cs="Arial"/>
          <w:spacing w:val="2"/>
          <w:sz w:val="22"/>
          <w:szCs w:val="22"/>
        </w:rPr>
        <w:t>Λεβαδέων</w:t>
      </w:r>
      <w:proofErr w:type="spellEnd"/>
      <w:r w:rsidRPr="007E01B6">
        <w:rPr>
          <w:rFonts w:ascii="Arial" w:hAnsi="Arial" w:cs="Arial"/>
          <w:spacing w:val="2"/>
          <w:sz w:val="22"/>
          <w:szCs w:val="22"/>
        </w:rPr>
        <w:t xml:space="preserve"> που</w:t>
      </w: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r w:rsidRPr="007E01B6">
        <w:rPr>
          <w:rFonts w:ascii="Arial" w:hAnsi="Arial" w:cs="Arial"/>
          <w:spacing w:val="2"/>
          <w:sz w:val="22"/>
          <w:szCs w:val="22"/>
        </w:rPr>
        <w:t xml:space="preserve"> </w:t>
      </w:r>
    </w:p>
    <w:p w:rsidR="007E01B6" w:rsidRPr="007E01B6" w:rsidRDefault="007E01B6" w:rsidP="007E01B6">
      <w:pPr>
        <w:tabs>
          <w:tab w:val="left" w:pos="709"/>
          <w:tab w:val="center" w:pos="1701"/>
          <w:tab w:val="left" w:pos="5103"/>
        </w:tabs>
        <w:spacing w:after="60" w:line="276" w:lineRule="auto"/>
        <w:jc w:val="both"/>
        <w:rPr>
          <w:rFonts w:ascii="Arial" w:hAnsi="Arial" w:cs="Arial"/>
          <w:vanish/>
          <w:sz w:val="22"/>
          <w:szCs w:val="22"/>
          <w:specVanish/>
        </w:rPr>
      </w:pPr>
    </w:p>
    <w:p w:rsidR="007E01B6" w:rsidRPr="007E01B6" w:rsidRDefault="007E01B6" w:rsidP="007E01B6">
      <w:pPr>
        <w:tabs>
          <w:tab w:val="left" w:pos="709"/>
          <w:tab w:val="center" w:pos="1701"/>
          <w:tab w:val="left" w:pos="5103"/>
        </w:tabs>
        <w:spacing w:after="60" w:line="276" w:lineRule="auto"/>
        <w:jc w:val="both"/>
        <w:rPr>
          <w:rFonts w:ascii="Arial" w:hAnsi="Arial" w:cs="Arial"/>
          <w:vanish/>
          <w:sz w:val="22"/>
          <w:szCs w:val="22"/>
          <w:specVanish/>
        </w:rPr>
      </w:pPr>
      <w:r w:rsidRPr="007E01B6">
        <w:rPr>
          <w:rFonts w:ascii="Arial" w:hAnsi="Arial" w:cs="Arial"/>
          <w:spacing w:val="2"/>
          <w:sz w:val="22"/>
          <w:szCs w:val="22"/>
        </w:rPr>
        <w:t xml:space="preserve">προκλήθηκαν από την κακοκαιρία </w:t>
      </w:r>
      <w:proofErr w:type="spellStart"/>
      <w:r w:rsidRPr="007E01B6">
        <w:rPr>
          <w:rFonts w:ascii="Arial" w:hAnsi="Arial" w:cs="Arial"/>
          <w:spacing w:val="2"/>
          <w:sz w:val="22"/>
          <w:szCs w:val="22"/>
        </w:rPr>
        <w:t>Daniel</w:t>
      </w:r>
      <w:proofErr w:type="spellEnd"/>
      <w:r w:rsidRPr="007E01B6">
        <w:rPr>
          <w:rFonts w:ascii="Arial" w:hAnsi="Arial" w:cs="Arial"/>
          <w:spacing w:val="2"/>
          <w:sz w:val="22"/>
          <w:szCs w:val="22"/>
        </w:rPr>
        <w:t>»</w:t>
      </w:r>
    </w:p>
    <w:p w:rsidR="007E01B6" w:rsidRPr="007E01B6" w:rsidRDefault="007E01B6" w:rsidP="007E01B6">
      <w:pPr>
        <w:tabs>
          <w:tab w:val="left" w:pos="709"/>
          <w:tab w:val="center" w:pos="1701"/>
          <w:tab w:val="left" w:pos="5103"/>
        </w:tabs>
        <w:spacing w:after="60" w:line="276" w:lineRule="auto"/>
        <w:jc w:val="both"/>
        <w:rPr>
          <w:rFonts w:ascii="Arial" w:hAnsi="Arial" w:cs="Arial"/>
          <w:vanish/>
          <w:sz w:val="22"/>
          <w:szCs w:val="22"/>
          <w:specVanish/>
        </w:rPr>
      </w:pPr>
    </w:p>
    <w:p w:rsidR="007E01B6" w:rsidRPr="007E01B6" w:rsidRDefault="007E01B6"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E51416" w:rsidRDefault="007E01B6" w:rsidP="00E51416">
      <w:pPr>
        <w:widowControl w:val="0"/>
        <w:jc w:val="both"/>
        <w:rPr>
          <w:rFonts w:ascii="Arial" w:eastAsia="SimSun" w:hAnsi="Arial" w:cs="Arial"/>
          <w:sz w:val="22"/>
          <w:szCs w:val="22"/>
        </w:rPr>
      </w:pPr>
      <w:r w:rsidRPr="007E01B6">
        <w:rPr>
          <w:rFonts w:ascii="Arial" w:hAnsi="Arial" w:cs="Arial"/>
          <w:bCs/>
          <w:iCs/>
          <w:sz w:val="22"/>
          <w:szCs w:val="22"/>
        </w:rPr>
        <w:t xml:space="preserve"> </w:t>
      </w:r>
      <w:r w:rsidR="00E51416">
        <w:rPr>
          <w:rFonts w:ascii="Arial" w:hAnsi="Arial" w:cs="Arial"/>
          <w:bCs/>
          <w:iCs/>
          <w:sz w:val="22"/>
          <w:szCs w:val="22"/>
        </w:rPr>
        <w:t xml:space="preserve"> </w:t>
      </w:r>
      <w:r w:rsidR="00E51416" w:rsidRPr="007E01B6">
        <w:rPr>
          <w:rFonts w:ascii="Arial" w:eastAsia="SimSun" w:hAnsi="Arial" w:cs="Arial"/>
          <w:sz w:val="22"/>
          <w:szCs w:val="22"/>
        </w:rPr>
        <w:t>σύμφωνα με τη συνημμένη διακήρυξη</w:t>
      </w:r>
      <w:r w:rsidR="00E51416">
        <w:rPr>
          <w:rFonts w:ascii="Arial" w:eastAsia="SimSun" w:hAnsi="Arial" w:cs="Arial"/>
          <w:sz w:val="22"/>
          <w:szCs w:val="22"/>
        </w:rPr>
        <w:t xml:space="preserve"> , ως παρακάτω:</w:t>
      </w:r>
    </w:p>
    <w:p w:rsidR="00E51416" w:rsidRPr="007E01B6" w:rsidRDefault="00E51416" w:rsidP="00E51416">
      <w:pPr>
        <w:widowControl w:val="0"/>
        <w:jc w:val="both"/>
        <w:rPr>
          <w:rFonts w:ascii="Arial" w:hAnsi="Arial" w:cs="Arial"/>
          <w:sz w:val="22"/>
          <w:szCs w:val="22"/>
        </w:rPr>
      </w:pPr>
    </w:p>
    <w:p w:rsidR="007E01B6" w:rsidRPr="007E01B6" w:rsidRDefault="007E01B6" w:rsidP="007E01B6">
      <w:pPr>
        <w:pStyle w:val="130"/>
        <w:ind w:left="0"/>
        <w:jc w:val="both"/>
        <w:rPr>
          <w:rFonts w:ascii="Arial" w:hAnsi="Arial" w:cs="Arial"/>
          <w:vanish/>
          <w:sz w:val="22"/>
          <w:szCs w:val="22"/>
          <w:specVanish/>
        </w:rPr>
      </w:pPr>
    </w:p>
    <w:p w:rsidR="00E51416" w:rsidRPr="007E01B6" w:rsidRDefault="00E51416" w:rsidP="00E51416">
      <w:pPr>
        <w:pStyle w:val="130"/>
        <w:ind w:left="0"/>
        <w:jc w:val="both"/>
        <w:rPr>
          <w:rFonts w:ascii="Arial" w:hAnsi="Arial" w:cs="Arial"/>
          <w:bCs/>
          <w:iCs/>
          <w:sz w:val="22"/>
          <w:szCs w:val="22"/>
        </w:rPr>
      </w:pPr>
    </w:p>
    <w:p w:rsidR="007E01B6" w:rsidRPr="00E51416" w:rsidRDefault="007E01B6" w:rsidP="00E51416">
      <w:pPr>
        <w:widowControl w:val="0"/>
        <w:jc w:val="both"/>
        <w:rPr>
          <w:rFonts w:ascii="Arial" w:hAnsi="Arial" w:cs="Arial"/>
          <w:vanish/>
          <w:sz w:val="22"/>
          <w:szCs w:val="22"/>
          <w:specVanish/>
        </w:rPr>
      </w:pPr>
      <w:r w:rsidRPr="00E51416">
        <w:rPr>
          <w:rFonts w:ascii="Arial" w:hAnsi="Arial" w:cs="Arial"/>
          <w:bCs/>
          <w:iCs/>
          <w:sz w:val="22"/>
          <w:szCs w:val="22"/>
        </w:rPr>
        <w:t xml:space="preserve"> </w:t>
      </w:r>
    </w:p>
    <w:p w:rsidR="007E01B6" w:rsidRPr="007E01B6" w:rsidRDefault="007E01B6" w:rsidP="00E51416">
      <w:pPr>
        <w:widowControl w:val="0"/>
        <w:jc w:val="both"/>
        <w:rPr>
          <w:rFonts w:ascii="Arial" w:hAnsi="Arial" w:cs="Arial"/>
          <w:vanish/>
          <w:sz w:val="22"/>
          <w:szCs w:val="22"/>
          <w:specVanish/>
        </w:rPr>
      </w:pPr>
    </w:p>
    <w:p w:rsidR="007E01B6" w:rsidRPr="007E01B6" w:rsidRDefault="007E01B6" w:rsidP="00E51416">
      <w:pPr>
        <w:pStyle w:val="af9"/>
        <w:widowControl w:val="0"/>
        <w:numPr>
          <w:ilvl w:val="0"/>
          <w:numId w:val="18"/>
        </w:numPr>
        <w:jc w:val="both"/>
        <w:rPr>
          <w:rFonts w:ascii="Arial" w:hAnsi="Arial" w:cs="Arial"/>
          <w:vanish/>
          <w:sz w:val="22"/>
          <w:szCs w:val="22"/>
          <w:specVanish/>
        </w:rPr>
      </w:pPr>
    </w:p>
    <w:p w:rsidR="007E01B6" w:rsidRPr="007E01B6" w:rsidRDefault="007E01B6" w:rsidP="00E51416">
      <w:pPr>
        <w:widowControl w:val="0"/>
        <w:tabs>
          <w:tab w:val="left" w:pos="567"/>
        </w:tabs>
        <w:jc w:val="both"/>
        <w:rPr>
          <w:rFonts w:ascii="Arial" w:hAnsi="Arial" w:cs="Arial"/>
          <w:vanish/>
          <w:sz w:val="22"/>
          <w:szCs w:val="22"/>
          <w:specVanish/>
        </w:rPr>
      </w:pPr>
    </w:p>
    <w:p w:rsidR="007E01B6" w:rsidRPr="007E01B6" w:rsidRDefault="007E01B6" w:rsidP="00E51416">
      <w:pPr>
        <w:tabs>
          <w:tab w:val="left" w:pos="567"/>
        </w:tabs>
        <w:jc w:val="both"/>
        <w:rPr>
          <w:rFonts w:ascii="Arial" w:hAnsi="Arial" w:cs="Arial"/>
          <w:vanish/>
          <w:sz w:val="22"/>
          <w:szCs w:val="22"/>
          <w:specVanish/>
        </w:rPr>
      </w:pPr>
    </w:p>
    <w:p w:rsidR="007E01B6" w:rsidRPr="007E01B6" w:rsidRDefault="007E01B6" w:rsidP="00E51416">
      <w:pPr>
        <w:tabs>
          <w:tab w:val="left" w:pos="567"/>
        </w:tabs>
        <w:jc w:val="both"/>
        <w:rPr>
          <w:rFonts w:ascii="Arial" w:hAnsi="Arial" w:cs="Arial"/>
          <w:vanish/>
          <w:sz w:val="22"/>
          <w:szCs w:val="22"/>
          <w:specVanish/>
        </w:rPr>
      </w:pPr>
    </w:p>
    <w:p w:rsidR="007E01B6" w:rsidRPr="007E01B6" w:rsidRDefault="007E01B6" w:rsidP="00E51416">
      <w:pPr>
        <w:widowControl w:val="0"/>
        <w:numPr>
          <w:ilvl w:val="0"/>
          <w:numId w:val="3"/>
        </w:numPr>
        <w:jc w:val="both"/>
        <w:rPr>
          <w:rFonts w:ascii="Arial" w:hAnsi="Arial" w:cs="Arial"/>
          <w:vanish/>
          <w:sz w:val="22"/>
          <w:szCs w:val="22"/>
          <w:specVanish/>
        </w:rPr>
      </w:pPr>
    </w:p>
    <w:p w:rsidR="007E01B6" w:rsidRPr="007E01B6" w:rsidRDefault="007E01B6" w:rsidP="00E51416">
      <w:pPr>
        <w:widowControl w:val="0"/>
        <w:ind w:left="720"/>
        <w:jc w:val="both"/>
        <w:rPr>
          <w:rFonts w:ascii="Arial" w:hAnsi="Arial" w:cs="Arial"/>
          <w:vanish/>
          <w:sz w:val="22"/>
          <w:szCs w:val="22"/>
          <w:specVanish/>
        </w:rPr>
      </w:pPr>
    </w:p>
    <w:p w:rsidR="002E00AF" w:rsidRPr="000F14A0" w:rsidRDefault="002E00AF" w:rsidP="00E51416">
      <w:pPr>
        <w:widowControl w:val="0"/>
        <w:jc w:val="both"/>
        <w:rPr>
          <w:rFonts w:ascii="Arial" w:hAnsi="Arial" w:cs="Arial"/>
          <w:sz w:val="22"/>
          <w:szCs w:val="22"/>
        </w:rPr>
      </w:pPr>
      <w:r w:rsidRPr="000F14A0">
        <w:rPr>
          <w:rFonts w:ascii="Arial" w:hAnsi="Arial" w:cs="Arial"/>
          <w:sz w:val="22"/>
          <w:szCs w:val="22"/>
        </w:rPr>
        <w:t>Άρθρο 1:  Κύριος του Έργου/ Αναθέτουσα Αρχή/ Στοιχεία επικοινωνίας</w:t>
      </w:r>
      <w:bookmarkEnd w:id="11"/>
      <w:r w:rsidRPr="000F14A0">
        <w:rPr>
          <w:rFonts w:ascii="Arial" w:hAnsi="Arial" w:cs="Arial"/>
          <w:sz w:val="22"/>
          <w:szCs w:val="22"/>
        </w:rPr>
        <w:t xml:space="preserve"> </w:t>
      </w:r>
    </w:p>
    <w:p w:rsidR="002E00AF" w:rsidRPr="000F14A0" w:rsidRDefault="002E00AF" w:rsidP="002E00AF">
      <w:pPr>
        <w:rPr>
          <w:rFonts w:ascii="Arial" w:hAnsi="Arial" w:cs="Arial"/>
          <w:sz w:val="22"/>
          <w:szCs w:val="22"/>
        </w:rPr>
      </w:pPr>
    </w:p>
    <w:p w:rsidR="002E00AF" w:rsidRPr="000F14A0" w:rsidRDefault="002E00AF" w:rsidP="00816421">
      <w:pPr>
        <w:pStyle w:val="311"/>
        <w:widowControl w:val="0"/>
        <w:numPr>
          <w:ilvl w:val="1"/>
          <w:numId w:val="5"/>
        </w:numPr>
        <w:tabs>
          <w:tab w:val="clear" w:pos="8460"/>
        </w:tabs>
        <w:jc w:val="both"/>
        <w:rPr>
          <w:rFonts w:ascii="Arial" w:hAnsi="Arial" w:cs="Arial"/>
          <w:sz w:val="22"/>
          <w:szCs w:val="22"/>
        </w:rPr>
      </w:pPr>
      <w:r w:rsidRPr="000F14A0">
        <w:rPr>
          <w:rFonts w:ascii="Arial" w:hAnsi="Arial" w:cs="Arial"/>
          <w:sz w:val="22"/>
          <w:szCs w:val="22"/>
        </w:rPr>
        <w:t xml:space="preserve">Αναθέτουσα αρχή: Δήμος </w:t>
      </w:r>
      <w:proofErr w:type="spellStart"/>
      <w:r w:rsidRPr="000F14A0">
        <w:rPr>
          <w:rFonts w:ascii="Arial" w:hAnsi="Arial" w:cs="Arial"/>
          <w:sz w:val="22"/>
          <w:szCs w:val="22"/>
        </w:rPr>
        <w:t>Λεβαδέων</w:t>
      </w:r>
      <w:proofErr w:type="spellEnd"/>
      <w:r w:rsidRPr="000F14A0">
        <w:rPr>
          <w:rFonts w:ascii="Arial" w:hAnsi="Arial" w:cs="Arial"/>
          <w:sz w:val="22"/>
          <w:szCs w:val="22"/>
        </w:rPr>
        <w:t xml:space="preserve">   . </w:t>
      </w:r>
    </w:p>
    <w:p w:rsidR="002E00AF" w:rsidRPr="000F14A0" w:rsidRDefault="002E00AF" w:rsidP="002E00AF">
      <w:pPr>
        <w:pStyle w:val="311"/>
        <w:rPr>
          <w:rFonts w:ascii="Arial" w:hAnsi="Arial" w:cs="Arial"/>
          <w:sz w:val="22"/>
          <w:szCs w:val="22"/>
        </w:rPr>
      </w:pPr>
      <w:r w:rsidRPr="000F14A0">
        <w:rPr>
          <w:rFonts w:ascii="Arial" w:hAnsi="Arial" w:cs="Arial"/>
          <w:sz w:val="22"/>
          <w:szCs w:val="22"/>
        </w:rPr>
        <w:t xml:space="preserve">                          Αριθμός Φορολογικού Μητρώου (Α.Φ.Μ.):</w:t>
      </w:r>
      <w:r w:rsidRPr="000F14A0">
        <w:rPr>
          <w:rFonts w:ascii="Arial" w:eastAsia="Calibri" w:hAnsi="Arial" w:cs="Arial"/>
          <w:sz w:val="22"/>
          <w:szCs w:val="22"/>
        </w:rPr>
        <w:t>998016227</w:t>
      </w:r>
    </w:p>
    <w:p w:rsidR="002E00AF" w:rsidRPr="000F14A0" w:rsidRDefault="002E00AF" w:rsidP="002E00AF">
      <w:pPr>
        <w:pStyle w:val="311"/>
        <w:rPr>
          <w:rFonts w:ascii="Arial" w:hAnsi="Arial" w:cs="Arial"/>
          <w:sz w:val="22"/>
          <w:szCs w:val="22"/>
        </w:rPr>
      </w:pPr>
      <w:r w:rsidRPr="000F14A0">
        <w:rPr>
          <w:rFonts w:ascii="Arial" w:hAnsi="Arial" w:cs="Arial"/>
          <w:sz w:val="22"/>
          <w:szCs w:val="22"/>
        </w:rPr>
        <w:t xml:space="preserve">                          Κωδικός ηλεκτρονικής τιμολόγησης 1007.Ε82801.0001</w:t>
      </w:r>
    </w:p>
    <w:tbl>
      <w:tblPr>
        <w:tblW w:w="8651" w:type="dxa"/>
        <w:tblInd w:w="1242" w:type="dxa"/>
        <w:tblLayout w:type="fixed"/>
        <w:tblLook w:val="0000"/>
      </w:tblPr>
      <w:tblGrid>
        <w:gridCol w:w="1985"/>
        <w:gridCol w:w="236"/>
        <w:gridCol w:w="6430"/>
      </w:tblGrid>
      <w:tr w:rsidR="002E00AF" w:rsidRPr="000F14A0" w:rsidTr="00CF38B2">
        <w:tc>
          <w:tcPr>
            <w:tcW w:w="1985"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r w:rsidRPr="000F14A0">
              <w:rPr>
                <w:szCs w:val="22"/>
              </w:rPr>
              <w:t xml:space="preserve">Οδός </w:t>
            </w:r>
          </w:p>
        </w:tc>
        <w:tc>
          <w:tcPr>
            <w:tcW w:w="236"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rFonts w:eastAsia="Calibri"/>
                <w:szCs w:val="22"/>
              </w:rPr>
            </w:pPr>
            <w:r w:rsidRPr="000F14A0">
              <w:rPr>
                <w:szCs w:val="22"/>
              </w:rPr>
              <w:t>:</w:t>
            </w:r>
          </w:p>
        </w:tc>
        <w:tc>
          <w:tcPr>
            <w:tcW w:w="6430"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r w:rsidRPr="000F14A0">
              <w:rPr>
                <w:rFonts w:eastAsia="Calibri"/>
                <w:szCs w:val="22"/>
              </w:rPr>
              <w:t>Πλατεία Λάμπρου Κατσώνη</w:t>
            </w:r>
            <w:r w:rsidRPr="000F14A0">
              <w:rPr>
                <w:szCs w:val="22"/>
              </w:rPr>
              <w:t xml:space="preserve">   </w:t>
            </w:r>
          </w:p>
        </w:tc>
      </w:tr>
      <w:tr w:rsidR="002E00AF" w:rsidRPr="000F14A0" w:rsidTr="00CF38B2">
        <w:tc>
          <w:tcPr>
            <w:tcW w:w="1985"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lang w:val="de-DE"/>
              </w:rPr>
            </w:pPr>
            <w:proofErr w:type="spellStart"/>
            <w:r w:rsidRPr="000F14A0">
              <w:rPr>
                <w:szCs w:val="22"/>
              </w:rPr>
              <w:t>Ταχ.Κωδ</w:t>
            </w:r>
            <w:proofErr w:type="spellEnd"/>
            <w:r w:rsidRPr="000F14A0">
              <w:rPr>
                <w:szCs w:val="22"/>
              </w:rPr>
              <w:t>.</w:t>
            </w:r>
          </w:p>
        </w:tc>
        <w:tc>
          <w:tcPr>
            <w:tcW w:w="236"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rFonts w:eastAsia="Calibri"/>
                <w:szCs w:val="22"/>
                <w:lang w:val="de-DE"/>
              </w:rPr>
            </w:pPr>
            <w:r w:rsidRPr="000F14A0">
              <w:rPr>
                <w:szCs w:val="22"/>
                <w:lang w:val="de-DE"/>
              </w:rPr>
              <w:t>:</w:t>
            </w:r>
          </w:p>
        </w:tc>
        <w:tc>
          <w:tcPr>
            <w:tcW w:w="6430"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r w:rsidRPr="000F14A0">
              <w:rPr>
                <w:rFonts w:eastAsia="Calibri"/>
                <w:szCs w:val="22"/>
              </w:rPr>
              <w:t>32131</w:t>
            </w:r>
          </w:p>
        </w:tc>
      </w:tr>
      <w:tr w:rsidR="002E00AF" w:rsidRPr="000F14A0" w:rsidTr="00CF38B2">
        <w:tc>
          <w:tcPr>
            <w:tcW w:w="1985"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lang w:val="de-DE"/>
              </w:rPr>
            </w:pPr>
            <w:proofErr w:type="spellStart"/>
            <w:r w:rsidRPr="000F14A0">
              <w:rPr>
                <w:szCs w:val="22"/>
              </w:rPr>
              <w:lastRenderedPageBreak/>
              <w:t>Τηλ</w:t>
            </w:r>
            <w:proofErr w:type="spellEnd"/>
            <w:r w:rsidRPr="000F14A0">
              <w:rPr>
                <w:szCs w:val="22"/>
                <w:lang w:val="de-DE"/>
              </w:rPr>
              <w:t>.</w:t>
            </w:r>
          </w:p>
        </w:tc>
        <w:tc>
          <w:tcPr>
            <w:tcW w:w="236"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rFonts w:eastAsia="Calibri"/>
                <w:szCs w:val="22"/>
                <w:lang w:val="de-DE"/>
              </w:rPr>
            </w:pPr>
            <w:r w:rsidRPr="000F14A0">
              <w:rPr>
                <w:szCs w:val="22"/>
                <w:lang w:val="de-DE"/>
              </w:rPr>
              <w:t>:</w:t>
            </w:r>
          </w:p>
        </w:tc>
        <w:tc>
          <w:tcPr>
            <w:tcW w:w="6430"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r w:rsidRPr="000F14A0">
              <w:rPr>
                <w:rFonts w:eastAsia="Calibri"/>
                <w:szCs w:val="22"/>
              </w:rPr>
              <w:t>22613 50840</w:t>
            </w:r>
          </w:p>
        </w:tc>
      </w:tr>
      <w:tr w:rsidR="002E00AF" w:rsidRPr="000F14A0" w:rsidTr="00CF38B2">
        <w:tc>
          <w:tcPr>
            <w:tcW w:w="1985"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r w:rsidRPr="000F14A0">
              <w:rPr>
                <w:szCs w:val="22"/>
              </w:rPr>
              <w:t>Γενική Διεύθυνση στο Διαδίκτυο (</w:t>
            </w:r>
            <w:r w:rsidRPr="000F14A0">
              <w:rPr>
                <w:szCs w:val="22"/>
                <w:lang w:val="en-US"/>
              </w:rPr>
              <w:t>URL</w:t>
            </w:r>
            <w:r w:rsidRPr="000F14A0">
              <w:rPr>
                <w:szCs w:val="22"/>
              </w:rPr>
              <w:t xml:space="preserve">)                      </w:t>
            </w:r>
          </w:p>
        </w:tc>
        <w:tc>
          <w:tcPr>
            <w:tcW w:w="236"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rFonts w:eastAsia="Calibri"/>
                <w:szCs w:val="22"/>
                <w:lang w:val="de-DE"/>
              </w:rPr>
            </w:pPr>
          </w:p>
        </w:tc>
        <w:tc>
          <w:tcPr>
            <w:tcW w:w="6430"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p>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p>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r w:rsidRPr="000F14A0">
              <w:rPr>
                <w:szCs w:val="22"/>
                <w:lang w:val="en-US"/>
              </w:rPr>
              <w:t>http</w:t>
            </w:r>
            <w:r w:rsidRPr="000F14A0">
              <w:rPr>
                <w:szCs w:val="22"/>
              </w:rPr>
              <w:t>:</w:t>
            </w:r>
            <w:r w:rsidRPr="000F14A0">
              <w:rPr>
                <w:szCs w:val="22"/>
                <w:lang w:val="en-US"/>
              </w:rPr>
              <w:t>//www.</w:t>
            </w:r>
            <w:proofErr w:type="spellStart"/>
            <w:r w:rsidRPr="000F14A0">
              <w:rPr>
                <w:szCs w:val="22"/>
              </w:rPr>
              <w:t>dimoslevadeon.gr</w:t>
            </w:r>
            <w:proofErr w:type="spellEnd"/>
            <w:r w:rsidRPr="000F14A0">
              <w:rPr>
                <w:szCs w:val="22"/>
                <w:lang w:val="en-US"/>
              </w:rPr>
              <w:t xml:space="preserve"> </w:t>
            </w:r>
          </w:p>
        </w:tc>
      </w:tr>
      <w:tr w:rsidR="002E00AF" w:rsidRPr="000F14A0" w:rsidTr="00CF38B2">
        <w:tc>
          <w:tcPr>
            <w:tcW w:w="1985"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lang w:val="de-DE"/>
              </w:rPr>
            </w:pPr>
            <w:r w:rsidRPr="000F14A0">
              <w:rPr>
                <w:szCs w:val="22"/>
                <w:lang w:val="de-DE"/>
              </w:rPr>
              <w:t>E-Mail</w:t>
            </w:r>
          </w:p>
        </w:tc>
        <w:tc>
          <w:tcPr>
            <w:tcW w:w="236"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rFonts w:eastAsia="Calibri"/>
                <w:szCs w:val="22"/>
                <w:lang w:val="de-DE"/>
              </w:rPr>
            </w:pPr>
            <w:r w:rsidRPr="000F14A0">
              <w:rPr>
                <w:szCs w:val="22"/>
                <w:lang w:val="de-DE"/>
              </w:rPr>
              <w:t>:</w:t>
            </w:r>
          </w:p>
        </w:tc>
        <w:tc>
          <w:tcPr>
            <w:tcW w:w="6430"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r w:rsidRPr="000F14A0">
              <w:rPr>
                <w:rFonts w:eastAsia="Calibri"/>
                <w:szCs w:val="22"/>
                <w:lang w:val="de-DE"/>
              </w:rPr>
              <w:t xml:space="preserve">xrntalian1@yahoo.gr </w:t>
            </w:r>
          </w:p>
        </w:tc>
      </w:tr>
      <w:tr w:rsidR="002E00AF" w:rsidRPr="000F14A0" w:rsidTr="00CF38B2">
        <w:tc>
          <w:tcPr>
            <w:tcW w:w="1985"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r w:rsidRPr="000F14A0">
              <w:rPr>
                <w:szCs w:val="22"/>
              </w:rPr>
              <w:t xml:space="preserve">Πληροφορίες: </w:t>
            </w:r>
          </w:p>
        </w:tc>
        <w:tc>
          <w:tcPr>
            <w:tcW w:w="236"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r w:rsidRPr="000F14A0">
              <w:rPr>
                <w:szCs w:val="22"/>
              </w:rPr>
              <w:t>:</w:t>
            </w:r>
          </w:p>
        </w:tc>
        <w:tc>
          <w:tcPr>
            <w:tcW w:w="6430" w:type="dxa"/>
            <w:shd w:val="clear" w:color="auto" w:fill="auto"/>
          </w:tcPr>
          <w:p w:rsidR="002E00AF" w:rsidRPr="000F14A0" w:rsidRDefault="002E00AF" w:rsidP="00CF38B2">
            <w:pPr>
              <w:pStyle w:val="para-1"/>
              <w:tabs>
                <w:tab w:val="clear" w:pos="1021"/>
                <w:tab w:val="clear" w:pos="1588"/>
                <w:tab w:val="clear" w:pos="2155"/>
                <w:tab w:val="clear" w:pos="2722"/>
                <w:tab w:val="clear" w:pos="3289"/>
              </w:tabs>
              <w:snapToGrid w:val="0"/>
              <w:ind w:left="0" w:firstLine="0"/>
              <w:rPr>
                <w:szCs w:val="22"/>
              </w:rPr>
            </w:pPr>
            <w:proofErr w:type="spellStart"/>
            <w:r w:rsidRPr="000F14A0">
              <w:rPr>
                <w:szCs w:val="22"/>
              </w:rPr>
              <w:t>Νταλιάνης</w:t>
            </w:r>
            <w:proofErr w:type="spellEnd"/>
            <w:r w:rsidRPr="000F14A0">
              <w:rPr>
                <w:szCs w:val="22"/>
              </w:rPr>
              <w:t xml:space="preserve"> Χρήστος</w:t>
            </w:r>
          </w:p>
        </w:tc>
      </w:tr>
    </w:tbl>
    <w:p w:rsidR="002E00AF" w:rsidRPr="000F14A0" w:rsidRDefault="002E00AF" w:rsidP="002E00AF">
      <w:pPr>
        <w:pStyle w:val="311"/>
        <w:rPr>
          <w:rFonts w:ascii="Arial" w:hAnsi="Arial" w:cs="Arial"/>
          <w:sz w:val="22"/>
          <w:szCs w:val="22"/>
        </w:rPr>
      </w:pPr>
      <w:r w:rsidRPr="000F14A0">
        <w:rPr>
          <w:rFonts w:ascii="Arial" w:eastAsia="Cambria" w:hAnsi="Arial" w:cs="Arial"/>
          <w:b/>
          <w:sz w:val="22"/>
          <w:szCs w:val="22"/>
          <w:lang w:bidi="en-US"/>
        </w:rPr>
        <w:t>1.2</w:t>
      </w:r>
      <w:r w:rsidRPr="000F14A0">
        <w:rPr>
          <w:rFonts w:ascii="Arial" w:eastAsia="Cambria" w:hAnsi="Arial" w:cs="Arial"/>
          <w:sz w:val="22"/>
          <w:szCs w:val="22"/>
          <w:lang w:bidi="en-US"/>
        </w:rPr>
        <w:t xml:space="preserve">       </w:t>
      </w:r>
      <w:r w:rsidRPr="000F14A0">
        <w:rPr>
          <w:rFonts w:ascii="Arial" w:hAnsi="Arial" w:cs="Arial"/>
          <w:sz w:val="22"/>
          <w:szCs w:val="22"/>
          <w:lang w:bidi="en-US"/>
        </w:rPr>
        <w:t xml:space="preserve">Εργοδότης ή Κύριος του Έργου: </w:t>
      </w:r>
      <w:r w:rsidRPr="000F14A0">
        <w:rPr>
          <w:rFonts w:ascii="Arial" w:hAnsi="Arial" w:cs="Arial"/>
          <w:sz w:val="22"/>
          <w:szCs w:val="22"/>
        </w:rPr>
        <w:t xml:space="preserve">Δήμος </w:t>
      </w:r>
      <w:proofErr w:type="spellStart"/>
      <w:r w:rsidRPr="000F14A0">
        <w:rPr>
          <w:rFonts w:ascii="Arial" w:hAnsi="Arial" w:cs="Arial"/>
          <w:sz w:val="22"/>
          <w:szCs w:val="22"/>
        </w:rPr>
        <w:t>Λεβαδέων</w:t>
      </w:r>
      <w:proofErr w:type="spellEnd"/>
      <w:r w:rsidRPr="000F14A0">
        <w:rPr>
          <w:rFonts w:ascii="Arial" w:hAnsi="Arial" w:cs="Arial"/>
          <w:sz w:val="22"/>
          <w:szCs w:val="22"/>
        </w:rPr>
        <w:t xml:space="preserve">   </w:t>
      </w:r>
    </w:p>
    <w:p w:rsidR="002E00AF" w:rsidRPr="000F14A0" w:rsidRDefault="002E00AF" w:rsidP="002E00AF">
      <w:pPr>
        <w:pStyle w:val="311"/>
        <w:rPr>
          <w:rFonts w:ascii="Arial" w:hAnsi="Arial" w:cs="Arial"/>
          <w:sz w:val="22"/>
          <w:szCs w:val="22"/>
        </w:rPr>
      </w:pPr>
      <w:r w:rsidRPr="000F14A0">
        <w:rPr>
          <w:rFonts w:ascii="Arial" w:eastAsia="Cambria" w:hAnsi="Arial" w:cs="Arial"/>
          <w:b/>
          <w:sz w:val="22"/>
          <w:szCs w:val="22"/>
          <w:lang w:bidi="en-US"/>
        </w:rPr>
        <w:t>1.3</w:t>
      </w:r>
      <w:r w:rsidRPr="000F14A0">
        <w:rPr>
          <w:rFonts w:ascii="Arial" w:eastAsia="Cambria" w:hAnsi="Arial" w:cs="Arial"/>
          <w:sz w:val="22"/>
          <w:szCs w:val="22"/>
          <w:lang w:bidi="en-US"/>
        </w:rPr>
        <w:t xml:space="preserve">       </w:t>
      </w:r>
      <w:r w:rsidRPr="000F14A0">
        <w:rPr>
          <w:rFonts w:ascii="Arial" w:hAnsi="Arial" w:cs="Arial"/>
          <w:sz w:val="22"/>
          <w:szCs w:val="22"/>
          <w:lang w:bidi="en-US"/>
        </w:rPr>
        <w:t xml:space="preserve">Φορέας κατασκευής του έργου: </w:t>
      </w:r>
      <w:r w:rsidRPr="000F14A0">
        <w:rPr>
          <w:rFonts w:ascii="Arial" w:hAnsi="Arial" w:cs="Arial"/>
          <w:sz w:val="22"/>
          <w:szCs w:val="22"/>
        </w:rPr>
        <w:t xml:space="preserve">Δήμος </w:t>
      </w:r>
      <w:proofErr w:type="spellStart"/>
      <w:r w:rsidRPr="000F14A0">
        <w:rPr>
          <w:rFonts w:ascii="Arial" w:hAnsi="Arial" w:cs="Arial"/>
          <w:sz w:val="22"/>
          <w:szCs w:val="22"/>
        </w:rPr>
        <w:t>Λεβαδέων</w:t>
      </w:r>
      <w:proofErr w:type="spellEnd"/>
      <w:r w:rsidRPr="000F14A0">
        <w:rPr>
          <w:rFonts w:ascii="Arial" w:hAnsi="Arial" w:cs="Arial"/>
          <w:sz w:val="22"/>
          <w:szCs w:val="22"/>
        </w:rPr>
        <w:t xml:space="preserve">   </w:t>
      </w:r>
    </w:p>
    <w:p w:rsidR="002E00AF" w:rsidRPr="000F14A0" w:rsidRDefault="002E00AF" w:rsidP="002E00AF">
      <w:pPr>
        <w:pStyle w:val="311"/>
        <w:rPr>
          <w:rFonts w:ascii="Arial" w:eastAsia="Cambria" w:hAnsi="Arial" w:cs="Arial"/>
          <w:sz w:val="22"/>
          <w:szCs w:val="22"/>
          <w:lang w:bidi="en-US"/>
        </w:rPr>
      </w:pPr>
      <w:r w:rsidRPr="000F14A0">
        <w:rPr>
          <w:rFonts w:ascii="Arial" w:eastAsia="Cambria" w:hAnsi="Arial" w:cs="Arial"/>
          <w:b/>
          <w:sz w:val="22"/>
          <w:szCs w:val="22"/>
          <w:lang w:bidi="en-US"/>
        </w:rPr>
        <w:t>1.4</w:t>
      </w:r>
      <w:r w:rsidRPr="000F14A0">
        <w:rPr>
          <w:rFonts w:ascii="Arial" w:eastAsia="Cambria" w:hAnsi="Arial" w:cs="Arial"/>
          <w:sz w:val="22"/>
          <w:szCs w:val="22"/>
          <w:lang w:bidi="en-US"/>
        </w:rPr>
        <w:t xml:space="preserve">       </w:t>
      </w:r>
      <w:r w:rsidRPr="000F14A0">
        <w:rPr>
          <w:rFonts w:ascii="Arial" w:hAnsi="Arial" w:cs="Arial"/>
          <w:sz w:val="22"/>
          <w:szCs w:val="22"/>
          <w:lang w:bidi="en-US"/>
        </w:rPr>
        <w:t xml:space="preserve">Προϊσταμένη Αρχή : Δημοτική Επιτροπή  Τεχνική Υπηρεσία Δήμου </w:t>
      </w:r>
      <w:proofErr w:type="spellStart"/>
      <w:r w:rsidRPr="000F14A0">
        <w:rPr>
          <w:rFonts w:ascii="Arial" w:hAnsi="Arial" w:cs="Arial"/>
          <w:sz w:val="22"/>
          <w:szCs w:val="22"/>
          <w:lang w:bidi="en-US"/>
        </w:rPr>
        <w:t>Λεβαδέων</w:t>
      </w:r>
      <w:proofErr w:type="spellEnd"/>
      <w:r w:rsidRPr="000F14A0">
        <w:rPr>
          <w:rFonts w:ascii="Arial" w:hAnsi="Arial" w:cs="Arial"/>
          <w:sz w:val="22"/>
          <w:szCs w:val="22"/>
          <w:lang w:bidi="en-US"/>
        </w:rPr>
        <w:t xml:space="preserve"> </w:t>
      </w:r>
    </w:p>
    <w:p w:rsidR="002E00AF" w:rsidRPr="000F14A0" w:rsidRDefault="002E00AF" w:rsidP="002E00AF">
      <w:pPr>
        <w:jc w:val="both"/>
        <w:textAlignment w:val="baseline"/>
        <w:rPr>
          <w:rFonts w:ascii="Arial" w:hAnsi="Arial" w:cs="Arial"/>
          <w:sz w:val="22"/>
          <w:szCs w:val="22"/>
          <w:lang w:bidi="en-US"/>
        </w:rPr>
      </w:pPr>
      <w:r w:rsidRPr="000F14A0">
        <w:rPr>
          <w:rFonts w:ascii="Arial" w:eastAsia="Cambria" w:hAnsi="Arial" w:cs="Arial"/>
          <w:b/>
          <w:sz w:val="22"/>
          <w:szCs w:val="22"/>
          <w:lang w:bidi="en-US"/>
        </w:rPr>
        <w:t>1.5</w:t>
      </w:r>
      <w:r w:rsidRPr="000F14A0">
        <w:rPr>
          <w:rFonts w:ascii="Arial" w:eastAsia="Cambria" w:hAnsi="Arial" w:cs="Arial"/>
          <w:sz w:val="22"/>
          <w:szCs w:val="22"/>
          <w:lang w:bidi="en-US"/>
        </w:rPr>
        <w:t xml:space="preserve">       </w:t>
      </w:r>
      <w:r w:rsidRPr="000F14A0">
        <w:rPr>
          <w:rFonts w:ascii="Arial" w:hAnsi="Arial" w:cs="Arial"/>
          <w:sz w:val="22"/>
          <w:szCs w:val="22"/>
          <w:lang w:bidi="en-US"/>
        </w:rPr>
        <w:t xml:space="preserve">Διευθύνουσα Υπηρεσία : Τεχνική Υπηρεσία Δήμου </w:t>
      </w:r>
      <w:proofErr w:type="spellStart"/>
      <w:r w:rsidRPr="000F14A0">
        <w:rPr>
          <w:rFonts w:ascii="Arial" w:hAnsi="Arial" w:cs="Arial"/>
          <w:sz w:val="22"/>
          <w:szCs w:val="22"/>
          <w:lang w:bidi="en-US"/>
        </w:rPr>
        <w:t>Λεβαδέων</w:t>
      </w:r>
      <w:proofErr w:type="spellEnd"/>
      <w:r w:rsidRPr="000F14A0">
        <w:rPr>
          <w:rFonts w:ascii="Arial" w:hAnsi="Arial" w:cs="Arial"/>
          <w:sz w:val="22"/>
          <w:szCs w:val="22"/>
          <w:lang w:bidi="en-US"/>
        </w:rPr>
        <w:t xml:space="preserve"> </w:t>
      </w:r>
    </w:p>
    <w:p w:rsidR="002E00AF" w:rsidRPr="00E51416" w:rsidRDefault="002E00AF" w:rsidP="00E51416">
      <w:pPr>
        <w:pStyle w:val="af9"/>
        <w:numPr>
          <w:ilvl w:val="1"/>
          <w:numId w:val="21"/>
        </w:numPr>
        <w:jc w:val="both"/>
        <w:textAlignment w:val="baseline"/>
        <w:rPr>
          <w:rFonts w:ascii="Arial" w:hAnsi="Arial" w:cs="Arial"/>
          <w:b/>
          <w:bCs/>
          <w:sz w:val="22"/>
          <w:szCs w:val="22"/>
        </w:rPr>
      </w:pPr>
      <w:r w:rsidRPr="00E51416">
        <w:rPr>
          <w:rFonts w:ascii="Arial" w:eastAsia="Cambria" w:hAnsi="Arial" w:cs="Arial"/>
          <w:sz w:val="22"/>
          <w:szCs w:val="22"/>
          <w:lang w:bidi="en-US"/>
        </w:rPr>
        <w:t xml:space="preserve">      </w:t>
      </w:r>
      <w:r w:rsidRPr="00E51416">
        <w:rPr>
          <w:rFonts w:ascii="Arial" w:hAnsi="Arial" w:cs="Arial"/>
          <w:sz w:val="22"/>
          <w:szCs w:val="22"/>
          <w:lang w:bidi="en-US"/>
        </w:rPr>
        <w:t>Αρμόδιο Τεχνικό Συμβούλιο : Τ</w:t>
      </w:r>
      <w:r w:rsidRPr="00E51416">
        <w:rPr>
          <w:rFonts w:ascii="Arial" w:hAnsi="Arial" w:cs="Arial"/>
          <w:sz w:val="22"/>
          <w:szCs w:val="22"/>
        </w:rPr>
        <w:t>εχνικό Συμβούλιο Δημοσίων Έργων Π. Ε Βοιωτίας</w:t>
      </w:r>
      <w:r w:rsidRPr="00E51416">
        <w:rPr>
          <w:rFonts w:ascii="Arial" w:hAnsi="Arial" w:cs="Arial"/>
          <w:sz w:val="22"/>
          <w:szCs w:val="22"/>
          <w:lang w:bidi="en-US"/>
        </w:rPr>
        <w:t xml:space="preserve"> </w:t>
      </w:r>
    </w:p>
    <w:p w:rsidR="002E00AF" w:rsidRPr="000F14A0" w:rsidRDefault="002E00AF" w:rsidP="002E00AF">
      <w:pPr>
        <w:pStyle w:val="311"/>
        <w:tabs>
          <w:tab w:val="left" w:pos="1134"/>
        </w:tabs>
        <w:rPr>
          <w:rFonts w:ascii="Arial" w:hAnsi="Arial" w:cs="Arial"/>
          <w:sz w:val="22"/>
          <w:szCs w:val="22"/>
        </w:rPr>
      </w:pPr>
    </w:p>
    <w:p w:rsidR="002E00AF" w:rsidRPr="000F14A0" w:rsidRDefault="00E51416" w:rsidP="00E51416">
      <w:pPr>
        <w:pStyle w:val="311"/>
        <w:widowControl w:val="0"/>
        <w:tabs>
          <w:tab w:val="clear" w:pos="8460"/>
        </w:tabs>
        <w:ind w:firstLine="0"/>
        <w:jc w:val="both"/>
        <w:rPr>
          <w:rFonts w:ascii="Arial" w:hAnsi="Arial" w:cs="Arial"/>
          <w:sz w:val="22"/>
          <w:szCs w:val="22"/>
        </w:rPr>
      </w:pPr>
      <w:r>
        <w:rPr>
          <w:rFonts w:ascii="Arial" w:hAnsi="Arial" w:cs="Arial"/>
          <w:sz w:val="22"/>
          <w:szCs w:val="22"/>
        </w:rPr>
        <w:t xml:space="preserve">    </w:t>
      </w:r>
      <w:r w:rsidR="002E00AF" w:rsidRPr="000F14A0">
        <w:rPr>
          <w:rFonts w:ascii="Arial" w:hAnsi="Arial" w:cs="Arial"/>
          <w:sz w:val="22"/>
          <w:szCs w:val="22"/>
        </w:rPr>
        <w:t>Εφόσον οι ανωτέρω υπηρεσίες μεταστεγασθούν κατά τη διάρκεια της διαδικασίας σύναψης ή εκτέλεσης του έργου, υποχρεούνται να δηλώσουν άμεσα τα νέα τους στοιχεία στους προσφέροντες ή στον ανάδοχο.</w:t>
      </w:r>
    </w:p>
    <w:p w:rsidR="002E00AF" w:rsidRPr="000F14A0" w:rsidRDefault="00E51416" w:rsidP="00E51416">
      <w:pPr>
        <w:pStyle w:val="311"/>
        <w:widowControl w:val="0"/>
        <w:tabs>
          <w:tab w:val="clear" w:pos="8460"/>
        </w:tabs>
        <w:ind w:firstLine="0"/>
        <w:jc w:val="both"/>
        <w:rPr>
          <w:rFonts w:ascii="Arial" w:hAnsi="Arial" w:cs="Arial"/>
          <w:sz w:val="22"/>
          <w:szCs w:val="22"/>
        </w:rPr>
      </w:pPr>
      <w:r>
        <w:rPr>
          <w:rFonts w:ascii="Arial" w:hAnsi="Arial" w:cs="Arial"/>
          <w:sz w:val="22"/>
          <w:szCs w:val="22"/>
        </w:rPr>
        <w:t xml:space="preserve">    </w:t>
      </w:r>
      <w:r w:rsidR="002E00AF" w:rsidRPr="000F14A0">
        <w:rPr>
          <w:rFonts w:ascii="Arial" w:hAnsi="Arial" w:cs="Arial"/>
          <w:sz w:val="22"/>
          <w:szCs w:val="22"/>
        </w:rPr>
        <w:t>Εφόσον οι ανωτέρω υπηρεσίες ή/και τα αποφαινόμενα όργανα του Φορέα Κατασκευής καταργηθούν, συγχωνευτούν ή με οποιονδήποτε τρόπο μεταβληθούν κατά τη διάρκεια της διαδικασίας σύναψης ή εκτέλεσης του έργου, υποχρεούνται να δηλώσουν άμεσα,  στους προσφέροντες ή στον ανάδοχο τα στοιχεία των υπηρεσιών ή αποφαινόμενων οργάνων, τα οποία κατά τον νόμο αποτελούν καθολικό διάδοχο των εν λόγω οργάνων που υπεισέρχονται στα δικαιώματα και υποχρεώσεις τους.</w:t>
      </w:r>
    </w:p>
    <w:p w:rsidR="002E00AF" w:rsidRPr="000F14A0" w:rsidRDefault="002E00AF" w:rsidP="002E00AF">
      <w:pPr>
        <w:pStyle w:val="1c"/>
        <w:spacing w:line="240" w:lineRule="auto"/>
      </w:pPr>
    </w:p>
    <w:p w:rsidR="002E00AF" w:rsidRPr="000F14A0" w:rsidRDefault="002E00AF" w:rsidP="00B534A4">
      <w:pPr>
        <w:pStyle w:val="2"/>
        <w:widowControl w:val="0"/>
        <w:numPr>
          <w:ilvl w:val="0"/>
          <w:numId w:val="0"/>
        </w:numPr>
        <w:ind w:left="432"/>
        <w:jc w:val="left"/>
        <w:rPr>
          <w:rFonts w:ascii="Arial" w:eastAsia="Calibri" w:hAnsi="Arial" w:cs="Arial"/>
          <w:sz w:val="22"/>
          <w:szCs w:val="22"/>
        </w:rPr>
      </w:pPr>
      <w:bookmarkStart w:id="12" w:name="_Toc73524239"/>
      <w:r w:rsidRPr="000F14A0">
        <w:rPr>
          <w:rFonts w:ascii="Arial" w:hAnsi="Arial" w:cs="Arial"/>
          <w:sz w:val="22"/>
          <w:szCs w:val="22"/>
        </w:rPr>
        <w:t>Άρθρο 2:  Έγγραφα της σύμβασης και τεύχη</w:t>
      </w:r>
      <w:bookmarkEnd w:id="12"/>
    </w:p>
    <w:p w:rsidR="002E00AF" w:rsidRPr="000F14A0" w:rsidRDefault="002E00AF" w:rsidP="002E00AF">
      <w:pPr>
        <w:pStyle w:val="1c"/>
        <w:spacing w:line="240" w:lineRule="auto"/>
      </w:pPr>
      <w:r w:rsidRPr="000F14A0">
        <w:rPr>
          <w:rFonts w:eastAsia="Calibri"/>
        </w:rPr>
        <w:t xml:space="preserve"> </w:t>
      </w:r>
    </w:p>
    <w:p w:rsidR="002E00AF" w:rsidRPr="000F14A0" w:rsidRDefault="002E00AF" w:rsidP="002E00AF">
      <w:pPr>
        <w:jc w:val="both"/>
        <w:rPr>
          <w:rFonts w:ascii="Arial" w:hAnsi="Arial" w:cs="Arial"/>
          <w:sz w:val="22"/>
          <w:szCs w:val="22"/>
        </w:rPr>
      </w:pPr>
      <w:r w:rsidRPr="000F14A0">
        <w:rPr>
          <w:rFonts w:ascii="Arial" w:hAnsi="Arial" w:cs="Arial"/>
          <w:b/>
          <w:sz w:val="22"/>
          <w:szCs w:val="22"/>
        </w:rPr>
        <w:t>2.1.</w:t>
      </w:r>
      <w:r w:rsidRPr="000F14A0">
        <w:rPr>
          <w:rFonts w:ascii="Arial" w:hAnsi="Arial" w:cs="Arial"/>
          <w:sz w:val="22"/>
          <w:szCs w:val="22"/>
        </w:rPr>
        <w:t xml:space="preserve"> Τα έγγραφα της σύμβασης κατά την έννοια της </w:t>
      </w:r>
      <w:proofErr w:type="spellStart"/>
      <w:r w:rsidRPr="000F14A0">
        <w:rPr>
          <w:rFonts w:ascii="Arial" w:hAnsi="Arial" w:cs="Arial"/>
          <w:sz w:val="22"/>
          <w:szCs w:val="22"/>
        </w:rPr>
        <w:t>περιπτ</w:t>
      </w:r>
      <w:proofErr w:type="spellEnd"/>
      <w:r w:rsidRPr="000F14A0">
        <w:rPr>
          <w:rFonts w:ascii="Arial" w:hAnsi="Arial" w:cs="Arial"/>
          <w:sz w:val="22"/>
          <w:szCs w:val="22"/>
        </w:rPr>
        <w:t>. 14 της παρ. 1 του άρθρου 2 του ν. 4412/2016, για τον παρόντα ηλεκτρονικό διαγωνισμό, είναι τα ακόλουθα</w:t>
      </w:r>
      <w:r w:rsidRPr="000F14A0">
        <w:rPr>
          <w:rStyle w:val="a6"/>
          <w:rFonts w:ascii="Arial" w:hAnsi="Arial" w:cs="Arial"/>
          <w:sz w:val="22"/>
          <w:szCs w:val="22"/>
        </w:rPr>
        <w:t xml:space="preserve"> </w:t>
      </w:r>
      <w:r w:rsidRPr="000F14A0">
        <w:rPr>
          <w:rFonts w:ascii="Arial" w:hAnsi="Arial" w:cs="Arial"/>
          <w:sz w:val="22"/>
          <w:szCs w:val="22"/>
        </w:rPr>
        <w:t>:</w:t>
      </w:r>
    </w:p>
    <w:p w:rsidR="002E00AF" w:rsidRPr="000F14A0" w:rsidRDefault="002E00AF" w:rsidP="002E00AF">
      <w:pPr>
        <w:jc w:val="both"/>
        <w:rPr>
          <w:rFonts w:ascii="Arial" w:hAnsi="Arial" w:cs="Arial"/>
          <w:sz w:val="22"/>
          <w:szCs w:val="22"/>
        </w:rPr>
      </w:pPr>
      <w:r w:rsidRPr="000F14A0">
        <w:rPr>
          <w:rFonts w:ascii="Arial" w:hAnsi="Arial" w:cs="Arial"/>
          <w:sz w:val="22"/>
          <w:szCs w:val="22"/>
        </w:rPr>
        <w:t>α) η παρούσα διακήρυξη,</w:t>
      </w:r>
    </w:p>
    <w:p w:rsidR="002E00AF" w:rsidRPr="000F14A0" w:rsidRDefault="002E00AF" w:rsidP="002E00AF">
      <w:pPr>
        <w:jc w:val="both"/>
        <w:rPr>
          <w:rFonts w:ascii="Arial" w:hAnsi="Arial" w:cs="Arial"/>
          <w:sz w:val="22"/>
          <w:szCs w:val="22"/>
        </w:rPr>
      </w:pPr>
      <w:r w:rsidRPr="000F14A0">
        <w:rPr>
          <w:rFonts w:ascii="Arial" w:hAnsi="Arial" w:cs="Arial"/>
          <w:sz w:val="22"/>
          <w:szCs w:val="22"/>
        </w:rPr>
        <w:t>β)</w:t>
      </w:r>
      <w:r w:rsidRPr="000F14A0">
        <w:rPr>
          <w:rFonts w:ascii="Arial" w:hAnsi="Arial" w:cs="Arial"/>
          <w:b/>
          <w:bCs/>
          <w:sz w:val="22"/>
          <w:szCs w:val="22"/>
        </w:rPr>
        <w:t xml:space="preserve"> </w:t>
      </w:r>
      <w:r w:rsidRPr="000F14A0">
        <w:rPr>
          <w:rFonts w:ascii="Arial" w:hAnsi="Arial" w:cs="Arial"/>
          <w:sz w:val="22"/>
          <w:szCs w:val="22"/>
          <w:lang w:bidi="en-US"/>
        </w:rPr>
        <w:t xml:space="preserve">το Ευρωπαϊκό Ενιαίο Έγγραφο Σύμβασης (ΕΕΕΣ)  </w:t>
      </w:r>
    </w:p>
    <w:p w:rsidR="002E00AF" w:rsidRPr="000F14A0" w:rsidRDefault="002E00AF" w:rsidP="002E00AF">
      <w:pPr>
        <w:pStyle w:val="Standard"/>
        <w:jc w:val="both"/>
        <w:rPr>
          <w:rFonts w:ascii="Arial" w:hAnsi="Arial" w:cs="Arial"/>
          <w:sz w:val="22"/>
          <w:szCs w:val="22"/>
          <w:lang w:val="el-GR"/>
        </w:rPr>
      </w:pPr>
      <w:r w:rsidRPr="000F14A0">
        <w:rPr>
          <w:rFonts w:ascii="Arial" w:hAnsi="Arial" w:cs="Arial"/>
          <w:sz w:val="22"/>
          <w:szCs w:val="22"/>
          <w:lang w:val="el-GR"/>
        </w:rPr>
        <w:t>γ)το έντυπο οικονομικής προσφοράς, όπως παράγεται από την ειδική ηλεκτρονική φόρμα του υποσυστήματος,</w:t>
      </w:r>
    </w:p>
    <w:p w:rsidR="002E00AF" w:rsidRPr="000F14A0" w:rsidRDefault="002E00AF" w:rsidP="002E00AF">
      <w:pPr>
        <w:jc w:val="both"/>
        <w:rPr>
          <w:rFonts w:ascii="Arial" w:hAnsi="Arial" w:cs="Arial"/>
          <w:sz w:val="22"/>
          <w:szCs w:val="22"/>
        </w:rPr>
      </w:pPr>
      <w:r w:rsidRPr="000F14A0">
        <w:rPr>
          <w:rFonts w:ascii="Arial" w:hAnsi="Arial" w:cs="Arial"/>
          <w:sz w:val="22"/>
          <w:szCs w:val="22"/>
        </w:rPr>
        <w:t xml:space="preserve">δ) ο προϋπολογισμός δημοπράτησης, </w:t>
      </w:r>
    </w:p>
    <w:p w:rsidR="002E00AF" w:rsidRPr="000F14A0" w:rsidRDefault="002E00AF" w:rsidP="002E00AF">
      <w:pPr>
        <w:jc w:val="both"/>
        <w:rPr>
          <w:rFonts w:ascii="Arial" w:hAnsi="Arial" w:cs="Arial"/>
          <w:sz w:val="22"/>
          <w:szCs w:val="22"/>
        </w:rPr>
      </w:pPr>
      <w:r w:rsidRPr="000F14A0">
        <w:rPr>
          <w:rFonts w:ascii="Arial" w:hAnsi="Arial" w:cs="Arial"/>
          <w:sz w:val="22"/>
          <w:szCs w:val="22"/>
        </w:rPr>
        <w:t xml:space="preserve">ε) το τιμολόγιο δημοπράτησης, </w:t>
      </w:r>
    </w:p>
    <w:p w:rsidR="002E00AF" w:rsidRPr="000F14A0" w:rsidRDefault="002E00AF" w:rsidP="002E00AF">
      <w:pPr>
        <w:jc w:val="both"/>
        <w:rPr>
          <w:rFonts w:ascii="Arial" w:hAnsi="Arial" w:cs="Arial"/>
          <w:sz w:val="22"/>
          <w:szCs w:val="22"/>
        </w:rPr>
      </w:pPr>
      <w:r w:rsidRPr="000F14A0">
        <w:rPr>
          <w:rFonts w:ascii="Arial" w:hAnsi="Arial" w:cs="Arial"/>
          <w:sz w:val="22"/>
          <w:szCs w:val="22"/>
        </w:rPr>
        <w:t>στ) η ειδική συγγραφή υποχρεώσεων,</w:t>
      </w:r>
    </w:p>
    <w:p w:rsidR="002E00AF" w:rsidRPr="000F14A0" w:rsidRDefault="002E00AF" w:rsidP="002E00AF">
      <w:pPr>
        <w:jc w:val="both"/>
        <w:rPr>
          <w:rFonts w:ascii="Arial" w:hAnsi="Arial" w:cs="Arial"/>
          <w:sz w:val="22"/>
          <w:szCs w:val="22"/>
        </w:rPr>
      </w:pPr>
      <w:r w:rsidRPr="000F14A0">
        <w:rPr>
          <w:rFonts w:ascii="Arial" w:hAnsi="Arial" w:cs="Arial"/>
          <w:sz w:val="22"/>
          <w:szCs w:val="22"/>
        </w:rPr>
        <w:t xml:space="preserve">ζ) η τεχνική συγγραφή υποχρεώσεων </w:t>
      </w:r>
    </w:p>
    <w:p w:rsidR="002E00AF" w:rsidRPr="000F14A0" w:rsidRDefault="002E00AF" w:rsidP="002E00AF">
      <w:pPr>
        <w:jc w:val="both"/>
        <w:rPr>
          <w:rFonts w:ascii="Arial" w:hAnsi="Arial" w:cs="Arial"/>
          <w:sz w:val="22"/>
          <w:szCs w:val="22"/>
        </w:rPr>
      </w:pPr>
      <w:r w:rsidRPr="000F14A0">
        <w:rPr>
          <w:rFonts w:ascii="Arial" w:hAnsi="Arial" w:cs="Arial"/>
          <w:sz w:val="22"/>
          <w:szCs w:val="22"/>
        </w:rPr>
        <w:t>η) το τεύχος συμπληρωματικών τεχνικών προδιαγραφών,</w:t>
      </w:r>
    </w:p>
    <w:p w:rsidR="002E00AF" w:rsidRPr="000F14A0" w:rsidRDefault="002E00AF" w:rsidP="002E00AF">
      <w:pPr>
        <w:jc w:val="both"/>
        <w:rPr>
          <w:rFonts w:ascii="Arial" w:hAnsi="Arial" w:cs="Arial"/>
          <w:sz w:val="22"/>
          <w:szCs w:val="22"/>
        </w:rPr>
      </w:pPr>
      <w:r w:rsidRPr="000F14A0">
        <w:rPr>
          <w:rFonts w:ascii="Arial" w:hAnsi="Arial" w:cs="Arial"/>
          <w:sz w:val="22"/>
          <w:szCs w:val="22"/>
        </w:rPr>
        <w:t>θ)  το τεύχος τεχνικής περιγραφής,</w:t>
      </w:r>
    </w:p>
    <w:p w:rsidR="002E00AF" w:rsidRPr="000F14A0" w:rsidRDefault="002E00AF" w:rsidP="002E00AF">
      <w:pPr>
        <w:jc w:val="both"/>
        <w:rPr>
          <w:rFonts w:ascii="Arial" w:hAnsi="Arial" w:cs="Arial"/>
          <w:sz w:val="22"/>
          <w:szCs w:val="22"/>
        </w:rPr>
      </w:pPr>
      <w:r w:rsidRPr="000F14A0">
        <w:rPr>
          <w:rFonts w:ascii="Arial" w:hAnsi="Arial" w:cs="Arial"/>
          <w:sz w:val="22"/>
          <w:szCs w:val="22"/>
        </w:rPr>
        <w:t>ια) η τεχνική μελέτη,</w:t>
      </w:r>
    </w:p>
    <w:p w:rsidR="002E00AF" w:rsidRPr="000F14A0" w:rsidRDefault="002E00AF" w:rsidP="002E00AF">
      <w:pPr>
        <w:jc w:val="both"/>
        <w:rPr>
          <w:rFonts w:ascii="Arial" w:hAnsi="Arial" w:cs="Arial"/>
          <w:sz w:val="22"/>
          <w:szCs w:val="22"/>
        </w:rPr>
      </w:pPr>
      <w:r w:rsidRPr="000F14A0">
        <w:rPr>
          <w:rFonts w:ascii="Arial" w:hAnsi="Arial" w:cs="Arial"/>
          <w:sz w:val="22"/>
          <w:szCs w:val="22"/>
        </w:rPr>
        <w:t>ιβ)τυχόν συμπληρωματικές πληροφορίες και διευκρινίσεις που θα παρασχεθούν από την αναθέτουσα αρχή  επί όλων των ανωτέρω</w:t>
      </w:r>
    </w:p>
    <w:p w:rsidR="002E00AF" w:rsidRPr="000F14A0" w:rsidRDefault="002E00AF" w:rsidP="002E00AF">
      <w:pPr>
        <w:pStyle w:val="Standard"/>
        <w:jc w:val="both"/>
        <w:rPr>
          <w:rFonts w:ascii="Arial" w:hAnsi="Arial" w:cs="Arial"/>
          <w:b/>
          <w:i/>
          <w:sz w:val="22"/>
          <w:szCs w:val="22"/>
          <w:lang w:val="el-GR"/>
        </w:rPr>
      </w:pPr>
    </w:p>
    <w:p w:rsidR="002E00AF" w:rsidRPr="000F14A0" w:rsidRDefault="002E00AF" w:rsidP="002E00AF">
      <w:pPr>
        <w:pStyle w:val="Standarduser"/>
        <w:jc w:val="both"/>
        <w:rPr>
          <w:rFonts w:ascii="Arial" w:hAnsi="Arial" w:cs="Arial"/>
          <w:sz w:val="22"/>
          <w:szCs w:val="22"/>
          <w:lang w:val="el-GR"/>
        </w:rPr>
      </w:pPr>
      <w:r w:rsidRPr="000F14A0">
        <w:rPr>
          <w:rFonts w:ascii="Arial" w:hAnsi="Arial" w:cs="Arial"/>
          <w:b/>
          <w:sz w:val="22"/>
          <w:szCs w:val="22"/>
          <w:lang w:val="el-GR"/>
        </w:rPr>
        <w:t>2.2</w:t>
      </w:r>
      <w:r w:rsidRPr="000F14A0">
        <w:rPr>
          <w:rFonts w:ascii="Arial" w:hAnsi="Arial" w:cs="Arial"/>
          <w:b/>
          <w:bCs/>
          <w:sz w:val="22"/>
          <w:szCs w:val="22"/>
          <w:lang w:val="el-GR"/>
        </w:rPr>
        <w:t xml:space="preserve"> </w:t>
      </w:r>
      <w:r w:rsidRPr="000F14A0">
        <w:rPr>
          <w:rFonts w:ascii="Arial" w:hAnsi="Arial" w:cs="Arial"/>
          <w:sz w:val="22"/>
          <w:szCs w:val="22"/>
          <w:lang w:val="el-GR"/>
        </w:rPr>
        <w:t>Προσφέρεται ελεύθερη, πλήρης, άμεση και δωρεάν ηλεκτρονική πρόσβαση στα έγγραφα της σύμβασης</w:t>
      </w:r>
      <w:r w:rsidRPr="000F14A0">
        <w:rPr>
          <w:rFonts w:ascii="Arial" w:hAnsi="Arial" w:cs="Arial"/>
          <w:sz w:val="22"/>
          <w:szCs w:val="22"/>
          <w:vertAlign w:val="superscript"/>
          <w:lang w:val="el-GR"/>
        </w:rPr>
        <w:t xml:space="preserve"> </w:t>
      </w:r>
      <w:r w:rsidRPr="000F14A0">
        <w:rPr>
          <w:rFonts w:ascii="Arial" w:hAnsi="Arial" w:cs="Arial"/>
          <w:sz w:val="22"/>
          <w:szCs w:val="22"/>
          <w:lang w:val="el-GR"/>
        </w:rPr>
        <w:t xml:space="preserve">στον ειδικό, δημόσια </w:t>
      </w:r>
      <w:proofErr w:type="spellStart"/>
      <w:r w:rsidRPr="000F14A0">
        <w:rPr>
          <w:rFonts w:ascii="Arial" w:hAnsi="Arial" w:cs="Arial"/>
          <w:sz w:val="22"/>
          <w:szCs w:val="22"/>
          <w:lang w:val="el-GR"/>
        </w:rPr>
        <w:t>προσβάσιμο</w:t>
      </w:r>
      <w:proofErr w:type="spellEnd"/>
      <w:r w:rsidRPr="000F14A0">
        <w:rPr>
          <w:rFonts w:ascii="Arial" w:hAnsi="Arial" w:cs="Arial"/>
          <w:sz w:val="22"/>
          <w:szCs w:val="22"/>
          <w:lang w:val="el-GR"/>
        </w:rPr>
        <w:t xml:space="preserve">, χώρο “ηλεκτρονικοί διαγωνισμοί” της πύλης </w:t>
      </w:r>
      <w:hyperlink r:id="rId8" w:history="1">
        <w:r w:rsidRPr="000F14A0">
          <w:rPr>
            <w:rFonts w:ascii="Arial" w:hAnsi="Arial" w:cs="Arial"/>
            <w:color w:val="0000FF"/>
            <w:sz w:val="22"/>
            <w:szCs w:val="22"/>
            <w:u w:val="single"/>
            <w:lang w:val="el-GR"/>
          </w:rPr>
          <w:t>www.promitheus.gov.gr</w:t>
        </w:r>
      </w:hyperlink>
      <w:r w:rsidRPr="000F14A0">
        <w:rPr>
          <w:rFonts w:ascii="Arial" w:hAnsi="Arial" w:cs="Arial"/>
          <w:sz w:val="22"/>
          <w:szCs w:val="22"/>
          <w:lang w:val="el-GR"/>
        </w:rPr>
        <w:t>. του ΕΣΗΔΗΣ- ΔΗΜΟΣΙΑ ΕΡΓΑ Στην ιστοσελίδα της αναθέτουσας αρχής (</w:t>
      </w:r>
      <w:r w:rsidRPr="000F14A0">
        <w:rPr>
          <w:rFonts w:ascii="Arial" w:hAnsi="Arial" w:cs="Arial"/>
          <w:sz w:val="22"/>
          <w:szCs w:val="22"/>
        </w:rPr>
        <w:t>www</w:t>
      </w:r>
      <w:r w:rsidRPr="000F14A0">
        <w:rPr>
          <w:rFonts w:ascii="Arial" w:hAnsi="Arial" w:cs="Arial"/>
          <w:sz w:val="22"/>
          <w:szCs w:val="22"/>
          <w:lang w:val="el-GR"/>
        </w:rPr>
        <w:t>.</w:t>
      </w:r>
      <w:proofErr w:type="spellStart"/>
      <w:r w:rsidRPr="000F14A0">
        <w:rPr>
          <w:rFonts w:ascii="Arial" w:hAnsi="Arial" w:cs="Arial"/>
          <w:sz w:val="22"/>
          <w:szCs w:val="22"/>
        </w:rPr>
        <w:t>dimoslevadeon</w:t>
      </w:r>
      <w:proofErr w:type="spellEnd"/>
      <w:r w:rsidRPr="000F14A0">
        <w:rPr>
          <w:rFonts w:ascii="Arial" w:hAnsi="Arial" w:cs="Arial"/>
          <w:sz w:val="22"/>
          <w:szCs w:val="22"/>
          <w:lang w:val="el-GR"/>
        </w:rPr>
        <w:t>.</w:t>
      </w:r>
      <w:proofErr w:type="spellStart"/>
      <w:r w:rsidRPr="000F14A0">
        <w:rPr>
          <w:rFonts w:ascii="Arial" w:hAnsi="Arial" w:cs="Arial"/>
          <w:sz w:val="22"/>
          <w:szCs w:val="22"/>
        </w:rPr>
        <w:t>gr</w:t>
      </w:r>
      <w:proofErr w:type="spellEnd"/>
      <w:r w:rsidRPr="000F14A0">
        <w:rPr>
          <w:rFonts w:ascii="Arial" w:hAnsi="Arial" w:cs="Arial"/>
          <w:sz w:val="22"/>
          <w:szCs w:val="22"/>
          <w:lang w:val="el-GR"/>
        </w:rPr>
        <w:t>) αναρτάται σχετική ενημέρωση με</w:t>
      </w:r>
      <w:r w:rsidRPr="000F14A0">
        <w:rPr>
          <w:rFonts w:ascii="Arial" w:hAnsi="Arial" w:cs="Arial"/>
          <w:kern w:val="0"/>
          <w:sz w:val="22"/>
          <w:szCs w:val="22"/>
          <w:lang w:val="el-GR"/>
        </w:rPr>
        <w:t xml:space="preserve"> </w:t>
      </w:r>
      <w:r w:rsidRPr="000F14A0">
        <w:rPr>
          <w:rFonts w:ascii="Arial" w:hAnsi="Arial" w:cs="Arial"/>
          <w:sz w:val="22"/>
          <w:szCs w:val="22"/>
          <w:lang w:val="el-GR"/>
        </w:rPr>
        <w:t xml:space="preserve">αναφορά στον </w:t>
      </w:r>
      <w:proofErr w:type="spellStart"/>
      <w:r w:rsidRPr="000F14A0">
        <w:rPr>
          <w:rFonts w:ascii="Arial" w:hAnsi="Arial" w:cs="Arial"/>
          <w:sz w:val="22"/>
          <w:szCs w:val="22"/>
          <w:lang w:val="el-GR"/>
        </w:rPr>
        <w:t>συστημικό</w:t>
      </w:r>
      <w:proofErr w:type="spellEnd"/>
      <w:r w:rsidRPr="000F14A0">
        <w:rPr>
          <w:rFonts w:ascii="Arial" w:hAnsi="Arial" w:cs="Arial"/>
          <w:sz w:val="22"/>
          <w:szCs w:val="22"/>
          <w:lang w:val="el-GR"/>
        </w:rPr>
        <w:t xml:space="preserve"> αριθμό διαγωνισμού και διασύνδεση στον ανωτέρω ψηφιακό χώρο του «ΕΣΗΔΗΣ - ΔΗΜΟΣΙΑ ΕΡΓΑ».</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sz w:val="22"/>
          <w:szCs w:val="22"/>
        </w:rPr>
        <w:t xml:space="preserve">Κάθε είδους επικοινωνία και ανταλλαγή πληροφοριών πραγματοποιείται μέσω της διαδικτυακής πύλης </w:t>
      </w:r>
      <w:proofErr w:type="spellStart"/>
      <w:r w:rsidRPr="000F14A0">
        <w:rPr>
          <w:rFonts w:ascii="Arial" w:hAnsi="Arial" w:cs="Arial"/>
          <w:sz w:val="22"/>
          <w:szCs w:val="22"/>
        </w:rPr>
        <w:t>www.promitheus.gov.gr</w:t>
      </w:r>
      <w:proofErr w:type="spellEnd"/>
      <w:r w:rsidRPr="000F14A0">
        <w:rPr>
          <w:rFonts w:ascii="Arial" w:hAnsi="Arial" w:cs="Arial"/>
          <w:sz w:val="22"/>
          <w:szCs w:val="22"/>
        </w:rPr>
        <w:t xml:space="preserve"> του «ΟΠΣ- Ε.Σ.Η.ΔΗ.Σ».</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b/>
          <w:sz w:val="22"/>
          <w:szCs w:val="22"/>
        </w:rPr>
        <w:t>2.3</w:t>
      </w:r>
      <w:r w:rsidRPr="000F14A0">
        <w:rPr>
          <w:rFonts w:ascii="Arial" w:hAnsi="Arial" w:cs="Arial"/>
          <w:sz w:val="22"/>
          <w:szCs w:val="22"/>
        </w:rPr>
        <w:t xml:space="preserve"> Εφόσον έχουν ζητηθεί εγκαίρως, ήτοι έως την </w:t>
      </w:r>
      <w:r w:rsidRPr="000F14A0">
        <w:rPr>
          <w:rFonts w:ascii="Arial" w:hAnsi="Arial" w:cs="Arial"/>
          <w:b/>
          <w:sz w:val="22"/>
          <w:szCs w:val="22"/>
        </w:rPr>
        <w:t>17/02/2025</w:t>
      </w:r>
      <w:r w:rsidRPr="000F14A0">
        <w:rPr>
          <w:rFonts w:ascii="Arial" w:hAnsi="Arial" w:cs="Arial"/>
          <w:sz w:val="22"/>
          <w:szCs w:val="22"/>
        </w:rPr>
        <w:t xml:space="preserve"> </w:t>
      </w:r>
      <w:r w:rsidRPr="000F14A0">
        <w:rPr>
          <w:rFonts w:ascii="Arial" w:hAnsi="Arial" w:cs="Arial"/>
          <w:sz w:val="22"/>
          <w:szCs w:val="22"/>
          <w:vertAlign w:val="superscript"/>
        </w:rPr>
        <w:t xml:space="preserve">  </w:t>
      </w:r>
      <w:r w:rsidRPr="000F14A0">
        <w:rPr>
          <w:rFonts w:ascii="Arial" w:hAnsi="Arial" w:cs="Arial"/>
          <w:sz w:val="22"/>
          <w:szCs w:val="22"/>
        </w:rPr>
        <w:t xml:space="preserve">η αναθέτουσα αρχή παρέχει σε όλους τους προσφέροντες που συμμετέχουν στη διαδικασία σύναψης σύμβασης συμπληρωματικές πληροφορίες σχετικά με τα έγγραφα της σύμβασης, το αργότερο στις </w:t>
      </w:r>
      <w:r w:rsidRPr="000F14A0">
        <w:rPr>
          <w:rFonts w:ascii="Arial" w:hAnsi="Arial" w:cs="Arial"/>
          <w:b/>
          <w:sz w:val="22"/>
          <w:szCs w:val="22"/>
        </w:rPr>
        <w:t>19/02/2025</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sz w:val="22"/>
          <w:szCs w:val="22"/>
        </w:rPr>
        <w:lastRenderedPageBreak/>
        <w:t xml:space="preserve">Απαντήσεις σε τυχόν διευκρινίσεις που ζητηθούν, αναρτώνται στον δημόσια </w:t>
      </w:r>
      <w:proofErr w:type="spellStart"/>
      <w:r w:rsidRPr="000F14A0">
        <w:rPr>
          <w:rFonts w:ascii="Arial" w:hAnsi="Arial" w:cs="Arial"/>
          <w:sz w:val="22"/>
          <w:szCs w:val="22"/>
        </w:rPr>
        <w:t>προσβάσιμο</w:t>
      </w:r>
      <w:proofErr w:type="spellEnd"/>
      <w:r w:rsidRPr="000F14A0">
        <w:rPr>
          <w:rFonts w:ascii="Arial" w:hAnsi="Arial" w:cs="Arial"/>
          <w:sz w:val="22"/>
          <w:szCs w:val="22"/>
        </w:rPr>
        <w:t xml:space="preserve"> ηλεκτρονικό χώρο του διαγωνισμού στην προαναφερόμενη πύλη </w:t>
      </w:r>
      <w:hyperlink r:id="rId9" w:history="1">
        <w:r w:rsidRPr="000F14A0">
          <w:rPr>
            <w:rFonts w:ascii="Arial" w:hAnsi="Arial" w:cs="Arial"/>
            <w:color w:val="0000FF"/>
            <w:sz w:val="22"/>
            <w:szCs w:val="22"/>
            <w:u w:val="single"/>
            <w:lang w:val="en-US"/>
          </w:rPr>
          <w:t>www</w:t>
        </w:r>
        <w:r w:rsidRPr="000F14A0">
          <w:rPr>
            <w:rFonts w:ascii="Arial" w:hAnsi="Arial" w:cs="Arial"/>
            <w:color w:val="0000FF"/>
            <w:sz w:val="22"/>
            <w:szCs w:val="22"/>
            <w:u w:val="single"/>
          </w:rPr>
          <w:t>.</w:t>
        </w:r>
        <w:proofErr w:type="spellStart"/>
        <w:r w:rsidRPr="000F14A0">
          <w:rPr>
            <w:rFonts w:ascii="Arial" w:hAnsi="Arial" w:cs="Arial"/>
            <w:color w:val="0000FF"/>
            <w:sz w:val="22"/>
            <w:szCs w:val="22"/>
            <w:u w:val="single"/>
            <w:lang w:val="en-US"/>
          </w:rPr>
          <w:t>promitheus</w:t>
        </w:r>
        <w:proofErr w:type="spellEnd"/>
        <w:r w:rsidRPr="000F14A0">
          <w:rPr>
            <w:rFonts w:ascii="Arial" w:hAnsi="Arial" w:cs="Arial"/>
            <w:color w:val="0000FF"/>
            <w:sz w:val="22"/>
            <w:szCs w:val="22"/>
            <w:u w:val="single"/>
          </w:rPr>
          <w:t>.</w:t>
        </w:r>
        <w:proofErr w:type="spellStart"/>
        <w:r w:rsidRPr="000F14A0">
          <w:rPr>
            <w:rFonts w:ascii="Arial" w:hAnsi="Arial" w:cs="Arial"/>
            <w:color w:val="0000FF"/>
            <w:sz w:val="22"/>
            <w:szCs w:val="22"/>
            <w:u w:val="single"/>
            <w:lang w:val="en-US"/>
          </w:rPr>
          <w:t>gov</w:t>
        </w:r>
        <w:proofErr w:type="spellEnd"/>
        <w:r w:rsidRPr="000F14A0">
          <w:rPr>
            <w:rFonts w:ascii="Arial" w:hAnsi="Arial" w:cs="Arial"/>
            <w:color w:val="0000FF"/>
            <w:sz w:val="22"/>
            <w:szCs w:val="22"/>
            <w:u w:val="single"/>
          </w:rPr>
          <w:t>.</w:t>
        </w:r>
        <w:proofErr w:type="spellStart"/>
        <w:r w:rsidRPr="000F14A0">
          <w:rPr>
            <w:rFonts w:ascii="Arial" w:hAnsi="Arial" w:cs="Arial"/>
            <w:color w:val="0000FF"/>
            <w:sz w:val="22"/>
            <w:szCs w:val="22"/>
            <w:u w:val="single"/>
            <w:lang w:val="en-US"/>
          </w:rPr>
          <w:t>gr</w:t>
        </w:r>
        <w:proofErr w:type="spellEnd"/>
      </w:hyperlink>
      <w:r w:rsidRPr="000F14A0">
        <w:rPr>
          <w:rFonts w:ascii="Arial" w:hAnsi="Arial" w:cs="Arial"/>
          <w:sz w:val="22"/>
          <w:szCs w:val="22"/>
        </w:rPr>
        <w:t xml:space="preserve"> του ΕΣΗΔΗΣ- ΔΗΜΟΣΙΑ ΕΡΓΑ μαζί με τα υπόλοιπα έγγραφα της σύμβασης προς ενημέρωση των ενδιαφερόμενων οικονομικών φορέων, οι οποίοι είναι υποχρεωμένοι να ενημερώνονται με δική τους ευθύνη μέσα από τον υπόψη ηλεκτρονικό χώρο.</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sz w:val="22"/>
          <w:szCs w:val="22"/>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b/>
          <w:sz w:val="22"/>
          <w:szCs w:val="22"/>
        </w:rPr>
        <w:t>α)</w:t>
      </w:r>
      <w:r w:rsidRPr="000F14A0">
        <w:rPr>
          <w:rFonts w:ascii="Arial" w:hAnsi="Arial" w:cs="Arial"/>
          <w:sz w:val="22"/>
          <w:szCs w:val="22"/>
        </w:rPr>
        <w:t xml:space="preserve">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b/>
          <w:sz w:val="22"/>
          <w:szCs w:val="22"/>
        </w:rPr>
        <w:t>β)</w:t>
      </w:r>
      <w:r w:rsidRPr="000F14A0">
        <w:rPr>
          <w:rFonts w:ascii="Arial" w:hAnsi="Arial" w:cs="Arial"/>
          <w:sz w:val="22"/>
          <w:szCs w:val="22"/>
        </w:rPr>
        <w:t xml:space="preserve"> όταν τα έγγραφα της σύμβασης υφίστανται σημαντικές αλλαγές. </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sz w:val="22"/>
          <w:szCs w:val="22"/>
        </w:rPr>
        <w:t>Η διάρκεια της παράτασης θα είναι ανάλογη με τη σπουδαιότητα των πληροφοριών που ζητήθηκαν ή των αλλαγών.</w:t>
      </w:r>
    </w:p>
    <w:p w:rsidR="002E00AF" w:rsidRPr="000F14A0" w:rsidRDefault="002E00AF" w:rsidP="002E00AF">
      <w:pPr>
        <w:jc w:val="both"/>
        <w:textAlignment w:val="baseline"/>
        <w:rPr>
          <w:rFonts w:ascii="Arial" w:hAnsi="Arial" w:cs="Arial"/>
          <w:iCs/>
          <w:sz w:val="22"/>
          <w:szCs w:val="22"/>
        </w:rPr>
      </w:pPr>
    </w:p>
    <w:p w:rsidR="002E00AF" w:rsidRPr="000F14A0" w:rsidRDefault="002E00AF" w:rsidP="002E00AF">
      <w:pPr>
        <w:jc w:val="both"/>
        <w:textAlignment w:val="baseline"/>
        <w:rPr>
          <w:rFonts w:ascii="Arial" w:hAnsi="Arial" w:cs="Arial"/>
          <w:iCs/>
          <w:sz w:val="22"/>
          <w:szCs w:val="22"/>
        </w:rPr>
      </w:pPr>
      <w:r w:rsidRPr="000F14A0">
        <w:rPr>
          <w:rFonts w:ascii="Arial" w:hAnsi="Arial" w:cs="Arial"/>
          <w:iCs/>
          <w:sz w:val="22"/>
          <w:szCs w:val="22"/>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rsidR="002E00AF" w:rsidRPr="000F14A0" w:rsidRDefault="002E00AF" w:rsidP="002E00AF">
      <w:pPr>
        <w:pStyle w:val="Standarduser"/>
        <w:jc w:val="both"/>
        <w:rPr>
          <w:rFonts w:ascii="Arial" w:hAnsi="Arial" w:cs="Arial"/>
          <w:sz w:val="22"/>
          <w:szCs w:val="22"/>
          <w:lang w:val="el-GR"/>
        </w:rPr>
      </w:pPr>
    </w:p>
    <w:p w:rsidR="002E00AF" w:rsidRPr="000F14A0" w:rsidRDefault="002E00AF" w:rsidP="002E00AF">
      <w:pPr>
        <w:jc w:val="both"/>
        <w:textAlignment w:val="baseline"/>
        <w:rPr>
          <w:rFonts w:ascii="Arial" w:hAnsi="Arial" w:cs="Arial"/>
          <w:sz w:val="22"/>
          <w:szCs w:val="22"/>
        </w:rPr>
      </w:pPr>
      <w:r w:rsidRPr="000F14A0">
        <w:rPr>
          <w:rFonts w:ascii="Arial" w:hAnsi="Arial" w:cs="Arial"/>
          <w:b/>
          <w:sz w:val="22"/>
          <w:szCs w:val="22"/>
        </w:rPr>
        <w:t>2.4</w:t>
      </w:r>
      <w:r w:rsidRPr="000F14A0">
        <w:rPr>
          <w:rFonts w:ascii="Arial" w:hAnsi="Arial" w:cs="Arial"/>
          <w:sz w:val="22"/>
          <w:szCs w:val="22"/>
        </w:rPr>
        <w:t xml:space="preserve"> 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δημοσιεύονται στο ΚΗΜΔΗΣ.</w:t>
      </w:r>
    </w:p>
    <w:p w:rsidR="002E00AF" w:rsidRPr="000F14A0" w:rsidRDefault="002E00AF" w:rsidP="002E00AF">
      <w:pPr>
        <w:jc w:val="both"/>
        <w:rPr>
          <w:rFonts w:ascii="Arial" w:hAnsi="Arial" w:cs="Arial"/>
          <w:sz w:val="22"/>
          <w:szCs w:val="22"/>
        </w:rPr>
      </w:pPr>
    </w:p>
    <w:p w:rsidR="002E00AF" w:rsidRPr="000F14A0" w:rsidRDefault="002E00AF" w:rsidP="002E00AF">
      <w:pPr>
        <w:jc w:val="both"/>
        <w:rPr>
          <w:rFonts w:ascii="Arial" w:hAnsi="Arial" w:cs="Arial"/>
          <w:b/>
          <w:sz w:val="22"/>
          <w:szCs w:val="22"/>
        </w:rPr>
      </w:pPr>
      <w:r w:rsidRPr="000F14A0">
        <w:rPr>
          <w:rFonts w:ascii="Arial" w:hAnsi="Arial" w:cs="Arial"/>
          <w:b/>
          <w:sz w:val="22"/>
          <w:szCs w:val="22"/>
        </w:rPr>
        <w:t xml:space="preserve">Άρθρο 2 Α Αρχές εφαρμοζόμενες στη διαδικασία σύναψης </w:t>
      </w:r>
    </w:p>
    <w:p w:rsidR="002E00AF" w:rsidRPr="000F14A0" w:rsidRDefault="002E00AF" w:rsidP="002E00AF">
      <w:pPr>
        <w:jc w:val="both"/>
        <w:rPr>
          <w:rFonts w:ascii="Arial" w:hAnsi="Arial" w:cs="Arial"/>
          <w:sz w:val="22"/>
          <w:szCs w:val="22"/>
        </w:rPr>
      </w:pPr>
    </w:p>
    <w:p w:rsidR="002E00AF" w:rsidRPr="000F14A0" w:rsidRDefault="002E00AF" w:rsidP="002E00AF">
      <w:pPr>
        <w:jc w:val="both"/>
        <w:rPr>
          <w:rFonts w:ascii="Arial" w:hAnsi="Arial" w:cs="Arial"/>
          <w:sz w:val="22"/>
          <w:szCs w:val="22"/>
        </w:rPr>
      </w:pPr>
      <w:r w:rsidRPr="000F14A0">
        <w:rPr>
          <w:rFonts w:ascii="Arial" w:hAnsi="Arial" w:cs="Arial"/>
          <w:sz w:val="22"/>
          <w:szCs w:val="22"/>
        </w:rPr>
        <w:t>Οι οικονομικοί φορείς δεσμεύονται ότι:</w:t>
      </w:r>
    </w:p>
    <w:p w:rsidR="002E00AF" w:rsidRPr="000F14A0" w:rsidRDefault="002E00AF" w:rsidP="002E00AF">
      <w:pPr>
        <w:jc w:val="both"/>
        <w:rPr>
          <w:rFonts w:ascii="Arial" w:hAnsi="Arial" w:cs="Arial"/>
          <w:sz w:val="22"/>
          <w:szCs w:val="22"/>
        </w:rPr>
      </w:pPr>
    </w:p>
    <w:p w:rsidR="002E00AF" w:rsidRPr="000F14A0" w:rsidRDefault="002E00AF" w:rsidP="002E00AF">
      <w:pPr>
        <w:jc w:val="both"/>
        <w:rPr>
          <w:rFonts w:ascii="Arial" w:hAnsi="Arial" w:cs="Arial"/>
          <w:sz w:val="22"/>
          <w:szCs w:val="22"/>
        </w:rPr>
      </w:pPr>
      <w:r w:rsidRPr="000F14A0">
        <w:rPr>
          <w:rFonts w:ascii="Arial" w:hAnsi="Arial" w:cs="Arial"/>
          <w:b/>
          <w:sz w:val="22"/>
          <w:szCs w:val="22"/>
        </w:rPr>
        <w:t>α)</w:t>
      </w:r>
      <w:r w:rsidRPr="000F14A0">
        <w:rPr>
          <w:rFonts w:ascii="Arial" w:hAnsi="Arial" w:cs="Arial"/>
          <w:sz w:val="22"/>
          <w:szCs w:val="22"/>
        </w:rPr>
        <w:t xml:space="preserve">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2E00AF" w:rsidRPr="000F14A0" w:rsidRDefault="002E00AF" w:rsidP="002E00AF">
      <w:pPr>
        <w:ind w:left="227"/>
        <w:textAlignment w:val="baseline"/>
        <w:rPr>
          <w:rFonts w:ascii="Arial" w:hAnsi="Arial" w:cs="Arial"/>
          <w:sz w:val="22"/>
          <w:szCs w:val="22"/>
        </w:rPr>
      </w:pPr>
    </w:p>
    <w:p w:rsidR="002E00AF" w:rsidRPr="000F14A0" w:rsidRDefault="002E00AF" w:rsidP="002E00AF">
      <w:pPr>
        <w:jc w:val="both"/>
        <w:rPr>
          <w:rFonts w:ascii="Arial" w:hAnsi="Arial" w:cs="Arial"/>
          <w:sz w:val="22"/>
          <w:szCs w:val="22"/>
        </w:rPr>
      </w:pPr>
      <w:r w:rsidRPr="000F14A0">
        <w:rPr>
          <w:rFonts w:ascii="Arial" w:hAnsi="Arial" w:cs="Arial"/>
          <w:b/>
          <w:sz w:val="22"/>
          <w:szCs w:val="22"/>
        </w:rPr>
        <w:t>β)</w:t>
      </w:r>
      <w:r w:rsidRPr="000F14A0">
        <w:rPr>
          <w:rFonts w:ascii="Arial" w:hAnsi="Arial" w:cs="Arial"/>
          <w:sz w:val="22"/>
          <w:szCs w:val="22"/>
        </w:rPr>
        <w:t xml:space="preserve"> δεν θα ενεργήσουν αθέμιτα, παράνομα ή καταχρηστικά </w:t>
      </w:r>
      <w:proofErr w:type="spellStart"/>
      <w:r w:rsidRPr="000F14A0">
        <w:rPr>
          <w:rFonts w:ascii="Arial" w:hAnsi="Arial" w:cs="Arial"/>
          <w:sz w:val="22"/>
          <w:szCs w:val="22"/>
        </w:rPr>
        <w:t>καθ΄</w:t>
      </w:r>
      <w:proofErr w:type="spellEnd"/>
      <w:r w:rsidRPr="000F14A0">
        <w:rPr>
          <w:rFonts w:ascii="Arial" w:hAnsi="Arial" w:cs="Arial"/>
          <w:sz w:val="22"/>
          <w:szCs w:val="22"/>
        </w:rPr>
        <w:t xml:space="preserve"> όλη τη διάρκεια της διαδικασίας ανάθεσης, αλλά και κατά το στάδιο εκτέλεσης της σύμβασης, εφόσον επιλεγούν και</w:t>
      </w:r>
    </w:p>
    <w:p w:rsidR="002E00AF" w:rsidRPr="000F14A0" w:rsidRDefault="002E00AF" w:rsidP="002E00AF">
      <w:pPr>
        <w:jc w:val="both"/>
        <w:rPr>
          <w:rFonts w:ascii="Arial" w:hAnsi="Arial" w:cs="Arial"/>
          <w:sz w:val="22"/>
          <w:szCs w:val="22"/>
        </w:rPr>
      </w:pPr>
    </w:p>
    <w:p w:rsidR="002E00AF" w:rsidRPr="000F14A0" w:rsidRDefault="002E00AF" w:rsidP="002E00AF">
      <w:pPr>
        <w:jc w:val="both"/>
        <w:rPr>
          <w:rFonts w:ascii="Arial" w:hAnsi="Arial" w:cs="Arial"/>
          <w:sz w:val="22"/>
          <w:szCs w:val="22"/>
        </w:rPr>
      </w:pPr>
      <w:r w:rsidRPr="000F14A0">
        <w:rPr>
          <w:rFonts w:ascii="Arial" w:hAnsi="Arial" w:cs="Arial"/>
          <w:b/>
          <w:sz w:val="22"/>
          <w:szCs w:val="22"/>
        </w:rPr>
        <w:t>γ)</w:t>
      </w:r>
      <w:r w:rsidRPr="000F14A0">
        <w:rPr>
          <w:rFonts w:ascii="Arial" w:hAnsi="Arial" w:cs="Arial"/>
          <w:sz w:val="22"/>
          <w:szCs w:val="22"/>
        </w:rPr>
        <w:t xml:space="preserve"> λαμβάνουν τα κατάλληλα μέτρα για να διαφυλάξουν την εμπιστευτικότητα των πληροφοριών που έχουν χαρακτηρισθεί ως τέτοιες από την αναθέτουσα αρχή.</w:t>
      </w:r>
    </w:p>
    <w:p w:rsidR="002E00AF" w:rsidRPr="000F14A0" w:rsidRDefault="002E00AF" w:rsidP="002E00AF">
      <w:pPr>
        <w:jc w:val="both"/>
        <w:rPr>
          <w:rFonts w:ascii="Arial" w:hAnsi="Arial" w:cs="Arial"/>
          <w:sz w:val="22"/>
          <w:szCs w:val="22"/>
        </w:rPr>
      </w:pPr>
    </w:p>
    <w:p w:rsidR="002E00AF" w:rsidRPr="000F14A0" w:rsidRDefault="002E00AF" w:rsidP="00B534A4">
      <w:pPr>
        <w:pStyle w:val="2"/>
        <w:widowControl w:val="0"/>
        <w:numPr>
          <w:ilvl w:val="0"/>
          <w:numId w:val="0"/>
        </w:numPr>
        <w:ind w:left="432"/>
        <w:jc w:val="left"/>
        <w:rPr>
          <w:rFonts w:ascii="Arial" w:hAnsi="Arial" w:cs="Arial"/>
          <w:sz w:val="22"/>
          <w:szCs w:val="22"/>
        </w:rPr>
      </w:pPr>
      <w:bookmarkStart w:id="13" w:name="_Toc73524240"/>
      <w:r w:rsidRPr="000F14A0">
        <w:rPr>
          <w:rFonts w:ascii="Arial" w:hAnsi="Arial" w:cs="Arial"/>
          <w:sz w:val="22"/>
          <w:szCs w:val="22"/>
        </w:rPr>
        <w:t>Άρθρο 3: Ηλεκτρονική υποβολή φακέλου προσφοράς</w:t>
      </w:r>
      <w:bookmarkEnd w:id="13"/>
    </w:p>
    <w:p w:rsidR="002E00AF" w:rsidRPr="000F14A0" w:rsidRDefault="002E00AF" w:rsidP="002E00AF">
      <w:pPr>
        <w:pStyle w:val="para-1"/>
        <w:tabs>
          <w:tab w:val="clear" w:pos="1021"/>
          <w:tab w:val="clear" w:pos="1588"/>
          <w:tab w:val="left" w:pos="1134"/>
        </w:tabs>
        <w:ind w:left="1134" w:hanging="1134"/>
        <w:rPr>
          <w:b/>
          <w:szCs w:val="22"/>
        </w:rPr>
      </w:pPr>
    </w:p>
    <w:p w:rsidR="002E00AF" w:rsidRPr="000F14A0" w:rsidRDefault="002E00AF" w:rsidP="002E00AF">
      <w:pPr>
        <w:tabs>
          <w:tab w:val="left" w:pos="0"/>
          <w:tab w:val="left" w:pos="1843"/>
          <w:tab w:val="left" w:pos="2155"/>
          <w:tab w:val="left" w:pos="2722"/>
          <w:tab w:val="left" w:pos="3289"/>
        </w:tabs>
        <w:jc w:val="both"/>
        <w:rPr>
          <w:rFonts w:ascii="Arial" w:hAnsi="Arial" w:cs="Arial"/>
          <w:spacing w:val="5"/>
          <w:sz w:val="22"/>
          <w:szCs w:val="22"/>
          <w:lang w:bidi="en-US"/>
        </w:rPr>
      </w:pPr>
      <w:r w:rsidRPr="000F14A0">
        <w:rPr>
          <w:rFonts w:ascii="Arial" w:hAnsi="Arial" w:cs="Arial"/>
          <w:b/>
          <w:spacing w:val="5"/>
          <w:sz w:val="22"/>
          <w:szCs w:val="22"/>
          <w:lang w:bidi="en-US"/>
        </w:rPr>
        <w:t>3.1.</w:t>
      </w:r>
      <w:r w:rsidRPr="000F14A0">
        <w:rPr>
          <w:rFonts w:ascii="Arial" w:hAnsi="Arial" w:cs="Arial"/>
          <w:spacing w:val="5"/>
          <w:sz w:val="22"/>
          <w:szCs w:val="22"/>
          <w:lang w:bidi="en-US"/>
        </w:rPr>
        <w:t xml:space="preserve"> Οι προσφορές υποβάλλονται από τους ενδιαφερομένους ηλεκτρονικά, μέσω της διαδικτυακής πύλης </w:t>
      </w:r>
      <w:hyperlink r:id="rId10" w:history="1">
        <w:r w:rsidRPr="000F14A0">
          <w:rPr>
            <w:rFonts w:ascii="Arial" w:hAnsi="Arial" w:cs="Arial"/>
            <w:color w:val="0000FF"/>
            <w:spacing w:val="5"/>
            <w:sz w:val="22"/>
            <w:szCs w:val="22"/>
            <w:u w:val="single"/>
            <w:lang w:bidi="en-US"/>
          </w:rPr>
          <w:t>www.promitheus.gov.gr</w:t>
        </w:r>
      </w:hyperlink>
      <w:r w:rsidRPr="000F14A0">
        <w:rPr>
          <w:rFonts w:ascii="Arial" w:hAnsi="Arial" w:cs="Arial"/>
          <w:spacing w:val="5"/>
          <w:sz w:val="22"/>
          <w:szCs w:val="22"/>
          <w:lang w:bidi="en-US"/>
        </w:rPr>
        <w:t xml:space="preserve"> του ΟΠΣ ΕΣΗΔΗΣ, μέχρι την καταληκτική ημερομηνία και ώρα που ορίζεται στο άρθρο 18 της παρούσας διακήρυξης, σε ηλεκτρονικό φάκελο του υποσυστήματος «ΕΣΗΔΗΣ- ΔΗΜΟΣΙΑ ΕΡΓΑ» και υπογράφονται, τουλάχιστον,  με προηγμένη ηλεκτρονική υπογραφή, η οποία υποστηρίζεται από αναγνωρισμένο (εγκεκριμένο) πιστοποιητικό, σύμφωνα με την παρ. 2 του άρθρου 37 του ν. 4412/2016. </w:t>
      </w:r>
    </w:p>
    <w:p w:rsidR="002E00AF" w:rsidRPr="000F14A0" w:rsidRDefault="002E00AF" w:rsidP="002E00AF">
      <w:pPr>
        <w:tabs>
          <w:tab w:val="left" w:pos="0"/>
          <w:tab w:val="left" w:pos="1843"/>
          <w:tab w:val="left" w:pos="2155"/>
          <w:tab w:val="left" w:pos="2722"/>
          <w:tab w:val="left" w:pos="3289"/>
        </w:tabs>
        <w:jc w:val="both"/>
        <w:rPr>
          <w:rFonts w:ascii="Arial" w:hAnsi="Arial" w:cs="Arial"/>
          <w:spacing w:val="5"/>
          <w:sz w:val="22"/>
          <w:szCs w:val="22"/>
          <w:lang w:bidi="en-US"/>
        </w:rPr>
      </w:pPr>
    </w:p>
    <w:p w:rsidR="002E00AF" w:rsidRPr="000F14A0" w:rsidRDefault="002E00AF" w:rsidP="002E00AF">
      <w:pPr>
        <w:tabs>
          <w:tab w:val="left" w:pos="0"/>
          <w:tab w:val="left" w:pos="1843"/>
          <w:tab w:val="left" w:pos="2155"/>
          <w:tab w:val="left" w:pos="2722"/>
          <w:tab w:val="left" w:pos="3289"/>
        </w:tabs>
        <w:jc w:val="both"/>
        <w:textAlignment w:val="baseline"/>
        <w:rPr>
          <w:rFonts w:ascii="Arial" w:hAnsi="Arial" w:cs="Arial"/>
          <w:sz w:val="22"/>
          <w:szCs w:val="22"/>
          <w:lang w:bidi="en-US"/>
        </w:rPr>
      </w:pPr>
      <w:r w:rsidRPr="000F14A0">
        <w:rPr>
          <w:rFonts w:ascii="Arial" w:hAnsi="Arial" w:cs="Arial"/>
          <w:sz w:val="22"/>
          <w:szCs w:val="22"/>
          <w:lang w:bidi="en-US"/>
        </w:rPr>
        <w:lastRenderedPageBreak/>
        <w:t xml:space="preserve">Για τη συμμετοχή στην παρούσα διαδικασία οι ενδιαφερόμενοι οικονομικοί φορείς ακολουθούν  τη  διαδικασία εγγραφής του άρθρου 5 παρ. 1.2 έως 1.4 της Κοινής Υπουργικής Απόφασης </w:t>
      </w:r>
      <w:r w:rsidRPr="000F14A0">
        <w:rPr>
          <w:rFonts w:ascii="Arial" w:hAnsi="Arial" w:cs="Arial"/>
          <w:i/>
          <w:iCs/>
          <w:sz w:val="22"/>
          <w:szCs w:val="22"/>
          <w:lang w:bidi="en-US"/>
        </w:rPr>
        <w:t>«Ρυθμίσεις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w:t>
      </w:r>
      <w:r w:rsidRPr="000F14A0">
        <w:rPr>
          <w:rFonts w:ascii="Arial" w:hAnsi="Arial" w:cs="Arial"/>
          <w:i/>
          <w:iCs/>
          <w:sz w:val="22"/>
          <w:szCs w:val="22"/>
        </w:rPr>
        <w:t>(εφεξής «ΚΥΑ ΕΣΗΔΗΣ-ΕΡΓΑ)</w:t>
      </w:r>
      <w:r w:rsidRPr="000F14A0">
        <w:rPr>
          <w:rFonts w:ascii="Arial" w:hAnsi="Arial" w:cs="Arial"/>
          <w:i/>
          <w:iCs/>
          <w:sz w:val="22"/>
          <w:szCs w:val="22"/>
          <w:lang w:bidi="en-US"/>
        </w:rPr>
        <w:t>».</w:t>
      </w:r>
    </w:p>
    <w:p w:rsidR="002E00AF" w:rsidRPr="000F14A0" w:rsidRDefault="002E00AF" w:rsidP="002E00AF">
      <w:pPr>
        <w:tabs>
          <w:tab w:val="left" w:pos="0"/>
          <w:tab w:val="left" w:pos="1843"/>
          <w:tab w:val="left" w:pos="2155"/>
          <w:tab w:val="left" w:pos="2722"/>
          <w:tab w:val="left" w:pos="3289"/>
        </w:tabs>
        <w:jc w:val="both"/>
        <w:rPr>
          <w:rFonts w:ascii="Arial" w:hAnsi="Arial" w:cs="Arial"/>
          <w:spacing w:val="5"/>
          <w:sz w:val="22"/>
          <w:szCs w:val="22"/>
          <w:lang w:bidi="en-US"/>
        </w:rPr>
      </w:pPr>
    </w:p>
    <w:p w:rsidR="002E00AF" w:rsidRPr="000F14A0" w:rsidRDefault="002E00AF" w:rsidP="002E00AF">
      <w:pPr>
        <w:tabs>
          <w:tab w:val="left" w:pos="0"/>
          <w:tab w:val="left" w:pos="1843"/>
          <w:tab w:val="left" w:pos="2155"/>
          <w:tab w:val="left" w:pos="2722"/>
          <w:tab w:val="left" w:pos="3289"/>
        </w:tabs>
        <w:jc w:val="both"/>
        <w:rPr>
          <w:rFonts w:ascii="Arial" w:hAnsi="Arial" w:cs="Arial"/>
          <w:spacing w:val="5"/>
          <w:sz w:val="22"/>
          <w:szCs w:val="22"/>
          <w:lang w:bidi="en-US"/>
        </w:rPr>
      </w:pPr>
      <w:r w:rsidRPr="000F14A0">
        <w:rPr>
          <w:rFonts w:ascii="Arial" w:eastAsia="Cambria" w:hAnsi="Arial" w:cs="Arial"/>
          <w:spacing w:val="5"/>
          <w:sz w:val="22"/>
          <w:szCs w:val="22"/>
          <w:lang w:bidi="en-US"/>
        </w:rPr>
        <w:t>Η ένωση οικονομικών φορέων υποβάλλει κοινή προσφορά, η οποία υποχρεωτικά υπογράφεται, σύμφωνα με τα ανωτέρω, είτε από όλους τους οικονομικούς φορείς που αποτελούν την ένωση, είτε από εκπρόσωπό τους, νομίμως εξουσιοδοτημένο. Στην προσφορά,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 Η εν λόγω δήλωση περιλαμβάνεται είτε στο ΕΕΕΣ (Μέρος ΙΙ. Ενότητα Α) είτε στη συνοδευτική υπεύθυνη δήλωση που δύναται να υποβάλλουν τα μέλη της ένωσης.</w:t>
      </w:r>
    </w:p>
    <w:p w:rsidR="002E00AF" w:rsidRPr="000F14A0" w:rsidRDefault="002E00AF" w:rsidP="002E00AF">
      <w:pPr>
        <w:tabs>
          <w:tab w:val="left" w:pos="0"/>
          <w:tab w:val="left" w:pos="1843"/>
          <w:tab w:val="left" w:pos="2155"/>
          <w:tab w:val="left" w:pos="2722"/>
          <w:tab w:val="left" w:pos="3289"/>
        </w:tabs>
        <w:jc w:val="both"/>
        <w:rPr>
          <w:rFonts w:ascii="Arial" w:hAnsi="Arial" w:cs="Arial"/>
          <w:spacing w:val="5"/>
          <w:sz w:val="22"/>
          <w:szCs w:val="22"/>
          <w:lang w:bidi="en-US"/>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 xml:space="preserve">3.2 </w:t>
      </w:r>
      <w:r w:rsidRPr="000F14A0">
        <w:rPr>
          <w:rFonts w:ascii="Arial" w:eastAsia="Arial" w:hAnsi="Arial" w:cs="Arial"/>
          <w:color w:val="000000"/>
          <w:sz w:val="22"/>
          <w:szCs w:val="22"/>
        </w:rPr>
        <w:t>Στον ηλεκτρονικό φάκελο προσφοράς περιέχονται:</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Calibri" w:hAnsi="Arial" w:cs="Arial"/>
          <w:color w:val="000000"/>
          <w:sz w:val="22"/>
          <w:szCs w:val="22"/>
        </w:rPr>
        <w:t xml:space="preserve"> </w:t>
      </w:r>
      <w:r w:rsidRPr="000F14A0">
        <w:rPr>
          <w:rFonts w:ascii="Arial" w:eastAsia="Arial" w:hAnsi="Arial" w:cs="Arial"/>
          <w:color w:val="000000"/>
          <w:sz w:val="22"/>
          <w:szCs w:val="22"/>
        </w:rPr>
        <w:t>(α) ένας (</w:t>
      </w:r>
      <w:proofErr w:type="spellStart"/>
      <w:r w:rsidRPr="000F14A0">
        <w:rPr>
          <w:rFonts w:ascii="Arial" w:eastAsia="Arial" w:hAnsi="Arial" w:cs="Arial"/>
          <w:color w:val="000000"/>
          <w:sz w:val="22"/>
          <w:szCs w:val="22"/>
        </w:rPr>
        <w:t>υπο</w:t>
      </w:r>
      <w:proofErr w:type="spellEnd"/>
      <w:r w:rsidRPr="000F14A0">
        <w:rPr>
          <w:rFonts w:ascii="Arial" w:eastAsia="Arial" w:hAnsi="Arial" w:cs="Arial"/>
          <w:color w:val="000000"/>
          <w:sz w:val="22"/>
          <w:szCs w:val="22"/>
        </w:rPr>
        <w:t>)φάκελος με την ένδειξη «Δικαιολογητικά Συμμετοχής».</w:t>
      </w:r>
    </w:p>
    <w:p w:rsidR="002E00AF" w:rsidRPr="000F14A0" w:rsidRDefault="002E00AF" w:rsidP="002E00AF">
      <w:pPr>
        <w:jc w:val="both"/>
        <w:rPr>
          <w:rFonts w:ascii="Arial" w:eastAsia="Arial" w:hAnsi="Arial" w:cs="Arial"/>
          <w:color w:val="000000"/>
          <w:sz w:val="22"/>
          <w:szCs w:val="22"/>
        </w:rPr>
      </w:pPr>
      <w:r w:rsidRPr="000F14A0">
        <w:rPr>
          <w:rFonts w:ascii="Arial" w:eastAsia="Calibri" w:hAnsi="Arial" w:cs="Arial"/>
          <w:color w:val="000000"/>
          <w:sz w:val="22"/>
          <w:szCs w:val="22"/>
        </w:rPr>
        <w:t xml:space="preserve"> </w:t>
      </w:r>
      <w:r w:rsidRPr="000F14A0">
        <w:rPr>
          <w:rFonts w:ascii="Arial" w:eastAsia="Arial" w:hAnsi="Arial" w:cs="Arial"/>
          <w:color w:val="000000"/>
          <w:sz w:val="22"/>
          <w:szCs w:val="22"/>
        </w:rPr>
        <w:t>(β)  ένας (</w:t>
      </w:r>
      <w:proofErr w:type="spellStart"/>
      <w:r w:rsidRPr="000F14A0">
        <w:rPr>
          <w:rFonts w:ascii="Arial" w:eastAsia="Arial" w:hAnsi="Arial" w:cs="Arial"/>
          <w:color w:val="000000"/>
          <w:sz w:val="22"/>
          <w:szCs w:val="22"/>
        </w:rPr>
        <w:t>υπο</w:t>
      </w:r>
      <w:proofErr w:type="spellEnd"/>
      <w:r w:rsidRPr="000F14A0">
        <w:rPr>
          <w:rFonts w:ascii="Arial" w:eastAsia="Arial" w:hAnsi="Arial" w:cs="Arial"/>
          <w:color w:val="000000"/>
          <w:sz w:val="22"/>
          <w:szCs w:val="22"/>
        </w:rPr>
        <w:t>)φάκελος με την ένδειξη  «Οικονομική Προσφορά».</w:t>
      </w:r>
    </w:p>
    <w:p w:rsidR="002E00AF" w:rsidRPr="000F14A0" w:rsidRDefault="002E00AF" w:rsidP="002E00AF">
      <w:pPr>
        <w:jc w:val="center"/>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3.3</w:t>
      </w:r>
      <w:r w:rsidRPr="000F14A0">
        <w:rPr>
          <w:rFonts w:ascii="Arial" w:eastAsia="Arial" w:hAnsi="Arial" w:cs="Arial"/>
          <w:color w:val="000000"/>
          <w:sz w:val="22"/>
          <w:szCs w:val="22"/>
        </w:rPr>
        <w:t xml:space="preserve"> Από τον προσφέροντα σημαίνονται, με χρήση του σχετικού πεδίου του υποσυστήματος, κατά την σύνταξη της προσφοράς, τα στοιχεία εκείνα που έχουν εμπιστευτικό χαρακτήρα, σύμφωνα με τα οριζόμενα στο άρθρο 21  του ν. 4412/2016. </w:t>
      </w: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color w:val="000000"/>
          <w:sz w:val="22"/>
          <w:szCs w:val="22"/>
        </w:rPr>
        <w:t>Στην περίπτωση αυτή, ο προσφέρων υποβάλει στον οικείο  (</w:t>
      </w:r>
      <w:proofErr w:type="spellStart"/>
      <w:r w:rsidRPr="000F14A0">
        <w:rPr>
          <w:rFonts w:ascii="Arial" w:eastAsia="Arial" w:hAnsi="Arial" w:cs="Arial"/>
          <w:color w:val="000000"/>
          <w:sz w:val="22"/>
          <w:szCs w:val="22"/>
        </w:rPr>
        <w:t>υπο</w:t>
      </w:r>
      <w:proofErr w:type="spellEnd"/>
      <w:r w:rsidRPr="000F14A0">
        <w:rPr>
          <w:rFonts w:ascii="Arial" w:eastAsia="Arial" w:hAnsi="Arial" w:cs="Arial"/>
          <w:color w:val="000000"/>
          <w:sz w:val="22"/>
          <w:szCs w:val="22"/>
        </w:rPr>
        <w:t xml:space="preserve">)φάκελο σχετική αιτιολόγηση με τη μορφή ψηφιακά υπογεγραμμένου αρχείου </w:t>
      </w:r>
      <w:proofErr w:type="spellStart"/>
      <w:r w:rsidRPr="000F14A0">
        <w:rPr>
          <w:rFonts w:ascii="Arial" w:eastAsia="Arial" w:hAnsi="Arial" w:cs="Arial"/>
          <w:color w:val="000000"/>
          <w:sz w:val="22"/>
          <w:szCs w:val="22"/>
          <w:lang w:val="en-US"/>
        </w:rPr>
        <w:t>pdf</w:t>
      </w:r>
      <w:proofErr w:type="spellEnd"/>
      <w:r w:rsidRPr="000F14A0">
        <w:rPr>
          <w:rFonts w:ascii="Arial" w:eastAsia="Arial" w:hAnsi="Arial" w:cs="Arial"/>
          <w:color w:val="000000"/>
          <w:sz w:val="22"/>
          <w:szCs w:val="22"/>
        </w:rPr>
        <w:t xml:space="preserve">, αναφέροντας ρητά όλες τις σχετικές διατάξεις νόμου ή διοικητικές πράξεις που επιβάλλουν την εμπιστευτικότητα της συγκεκριμένης πληροφορίας, ως συνημμένο της ηλεκτρονικής του προσφοράς. Δεν χαρακτηρίζονται ως εμπιστευτικές πληροφορίες σχετικά με τις τιμές μονάδος, τις προσφερόμενες ποσότητες και την οικονομική προσφορά.  </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3.4</w:t>
      </w:r>
      <w:r w:rsidRPr="000F14A0">
        <w:rPr>
          <w:rFonts w:ascii="Arial" w:eastAsia="Arial" w:hAnsi="Arial" w:cs="Arial"/>
          <w:color w:val="000000"/>
          <w:sz w:val="22"/>
          <w:szCs w:val="22"/>
        </w:rPr>
        <w:t xml:space="preserve"> Στην περίπτωση της υποβολής στοιχείων με χρήση </w:t>
      </w:r>
      <w:proofErr w:type="spellStart"/>
      <w:r w:rsidRPr="000F14A0">
        <w:rPr>
          <w:rFonts w:ascii="Arial" w:eastAsia="Arial" w:hAnsi="Arial" w:cs="Arial"/>
          <w:color w:val="000000"/>
          <w:sz w:val="22"/>
          <w:szCs w:val="22"/>
        </w:rPr>
        <w:t>μορφότυπου</w:t>
      </w:r>
      <w:proofErr w:type="spellEnd"/>
      <w:r w:rsidRPr="000F14A0">
        <w:rPr>
          <w:rFonts w:ascii="Arial" w:eastAsia="Arial" w:hAnsi="Arial" w:cs="Arial"/>
          <w:color w:val="000000"/>
          <w:sz w:val="22"/>
          <w:szCs w:val="22"/>
        </w:rPr>
        <w:t xml:space="preserve"> φακέλου συμπιεσμένων ηλεκτρονικών αρχείων (π.χ. ηλεκτρονικό αρχείο με μορφή ZIP), εκείνα τα οποία επιθυμεί ο προσφέρων να χαρακτηρίσει ως εμπιστευτικά, σύμφωνα με τα ανωτέρω αναφερόμενα, θα πρέπει να τα υποβάλλει ως χωριστά ηλεκτρονικά αρχεία με μορφή </w:t>
      </w:r>
      <w:proofErr w:type="spellStart"/>
      <w:r w:rsidRPr="000F14A0">
        <w:rPr>
          <w:rFonts w:ascii="Arial" w:eastAsia="Arial" w:hAnsi="Arial" w:cs="Arial"/>
          <w:color w:val="000000"/>
          <w:sz w:val="22"/>
          <w:szCs w:val="22"/>
        </w:rPr>
        <w:t>Portable</w:t>
      </w:r>
      <w:proofErr w:type="spellEnd"/>
      <w:r w:rsidRPr="000F14A0">
        <w:rPr>
          <w:rFonts w:ascii="Arial" w:eastAsia="Arial" w:hAnsi="Arial" w:cs="Arial"/>
          <w:color w:val="000000"/>
          <w:sz w:val="22"/>
          <w:szCs w:val="22"/>
        </w:rPr>
        <w:t xml:space="preserve"> </w:t>
      </w:r>
      <w:proofErr w:type="spellStart"/>
      <w:r w:rsidRPr="000F14A0">
        <w:rPr>
          <w:rFonts w:ascii="Arial" w:eastAsia="Arial" w:hAnsi="Arial" w:cs="Arial"/>
          <w:color w:val="000000"/>
          <w:sz w:val="22"/>
          <w:szCs w:val="22"/>
        </w:rPr>
        <w:t>Document</w:t>
      </w:r>
      <w:proofErr w:type="spellEnd"/>
      <w:r w:rsidRPr="000F14A0">
        <w:rPr>
          <w:rFonts w:ascii="Arial" w:eastAsia="Arial" w:hAnsi="Arial" w:cs="Arial"/>
          <w:color w:val="000000"/>
          <w:sz w:val="22"/>
          <w:szCs w:val="22"/>
        </w:rPr>
        <w:t xml:space="preserve"> </w:t>
      </w:r>
      <w:proofErr w:type="spellStart"/>
      <w:r w:rsidRPr="000F14A0">
        <w:rPr>
          <w:rFonts w:ascii="Arial" w:eastAsia="Arial" w:hAnsi="Arial" w:cs="Arial"/>
          <w:color w:val="000000"/>
          <w:sz w:val="22"/>
          <w:szCs w:val="22"/>
        </w:rPr>
        <w:t>Format</w:t>
      </w:r>
      <w:proofErr w:type="spellEnd"/>
      <w:r w:rsidRPr="000F14A0">
        <w:rPr>
          <w:rFonts w:ascii="Arial" w:eastAsia="Arial" w:hAnsi="Arial" w:cs="Arial"/>
          <w:color w:val="000000"/>
          <w:sz w:val="22"/>
          <w:szCs w:val="22"/>
        </w:rPr>
        <w:t xml:space="preserve"> (PDF) ή ως χωριστό ηλεκτρονικό αρχείο </w:t>
      </w:r>
      <w:proofErr w:type="spellStart"/>
      <w:r w:rsidRPr="000F14A0">
        <w:rPr>
          <w:rFonts w:ascii="Arial" w:eastAsia="Arial" w:hAnsi="Arial" w:cs="Arial"/>
          <w:color w:val="000000"/>
          <w:sz w:val="22"/>
          <w:szCs w:val="22"/>
        </w:rPr>
        <w:t>μορφότυπου</w:t>
      </w:r>
      <w:proofErr w:type="spellEnd"/>
      <w:r w:rsidRPr="000F14A0">
        <w:rPr>
          <w:rFonts w:ascii="Arial" w:eastAsia="Arial" w:hAnsi="Arial" w:cs="Arial"/>
          <w:color w:val="000000"/>
          <w:sz w:val="22"/>
          <w:szCs w:val="22"/>
        </w:rPr>
        <w:t xml:space="preserve"> φακέλου συμπιεσμένων ηλεκτρονικών αρχείων που να περιλαμβάνει αυτά.</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3.5</w:t>
      </w:r>
      <w:r w:rsidRPr="000F14A0">
        <w:rPr>
          <w:rFonts w:ascii="Arial" w:eastAsia="Arial" w:hAnsi="Arial" w:cs="Arial"/>
          <w:color w:val="000000"/>
          <w:sz w:val="22"/>
          <w:szCs w:val="22"/>
        </w:rPr>
        <w:t xml:space="preserve"> Ο χρήστης – οικονομικός φορέας υποβάλλει τους ανωτέρω (</w:t>
      </w:r>
      <w:proofErr w:type="spellStart"/>
      <w:r w:rsidRPr="000F14A0">
        <w:rPr>
          <w:rFonts w:ascii="Arial" w:eastAsia="Arial" w:hAnsi="Arial" w:cs="Arial"/>
          <w:color w:val="000000"/>
          <w:sz w:val="22"/>
          <w:szCs w:val="22"/>
        </w:rPr>
        <w:t>υπο</w:t>
      </w:r>
      <w:proofErr w:type="spellEnd"/>
      <w:r w:rsidRPr="000F14A0">
        <w:rPr>
          <w:rFonts w:ascii="Arial" w:eastAsia="Arial" w:hAnsi="Arial" w:cs="Arial"/>
          <w:color w:val="000000"/>
          <w:sz w:val="22"/>
          <w:szCs w:val="22"/>
        </w:rPr>
        <w:t>)φακέλους μέσω του υποσυστήματος, όπως περιγράφεται κατωτέρω:</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α)</w:t>
      </w:r>
      <w:r w:rsidRPr="000F14A0">
        <w:rPr>
          <w:rFonts w:ascii="Arial" w:eastAsia="Arial" w:hAnsi="Arial" w:cs="Arial"/>
          <w:color w:val="000000"/>
          <w:sz w:val="22"/>
          <w:szCs w:val="22"/>
        </w:rPr>
        <w:t xml:space="preserve"> Τα στοιχεία και δικαιολογητικά που περιλαμβάνονται στον (</w:t>
      </w:r>
      <w:proofErr w:type="spellStart"/>
      <w:r w:rsidRPr="000F14A0">
        <w:rPr>
          <w:rFonts w:ascii="Arial" w:eastAsia="Arial" w:hAnsi="Arial" w:cs="Arial"/>
          <w:color w:val="000000"/>
          <w:sz w:val="22"/>
          <w:szCs w:val="22"/>
        </w:rPr>
        <w:t>υπο</w:t>
      </w:r>
      <w:proofErr w:type="spellEnd"/>
      <w:r w:rsidRPr="000F14A0">
        <w:rPr>
          <w:rFonts w:ascii="Arial" w:eastAsia="Arial" w:hAnsi="Arial" w:cs="Arial"/>
          <w:color w:val="000000"/>
          <w:sz w:val="22"/>
          <w:szCs w:val="22"/>
        </w:rPr>
        <w:t xml:space="preserve">)φάκελο με την ένδειξη «Δικαιολογητικά Συμμετοχής»  είναι τα οριζόμενα στο άρθρο 24.2 της παρούσας, υποβάλλονται από τον οικονομικό φορέα ηλεκτρονικά σε μορφή αρχείου </w:t>
      </w:r>
      <w:r w:rsidRPr="000F14A0">
        <w:rPr>
          <w:rFonts w:ascii="Arial" w:eastAsia="Arial" w:hAnsi="Arial" w:cs="Arial"/>
          <w:color w:val="000000"/>
          <w:sz w:val="22"/>
          <w:szCs w:val="22"/>
          <w:lang w:val="en-US"/>
        </w:rPr>
        <w:t>Portable</w:t>
      </w:r>
      <w:r w:rsidRPr="000F14A0">
        <w:rPr>
          <w:rFonts w:ascii="Arial" w:eastAsia="Arial" w:hAnsi="Arial" w:cs="Arial"/>
          <w:color w:val="000000"/>
          <w:sz w:val="22"/>
          <w:szCs w:val="22"/>
        </w:rPr>
        <w:t xml:space="preserve"> </w:t>
      </w:r>
      <w:r w:rsidRPr="000F14A0">
        <w:rPr>
          <w:rFonts w:ascii="Arial" w:eastAsia="Arial" w:hAnsi="Arial" w:cs="Arial"/>
          <w:color w:val="000000"/>
          <w:sz w:val="22"/>
          <w:szCs w:val="22"/>
          <w:lang w:val="en-US"/>
        </w:rPr>
        <w:t>Document</w:t>
      </w:r>
      <w:r w:rsidRPr="000F14A0">
        <w:rPr>
          <w:rFonts w:ascii="Arial" w:eastAsia="Arial" w:hAnsi="Arial" w:cs="Arial"/>
          <w:color w:val="000000"/>
          <w:sz w:val="22"/>
          <w:szCs w:val="22"/>
        </w:rPr>
        <w:t xml:space="preserve"> </w:t>
      </w:r>
      <w:r w:rsidRPr="000F14A0">
        <w:rPr>
          <w:rFonts w:ascii="Arial" w:eastAsia="Arial" w:hAnsi="Arial" w:cs="Arial"/>
          <w:color w:val="000000"/>
          <w:sz w:val="22"/>
          <w:szCs w:val="22"/>
          <w:lang w:val="en-US"/>
        </w:rPr>
        <w:t>Format</w:t>
      </w:r>
      <w:r w:rsidRPr="000F14A0">
        <w:rPr>
          <w:rFonts w:ascii="Arial" w:eastAsia="Arial" w:hAnsi="Arial" w:cs="Arial"/>
          <w:color w:val="000000"/>
          <w:sz w:val="22"/>
          <w:szCs w:val="22"/>
        </w:rPr>
        <w:t xml:space="preserve"> (</w:t>
      </w:r>
      <w:r w:rsidRPr="000F14A0">
        <w:rPr>
          <w:rFonts w:ascii="Arial" w:eastAsia="Arial" w:hAnsi="Arial" w:cs="Arial"/>
          <w:color w:val="000000"/>
          <w:sz w:val="22"/>
          <w:szCs w:val="22"/>
          <w:lang w:val="en-US"/>
        </w:rPr>
        <w:t>PDF</w:t>
      </w:r>
      <w:r w:rsidRPr="000F14A0">
        <w:rPr>
          <w:rFonts w:ascii="Arial" w:eastAsia="Arial" w:hAnsi="Arial" w:cs="Arial"/>
          <w:color w:val="000000"/>
          <w:sz w:val="22"/>
          <w:szCs w:val="22"/>
        </w:rPr>
        <w:t xml:space="preserve">) και γίνονται αποδεκτά, ανά περίπτωση, </w:t>
      </w:r>
      <w:r w:rsidRPr="000F14A0">
        <w:rPr>
          <w:rFonts w:ascii="Arial" w:eastAsia="Arial" w:hAnsi="Arial" w:cs="Arial"/>
          <w:color w:val="000000"/>
          <w:sz w:val="22"/>
          <w:szCs w:val="22"/>
          <w:lang w:bidi="en-US"/>
        </w:rPr>
        <w:t>σύμφωνα με την</w:t>
      </w:r>
      <w:r w:rsidRPr="000F14A0">
        <w:rPr>
          <w:rFonts w:ascii="Arial" w:eastAsia="Arial" w:hAnsi="Arial" w:cs="Arial"/>
          <w:color w:val="000000"/>
          <w:sz w:val="22"/>
          <w:szCs w:val="22"/>
        </w:rPr>
        <w:t xml:space="preserve"> παρ. β του άρθρου 4.2.της παρούσας.</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β)</w:t>
      </w:r>
      <w:bookmarkStart w:id="14" w:name="_Hlk69491448"/>
      <w:r w:rsidRPr="000F14A0">
        <w:rPr>
          <w:rFonts w:ascii="Arial" w:eastAsia="Arial" w:hAnsi="Arial" w:cs="Arial"/>
          <w:color w:val="000000"/>
          <w:sz w:val="22"/>
          <w:szCs w:val="22"/>
        </w:rPr>
        <w:t xml:space="preserve"> Το αργότερο πριν από την ημερομηνία και ώρα αποσφράγισης των προσφορών που ορίζεται στο άρθρο 18 της παρούσας, προσκομίζονται </w:t>
      </w:r>
      <w:r w:rsidRPr="000F14A0">
        <w:rPr>
          <w:rFonts w:ascii="Arial" w:eastAsia="Arial" w:hAnsi="Arial" w:cs="Arial"/>
          <w:color w:val="000000"/>
          <w:sz w:val="22"/>
          <w:szCs w:val="22"/>
          <w:lang w:bidi="en-US"/>
        </w:rPr>
        <w:t xml:space="preserve">στην Αναθέτουσα Αρχή, </w:t>
      </w:r>
      <w:r w:rsidRPr="000F14A0">
        <w:rPr>
          <w:rFonts w:ascii="Arial" w:eastAsia="Arial" w:hAnsi="Arial" w:cs="Arial"/>
          <w:color w:val="231F20"/>
          <w:sz w:val="22"/>
          <w:szCs w:val="22"/>
        </w:rPr>
        <w:t>με</w:t>
      </w:r>
      <w:r w:rsidRPr="000F14A0">
        <w:rPr>
          <w:rFonts w:ascii="Arial" w:eastAsia="Arial" w:hAnsi="Arial" w:cs="Arial"/>
          <w:color w:val="231F20"/>
          <w:spacing w:val="-29"/>
          <w:sz w:val="22"/>
          <w:szCs w:val="22"/>
        </w:rPr>
        <w:t xml:space="preserve"> </w:t>
      </w:r>
      <w:r w:rsidRPr="000F14A0">
        <w:rPr>
          <w:rFonts w:ascii="Arial" w:eastAsia="Arial" w:hAnsi="Arial" w:cs="Arial"/>
          <w:color w:val="231F20"/>
          <w:sz w:val="22"/>
          <w:szCs w:val="22"/>
        </w:rPr>
        <w:t>ευθύνη</w:t>
      </w:r>
      <w:r w:rsidRPr="000F14A0">
        <w:rPr>
          <w:rFonts w:ascii="Arial" w:eastAsia="Arial" w:hAnsi="Arial" w:cs="Arial"/>
          <w:color w:val="231F20"/>
          <w:spacing w:val="-29"/>
          <w:sz w:val="22"/>
          <w:szCs w:val="22"/>
        </w:rPr>
        <w:t xml:space="preserve"> </w:t>
      </w:r>
      <w:r w:rsidRPr="000F14A0">
        <w:rPr>
          <w:rFonts w:ascii="Arial" w:eastAsia="Arial" w:hAnsi="Arial" w:cs="Arial"/>
          <w:color w:val="231F20"/>
          <w:sz w:val="22"/>
          <w:szCs w:val="22"/>
        </w:rPr>
        <w:t>του οικονομικού</w:t>
      </w:r>
      <w:r w:rsidRPr="000F14A0">
        <w:rPr>
          <w:rFonts w:ascii="Arial" w:eastAsia="Arial" w:hAnsi="Arial" w:cs="Arial"/>
          <w:color w:val="231F20"/>
          <w:spacing w:val="-7"/>
          <w:sz w:val="22"/>
          <w:szCs w:val="22"/>
        </w:rPr>
        <w:t xml:space="preserve"> </w:t>
      </w:r>
      <w:r w:rsidRPr="000F14A0">
        <w:rPr>
          <w:rFonts w:ascii="Arial" w:eastAsia="Arial" w:hAnsi="Arial" w:cs="Arial"/>
          <w:color w:val="231F20"/>
          <w:sz w:val="22"/>
          <w:szCs w:val="22"/>
        </w:rPr>
        <w:t>φορέα</w:t>
      </w:r>
      <w:r w:rsidRPr="000F14A0">
        <w:rPr>
          <w:rFonts w:ascii="Arial" w:eastAsia="Arial" w:hAnsi="Arial" w:cs="Arial"/>
          <w:color w:val="000000"/>
          <w:sz w:val="22"/>
          <w:szCs w:val="22"/>
          <w:lang w:bidi="en-US"/>
        </w:rPr>
        <w:t xml:space="preserve"> οι πρωτότυπες εγγυήσεις συμμετοχής, πλην των εγγυήσεων που εκδίδονται ηλεκτρονικά, άλλως η προσφορά απορρίπτεται ως απαράδεκτη.</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color w:val="000000"/>
          <w:sz w:val="22"/>
          <w:szCs w:val="22"/>
        </w:rPr>
        <w:t>Οι ανωτέρω πρωτότυπες εγγυητικές επιστολές συμμετοχής προσκομίζονται σε κλειστό φάκελο, στον οποίο αναγράφεται τουλάχιστον ο αποστολέας, τα στοιχεία του παρόντος διαγωνισμού και ως παραλήπτης η Επιτροπή Διαγωνισμού.</w:t>
      </w:r>
    </w:p>
    <w:p w:rsidR="002E00AF" w:rsidRPr="000F14A0" w:rsidRDefault="002E00AF" w:rsidP="002E00AF">
      <w:pPr>
        <w:rPr>
          <w:rFonts w:ascii="Arial" w:eastAsia="Arial" w:hAnsi="Arial" w:cs="Arial"/>
          <w:color w:val="000000"/>
          <w:sz w:val="22"/>
          <w:szCs w:val="22"/>
        </w:rPr>
      </w:pPr>
    </w:p>
    <w:p w:rsidR="002E00AF" w:rsidRPr="000F14A0" w:rsidRDefault="002E00AF" w:rsidP="002E00AF">
      <w:pPr>
        <w:pStyle w:val="1c"/>
        <w:spacing w:line="240" w:lineRule="auto"/>
        <w:jc w:val="both"/>
        <w:rPr>
          <w:bCs/>
        </w:rPr>
      </w:pPr>
      <w:r w:rsidRPr="000F14A0">
        <w:rPr>
          <w:bCs/>
        </w:rPr>
        <w:lastRenderedPageBreak/>
        <w:t>Η προσκόμιση των πρωτότυπων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τον αριθμό πρωτοκόλλου είτε με την επίκληση του σχετικού αποδεικτικού αποστολής, ανά περίπτωση.</w:t>
      </w:r>
    </w:p>
    <w:p w:rsidR="002E00AF" w:rsidRPr="000F14A0" w:rsidRDefault="002E00AF" w:rsidP="002E00AF">
      <w:pPr>
        <w:pStyle w:val="1c"/>
        <w:spacing w:line="240" w:lineRule="auto"/>
        <w:jc w:val="both"/>
        <w:rPr>
          <w:bCs/>
        </w:rPr>
      </w:pPr>
    </w:p>
    <w:p w:rsidR="002E00AF" w:rsidRPr="000F14A0" w:rsidRDefault="002E00AF" w:rsidP="002E00AF">
      <w:pPr>
        <w:pStyle w:val="1c"/>
        <w:spacing w:line="240" w:lineRule="auto"/>
        <w:jc w:val="both"/>
      </w:pPr>
      <w:r w:rsidRPr="000F14A0">
        <w:rPr>
          <w:bCs/>
        </w:rPr>
        <w:t>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λειτουργίας «επικοινωνία», τα σχετικό αποδεικτικό στοιχείο προσκόμισης (αποδεικτικό κατάθεσης σε υπηρεσίες ταχυδρομείου -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2E00AF" w:rsidRPr="000F14A0" w:rsidRDefault="002E00AF" w:rsidP="002E00AF">
      <w:pPr>
        <w:jc w:val="both"/>
        <w:rPr>
          <w:rFonts w:ascii="Arial" w:eastAsia="Arial" w:hAnsi="Arial" w:cs="Arial"/>
          <w:color w:val="000000"/>
          <w:sz w:val="22"/>
          <w:szCs w:val="22"/>
          <w:highlight w:val="green"/>
        </w:rPr>
      </w:pPr>
    </w:p>
    <w:bookmarkEnd w:id="14"/>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γ)</w:t>
      </w:r>
      <w:r w:rsidRPr="000F14A0">
        <w:rPr>
          <w:rFonts w:ascii="Arial" w:eastAsia="Arial" w:hAnsi="Arial" w:cs="Arial"/>
          <w:color w:val="000000"/>
          <w:sz w:val="22"/>
          <w:szCs w:val="22"/>
        </w:rPr>
        <w:t xml:space="preserve"> Οι προσφέροντες συντάσσουν την οικονομική τους προσφορά, συμπληρώνοντας την αντίστοιχη ειδική ηλεκτρονική φόρμα του υποσυστήματος. </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δ)</w:t>
      </w:r>
      <w:r w:rsidRPr="000F14A0">
        <w:rPr>
          <w:rFonts w:ascii="Arial" w:eastAsia="Arial" w:hAnsi="Arial" w:cs="Arial"/>
          <w:color w:val="000000"/>
          <w:sz w:val="22"/>
          <w:szCs w:val="22"/>
        </w:rPr>
        <w:t xml:space="preserve"> </w:t>
      </w:r>
      <w:r w:rsidRPr="000F14A0">
        <w:rPr>
          <w:rFonts w:ascii="Arial" w:eastAsia="Arial" w:hAnsi="Arial" w:cs="Arial"/>
          <w:color w:val="000000"/>
          <w:sz w:val="22"/>
          <w:szCs w:val="22"/>
          <w:lang w:val="en-US"/>
        </w:rPr>
        <w:t>O</w:t>
      </w:r>
      <w:r w:rsidRPr="000F14A0">
        <w:rPr>
          <w:rFonts w:ascii="Arial" w:eastAsia="Arial" w:hAnsi="Arial" w:cs="Arial"/>
          <w:color w:val="000000"/>
          <w:sz w:val="22"/>
          <w:szCs w:val="22"/>
        </w:rPr>
        <w:t>ι προσφέροντες δύνανται να προβαίνουν, μέσω των λειτουργιών του υποσυστήματος, σε εκτύπωση ελέγχου ομαλότητας των επιμέρους ποσοστών έκπτωσης, ανά ομάδα εργασιών, στην περίπτωση υποβολής προσφοράς με επιμέρους ποσοστά έκπτωσης, κατ’ εφαρμογή της παρ. 2α του άρθρου 95 του ν.4412/2016.</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ε)</w:t>
      </w:r>
      <w:r w:rsidRPr="000F14A0">
        <w:rPr>
          <w:rFonts w:ascii="Arial" w:eastAsia="Arial" w:hAnsi="Arial" w:cs="Arial"/>
          <w:color w:val="000000"/>
          <w:sz w:val="22"/>
          <w:szCs w:val="22"/>
        </w:rPr>
        <w:t xml:space="preserve"> Στη συνέχεια, οι προσφέροντες παράγουν από το υποσύστημα τα ηλεκτρονικά αρχεία [«εκτυπώσεις» των Δικαιολογητικών Συμμετοχής και της Οικονομικής Προσφοράς τους σε μορφή αρχείου </w:t>
      </w:r>
      <w:proofErr w:type="spellStart"/>
      <w:r w:rsidRPr="000F14A0">
        <w:rPr>
          <w:rFonts w:ascii="Arial" w:eastAsia="Arial" w:hAnsi="Arial" w:cs="Arial"/>
          <w:color w:val="000000"/>
          <w:sz w:val="22"/>
          <w:szCs w:val="22"/>
        </w:rPr>
        <w:t>Portable</w:t>
      </w:r>
      <w:proofErr w:type="spellEnd"/>
      <w:r w:rsidRPr="000F14A0">
        <w:rPr>
          <w:rFonts w:ascii="Arial" w:eastAsia="Arial" w:hAnsi="Arial" w:cs="Arial"/>
          <w:color w:val="000000"/>
          <w:sz w:val="22"/>
          <w:szCs w:val="22"/>
        </w:rPr>
        <w:t xml:space="preserve"> </w:t>
      </w:r>
      <w:proofErr w:type="spellStart"/>
      <w:r w:rsidRPr="000F14A0">
        <w:rPr>
          <w:rFonts w:ascii="Arial" w:eastAsia="Arial" w:hAnsi="Arial" w:cs="Arial"/>
          <w:color w:val="000000"/>
          <w:sz w:val="22"/>
          <w:szCs w:val="22"/>
        </w:rPr>
        <w:t>Document</w:t>
      </w:r>
      <w:proofErr w:type="spellEnd"/>
      <w:r w:rsidRPr="000F14A0">
        <w:rPr>
          <w:rFonts w:ascii="Arial" w:eastAsia="Arial" w:hAnsi="Arial" w:cs="Arial"/>
          <w:color w:val="000000"/>
          <w:sz w:val="22"/>
          <w:szCs w:val="22"/>
        </w:rPr>
        <w:t xml:space="preserve"> </w:t>
      </w:r>
      <w:proofErr w:type="spellStart"/>
      <w:r w:rsidRPr="000F14A0">
        <w:rPr>
          <w:rFonts w:ascii="Arial" w:eastAsia="Arial" w:hAnsi="Arial" w:cs="Arial"/>
          <w:color w:val="000000"/>
          <w:sz w:val="22"/>
          <w:szCs w:val="22"/>
        </w:rPr>
        <w:t>Format</w:t>
      </w:r>
      <w:proofErr w:type="spellEnd"/>
      <w:r w:rsidRPr="000F14A0">
        <w:rPr>
          <w:rFonts w:ascii="Arial" w:eastAsia="Arial" w:hAnsi="Arial" w:cs="Arial"/>
          <w:color w:val="000000"/>
          <w:sz w:val="22"/>
          <w:szCs w:val="22"/>
        </w:rPr>
        <w:t xml:space="preserve"> (PDF)]. Τα αρχεία αυτά γίνονται αποδεκτά, εφόσον φέρουν, τουλάχιστον προηγμένη ηλεκτρονική υπογραφή, η οποία υποστηρίζεται από </w:t>
      </w:r>
      <w:r w:rsidRPr="000F14A0">
        <w:rPr>
          <w:rFonts w:ascii="Arial" w:eastAsia="Arial" w:hAnsi="Arial" w:cs="Arial"/>
          <w:color w:val="000000"/>
          <w:sz w:val="22"/>
          <w:szCs w:val="22"/>
          <w:lang w:bidi="en-US"/>
        </w:rPr>
        <w:t xml:space="preserve">αναγνωρισμένο (εγκεκριμένο) </w:t>
      </w:r>
      <w:r w:rsidRPr="000F14A0">
        <w:rPr>
          <w:rFonts w:ascii="Arial" w:eastAsia="Arial" w:hAnsi="Arial" w:cs="Arial"/>
          <w:color w:val="000000"/>
          <w:sz w:val="22"/>
          <w:szCs w:val="22"/>
        </w:rPr>
        <w:t>πιστοποιητικό και επισυνάπτονται στους αντίστοιχους (</w:t>
      </w:r>
      <w:proofErr w:type="spellStart"/>
      <w:r w:rsidRPr="000F14A0">
        <w:rPr>
          <w:rFonts w:ascii="Arial" w:eastAsia="Arial" w:hAnsi="Arial" w:cs="Arial"/>
          <w:color w:val="000000"/>
          <w:sz w:val="22"/>
          <w:szCs w:val="22"/>
        </w:rPr>
        <w:t>υπο</w:t>
      </w:r>
      <w:proofErr w:type="spellEnd"/>
      <w:r w:rsidRPr="000F14A0">
        <w:rPr>
          <w:rFonts w:ascii="Arial" w:eastAsia="Arial" w:hAnsi="Arial" w:cs="Arial"/>
          <w:color w:val="000000"/>
          <w:sz w:val="22"/>
          <w:szCs w:val="22"/>
        </w:rPr>
        <w:t xml:space="preserve">)φακέλους της προσφοράς. Κατά τη </w:t>
      </w:r>
      <w:proofErr w:type="spellStart"/>
      <w:r w:rsidRPr="000F14A0">
        <w:rPr>
          <w:rFonts w:ascii="Arial" w:eastAsia="Arial" w:hAnsi="Arial" w:cs="Arial"/>
          <w:color w:val="000000"/>
          <w:sz w:val="22"/>
          <w:szCs w:val="22"/>
        </w:rPr>
        <w:t>συστημική</w:t>
      </w:r>
      <w:proofErr w:type="spellEnd"/>
      <w:r w:rsidRPr="000F14A0">
        <w:rPr>
          <w:rFonts w:ascii="Arial" w:eastAsia="Arial" w:hAnsi="Arial" w:cs="Arial"/>
          <w:color w:val="000000"/>
          <w:sz w:val="22"/>
          <w:szCs w:val="22"/>
        </w:rPr>
        <w:t xml:space="preserve"> υποβολή της προσφοράς το υποσύστημα πραγματοποιεί αυτοματοποιημένους ελέγχους επιβεβαίωσης της ηλεκτρονικής προσφοράς σε σχέση με τα παραχθέντα ηλεκτρονικά αρχεία (Δικαιολογητικά Συμμετοχής και Οικονομική Προσφορά) και εφόσον οι έλεγχοι αυτοί  αποβούν επιτυχείς η προσφορά υποβάλλεται  στο υποσύστημα. Διαφορετικά, η προσφορά δεν υποβάλλεται και το υποσύστημα ενημερώνει τους προσφέροντες με σχετικό μήνυμα σφάλματος στη </w:t>
      </w:r>
      <w:proofErr w:type="spellStart"/>
      <w:r w:rsidRPr="000F14A0">
        <w:rPr>
          <w:rFonts w:ascii="Arial" w:eastAsia="Arial" w:hAnsi="Arial" w:cs="Arial"/>
          <w:color w:val="000000"/>
          <w:sz w:val="22"/>
          <w:szCs w:val="22"/>
        </w:rPr>
        <w:t>διεπαφή</w:t>
      </w:r>
      <w:proofErr w:type="spellEnd"/>
      <w:r w:rsidRPr="000F14A0">
        <w:rPr>
          <w:rFonts w:ascii="Arial" w:eastAsia="Arial" w:hAnsi="Arial" w:cs="Arial"/>
          <w:color w:val="000000"/>
          <w:sz w:val="22"/>
          <w:szCs w:val="22"/>
        </w:rPr>
        <w:t xml:space="preserve"> του χρήστη των προσφερόντων, προκειμένου οι τελευταίοι να προβούν στις σχετικές ενέργειες διόρθωσης.</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στ)</w:t>
      </w:r>
      <w:r w:rsidRPr="000F14A0">
        <w:rPr>
          <w:rFonts w:ascii="Arial" w:eastAsia="Arial" w:hAnsi="Arial" w:cs="Arial"/>
          <w:color w:val="000000"/>
          <w:sz w:val="22"/>
          <w:szCs w:val="22"/>
        </w:rPr>
        <w:t xml:space="preserve"> Εφόσον οι οικονομικοί όροι δεν έχουν αποτυπωθεί στο σύνολό τους στις ειδικές ηλεκτρονικές φόρμες του υποσυστήματος, οι προσφέροντες επισυνάπτουν  τα σχετικά ηλεκτρονικά αρχεία, σύμφωνα με  τα ανωτέρω, στην  περίπτωση ε.</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b/>
          <w:color w:val="000000"/>
          <w:sz w:val="22"/>
          <w:szCs w:val="22"/>
        </w:rPr>
        <w:t>ζ)</w:t>
      </w:r>
      <w:r w:rsidRPr="000F14A0">
        <w:rPr>
          <w:rFonts w:ascii="Arial" w:eastAsia="Arial" w:hAnsi="Arial" w:cs="Arial"/>
          <w:color w:val="000000"/>
          <w:sz w:val="22"/>
          <w:szCs w:val="22"/>
        </w:rPr>
        <w:t xml:space="preserve">  Από το υποσύστημα εκδίδεται ηλεκτρονική απόδειξη υποβολής προσφοράς, η οποία αποστέλλεται στον οικονομικό φορέα με μήνυμα ηλεκτρονικού ταχυδρομείου.</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spacing w:after="144"/>
        <w:jc w:val="both"/>
        <w:textAlignment w:val="baseline"/>
        <w:rPr>
          <w:rFonts w:ascii="Arial" w:hAnsi="Arial" w:cs="Arial"/>
          <w:strike/>
          <w:sz w:val="22"/>
          <w:szCs w:val="22"/>
        </w:rPr>
      </w:pPr>
      <w:r w:rsidRPr="000F14A0">
        <w:rPr>
          <w:rFonts w:ascii="Arial" w:hAnsi="Arial" w:cs="Arial"/>
          <w:sz w:val="22"/>
          <w:szCs w:val="22"/>
          <w:lang w:bidi="en-US"/>
        </w:rPr>
        <w:t xml:space="preserve">Στις περιπτώσεις που με την προσφορά υποβάλλονται δημόσια ή/και ιδιωτικά έγγραφα, είτε έχουν παραχθεί από τον ίδιο τον προσφέροντα είτε από τρίτους, αυτά γίνονται αποδεκτά, ανά περίπτωση, σύμφωνα με  την παρ. β του άρθρου 4.2.της παρούσας </w:t>
      </w:r>
    </w:p>
    <w:p w:rsidR="002E00AF" w:rsidRPr="000F14A0" w:rsidRDefault="002E00AF" w:rsidP="002E00AF">
      <w:pPr>
        <w:spacing w:after="144"/>
        <w:jc w:val="both"/>
        <w:textAlignment w:val="baseline"/>
        <w:rPr>
          <w:rFonts w:ascii="Arial" w:hAnsi="Arial" w:cs="Arial"/>
          <w:sz w:val="22"/>
          <w:szCs w:val="22"/>
          <w:lang w:eastAsia="ar-SA" w:bidi="en-US"/>
        </w:rPr>
      </w:pPr>
      <w:r w:rsidRPr="000F14A0">
        <w:rPr>
          <w:rFonts w:ascii="Arial" w:hAnsi="Arial" w:cs="Arial"/>
          <w:b/>
          <w:sz w:val="22"/>
          <w:szCs w:val="22"/>
          <w:lang w:bidi="en-US"/>
        </w:rPr>
        <w:t>η)</w:t>
      </w:r>
      <w:r w:rsidRPr="000F14A0">
        <w:rPr>
          <w:rFonts w:ascii="Arial" w:hAnsi="Arial" w:cs="Arial"/>
          <w:sz w:val="22"/>
          <w:szCs w:val="22"/>
          <w:lang w:bidi="en-US"/>
        </w:rPr>
        <w:t xml:space="preserve"> </w:t>
      </w:r>
      <w:r w:rsidRPr="000F14A0">
        <w:rPr>
          <w:rFonts w:ascii="Arial" w:hAnsi="Arial" w:cs="Arial"/>
          <w:sz w:val="22"/>
          <w:szCs w:val="22"/>
          <w:lang w:eastAsia="ar-SA" w:bidi="en-US"/>
        </w:rPr>
        <w:t xml:space="preserve">Έως την ημέρα και ώρα αποσφράγισης των προσφορών προσκομίζονται, με ευθύνη του οικονομικού φορέα, στην αναθέτουσα αρχή, σε έντυπη μορφή και σε κλειστό φάκελο, στον οποίο αναγράφεται ο αποστολέας και ως παραλήπτης η Επιτροπή Διαγωνισμού του παρόντος διαγωνισμού, τυχόν στοιχεία της ηλεκτρονικής προσφοράς του, ήτοι των </w:t>
      </w:r>
      <w:proofErr w:type="spellStart"/>
      <w:r w:rsidRPr="000F14A0">
        <w:rPr>
          <w:rFonts w:ascii="Arial" w:hAnsi="Arial" w:cs="Arial"/>
          <w:sz w:val="22"/>
          <w:szCs w:val="22"/>
          <w:lang w:eastAsia="ar-SA" w:bidi="en-US"/>
        </w:rPr>
        <w:t>υποφακέλων</w:t>
      </w:r>
      <w:proofErr w:type="spellEnd"/>
      <w:r w:rsidRPr="000F14A0">
        <w:rPr>
          <w:rFonts w:ascii="Arial" w:hAnsi="Arial" w:cs="Arial"/>
          <w:sz w:val="22"/>
          <w:szCs w:val="22"/>
          <w:lang w:eastAsia="ar-SA" w:bidi="en-US"/>
        </w:rPr>
        <w:t xml:space="preserve"> «Δικαιολογητικά Συμμετοχής» και «Οικονομική Προσφορά», τα οποία απαιτείται να προσκομισθούν σε πρωτότυπα ή ακριβή αντίγραφα.</w:t>
      </w:r>
    </w:p>
    <w:p w:rsidR="002E00AF" w:rsidRPr="000F14A0" w:rsidRDefault="002E00AF" w:rsidP="002E00AF">
      <w:pPr>
        <w:spacing w:after="120"/>
        <w:jc w:val="both"/>
        <w:rPr>
          <w:rFonts w:ascii="Arial" w:hAnsi="Arial" w:cs="Arial"/>
          <w:sz w:val="22"/>
          <w:szCs w:val="22"/>
          <w:lang w:eastAsia="ar-SA" w:bidi="en-US"/>
        </w:rPr>
      </w:pPr>
      <w:r w:rsidRPr="000F14A0">
        <w:rPr>
          <w:rFonts w:ascii="Arial" w:hAnsi="Arial" w:cs="Arial"/>
          <w:sz w:val="22"/>
          <w:szCs w:val="22"/>
          <w:lang w:eastAsia="ar-SA" w:bidi="en-US"/>
        </w:rPr>
        <w:t>Τέτοια στοιχεία και δικαιολογητικά ενδεικτικά είναι :</w:t>
      </w:r>
    </w:p>
    <w:p w:rsidR="002E00AF" w:rsidRPr="000F14A0" w:rsidRDefault="002E00AF" w:rsidP="002E00AF">
      <w:pPr>
        <w:spacing w:after="120"/>
        <w:jc w:val="both"/>
        <w:rPr>
          <w:rFonts w:ascii="Arial" w:hAnsi="Arial" w:cs="Arial"/>
          <w:sz w:val="22"/>
          <w:szCs w:val="22"/>
          <w:lang w:eastAsia="ar-SA" w:bidi="en-US"/>
        </w:rPr>
      </w:pPr>
      <w:proofErr w:type="spellStart"/>
      <w:r w:rsidRPr="000F14A0">
        <w:rPr>
          <w:rFonts w:ascii="Arial" w:hAnsi="Arial" w:cs="Arial"/>
          <w:sz w:val="22"/>
          <w:szCs w:val="22"/>
          <w:lang w:val="en-US" w:eastAsia="ar-SA" w:bidi="en-US"/>
        </w:rPr>
        <w:lastRenderedPageBreak/>
        <w:t>i</w:t>
      </w:r>
      <w:proofErr w:type="spellEnd"/>
      <w:r w:rsidRPr="000F14A0">
        <w:rPr>
          <w:rFonts w:ascii="Arial" w:hAnsi="Arial" w:cs="Arial"/>
          <w:sz w:val="22"/>
          <w:szCs w:val="22"/>
          <w:lang w:eastAsia="ar-SA" w:bidi="en-US"/>
        </w:rPr>
        <w:t xml:space="preserve">) </w:t>
      </w:r>
      <w:proofErr w:type="gramStart"/>
      <w:r w:rsidRPr="000F14A0">
        <w:rPr>
          <w:rFonts w:ascii="Arial" w:hAnsi="Arial" w:cs="Arial"/>
          <w:sz w:val="22"/>
          <w:szCs w:val="22"/>
          <w:lang w:eastAsia="ar-SA" w:bidi="en-US"/>
        </w:rPr>
        <w:t>η</w:t>
      </w:r>
      <w:proofErr w:type="gramEnd"/>
      <w:r w:rsidRPr="000F14A0">
        <w:rPr>
          <w:rFonts w:ascii="Arial" w:hAnsi="Arial" w:cs="Arial"/>
          <w:sz w:val="22"/>
          <w:szCs w:val="22"/>
          <w:lang w:eastAsia="ar-SA" w:bidi="en-US"/>
        </w:rPr>
        <w:t xml:space="preserve"> πρωτότυπη εγγυητική επιστολή συμμετοχής, πλην των περιπτώσεων που αυτή εκδίδεται ηλεκτρονικά, άλλως η προσφορά απορρίπτεται ως απαράδεκτη, σύμφωνα με τα ειδικότερα οριζόμενα στο άρθρο 4.1. γ) της παρούσας,</w:t>
      </w:r>
    </w:p>
    <w:p w:rsidR="002E00AF" w:rsidRPr="000F14A0" w:rsidRDefault="002E00AF" w:rsidP="002E00AF">
      <w:pPr>
        <w:spacing w:after="120"/>
        <w:jc w:val="both"/>
        <w:rPr>
          <w:rFonts w:ascii="Arial" w:hAnsi="Arial" w:cs="Arial"/>
          <w:sz w:val="22"/>
          <w:szCs w:val="22"/>
          <w:lang w:eastAsia="ar-SA" w:bidi="en-US"/>
        </w:rPr>
      </w:pPr>
      <w:r w:rsidRPr="000F14A0">
        <w:rPr>
          <w:rFonts w:ascii="Arial" w:hAnsi="Arial" w:cs="Arial"/>
          <w:sz w:val="22"/>
          <w:szCs w:val="22"/>
          <w:lang w:val="en-US" w:eastAsia="ar-SA" w:bidi="en-US"/>
        </w:rPr>
        <w:t>ii</w:t>
      </w:r>
      <w:r w:rsidRPr="000F14A0">
        <w:rPr>
          <w:rFonts w:ascii="Arial" w:hAnsi="Arial" w:cs="Arial"/>
          <w:sz w:val="22"/>
          <w:szCs w:val="22"/>
          <w:lang w:eastAsia="ar-SA" w:bidi="en-US"/>
        </w:rPr>
        <w:t xml:space="preserve">) </w:t>
      </w:r>
      <w:proofErr w:type="gramStart"/>
      <w:r w:rsidRPr="000F14A0">
        <w:rPr>
          <w:rFonts w:ascii="Arial" w:hAnsi="Arial" w:cs="Arial"/>
          <w:sz w:val="22"/>
          <w:szCs w:val="22"/>
          <w:lang w:eastAsia="ar-SA" w:bidi="en-US"/>
        </w:rPr>
        <w:t>αυτά</w:t>
      </w:r>
      <w:proofErr w:type="gramEnd"/>
      <w:r w:rsidRPr="000F14A0">
        <w:rPr>
          <w:rFonts w:ascii="Arial" w:hAnsi="Arial" w:cs="Arial"/>
          <w:sz w:val="22"/>
          <w:szCs w:val="22"/>
          <w:lang w:eastAsia="ar-SA" w:bidi="en-US"/>
        </w:rPr>
        <w:t xml:space="preserve"> που δεν υπάγονται στις διατάξεις του άρθρου 11 παρ. 2 του ν. 2690/1999, (ενδεικτικά συμβολαιογραφικές ένορκες βεβαιώσεις ή λοιπά συμβολαιογραφικά έγγραφα),</w:t>
      </w:r>
    </w:p>
    <w:p w:rsidR="002E00AF" w:rsidRPr="000F14A0" w:rsidRDefault="002E00AF" w:rsidP="002E00AF">
      <w:pPr>
        <w:spacing w:after="120"/>
        <w:jc w:val="both"/>
        <w:rPr>
          <w:rFonts w:ascii="Arial" w:hAnsi="Arial" w:cs="Arial"/>
          <w:sz w:val="22"/>
          <w:szCs w:val="22"/>
          <w:lang w:eastAsia="ar-SA" w:bidi="en-US"/>
        </w:rPr>
      </w:pPr>
      <w:r w:rsidRPr="000F14A0">
        <w:rPr>
          <w:rFonts w:ascii="Arial" w:hAnsi="Arial" w:cs="Arial"/>
          <w:sz w:val="22"/>
          <w:szCs w:val="22"/>
          <w:lang w:val="en-US" w:eastAsia="ar-SA" w:bidi="en-US"/>
        </w:rPr>
        <w:t>iii</w:t>
      </w:r>
      <w:r w:rsidRPr="000F14A0">
        <w:rPr>
          <w:rFonts w:ascii="Arial" w:hAnsi="Arial" w:cs="Arial"/>
          <w:sz w:val="22"/>
          <w:szCs w:val="22"/>
          <w:lang w:eastAsia="ar-SA" w:bidi="en-US"/>
        </w:rPr>
        <w:t xml:space="preserve">) </w:t>
      </w:r>
      <w:proofErr w:type="gramStart"/>
      <w:r w:rsidRPr="000F14A0">
        <w:rPr>
          <w:rFonts w:ascii="Arial" w:hAnsi="Arial" w:cs="Arial"/>
          <w:sz w:val="22"/>
          <w:szCs w:val="22"/>
          <w:lang w:eastAsia="ar-SA" w:bidi="en-US"/>
        </w:rPr>
        <w:t>ιδιωτικά</w:t>
      </w:r>
      <w:proofErr w:type="gramEnd"/>
      <w:r w:rsidRPr="000F14A0">
        <w:rPr>
          <w:rFonts w:ascii="Arial" w:hAnsi="Arial" w:cs="Arial"/>
          <w:sz w:val="22"/>
          <w:szCs w:val="22"/>
          <w:lang w:eastAsia="ar-SA" w:bidi="en-US"/>
        </w:rPr>
        <w:t xml:space="preserve">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2E00AF" w:rsidRPr="000F14A0" w:rsidRDefault="002E00AF" w:rsidP="002E00AF">
      <w:pPr>
        <w:spacing w:after="120"/>
        <w:jc w:val="both"/>
        <w:rPr>
          <w:rFonts w:ascii="Arial" w:hAnsi="Arial" w:cs="Arial"/>
          <w:sz w:val="22"/>
          <w:szCs w:val="22"/>
          <w:lang w:eastAsia="ar-SA" w:bidi="en-US"/>
        </w:rPr>
      </w:pPr>
      <w:r w:rsidRPr="000F14A0">
        <w:rPr>
          <w:rFonts w:ascii="Arial" w:hAnsi="Arial" w:cs="Arial"/>
          <w:sz w:val="22"/>
          <w:szCs w:val="22"/>
          <w:lang w:val="en-US" w:eastAsia="ar-SA" w:bidi="en-US"/>
        </w:rPr>
        <w:t>iv</w:t>
      </w:r>
      <w:r w:rsidRPr="000F14A0">
        <w:rPr>
          <w:rFonts w:ascii="Arial" w:hAnsi="Arial" w:cs="Arial"/>
          <w:sz w:val="22"/>
          <w:szCs w:val="22"/>
          <w:lang w:eastAsia="ar-SA" w:bidi="en-US"/>
        </w:rPr>
        <w:t xml:space="preserve">) </w:t>
      </w:r>
      <w:proofErr w:type="gramStart"/>
      <w:r w:rsidRPr="000F14A0">
        <w:rPr>
          <w:rFonts w:ascii="Arial" w:hAnsi="Arial" w:cs="Arial"/>
          <w:sz w:val="22"/>
          <w:szCs w:val="22"/>
          <w:lang w:eastAsia="ar-SA" w:bidi="en-US"/>
        </w:rPr>
        <w:t>αλλοδαπά</w:t>
      </w:r>
      <w:proofErr w:type="gramEnd"/>
      <w:r w:rsidRPr="000F14A0">
        <w:rPr>
          <w:rFonts w:ascii="Arial" w:hAnsi="Arial" w:cs="Arial"/>
          <w:sz w:val="22"/>
          <w:szCs w:val="22"/>
          <w:lang w:eastAsia="ar-SA" w:bidi="en-US"/>
        </w:rPr>
        <w:t xml:space="preserve"> δημόσια έντυπα έγγραφα που φέρουν την επισημείωση της Χάγης (</w:t>
      </w:r>
      <w:proofErr w:type="spellStart"/>
      <w:r w:rsidRPr="000F14A0">
        <w:rPr>
          <w:rFonts w:ascii="Arial" w:hAnsi="Arial" w:cs="Arial"/>
          <w:sz w:val="22"/>
          <w:szCs w:val="22"/>
          <w:lang w:eastAsia="ar-SA" w:bidi="en-US"/>
        </w:rPr>
        <w:t>Apostille</w:t>
      </w:r>
      <w:proofErr w:type="spellEnd"/>
      <w:r w:rsidRPr="000F14A0">
        <w:rPr>
          <w:rFonts w:ascii="Arial" w:hAnsi="Arial" w:cs="Arial"/>
          <w:sz w:val="22"/>
          <w:szCs w:val="22"/>
          <w:lang w:eastAsia="ar-SA" w:bidi="en-US"/>
        </w:rPr>
        <w:t xml:space="preserve">), ή προξενική θεώρηση και δεν έχουν επικυρωθεί  από δικηγόρο. </w:t>
      </w:r>
    </w:p>
    <w:p w:rsidR="002E00AF" w:rsidRPr="000F14A0" w:rsidRDefault="002E00AF" w:rsidP="002E00AF">
      <w:pPr>
        <w:spacing w:after="120"/>
        <w:jc w:val="both"/>
        <w:rPr>
          <w:rFonts w:ascii="Arial" w:hAnsi="Arial" w:cs="Arial"/>
          <w:sz w:val="22"/>
          <w:szCs w:val="22"/>
          <w:lang w:eastAsia="ar-SA" w:bidi="en-US"/>
        </w:rPr>
      </w:pPr>
      <w:r w:rsidRPr="000F14A0">
        <w:rPr>
          <w:rFonts w:ascii="Arial" w:hAnsi="Arial" w:cs="Arial"/>
          <w:sz w:val="22"/>
          <w:szCs w:val="22"/>
          <w:lang w:eastAsia="ar-SA" w:bidi="en-US"/>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δύναται να συμπληρώνονται και να υποβάλλονται σύμφωνα με το άρθρο 102 του ν. 4412/2016.</w:t>
      </w:r>
    </w:p>
    <w:p w:rsidR="002E00AF" w:rsidRPr="000F14A0" w:rsidRDefault="002E00AF" w:rsidP="002E00AF">
      <w:pPr>
        <w:ind w:left="227" w:hanging="227"/>
        <w:textAlignment w:val="baseline"/>
        <w:rPr>
          <w:rFonts w:ascii="Arial" w:hAnsi="Arial" w:cs="Arial"/>
          <w:sz w:val="22"/>
          <w:szCs w:val="22"/>
          <w:lang w:eastAsia="ar-SA" w:bidi="en-US"/>
        </w:rPr>
      </w:pPr>
    </w:p>
    <w:p w:rsidR="002E00AF" w:rsidRPr="000F14A0" w:rsidRDefault="002E00AF" w:rsidP="002E00AF">
      <w:pPr>
        <w:jc w:val="both"/>
        <w:rPr>
          <w:rFonts w:ascii="Arial" w:eastAsia="Arial" w:hAnsi="Arial" w:cs="Arial"/>
          <w:b/>
          <w:color w:val="000000"/>
          <w:sz w:val="22"/>
          <w:szCs w:val="22"/>
        </w:rPr>
      </w:pPr>
      <w:r w:rsidRPr="000F14A0">
        <w:rPr>
          <w:rFonts w:ascii="Arial" w:eastAsia="Arial" w:hAnsi="Arial" w:cs="Arial"/>
          <w:b/>
          <w:color w:val="000000"/>
          <w:sz w:val="22"/>
          <w:szCs w:val="22"/>
        </w:rPr>
        <w:t>3.6  Απόσυρση προσφοράς</w:t>
      </w:r>
    </w:p>
    <w:p w:rsidR="002E00AF" w:rsidRPr="000F14A0" w:rsidRDefault="002E00AF" w:rsidP="002E00AF">
      <w:pPr>
        <w:jc w:val="both"/>
        <w:rPr>
          <w:rFonts w:ascii="Arial" w:eastAsia="Arial" w:hAnsi="Arial" w:cs="Arial"/>
          <w:b/>
          <w:color w:val="000000"/>
          <w:sz w:val="22"/>
          <w:szCs w:val="22"/>
        </w:rPr>
      </w:pPr>
    </w:p>
    <w:p w:rsidR="002E00AF" w:rsidRPr="000F14A0" w:rsidRDefault="002E00AF" w:rsidP="002E00AF">
      <w:pPr>
        <w:jc w:val="both"/>
        <w:rPr>
          <w:rFonts w:ascii="Arial" w:eastAsia="Arial" w:hAnsi="Arial" w:cs="Arial"/>
          <w:color w:val="000000"/>
          <w:sz w:val="22"/>
          <w:szCs w:val="22"/>
        </w:rPr>
      </w:pPr>
      <w:r w:rsidRPr="000F14A0">
        <w:rPr>
          <w:rFonts w:ascii="Arial" w:eastAsia="Arial" w:hAnsi="Arial" w:cs="Arial"/>
          <w:color w:val="000000"/>
          <w:sz w:val="22"/>
          <w:szCs w:val="22"/>
        </w:rPr>
        <w:t xml:space="preserve">Οι προσφέροντες δύνανται να ζητήσουν την απόσυρση υποβληθείσας προσφοράς, πριν την καταληκτική ημερομηνία υποβολής των προσφορών, με έγγραφο αίτημα τους προς την αναθέτουσα αρχή, σε μορφή ηλεκτρονικού αρχείου </w:t>
      </w:r>
      <w:r w:rsidRPr="000F14A0">
        <w:rPr>
          <w:rFonts w:ascii="Arial" w:eastAsia="Arial" w:hAnsi="Arial" w:cs="Arial"/>
          <w:color w:val="000000"/>
          <w:sz w:val="22"/>
          <w:szCs w:val="22"/>
          <w:lang w:val="en-US"/>
        </w:rPr>
        <w:t>Portable</w:t>
      </w:r>
      <w:r w:rsidRPr="000F14A0">
        <w:rPr>
          <w:rFonts w:ascii="Arial" w:eastAsia="Arial" w:hAnsi="Arial" w:cs="Arial"/>
          <w:color w:val="000000"/>
          <w:sz w:val="22"/>
          <w:szCs w:val="22"/>
        </w:rPr>
        <w:t xml:space="preserve"> </w:t>
      </w:r>
      <w:r w:rsidRPr="000F14A0">
        <w:rPr>
          <w:rFonts w:ascii="Arial" w:eastAsia="Arial" w:hAnsi="Arial" w:cs="Arial"/>
          <w:color w:val="000000"/>
          <w:sz w:val="22"/>
          <w:szCs w:val="22"/>
          <w:lang w:val="en-US"/>
        </w:rPr>
        <w:t>Document</w:t>
      </w:r>
      <w:r w:rsidRPr="000F14A0">
        <w:rPr>
          <w:rFonts w:ascii="Arial" w:eastAsia="Arial" w:hAnsi="Arial" w:cs="Arial"/>
          <w:color w:val="000000"/>
          <w:sz w:val="22"/>
          <w:szCs w:val="22"/>
        </w:rPr>
        <w:t xml:space="preserve"> </w:t>
      </w:r>
      <w:r w:rsidRPr="000F14A0">
        <w:rPr>
          <w:rFonts w:ascii="Arial" w:eastAsia="Arial" w:hAnsi="Arial" w:cs="Arial"/>
          <w:color w:val="000000"/>
          <w:sz w:val="22"/>
          <w:szCs w:val="22"/>
          <w:lang w:val="en-US"/>
        </w:rPr>
        <w:t>Format</w:t>
      </w:r>
      <w:r w:rsidRPr="000F14A0">
        <w:rPr>
          <w:rFonts w:ascii="Arial" w:eastAsia="Arial" w:hAnsi="Arial" w:cs="Arial"/>
          <w:color w:val="000000"/>
          <w:sz w:val="22"/>
          <w:szCs w:val="22"/>
        </w:rPr>
        <w:t xml:space="preserve"> (</w:t>
      </w:r>
      <w:r w:rsidRPr="000F14A0">
        <w:rPr>
          <w:rFonts w:ascii="Arial" w:eastAsia="Arial" w:hAnsi="Arial" w:cs="Arial"/>
          <w:color w:val="000000"/>
          <w:sz w:val="22"/>
          <w:szCs w:val="22"/>
          <w:lang w:val="en-US"/>
        </w:rPr>
        <w:t>PDF</w:t>
      </w:r>
      <w:r w:rsidRPr="000F14A0">
        <w:rPr>
          <w:rFonts w:ascii="Arial" w:eastAsia="Arial" w:hAnsi="Arial" w:cs="Arial"/>
          <w:color w:val="000000"/>
          <w:sz w:val="22"/>
          <w:szCs w:val="22"/>
        </w:rPr>
        <w:t xml:space="preserve">) που υποβάλλεται </w:t>
      </w:r>
      <w:r w:rsidRPr="000F14A0">
        <w:rPr>
          <w:rFonts w:ascii="Arial" w:hAnsi="Arial" w:cs="Arial"/>
          <w:sz w:val="22"/>
          <w:szCs w:val="22"/>
          <w:lang w:eastAsia="el-GR"/>
        </w:rPr>
        <w:t xml:space="preserve">σύμφωνα </w:t>
      </w:r>
      <w:r w:rsidRPr="000F14A0">
        <w:rPr>
          <w:rFonts w:ascii="Arial" w:eastAsia="Arial" w:hAnsi="Arial" w:cs="Arial"/>
          <w:color w:val="000000"/>
          <w:sz w:val="22"/>
          <w:szCs w:val="22"/>
          <w:lang w:bidi="en-US"/>
        </w:rPr>
        <w:t xml:space="preserve">με τις </w:t>
      </w:r>
      <w:proofErr w:type="spellStart"/>
      <w:r w:rsidRPr="000F14A0">
        <w:rPr>
          <w:rFonts w:ascii="Arial" w:eastAsia="Arial" w:hAnsi="Arial" w:cs="Arial"/>
          <w:color w:val="000000"/>
          <w:sz w:val="22"/>
          <w:szCs w:val="22"/>
          <w:lang w:bidi="en-US"/>
        </w:rPr>
        <w:t>περ</w:t>
      </w:r>
      <w:proofErr w:type="spellEnd"/>
      <w:r w:rsidRPr="000F14A0">
        <w:rPr>
          <w:rFonts w:ascii="Arial" w:eastAsia="Arial" w:hAnsi="Arial" w:cs="Arial"/>
          <w:color w:val="000000"/>
          <w:sz w:val="22"/>
          <w:szCs w:val="22"/>
          <w:lang w:bidi="en-US"/>
        </w:rPr>
        <w:t xml:space="preserve">. </w:t>
      </w:r>
      <w:r w:rsidRPr="000F14A0">
        <w:rPr>
          <w:rFonts w:ascii="Arial" w:eastAsia="Arial" w:hAnsi="Arial" w:cs="Arial"/>
          <w:color w:val="000000"/>
          <w:sz w:val="22"/>
          <w:szCs w:val="22"/>
          <w:lang w:val="en-US" w:bidi="en-US"/>
        </w:rPr>
        <w:t>ii</w:t>
      </w:r>
      <w:r w:rsidRPr="000F14A0">
        <w:rPr>
          <w:rFonts w:ascii="Arial" w:eastAsia="Arial" w:hAnsi="Arial" w:cs="Arial"/>
          <w:color w:val="000000"/>
          <w:sz w:val="22"/>
          <w:szCs w:val="22"/>
          <w:lang w:bidi="en-US"/>
        </w:rPr>
        <w:t xml:space="preserve">) </w:t>
      </w:r>
      <w:proofErr w:type="gramStart"/>
      <w:r w:rsidRPr="000F14A0">
        <w:rPr>
          <w:rFonts w:ascii="Arial" w:eastAsia="Arial" w:hAnsi="Arial" w:cs="Arial"/>
          <w:color w:val="000000"/>
          <w:sz w:val="22"/>
          <w:szCs w:val="22"/>
          <w:lang w:bidi="en-US"/>
        </w:rPr>
        <w:t>ή</w:t>
      </w:r>
      <w:proofErr w:type="gramEnd"/>
      <w:r w:rsidRPr="000F14A0">
        <w:rPr>
          <w:rFonts w:ascii="Arial" w:eastAsia="Arial" w:hAnsi="Arial" w:cs="Arial"/>
          <w:color w:val="000000"/>
          <w:sz w:val="22"/>
          <w:szCs w:val="22"/>
          <w:lang w:bidi="en-US"/>
        </w:rPr>
        <w:t xml:space="preserve"> iv)  της </w:t>
      </w:r>
      <w:r w:rsidRPr="000F14A0">
        <w:rPr>
          <w:rFonts w:ascii="Arial" w:eastAsia="Arial" w:hAnsi="Arial" w:cs="Arial"/>
          <w:color w:val="000000"/>
          <w:sz w:val="22"/>
          <w:szCs w:val="22"/>
        </w:rPr>
        <w:t>παρ. β του άρθρου 4.2. της παρούσας,  μέσω της λειτουργικότητας «Επικοινωνία» του υποσυστήματος. Πιστοποιημένος χρήστης της αναθέτουσας αρχής, χωρίς να απαιτείται απόφαση της τελευταίας, προβαίνει στην απόρριψη της σχετικής ηλεκτρονικής προσφοράς στο υποσύστημα πριν την καταληκτική ημερομηνία υποβολής της προσφοράς. Κατόπιν, ο οικονομικός φορέας δύναται να υποβάλει εκ νέου προσφορά μέσω του υποσυστήματος έως την καταληκτική ημερομηνία υποβολής  των προσφορών.</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pStyle w:val="para-2"/>
        <w:tabs>
          <w:tab w:val="clear" w:pos="1021"/>
          <w:tab w:val="clear" w:pos="1588"/>
          <w:tab w:val="left" w:pos="0"/>
          <w:tab w:val="left" w:pos="1843"/>
        </w:tabs>
        <w:ind w:left="0" w:firstLine="0"/>
        <w:rPr>
          <w:szCs w:val="22"/>
        </w:rPr>
      </w:pPr>
    </w:p>
    <w:p w:rsidR="002E00AF" w:rsidRPr="000F14A0" w:rsidRDefault="002E00AF" w:rsidP="00B534A4">
      <w:pPr>
        <w:pStyle w:val="2"/>
        <w:widowControl w:val="0"/>
        <w:numPr>
          <w:ilvl w:val="0"/>
          <w:numId w:val="0"/>
        </w:numPr>
        <w:ind w:left="432"/>
        <w:jc w:val="both"/>
        <w:rPr>
          <w:rFonts w:ascii="Arial" w:hAnsi="Arial" w:cs="Arial"/>
          <w:sz w:val="22"/>
          <w:szCs w:val="22"/>
        </w:rPr>
      </w:pPr>
      <w:bookmarkStart w:id="15" w:name="_Toc73524241"/>
      <w:r w:rsidRPr="000F14A0">
        <w:rPr>
          <w:rFonts w:ascii="Arial" w:hAnsi="Arial" w:cs="Arial"/>
          <w:sz w:val="22"/>
          <w:szCs w:val="22"/>
        </w:rPr>
        <w:t xml:space="preserve">Άρθρο 4: Διαδικασία  </w:t>
      </w:r>
      <w:r w:rsidRPr="000F14A0">
        <w:rPr>
          <w:rFonts w:ascii="Arial" w:hAnsi="Arial" w:cs="Arial"/>
          <w:bCs/>
          <w:sz w:val="22"/>
          <w:szCs w:val="22"/>
        </w:rPr>
        <w:t>ηλεκτρονικής αποσφράγισης και αξιο</w:t>
      </w:r>
      <w:r w:rsidRPr="000F14A0">
        <w:rPr>
          <w:rFonts w:ascii="Arial" w:hAnsi="Arial" w:cs="Arial"/>
          <w:sz w:val="22"/>
          <w:szCs w:val="22"/>
        </w:rPr>
        <w:t>λόγησης των προσφορών/ Κατακύρωση/  Σύναψη σύμβασης/ Προδικαστικές προσφυγές/Προσωρινή δικαστική προστασία</w:t>
      </w:r>
      <w:bookmarkEnd w:id="15"/>
    </w:p>
    <w:p w:rsidR="002E00AF" w:rsidRPr="000F14A0" w:rsidRDefault="002E00AF" w:rsidP="002E00AF">
      <w:pPr>
        <w:jc w:val="both"/>
        <w:rPr>
          <w:rFonts w:ascii="Arial" w:hAnsi="Arial" w:cs="Arial"/>
          <w:sz w:val="22"/>
          <w:szCs w:val="22"/>
        </w:rPr>
      </w:pPr>
    </w:p>
    <w:p w:rsidR="002E00AF" w:rsidRPr="000F14A0" w:rsidRDefault="002E00AF" w:rsidP="002E00AF">
      <w:pPr>
        <w:rPr>
          <w:rFonts w:ascii="Arial" w:eastAsia="Arial" w:hAnsi="Arial" w:cs="Arial"/>
          <w:color w:val="000000"/>
          <w:sz w:val="22"/>
          <w:szCs w:val="22"/>
        </w:rPr>
      </w:pPr>
      <w:r w:rsidRPr="000F14A0">
        <w:rPr>
          <w:rFonts w:ascii="Arial" w:eastAsia="Arial" w:hAnsi="Arial" w:cs="Arial"/>
          <w:b/>
          <w:bCs/>
          <w:color w:val="000000"/>
          <w:sz w:val="22"/>
          <w:szCs w:val="22"/>
        </w:rPr>
        <w:t>4.1 Ηλεκτρονική Αποσφράγιση/ Αξιολόγηση/  Έγκριση πρακτικού</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rPr>
      </w:pPr>
      <w:r w:rsidRPr="000F14A0">
        <w:rPr>
          <w:rFonts w:ascii="Arial" w:hAnsi="Arial" w:cs="Arial"/>
          <w:b/>
          <w:sz w:val="22"/>
          <w:szCs w:val="22"/>
        </w:rPr>
        <w:t>α)</w:t>
      </w:r>
      <w:r w:rsidRPr="000F14A0">
        <w:rPr>
          <w:rFonts w:ascii="Arial" w:hAnsi="Arial" w:cs="Arial"/>
          <w:sz w:val="22"/>
          <w:szCs w:val="22"/>
        </w:rPr>
        <w:t xml:space="preserve"> </w:t>
      </w:r>
      <w:r w:rsidRPr="000F14A0">
        <w:rPr>
          <w:rFonts w:ascii="Arial" w:eastAsia="Calibri" w:hAnsi="Arial" w:cs="Arial"/>
          <w:sz w:val="22"/>
          <w:szCs w:val="22"/>
          <w:lang w:eastAsia="ar-SA"/>
        </w:rPr>
        <w:t>Μετά την καταληκτική ημερομηνία υποβολής προσφορών, όπως ορίζεται στο άρθρο 18 της παρούσας, και πριν από την ηλεκτρονική αποσφράγιση</w:t>
      </w:r>
      <w:r w:rsidRPr="000F14A0">
        <w:rPr>
          <w:rFonts w:ascii="Arial" w:eastAsia="Calibri" w:hAnsi="Arial" w:cs="Arial"/>
          <w:color w:val="000000"/>
          <w:sz w:val="22"/>
          <w:szCs w:val="22"/>
          <w:lang w:eastAsia="ar-SA"/>
        </w:rPr>
        <w:t>, πιστοποιημένος χρήστης της Αναθέτουσας Αρχής μεταβιβάζει την αρμοδιότητα διαχείρισης του ηλεκτρονικού διαγωνισμού σε πιστοποιημένο χρήστη της Επιτροπής Διαγωνισμού.</w:t>
      </w:r>
    </w:p>
    <w:p w:rsidR="002E00AF" w:rsidRPr="000F14A0" w:rsidRDefault="002E00AF" w:rsidP="002E00AF">
      <w:pPr>
        <w:jc w:val="both"/>
        <w:textAlignment w:val="baseline"/>
        <w:rPr>
          <w:rFonts w:ascii="Arial" w:eastAsia="Calibri" w:hAnsi="Arial" w:cs="Arial"/>
          <w:color w:val="000000"/>
          <w:sz w:val="22"/>
          <w:szCs w:val="22"/>
          <w:lang w:eastAsia="ar-SA"/>
        </w:rPr>
      </w:pPr>
    </w:p>
    <w:p w:rsidR="002E00AF" w:rsidRPr="000F14A0" w:rsidRDefault="002E00AF" w:rsidP="002E00AF">
      <w:pPr>
        <w:jc w:val="both"/>
        <w:textAlignment w:val="baseline"/>
        <w:rPr>
          <w:rFonts w:ascii="Arial" w:eastAsia="Calibri" w:hAnsi="Arial" w:cs="Arial"/>
          <w:color w:val="000000"/>
          <w:sz w:val="22"/>
          <w:szCs w:val="22"/>
          <w:lang w:eastAsia="ar-SA"/>
        </w:rPr>
      </w:pPr>
      <w:r w:rsidRPr="000F14A0">
        <w:rPr>
          <w:rFonts w:ascii="Arial" w:eastAsia="Calibri" w:hAnsi="Arial" w:cs="Arial"/>
          <w:b/>
          <w:color w:val="000000"/>
          <w:sz w:val="22"/>
          <w:szCs w:val="22"/>
          <w:lang w:eastAsia="ar-SA"/>
        </w:rPr>
        <w:t>β)</w:t>
      </w:r>
      <w:r w:rsidRPr="000F14A0">
        <w:rPr>
          <w:rFonts w:ascii="Arial" w:eastAsia="Calibri" w:hAnsi="Arial" w:cs="Arial"/>
          <w:color w:val="000000"/>
          <w:sz w:val="22"/>
          <w:szCs w:val="22"/>
          <w:lang w:eastAsia="ar-SA"/>
        </w:rPr>
        <w:t xml:space="preserve"> Η αναθέτουσα αρχή διαβιβάζει στον Πρόεδρο της Επιτροπής Διαγωνισμού τους κλειστούς φακέλους  με τις πρωτότυπες εγγυήσεις συμμετοχής, που έχουν προσκομιστεί, πριν από την ημερομηνία και ώρα αποσφράγισης των προσφορών που ορίζεται, ομοίως, στο άρθρο 18 της παρούσας.  </w:t>
      </w:r>
    </w:p>
    <w:p w:rsidR="002E00AF" w:rsidRPr="000F14A0" w:rsidRDefault="002E00AF" w:rsidP="002E00AF">
      <w:pPr>
        <w:jc w:val="both"/>
        <w:textAlignment w:val="baseline"/>
        <w:rPr>
          <w:rFonts w:ascii="Arial" w:eastAsia="Calibri" w:hAnsi="Arial" w:cs="Arial"/>
          <w:color w:val="000000"/>
          <w:sz w:val="22"/>
          <w:szCs w:val="22"/>
          <w:lang w:eastAsia="ar-SA"/>
        </w:rPr>
      </w:pPr>
    </w:p>
    <w:p w:rsidR="002E00AF" w:rsidRPr="000F14A0" w:rsidRDefault="002E00AF" w:rsidP="002E00AF">
      <w:pPr>
        <w:jc w:val="both"/>
        <w:textAlignment w:val="baseline"/>
        <w:rPr>
          <w:rFonts w:ascii="Arial" w:eastAsia="Calibri" w:hAnsi="Arial" w:cs="Arial"/>
          <w:color w:val="000000"/>
          <w:sz w:val="22"/>
          <w:szCs w:val="22"/>
          <w:lang w:eastAsia="ar-SA"/>
        </w:rPr>
      </w:pPr>
      <w:r w:rsidRPr="000F14A0">
        <w:rPr>
          <w:rFonts w:ascii="Arial" w:eastAsia="Calibri" w:hAnsi="Arial" w:cs="Arial"/>
          <w:color w:val="000000"/>
          <w:sz w:val="22"/>
          <w:szCs w:val="22"/>
          <w:lang w:eastAsia="ar-SA"/>
        </w:rPr>
        <w:t xml:space="preserve">Η  Επιτροπή Διαγωνισμού, κατά την ημερομηνία και ώρα που ορίζεται στο άρθρο 18, προβαίνει σε ηλεκτρονική αποσφράγιση του </w:t>
      </w:r>
      <w:proofErr w:type="spellStart"/>
      <w:r w:rsidRPr="000F14A0">
        <w:rPr>
          <w:rFonts w:ascii="Arial" w:eastAsia="Calibri" w:hAnsi="Arial" w:cs="Arial"/>
          <w:color w:val="000000"/>
          <w:sz w:val="22"/>
          <w:szCs w:val="22"/>
          <w:lang w:eastAsia="ar-SA"/>
        </w:rPr>
        <w:t>υποφακέλου</w:t>
      </w:r>
      <w:proofErr w:type="spellEnd"/>
      <w:r w:rsidRPr="000F14A0">
        <w:rPr>
          <w:rFonts w:ascii="Arial" w:eastAsia="Calibri" w:hAnsi="Arial" w:cs="Arial"/>
          <w:color w:val="000000"/>
          <w:sz w:val="22"/>
          <w:szCs w:val="22"/>
          <w:lang w:eastAsia="ar-SA"/>
        </w:rPr>
        <w:t xml:space="preserve"> «Δικαιολογητικά Συμμετοχής» και του </w:t>
      </w:r>
      <w:proofErr w:type="spellStart"/>
      <w:r w:rsidRPr="000F14A0">
        <w:rPr>
          <w:rFonts w:ascii="Arial" w:eastAsia="Calibri" w:hAnsi="Arial" w:cs="Arial"/>
          <w:color w:val="000000"/>
          <w:sz w:val="22"/>
          <w:szCs w:val="22"/>
          <w:lang w:eastAsia="ar-SA"/>
        </w:rPr>
        <w:t>υποφακέλου</w:t>
      </w:r>
      <w:proofErr w:type="spellEnd"/>
      <w:r w:rsidRPr="000F14A0">
        <w:rPr>
          <w:rFonts w:ascii="Arial" w:eastAsia="Calibri" w:hAnsi="Arial" w:cs="Arial"/>
          <w:color w:val="000000"/>
          <w:sz w:val="22"/>
          <w:szCs w:val="22"/>
          <w:lang w:eastAsia="ar-SA"/>
        </w:rPr>
        <w:t xml:space="preserve"> “Οικονομική Προσφορά”, χωρίς να παρέχει στους προσφέροντες πρόσβαση στα υποβληθέντα δικαιολογητικά συμμετοχής ή στις υποβληθείσες οικονομικές προσφορές.</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eastAsia="Calibri" w:hAnsi="Arial" w:cs="Arial"/>
          <w:color w:val="000000"/>
          <w:sz w:val="22"/>
          <w:szCs w:val="22"/>
          <w:lang w:eastAsia="ar-SA"/>
        </w:rPr>
      </w:pPr>
      <w:r w:rsidRPr="000F14A0">
        <w:rPr>
          <w:rFonts w:ascii="Arial" w:eastAsia="Calibri" w:hAnsi="Arial" w:cs="Arial"/>
          <w:b/>
          <w:color w:val="000000"/>
          <w:sz w:val="22"/>
          <w:szCs w:val="22"/>
          <w:lang w:eastAsia="ar-SA"/>
        </w:rPr>
        <w:t>γ)</w:t>
      </w:r>
      <w:r w:rsidRPr="000F14A0">
        <w:rPr>
          <w:rFonts w:ascii="Arial" w:eastAsia="Calibri" w:hAnsi="Arial" w:cs="Arial"/>
          <w:color w:val="000000"/>
          <w:sz w:val="22"/>
          <w:szCs w:val="22"/>
          <w:lang w:eastAsia="ar-SA"/>
        </w:rPr>
        <w:t xml:space="preserve">  Μετά την ως άνω αποσφράγιση, και πριν από την έκδοση οποιασδήποτε απόφασης σχετικά με την αξιολόγηση των προσφορών της παρούσας, η Επιτροπή Διαγωνισμού, προβαίνει στις ακόλουθες ενέργειες:</w:t>
      </w:r>
    </w:p>
    <w:p w:rsidR="002E00AF" w:rsidRPr="000F14A0" w:rsidRDefault="002E00AF" w:rsidP="002E00AF">
      <w:pPr>
        <w:jc w:val="both"/>
        <w:textAlignment w:val="baseline"/>
        <w:rPr>
          <w:rFonts w:ascii="Arial" w:eastAsia="Calibri" w:hAnsi="Arial" w:cs="Arial"/>
          <w:color w:val="000000"/>
          <w:sz w:val="22"/>
          <w:szCs w:val="22"/>
          <w:lang w:eastAsia="ar-SA"/>
        </w:rPr>
      </w:pPr>
    </w:p>
    <w:p w:rsidR="002E00AF" w:rsidRPr="000F14A0" w:rsidRDefault="002E00AF" w:rsidP="002E00AF">
      <w:pPr>
        <w:jc w:val="both"/>
        <w:textAlignment w:val="baseline"/>
        <w:rPr>
          <w:rFonts w:ascii="Arial" w:eastAsia="Calibri" w:hAnsi="Arial" w:cs="Arial"/>
          <w:color w:val="000000"/>
          <w:sz w:val="22"/>
          <w:szCs w:val="22"/>
          <w:lang w:eastAsia="ar-SA"/>
        </w:rPr>
      </w:pPr>
      <w:r w:rsidRPr="000F14A0">
        <w:rPr>
          <w:rFonts w:ascii="Arial" w:eastAsia="Calibri" w:hAnsi="Arial" w:cs="Arial"/>
          <w:color w:val="000000"/>
          <w:sz w:val="22"/>
          <w:szCs w:val="22"/>
          <w:lang w:eastAsia="ar-SA"/>
        </w:rPr>
        <w:lastRenderedPageBreak/>
        <w:t>(</w:t>
      </w:r>
      <w:proofErr w:type="spellStart"/>
      <w:r w:rsidRPr="000F14A0">
        <w:rPr>
          <w:rFonts w:ascii="Arial" w:eastAsia="Calibri" w:hAnsi="Arial" w:cs="Arial"/>
          <w:color w:val="000000"/>
          <w:sz w:val="22"/>
          <w:szCs w:val="22"/>
          <w:lang w:val="en-US" w:eastAsia="ar-SA"/>
        </w:rPr>
        <w:t>i</w:t>
      </w:r>
      <w:proofErr w:type="spellEnd"/>
      <w:r w:rsidRPr="000F14A0">
        <w:rPr>
          <w:rFonts w:ascii="Arial" w:eastAsia="Calibri" w:hAnsi="Arial" w:cs="Arial"/>
          <w:color w:val="000000"/>
          <w:sz w:val="22"/>
          <w:szCs w:val="22"/>
          <w:lang w:eastAsia="ar-SA"/>
        </w:rPr>
        <w:t>) αναρτά στον ηλεκτρονικό χώρο «Συνημμένα Ηλεκτρονικού Διαγωνισμού», τον σχετικό κατάλογο προσφερόντων,</w:t>
      </w:r>
      <w:r w:rsidRPr="000F14A0">
        <w:rPr>
          <w:rFonts w:ascii="Arial" w:hAnsi="Arial" w:cs="Arial"/>
          <w:sz w:val="22"/>
          <w:szCs w:val="22"/>
        </w:rPr>
        <w:t xml:space="preserve"> </w:t>
      </w:r>
      <w:r w:rsidRPr="000F14A0">
        <w:rPr>
          <w:rFonts w:ascii="Arial" w:eastAsia="Calibri" w:hAnsi="Arial" w:cs="Arial"/>
          <w:color w:val="000000"/>
          <w:sz w:val="22"/>
          <w:szCs w:val="22"/>
          <w:lang w:eastAsia="ar-SA"/>
        </w:rPr>
        <w:t xml:space="preserve">όπως αυτός παράγεται από το υποσύστημα, με δικαίωμα πρόσβασης μόνον στους προσφέροντες, </w:t>
      </w:r>
    </w:p>
    <w:p w:rsidR="002E00AF" w:rsidRPr="000F14A0" w:rsidRDefault="002E00AF" w:rsidP="002E00AF">
      <w:pPr>
        <w:jc w:val="both"/>
        <w:textAlignment w:val="baseline"/>
        <w:rPr>
          <w:rFonts w:ascii="Arial" w:eastAsia="Calibri" w:hAnsi="Arial" w:cs="Arial"/>
          <w:color w:val="000000"/>
          <w:sz w:val="22"/>
          <w:szCs w:val="22"/>
          <w:lang w:eastAsia="ar-SA"/>
        </w:rPr>
      </w:pPr>
    </w:p>
    <w:p w:rsidR="002E00AF" w:rsidRPr="000F14A0" w:rsidRDefault="002E00AF" w:rsidP="002E00AF">
      <w:pPr>
        <w:jc w:val="both"/>
        <w:textAlignment w:val="baseline"/>
        <w:rPr>
          <w:rFonts w:ascii="Arial" w:eastAsia="Calibri" w:hAnsi="Arial" w:cs="Arial"/>
          <w:color w:val="000000"/>
          <w:sz w:val="22"/>
          <w:szCs w:val="22"/>
          <w:lang w:eastAsia="ar-SA"/>
        </w:rPr>
      </w:pPr>
      <w:r w:rsidRPr="000F14A0">
        <w:rPr>
          <w:rFonts w:ascii="Arial" w:eastAsia="Calibri" w:hAnsi="Arial" w:cs="Arial"/>
          <w:color w:val="000000"/>
          <w:sz w:val="22"/>
          <w:szCs w:val="22"/>
          <w:lang w:val="en-US" w:eastAsia="ar-SA"/>
        </w:rPr>
        <w:t>ii</w:t>
      </w:r>
      <w:r w:rsidRPr="000F14A0">
        <w:rPr>
          <w:rFonts w:ascii="Arial" w:eastAsia="Calibri" w:hAnsi="Arial" w:cs="Arial"/>
          <w:color w:val="000000"/>
          <w:sz w:val="22"/>
          <w:szCs w:val="22"/>
          <w:lang w:eastAsia="ar-SA"/>
        </w:rPr>
        <w:t xml:space="preserve">) </w:t>
      </w:r>
      <w:proofErr w:type="gramStart"/>
      <w:r w:rsidRPr="000F14A0">
        <w:rPr>
          <w:rFonts w:ascii="Arial" w:eastAsia="Calibri" w:hAnsi="Arial" w:cs="Arial"/>
          <w:color w:val="000000"/>
          <w:sz w:val="22"/>
          <w:szCs w:val="22"/>
          <w:lang w:eastAsia="ar-SA"/>
        </w:rPr>
        <w:t>ελέγχει</w:t>
      </w:r>
      <w:proofErr w:type="gramEnd"/>
      <w:r w:rsidRPr="000F14A0">
        <w:rPr>
          <w:rFonts w:ascii="Arial" w:eastAsia="Calibri" w:hAnsi="Arial" w:cs="Arial"/>
          <w:color w:val="000000"/>
          <w:sz w:val="22"/>
          <w:szCs w:val="22"/>
          <w:lang w:eastAsia="ar-SA"/>
        </w:rPr>
        <w:t xml:space="preserve"> εάν προσκομίστηκαν οι απαιτούμενες πρωτότυπες εγγυητικές επιστολές συμμετοχής σύμφωνα με την παρ. 3.5 </w:t>
      </w:r>
      <w:proofErr w:type="spellStart"/>
      <w:r w:rsidRPr="000F14A0">
        <w:rPr>
          <w:rFonts w:ascii="Arial" w:eastAsia="Calibri" w:hAnsi="Arial" w:cs="Arial"/>
          <w:color w:val="000000"/>
          <w:sz w:val="22"/>
          <w:szCs w:val="22"/>
          <w:lang w:eastAsia="ar-SA"/>
        </w:rPr>
        <w:t>περ</w:t>
      </w:r>
      <w:proofErr w:type="spellEnd"/>
      <w:r w:rsidRPr="000F14A0">
        <w:rPr>
          <w:rFonts w:ascii="Arial" w:eastAsia="Calibri" w:hAnsi="Arial" w:cs="Arial"/>
          <w:color w:val="000000"/>
          <w:sz w:val="22"/>
          <w:szCs w:val="22"/>
          <w:lang w:eastAsia="ar-SA"/>
        </w:rPr>
        <w:t xml:space="preserve">. β του άρθρου 3 της παρούσας. </w:t>
      </w:r>
      <w:r w:rsidRPr="000F14A0">
        <w:rPr>
          <w:rFonts w:ascii="Arial" w:hAnsi="Arial" w:cs="Arial"/>
          <w:sz w:val="22"/>
          <w:szCs w:val="22"/>
        </w:rPr>
        <w:t xml:space="preserve">Η προσφορά οικονομικού φορέα που παρέλειψε είτε να προσκομίσει την απαιτούμενη πρωτότυπη εγγύηση συμμετοχής, σε περίπτωση υποβολής </w:t>
      </w:r>
      <w:proofErr w:type="spellStart"/>
      <w:r w:rsidRPr="000F14A0">
        <w:rPr>
          <w:rFonts w:ascii="Arial" w:hAnsi="Arial" w:cs="Arial"/>
          <w:sz w:val="22"/>
          <w:szCs w:val="22"/>
        </w:rPr>
        <w:t>έγχαρτης</w:t>
      </w:r>
      <w:proofErr w:type="spellEnd"/>
      <w:r w:rsidRPr="000F14A0">
        <w:rPr>
          <w:rFonts w:ascii="Arial" w:hAnsi="Arial" w:cs="Arial"/>
          <w:sz w:val="22"/>
          <w:szCs w:val="22"/>
        </w:rPr>
        <w:t xml:space="preserve"> εγγύησης συμμετοχής, είτε να υποβάλει την απαιτούμενη εγγύηση ηλεκτρονικής έκδοσης στον οικείο ηλεκτρονικό (υπό)-φάκελο μέχρι την καταληκτική ημερομηνία υποβολής των προσφορών, απορρίπτεται ως απαράδεκτη, μετά από γνώμη της Επιτροπής Διαγωνισμού, η οποία συντάσσει πρακτικό, στο οποίο περιλαμβάνονται τα αποτελέσματα του ανωτέρω ελέγχου και υποβάλλει στην αναθέτουσα αρχή το σχετικό ηλεκτρονικό αρχείο, ως “εσωτερικό”, μέσω της λειτουργίας “επικοινωνία” του υποσυστήματος, προς έγκριση για τη λήψη απόφασης απόρριψης της προσφοράς, σύμφωνα με την παρ. 1 του άρθρου 72 του ν. 4412/2016.</w:t>
      </w:r>
      <w:r w:rsidRPr="000F14A0">
        <w:rPr>
          <w:rFonts w:ascii="Arial" w:eastAsia="Calibri" w:hAnsi="Arial" w:cs="Arial"/>
          <w:color w:val="000000"/>
          <w:sz w:val="22"/>
          <w:szCs w:val="22"/>
          <w:lang w:eastAsia="ar-SA"/>
        </w:rPr>
        <w:t xml:space="preserve"> </w:t>
      </w:r>
    </w:p>
    <w:p w:rsidR="002E00AF" w:rsidRPr="000F14A0" w:rsidRDefault="002E00AF" w:rsidP="002E00AF">
      <w:pPr>
        <w:jc w:val="both"/>
        <w:textAlignment w:val="baseline"/>
        <w:rPr>
          <w:rFonts w:ascii="Arial" w:eastAsia="Calibri" w:hAnsi="Arial" w:cs="Arial"/>
          <w:color w:val="000000"/>
          <w:sz w:val="22"/>
          <w:szCs w:val="22"/>
          <w:lang w:eastAsia="ar-SA"/>
        </w:rPr>
      </w:pPr>
      <w:r w:rsidRPr="000F14A0">
        <w:rPr>
          <w:rFonts w:ascii="Arial" w:eastAsia="Calibri" w:hAnsi="Arial" w:cs="Arial"/>
          <w:color w:val="000000"/>
          <w:sz w:val="22"/>
          <w:szCs w:val="22"/>
          <w:lang w:eastAsia="ar-SA"/>
        </w:rPr>
        <w:t>Μετά την έκδοση της απόφασης έγκρισης του ανωτέρω πρακτικού για την απόρριψη της προσφοράς, η αναθέτουσα αρχή κοινοποιεί την απόφαση σε όλους τους προσφέροντες.</w:t>
      </w:r>
    </w:p>
    <w:p w:rsidR="002E00AF" w:rsidRPr="000F14A0" w:rsidRDefault="002E00AF" w:rsidP="002E00AF">
      <w:pPr>
        <w:jc w:val="both"/>
        <w:textAlignment w:val="baseline"/>
        <w:rPr>
          <w:rFonts w:ascii="Arial" w:hAnsi="Arial" w:cs="Arial"/>
          <w:sz w:val="22"/>
          <w:szCs w:val="22"/>
        </w:rPr>
      </w:pPr>
      <w:r w:rsidRPr="000F14A0">
        <w:rPr>
          <w:rFonts w:ascii="Arial" w:eastAsia="Calibri" w:hAnsi="Arial" w:cs="Arial"/>
          <w:color w:val="000000"/>
          <w:sz w:val="22"/>
          <w:szCs w:val="22"/>
          <w:lang w:eastAsia="ar-SA"/>
        </w:rPr>
        <w:t>Η απόφαση απόρριψης της προσφοράς εκδίδεται πριν από την έκδοση οποιασδήποτε άλλης απόφασης σχετικά με την αξιολόγηση των προσφορών της παρούσας διαδικασίας.</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eastAsia="Calibri" w:hAnsi="Arial" w:cs="Arial"/>
          <w:color w:val="000000"/>
          <w:sz w:val="22"/>
          <w:szCs w:val="22"/>
          <w:lang w:val="en-US" w:eastAsia="ar-SA"/>
        </w:rPr>
        <w:t>iii</w:t>
      </w:r>
      <w:r w:rsidRPr="000F14A0">
        <w:rPr>
          <w:rFonts w:ascii="Arial" w:eastAsia="Calibri" w:hAnsi="Arial" w:cs="Arial"/>
          <w:color w:val="000000"/>
          <w:sz w:val="22"/>
          <w:szCs w:val="22"/>
          <w:lang w:eastAsia="ar-SA"/>
        </w:rPr>
        <w:t xml:space="preserve">) Στη συνέχεια διαβιβάζει τον σχετικό κατάλογο προσφερόντων, κατά σειρά μειοδοσίας, </w:t>
      </w:r>
      <w:bookmarkStart w:id="16" w:name="_Hlk69497917"/>
      <w:r w:rsidRPr="000F14A0">
        <w:rPr>
          <w:rFonts w:ascii="Arial" w:eastAsia="Calibri" w:hAnsi="Arial" w:cs="Arial"/>
          <w:color w:val="000000"/>
          <w:sz w:val="22"/>
          <w:szCs w:val="22"/>
          <w:lang w:eastAsia="ar-SA"/>
        </w:rPr>
        <w:t xml:space="preserve">στην αναθέτουσα αρχή και στους προσφέροντες, </w:t>
      </w:r>
      <w:bookmarkEnd w:id="16"/>
      <w:r w:rsidRPr="000F14A0">
        <w:rPr>
          <w:rFonts w:ascii="Arial" w:eastAsia="Calibri" w:hAnsi="Arial" w:cs="Arial"/>
          <w:color w:val="000000"/>
          <w:sz w:val="22"/>
          <w:szCs w:val="22"/>
          <w:lang w:eastAsia="ar-SA"/>
        </w:rPr>
        <w:t>προκειμένου να λάβουν γνώση και αναρτά στον ηλεκτρονικό χώρο «Συνημμένα Ηλεκτρονικού Διαγωνισμού», τον ως άνω κατάλογο, με δικαίωμα πρόσβασης μόνο στους προσφέροντες.</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b/>
          <w:sz w:val="22"/>
          <w:szCs w:val="22"/>
        </w:rPr>
        <w:t>δ)</w:t>
      </w:r>
      <w:r w:rsidRPr="000F14A0">
        <w:rPr>
          <w:rFonts w:ascii="Arial" w:hAnsi="Arial" w:cs="Arial"/>
          <w:sz w:val="22"/>
          <w:szCs w:val="22"/>
        </w:rPr>
        <w:t xml:space="preserve"> </w:t>
      </w:r>
      <w:r w:rsidRPr="000F14A0">
        <w:rPr>
          <w:rFonts w:ascii="Arial" w:eastAsia="Calibri" w:hAnsi="Arial" w:cs="Arial"/>
          <w:color w:val="000000"/>
          <w:sz w:val="22"/>
          <w:szCs w:val="22"/>
          <w:lang w:eastAsia="ar-SA"/>
        </w:rPr>
        <w:t>Ακολούθως, η</w:t>
      </w:r>
      <w:r w:rsidRPr="000F14A0">
        <w:rPr>
          <w:rFonts w:ascii="Arial" w:hAnsi="Arial" w:cs="Arial"/>
          <w:sz w:val="22"/>
          <w:szCs w:val="22"/>
        </w:rPr>
        <w:t xml:space="preserve"> Επιτροπή Διαγωνισμού προβαίνει, κατά σειρά μειοδοσίας, σε έλεγχο  των επιμέρους ποσοστών έκπτωσης και της ομαλής μεταξύ τους σχέσης, βάσει της παραγωγής σχετικού ψηφιακού αρχείου, μέσα από το υποσύστημα. </w:t>
      </w:r>
    </w:p>
    <w:p w:rsidR="002E00AF" w:rsidRPr="000F14A0" w:rsidRDefault="002E00AF" w:rsidP="002E00AF">
      <w:pPr>
        <w:jc w:val="both"/>
        <w:textAlignment w:val="baseline"/>
        <w:rPr>
          <w:rFonts w:ascii="Arial" w:hAnsi="Arial" w:cs="Arial"/>
          <w:sz w:val="22"/>
          <w:szCs w:val="22"/>
        </w:rPr>
      </w:pPr>
      <w:r w:rsidRPr="000F14A0">
        <w:rPr>
          <w:rFonts w:ascii="Arial" w:hAnsi="Arial" w:cs="Arial"/>
          <w:sz w:val="22"/>
          <w:szCs w:val="22"/>
        </w:rPr>
        <w:t>Για την εφαρμογή του ελέγχου ομαλότητας, χρησιμοποιείται από την Επιτροπή Διαγωνισμού η μέση έκπτωση προσφοράς (</w:t>
      </w:r>
      <w:proofErr w:type="spellStart"/>
      <w:r w:rsidRPr="000F14A0">
        <w:rPr>
          <w:rFonts w:ascii="Arial" w:hAnsi="Arial" w:cs="Arial"/>
          <w:sz w:val="22"/>
          <w:szCs w:val="22"/>
        </w:rPr>
        <w:t>Εμ</w:t>
      </w:r>
      <w:proofErr w:type="spellEnd"/>
      <w:r w:rsidRPr="000F14A0">
        <w:rPr>
          <w:rFonts w:ascii="Arial" w:hAnsi="Arial" w:cs="Arial"/>
          <w:sz w:val="22"/>
          <w:szCs w:val="22"/>
        </w:rPr>
        <w:t xml:space="preserve">), σύμφωνα με τα οριζόμενα στα άρθρα 95 και 98 του ν. 4412/2016 </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b/>
          <w:sz w:val="22"/>
          <w:szCs w:val="22"/>
        </w:rPr>
        <w:t>ε)</w:t>
      </w:r>
      <w:r w:rsidRPr="000F14A0">
        <w:rPr>
          <w:rFonts w:ascii="Arial" w:hAnsi="Arial" w:cs="Arial"/>
          <w:sz w:val="22"/>
          <w:szCs w:val="22"/>
        </w:rPr>
        <w:t xml:space="preserve"> Όλες οι οικονομικές προσφορές, μετά τις τυχόν αναγκαίες διορθώσεις, καταχωρίζονται, κατά τη σειρά μειοδοσίας, στο πρακτικό της επιτροπής. </w:t>
      </w:r>
    </w:p>
    <w:p w:rsidR="002E00AF" w:rsidRPr="000F14A0" w:rsidRDefault="002E00AF" w:rsidP="002E00AF">
      <w:pPr>
        <w:jc w:val="both"/>
        <w:rPr>
          <w:rFonts w:ascii="Arial" w:eastAsia="Arial" w:hAnsi="Arial" w:cs="Arial"/>
          <w:color w:val="000000"/>
          <w:sz w:val="22"/>
          <w:szCs w:val="22"/>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στ)</w:t>
      </w:r>
      <w:r w:rsidRPr="000F14A0">
        <w:rPr>
          <w:rFonts w:ascii="Arial" w:hAnsi="Arial" w:cs="Arial"/>
          <w:sz w:val="22"/>
          <w:szCs w:val="22"/>
          <w:lang w:bidi="en-US"/>
        </w:rPr>
        <w:t xml:space="preserve"> Στη συνέχεια, η Επιτροπή Διαγωνισμού, την ίδια ημέρα, ελέγχει τα δικαιολογητικά συμμετοχής του άρθρου 24.2 της παρούσας, κατά τη σειρά της μειοδοσίας, αρχίζοντας από τον πρώτο μειοδότη. Αν η ολοκλήρωση του ελέγχου αυτού δεν είναι δυνατή την ίδια μέρα, λόγω του μεγάλου αριθμού των προσφορών, ελέγχονται τουλάχιστον οι δέκα (10) πρώτες κατά σειρά μειοδοσίας. Στην περίπτωση αυτή  η διαδικασία συνεχίζεται τις επόμενες εργάσιμες ημέρες.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trike/>
          <w:sz w:val="22"/>
          <w:szCs w:val="22"/>
          <w:lang w:bidi="en-US"/>
        </w:rPr>
      </w:pPr>
      <w:r w:rsidRPr="000F14A0">
        <w:rPr>
          <w:rFonts w:ascii="Arial" w:hAnsi="Arial" w:cs="Arial"/>
          <w:b/>
          <w:sz w:val="22"/>
          <w:szCs w:val="22"/>
          <w:lang w:bidi="en-US"/>
        </w:rPr>
        <w:t>ζ)</w:t>
      </w:r>
      <w:r w:rsidRPr="000F14A0">
        <w:rPr>
          <w:rFonts w:ascii="Arial" w:hAnsi="Arial" w:cs="Arial"/>
          <w:sz w:val="22"/>
          <w:szCs w:val="22"/>
          <w:lang w:bidi="en-US"/>
        </w:rPr>
        <w:t xml:space="preserve"> Η Επιτροπή Διαγωνισμού, παράλληλα με τις ως άνω ενέργειες, επικοινωνεί με τους εκδότες που αναγράφονται στις υποβληθείσες εγγυητικές επιστολές, προκειμένου να διαπιστώσει την εγκυρότητά τους. Αν διαπιστωθεί πλαστότητα εγγυητικής επιστολής, ο υποψήφιος αποκλείεται από τον διαγωνισμό, υποβάλλεται μηνυτήρια αναφορά στον αρμόδιο εισαγγελέα. </w:t>
      </w:r>
    </w:p>
    <w:p w:rsidR="002E00AF" w:rsidRPr="000F14A0" w:rsidRDefault="002E00AF" w:rsidP="002E00AF">
      <w:pPr>
        <w:jc w:val="both"/>
        <w:textAlignment w:val="baseline"/>
        <w:rPr>
          <w:rFonts w:ascii="Arial" w:hAnsi="Arial" w:cs="Arial"/>
          <w:strike/>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η)</w:t>
      </w:r>
      <w:r w:rsidRPr="000F14A0">
        <w:rPr>
          <w:rFonts w:ascii="Arial" w:hAnsi="Arial" w:cs="Arial"/>
          <w:sz w:val="22"/>
          <w:szCs w:val="22"/>
          <w:lang w:bidi="en-US"/>
        </w:rPr>
        <w:t xml:space="preserve"> Η περιγραφόμενη διαδικασία καταχωρείται στο πρακτικό της Επιτροπής Διαγωνισμού ή σε παράρτημά του, που υπογράφεται από τον Πρόεδρο και τα μέλη της.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Ως ασυνήθιστα χαμηλές προσφορές, τεκμαίρονται οικονομικές προσφορές που εμφανίζουν απόκλιση μεγαλύτερη των δέκα (10) ποσοστιαίων μονάδων από τον μέσο όρο του συνόλου των εκπτώσεων των παραδεκτών προσφορών που υποβλήθηκαν.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textAlignment w:val="baseline"/>
        <w:rPr>
          <w:rFonts w:ascii="Arial" w:hAnsi="Arial" w:cs="Arial"/>
          <w:sz w:val="22"/>
          <w:szCs w:val="22"/>
          <w:lang w:bidi="en-US"/>
        </w:rPr>
      </w:pPr>
      <w:r w:rsidRPr="000F14A0">
        <w:rPr>
          <w:rFonts w:ascii="Arial" w:hAnsi="Arial" w:cs="Arial"/>
          <w:sz w:val="22"/>
          <w:szCs w:val="22"/>
          <w:lang w:bidi="en-US"/>
        </w:rPr>
        <w:t xml:space="preserve">Η αναθέτουσα αρχή δύναται να κρίνει ότι συνιστούν ασυνήθιστα χαμηλές προσφορές και προσφορές με μικρότερη ή καθόλου απόκλιση από το ως άνω όριο. </w:t>
      </w:r>
      <w:r w:rsidRPr="000F14A0">
        <w:rPr>
          <w:rFonts w:ascii="Arial" w:hAnsi="Arial" w:cs="Arial"/>
          <w:sz w:val="22"/>
          <w:szCs w:val="22"/>
          <w:lang w:bidi="en-US"/>
        </w:rPr>
        <w:br/>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lastRenderedPageBreak/>
        <w:t xml:space="preserve">Στις παραπάνω περιπτώσεις,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είκοσι (20) ημερών από την κοινοποίηση της σχετικής πρόσκλησης, η οποία αποστέλλεται μέσω της λειτουργίας «Επικοινωνία» του υποσυστήματος.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pStyle w:val="Standard"/>
        <w:jc w:val="both"/>
        <w:rPr>
          <w:rFonts w:ascii="Arial" w:hAnsi="Arial" w:cs="Arial"/>
          <w:sz w:val="22"/>
          <w:szCs w:val="22"/>
          <w:lang w:val="el-GR" w:bidi="en-US"/>
        </w:rPr>
      </w:pPr>
      <w:r w:rsidRPr="000F14A0">
        <w:rPr>
          <w:rFonts w:ascii="Arial" w:hAnsi="Arial" w:cs="Arial"/>
          <w:sz w:val="22"/>
          <w:szCs w:val="22"/>
          <w:lang w:val="el-GR" w:bidi="en-US"/>
        </w:rPr>
        <w:t>Αν οικονομικός φορέας δεν ανταποκριθεί στη σχετική πρόσκληση της αναθέτουσας αρχής εντός της άνω προθεσμίας και δεν υποβάλλει εξηγήσεις, η προσφορά του απορρίπτεται ως μη κανονική και καταπίπτει υπέρ της αναθέτουσας αρχής η εγγυητική επιστολή συμμετοχής. Αν οι εξηγήσεις δεν γίνουν αποδεκτές, η προσφορά απορρίπτεται, ωστόσο δεν καταπίπτει η εγγυητική επιστολή συμμετοχής.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Οι παρεχόμενες εξηγήσεις του οικονομικού φορέα, οι οποίες υποβάλλονται, ομοίως, μέσω της λειτουργίας « Επικοινωνία», ιδίως ως προς τον προσδιορισμό οικονομικών μεγεθών, με τις οποίες ο προσφέρων διαμόρφωσε την προσφορά του, αποτελούν δεσμευτικές συμφωνίες και τμήμα της σύμβασης ανάθεσης που δεν μπορούν να μεταβληθούν καθ’ όλη τη διάρκεια εκτέλεσης της σύμβασης.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Κατά τα λοιπά εφαρμόζονται τα αναλυτικά αναφερόμενα στα άρθρα 88 και 89 του ν. 4412/2016</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Η Επιτροπή Διαγωνισμού ολοκληρώνει τη σύνταξη του σχετικού πρακτικού με το αποτέλεσμα της διαδικασίας, με το οποίο εισηγείται την ανάθεση της σύμβασης στον μειοδότη (ή τη ματαίωση της διαδικασίας), και υποβάλλει στην αναθέτουσα αρχή το σχετικό ηλεκτρονικό αρχείο, ως “εσωτερικό”, προς έγκριση,</w:t>
      </w:r>
      <w:r w:rsidRPr="000F14A0">
        <w:rPr>
          <w:rFonts w:ascii="Arial" w:hAnsi="Arial" w:cs="Arial"/>
          <w:sz w:val="22"/>
          <w:szCs w:val="22"/>
        </w:rPr>
        <w:t xml:space="preserve"> </w:t>
      </w:r>
      <w:r w:rsidRPr="000F14A0">
        <w:rPr>
          <w:rFonts w:ascii="Arial" w:hAnsi="Arial" w:cs="Arial"/>
          <w:sz w:val="22"/>
          <w:szCs w:val="22"/>
          <w:lang w:bidi="en-US"/>
        </w:rPr>
        <w:t xml:space="preserve">μεταβιβάζοντας παράλληλα ξανά την αρμοδιότητα διαχείρισης του ηλεκτρονικού διαγωνισμού στον αρμόδιο πιστοποιημένο χρήστη της αναθέτουσας αρχής.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Η αποδοχή ή απόρριψη των εξηγήσεων των οικονομικών φορέων, κατόπιν γνώμης της Επιτροπής Διαγωνισμού, η οποία περιλαμβάνεται στο ως άνω πρακτικό, ενσωματώνεται στην απόφαση της επόμενης περίπτωσης (θ). Για την εξέταση των εξηγήσεων δύναται να συγκροτούνται και έκτακτες επιτροπές ή ομάδες εργασίας, κατά τα οριζόμενα στην παρ. 3 του άρθρου 221 ν. 4412/2016.</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θ)</w:t>
      </w:r>
      <w:r w:rsidRPr="000F14A0">
        <w:rPr>
          <w:rFonts w:ascii="Arial" w:hAnsi="Arial" w:cs="Arial"/>
          <w:sz w:val="22"/>
          <w:szCs w:val="22"/>
          <w:lang w:bidi="en-US"/>
        </w:rPr>
        <w:t xml:space="preserve"> Στη συνέχεια, η αναθέτουσα αρχή κοινοποιεί την απόφαση έγκρισης του πρακτικού σε όλους τους προσφέροντες, εκτός από εκείνους, οποίοι αποκλείστηκαν οριστικά, λόγω μη υποβολής ή προσκόμισης της πρωτότυπης εγγύησης συμμετοχής, σύμφωνα με την περίπτωση (γ) της παρούσας παραγράφου 4.1 και παρέχει πρόσβαση στα υποβληθέντα δικαιολογητικά συμμετοχής και στις οικονομικές προσφορές των λοιπών προσφερόντων. Κατά της απόφασης αυτής χωρεί προδικαστική προσφυγή, κατά τα οριζόμενα στην παράγραφο 4.3 της παρούσης.</w:t>
      </w:r>
    </w:p>
    <w:p w:rsidR="002E00AF" w:rsidRPr="000F14A0" w:rsidRDefault="002E00AF" w:rsidP="002E00AF">
      <w:pPr>
        <w:textAlignment w:val="baseline"/>
        <w:rPr>
          <w:rFonts w:ascii="Arial" w:hAnsi="Arial" w:cs="Arial"/>
          <w:sz w:val="22"/>
          <w:szCs w:val="22"/>
          <w:highlight w:val="yellow"/>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ι)</w:t>
      </w:r>
      <w:r w:rsidRPr="000F14A0">
        <w:rPr>
          <w:rFonts w:ascii="Arial" w:hAnsi="Arial" w:cs="Arial"/>
          <w:sz w:val="22"/>
          <w:szCs w:val="22"/>
          <w:lang w:bidi="en-US"/>
        </w:rPr>
        <w:t xml:space="preserve"> Επισημαίνεται, τέλος, ότι, σε περίπτωση που οι προσφορές έχουν την ίδια ακριβώς τιμή (ισότιμες), η αναθέτουσα αρχή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υπέβαλαν τις ισότιμες προσφορές, σε ημέρα και ώρα που θα τους γνωστοποιηθεί  μέσω της λειτουργικότητας “επικοινωνία” του υποσυστήματος.</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Τα αποτελέσματα της ως άνω κλήρωσης ενσωματώνονται, ομοίως, στην απόφαση της προηγούμενης περίπτωσης (θ).</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pStyle w:val="Standard"/>
        <w:shd w:val="clear" w:color="auto" w:fill="FFFFFF"/>
        <w:jc w:val="both"/>
        <w:rPr>
          <w:rFonts w:ascii="Arial" w:hAnsi="Arial" w:cs="Arial"/>
          <w:b/>
          <w:sz w:val="22"/>
          <w:szCs w:val="22"/>
          <w:lang w:val="el-GR"/>
        </w:rPr>
      </w:pPr>
    </w:p>
    <w:p w:rsidR="002E00AF" w:rsidRPr="000F14A0" w:rsidRDefault="002E00AF" w:rsidP="002E00AF">
      <w:pPr>
        <w:pStyle w:val="para-1"/>
        <w:tabs>
          <w:tab w:val="clear" w:pos="1021"/>
          <w:tab w:val="clear" w:pos="1588"/>
        </w:tabs>
        <w:ind w:left="709" w:hanging="709"/>
        <w:rPr>
          <w:szCs w:val="22"/>
        </w:rPr>
      </w:pPr>
      <w:r w:rsidRPr="000F14A0">
        <w:rPr>
          <w:b/>
          <w:szCs w:val="22"/>
        </w:rPr>
        <w:t>4.2  Πρόσκληση υποβολής δικαιολογητικών προσωρινού αναδόχου/ Κατακύρωση/ Πρόσκληση για υπογραφή σύμβασης</w:t>
      </w:r>
    </w:p>
    <w:p w:rsidR="002E00AF" w:rsidRPr="000F14A0" w:rsidRDefault="002E00AF" w:rsidP="002E00AF">
      <w:pPr>
        <w:pStyle w:val="para-1"/>
        <w:tabs>
          <w:tab w:val="clear" w:pos="1021"/>
          <w:tab w:val="left" w:pos="1100"/>
        </w:tabs>
        <w:ind w:left="1128" w:firstLine="0"/>
        <w:rPr>
          <w:szCs w:val="22"/>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α)</w:t>
      </w:r>
      <w:r w:rsidRPr="000F14A0">
        <w:rPr>
          <w:rFonts w:ascii="Arial" w:hAnsi="Arial" w:cs="Arial"/>
          <w:sz w:val="22"/>
          <w:szCs w:val="22"/>
          <w:lang w:bidi="en-US"/>
        </w:rPr>
        <w:t xml:space="preserve"> Μετά από την αξιολόγηση των προσφορών, η αναθέτουσα αρχή προσκαλεί, στο πλαίσιο της παρούσας ηλεκτρονικής διαδικασίας σύναψης σύμβασης και μέσω της λειτουργικότητας της «Επικοινωνίας», τον προσωρινό ανάδοχο να υποβάλει εντός προθεσμίας δέκα (10) ημερών  </w:t>
      </w:r>
      <w:r w:rsidRPr="000F14A0">
        <w:rPr>
          <w:rFonts w:ascii="Arial" w:hAnsi="Arial" w:cs="Arial"/>
          <w:sz w:val="22"/>
          <w:szCs w:val="22"/>
          <w:lang w:eastAsia="el-GR" w:bidi="en-US"/>
        </w:rPr>
        <w:t>από την κοινοποίηση της σχετικής έγγραφης ειδοποίησης σε αυτόν</w:t>
      </w:r>
      <w:r w:rsidRPr="000F14A0">
        <w:rPr>
          <w:rFonts w:ascii="Arial" w:hAnsi="Arial" w:cs="Arial"/>
          <w:sz w:val="22"/>
          <w:szCs w:val="22"/>
          <w:lang w:bidi="en-US"/>
        </w:rPr>
        <w:t xml:space="preserve"> τα προβλεπόμενα, στο άρθρο 23 της παρούσας, αποδεικτικά μέσα (δικαιολογητικά προσωρινού αναδόχου) και τα αποδεικτικά </w:t>
      </w:r>
      <w:r w:rsidRPr="000F14A0">
        <w:rPr>
          <w:rFonts w:ascii="Arial" w:hAnsi="Arial" w:cs="Arial"/>
          <w:sz w:val="22"/>
          <w:szCs w:val="22"/>
          <w:lang w:bidi="en-US"/>
        </w:rPr>
        <w:lastRenderedPageBreak/>
        <w:t xml:space="preserve">έγγραφα νομιμοποίησης. Ο προσωρινός ανάδοχος δύναται να υποβάλει, εντός της ως άνω προθεσμίας, αίτημα, προς την αναθέτουσα αρχή, για παράτασή της,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β)</w:t>
      </w:r>
      <w:r w:rsidRPr="000F14A0">
        <w:rPr>
          <w:rFonts w:ascii="Arial" w:hAnsi="Arial" w:cs="Arial"/>
          <w:sz w:val="22"/>
          <w:szCs w:val="22"/>
          <w:lang w:bidi="en-US"/>
        </w:rPr>
        <w:t xml:space="preserve"> Τα δικαιολογητικά του προσωρινού αναδόχου υποβάλλονται από τον οικονομικό φορέα ηλεκτρονικά, μέσω της λειτουργικότητας της «Επικοινωνίας» στην αναθέτουσα αρχή, δεν απαιτείται να προσκομισθούν και σε έντυπη μορφή και γίνονται αποδεκτά, ανά περίπτωση, εφόσον υποβάλλονται, σύμφωνα με τα προβλεπόμενα στις διατάξεις: </w:t>
      </w:r>
    </w:p>
    <w:p w:rsidR="002E00AF" w:rsidRPr="000F14A0" w:rsidRDefault="002E00AF" w:rsidP="002E00AF">
      <w:pPr>
        <w:ind w:firstLine="1134"/>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proofErr w:type="spellStart"/>
      <w:r w:rsidRPr="000F14A0">
        <w:rPr>
          <w:rFonts w:ascii="Arial" w:hAnsi="Arial" w:cs="Arial"/>
          <w:sz w:val="22"/>
          <w:szCs w:val="22"/>
          <w:lang w:val="en-US" w:bidi="en-US"/>
        </w:rPr>
        <w:t>i</w:t>
      </w:r>
      <w:proofErr w:type="spellEnd"/>
      <w:r w:rsidRPr="000F14A0">
        <w:rPr>
          <w:rFonts w:ascii="Arial" w:hAnsi="Arial" w:cs="Arial"/>
          <w:sz w:val="22"/>
          <w:szCs w:val="22"/>
          <w:lang w:bidi="en-US"/>
        </w:rPr>
        <w:t>) είτε των άρθρων 13, 14 και 28 του ν. 4727/2020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w:t>
      </w:r>
      <w:proofErr w:type="spellStart"/>
      <w:r w:rsidRPr="000F14A0">
        <w:rPr>
          <w:rFonts w:ascii="Arial" w:hAnsi="Arial" w:cs="Arial"/>
          <w:sz w:val="22"/>
          <w:szCs w:val="22"/>
          <w:lang w:bidi="en-US"/>
        </w:rPr>
        <w:t>Apostille</w:t>
      </w:r>
      <w:proofErr w:type="spellEnd"/>
      <w:r w:rsidRPr="000F14A0">
        <w:rPr>
          <w:rFonts w:ascii="Arial" w:hAnsi="Arial" w:cs="Arial"/>
          <w:sz w:val="22"/>
          <w:szCs w:val="22"/>
          <w:lang w:bidi="en-US"/>
        </w:rPr>
        <w:t xml:space="preserve">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val="en-US" w:bidi="en-US"/>
        </w:rPr>
        <w:t>ii</w:t>
      </w:r>
      <w:r w:rsidRPr="000F14A0">
        <w:rPr>
          <w:rFonts w:ascii="Arial" w:hAnsi="Arial" w:cs="Arial"/>
          <w:sz w:val="22"/>
          <w:szCs w:val="22"/>
          <w:lang w:bidi="en-US"/>
        </w:rPr>
        <w:t>) είτε των άρθρων 15 και 27</w:t>
      </w:r>
      <w:r w:rsidRPr="000F14A0">
        <w:rPr>
          <w:rFonts w:ascii="Arial" w:hAnsi="Arial" w:cs="Arial"/>
          <w:color w:val="000000"/>
          <w:sz w:val="22"/>
          <w:szCs w:val="22"/>
          <w:lang w:eastAsia="ar-SA"/>
        </w:rPr>
        <w:t xml:space="preserve"> </w:t>
      </w:r>
      <w:r w:rsidRPr="000F14A0">
        <w:rPr>
          <w:rFonts w:ascii="Arial" w:hAnsi="Arial" w:cs="Arial"/>
          <w:sz w:val="22"/>
          <w:szCs w:val="22"/>
          <w:lang w:bidi="en-US"/>
        </w:rPr>
        <w:t>του ν. 4727/2020 περί ηλεκτρονικών ιδιωτικών εγγράφων που φέρουν ηλεκτρονική υπογραφή ή σφραγίδα</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val="en-US" w:bidi="en-US"/>
        </w:rPr>
        <w:t>iii</w:t>
      </w:r>
      <w:r w:rsidRPr="000F14A0">
        <w:rPr>
          <w:rFonts w:ascii="Arial" w:hAnsi="Arial" w:cs="Arial"/>
          <w:sz w:val="22"/>
          <w:szCs w:val="22"/>
          <w:lang w:bidi="en-US"/>
        </w:rPr>
        <w:t xml:space="preserve">) </w:t>
      </w:r>
      <w:proofErr w:type="gramStart"/>
      <w:r w:rsidRPr="000F14A0">
        <w:rPr>
          <w:rFonts w:ascii="Arial" w:hAnsi="Arial" w:cs="Arial"/>
          <w:sz w:val="22"/>
          <w:szCs w:val="22"/>
          <w:lang w:bidi="en-US"/>
        </w:rPr>
        <w:t>είτε</w:t>
      </w:r>
      <w:proofErr w:type="gramEnd"/>
      <w:r w:rsidRPr="000F14A0">
        <w:rPr>
          <w:rFonts w:ascii="Arial" w:hAnsi="Arial" w:cs="Arial"/>
          <w:sz w:val="22"/>
          <w:szCs w:val="22"/>
          <w:lang w:bidi="en-US"/>
        </w:rPr>
        <w:t xml:space="preserve"> του άρθρου 11 του ν. 2690/1999, όπως ισχύει περί βεβαίωσης του γνησίου της υπογραφής- επικύρωσης των αντιγράφων</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val="en-US" w:bidi="en-US"/>
        </w:rPr>
        <w:t>iv</w:t>
      </w:r>
      <w:r w:rsidRPr="000F14A0">
        <w:rPr>
          <w:rFonts w:ascii="Arial" w:hAnsi="Arial" w:cs="Arial"/>
          <w:sz w:val="22"/>
          <w:szCs w:val="22"/>
          <w:lang w:bidi="en-US"/>
        </w:rPr>
        <w:t xml:space="preserve">) </w:t>
      </w:r>
      <w:proofErr w:type="gramStart"/>
      <w:r w:rsidRPr="000F14A0">
        <w:rPr>
          <w:rFonts w:ascii="Arial" w:hAnsi="Arial" w:cs="Arial"/>
          <w:sz w:val="22"/>
          <w:szCs w:val="22"/>
          <w:lang w:bidi="en-US"/>
        </w:rPr>
        <w:t>είτε</w:t>
      </w:r>
      <w:proofErr w:type="gramEnd"/>
      <w:r w:rsidRPr="000F14A0">
        <w:rPr>
          <w:rFonts w:ascii="Arial" w:hAnsi="Arial" w:cs="Arial"/>
          <w:sz w:val="22"/>
          <w:szCs w:val="22"/>
          <w:lang w:bidi="en-US"/>
        </w:rPr>
        <w:t xml:space="preserve"> της παρ. 2 του άρθρου 37 του ν. 4412/2016, περί χρήσης ηλεκτρονικών υπογραφών σε ηλεκτρονικές διαδικασίες δημοσίων συμβάσεων,  </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 </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val="en-US" w:bidi="en-US"/>
        </w:rPr>
        <w:t>v</w:t>
      </w:r>
      <w:r w:rsidRPr="000F14A0">
        <w:rPr>
          <w:rFonts w:ascii="Arial" w:hAnsi="Arial" w:cs="Arial"/>
          <w:sz w:val="22"/>
          <w:szCs w:val="22"/>
          <w:lang w:bidi="en-US"/>
        </w:rPr>
        <w:t xml:space="preserve">) </w:t>
      </w:r>
      <w:proofErr w:type="gramStart"/>
      <w:r w:rsidRPr="000F14A0">
        <w:rPr>
          <w:rFonts w:ascii="Arial" w:hAnsi="Arial" w:cs="Arial"/>
          <w:sz w:val="22"/>
          <w:szCs w:val="22"/>
          <w:lang w:bidi="en-US"/>
        </w:rPr>
        <w:t>είτε</w:t>
      </w:r>
      <w:proofErr w:type="gramEnd"/>
      <w:r w:rsidRPr="000F14A0">
        <w:rPr>
          <w:rFonts w:ascii="Arial" w:hAnsi="Arial" w:cs="Arial"/>
          <w:sz w:val="22"/>
          <w:szCs w:val="22"/>
          <w:lang w:bidi="en-US"/>
        </w:rPr>
        <w:t xml:space="preserve"> της παρ. 13 του άρθρου 80 του ν.4412/2016, περί </w:t>
      </w:r>
      <w:proofErr w:type="spellStart"/>
      <w:r w:rsidRPr="000F14A0">
        <w:rPr>
          <w:rFonts w:ascii="Arial" w:hAnsi="Arial" w:cs="Arial"/>
          <w:sz w:val="22"/>
          <w:szCs w:val="22"/>
          <w:lang w:bidi="en-US"/>
        </w:rPr>
        <w:t>συνυποβολής</w:t>
      </w:r>
      <w:proofErr w:type="spellEnd"/>
      <w:r w:rsidRPr="000F14A0">
        <w:rPr>
          <w:rFonts w:ascii="Arial" w:hAnsi="Arial" w:cs="Arial"/>
          <w:sz w:val="22"/>
          <w:szCs w:val="22"/>
          <w:lang w:bidi="en-US"/>
        </w:rPr>
        <w:t xml:space="preserve"> υπεύθυνης δήλωσης στην περίπτωση απλής φωτοτυπίας ιδιωτικών εγγράφων. </w:t>
      </w:r>
    </w:p>
    <w:p w:rsidR="002E00AF" w:rsidRPr="000F14A0" w:rsidRDefault="002E00AF" w:rsidP="002E00AF">
      <w:pPr>
        <w:jc w:val="both"/>
        <w:textAlignment w:val="baseline"/>
        <w:rPr>
          <w:rFonts w:ascii="Arial" w:hAnsi="Arial" w:cs="Arial"/>
          <w:sz w:val="22"/>
          <w:szCs w:val="22"/>
          <w:highlight w:val="red"/>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Τα ως άνω στοιχεία και δικαιολογητικά καταχωρίζονται από αυτόν σε μορφή ηλεκτρονικών αρχείων με </w:t>
      </w:r>
      <w:proofErr w:type="spellStart"/>
      <w:r w:rsidRPr="000F14A0">
        <w:rPr>
          <w:rFonts w:ascii="Arial" w:hAnsi="Arial" w:cs="Arial"/>
          <w:sz w:val="22"/>
          <w:szCs w:val="22"/>
          <w:lang w:bidi="en-US"/>
        </w:rPr>
        <w:t>μορφότυπο</w:t>
      </w:r>
      <w:proofErr w:type="spellEnd"/>
      <w:r w:rsidRPr="000F14A0">
        <w:rPr>
          <w:rFonts w:ascii="Arial" w:hAnsi="Arial" w:cs="Arial"/>
          <w:sz w:val="22"/>
          <w:szCs w:val="22"/>
          <w:lang w:bidi="en-US"/>
        </w:rPr>
        <w:t xml:space="preserve"> </w:t>
      </w:r>
      <w:r w:rsidRPr="000F14A0">
        <w:rPr>
          <w:rFonts w:ascii="Arial" w:hAnsi="Arial" w:cs="Arial"/>
          <w:sz w:val="22"/>
          <w:szCs w:val="22"/>
          <w:lang w:val="en-US" w:bidi="en-US"/>
        </w:rPr>
        <w:t>PDF</w:t>
      </w:r>
      <w:r w:rsidRPr="000F14A0">
        <w:rPr>
          <w:rFonts w:ascii="Arial" w:hAnsi="Arial" w:cs="Arial"/>
          <w:sz w:val="22"/>
          <w:szCs w:val="22"/>
          <w:lang w:bidi="en-US"/>
        </w:rPr>
        <w:t>.</w:t>
      </w:r>
    </w:p>
    <w:p w:rsidR="002E00AF" w:rsidRPr="000F14A0" w:rsidRDefault="002E00AF" w:rsidP="002E00AF">
      <w:pPr>
        <w:jc w:val="both"/>
        <w:textAlignment w:val="baseline"/>
        <w:rPr>
          <w:rFonts w:ascii="Arial" w:hAnsi="Arial" w:cs="Arial"/>
          <w:i/>
          <w:iCs/>
          <w:sz w:val="22"/>
          <w:szCs w:val="22"/>
          <w:lang w:bidi="en-US"/>
        </w:rPr>
      </w:pPr>
    </w:p>
    <w:p w:rsidR="002E00AF" w:rsidRPr="000F14A0" w:rsidRDefault="002E00AF" w:rsidP="002E00AF">
      <w:pPr>
        <w:jc w:val="both"/>
        <w:textAlignment w:val="baseline"/>
        <w:rPr>
          <w:rFonts w:ascii="Arial" w:hAnsi="Arial" w:cs="Arial"/>
          <w:i/>
          <w:iCs/>
          <w:sz w:val="22"/>
          <w:szCs w:val="22"/>
          <w:lang w:bidi="en-US"/>
        </w:rPr>
      </w:pPr>
      <w:r w:rsidRPr="000F14A0">
        <w:rPr>
          <w:rFonts w:ascii="Arial" w:hAnsi="Arial" w:cs="Arial"/>
          <w:b/>
          <w:iCs/>
          <w:sz w:val="22"/>
          <w:szCs w:val="22"/>
          <w:lang w:bidi="en-US"/>
        </w:rPr>
        <w:t>β.1)</w:t>
      </w:r>
      <w:r w:rsidRPr="000F14A0">
        <w:rPr>
          <w:rFonts w:ascii="Arial" w:hAnsi="Arial" w:cs="Arial"/>
          <w:iCs/>
          <w:sz w:val="22"/>
          <w:szCs w:val="22"/>
          <w:lang w:bidi="en-US"/>
        </w:rPr>
        <w:t xml:space="preserve"> Εντός της προθεσμίας υποβολής των δικαιολογητικών κατακύρωσης και τ</w:t>
      </w:r>
      <w:r w:rsidRPr="000F14A0">
        <w:rPr>
          <w:rFonts w:ascii="Arial" w:hAnsi="Arial" w:cs="Arial"/>
          <w:sz w:val="22"/>
          <w:szCs w:val="22"/>
          <w:lang w:bidi="en-US"/>
        </w:rPr>
        <w:t>ο αργότερο έως την τρίτη εργάσιμη ημέρα από την καταληκτική ημερομηνία ηλεκτρονικής υποβολής τους,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τα στοιχεία και δικαιολογητικά, τα οποία απαιτείται να προσκομισθούν σε έντυπη μορφή (ως πρωτότυπα ή ακριβή αντίγραφα).</w:t>
      </w:r>
    </w:p>
    <w:p w:rsidR="002E00AF" w:rsidRPr="000F14A0" w:rsidRDefault="002E00AF" w:rsidP="002E00AF">
      <w:pPr>
        <w:spacing w:after="120"/>
        <w:jc w:val="both"/>
        <w:rPr>
          <w:rFonts w:ascii="Arial" w:hAnsi="Arial" w:cs="Arial"/>
          <w:sz w:val="22"/>
          <w:szCs w:val="22"/>
          <w:lang w:eastAsia="ar-SA" w:bidi="en-US"/>
        </w:rPr>
      </w:pPr>
    </w:p>
    <w:p w:rsidR="002E00AF" w:rsidRPr="000F14A0" w:rsidRDefault="002E00AF" w:rsidP="002E00AF">
      <w:pPr>
        <w:spacing w:after="120"/>
        <w:jc w:val="both"/>
        <w:rPr>
          <w:rFonts w:ascii="Arial" w:hAnsi="Arial" w:cs="Arial"/>
          <w:sz w:val="22"/>
          <w:szCs w:val="22"/>
          <w:lang w:eastAsia="ar-SA" w:bidi="en-US"/>
        </w:rPr>
      </w:pPr>
      <w:r w:rsidRPr="000F14A0">
        <w:rPr>
          <w:rFonts w:ascii="Arial" w:hAnsi="Arial" w:cs="Arial"/>
          <w:sz w:val="22"/>
          <w:szCs w:val="22"/>
          <w:lang w:eastAsia="ar-SA" w:bidi="en-US"/>
        </w:rPr>
        <w:t>Τέτοια στοιχεία και δικαιολογητικά ενδεικτικά είναι :</w:t>
      </w:r>
    </w:p>
    <w:p w:rsidR="002E00AF" w:rsidRPr="000F14A0" w:rsidRDefault="002E00AF" w:rsidP="002E00AF">
      <w:pPr>
        <w:spacing w:after="120"/>
        <w:jc w:val="both"/>
        <w:rPr>
          <w:rFonts w:ascii="Arial" w:hAnsi="Arial" w:cs="Arial"/>
          <w:sz w:val="22"/>
          <w:szCs w:val="22"/>
          <w:lang w:eastAsia="ar-SA" w:bidi="en-US"/>
        </w:rPr>
      </w:pPr>
      <w:proofErr w:type="spellStart"/>
      <w:r w:rsidRPr="000F14A0">
        <w:rPr>
          <w:rFonts w:ascii="Arial" w:hAnsi="Arial" w:cs="Arial"/>
          <w:sz w:val="22"/>
          <w:szCs w:val="22"/>
          <w:lang w:val="en-US" w:bidi="en-US"/>
        </w:rPr>
        <w:t>i</w:t>
      </w:r>
      <w:proofErr w:type="spellEnd"/>
      <w:r w:rsidRPr="000F14A0">
        <w:rPr>
          <w:rFonts w:ascii="Arial" w:hAnsi="Arial" w:cs="Arial"/>
          <w:sz w:val="22"/>
          <w:szCs w:val="22"/>
          <w:lang w:bidi="en-US"/>
        </w:rPr>
        <w:t xml:space="preserve">) </w:t>
      </w:r>
      <w:proofErr w:type="gramStart"/>
      <w:r w:rsidRPr="000F14A0">
        <w:rPr>
          <w:rFonts w:ascii="Arial" w:hAnsi="Arial" w:cs="Arial"/>
          <w:sz w:val="22"/>
          <w:szCs w:val="22"/>
          <w:lang w:bidi="en-US"/>
        </w:rPr>
        <w:t>αυτά</w:t>
      </w:r>
      <w:proofErr w:type="gramEnd"/>
      <w:r w:rsidRPr="000F14A0">
        <w:rPr>
          <w:rFonts w:ascii="Arial" w:hAnsi="Arial" w:cs="Arial"/>
          <w:sz w:val="22"/>
          <w:szCs w:val="22"/>
          <w:lang w:bidi="en-US"/>
        </w:rPr>
        <w:t xml:space="preserve"> που δεν υπάγονται στις διατάξεις του άρθρου 11 παρ. 2 του ν. 2690/1999, όπως ισχύει, </w:t>
      </w:r>
      <w:r w:rsidRPr="000F14A0">
        <w:rPr>
          <w:rFonts w:ascii="Arial" w:hAnsi="Arial" w:cs="Arial"/>
          <w:sz w:val="22"/>
          <w:szCs w:val="22"/>
          <w:lang w:eastAsia="ar-SA" w:bidi="en-US"/>
        </w:rPr>
        <w:t xml:space="preserve">(ενδεικτικά συμβολαιογραφικές ένορκες βεβαιώσεις ή λοιπά συμβολαιογραφικά έγγραφα) </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val="en-US" w:bidi="en-US"/>
        </w:rPr>
        <w:t>ii</w:t>
      </w:r>
      <w:r w:rsidRPr="000F14A0">
        <w:rPr>
          <w:rFonts w:ascii="Arial" w:hAnsi="Arial" w:cs="Arial"/>
          <w:sz w:val="22"/>
          <w:szCs w:val="22"/>
          <w:lang w:bidi="en-US"/>
        </w:rPr>
        <w:t xml:space="preserve">) </w:t>
      </w:r>
      <w:proofErr w:type="gramStart"/>
      <w:r w:rsidRPr="000F14A0">
        <w:rPr>
          <w:rFonts w:ascii="Arial" w:hAnsi="Arial" w:cs="Arial"/>
          <w:sz w:val="22"/>
          <w:szCs w:val="22"/>
          <w:lang w:bidi="en-US"/>
        </w:rPr>
        <w:t>ιδιωτικά</w:t>
      </w:r>
      <w:proofErr w:type="gramEnd"/>
      <w:r w:rsidRPr="000F14A0">
        <w:rPr>
          <w:rFonts w:ascii="Arial" w:hAnsi="Arial" w:cs="Arial"/>
          <w:sz w:val="22"/>
          <w:szCs w:val="22"/>
          <w:lang w:bidi="en-US"/>
        </w:rPr>
        <w:t xml:space="preserve">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val="en-US" w:bidi="en-US"/>
        </w:rPr>
        <w:t>iii</w:t>
      </w:r>
      <w:r w:rsidRPr="000F14A0">
        <w:rPr>
          <w:rFonts w:ascii="Arial" w:hAnsi="Arial" w:cs="Arial"/>
          <w:sz w:val="22"/>
          <w:szCs w:val="22"/>
          <w:lang w:bidi="en-US"/>
        </w:rPr>
        <w:t xml:space="preserve">) </w:t>
      </w:r>
      <w:proofErr w:type="gramStart"/>
      <w:r w:rsidRPr="000F14A0">
        <w:rPr>
          <w:rFonts w:ascii="Arial" w:hAnsi="Arial" w:cs="Arial"/>
          <w:sz w:val="22"/>
          <w:szCs w:val="22"/>
          <w:lang w:bidi="en-US"/>
        </w:rPr>
        <w:t>τα</w:t>
      </w:r>
      <w:proofErr w:type="gramEnd"/>
      <w:r w:rsidRPr="000F14A0">
        <w:rPr>
          <w:rFonts w:ascii="Arial" w:hAnsi="Arial" w:cs="Arial"/>
          <w:sz w:val="22"/>
          <w:szCs w:val="22"/>
          <w:lang w:bidi="en-US"/>
        </w:rPr>
        <w:t xml:space="preserve"> έντυπα έγγραφα που φέρουν τη Σφραγίδα της Χάγης (</w:t>
      </w:r>
      <w:proofErr w:type="spellStart"/>
      <w:r w:rsidRPr="000F14A0">
        <w:rPr>
          <w:rFonts w:ascii="Arial" w:hAnsi="Arial" w:cs="Arial"/>
          <w:sz w:val="22"/>
          <w:szCs w:val="22"/>
          <w:lang w:val="en-US" w:bidi="en-US"/>
        </w:rPr>
        <w:t>Apostille</w:t>
      </w:r>
      <w:proofErr w:type="spellEnd"/>
      <w:r w:rsidRPr="000F14A0">
        <w:rPr>
          <w:rFonts w:ascii="Arial" w:hAnsi="Arial" w:cs="Arial"/>
          <w:sz w:val="22"/>
          <w:szCs w:val="22"/>
          <w:lang w:bidi="en-US"/>
        </w:rPr>
        <w:t>) ή προξενική θεώρηση και δεν είναι επικυρωμένα από δικηγόρο.</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Σημειώνεται ότι στα αλλοδαπά δημόσια έγγραφα και δικαιολογητικά εφαρμόζεται η Συνθήκη της Χάγης της 5ης.10.1961, που κυρώθηκε με το ν. 1497/1984 (Α΄188), εφόσον συντάσσονται σε </w:t>
      </w:r>
      <w:r w:rsidRPr="000F14A0">
        <w:rPr>
          <w:rFonts w:ascii="Arial" w:hAnsi="Arial" w:cs="Arial"/>
          <w:sz w:val="22"/>
          <w:szCs w:val="22"/>
          <w:lang w:bidi="en-US"/>
        </w:rPr>
        <w:lastRenderedPageBreak/>
        <w:t xml:space="preserve">κράτη που έχουν προσχωρήσει στην ως άνω Συνθήκη, άλλως φέρουν προξενική θεώρηση. Απαλλάσσονται από την απαίτηση επικύρωσης (με </w:t>
      </w:r>
      <w:proofErr w:type="spellStart"/>
      <w:r w:rsidRPr="000F14A0">
        <w:rPr>
          <w:rFonts w:ascii="Arial" w:hAnsi="Arial" w:cs="Arial"/>
          <w:sz w:val="22"/>
          <w:szCs w:val="22"/>
          <w:lang w:bidi="en-US"/>
        </w:rPr>
        <w:t>Apostille</w:t>
      </w:r>
      <w:proofErr w:type="spellEnd"/>
      <w:r w:rsidRPr="000F14A0">
        <w:rPr>
          <w:rFonts w:ascii="Arial" w:hAnsi="Arial" w:cs="Arial"/>
          <w:sz w:val="22"/>
          <w:szCs w:val="22"/>
          <w:lang w:bidi="en-US"/>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proofErr w:type="spellStart"/>
      <w:r w:rsidRPr="000F14A0">
        <w:rPr>
          <w:rFonts w:ascii="Arial" w:hAnsi="Arial" w:cs="Arial"/>
          <w:sz w:val="22"/>
          <w:szCs w:val="22"/>
          <w:lang w:bidi="en-US"/>
        </w:rPr>
        <w:t>απο</w:t>
      </w:r>
      <w:proofErr w:type="spellEnd"/>
      <w:r w:rsidRPr="000F14A0">
        <w:rPr>
          <w:rFonts w:ascii="Arial" w:hAnsi="Arial" w:cs="Arial"/>
          <w:sz w:val="22"/>
          <w:szCs w:val="22"/>
          <w:lang w:bidi="en-US"/>
        </w:rPr>
        <w:t xml:space="preserve">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w:t>
      </w:r>
      <w:proofErr w:type="spellStart"/>
      <w:r w:rsidRPr="000F14A0">
        <w:rPr>
          <w:rFonts w:ascii="Arial" w:hAnsi="Arial" w:cs="Arial"/>
          <w:sz w:val="22"/>
          <w:szCs w:val="22"/>
          <w:lang w:bidi="en-US"/>
        </w:rPr>
        <w:t>περ</w:t>
      </w:r>
      <w:proofErr w:type="spellEnd"/>
      <w:r w:rsidRPr="000F14A0">
        <w:rPr>
          <w:rFonts w:ascii="Arial" w:hAnsi="Arial" w:cs="Arial"/>
          <w:sz w:val="22"/>
          <w:szCs w:val="22"/>
          <w:lang w:bidi="en-US"/>
        </w:rPr>
        <w:t>. β του άρθρου 11 του ν. 2690/1999 “Κώδικας Διοικητικής Διαδικασίας”, όπως αντικαταστάθηκε ως άνω με το άρθρο 1 παρ.2 του ν.4250/2014.</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γ)</w:t>
      </w:r>
      <w:r w:rsidRPr="000F14A0">
        <w:rPr>
          <w:rFonts w:ascii="Arial" w:hAnsi="Arial" w:cs="Arial"/>
          <w:sz w:val="22"/>
          <w:szCs w:val="22"/>
          <w:lang w:bidi="en-US"/>
        </w:rPr>
        <w:t xml:space="preserve"> Αν δεν υποβληθούν τα παραπάνω δικαιολογητικά ή υπάρχουν ελλείψεις σε αυτά που </w:t>
      </w:r>
      <w:proofErr w:type="spellStart"/>
      <w:r w:rsidRPr="000F14A0">
        <w:rPr>
          <w:rFonts w:ascii="Arial" w:hAnsi="Arial" w:cs="Arial"/>
          <w:sz w:val="22"/>
          <w:szCs w:val="22"/>
          <w:lang w:bidi="en-US"/>
        </w:rPr>
        <w:t>υπoβλήθηκαν</w:t>
      </w:r>
      <w:proofErr w:type="spellEnd"/>
      <w:r w:rsidRPr="000F14A0">
        <w:rPr>
          <w:rFonts w:ascii="Arial" w:hAnsi="Arial" w:cs="Arial"/>
          <w:sz w:val="22"/>
          <w:szCs w:val="22"/>
          <w:lang w:bidi="en-US"/>
        </w:rPr>
        <w:t xml:space="preserve"> ηλεκτρονικά ή σε έντυπη μορφή, εφόσον απαιτείται, σύμφωνα με τα ανωτέρω η αναθέτουσα αρχή καλεί τον προσωρινό ανάδοχο να προσκομίσει τα ελλείποντα δικαιολογητικά ή να συμπληρώσει τα ήδη υποβληθέντα ή να παράσχει διευκρινίσεις, κατά την έννοια του άρθρου 102 ν. 4412/2016, εντός προθεσμίας δέκα (10) ημερών από την κοινοποίηση της σχετικής πρόσκλησης σε αυτόν. Αν ο προσωρινός ανάδοχος υποβάλλει αίτημα προς την αναθέτουσα αρχή για παράταση της ως άνω προθεσμίας,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δημόσιες αρχές.</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Το παρόν εφαρμόζεται αναλόγως και στις περιπτώσεις που η αναθέτουσα αρχή τυχόν ζητήσει την προσκόμιση δικαιολογητικών κατά τη διαδικασία αξιολόγησης των προσφορών και πριν από το στάδιο κατακύρωσης, κατ’ εφαρμογή της διάταξης του άρθρου 79 παράγραφος 5 εδάφιο </w:t>
      </w:r>
      <w:proofErr w:type="spellStart"/>
      <w:r w:rsidRPr="000F14A0">
        <w:rPr>
          <w:rFonts w:ascii="Arial" w:hAnsi="Arial" w:cs="Arial"/>
          <w:sz w:val="22"/>
          <w:szCs w:val="22"/>
          <w:lang w:bidi="en-US"/>
        </w:rPr>
        <w:t>α΄</w:t>
      </w:r>
      <w:proofErr w:type="spellEnd"/>
      <w:r w:rsidRPr="000F14A0">
        <w:rPr>
          <w:rFonts w:ascii="Arial" w:hAnsi="Arial" w:cs="Arial"/>
          <w:sz w:val="22"/>
          <w:szCs w:val="22"/>
          <w:lang w:bidi="en-US"/>
        </w:rPr>
        <w:t xml:space="preserve"> ν. 4412/2016, τηρουμένων των αρχών της ίσης μεταχείρισης και της διαφάνειας.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δ)</w:t>
      </w:r>
      <w:r w:rsidRPr="000F14A0">
        <w:rPr>
          <w:rFonts w:ascii="Arial" w:hAnsi="Arial" w:cs="Arial"/>
          <w:sz w:val="22"/>
          <w:szCs w:val="22"/>
          <w:lang w:bidi="en-US"/>
        </w:rPr>
        <w:t xml:space="preserve"> Αν, κατά τον έλεγχο των υποβληθέντων δικαιολογητικών, διαπιστωθεί ότι:</w:t>
      </w:r>
    </w:p>
    <w:p w:rsidR="002E00AF" w:rsidRPr="000F14A0" w:rsidRDefault="002E00AF" w:rsidP="002E00AF">
      <w:pPr>
        <w:jc w:val="both"/>
        <w:textAlignment w:val="baseline"/>
        <w:rPr>
          <w:rFonts w:ascii="Arial" w:hAnsi="Arial" w:cs="Arial"/>
          <w:sz w:val="22"/>
          <w:szCs w:val="22"/>
          <w:lang w:bidi="en-US"/>
        </w:rPr>
      </w:pPr>
      <w:proofErr w:type="spellStart"/>
      <w:r w:rsidRPr="000F14A0">
        <w:rPr>
          <w:rFonts w:ascii="Arial" w:hAnsi="Arial" w:cs="Arial"/>
          <w:sz w:val="22"/>
          <w:szCs w:val="22"/>
          <w:lang w:val="en-US" w:bidi="en-US"/>
        </w:rPr>
        <w:t>i</w:t>
      </w:r>
      <w:proofErr w:type="spellEnd"/>
      <w:r w:rsidRPr="000F14A0">
        <w:rPr>
          <w:rFonts w:ascii="Arial" w:hAnsi="Arial" w:cs="Arial"/>
          <w:sz w:val="22"/>
          <w:szCs w:val="22"/>
          <w:lang w:bidi="en-US"/>
        </w:rPr>
        <w:t xml:space="preserve">) </w:t>
      </w:r>
      <w:proofErr w:type="gramStart"/>
      <w:r w:rsidRPr="000F14A0">
        <w:rPr>
          <w:rFonts w:ascii="Arial" w:hAnsi="Arial" w:cs="Arial"/>
          <w:sz w:val="22"/>
          <w:szCs w:val="22"/>
          <w:lang w:bidi="en-US"/>
        </w:rPr>
        <w:t>τα</w:t>
      </w:r>
      <w:proofErr w:type="gramEnd"/>
      <w:r w:rsidRPr="000F14A0">
        <w:rPr>
          <w:rFonts w:ascii="Arial" w:hAnsi="Arial" w:cs="Arial"/>
          <w:sz w:val="22"/>
          <w:szCs w:val="22"/>
          <w:lang w:bidi="en-US"/>
        </w:rPr>
        <w:t xml:space="preserve"> στοιχεία που δηλώθηκαν με το Ευρωπαϊκό Ενιαίο Έγγραφο Σύμβασης (ΕΕΕΣ), είναι εκ προθέσεως απατηλά ή ότι έχουν υποβληθεί πλαστά αποδεικτικά στοιχεία    ή</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val="en-US" w:bidi="en-US"/>
        </w:rPr>
        <w:t>ii</w:t>
      </w:r>
      <w:r w:rsidRPr="000F14A0">
        <w:rPr>
          <w:rFonts w:ascii="Arial" w:hAnsi="Arial" w:cs="Arial"/>
          <w:sz w:val="22"/>
          <w:szCs w:val="22"/>
          <w:lang w:bidi="en-US"/>
        </w:rPr>
        <w:t xml:space="preserve">) </w:t>
      </w:r>
      <w:proofErr w:type="gramStart"/>
      <w:r w:rsidRPr="000F14A0">
        <w:rPr>
          <w:rFonts w:ascii="Arial" w:hAnsi="Arial" w:cs="Arial"/>
          <w:sz w:val="22"/>
          <w:szCs w:val="22"/>
          <w:lang w:bidi="en-US"/>
        </w:rPr>
        <w:t>αν</w:t>
      </w:r>
      <w:proofErr w:type="gramEnd"/>
      <w:r w:rsidRPr="000F14A0">
        <w:rPr>
          <w:rFonts w:ascii="Arial" w:hAnsi="Arial" w:cs="Arial"/>
          <w:sz w:val="22"/>
          <w:szCs w:val="22"/>
          <w:lang w:bidi="en-US"/>
        </w:rPr>
        <w:t xml:space="preserve"> δεν υποβληθούν στο προκαθορισμένο χρονικό διάστημα τα απαιτούμενα πρωτότυπα ή αντίγραφα, των παραπάνω δικαιολογητικών, ή</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val="en-US" w:bidi="en-US"/>
        </w:rPr>
        <w:t>iii</w:t>
      </w:r>
      <w:r w:rsidRPr="000F14A0">
        <w:rPr>
          <w:rFonts w:ascii="Arial" w:hAnsi="Arial" w:cs="Arial"/>
          <w:sz w:val="22"/>
          <w:szCs w:val="22"/>
          <w:lang w:bidi="en-US"/>
        </w:rPr>
        <w:t xml:space="preserve">) </w:t>
      </w:r>
      <w:proofErr w:type="gramStart"/>
      <w:r w:rsidRPr="000F14A0">
        <w:rPr>
          <w:rFonts w:ascii="Arial" w:hAnsi="Arial" w:cs="Arial"/>
          <w:sz w:val="22"/>
          <w:szCs w:val="22"/>
          <w:lang w:bidi="en-US"/>
        </w:rPr>
        <w:t>αν</w:t>
      </w:r>
      <w:proofErr w:type="gramEnd"/>
      <w:r w:rsidRPr="000F14A0">
        <w:rPr>
          <w:rFonts w:ascii="Arial" w:hAnsi="Arial" w:cs="Arial"/>
          <w:sz w:val="22"/>
          <w:szCs w:val="22"/>
          <w:lang w:bidi="en-US"/>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21, 22 και 23 της παρούσας,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της τιμής, τηρουμένης της ανωτέρω διαδικασίας.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και οι οποίες επήλθαν ή για τις οποίες έλαβε γνώση μέχρι τη σύναψη της σύμβασης (</w:t>
      </w:r>
      <w:proofErr w:type="spellStart"/>
      <w:r w:rsidRPr="000F14A0">
        <w:rPr>
          <w:rFonts w:ascii="Arial" w:hAnsi="Arial" w:cs="Arial"/>
          <w:sz w:val="22"/>
          <w:szCs w:val="22"/>
          <w:lang w:bidi="en-US"/>
        </w:rPr>
        <w:t>οψιγενείς</w:t>
      </w:r>
      <w:proofErr w:type="spellEnd"/>
      <w:r w:rsidRPr="000F14A0">
        <w:rPr>
          <w:rFonts w:ascii="Arial" w:hAnsi="Arial" w:cs="Arial"/>
          <w:sz w:val="22"/>
          <w:szCs w:val="22"/>
          <w:lang w:bidi="en-US"/>
        </w:rPr>
        <w:t xml:space="preserve"> μεταβολές), δεν καταπίπτει υπέρ της αναθέτουσας αρχής η προσκομισθείσα, σύμφωνα με το άρθρο 15 της παρούσας, εγγύηση συμμετοχής.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Αν κανένας από τους προσφέροντες δεν υπέβαλε αληθή ή ακριβή δήλωση, ή αν κανένας από τους προσφέροντες δεν προσκομίζει ένα ή περισσότερα από τα απαιτούμενα έγγραφα και δικαιολογητικά, ή αν κανένας από τους προσφέροντες δεν αποδείξει ότι:  α) δεν βρίσκεται σε μια </w:t>
      </w:r>
      <w:r w:rsidRPr="000F14A0">
        <w:rPr>
          <w:rFonts w:ascii="Arial" w:hAnsi="Arial" w:cs="Arial"/>
          <w:sz w:val="22"/>
          <w:szCs w:val="22"/>
          <w:lang w:bidi="en-US"/>
        </w:rPr>
        <w:lastRenderedPageBreak/>
        <w:t>από τις καταστάσεις που αναφέρονται στο άρθρο 22.Α και β) πληροί τα σχετικά κριτήρια επιλογής των άρθρων 22.Β έως 22.Ε, όπως αυτά έχουν καθοριστεί στην παρούσα , η διαδικασία σύναψης της σύμβασης ματαιώνεται.</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suppressAutoHyphens w:val="0"/>
        <w:autoSpaceDE w:val="0"/>
        <w:jc w:val="both"/>
        <w:textAlignment w:val="baseline"/>
        <w:rPr>
          <w:rFonts w:ascii="Arial" w:hAnsi="Arial" w:cs="Arial"/>
          <w:sz w:val="22"/>
          <w:szCs w:val="22"/>
          <w:lang w:bidi="en-US"/>
        </w:rPr>
      </w:pPr>
      <w:r w:rsidRPr="000F14A0">
        <w:rPr>
          <w:rFonts w:ascii="Arial" w:hAnsi="Arial" w:cs="Arial"/>
          <w:sz w:val="22"/>
          <w:szCs w:val="22"/>
          <w:lang w:bidi="en-US"/>
        </w:rPr>
        <w:t xml:space="preserve">Η διαδικασία ελέγχου των ως άνω δικαιολογητικών ολοκληρώνεται με τη σύνταξη πρακτικού από την Επιτροπή Διαγωνισμού, στο οποίο αναγράφεται η τυχόν συμπλήρωση δικαιολογητικών κατά τα οριζόμενα στις παραγράφους (α) και (γ) του παρόντος άρθρου. Η Επιτροπή, στη συνέχεια, </w:t>
      </w:r>
      <w:r w:rsidRPr="000F14A0">
        <w:rPr>
          <w:rFonts w:ascii="Arial" w:hAnsi="Arial" w:cs="Arial"/>
          <w:sz w:val="22"/>
          <w:szCs w:val="22"/>
          <w:lang w:eastAsia="el-GR" w:bidi="en-US"/>
        </w:rPr>
        <w:t xml:space="preserve"> το κοινοποιεί, μέσω της «λειτουργικότητας της «Επικοινωνίας», στο αποφαινόμενο όργανο της αναθέτουσας αρχής για τη λήψη απόφασης είτε κατακύρωσης της σύμβασης είτε ματαίωσης της διαδικασίας, ανά περίπτωση.</w:t>
      </w:r>
    </w:p>
    <w:p w:rsidR="002E00AF" w:rsidRPr="000F14A0" w:rsidRDefault="002E00AF" w:rsidP="002E00AF">
      <w:pPr>
        <w:suppressAutoHyphens w:val="0"/>
        <w:autoSpaceDE w:val="0"/>
        <w:textAlignment w:val="baseline"/>
        <w:rPr>
          <w:rFonts w:ascii="Arial" w:hAnsi="Arial" w:cs="Arial"/>
          <w:sz w:val="22"/>
          <w:szCs w:val="22"/>
          <w:lang w:bidi="en-US"/>
        </w:rPr>
      </w:pPr>
    </w:p>
    <w:p w:rsidR="002E00AF" w:rsidRPr="000F14A0" w:rsidRDefault="002E00AF" w:rsidP="002E00AF">
      <w:pPr>
        <w:suppressAutoHyphens w:val="0"/>
        <w:autoSpaceDE w:val="0"/>
        <w:jc w:val="both"/>
        <w:textAlignment w:val="baseline"/>
        <w:rPr>
          <w:rFonts w:ascii="Arial" w:hAnsi="Arial" w:cs="Arial"/>
          <w:sz w:val="22"/>
          <w:szCs w:val="22"/>
          <w:lang w:eastAsia="el-GR" w:bidi="en-US"/>
        </w:rPr>
      </w:pPr>
      <w:r w:rsidRPr="000F14A0">
        <w:rPr>
          <w:rFonts w:ascii="Arial" w:hAnsi="Arial" w:cs="Arial"/>
          <w:sz w:val="22"/>
          <w:szCs w:val="22"/>
          <w:lang w:eastAsia="el-GR" w:bidi="en-US"/>
        </w:rPr>
        <w:t xml:space="preserve">Τα αποτελέσματα του ελέγχου των δικαιολογητικών του προσωρινού αναδόχου επικυρώνονται με την απόφαση κατακύρωσης του άρθρου 105 ν. 4412/2016, ήτοι με την απόφαση του προηγούμενου εδαφίου, στην οποία αναφέρονται υποχρεωτικά οι προθεσμίες για την αναστολή της σύναψης σύμβασης, σύμφωνα με τα άρθρα 360 έως 372 του ιδίου νόμου. </w:t>
      </w:r>
    </w:p>
    <w:p w:rsidR="002E00AF" w:rsidRPr="000F14A0" w:rsidRDefault="002E00AF" w:rsidP="002E00AF">
      <w:pPr>
        <w:suppressAutoHyphens w:val="0"/>
        <w:autoSpaceDE w:val="0"/>
        <w:jc w:val="both"/>
        <w:textAlignment w:val="baseline"/>
        <w:rPr>
          <w:rFonts w:ascii="Arial" w:hAnsi="Arial" w:cs="Arial"/>
          <w:sz w:val="22"/>
          <w:szCs w:val="22"/>
          <w:lang w:eastAsia="el-GR" w:bidi="en-US"/>
        </w:rPr>
      </w:pPr>
    </w:p>
    <w:p w:rsidR="002E00AF" w:rsidRPr="000F14A0" w:rsidRDefault="002E00AF" w:rsidP="002E00AF">
      <w:pPr>
        <w:suppressAutoHyphens w:val="0"/>
        <w:autoSpaceDE w:val="0"/>
        <w:jc w:val="both"/>
        <w:textAlignment w:val="baseline"/>
        <w:rPr>
          <w:rFonts w:ascii="Arial" w:hAnsi="Arial" w:cs="Arial"/>
          <w:sz w:val="22"/>
          <w:szCs w:val="22"/>
          <w:lang w:eastAsia="el-GR" w:bidi="en-US"/>
        </w:rPr>
      </w:pPr>
      <w:r w:rsidRPr="000F14A0">
        <w:rPr>
          <w:rFonts w:ascii="Arial" w:hAnsi="Arial" w:cs="Arial"/>
          <w:sz w:val="22"/>
          <w:szCs w:val="22"/>
          <w:lang w:eastAsia="el-GR" w:bidi="en-US"/>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ανάθεσης, εκτός από τους οριστικώς αποκλεισθέντες και ιδίως όσους αποκλείστηκαν οριστικά δυνάμει της παρ. 1 του άρθρου 72 του ν. 4412/2016 και της αντίστοιχης </w:t>
      </w:r>
      <w:proofErr w:type="spellStart"/>
      <w:r w:rsidRPr="000F14A0">
        <w:rPr>
          <w:rFonts w:ascii="Arial" w:hAnsi="Arial" w:cs="Arial"/>
          <w:sz w:val="22"/>
          <w:szCs w:val="22"/>
          <w:lang w:eastAsia="el-GR" w:bidi="en-US"/>
        </w:rPr>
        <w:t>περ</w:t>
      </w:r>
      <w:proofErr w:type="spellEnd"/>
      <w:r w:rsidRPr="000F14A0">
        <w:rPr>
          <w:rFonts w:ascii="Arial" w:hAnsi="Arial" w:cs="Arial"/>
          <w:sz w:val="22"/>
          <w:szCs w:val="22"/>
          <w:lang w:eastAsia="el-GR" w:bidi="en-US"/>
        </w:rPr>
        <w:t>. γ</w:t>
      </w:r>
      <w:r w:rsidRPr="000F14A0">
        <w:rPr>
          <w:rFonts w:ascii="Arial" w:hAnsi="Arial" w:cs="Arial"/>
          <w:sz w:val="22"/>
          <w:szCs w:val="22"/>
          <w:lang w:bidi="en-US"/>
        </w:rPr>
        <w:t xml:space="preserve"> </w:t>
      </w:r>
      <w:r w:rsidRPr="000F14A0">
        <w:rPr>
          <w:rFonts w:ascii="Arial" w:hAnsi="Arial" w:cs="Arial"/>
          <w:sz w:val="22"/>
          <w:szCs w:val="22"/>
          <w:lang w:eastAsia="el-GR" w:bidi="en-US"/>
        </w:rPr>
        <w:t>της παραγράφου 4.1 της παρούσας, μέσω της λειτουργικότητας της «Επικοινωνίας», και επιπλέον αναρτά τα δικαιολογητικά του προσωρινού αναδόχου στον χώρο «Συνημμένα Ηλεκτρονικού Διαγωνισμού».</w:t>
      </w:r>
    </w:p>
    <w:p w:rsidR="002E00AF" w:rsidRPr="000F14A0" w:rsidRDefault="002E00AF" w:rsidP="002E00AF">
      <w:pPr>
        <w:suppressAutoHyphens w:val="0"/>
        <w:autoSpaceDE w:val="0"/>
        <w:textAlignment w:val="baseline"/>
        <w:rPr>
          <w:rFonts w:ascii="Arial" w:hAnsi="Arial" w:cs="Arial"/>
          <w:sz w:val="22"/>
          <w:szCs w:val="22"/>
          <w:lang w:eastAsia="el-GR" w:bidi="en-US"/>
        </w:rPr>
      </w:pPr>
    </w:p>
    <w:p w:rsidR="002E00AF" w:rsidRPr="000F14A0" w:rsidRDefault="002E00AF" w:rsidP="002E00AF">
      <w:pPr>
        <w:ind w:hanging="142"/>
        <w:jc w:val="both"/>
        <w:textAlignment w:val="baseline"/>
        <w:rPr>
          <w:rFonts w:ascii="Arial" w:hAnsi="Arial" w:cs="Arial"/>
          <w:sz w:val="22"/>
          <w:szCs w:val="22"/>
          <w:lang w:bidi="en-US"/>
        </w:rPr>
      </w:pPr>
      <w:r w:rsidRPr="000F14A0">
        <w:rPr>
          <w:rFonts w:ascii="Arial" w:hAnsi="Arial" w:cs="Arial"/>
          <w:b/>
          <w:sz w:val="22"/>
          <w:szCs w:val="22"/>
          <w:lang w:bidi="en-US"/>
        </w:rPr>
        <w:t>ε)</w:t>
      </w:r>
      <w:r w:rsidRPr="000F14A0">
        <w:rPr>
          <w:rFonts w:ascii="Arial" w:hAnsi="Arial" w:cs="Arial"/>
          <w:sz w:val="22"/>
          <w:szCs w:val="22"/>
          <w:lang w:bidi="en-US"/>
        </w:rPr>
        <w:t xml:space="preserve">   Η απόφαση κατακύρωσης καθίσταται οριστική, εφόσον συντρέξουν οι ακόλουθες προϋποθέσεις: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816421">
      <w:pPr>
        <w:widowControl w:val="0"/>
        <w:numPr>
          <w:ilvl w:val="0"/>
          <w:numId w:val="11"/>
        </w:numPr>
        <w:jc w:val="both"/>
        <w:textAlignment w:val="baseline"/>
        <w:rPr>
          <w:rFonts w:ascii="Arial" w:hAnsi="Arial" w:cs="Arial"/>
          <w:sz w:val="22"/>
          <w:szCs w:val="22"/>
          <w:lang w:bidi="en-US"/>
        </w:rPr>
      </w:pPr>
      <w:r w:rsidRPr="000F14A0">
        <w:rPr>
          <w:rFonts w:ascii="Arial" w:hAnsi="Arial" w:cs="Arial"/>
          <w:sz w:val="22"/>
          <w:szCs w:val="22"/>
          <w:lang w:bidi="en-US"/>
        </w:rPr>
        <w:t>η απόφαση κατακύρωσης έχει κοινοποιηθεί, σύμφωνα με τα ανωτέρω,</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816421">
      <w:pPr>
        <w:widowControl w:val="0"/>
        <w:numPr>
          <w:ilvl w:val="0"/>
          <w:numId w:val="11"/>
        </w:numPr>
        <w:ind w:hanging="294"/>
        <w:jc w:val="both"/>
        <w:textAlignment w:val="baseline"/>
        <w:rPr>
          <w:rFonts w:ascii="Arial" w:hAnsi="Arial" w:cs="Arial"/>
          <w:sz w:val="22"/>
          <w:szCs w:val="22"/>
          <w:lang w:bidi="en-US"/>
        </w:rPr>
      </w:pPr>
      <w:r w:rsidRPr="000F14A0">
        <w:rPr>
          <w:rFonts w:ascii="Arial" w:hAnsi="Arial" w:cs="Arial"/>
          <w:sz w:val="22"/>
          <w:szCs w:val="22"/>
          <w:lang w:bidi="en-US"/>
        </w:rPr>
        <w:t>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 4412/2016,</w:t>
      </w:r>
    </w:p>
    <w:p w:rsidR="002E00AF" w:rsidRPr="000F14A0" w:rsidRDefault="002E00AF" w:rsidP="002E00AF">
      <w:pPr>
        <w:ind w:left="720"/>
        <w:textAlignment w:val="baseline"/>
        <w:rPr>
          <w:rFonts w:ascii="Arial" w:hAnsi="Arial" w:cs="Arial"/>
          <w:sz w:val="22"/>
          <w:szCs w:val="22"/>
          <w:lang w:bidi="en-US"/>
        </w:rPr>
      </w:pPr>
    </w:p>
    <w:p w:rsidR="002E00AF" w:rsidRPr="000F14A0" w:rsidRDefault="002E00AF" w:rsidP="00816421">
      <w:pPr>
        <w:widowControl w:val="0"/>
        <w:numPr>
          <w:ilvl w:val="0"/>
          <w:numId w:val="11"/>
        </w:numPr>
        <w:jc w:val="both"/>
        <w:textAlignment w:val="baseline"/>
        <w:rPr>
          <w:rFonts w:ascii="Arial" w:hAnsi="Arial" w:cs="Arial"/>
          <w:sz w:val="22"/>
          <w:szCs w:val="22"/>
          <w:lang w:bidi="en-US"/>
        </w:rPr>
      </w:pPr>
      <w:r w:rsidRPr="000F14A0">
        <w:rPr>
          <w:rFonts w:ascii="Arial" w:hAnsi="Arial" w:cs="Arial"/>
          <w:sz w:val="22"/>
          <w:szCs w:val="22"/>
          <w:lang w:bidi="en-US"/>
        </w:rPr>
        <w:t xml:space="preserve">έχει ολοκληρωθεί επιτυχώς ο </w:t>
      </w:r>
      <w:proofErr w:type="spellStart"/>
      <w:r w:rsidRPr="000F14A0">
        <w:rPr>
          <w:rFonts w:ascii="Arial" w:hAnsi="Arial" w:cs="Arial"/>
          <w:sz w:val="22"/>
          <w:szCs w:val="22"/>
          <w:lang w:bidi="en-US"/>
        </w:rPr>
        <w:t>προσυμβατικός</w:t>
      </w:r>
      <w:proofErr w:type="spellEnd"/>
      <w:r w:rsidRPr="000F14A0">
        <w:rPr>
          <w:rFonts w:ascii="Arial" w:hAnsi="Arial" w:cs="Arial"/>
          <w:sz w:val="22"/>
          <w:szCs w:val="22"/>
          <w:lang w:bidi="en-US"/>
        </w:rPr>
        <w:t xml:space="preserve"> έλεγχος από το Ελεγκτικό Συνέδριο, σύμφωνα με τα άρθρα 324 έως 327 του ν. 4700/2020, εφόσον απαιτείται, και</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816421">
      <w:pPr>
        <w:widowControl w:val="0"/>
        <w:numPr>
          <w:ilvl w:val="0"/>
          <w:numId w:val="11"/>
        </w:numPr>
        <w:jc w:val="both"/>
        <w:textAlignment w:val="baseline"/>
        <w:rPr>
          <w:rFonts w:ascii="Arial" w:hAnsi="Arial" w:cs="Arial"/>
          <w:sz w:val="22"/>
          <w:szCs w:val="22"/>
          <w:lang w:bidi="en-US"/>
        </w:rPr>
      </w:pPr>
      <w:r w:rsidRPr="000F14A0">
        <w:rPr>
          <w:rFonts w:ascii="Arial" w:hAnsi="Arial" w:cs="Arial"/>
          <w:sz w:val="22"/>
          <w:szCs w:val="22"/>
          <w:lang w:bidi="en-US"/>
        </w:rPr>
        <w:t xml:space="preserve"> ο προσωρινός ανάδοχος έχει υποβάλλει, έπειτα από σχετική πρόσκληση της αναθέτουσας αρχής, μέσω της λειτουργικότητας της “Επικοινωνίας” του υποσυστήματος, υπεύθυνη δήλωση, που υπογράφεται σύμφωνα με όσα ορίζονται στο άρθρο 79</w:t>
      </w:r>
      <w:r w:rsidRPr="000F14A0">
        <w:rPr>
          <w:rFonts w:ascii="Arial" w:hAnsi="Arial" w:cs="Arial"/>
          <w:sz w:val="22"/>
          <w:szCs w:val="22"/>
          <w:vertAlign w:val="superscript"/>
          <w:lang w:bidi="en-US"/>
        </w:rPr>
        <w:t>Α</w:t>
      </w:r>
      <w:r w:rsidRPr="000F14A0">
        <w:rPr>
          <w:rFonts w:ascii="Arial" w:hAnsi="Arial" w:cs="Arial"/>
          <w:sz w:val="22"/>
          <w:szCs w:val="22"/>
          <w:lang w:bidi="en-US"/>
        </w:rPr>
        <w:t xml:space="preserve"> του ν. 4412/2016, στην οποία δηλώνεται ότι, δεν έχουν επέλθει στο πρόσωπό του </w:t>
      </w:r>
      <w:proofErr w:type="spellStart"/>
      <w:r w:rsidRPr="000F14A0">
        <w:rPr>
          <w:rFonts w:ascii="Arial" w:hAnsi="Arial" w:cs="Arial"/>
          <w:sz w:val="22"/>
          <w:szCs w:val="22"/>
          <w:lang w:bidi="en-US"/>
        </w:rPr>
        <w:t>οψιγενείς</w:t>
      </w:r>
      <w:proofErr w:type="spellEnd"/>
      <w:r w:rsidRPr="000F14A0">
        <w:rPr>
          <w:rFonts w:ascii="Arial" w:hAnsi="Arial" w:cs="Arial"/>
          <w:sz w:val="22"/>
          <w:szCs w:val="22"/>
          <w:lang w:bidi="en-US"/>
        </w:rPr>
        <w:t xml:space="preserve"> μεταβολές, κατά την έννοια του άρθρου 104 του ίδιου νόμου, και μόνον στην περίπτωση του </w:t>
      </w:r>
      <w:proofErr w:type="spellStart"/>
      <w:r w:rsidRPr="000F14A0">
        <w:rPr>
          <w:rFonts w:ascii="Arial" w:hAnsi="Arial" w:cs="Arial"/>
          <w:sz w:val="22"/>
          <w:szCs w:val="22"/>
          <w:lang w:bidi="en-US"/>
        </w:rPr>
        <w:t>προσυμβατικού</w:t>
      </w:r>
      <w:proofErr w:type="spellEnd"/>
      <w:r w:rsidRPr="000F14A0">
        <w:rPr>
          <w:rFonts w:ascii="Arial" w:hAnsi="Arial" w:cs="Arial"/>
          <w:sz w:val="22"/>
          <w:szCs w:val="22"/>
          <w:lang w:bidi="en-US"/>
        </w:rPr>
        <w:t xml:space="preserve"> ελέγχου ή της άσκησης προδικαστικής προσφυγής κατά της απόφασης κατακύρωσης.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pStyle w:val="Textbodyindent"/>
        <w:ind w:firstLine="0"/>
        <w:rPr>
          <w:szCs w:val="22"/>
          <w:lang w:val="el-GR"/>
        </w:rPr>
      </w:pPr>
      <w:r w:rsidRPr="000F14A0">
        <w:rPr>
          <w:szCs w:val="22"/>
          <w:lang w:val="el-GR"/>
        </w:rPr>
        <w:t xml:space="preserve">Η υπεύθυνη δήλωση ελέγχεται από την αναθέτουσα αρχή και μνημονεύεται στο συμφωνητικό. Εφόσον δηλωθούν </w:t>
      </w:r>
      <w:proofErr w:type="spellStart"/>
      <w:r w:rsidRPr="000F14A0">
        <w:rPr>
          <w:szCs w:val="22"/>
          <w:lang w:val="el-GR"/>
        </w:rPr>
        <w:t>οψιγενείς</w:t>
      </w:r>
      <w:proofErr w:type="spellEnd"/>
      <w:r w:rsidRPr="000F14A0">
        <w:rPr>
          <w:szCs w:val="22"/>
          <w:lang w:val="el-GR"/>
        </w:rPr>
        <w:t xml:space="preserve"> μεταβολές, η δήλωση ελέγχεται από την Επιτροπή Διαγωνισμού, η οποία εισηγείται προς το αρμόδιο αποφαινόμενο όργανο.</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Μετά από την οριστικοποίηση της απόφασης κατακύρωσης, η αναθέτουσα αρχή προσκαλεί τον ανάδοχο, μέσω της λειτουργικότητας της “Επικοινωνίας” του υποσυστήματος, να προσέλθει για την υπογραφή του συμφωνητικού, θέτοντάς του προθεσμία δεκαπέντε (15) ημερών από την κοινοποίηση σχετικής έγγραφης ειδικής πρόσκλησης,</w:t>
      </w:r>
      <w:r w:rsidRPr="000F14A0">
        <w:rPr>
          <w:rFonts w:ascii="Arial" w:hAnsi="Arial" w:cs="Arial"/>
          <w:sz w:val="22"/>
          <w:szCs w:val="22"/>
        </w:rPr>
        <w:t xml:space="preserve"> </w:t>
      </w:r>
      <w:r w:rsidRPr="000F14A0">
        <w:rPr>
          <w:rFonts w:ascii="Arial" w:hAnsi="Arial" w:cs="Arial"/>
          <w:sz w:val="22"/>
          <w:szCs w:val="22"/>
          <w:lang w:bidi="en-US"/>
        </w:rPr>
        <w:t>προσκομίζοντας και την απαιτούμενη εγγυητική επιστολή καλής εκτέλεσης. Η σύμβαση θεωρείται συναφθείσα με την κοινοποίηση της ως άνω ειδικής πρόσκλησης.</w:t>
      </w:r>
    </w:p>
    <w:p w:rsidR="002E00AF" w:rsidRPr="000F14A0" w:rsidRDefault="002E00AF" w:rsidP="002E00AF">
      <w:pPr>
        <w:jc w:val="both"/>
        <w:textAlignment w:val="baseline"/>
        <w:rPr>
          <w:rFonts w:ascii="Arial" w:hAnsi="Arial" w:cs="Arial"/>
          <w:sz w:val="22"/>
          <w:szCs w:val="22"/>
          <w:lang w:eastAsia="ar-SA"/>
        </w:rPr>
      </w:pPr>
      <w:r w:rsidRPr="000F14A0">
        <w:rPr>
          <w:rFonts w:ascii="Arial" w:hAnsi="Arial" w:cs="Arial"/>
          <w:sz w:val="22"/>
          <w:szCs w:val="22"/>
          <w:lang w:eastAsia="ar-SA"/>
        </w:rPr>
        <w:lastRenderedPageBreak/>
        <w:t>Πριν από την υπογραφή του συμφωνητικού υποβάλλεται η υπεύθυνη δήλωση της κοινής απόφασης των Υπουργών Ανάπτυξης και Επικρατείας 20977/23-8-2007 (Β’ 1673) «</w:t>
      </w:r>
      <w:r w:rsidRPr="000F14A0">
        <w:rPr>
          <w:rFonts w:ascii="Arial" w:hAnsi="Arial" w:cs="Arial"/>
          <w:i/>
          <w:sz w:val="22"/>
          <w:szCs w:val="22"/>
          <w:lang w:eastAsia="ar-SA"/>
        </w:rPr>
        <w:t>Δικαιολογητικά για την τήρηση των μητρώων του ν. 3310/2005 όπως τροποποιήθηκε με το ν. 3414/2005</w:t>
      </w:r>
      <w:r w:rsidRPr="000F14A0">
        <w:rPr>
          <w:rFonts w:ascii="Arial" w:hAnsi="Arial" w:cs="Arial"/>
          <w:sz w:val="22"/>
          <w:szCs w:val="22"/>
          <w:lang w:eastAsia="ar-SA"/>
        </w:rPr>
        <w:t>».</w:t>
      </w:r>
    </w:p>
    <w:p w:rsidR="002E00AF" w:rsidRPr="000F14A0" w:rsidRDefault="002E00AF" w:rsidP="002E00AF">
      <w:pPr>
        <w:tabs>
          <w:tab w:val="left" w:pos="500"/>
          <w:tab w:val="left" w:pos="1021"/>
          <w:tab w:val="left" w:pos="1588"/>
          <w:tab w:val="left" w:pos="2155"/>
          <w:tab w:val="left" w:pos="2722"/>
          <w:tab w:val="left" w:pos="3289"/>
        </w:tabs>
        <w:jc w:val="both"/>
        <w:rPr>
          <w:rFonts w:ascii="Arial" w:hAnsi="Arial" w:cs="Arial"/>
          <w:spacing w:val="5"/>
          <w:sz w:val="22"/>
          <w:szCs w:val="22"/>
          <w:lang w:bidi="en-US"/>
        </w:rPr>
      </w:pPr>
      <w:r w:rsidRPr="000F14A0">
        <w:rPr>
          <w:rFonts w:ascii="Arial" w:hAnsi="Arial" w:cs="Arial"/>
          <w:sz w:val="22"/>
          <w:szCs w:val="22"/>
          <w:lang w:bidi="en-US"/>
        </w:rPr>
        <w:t>Εάν ο ανάδοχος δεν προσέλθει να υπογράψει το συμφωνητικό, μέσα στην προθεσμία που ορίζεται στην ειδική πρόκληση, και με την επιφύλαξη αντικειμενικών λόγων ανωτέρας βίας, κηρύσσεται έκπτωτος, καταπίπτει υπέρ της αναθέτουσας αρχής η εγγύηση συμμετοχής του και</w:t>
      </w:r>
      <w:r w:rsidRPr="000F14A0">
        <w:rPr>
          <w:rFonts w:ascii="Arial" w:hAnsi="Arial" w:cs="Arial"/>
          <w:color w:val="000000"/>
          <w:spacing w:val="5"/>
          <w:sz w:val="22"/>
          <w:szCs w:val="22"/>
          <w:lang w:eastAsia="ar-SA" w:bidi="en-US"/>
        </w:rPr>
        <w:t xml:space="preserve"> </w:t>
      </w:r>
      <w:r w:rsidRPr="000F14A0">
        <w:rPr>
          <w:rFonts w:ascii="Arial" w:hAnsi="Arial" w:cs="Arial"/>
          <w:sz w:val="22"/>
          <w:szCs w:val="22"/>
          <w:lang w:bidi="en-US"/>
        </w:rPr>
        <w:t>ακολουθείται η διαδικασία του παρόντος άρθρου 4.2 για τον προσφέροντα που υπέβαλε την αμέσως επόμενη πλέον συμφέρουσα από οικονομική άποψη προσφορά βάσει τιμής. Αν κανένας από τους προσφέροντες δεν προσέλθει για την υπογραφή του συμφωνητικού, η διαδικασία ανάθεσης της σύμβασης ματαιώνεται, σύμφωνα με την περίπτωση β της παραγράφου 1 του άρθρου 106 του ν. 4412/2016.</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Η αναθέτουσα αρχή μπορεί, στην περίπτωση αυτήν, να αναζητήσει αποζημίωση, πέρα από την καταπίπτουσα εγγυητική επιστολή, ιδίως δυνάμει των άρθρων 197 και 198 ΑΚ.</w:t>
      </w:r>
      <w:r w:rsidRPr="000F14A0">
        <w:rPr>
          <w:rFonts w:ascii="Arial" w:hAnsi="Arial" w:cs="Arial"/>
          <w:sz w:val="22"/>
          <w:szCs w:val="22"/>
          <w:vertAlign w:val="superscript"/>
          <w:lang w:bidi="en-US"/>
        </w:rPr>
        <w:t xml:space="preserve"> </w:t>
      </w:r>
    </w:p>
    <w:p w:rsidR="002E00AF" w:rsidRPr="000F14A0" w:rsidRDefault="002E00AF" w:rsidP="002E00AF">
      <w:pPr>
        <w:ind w:firstLine="1134"/>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Εάν η αναθέτουσα αρχή δεν απευθύνει στον ανάδοχο την ως άνω ειδική πρόσκληση, εντός χρονικού διαστήματος εξήντα (60) ημερών από την οριστικοποίηση της απόφασης κατακύρωσης, και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2E00AF" w:rsidRPr="000F14A0" w:rsidRDefault="002E00AF" w:rsidP="00B534A4">
      <w:pPr>
        <w:keepNext/>
        <w:spacing w:after="280"/>
        <w:ind w:left="567"/>
        <w:jc w:val="both"/>
        <w:outlineLvl w:val="1"/>
        <w:rPr>
          <w:rFonts w:ascii="Arial" w:hAnsi="Arial" w:cs="Arial"/>
          <w:b/>
          <w:iCs/>
          <w:spacing w:val="5"/>
          <w:sz w:val="22"/>
          <w:szCs w:val="22"/>
          <w:lang w:eastAsia="ar-SA"/>
        </w:rPr>
      </w:pPr>
    </w:p>
    <w:p w:rsidR="002E00AF" w:rsidRPr="000F14A0" w:rsidRDefault="002E00AF" w:rsidP="00B534A4">
      <w:pPr>
        <w:keepNext/>
        <w:spacing w:after="280"/>
        <w:ind w:left="426"/>
        <w:jc w:val="both"/>
        <w:outlineLvl w:val="1"/>
        <w:rPr>
          <w:rFonts w:ascii="Arial" w:hAnsi="Arial" w:cs="Arial"/>
          <w:b/>
          <w:iCs/>
          <w:spacing w:val="5"/>
          <w:sz w:val="22"/>
          <w:szCs w:val="22"/>
          <w:lang w:eastAsia="ar-SA"/>
        </w:rPr>
      </w:pPr>
      <w:r w:rsidRPr="000F14A0">
        <w:rPr>
          <w:rFonts w:ascii="Arial" w:hAnsi="Arial" w:cs="Arial"/>
          <w:b/>
          <w:sz w:val="22"/>
          <w:szCs w:val="22"/>
        </w:rPr>
        <w:t>4.3 Προδικαστικές Προσφυγές ενώπιον της Αρχής Εξέτασης Προδικαστικών Προσφυγών/ Προσωρινή δικαστική προστασία</w:t>
      </w: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rPr>
      </w:pPr>
    </w:p>
    <w:p w:rsidR="002E00AF" w:rsidRPr="000F14A0" w:rsidRDefault="002E00AF" w:rsidP="002E00AF">
      <w:pPr>
        <w:pBdr>
          <w:top w:val="none" w:sz="0" w:space="0" w:color="000000"/>
          <w:left w:val="none" w:sz="0" w:space="0" w:color="000000"/>
          <w:bottom w:val="none" w:sz="0" w:space="0" w:color="000000"/>
          <w:right w:val="none" w:sz="0" w:space="0" w:color="000000"/>
        </w:pBdr>
        <w:jc w:val="both"/>
        <w:rPr>
          <w:rFonts w:ascii="Arial" w:hAnsi="Arial" w:cs="Arial"/>
          <w:sz w:val="22"/>
          <w:szCs w:val="22"/>
          <w:lang w:bidi="en-US"/>
        </w:rPr>
      </w:pPr>
      <w:r w:rsidRPr="000F14A0">
        <w:rPr>
          <w:rFonts w:ascii="Arial" w:hAnsi="Arial" w:cs="Arial"/>
          <w:b/>
          <w:sz w:val="22"/>
          <w:szCs w:val="22"/>
          <w:lang w:eastAsia="el-GR"/>
        </w:rPr>
        <w:t>Α</w:t>
      </w:r>
      <w:r w:rsidRPr="000F14A0">
        <w:rPr>
          <w:rFonts w:ascii="Arial" w:hAnsi="Arial" w:cs="Arial"/>
          <w:sz w:val="22"/>
          <w:szCs w:val="22"/>
          <w:lang w:eastAsia="el-GR"/>
        </w:rPr>
        <w:t xml:space="preserve">.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0F14A0">
        <w:rPr>
          <w:rFonts w:ascii="Arial" w:hAnsi="Arial" w:cs="Arial"/>
          <w:sz w:val="22"/>
          <w:szCs w:val="22"/>
          <w:lang w:eastAsia="el-GR"/>
        </w:rPr>
        <w:t>ενωσιακής</w:t>
      </w:r>
      <w:proofErr w:type="spellEnd"/>
      <w:r w:rsidRPr="000F14A0">
        <w:rPr>
          <w:rFonts w:ascii="Arial" w:hAnsi="Arial" w:cs="Arial"/>
          <w:sz w:val="22"/>
          <w:szCs w:val="22"/>
          <w:lang w:eastAsia="el-GR"/>
        </w:rPr>
        <w:t xml:space="preserve"> ή εσωτερικής νομοθεσίας στον τομέα των δημοσίων συμβάσεων, έχει δικαίωμα να προσφύγει στην Αρχή Εξέτασης Προδικαστικών Προσφυγών (ΑΕΠΠ), </w:t>
      </w:r>
      <w:r w:rsidRPr="000F14A0">
        <w:rPr>
          <w:rFonts w:ascii="Arial" w:hAnsi="Arial" w:cs="Arial"/>
          <w:bCs/>
          <w:sz w:val="22"/>
          <w:szCs w:val="22"/>
        </w:rPr>
        <w:t xml:space="preserve">[νυν Ενιαία Αρχή Δημόσιων Συμβάσεων (Ε.Α.ΔΗ.ΣΥ.)], </w:t>
      </w:r>
      <w:r w:rsidRPr="000F14A0">
        <w:rPr>
          <w:rFonts w:ascii="Arial" w:hAnsi="Arial" w:cs="Arial"/>
          <w:sz w:val="22"/>
          <w:szCs w:val="22"/>
          <w:lang w:eastAsia="el-GR"/>
        </w:rPr>
        <w:t xml:space="preserve"> σύμφωνα με τα ειδικότερα οριζόμενα στα άρθρα 345επ. Ν. 4412/2016 και 1επ. Π.Δ. 39/2017, στρεφόμενος με προδικαστική προσφυγή, κατά πράξης ή παράλειψης της αναθέτουσας αρχής, </w:t>
      </w:r>
      <w:r w:rsidRPr="000F14A0">
        <w:rPr>
          <w:rFonts w:ascii="Arial" w:hAnsi="Arial" w:cs="Arial"/>
          <w:sz w:val="22"/>
          <w:szCs w:val="22"/>
          <w:lang w:bidi="en-US"/>
        </w:rPr>
        <w:t>προσδιορίζοντας ειδικώς τις νομικές και πραγματικές αιτιάσεις που δικαιολογούν το αίτημά του.</w:t>
      </w:r>
    </w:p>
    <w:p w:rsidR="002E00AF" w:rsidRPr="000F14A0" w:rsidRDefault="002E00AF" w:rsidP="002E00AF">
      <w:pPr>
        <w:pBdr>
          <w:top w:val="none" w:sz="0" w:space="0" w:color="000000"/>
          <w:left w:val="none" w:sz="0" w:space="0" w:color="000000"/>
          <w:bottom w:val="none" w:sz="0" w:space="0" w:color="000000"/>
          <w:right w:val="none" w:sz="0" w:space="0" w:color="000000"/>
        </w:pBdr>
        <w:ind w:firstLine="737"/>
        <w:jc w:val="both"/>
        <w:textAlignment w:val="baseline"/>
        <w:rPr>
          <w:rFonts w:ascii="Arial" w:hAnsi="Arial" w:cs="Arial"/>
          <w:sz w:val="22"/>
          <w:szCs w:val="22"/>
          <w:highlight w:val="yellow"/>
          <w:lang w:bidi="en-US"/>
        </w:rPr>
      </w:pP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0F14A0">
        <w:rPr>
          <w:rFonts w:ascii="Arial" w:hAnsi="Arial" w:cs="Arial"/>
          <w:sz w:val="22"/>
          <w:szCs w:val="22"/>
          <w:lang w:bidi="en-US"/>
        </w:rPr>
        <w:t>Σε περίπτωση προσφυγής κατά πράξης της αναθέτουσας αρχής, η προθεσμία για την άσκηση της προδικαστικής προσφυγής είναι:</w:t>
      </w: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0F14A0">
        <w:rPr>
          <w:rFonts w:ascii="Arial" w:hAnsi="Arial" w:cs="Arial"/>
          <w:b/>
          <w:sz w:val="22"/>
          <w:szCs w:val="22"/>
          <w:lang w:bidi="en-US"/>
        </w:rPr>
        <w:t>(α)</w:t>
      </w:r>
      <w:r w:rsidRPr="000F14A0">
        <w:rPr>
          <w:rFonts w:ascii="Arial" w:hAnsi="Arial" w:cs="Arial"/>
          <w:sz w:val="22"/>
          <w:szCs w:val="22"/>
          <w:lang w:bidi="en-US"/>
        </w:rPr>
        <w:t xml:space="preserve">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0F14A0">
        <w:rPr>
          <w:rFonts w:ascii="Arial" w:hAnsi="Arial" w:cs="Arial"/>
          <w:b/>
          <w:sz w:val="22"/>
          <w:szCs w:val="22"/>
          <w:lang w:bidi="en-US"/>
        </w:rPr>
        <w:t>(β)</w:t>
      </w:r>
      <w:r w:rsidRPr="000F14A0">
        <w:rPr>
          <w:rFonts w:ascii="Arial" w:hAnsi="Arial" w:cs="Arial"/>
          <w:sz w:val="22"/>
          <w:szCs w:val="22"/>
          <w:lang w:bidi="en-US"/>
        </w:rPr>
        <w:t xml:space="preserve"> δεκαπέντε (15) ημέρες από την κοινοποίηση της προσβαλλόμενης πράξης σε αυτόν αν χρησιμοποιήθηκαν άλλα μέσα επικοινωνίας, άλλως  </w:t>
      </w:r>
    </w:p>
    <w:p w:rsidR="002E00AF" w:rsidRPr="000F14A0" w:rsidRDefault="002E00AF" w:rsidP="002E00AF">
      <w:pPr>
        <w:pBdr>
          <w:top w:val="none" w:sz="0" w:space="0" w:color="000000"/>
          <w:left w:val="none" w:sz="0" w:space="0" w:color="000000"/>
          <w:bottom w:val="none" w:sz="0" w:space="0" w:color="000000"/>
          <w:right w:val="none" w:sz="0" w:space="0" w:color="000000"/>
        </w:pBdr>
        <w:jc w:val="both"/>
        <w:rPr>
          <w:rFonts w:ascii="Arial" w:hAnsi="Arial" w:cs="Arial"/>
          <w:sz w:val="22"/>
          <w:szCs w:val="22"/>
          <w:lang w:bidi="en-US"/>
        </w:rPr>
      </w:pPr>
      <w:r w:rsidRPr="000F14A0">
        <w:rPr>
          <w:rFonts w:ascii="Arial" w:hAnsi="Arial" w:cs="Arial"/>
          <w:b/>
          <w:sz w:val="22"/>
          <w:szCs w:val="22"/>
          <w:lang w:bidi="en-US"/>
        </w:rPr>
        <w:t>(γ)</w:t>
      </w:r>
      <w:r w:rsidRPr="000F14A0">
        <w:rPr>
          <w:rFonts w:ascii="Arial" w:hAnsi="Arial" w:cs="Arial"/>
          <w:sz w:val="22"/>
          <w:szCs w:val="22"/>
          <w:lang w:bidi="en-US"/>
        </w:rPr>
        <w:t xml:space="preserve">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0F14A0">
        <w:rPr>
          <w:rFonts w:ascii="Arial" w:hAnsi="Arial" w:cs="Arial"/>
          <w:sz w:val="22"/>
          <w:szCs w:val="22"/>
          <w:lang w:bidi="en-US"/>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iCs/>
          <w:sz w:val="22"/>
          <w:szCs w:val="22"/>
          <w:lang w:bidi="en-US"/>
        </w:rPr>
      </w:pPr>
      <w:r w:rsidRPr="000F14A0">
        <w:rPr>
          <w:rFonts w:ascii="Arial" w:hAnsi="Arial" w:cs="Arial"/>
          <w:iCs/>
          <w:sz w:val="22"/>
          <w:szCs w:val="22"/>
          <w:lang w:bidi="en-US"/>
        </w:rPr>
        <w:t xml:space="preserve">Η προδικαστική προσφυγή, συντάσσεται υποχρεωτικά με τη χρήση του τυποποιημένου εντύπου του Παραρτήματος Ι του </w:t>
      </w:r>
      <w:proofErr w:type="spellStart"/>
      <w:r w:rsidRPr="000F14A0">
        <w:rPr>
          <w:rFonts w:ascii="Arial" w:hAnsi="Arial" w:cs="Arial"/>
          <w:iCs/>
          <w:sz w:val="22"/>
          <w:szCs w:val="22"/>
          <w:lang w:bidi="en-US"/>
        </w:rPr>
        <w:t>π.δ</w:t>
      </w:r>
      <w:proofErr w:type="spellEnd"/>
      <w:r w:rsidRPr="000F14A0">
        <w:rPr>
          <w:rFonts w:ascii="Arial" w:hAnsi="Arial" w:cs="Arial"/>
          <w:iCs/>
          <w:sz w:val="22"/>
          <w:szCs w:val="22"/>
          <w:lang w:bidi="en-US"/>
        </w:rPr>
        <w:t>/</w:t>
      </w:r>
      <w:proofErr w:type="spellStart"/>
      <w:r w:rsidRPr="000F14A0">
        <w:rPr>
          <w:rFonts w:ascii="Arial" w:hAnsi="Arial" w:cs="Arial"/>
          <w:iCs/>
          <w:sz w:val="22"/>
          <w:szCs w:val="22"/>
          <w:lang w:bidi="en-US"/>
        </w:rPr>
        <w:t>τος</w:t>
      </w:r>
      <w:proofErr w:type="spellEnd"/>
      <w:r w:rsidRPr="000F14A0">
        <w:rPr>
          <w:rFonts w:ascii="Arial" w:hAnsi="Arial" w:cs="Arial"/>
          <w:iCs/>
          <w:sz w:val="22"/>
          <w:szCs w:val="22"/>
          <w:lang w:bidi="en-US"/>
        </w:rPr>
        <w:t xml:space="preserve"> 39/2017 και , κατατίθεται ηλεκτρονικά στην ηλεκτρονική περιοχή του συγκεκριμένου διαγωνισμού μέσω της λειτουργικότητας «Επικοινωνία» του υποσυστήματος </w:t>
      </w:r>
      <w:r w:rsidRPr="000F14A0">
        <w:rPr>
          <w:rFonts w:ascii="Arial" w:hAnsi="Arial" w:cs="Arial"/>
          <w:iCs/>
          <w:sz w:val="22"/>
          <w:szCs w:val="22"/>
          <w:lang w:bidi="en-US"/>
        </w:rPr>
        <w:lastRenderedPageBreak/>
        <w:t>προς την Αναθέτουσα Αρχή, επιλέγοντας την ένδειξη «Προδικαστική Προσφυγή» σύμφωνα με άρθρο 15 της</w:t>
      </w:r>
      <w:r w:rsidRPr="000F14A0">
        <w:rPr>
          <w:rFonts w:ascii="Arial" w:hAnsi="Arial" w:cs="Arial"/>
          <w:sz w:val="22"/>
          <w:szCs w:val="22"/>
          <w:lang w:bidi="en-US"/>
        </w:rPr>
        <w:t xml:space="preserve"> </w:t>
      </w:r>
      <w:r w:rsidRPr="000F14A0">
        <w:rPr>
          <w:rFonts w:ascii="Arial" w:hAnsi="Arial" w:cs="Arial"/>
          <w:iCs/>
          <w:sz w:val="22"/>
          <w:szCs w:val="22"/>
          <w:lang w:bidi="en-US"/>
        </w:rPr>
        <w:t>ΚΥΑ ΕΣΗΔΗΣ-Δημόσια Έργα</w:t>
      </w:r>
      <w:r w:rsidRPr="000F14A0">
        <w:rPr>
          <w:rFonts w:ascii="Arial" w:hAnsi="Arial" w:cs="Arial"/>
          <w:sz w:val="22"/>
          <w:szCs w:val="22"/>
          <w:lang w:bidi="en-US"/>
        </w:rPr>
        <w:t>.</w:t>
      </w:r>
      <w:r w:rsidRPr="000F14A0">
        <w:rPr>
          <w:rFonts w:ascii="Arial" w:hAnsi="Arial" w:cs="Arial"/>
          <w:iCs/>
          <w:sz w:val="22"/>
          <w:szCs w:val="22"/>
          <w:lang w:bidi="en-US"/>
        </w:rPr>
        <w:t xml:space="preserve"> </w:t>
      </w: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bidi="en-US"/>
        </w:rPr>
      </w:pPr>
      <w:r w:rsidRPr="000F14A0">
        <w:rPr>
          <w:rFonts w:ascii="Arial" w:hAnsi="Arial" w:cs="Arial"/>
          <w:sz w:val="22"/>
          <w:szCs w:val="22"/>
          <w:lang w:bidi="en-US"/>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highlight w:val="yellow"/>
          <w:lang w:bidi="en-US"/>
        </w:rPr>
      </w:pP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0F14A0">
        <w:rPr>
          <w:rFonts w:ascii="Arial" w:hAnsi="Arial" w:cs="Arial"/>
          <w:sz w:val="22"/>
          <w:szCs w:val="22"/>
          <w:lang w:eastAsia="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w:t>
      </w:r>
      <w:r w:rsidRPr="000F14A0">
        <w:rPr>
          <w:rFonts w:ascii="Arial" w:hAnsi="Arial" w:cs="Arial"/>
          <w:sz w:val="22"/>
          <w:szCs w:val="22"/>
        </w:rPr>
        <w:t>[νυν Ενιαία Αρχή Δημόσιων Συμβάσεων (Ε.Α.ΔΗ.ΣΥ)</w:t>
      </w:r>
      <w:r w:rsidRPr="000F14A0">
        <w:rPr>
          <w:rFonts w:ascii="Arial" w:hAnsi="Arial" w:cs="Arial"/>
          <w:sz w:val="22"/>
          <w:szCs w:val="22"/>
          <w:lang w:eastAsia="el-GR"/>
        </w:rPr>
        <w:t xml:space="preserve">επί της προσφυγής, γ) σε περίπτωση παραίτησης του προσφεύγοντα από την προσφυγή του έως και δέκα (10) ημέρες από την κατάθεση της προσφυγής. </w:t>
      </w: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highlight w:val="yellow"/>
          <w:lang w:bidi="en-US"/>
        </w:rPr>
      </w:pP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eastAsia="el-GR"/>
        </w:rPr>
      </w:pPr>
      <w:r w:rsidRPr="000F14A0">
        <w:rPr>
          <w:rFonts w:ascii="Arial" w:hAnsi="Arial" w:cs="Arial"/>
          <w:sz w:val="22"/>
          <w:szCs w:val="22"/>
          <w:lang w:bidi="en-US"/>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w:t>
      </w:r>
      <w:r w:rsidRPr="000F14A0">
        <w:rPr>
          <w:rFonts w:ascii="Arial" w:hAnsi="Arial" w:cs="Arial"/>
          <w:sz w:val="22"/>
          <w:szCs w:val="22"/>
        </w:rPr>
        <w:t xml:space="preserve">[νυν Ενιαία Αρχή Δημόσιων Συμβάσεων (Ε.Α.ΔΗ.ΣΥ) </w:t>
      </w:r>
      <w:r w:rsidRPr="000F14A0">
        <w:rPr>
          <w:rFonts w:ascii="Arial" w:hAnsi="Arial" w:cs="Arial"/>
          <w:sz w:val="22"/>
          <w:szCs w:val="22"/>
          <w:lang w:bidi="en-US"/>
        </w:rPr>
        <w:t>μετά από άσκηση προδικαστικής προσφυγής, σύμφωνα με το </w:t>
      </w:r>
      <w:hyperlink r:id="rId11" w:anchor="_blank" w:history="1">
        <w:r w:rsidRPr="000F14A0">
          <w:rPr>
            <w:rFonts w:ascii="Arial" w:hAnsi="Arial" w:cs="Arial"/>
            <w:sz w:val="22"/>
            <w:szCs w:val="22"/>
            <w:lang w:bidi="en-US"/>
          </w:rPr>
          <w:t>άρθρο 368</w:t>
        </w:r>
      </w:hyperlink>
      <w:r w:rsidRPr="000F14A0">
        <w:rPr>
          <w:rFonts w:ascii="Arial" w:hAnsi="Arial" w:cs="Arial"/>
          <w:sz w:val="22"/>
          <w:szCs w:val="22"/>
          <w:lang w:bidi="en-US"/>
        </w:rPr>
        <w:t xml:space="preserve"> του Ν. 4412/2016 και 20 Π.Δ. 39/2017. Όμως, μόνη η άσκηση της </w:t>
      </w:r>
      <w:r w:rsidRPr="000F14A0">
        <w:rPr>
          <w:rFonts w:ascii="Arial" w:hAnsi="Arial" w:cs="Arial"/>
          <w:sz w:val="22"/>
          <w:szCs w:val="22"/>
          <w:lang w:eastAsia="el-GR"/>
        </w:rPr>
        <w:t xml:space="preserve">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eastAsia="el-GR"/>
        </w:rPr>
      </w:pP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iCs/>
          <w:sz w:val="22"/>
          <w:szCs w:val="22"/>
          <w:lang w:eastAsia="el-GR"/>
        </w:rPr>
      </w:pPr>
      <w:r w:rsidRPr="000F14A0">
        <w:rPr>
          <w:rFonts w:ascii="Arial" w:hAnsi="Arial" w:cs="Arial"/>
          <w:iCs/>
          <w:sz w:val="22"/>
          <w:szCs w:val="22"/>
          <w:lang w:eastAsia="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2E00AF" w:rsidRPr="000F14A0" w:rsidRDefault="002E00AF" w:rsidP="002E00AF">
      <w:pPr>
        <w:pBdr>
          <w:top w:val="none" w:sz="0" w:space="0" w:color="000000"/>
          <w:left w:val="none" w:sz="0" w:space="0" w:color="000000"/>
          <w:bottom w:val="none" w:sz="0" w:space="0" w:color="000000"/>
          <w:right w:val="none" w:sz="0" w:space="0" w:color="000000"/>
        </w:pBdr>
        <w:jc w:val="both"/>
        <w:textAlignment w:val="baseline"/>
        <w:rPr>
          <w:rFonts w:ascii="Arial" w:hAnsi="Arial" w:cs="Arial"/>
          <w:sz w:val="22"/>
          <w:szCs w:val="22"/>
          <w:lang w:eastAsia="el-GR"/>
        </w:rPr>
      </w:pP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0F14A0">
        <w:rPr>
          <w:rFonts w:ascii="Arial" w:hAnsi="Arial" w:cs="Arial"/>
          <w:sz w:val="22"/>
          <w:szCs w:val="22"/>
          <w:lang w:eastAsia="el-GR"/>
        </w:rPr>
        <w:t>Μετά την, κατά τα ως άνω, ηλεκτρονική κατάθεση της προδικαστικής προσφυγής η αναθέτουσα αρχή, μέσω της λειτουργίας ¨Επικοινωνία»:</w:t>
      </w: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0F14A0">
        <w:rPr>
          <w:rFonts w:ascii="Arial" w:hAnsi="Arial" w:cs="Arial"/>
          <w:sz w:val="22"/>
          <w:szCs w:val="22"/>
          <w:lang w:eastAsia="el-GR"/>
        </w:rPr>
        <w:t xml:space="preserve"> </w:t>
      </w: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r w:rsidRPr="000F14A0">
        <w:rPr>
          <w:rFonts w:ascii="Arial" w:hAnsi="Arial" w:cs="Arial"/>
          <w:b/>
          <w:sz w:val="22"/>
          <w:szCs w:val="22"/>
          <w:lang w:eastAsia="el-GR"/>
        </w:rPr>
        <w:t>α)</w:t>
      </w:r>
      <w:r w:rsidRPr="000F14A0">
        <w:rPr>
          <w:rFonts w:ascii="Arial" w:hAnsi="Arial" w:cs="Arial"/>
          <w:sz w:val="22"/>
          <w:szCs w:val="22"/>
          <w:lang w:eastAsia="el-GR"/>
        </w:rPr>
        <w:t xml:space="preserve">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lang w:eastAsia="el-GR"/>
        </w:rPr>
      </w:pPr>
    </w:p>
    <w:p w:rsidR="002E00AF" w:rsidRPr="000F14A0" w:rsidRDefault="002E00AF" w:rsidP="002E00AF">
      <w:pPr>
        <w:jc w:val="both"/>
        <w:textAlignment w:val="baseline"/>
        <w:rPr>
          <w:rFonts w:ascii="Arial" w:hAnsi="Arial" w:cs="Arial"/>
          <w:sz w:val="22"/>
          <w:szCs w:val="22"/>
          <w:lang w:eastAsia="el-GR"/>
        </w:rPr>
      </w:pPr>
      <w:r w:rsidRPr="000F14A0">
        <w:rPr>
          <w:rFonts w:ascii="Arial" w:hAnsi="Arial" w:cs="Arial"/>
          <w:b/>
          <w:sz w:val="22"/>
          <w:szCs w:val="22"/>
          <w:lang w:eastAsia="el-GR"/>
        </w:rPr>
        <w:t>β)</w:t>
      </w:r>
      <w:r w:rsidRPr="000F14A0">
        <w:rPr>
          <w:rFonts w:ascii="Arial" w:hAnsi="Arial" w:cs="Arial"/>
          <w:sz w:val="22"/>
          <w:szCs w:val="22"/>
          <w:lang w:eastAsia="el-GR"/>
        </w:rPr>
        <w:t xml:space="preserve"> Διαβιβάζει στην ΑΕΠΠ, </w:t>
      </w:r>
      <w:r w:rsidRPr="000F14A0">
        <w:rPr>
          <w:rFonts w:ascii="Arial" w:hAnsi="Arial" w:cs="Arial"/>
          <w:sz w:val="22"/>
          <w:szCs w:val="22"/>
        </w:rPr>
        <w:t xml:space="preserve">[νυν Ενιαία Αρχή Δημόσιων Συμβάσεων (Ε.Α.ΔΗ.ΣΥ) </w:t>
      </w:r>
      <w:r w:rsidRPr="000F14A0">
        <w:rPr>
          <w:rFonts w:ascii="Arial" w:hAnsi="Arial" w:cs="Arial"/>
          <w:sz w:val="22"/>
          <w:szCs w:val="22"/>
          <w:lang w:eastAsia="el-GR"/>
        </w:rPr>
        <w:t>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2E00AF" w:rsidRPr="000F14A0" w:rsidRDefault="002E00AF" w:rsidP="002E00AF">
      <w:pPr>
        <w:jc w:val="both"/>
        <w:textAlignment w:val="baseline"/>
        <w:rPr>
          <w:rFonts w:ascii="Arial" w:hAnsi="Arial" w:cs="Arial"/>
          <w:b/>
          <w:sz w:val="22"/>
          <w:szCs w:val="22"/>
          <w:lang w:eastAsia="el-GR"/>
        </w:rPr>
      </w:pPr>
    </w:p>
    <w:p w:rsidR="002E00AF" w:rsidRPr="000F14A0" w:rsidRDefault="002E00AF" w:rsidP="002E00AF">
      <w:pPr>
        <w:jc w:val="both"/>
        <w:textAlignment w:val="baseline"/>
        <w:rPr>
          <w:rFonts w:ascii="Arial" w:hAnsi="Arial" w:cs="Arial"/>
          <w:sz w:val="22"/>
          <w:szCs w:val="22"/>
          <w:lang w:eastAsia="el-GR"/>
        </w:rPr>
      </w:pPr>
      <w:r w:rsidRPr="000F14A0">
        <w:rPr>
          <w:rFonts w:ascii="Arial" w:hAnsi="Arial" w:cs="Arial"/>
          <w:b/>
          <w:sz w:val="22"/>
          <w:szCs w:val="22"/>
          <w:lang w:eastAsia="el-GR"/>
        </w:rPr>
        <w:t>γ)</w:t>
      </w:r>
      <w:r w:rsidRPr="000F14A0">
        <w:rPr>
          <w:rFonts w:ascii="Arial" w:hAnsi="Arial" w:cs="Arial"/>
          <w:sz w:val="22"/>
          <w:szCs w:val="22"/>
          <w:lang w:eastAsia="el-GR"/>
        </w:rPr>
        <w:t xml:space="preserve">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2E00AF" w:rsidRPr="000F14A0" w:rsidRDefault="002E00AF" w:rsidP="002E00AF">
      <w:pPr>
        <w:jc w:val="both"/>
        <w:textAlignment w:val="baseline"/>
        <w:rPr>
          <w:rFonts w:ascii="Arial" w:hAnsi="Arial" w:cs="Arial"/>
          <w:b/>
          <w:sz w:val="22"/>
          <w:szCs w:val="22"/>
          <w:lang w:eastAsia="el-GR"/>
        </w:rPr>
      </w:pPr>
    </w:p>
    <w:p w:rsidR="002E00AF" w:rsidRPr="000F14A0" w:rsidRDefault="002E00AF" w:rsidP="002E00AF">
      <w:pPr>
        <w:jc w:val="both"/>
        <w:textAlignment w:val="baseline"/>
        <w:rPr>
          <w:rFonts w:ascii="Arial" w:hAnsi="Arial" w:cs="Arial"/>
          <w:sz w:val="22"/>
          <w:szCs w:val="22"/>
          <w:lang w:eastAsia="el-GR"/>
        </w:rPr>
      </w:pPr>
      <w:r w:rsidRPr="000F14A0">
        <w:rPr>
          <w:rFonts w:ascii="Arial" w:hAnsi="Arial" w:cs="Arial"/>
          <w:b/>
          <w:sz w:val="22"/>
          <w:szCs w:val="22"/>
          <w:lang w:eastAsia="el-GR"/>
        </w:rPr>
        <w:t>δ)</w:t>
      </w:r>
      <w:r w:rsidRPr="000F14A0">
        <w:rPr>
          <w:rFonts w:ascii="Arial" w:hAnsi="Arial" w:cs="Arial"/>
          <w:sz w:val="22"/>
          <w:szCs w:val="22"/>
          <w:lang w:eastAsia="el-GR"/>
        </w:rPr>
        <w:t xml:space="preserve"> 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rsidR="002E00AF" w:rsidRPr="000F14A0" w:rsidRDefault="002E00AF" w:rsidP="002E00AF">
      <w:pPr>
        <w:jc w:val="both"/>
        <w:textAlignment w:val="baseline"/>
        <w:rPr>
          <w:rFonts w:ascii="Arial" w:hAnsi="Arial" w:cs="Arial"/>
          <w:sz w:val="22"/>
          <w:szCs w:val="22"/>
          <w:highlight w:val="yellow"/>
          <w:lang w:eastAsia="el-GR"/>
        </w:rPr>
      </w:pPr>
    </w:p>
    <w:p w:rsidR="002E00AF" w:rsidRPr="000F14A0" w:rsidRDefault="002E00AF" w:rsidP="002E00AF">
      <w:pPr>
        <w:tabs>
          <w:tab w:val="num" w:pos="720"/>
        </w:tabs>
        <w:jc w:val="both"/>
        <w:textAlignment w:val="baseline"/>
        <w:rPr>
          <w:rFonts w:ascii="Arial" w:hAnsi="Arial" w:cs="Arial"/>
          <w:sz w:val="22"/>
          <w:szCs w:val="22"/>
          <w:lang w:bidi="en-US"/>
        </w:rPr>
      </w:pPr>
      <w:r w:rsidRPr="000F14A0">
        <w:rPr>
          <w:rFonts w:ascii="Arial" w:hAnsi="Arial" w:cs="Arial"/>
          <w:sz w:val="22"/>
          <w:szCs w:val="22"/>
          <w:lang w:bidi="en-US"/>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w:t>
      </w:r>
    </w:p>
    <w:p w:rsidR="002E00AF" w:rsidRPr="000F14A0" w:rsidRDefault="002E00AF" w:rsidP="002E00AF">
      <w:pPr>
        <w:tabs>
          <w:tab w:val="num" w:pos="720"/>
        </w:tabs>
        <w:ind w:left="227" w:hanging="227"/>
        <w:jc w:val="both"/>
        <w:textAlignment w:val="baseline"/>
        <w:rPr>
          <w:rFonts w:ascii="Arial" w:hAnsi="Arial" w:cs="Arial"/>
          <w:sz w:val="22"/>
          <w:szCs w:val="22"/>
          <w:highlight w:val="yellow"/>
          <w:lang w:bidi="en-US"/>
        </w:rPr>
      </w:pPr>
    </w:p>
    <w:p w:rsidR="002E00AF" w:rsidRPr="000F14A0" w:rsidRDefault="002E00AF" w:rsidP="002E00AF">
      <w:pPr>
        <w:suppressAutoHyphens w:val="0"/>
        <w:spacing w:before="120" w:after="120" w:line="240" w:lineRule="atLeast"/>
        <w:jc w:val="both"/>
        <w:textAlignment w:val="baseline"/>
        <w:rPr>
          <w:rFonts w:ascii="Arial" w:hAnsi="Arial" w:cs="Arial"/>
          <w:sz w:val="22"/>
          <w:szCs w:val="22"/>
          <w:lang w:eastAsia="el-GR"/>
        </w:rPr>
      </w:pPr>
      <w:r w:rsidRPr="000F14A0">
        <w:rPr>
          <w:rFonts w:ascii="Arial" w:hAnsi="Arial" w:cs="Arial"/>
          <w:b/>
          <w:sz w:val="22"/>
          <w:szCs w:val="22"/>
          <w:lang w:eastAsia="el-GR"/>
        </w:rPr>
        <w:t>Β.</w:t>
      </w:r>
      <w:r w:rsidRPr="000F14A0">
        <w:rPr>
          <w:rFonts w:ascii="Arial" w:hAnsi="Arial" w:cs="Arial"/>
          <w:sz w:val="22"/>
          <w:szCs w:val="22"/>
          <w:lang w:eastAsia="el-GR"/>
        </w:rPr>
        <w:t xml:space="preserve"> Όποιος έχει έννομο συμφέρον μπορεί να ζητήσει, με το ίδιο δικόγραφο εφαρμοζόμενων αναλογικά των διατάξεων του </w:t>
      </w:r>
      <w:proofErr w:type="spellStart"/>
      <w:r w:rsidRPr="000F14A0">
        <w:rPr>
          <w:rFonts w:ascii="Arial" w:hAnsi="Arial" w:cs="Arial"/>
          <w:sz w:val="22"/>
          <w:szCs w:val="22"/>
          <w:lang w:eastAsia="el-GR"/>
        </w:rPr>
        <w:t>π.δ</w:t>
      </w:r>
      <w:proofErr w:type="spellEnd"/>
      <w:r w:rsidRPr="000F14A0">
        <w:rPr>
          <w:rFonts w:ascii="Arial" w:hAnsi="Arial" w:cs="Arial"/>
          <w:sz w:val="22"/>
          <w:szCs w:val="22"/>
          <w:lang w:eastAsia="el-GR"/>
        </w:rPr>
        <w:t xml:space="preserve">. 18/1989, την αναστολή εκτέλεσης της απόφασης της ΑΕΠΠ </w:t>
      </w:r>
      <w:r w:rsidRPr="000F14A0">
        <w:rPr>
          <w:rFonts w:ascii="Arial" w:hAnsi="Arial" w:cs="Arial"/>
          <w:sz w:val="22"/>
          <w:szCs w:val="22"/>
        </w:rPr>
        <w:t xml:space="preserve">[νυν Ενιαία Αρχή Δημόσιων Συμβάσεων (Ε.Α.ΔΗ.ΣΥ) </w:t>
      </w:r>
      <w:r w:rsidRPr="000F14A0">
        <w:rPr>
          <w:rFonts w:ascii="Arial" w:hAnsi="Arial" w:cs="Arial"/>
          <w:sz w:val="22"/>
          <w:szCs w:val="22"/>
          <w:lang w:eastAsia="el-GR"/>
        </w:rPr>
        <w:t>και την ακύρωσή της ενώπιον του Διοικητικού Εφετείου της έδρας της αναθέτουσας αρχής</w:t>
      </w:r>
      <w:r w:rsidRPr="000F14A0">
        <w:rPr>
          <w:rFonts w:ascii="Arial" w:hAnsi="Arial" w:cs="Arial"/>
          <w:sz w:val="22"/>
          <w:szCs w:val="22"/>
          <w:vertAlign w:val="superscript"/>
          <w:lang w:eastAsia="el-GR"/>
        </w:rPr>
        <w:t>.</w:t>
      </w:r>
      <w:r w:rsidRPr="000F14A0">
        <w:rPr>
          <w:rFonts w:ascii="Arial" w:hAnsi="Arial" w:cs="Arial"/>
          <w:sz w:val="22"/>
          <w:szCs w:val="22"/>
          <w:lang w:eastAsia="el-GR"/>
        </w:rPr>
        <w:t xml:space="preserve"> Το αυτό ισχύει και σε περίπτωση σιωπηρής απόρριψης της προδικαστικής προσφυγής από την Α.Ε.Π.Π.</w:t>
      </w:r>
      <w:r w:rsidRPr="000F14A0">
        <w:rPr>
          <w:rFonts w:ascii="Arial" w:hAnsi="Arial" w:cs="Arial"/>
          <w:sz w:val="22"/>
          <w:szCs w:val="22"/>
        </w:rPr>
        <w:t xml:space="preserve"> [νυν Ενιαία Αρχή Δημόσιων Συμβάσεων (Ε.Α.ΔΗ.ΣΥ)</w:t>
      </w:r>
      <w:r w:rsidRPr="000F14A0">
        <w:rPr>
          <w:rFonts w:ascii="Arial" w:hAnsi="Arial" w:cs="Arial"/>
          <w:sz w:val="22"/>
          <w:szCs w:val="22"/>
          <w:lang w:eastAsia="el-GR"/>
        </w:rPr>
        <w:t xml:space="preserve"> Δικαίωμα άσκησης του ως άνω ένδικου βοηθήματος έχει και η αναθέτουσα αρχή, αν η Α.Ε.Π.Π. </w:t>
      </w:r>
      <w:r w:rsidRPr="000F14A0">
        <w:rPr>
          <w:rFonts w:ascii="Arial" w:hAnsi="Arial" w:cs="Arial"/>
          <w:sz w:val="22"/>
          <w:szCs w:val="22"/>
        </w:rPr>
        <w:t xml:space="preserve">[νυν Ενιαία Αρχή Δημόσιων Συμβάσεων (Ε.Α.ΔΗ.ΣΥ) </w:t>
      </w:r>
      <w:r w:rsidRPr="000F14A0">
        <w:rPr>
          <w:rFonts w:ascii="Arial" w:hAnsi="Arial" w:cs="Arial"/>
          <w:sz w:val="22"/>
          <w:szCs w:val="22"/>
          <w:lang w:eastAsia="el-GR"/>
        </w:rPr>
        <w:t>κάνει δεκτή την προδικαστική προσφυγή, αλλά και αυτός του οποίου έχει γίνει εν μέρει δεκτή η προδικαστική προσφυγή.</w:t>
      </w:r>
    </w:p>
    <w:p w:rsidR="002E00AF" w:rsidRPr="000F14A0" w:rsidRDefault="002E00AF" w:rsidP="002E00AF">
      <w:pPr>
        <w:spacing w:before="120" w:after="120" w:line="240" w:lineRule="atLeast"/>
        <w:jc w:val="both"/>
        <w:textAlignment w:val="baseline"/>
        <w:rPr>
          <w:rFonts w:ascii="Arial" w:hAnsi="Arial" w:cs="Arial"/>
          <w:sz w:val="22"/>
          <w:szCs w:val="22"/>
          <w:lang w:eastAsia="el-GR"/>
        </w:rPr>
      </w:pPr>
      <w:r w:rsidRPr="000F14A0">
        <w:rPr>
          <w:rFonts w:ascii="Arial" w:hAnsi="Arial" w:cs="Arial"/>
          <w:sz w:val="22"/>
          <w:szCs w:val="22"/>
          <w:lang w:eastAsia="el-GR"/>
        </w:rPr>
        <w:t xml:space="preserve">Με την απόφαση της ΑΕΠΠ </w:t>
      </w:r>
      <w:r w:rsidRPr="000F14A0">
        <w:rPr>
          <w:rFonts w:ascii="Arial" w:hAnsi="Arial" w:cs="Arial"/>
          <w:sz w:val="22"/>
          <w:szCs w:val="22"/>
        </w:rPr>
        <w:t xml:space="preserve">[νυν Ενιαία Αρχή Δημόσιων Συμβάσεων (Ε.Α.ΔΗ.ΣΥ) </w:t>
      </w:r>
      <w:r w:rsidRPr="000F14A0">
        <w:rPr>
          <w:rFonts w:ascii="Arial" w:hAnsi="Arial" w:cs="Arial"/>
          <w:sz w:val="22"/>
          <w:szCs w:val="22"/>
          <w:lang w:eastAsia="el-GR"/>
        </w:rPr>
        <w:t xml:space="preserve">λογίζονται ως </w:t>
      </w:r>
      <w:proofErr w:type="spellStart"/>
      <w:r w:rsidRPr="000F14A0">
        <w:rPr>
          <w:rFonts w:ascii="Arial" w:hAnsi="Arial" w:cs="Arial"/>
          <w:sz w:val="22"/>
          <w:szCs w:val="22"/>
          <w:lang w:eastAsia="el-GR"/>
        </w:rPr>
        <w:t>συμπροσβαλλόμενες</w:t>
      </w:r>
      <w:proofErr w:type="spellEnd"/>
      <w:r w:rsidRPr="000F14A0">
        <w:rPr>
          <w:rFonts w:ascii="Arial" w:hAnsi="Arial" w:cs="Arial"/>
          <w:sz w:val="22"/>
          <w:szCs w:val="22"/>
          <w:lang w:eastAsia="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2E00AF" w:rsidRPr="000F14A0" w:rsidRDefault="002E00AF" w:rsidP="002E00AF">
      <w:pPr>
        <w:spacing w:before="120" w:after="120" w:line="240" w:lineRule="atLeast"/>
        <w:jc w:val="both"/>
        <w:textAlignment w:val="baseline"/>
        <w:rPr>
          <w:rFonts w:ascii="Arial" w:hAnsi="Arial" w:cs="Arial"/>
          <w:sz w:val="22"/>
          <w:szCs w:val="22"/>
          <w:lang w:eastAsia="el-GR"/>
        </w:rPr>
      </w:pPr>
      <w:r w:rsidRPr="000F14A0">
        <w:rPr>
          <w:rFonts w:ascii="Arial" w:hAnsi="Arial" w:cs="Arial"/>
          <w:sz w:val="22"/>
          <w:szCs w:val="22"/>
          <w:lang w:eastAsia="el-GR"/>
        </w:rPr>
        <w:t>Η αίτηση αναστολής και ακύρωσης περιλαμβάνει μόνο αιτιάσεις που είχαν προταθεί με την προδικαστική προσφυγή ή αφορούν στη διαδικασία ενώπιον της Α.Ε.Π.Π.</w:t>
      </w:r>
      <w:r w:rsidRPr="000F14A0">
        <w:rPr>
          <w:rFonts w:ascii="Arial" w:hAnsi="Arial" w:cs="Arial"/>
          <w:sz w:val="22"/>
          <w:szCs w:val="22"/>
        </w:rPr>
        <w:t xml:space="preserve"> [νυν Ενιαία Αρχή Δημόσιων Συμβάσεων (Ε.Α.ΔΗ.ΣΥ)</w:t>
      </w:r>
      <w:r w:rsidRPr="000F14A0">
        <w:rPr>
          <w:rFonts w:ascii="Arial" w:hAnsi="Arial" w:cs="Arial"/>
          <w:sz w:val="22"/>
          <w:szCs w:val="22"/>
          <w:lang w:eastAsia="el-GR"/>
        </w:rPr>
        <w:t xml:space="preserve">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0F14A0">
        <w:rPr>
          <w:rFonts w:ascii="Arial" w:hAnsi="Arial" w:cs="Arial"/>
          <w:sz w:val="22"/>
          <w:szCs w:val="22"/>
          <w:lang w:eastAsia="el-GR"/>
        </w:rPr>
        <w:t>οψιγενείς</w:t>
      </w:r>
      <w:proofErr w:type="spellEnd"/>
      <w:r w:rsidRPr="000F14A0">
        <w:rPr>
          <w:rFonts w:ascii="Arial" w:hAnsi="Arial" w:cs="Arial"/>
          <w:sz w:val="22"/>
          <w:szCs w:val="22"/>
          <w:lang w:eastAsia="el-GR"/>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2E00AF" w:rsidRPr="000F14A0" w:rsidRDefault="002E00AF" w:rsidP="002E00AF">
      <w:pPr>
        <w:spacing w:before="120" w:after="120" w:line="240" w:lineRule="atLeast"/>
        <w:jc w:val="both"/>
        <w:textAlignment w:val="baseline"/>
        <w:rPr>
          <w:rFonts w:ascii="Arial" w:hAnsi="Arial" w:cs="Arial"/>
          <w:sz w:val="22"/>
          <w:szCs w:val="22"/>
          <w:lang w:eastAsia="el-GR"/>
        </w:rPr>
      </w:pPr>
      <w:r w:rsidRPr="000F14A0">
        <w:rPr>
          <w:rFonts w:ascii="Arial" w:hAnsi="Arial" w:cs="Arial"/>
          <w:sz w:val="22"/>
          <w:szCs w:val="22"/>
          <w:lang w:eastAsia="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2E00AF" w:rsidRPr="000F14A0" w:rsidRDefault="002E00AF" w:rsidP="002E00AF">
      <w:pPr>
        <w:tabs>
          <w:tab w:val="num" w:pos="720"/>
        </w:tabs>
        <w:spacing w:before="120" w:after="120" w:line="240" w:lineRule="atLeast"/>
        <w:jc w:val="both"/>
        <w:textAlignment w:val="baseline"/>
        <w:rPr>
          <w:rFonts w:ascii="Arial" w:hAnsi="Arial" w:cs="Arial"/>
          <w:sz w:val="22"/>
          <w:szCs w:val="22"/>
          <w:lang w:eastAsia="el-GR"/>
        </w:rPr>
      </w:pPr>
      <w:r w:rsidRPr="000F14A0">
        <w:rPr>
          <w:rFonts w:ascii="Arial" w:hAnsi="Arial" w:cs="Arial"/>
          <w:sz w:val="22"/>
          <w:szCs w:val="22"/>
          <w:lang w:eastAsia="el-GR"/>
        </w:rPr>
        <w:t>Αντίγραφο της αίτησης με κλήση κοινοποιείται με τη φροντίδα του αιτούντος προς την Α.Ε.Π.Π.,</w:t>
      </w:r>
      <w:r w:rsidRPr="000F14A0">
        <w:rPr>
          <w:rFonts w:ascii="Arial" w:hAnsi="Arial" w:cs="Arial"/>
          <w:sz w:val="22"/>
          <w:szCs w:val="22"/>
        </w:rPr>
        <w:t xml:space="preserve"> [νυν Ενιαία Αρχή Δημόσιων Συμβάσεων (Ε.Α.ΔΗ.ΣΥ)</w:t>
      </w:r>
      <w:r w:rsidRPr="000F14A0">
        <w:rPr>
          <w:rFonts w:ascii="Arial" w:hAnsi="Arial" w:cs="Arial"/>
          <w:sz w:val="22"/>
          <w:szCs w:val="22"/>
          <w:lang w:eastAsia="el-GR"/>
        </w:rPr>
        <w:t xml:space="preserve">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2E00AF" w:rsidRPr="000F14A0" w:rsidRDefault="002E00AF" w:rsidP="002E00AF">
      <w:pPr>
        <w:tabs>
          <w:tab w:val="num" w:pos="720"/>
        </w:tabs>
        <w:spacing w:before="120" w:after="120" w:line="240" w:lineRule="atLeast"/>
        <w:jc w:val="both"/>
        <w:textAlignment w:val="baseline"/>
        <w:rPr>
          <w:rFonts w:ascii="Arial" w:hAnsi="Arial" w:cs="Arial"/>
          <w:sz w:val="22"/>
          <w:szCs w:val="22"/>
          <w:lang w:eastAsia="el-GR"/>
        </w:rPr>
      </w:pPr>
      <w:r w:rsidRPr="000F14A0">
        <w:rPr>
          <w:rFonts w:ascii="Arial" w:hAnsi="Arial" w:cs="Arial"/>
          <w:sz w:val="22"/>
          <w:szCs w:val="22"/>
          <w:lang w:eastAsia="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2E00AF" w:rsidRPr="000F14A0" w:rsidRDefault="002E00AF" w:rsidP="002E00AF">
      <w:pPr>
        <w:tabs>
          <w:tab w:val="num" w:pos="720"/>
        </w:tabs>
        <w:spacing w:before="120" w:after="120" w:line="240" w:lineRule="atLeast"/>
        <w:jc w:val="both"/>
        <w:textAlignment w:val="baseline"/>
        <w:rPr>
          <w:rFonts w:ascii="Arial" w:hAnsi="Arial" w:cs="Arial"/>
          <w:sz w:val="22"/>
          <w:szCs w:val="22"/>
          <w:lang w:eastAsia="el-GR"/>
        </w:rPr>
      </w:pPr>
      <w:r w:rsidRPr="000F14A0">
        <w:rPr>
          <w:rFonts w:ascii="Arial" w:hAnsi="Arial" w:cs="Arial"/>
          <w:sz w:val="22"/>
          <w:szCs w:val="22"/>
          <w:lang w:eastAsia="el-GR"/>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2E00AF" w:rsidRPr="000F14A0" w:rsidRDefault="002E00AF" w:rsidP="002E00AF">
      <w:pPr>
        <w:spacing w:before="120" w:after="120" w:line="240" w:lineRule="atLeast"/>
        <w:jc w:val="both"/>
        <w:textAlignment w:val="baseline"/>
        <w:rPr>
          <w:rFonts w:ascii="Arial" w:hAnsi="Arial" w:cs="Arial"/>
          <w:sz w:val="22"/>
          <w:szCs w:val="22"/>
          <w:lang w:eastAsia="el-GR"/>
        </w:rPr>
      </w:pPr>
      <w:r w:rsidRPr="000F14A0">
        <w:rPr>
          <w:rFonts w:ascii="Arial" w:hAnsi="Arial" w:cs="Arial"/>
          <w:sz w:val="22"/>
          <w:szCs w:val="22"/>
          <w:lang w:eastAsia="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0F14A0">
        <w:rPr>
          <w:rFonts w:ascii="Arial" w:hAnsi="Arial" w:cs="Arial"/>
          <w:sz w:val="22"/>
          <w:szCs w:val="22"/>
          <w:lang w:eastAsia="el-GR"/>
        </w:rPr>
        <w:t>π.δ</w:t>
      </w:r>
      <w:proofErr w:type="spellEnd"/>
      <w:r w:rsidRPr="000F14A0">
        <w:rPr>
          <w:rFonts w:ascii="Arial" w:hAnsi="Arial" w:cs="Arial"/>
          <w:sz w:val="22"/>
          <w:szCs w:val="22"/>
          <w:lang w:eastAsia="el-GR"/>
        </w:rPr>
        <w:t xml:space="preserve">. 18/1989. </w:t>
      </w:r>
    </w:p>
    <w:p w:rsidR="002E00AF" w:rsidRPr="000F14A0" w:rsidRDefault="002E00AF" w:rsidP="002E00AF">
      <w:pPr>
        <w:spacing w:before="120" w:after="120" w:line="240" w:lineRule="atLeast"/>
        <w:jc w:val="both"/>
        <w:textAlignment w:val="baseline"/>
        <w:rPr>
          <w:rFonts w:ascii="Arial" w:hAnsi="Arial" w:cs="Arial"/>
          <w:sz w:val="22"/>
          <w:szCs w:val="22"/>
          <w:lang w:eastAsia="el-GR"/>
        </w:rPr>
      </w:pPr>
      <w:r w:rsidRPr="000F14A0">
        <w:rPr>
          <w:rFonts w:ascii="Arial" w:hAnsi="Arial" w:cs="Arial"/>
          <w:sz w:val="22"/>
          <w:szCs w:val="22"/>
          <w:lang w:eastAsia="el-GR"/>
        </w:rPr>
        <w:lastRenderedPageBreak/>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2E00AF" w:rsidRPr="000F14A0" w:rsidRDefault="002E00AF" w:rsidP="002E00AF">
      <w:pPr>
        <w:tabs>
          <w:tab w:val="left" w:pos="1021"/>
          <w:tab w:val="left" w:pos="1276"/>
          <w:tab w:val="left" w:pos="1588"/>
          <w:tab w:val="left" w:pos="2155"/>
          <w:tab w:val="left" w:pos="2722"/>
          <w:tab w:val="left" w:pos="3289"/>
        </w:tabs>
        <w:jc w:val="both"/>
        <w:rPr>
          <w:rFonts w:ascii="Arial" w:hAnsi="Arial" w:cs="Arial"/>
          <w:sz w:val="22"/>
          <w:szCs w:val="22"/>
          <w:lang w:eastAsia="el-GR"/>
        </w:rPr>
      </w:pPr>
      <w:r w:rsidRPr="000F14A0">
        <w:rPr>
          <w:rFonts w:ascii="Arial" w:hAnsi="Arial" w:cs="Arial"/>
          <w:sz w:val="22"/>
          <w:szCs w:val="22"/>
          <w:lang w:eastAsia="el-GR"/>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0F14A0">
        <w:rPr>
          <w:rFonts w:ascii="Arial" w:hAnsi="Arial" w:cs="Arial"/>
          <w:sz w:val="22"/>
          <w:szCs w:val="22"/>
          <w:lang w:eastAsia="el-GR"/>
        </w:rPr>
        <w:t>π.δ</w:t>
      </w:r>
      <w:proofErr w:type="spellEnd"/>
      <w:r w:rsidRPr="000F14A0">
        <w:rPr>
          <w:rFonts w:ascii="Arial" w:hAnsi="Arial" w:cs="Arial"/>
          <w:sz w:val="22"/>
          <w:szCs w:val="22"/>
          <w:lang w:eastAsia="el-GR"/>
        </w:rPr>
        <w:t>. 18/1989.</w:t>
      </w:r>
    </w:p>
    <w:p w:rsidR="002E00AF" w:rsidRPr="000F14A0" w:rsidRDefault="002E00AF" w:rsidP="002E00AF">
      <w:pPr>
        <w:pStyle w:val="2"/>
        <w:numPr>
          <w:ilvl w:val="0"/>
          <w:numId w:val="0"/>
        </w:numPr>
        <w:rPr>
          <w:rFonts w:ascii="Arial" w:hAnsi="Arial" w:cs="Arial"/>
          <w:sz w:val="22"/>
          <w:szCs w:val="22"/>
        </w:rPr>
      </w:pPr>
    </w:p>
    <w:p w:rsidR="002E00AF" w:rsidRPr="000F14A0" w:rsidRDefault="002E00AF" w:rsidP="00E51416">
      <w:pPr>
        <w:pStyle w:val="2"/>
        <w:widowControl w:val="0"/>
        <w:numPr>
          <w:ilvl w:val="0"/>
          <w:numId w:val="0"/>
        </w:numPr>
        <w:ind w:left="432"/>
        <w:jc w:val="left"/>
        <w:rPr>
          <w:rFonts w:ascii="Arial" w:hAnsi="Arial" w:cs="Arial"/>
          <w:sz w:val="22"/>
          <w:szCs w:val="22"/>
        </w:rPr>
      </w:pPr>
      <w:bookmarkStart w:id="17" w:name="_Toc73524242"/>
      <w:r w:rsidRPr="000F14A0">
        <w:rPr>
          <w:rFonts w:ascii="Arial" w:hAnsi="Arial" w:cs="Arial"/>
          <w:sz w:val="22"/>
          <w:szCs w:val="22"/>
        </w:rPr>
        <w:t>Άρθρο 5:  Έγγραφα της σύμβασης κατά το στάδιο της εκτέλεσης – Σειρά ισχύος</w:t>
      </w:r>
      <w:bookmarkEnd w:id="17"/>
    </w:p>
    <w:p w:rsidR="002E00AF" w:rsidRPr="000F14A0" w:rsidRDefault="002E00AF" w:rsidP="002E00AF">
      <w:pPr>
        <w:jc w:val="both"/>
        <w:rPr>
          <w:rFonts w:ascii="Arial" w:hAnsi="Arial" w:cs="Arial"/>
          <w:sz w:val="22"/>
          <w:szCs w:val="22"/>
        </w:rPr>
      </w:pPr>
    </w:p>
    <w:p w:rsidR="002E00AF" w:rsidRPr="000F14A0" w:rsidRDefault="002E00AF" w:rsidP="002E00AF">
      <w:pPr>
        <w:pStyle w:val="para-1"/>
        <w:tabs>
          <w:tab w:val="clear" w:pos="1021"/>
          <w:tab w:val="left" w:pos="284"/>
          <w:tab w:val="left" w:pos="1276"/>
        </w:tabs>
        <w:ind w:left="0" w:firstLine="0"/>
        <w:rPr>
          <w:iCs/>
          <w:szCs w:val="22"/>
        </w:rPr>
      </w:pPr>
      <w:r w:rsidRPr="000F14A0">
        <w:rPr>
          <w:iCs/>
          <w:szCs w:val="22"/>
        </w:rPr>
        <w:t>Σχετικά με την υπογραφή του συμφωνητικού, ισχύουν τα προβλεπόμενα στις παρ. 4, 5, 7, 8 του άρθρου 105 καθώς και στο άρθρο 135 του ν. 4412/2016.</w:t>
      </w:r>
    </w:p>
    <w:p w:rsidR="002E00AF" w:rsidRPr="000F14A0" w:rsidRDefault="002E00AF" w:rsidP="002E00AF">
      <w:pPr>
        <w:pStyle w:val="para-1"/>
        <w:tabs>
          <w:tab w:val="clear" w:pos="1021"/>
          <w:tab w:val="left" w:pos="284"/>
          <w:tab w:val="left" w:pos="1276"/>
        </w:tabs>
        <w:ind w:left="0" w:firstLine="0"/>
        <w:rPr>
          <w:szCs w:val="22"/>
        </w:rPr>
      </w:pPr>
      <w:r w:rsidRPr="000F14A0">
        <w:rPr>
          <w:iCs/>
          <w:szCs w:val="22"/>
        </w:rPr>
        <w:t xml:space="preserve">Τα  έγγραφα της σύμβασης  με βάση τα οποία θα εκτελεσθεί το έργο είναι τα αναφερόμενα παρακάτω. Σε περίπτωση ασυμφωνίας των περιεχομένων σε αυτά όρων, η σειρά ισχύος καθορίζεται  ως κατωτέρω: </w:t>
      </w:r>
    </w:p>
    <w:p w:rsidR="002E00AF" w:rsidRPr="000F14A0" w:rsidRDefault="002E00AF" w:rsidP="002E00AF">
      <w:pPr>
        <w:pStyle w:val="para-1"/>
        <w:tabs>
          <w:tab w:val="clear" w:pos="1021"/>
          <w:tab w:val="clear" w:pos="1588"/>
          <w:tab w:val="left" w:pos="284"/>
          <w:tab w:val="left" w:pos="1100"/>
        </w:tabs>
        <w:ind w:left="0" w:firstLine="0"/>
        <w:rPr>
          <w:szCs w:val="22"/>
        </w:rPr>
      </w:pPr>
      <w:r w:rsidRPr="000F14A0">
        <w:rPr>
          <w:szCs w:val="22"/>
        </w:rPr>
        <w:tab/>
      </w:r>
    </w:p>
    <w:p w:rsidR="002E00AF" w:rsidRPr="000F14A0" w:rsidRDefault="002E00AF" w:rsidP="00816421">
      <w:pPr>
        <w:pStyle w:val="para-2"/>
        <w:widowControl w:val="0"/>
        <w:numPr>
          <w:ilvl w:val="0"/>
          <w:numId w:val="6"/>
        </w:numPr>
        <w:tabs>
          <w:tab w:val="clear" w:pos="1021"/>
          <w:tab w:val="clear" w:pos="1588"/>
          <w:tab w:val="clear" w:pos="2155"/>
          <w:tab w:val="clear" w:pos="2722"/>
          <w:tab w:val="clear" w:pos="3289"/>
          <w:tab w:val="left" w:pos="284"/>
        </w:tabs>
        <w:ind w:left="709" w:firstLine="0"/>
        <w:rPr>
          <w:szCs w:val="22"/>
        </w:rPr>
      </w:pPr>
      <w:r w:rsidRPr="000F14A0">
        <w:rPr>
          <w:szCs w:val="22"/>
        </w:rPr>
        <w:t xml:space="preserve">Το συμφωνητικό, συμπεριλαμβανομένων των </w:t>
      </w:r>
      <w:proofErr w:type="spellStart"/>
      <w:r w:rsidRPr="000F14A0">
        <w:rPr>
          <w:szCs w:val="22"/>
        </w:rPr>
        <w:t>παρασχεθεισών</w:t>
      </w:r>
      <w:proofErr w:type="spellEnd"/>
      <w:r w:rsidRPr="000F14A0">
        <w:rPr>
          <w:szCs w:val="22"/>
        </w:rPr>
        <w:t xml:space="preserve"> εξηγήσεων του οικονομικού φορέα, σύμφωνα με τα άρθρα 88 και 89 του ν. 4412/2016, ιδίως ως προς τον προσδιορισμό οικονομικών μεγεθών με τις οποίες ο ανάδοχος διαμόρφωσε την προσφορά του,</w:t>
      </w:r>
    </w:p>
    <w:p w:rsidR="002E00AF" w:rsidRPr="000F14A0" w:rsidRDefault="002E00AF" w:rsidP="00816421">
      <w:pPr>
        <w:pStyle w:val="para-2"/>
        <w:widowControl w:val="0"/>
        <w:numPr>
          <w:ilvl w:val="0"/>
          <w:numId w:val="6"/>
        </w:numPr>
        <w:tabs>
          <w:tab w:val="clear" w:pos="1021"/>
          <w:tab w:val="clear" w:pos="1588"/>
          <w:tab w:val="clear" w:pos="2155"/>
          <w:tab w:val="clear" w:pos="2722"/>
          <w:tab w:val="clear" w:pos="3289"/>
          <w:tab w:val="left" w:pos="284"/>
        </w:tabs>
        <w:ind w:left="709" w:firstLine="0"/>
        <w:rPr>
          <w:szCs w:val="22"/>
        </w:rPr>
      </w:pPr>
      <w:r w:rsidRPr="000F14A0">
        <w:rPr>
          <w:szCs w:val="22"/>
        </w:rPr>
        <w:t>Η παρούσα Διακήρυξη.</w:t>
      </w:r>
    </w:p>
    <w:p w:rsidR="002E00AF" w:rsidRPr="000F14A0" w:rsidRDefault="002E00AF" w:rsidP="00816421">
      <w:pPr>
        <w:pStyle w:val="para-2"/>
        <w:widowControl w:val="0"/>
        <w:numPr>
          <w:ilvl w:val="0"/>
          <w:numId w:val="6"/>
        </w:numPr>
        <w:tabs>
          <w:tab w:val="clear" w:pos="1021"/>
          <w:tab w:val="clear" w:pos="1588"/>
          <w:tab w:val="clear" w:pos="2155"/>
          <w:tab w:val="clear" w:pos="2722"/>
          <w:tab w:val="clear" w:pos="3289"/>
          <w:tab w:val="left" w:pos="284"/>
        </w:tabs>
        <w:ind w:left="709" w:firstLine="0"/>
        <w:rPr>
          <w:szCs w:val="22"/>
        </w:rPr>
      </w:pPr>
      <w:r w:rsidRPr="000F14A0">
        <w:rPr>
          <w:szCs w:val="22"/>
        </w:rPr>
        <w:t>Η Οικονομική Προσφορά.</w:t>
      </w:r>
    </w:p>
    <w:p w:rsidR="002E00AF" w:rsidRPr="000F14A0" w:rsidRDefault="002E00AF" w:rsidP="00816421">
      <w:pPr>
        <w:pStyle w:val="para-2"/>
        <w:widowControl w:val="0"/>
        <w:numPr>
          <w:ilvl w:val="0"/>
          <w:numId w:val="6"/>
        </w:numPr>
        <w:tabs>
          <w:tab w:val="clear" w:pos="1021"/>
          <w:tab w:val="clear" w:pos="1588"/>
          <w:tab w:val="clear" w:pos="2155"/>
          <w:tab w:val="clear" w:pos="2722"/>
          <w:tab w:val="clear" w:pos="3289"/>
          <w:tab w:val="left" w:pos="284"/>
        </w:tabs>
        <w:ind w:left="709" w:firstLine="0"/>
        <w:rPr>
          <w:szCs w:val="22"/>
        </w:rPr>
      </w:pPr>
      <w:r w:rsidRPr="000F14A0">
        <w:rPr>
          <w:szCs w:val="22"/>
        </w:rPr>
        <w:t xml:space="preserve">Το Τιμολόγιο Δημοπράτησης </w:t>
      </w:r>
    </w:p>
    <w:p w:rsidR="002E00AF" w:rsidRPr="000F14A0" w:rsidRDefault="002E00AF" w:rsidP="00816421">
      <w:pPr>
        <w:pStyle w:val="para-2"/>
        <w:widowControl w:val="0"/>
        <w:numPr>
          <w:ilvl w:val="0"/>
          <w:numId w:val="6"/>
        </w:numPr>
        <w:tabs>
          <w:tab w:val="clear" w:pos="1021"/>
          <w:tab w:val="clear" w:pos="1588"/>
          <w:tab w:val="clear" w:pos="2155"/>
          <w:tab w:val="clear" w:pos="2722"/>
          <w:tab w:val="clear" w:pos="3289"/>
          <w:tab w:val="left" w:pos="284"/>
        </w:tabs>
        <w:ind w:left="709" w:firstLine="0"/>
        <w:rPr>
          <w:szCs w:val="22"/>
        </w:rPr>
      </w:pPr>
      <w:r w:rsidRPr="000F14A0">
        <w:rPr>
          <w:szCs w:val="22"/>
        </w:rPr>
        <w:t>Η Ειδική Συγγραφή Υποχρεώσεων (Ε.Σ.Υ.).</w:t>
      </w:r>
    </w:p>
    <w:p w:rsidR="002E00AF" w:rsidRDefault="002E00AF" w:rsidP="00816421">
      <w:pPr>
        <w:pStyle w:val="para-2"/>
        <w:widowControl w:val="0"/>
        <w:numPr>
          <w:ilvl w:val="0"/>
          <w:numId w:val="6"/>
        </w:numPr>
        <w:tabs>
          <w:tab w:val="clear" w:pos="1021"/>
          <w:tab w:val="clear" w:pos="1588"/>
          <w:tab w:val="clear" w:pos="2155"/>
          <w:tab w:val="clear" w:pos="2722"/>
          <w:tab w:val="clear" w:pos="3289"/>
          <w:tab w:val="left" w:pos="284"/>
          <w:tab w:val="left" w:pos="590"/>
        </w:tabs>
        <w:ind w:left="709" w:firstLine="0"/>
        <w:rPr>
          <w:szCs w:val="22"/>
        </w:rPr>
      </w:pPr>
      <w:r w:rsidRPr="000F14A0">
        <w:rPr>
          <w:szCs w:val="22"/>
        </w:rPr>
        <w:t xml:space="preserve">Η Τεχνική Συγγραφή Υποχρεώσεων (Τ.Σ.Υ) με τις Τεχνικές Προδιαγραφές και τα </w:t>
      </w:r>
    </w:p>
    <w:p w:rsidR="002E00AF" w:rsidRPr="000F14A0" w:rsidRDefault="00005794" w:rsidP="002E00AF">
      <w:pPr>
        <w:pStyle w:val="para-2"/>
        <w:tabs>
          <w:tab w:val="clear" w:pos="1021"/>
          <w:tab w:val="clear" w:pos="1588"/>
          <w:tab w:val="clear" w:pos="2155"/>
          <w:tab w:val="clear" w:pos="2722"/>
          <w:tab w:val="clear" w:pos="3289"/>
          <w:tab w:val="left" w:pos="284"/>
        </w:tabs>
        <w:ind w:left="709" w:firstLine="0"/>
        <w:rPr>
          <w:szCs w:val="22"/>
        </w:rPr>
      </w:pPr>
      <w:r>
        <w:rPr>
          <w:szCs w:val="22"/>
        </w:rPr>
        <w:t xml:space="preserve">  </w:t>
      </w:r>
      <w:r w:rsidR="002E00AF" w:rsidRPr="000F14A0">
        <w:rPr>
          <w:szCs w:val="22"/>
        </w:rPr>
        <w:tab/>
        <w:t xml:space="preserve">Παραρτήματα τους, </w:t>
      </w:r>
    </w:p>
    <w:p w:rsidR="002E00AF" w:rsidRPr="000F14A0" w:rsidRDefault="002E00AF" w:rsidP="00816421">
      <w:pPr>
        <w:pStyle w:val="para-2"/>
        <w:widowControl w:val="0"/>
        <w:numPr>
          <w:ilvl w:val="0"/>
          <w:numId w:val="6"/>
        </w:numPr>
        <w:tabs>
          <w:tab w:val="clear" w:pos="1021"/>
          <w:tab w:val="clear" w:pos="1588"/>
          <w:tab w:val="clear" w:pos="2155"/>
          <w:tab w:val="clear" w:pos="2722"/>
          <w:tab w:val="clear" w:pos="3289"/>
          <w:tab w:val="left" w:pos="284"/>
        </w:tabs>
        <w:ind w:left="709" w:firstLine="0"/>
        <w:rPr>
          <w:szCs w:val="22"/>
        </w:rPr>
      </w:pPr>
      <w:r w:rsidRPr="000F14A0">
        <w:rPr>
          <w:szCs w:val="22"/>
        </w:rPr>
        <w:t xml:space="preserve">Η Τεχνική Περιγραφή (Τ.Π.). </w:t>
      </w:r>
    </w:p>
    <w:p w:rsidR="002E00AF" w:rsidRPr="000F14A0" w:rsidRDefault="002E00AF" w:rsidP="00816421">
      <w:pPr>
        <w:pStyle w:val="para-2"/>
        <w:widowControl w:val="0"/>
        <w:numPr>
          <w:ilvl w:val="0"/>
          <w:numId w:val="6"/>
        </w:numPr>
        <w:tabs>
          <w:tab w:val="clear" w:pos="1021"/>
          <w:tab w:val="clear" w:pos="1588"/>
          <w:tab w:val="clear" w:pos="2155"/>
          <w:tab w:val="clear" w:pos="2722"/>
          <w:tab w:val="clear" w:pos="3289"/>
          <w:tab w:val="left" w:pos="284"/>
        </w:tabs>
        <w:ind w:left="709" w:firstLine="0"/>
        <w:rPr>
          <w:szCs w:val="22"/>
        </w:rPr>
      </w:pPr>
      <w:r w:rsidRPr="000F14A0">
        <w:rPr>
          <w:szCs w:val="22"/>
        </w:rPr>
        <w:t>Ο Προϋπολογισμός Δημοπράτησης.</w:t>
      </w:r>
    </w:p>
    <w:p w:rsidR="002E00AF" w:rsidRPr="000F14A0" w:rsidRDefault="002E00AF" w:rsidP="00816421">
      <w:pPr>
        <w:pStyle w:val="para-2"/>
        <w:widowControl w:val="0"/>
        <w:numPr>
          <w:ilvl w:val="0"/>
          <w:numId w:val="6"/>
        </w:numPr>
        <w:tabs>
          <w:tab w:val="clear" w:pos="1021"/>
          <w:tab w:val="clear" w:pos="1588"/>
          <w:tab w:val="clear" w:pos="2155"/>
          <w:tab w:val="clear" w:pos="2722"/>
          <w:tab w:val="clear" w:pos="3289"/>
          <w:tab w:val="left" w:pos="284"/>
        </w:tabs>
        <w:ind w:left="709" w:firstLine="0"/>
        <w:rPr>
          <w:szCs w:val="22"/>
        </w:rPr>
      </w:pPr>
      <w:r w:rsidRPr="000F14A0">
        <w:rPr>
          <w:szCs w:val="22"/>
        </w:rPr>
        <w:t xml:space="preserve">Οι εγκεκριμένες μελέτες του έργου. </w:t>
      </w:r>
    </w:p>
    <w:p w:rsidR="002E00AF" w:rsidRPr="000F14A0" w:rsidRDefault="002E00AF" w:rsidP="00816421">
      <w:pPr>
        <w:pStyle w:val="para-2"/>
        <w:widowControl w:val="0"/>
        <w:numPr>
          <w:ilvl w:val="0"/>
          <w:numId w:val="6"/>
        </w:numPr>
        <w:tabs>
          <w:tab w:val="clear" w:pos="1021"/>
          <w:tab w:val="clear" w:pos="1588"/>
          <w:tab w:val="clear" w:pos="2155"/>
          <w:tab w:val="clear" w:pos="2722"/>
          <w:tab w:val="clear" w:pos="3289"/>
          <w:tab w:val="left" w:pos="284"/>
        </w:tabs>
        <w:ind w:left="709" w:firstLine="0"/>
        <w:rPr>
          <w:szCs w:val="22"/>
        </w:rPr>
      </w:pPr>
      <w:r w:rsidRPr="000F14A0">
        <w:rPr>
          <w:szCs w:val="22"/>
        </w:rPr>
        <w:t xml:space="preserve"> Το εγκεκριμένο Χρονοδιάγραμμα κατασκευής του έργου.</w:t>
      </w:r>
    </w:p>
    <w:p w:rsidR="002E00AF" w:rsidRPr="000F14A0" w:rsidRDefault="002E00AF" w:rsidP="002E00AF">
      <w:pPr>
        <w:pStyle w:val="para-2"/>
        <w:tabs>
          <w:tab w:val="clear" w:pos="1021"/>
          <w:tab w:val="clear" w:pos="1588"/>
          <w:tab w:val="clear" w:pos="2155"/>
          <w:tab w:val="clear" w:pos="2722"/>
          <w:tab w:val="clear" w:pos="3289"/>
          <w:tab w:val="left" w:pos="284"/>
          <w:tab w:val="left" w:pos="1418"/>
        </w:tabs>
        <w:ind w:left="709" w:firstLine="0"/>
        <w:rPr>
          <w:szCs w:val="22"/>
        </w:rPr>
      </w:pPr>
    </w:p>
    <w:p w:rsidR="002E00AF" w:rsidRPr="000F14A0" w:rsidRDefault="00B91E48" w:rsidP="00B91E48">
      <w:pPr>
        <w:pStyle w:val="para-2"/>
        <w:widowControl w:val="0"/>
        <w:tabs>
          <w:tab w:val="left" w:pos="993"/>
          <w:tab w:val="left" w:pos="2127"/>
        </w:tabs>
        <w:ind w:left="0" w:firstLine="0"/>
        <w:rPr>
          <w:szCs w:val="22"/>
        </w:rPr>
      </w:pPr>
      <w:r>
        <w:rPr>
          <w:szCs w:val="22"/>
        </w:rPr>
        <w:t xml:space="preserve">    </w:t>
      </w:r>
      <w:r w:rsidR="002E00AF" w:rsidRPr="000F14A0">
        <w:rPr>
          <w:szCs w:val="22"/>
        </w:rPr>
        <w:t>Τα ανωτέρω έγγραφα της σύμβασης ισχύουν, όπως διαμορφώθηκαν, με τις συμπληρωματικές πληροφορίες και διευκρινίσεις που παρασχέθηκαν από την αναθέτουσα αρχή επί όλων των ανωτέρω.</w:t>
      </w:r>
    </w:p>
    <w:p w:rsidR="002E00AF" w:rsidRPr="000F14A0" w:rsidRDefault="002E00AF" w:rsidP="00B91E48">
      <w:pPr>
        <w:pStyle w:val="2"/>
        <w:widowControl w:val="0"/>
        <w:numPr>
          <w:ilvl w:val="0"/>
          <w:numId w:val="0"/>
        </w:numPr>
        <w:ind w:left="432"/>
        <w:jc w:val="left"/>
        <w:rPr>
          <w:rFonts w:ascii="Arial" w:hAnsi="Arial" w:cs="Arial"/>
          <w:sz w:val="22"/>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18" w:name="_Toc73524243"/>
      <w:r w:rsidRPr="000F14A0">
        <w:rPr>
          <w:rFonts w:ascii="Arial" w:hAnsi="Arial" w:cs="Arial"/>
          <w:sz w:val="22"/>
          <w:szCs w:val="22"/>
        </w:rPr>
        <w:t>Άρθρο 6: Γλώσσα διαδικασίας</w:t>
      </w:r>
      <w:bookmarkEnd w:id="18"/>
    </w:p>
    <w:p w:rsidR="002E00AF" w:rsidRPr="000F14A0" w:rsidRDefault="002E00AF" w:rsidP="002E00AF">
      <w:pPr>
        <w:jc w:val="both"/>
        <w:rPr>
          <w:rFonts w:ascii="Arial" w:hAnsi="Arial" w:cs="Arial"/>
          <w:sz w:val="22"/>
          <w:szCs w:val="22"/>
        </w:rPr>
      </w:pPr>
    </w:p>
    <w:p w:rsidR="002E00AF" w:rsidRPr="000F14A0" w:rsidRDefault="002E00AF" w:rsidP="002E00AF">
      <w:pPr>
        <w:pStyle w:val="Standard"/>
        <w:spacing w:after="120"/>
        <w:ind w:left="720" w:hanging="720"/>
        <w:jc w:val="both"/>
        <w:textAlignment w:val="auto"/>
        <w:rPr>
          <w:rFonts w:ascii="Arial" w:hAnsi="Arial" w:cs="Arial"/>
          <w:b/>
          <w:sz w:val="22"/>
          <w:szCs w:val="22"/>
          <w:lang w:val="el-GR" w:bidi="en-US"/>
        </w:rPr>
      </w:pPr>
      <w:r w:rsidRPr="000F14A0">
        <w:rPr>
          <w:rFonts w:ascii="Arial" w:hAnsi="Arial" w:cs="Arial"/>
          <w:b/>
          <w:sz w:val="22"/>
          <w:szCs w:val="22"/>
          <w:lang w:val="el-GR"/>
        </w:rPr>
        <w:t>6.1.</w:t>
      </w:r>
      <w:r w:rsidRPr="000F14A0">
        <w:rPr>
          <w:rFonts w:ascii="Arial" w:hAnsi="Arial" w:cs="Arial"/>
          <w:sz w:val="22"/>
          <w:szCs w:val="22"/>
          <w:lang w:val="el-GR"/>
        </w:rPr>
        <w:tab/>
      </w:r>
      <w:r w:rsidRPr="000F14A0">
        <w:rPr>
          <w:rFonts w:ascii="Arial" w:hAnsi="Arial" w:cs="Arial"/>
          <w:sz w:val="22"/>
          <w:szCs w:val="22"/>
          <w:lang w:val="el-GR" w:bidi="en-US"/>
        </w:rPr>
        <w:t>Τα έγγραφα της σύμβασης συντάσσονται υποχρεωτικά στην ελληνική γλώσσα και προαιρετικά και σε άλλες γλώσσες, συνολικά ή μερικά. Σε περίπτωση ασυμφωνίας μεταξύ των τμημάτων των εγγράφων της σύμβασης που έχουν συνταχθεί σε περισσότερες γλώσσες, επικρατεί η ελληνική έκδοση. Τυχόν προδικαστικές προσφυγές υποβάλλονται στην ελληνική γλώσσα.</w:t>
      </w:r>
    </w:p>
    <w:p w:rsidR="002E00AF" w:rsidRPr="000F14A0" w:rsidRDefault="002E00AF" w:rsidP="002E00AF">
      <w:pPr>
        <w:spacing w:after="120"/>
        <w:ind w:left="720" w:hanging="720"/>
        <w:jc w:val="both"/>
        <w:textAlignment w:val="baseline"/>
        <w:rPr>
          <w:rFonts w:ascii="Arial" w:hAnsi="Arial" w:cs="Arial"/>
          <w:b/>
          <w:sz w:val="22"/>
          <w:szCs w:val="22"/>
          <w:lang w:bidi="en-US"/>
        </w:rPr>
      </w:pPr>
      <w:r w:rsidRPr="000F14A0">
        <w:rPr>
          <w:rFonts w:ascii="Arial" w:hAnsi="Arial" w:cs="Arial"/>
          <w:b/>
          <w:sz w:val="22"/>
          <w:szCs w:val="22"/>
          <w:lang w:bidi="en-US"/>
        </w:rPr>
        <w:t>6.2.</w:t>
      </w:r>
      <w:r w:rsidRPr="000F14A0">
        <w:rPr>
          <w:rFonts w:ascii="Arial" w:hAnsi="Arial" w:cs="Arial"/>
          <w:sz w:val="22"/>
          <w:szCs w:val="22"/>
          <w:lang w:bidi="en-US"/>
        </w:rPr>
        <w:t xml:space="preserve"> </w:t>
      </w:r>
      <w:r w:rsidRPr="000F14A0">
        <w:rPr>
          <w:rFonts w:ascii="Arial" w:hAnsi="Arial" w:cs="Arial"/>
          <w:sz w:val="22"/>
          <w:szCs w:val="22"/>
          <w:lang w:bidi="en-US"/>
        </w:rPr>
        <w:tab/>
        <w:t xml:space="preserve">Οι προσφορές και τα περιλαμβανόμενα σε αυτές στοιχεία, καθώς και τα αποδεικτικά έγγραφα συντάσσονται στην ελληνική γλώσσα ή συνοδεύονται από επίσημη μετάφρασή τους στην ελληνική γλώσσα. </w:t>
      </w:r>
    </w:p>
    <w:p w:rsidR="002E00AF" w:rsidRPr="000F14A0" w:rsidRDefault="002E00AF" w:rsidP="002E00AF">
      <w:pPr>
        <w:spacing w:after="120"/>
        <w:ind w:left="720" w:hanging="720"/>
        <w:jc w:val="both"/>
        <w:textAlignment w:val="baseline"/>
        <w:rPr>
          <w:rFonts w:ascii="Arial" w:hAnsi="Arial" w:cs="Arial"/>
          <w:b/>
          <w:sz w:val="22"/>
          <w:szCs w:val="22"/>
          <w:lang w:bidi="en-US"/>
        </w:rPr>
      </w:pPr>
      <w:r w:rsidRPr="000F14A0">
        <w:rPr>
          <w:rFonts w:ascii="Arial" w:hAnsi="Arial" w:cs="Arial"/>
          <w:b/>
          <w:sz w:val="22"/>
          <w:szCs w:val="22"/>
          <w:lang w:bidi="en-US"/>
        </w:rPr>
        <w:t>6.3.</w:t>
      </w:r>
      <w:r w:rsidRPr="000F14A0">
        <w:rPr>
          <w:rFonts w:ascii="Arial" w:hAnsi="Arial" w:cs="Arial"/>
          <w:sz w:val="22"/>
          <w:szCs w:val="22"/>
          <w:lang w:bidi="en-US"/>
        </w:rPr>
        <w:t xml:space="preserve"> </w:t>
      </w:r>
      <w:r w:rsidRPr="000F14A0">
        <w:rPr>
          <w:rFonts w:ascii="Arial" w:hAnsi="Arial" w:cs="Arial"/>
          <w:sz w:val="22"/>
          <w:szCs w:val="22"/>
          <w:lang w:bidi="en-US"/>
        </w:rPr>
        <w:tab/>
        <w:t>Στα αλλοδαπά δημόσια έγγραφα και δικαιολογητικά εφαρμόζεται η Συνθήκη της Χάγης της 5.10.1961, που κυρώθηκε με το ν. 1497/1984 (Α΄188) σύμφωνα με τα οριζόμενα στο άρθρο 4.2.β) της παρούσας</w:t>
      </w:r>
      <w:r w:rsidRPr="000F14A0">
        <w:rPr>
          <w:rFonts w:ascii="Arial" w:hAnsi="Arial" w:cs="Arial"/>
          <w:strike/>
          <w:sz w:val="22"/>
          <w:szCs w:val="22"/>
          <w:lang w:bidi="en-US"/>
        </w:rPr>
        <w:t>.</w:t>
      </w:r>
      <w:r w:rsidRPr="000F14A0">
        <w:rPr>
          <w:rFonts w:ascii="Arial" w:hAnsi="Arial" w:cs="Arial"/>
          <w:sz w:val="22"/>
          <w:szCs w:val="22"/>
          <w:lang w:bidi="en-US"/>
        </w:rPr>
        <w:t xml:space="preserve"> Τα αλλοδαπά δημόσια και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και γίνονται αποδεκτά σύμφωνα με τα οριζόμενα, ομοίως, στο άρθρο 4.2.β) της παρούσας.  </w:t>
      </w:r>
    </w:p>
    <w:p w:rsidR="002E00AF" w:rsidRPr="000F14A0" w:rsidRDefault="002E00AF" w:rsidP="002E00AF">
      <w:pPr>
        <w:ind w:left="709" w:hanging="709"/>
        <w:jc w:val="both"/>
        <w:textAlignment w:val="baseline"/>
        <w:rPr>
          <w:rFonts w:ascii="Arial" w:hAnsi="Arial" w:cs="Arial"/>
          <w:color w:val="0070C0"/>
          <w:sz w:val="22"/>
          <w:szCs w:val="22"/>
          <w:lang w:bidi="en-US"/>
        </w:rPr>
      </w:pPr>
      <w:r w:rsidRPr="000F14A0">
        <w:rPr>
          <w:rFonts w:ascii="Arial" w:hAnsi="Arial" w:cs="Arial"/>
          <w:b/>
          <w:sz w:val="22"/>
          <w:szCs w:val="22"/>
          <w:lang w:bidi="en-US"/>
        </w:rPr>
        <w:lastRenderedPageBreak/>
        <w:t>6.4.</w:t>
      </w:r>
      <w:r w:rsidRPr="000F14A0">
        <w:rPr>
          <w:rFonts w:ascii="Arial" w:hAnsi="Arial" w:cs="Arial"/>
          <w:sz w:val="22"/>
          <w:szCs w:val="22"/>
          <w:lang w:bidi="en-US"/>
        </w:rPr>
        <w:t xml:space="preserve">   </w:t>
      </w:r>
      <w:r w:rsidRPr="000F14A0">
        <w:rPr>
          <w:rFonts w:ascii="Arial" w:hAnsi="Arial" w:cs="Arial"/>
          <w:sz w:val="22"/>
          <w:szCs w:val="22"/>
          <w:lang w:bidi="en-US"/>
        </w:rPr>
        <w:tab/>
        <w:t>ΔΙΑΓΡΑΦΕΤΑΙ</w:t>
      </w:r>
    </w:p>
    <w:p w:rsidR="002E00AF" w:rsidRPr="000F14A0" w:rsidRDefault="002E00AF" w:rsidP="002E00AF">
      <w:pPr>
        <w:ind w:left="720" w:hanging="720"/>
        <w:jc w:val="both"/>
        <w:textAlignment w:val="baseline"/>
        <w:rPr>
          <w:rFonts w:ascii="Arial" w:hAnsi="Arial" w:cs="Arial"/>
          <w:b/>
          <w:sz w:val="22"/>
          <w:szCs w:val="22"/>
          <w:lang w:bidi="en-US"/>
        </w:rPr>
      </w:pPr>
      <w:r w:rsidRPr="000F14A0">
        <w:rPr>
          <w:rFonts w:ascii="Arial" w:hAnsi="Arial" w:cs="Arial"/>
          <w:sz w:val="22"/>
          <w:szCs w:val="22"/>
          <w:lang w:bidi="en-US"/>
        </w:rPr>
        <w:t xml:space="preserve">               </w:t>
      </w:r>
    </w:p>
    <w:p w:rsidR="002E00AF" w:rsidRPr="000F14A0" w:rsidRDefault="002E00AF" w:rsidP="002E00AF">
      <w:pPr>
        <w:spacing w:after="120"/>
        <w:ind w:left="720" w:hanging="720"/>
        <w:jc w:val="both"/>
        <w:rPr>
          <w:rFonts w:ascii="Arial" w:hAnsi="Arial" w:cs="Arial"/>
          <w:sz w:val="22"/>
          <w:szCs w:val="22"/>
          <w:lang w:bidi="en-US"/>
        </w:rPr>
      </w:pPr>
      <w:r w:rsidRPr="000F14A0">
        <w:rPr>
          <w:rFonts w:ascii="Arial" w:hAnsi="Arial" w:cs="Arial"/>
          <w:b/>
          <w:sz w:val="22"/>
          <w:szCs w:val="22"/>
          <w:lang w:bidi="en-US"/>
        </w:rPr>
        <w:t>6.5.</w:t>
      </w:r>
      <w:r w:rsidRPr="000F14A0">
        <w:rPr>
          <w:rFonts w:ascii="Arial" w:hAnsi="Arial" w:cs="Arial"/>
          <w:sz w:val="22"/>
          <w:szCs w:val="22"/>
          <w:lang w:bidi="en-US"/>
        </w:rPr>
        <w:tab/>
        <w:t>Η  επικοινωνία με την αναθέτουσα αρχή, καθώς και μεταξύ αυτής και του αναδόχου, θα γίνονται υποχρεωτικά στην ελληνική γλώσσα.</w:t>
      </w:r>
    </w:p>
    <w:p w:rsidR="002E00AF" w:rsidRPr="000F14A0" w:rsidRDefault="002E00AF" w:rsidP="002E00AF">
      <w:pPr>
        <w:ind w:left="720" w:hanging="720"/>
        <w:jc w:val="both"/>
        <w:rPr>
          <w:rFonts w:ascii="Arial" w:hAnsi="Arial" w:cs="Arial"/>
          <w:sz w:val="22"/>
          <w:szCs w:val="22"/>
          <w:lang w:bidi="en-US"/>
        </w:rPr>
      </w:pPr>
      <w:r w:rsidRPr="000F14A0">
        <w:rPr>
          <w:rFonts w:ascii="Arial" w:hAnsi="Arial" w:cs="Arial"/>
          <w:b/>
          <w:sz w:val="22"/>
          <w:szCs w:val="22"/>
          <w:lang w:bidi="en-US"/>
        </w:rPr>
        <w:t>6.6</w:t>
      </w:r>
      <w:r w:rsidRPr="000F14A0">
        <w:rPr>
          <w:rFonts w:ascii="Arial" w:hAnsi="Arial" w:cs="Arial"/>
          <w:sz w:val="22"/>
          <w:szCs w:val="22"/>
          <w:lang w:bidi="en-US"/>
        </w:rPr>
        <w:t xml:space="preserve">        ΔΙΑΓΡΑΦΕΤΑΙ</w:t>
      </w:r>
      <w:r w:rsidRPr="000F14A0">
        <w:rPr>
          <w:rFonts w:ascii="Arial" w:hAnsi="Arial" w:cs="Arial"/>
          <w:color w:val="0070C0"/>
          <w:sz w:val="22"/>
          <w:szCs w:val="22"/>
          <w:lang w:bidi="en-US"/>
        </w:rPr>
        <w:t xml:space="preserve"> </w:t>
      </w:r>
    </w:p>
    <w:p w:rsidR="002E00AF" w:rsidRPr="000F14A0" w:rsidRDefault="002E00AF" w:rsidP="002E00AF">
      <w:pPr>
        <w:ind w:left="720" w:hanging="720"/>
        <w:jc w:val="both"/>
        <w:rPr>
          <w:rFonts w:ascii="Arial" w:hAnsi="Arial" w:cs="Arial"/>
          <w:i/>
          <w:sz w:val="22"/>
          <w:szCs w:val="22"/>
          <w:lang w:bidi="en-US"/>
        </w:rPr>
      </w:pPr>
      <w:r w:rsidRPr="000F14A0">
        <w:rPr>
          <w:rFonts w:ascii="Arial" w:hAnsi="Arial" w:cs="Arial"/>
          <w:b/>
          <w:sz w:val="22"/>
          <w:szCs w:val="22"/>
          <w:lang w:bidi="en-US"/>
        </w:rPr>
        <w:tab/>
      </w:r>
    </w:p>
    <w:p w:rsidR="002E00AF" w:rsidRPr="000F14A0" w:rsidRDefault="002E00AF" w:rsidP="002E00AF">
      <w:pPr>
        <w:ind w:left="720"/>
        <w:jc w:val="both"/>
        <w:rPr>
          <w:rFonts w:ascii="Arial" w:hAnsi="Arial" w:cs="Arial"/>
          <w:i/>
          <w:sz w:val="22"/>
          <w:szCs w:val="22"/>
          <w:lang w:bidi="en-US"/>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19" w:name="_Toc73524244"/>
      <w:r w:rsidRPr="000F14A0">
        <w:rPr>
          <w:rFonts w:ascii="Arial" w:hAnsi="Arial" w:cs="Arial"/>
          <w:sz w:val="22"/>
          <w:szCs w:val="22"/>
        </w:rPr>
        <w:t xml:space="preserve">Άρθρο 7: </w:t>
      </w:r>
      <w:r w:rsidRPr="000F14A0">
        <w:rPr>
          <w:rFonts w:ascii="Arial" w:hAnsi="Arial" w:cs="Arial"/>
          <w:sz w:val="22"/>
          <w:szCs w:val="22"/>
          <w:lang w:bidi="en-US"/>
        </w:rPr>
        <w:t>Εφαρμοστέα νομοθεσία</w:t>
      </w:r>
      <w:bookmarkEnd w:id="19"/>
      <w:r w:rsidRPr="000F14A0">
        <w:rPr>
          <w:rFonts w:ascii="Arial" w:hAnsi="Arial" w:cs="Arial"/>
          <w:sz w:val="22"/>
          <w:szCs w:val="22"/>
        </w:rPr>
        <w:t xml:space="preserve"> </w:t>
      </w:r>
    </w:p>
    <w:p w:rsidR="002E00AF" w:rsidRPr="000F14A0" w:rsidRDefault="002E00AF" w:rsidP="002E00AF">
      <w:pPr>
        <w:jc w:val="both"/>
        <w:textAlignment w:val="baseline"/>
        <w:rPr>
          <w:rFonts w:ascii="Arial" w:hAnsi="Arial" w:cs="Arial"/>
          <w:sz w:val="22"/>
          <w:szCs w:val="22"/>
          <w:lang w:val="en-US" w:bidi="en-US"/>
        </w:rPr>
      </w:pPr>
    </w:p>
    <w:p w:rsidR="002E00AF" w:rsidRPr="000F14A0" w:rsidRDefault="002E00AF" w:rsidP="00816421">
      <w:pPr>
        <w:widowControl w:val="0"/>
        <w:numPr>
          <w:ilvl w:val="1"/>
          <w:numId w:val="14"/>
        </w:numPr>
        <w:suppressAutoHyphens w:val="0"/>
        <w:ind w:left="567" w:hanging="567"/>
        <w:jc w:val="both"/>
        <w:textAlignment w:val="baseline"/>
        <w:rPr>
          <w:rFonts w:ascii="Arial" w:hAnsi="Arial" w:cs="Arial"/>
          <w:sz w:val="22"/>
          <w:szCs w:val="22"/>
          <w:lang w:bidi="en-US"/>
        </w:rPr>
      </w:pPr>
      <w:r w:rsidRPr="000F14A0">
        <w:rPr>
          <w:rFonts w:ascii="Arial" w:hAnsi="Arial" w:cs="Arial"/>
          <w:sz w:val="22"/>
          <w:szCs w:val="22"/>
          <w:lang w:bidi="en-US"/>
        </w:rPr>
        <w:t>Για τη δημοπράτηση του έργου, την εκτέλεση της σύμβασης και την κατασκευή του, εφαρμόζονται οι διατάξεις των παρακάτω νομοθετημάτων, όπως ισχύουν:</w:t>
      </w:r>
    </w:p>
    <w:p w:rsidR="002E00AF" w:rsidRPr="000F14A0" w:rsidRDefault="002E00AF" w:rsidP="00816421">
      <w:pPr>
        <w:widowControl w:val="0"/>
        <w:numPr>
          <w:ilvl w:val="0"/>
          <w:numId w:val="12"/>
        </w:numPr>
        <w:tabs>
          <w:tab w:val="left" w:pos="2309"/>
        </w:tabs>
        <w:jc w:val="both"/>
        <w:textAlignment w:val="baseline"/>
        <w:rPr>
          <w:rFonts w:ascii="Arial" w:hAnsi="Arial" w:cs="Arial"/>
          <w:i/>
          <w:sz w:val="22"/>
          <w:szCs w:val="22"/>
          <w:lang w:bidi="en-US"/>
        </w:rPr>
      </w:pPr>
      <w:r w:rsidRPr="000F14A0">
        <w:rPr>
          <w:rFonts w:ascii="Arial" w:hAnsi="Arial" w:cs="Arial"/>
          <w:i/>
          <w:sz w:val="22"/>
          <w:szCs w:val="22"/>
          <w:lang w:bidi="en-US"/>
        </w:rPr>
        <w:t>του ν. 4412/2016 «Δημόσιες Συμβάσεις Έργων, Προμηθειών και Υπηρεσιών (προσαρμογή στις Οδηγίες 201/24/Ε και 2014/25/ΕΕ)» (Α’ 147)</w:t>
      </w:r>
    </w:p>
    <w:p w:rsidR="002E00AF" w:rsidRPr="000F14A0" w:rsidRDefault="002E00AF" w:rsidP="00816421">
      <w:pPr>
        <w:widowControl w:val="0"/>
        <w:numPr>
          <w:ilvl w:val="0"/>
          <w:numId w:val="12"/>
        </w:numPr>
        <w:tabs>
          <w:tab w:val="left" w:pos="2309"/>
        </w:tabs>
        <w:jc w:val="both"/>
        <w:textAlignment w:val="baseline"/>
        <w:rPr>
          <w:rFonts w:ascii="Arial" w:hAnsi="Arial" w:cs="Arial"/>
          <w:i/>
          <w:sz w:val="22"/>
          <w:szCs w:val="22"/>
          <w:lang w:bidi="en-US"/>
        </w:rPr>
      </w:pPr>
      <w:r w:rsidRPr="000F14A0">
        <w:rPr>
          <w:rFonts w:ascii="Arial" w:hAnsi="Arial" w:cs="Arial"/>
          <w:i/>
          <w:sz w:val="22"/>
          <w:szCs w:val="22"/>
          <w:lang w:bidi="en-US"/>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rsidR="002E00AF" w:rsidRPr="000F14A0" w:rsidRDefault="002E00AF" w:rsidP="00816421">
      <w:pPr>
        <w:widowControl w:val="0"/>
        <w:numPr>
          <w:ilvl w:val="0"/>
          <w:numId w:val="12"/>
        </w:numPr>
        <w:tabs>
          <w:tab w:val="left" w:pos="2309"/>
        </w:tabs>
        <w:jc w:val="both"/>
        <w:textAlignment w:val="baseline"/>
        <w:rPr>
          <w:rFonts w:ascii="Arial" w:hAnsi="Arial" w:cs="Arial"/>
          <w:i/>
          <w:sz w:val="22"/>
          <w:szCs w:val="22"/>
          <w:lang w:bidi="en-US"/>
        </w:rPr>
      </w:pPr>
      <w:r w:rsidRPr="000F14A0">
        <w:rPr>
          <w:rFonts w:ascii="Arial" w:hAnsi="Arial" w:cs="Arial"/>
          <w:i/>
          <w:sz w:val="22"/>
          <w:szCs w:val="22"/>
          <w:lang w:bidi="en-US"/>
        </w:rPr>
        <w:t xml:space="preserve">του ν. 4700/2020 (Α’ 127) «Ενιαίο κείμενο Δικονομίας για το Ελεγκτικό Συνέδριο, ολοκληρωμένο νομοθετικό πλαίσιο για τον </w:t>
      </w:r>
      <w:proofErr w:type="spellStart"/>
      <w:r w:rsidRPr="000F14A0">
        <w:rPr>
          <w:rFonts w:ascii="Arial" w:hAnsi="Arial" w:cs="Arial"/>
          <w:i/>
          <w:sz w:val="22"/>
          <w:szCs w:val="22"/>
          <w:lang w:bidi="en-US"/>
        </w:rPr>
        <w:t>προσυμβατικό</w:t>
      </w:r>
      <w:proofErr w:type="spellEnd"/>
      <w:r w:rsidRPr="000F14A0">
        <w:rPr>
          <w:rFonts w:ascii="Arial" w:hAnsi="Arial" w:cs="Arial"/>
          <w:i/>
          <w:sz w:val="22"/>
          <w:szCs w:val="22"/>
          <w:lang w:bidi="en-US"/>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w:t>
      </w:r>
    </w:p>
    <w:p w:rsidR="002E00AF" w:rsidRPr="000F14A0" w:rsidRDefault="002E00AF" w:rsidP="00816421">
      <w:pPr>
        <w:numPr>
          <w:ilvl w:val="0"/>
          <w:numId w:val="12"/>
        </w:numPr>
        <w:spacing w:after="120"/>
        <w:ind w:left="567" w:hanging="283"/>
        <w:jc w:val="both"/>
        <w:textAlignment w:val="baseline"/>
        <w:rPr>
          <w:rFonts w:ascii="Arial" w:hAnsi="Arial" w:cs="Arial"/>
          <w:i/>
          <w:sz w:val="22"/>
          <w:szCs w:val="22"/>
        </w:rPr>
      </w:pPr>
      <w:r w:rsidRPr="000F14A0">
        <w:rPr>
          <w:rFonts w:ascii="Arial" w:hAnsi="Arial" w:cs="Arial"/>
          <w:i/>
          <w:sz w:val="22"/>
          <w:szCs w:val="22"/>
          <w:lang w:bidi="en-US"/>
        </w:rPr>
        <w:t xml:space="preserve">του </w:t>
      </w:r>
      <w:r w:rsidRPr="000F14A0">
        <w:rPr>
          <w:rFonts w:ascii="Arial" w:hAnsi="Arial" w:cs="Arial"/>
          <w:i/>
          <w:sz w:val="22"/>
          <w:szCs w:val="22"/>
        </w:rPr>
        <w:t>ν. 4640/2019(Α  190) «Διαμεσολάβηση σε αστικές και εμπορικές υποθέσεις Περαιτέρω εναρμόνιση της Ελληνικής Νομοθεσίας προς τις διατάξεις της Οδηγίας 2008/52/ΕΚ του Ευρωπαϊκού Κοινοβουλίου και του Συμβουλίου της 21ης Μαΐου 2008 και άλλες διατάξεις».</w:t>
      </w:r>
    </w:p>
    <w:p w:rsidR="002E00AF" w:rsidRPr="000F14A0" w:rsidRDefault="002E00AF" w:rsidP="00816421">
      <w:pPr>
        <w:widowControl w:val="0"/>
        <w:numPr>
          <w:ilvl w:val="0"/>
          <w:numId w:val="12"/>
        </w:numPr>
        <w:tabs>
          <w:tab w:val="left" w:pos="2309"/>
        </w:tabs>
        <w:jc w:val="both"/>
        <w:textAlignment w:val="baseline"/>
        <w:rPr>
          <w:rFonts w:ascii="Arial" w:hAnsi="Arial" w:cs="Arial"/>
          <w:i/>
          <w:sz w:val="22"/>
          <w:szCs w:val="22"/>
          <w:lang w:bidi="en-US"/>
        </w:rPr>
      </w:pPr>
      <w:r w:rsidRPr="000F14A0">
        <w:rPr>
          <w:rFonts w:ascii="Arial" w:hAnsi="Arial" w:cs="Arial"/>
          <w:i/>
          <w:sz w:val="22"/>
          <w:szCs w:val="22"/>
          <w:lang w:bidi="en-US"/>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w:t>
      </w:r>
      <w:r w:rsidRPr="000F14A0">
        <w:rPr>
          <w:rFonts w:ascii="Arial" w:hAnsi="Arial" w:cs="Arial"/>
          <w:i/>
          <w:sz w:val="22"/>
          <w:szCs w:val="22"/>
          <w:vertAlign w:val="superscript"/>
          <w:lang w:bidi="en-US"/>
        </w:rPr>
        <w:t>ης</w:t>
      </w:r>
      <w:r w:rsidRPr="000F14A0">
        <w:rPr>
          <w:rFonts w:ascii="Arial" w:hAnsi="Arial" w:cs="Arial"/>
          <w:i/>
          <w:sz w:val="22"/>
          <w:szCs w:val="22"/>
          <w:lang w:bidi="en-US"/>
        </w:rPr>
        <w:t xml:space="preserve">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w:t>
      </w:r>
      <w:r w:rsidRPr="000F14A0">
        <w:rPr>
          <w:rFonts w:ascii="Arial" w:hAnsi="Arial" w:cs="Arial"/>
          <w:i/>
          <w:sz w:val="22"/>
          <w:szCs w:val="22"/>
          <w:vertAlign w:val="superscript"/>
          <w:lang w:bidi="en-US"/>
        </w:rPr>
        <w:t>ης</w:t>
      </w:r>
      <w:r w:rsidRPr="000F14A0">
        <w:rPr>
          <w:rFonts w:ascii="Arial" w:hAnsi="Arial" w:cs="Arial"/>
          <w:i/>
          <w:sz w:val="22"/>
          <w:szCs w:val="22"/>
          <w:lang w:bidi="en-US"/>
        </w:rPr>
        <w:t xml:space="preserve"> Απριλίου 2016 και άλλες διατάξεις»,</w:t>
      </w:r>
    </w:p>
    <w:p w:rsidR="002E00AF" w:rsidRPr="000F14A0" w:rsidRDefault="002E00AF" w:rsidP="00816421">
      <w:pPr>
        <w:widowControl w:val="0"/>
        <w:numPr>
          <w:ilvl w:val="0"/>
          <w:numId w:val="12"/>
        </w:numPr>
        <w:tabs>
          <w:tab w:val="left" w:pos="2309"/>
        </w:tabs>
        <w:jc w:val="both"/>
        <w:textAlignment w:val="baseline"/>
        <w:rPr>
          <w:rFonts w:ascii="Arial" w:hAnsi="Arial" w:cs="Arial"/>
          <w:i/>
          <w:sz w:val="22"/>
          <w:szCs w:val="22"/>
          <w:lang w:bidi="en-US"/>
        </w:rPr>
      </w:pPr>
      <w:r w:rsidRPr="000F14A0">
        <w:rPr>
          <w:rFonts w:ascii="Arial" w:hAnsi="Arial" w:cs="Arial"/>
          <w:i/>
          <w:sz w:val="22"/>
          <w:szCs w:val="22"/>
          <w:lang w:bidi="en-US"/>
        </w:rPr>
        <w:t>του ν. 4622/2019 (ΦΕΚ 133/Α/07.08.2019) «Επιτελικό Κράτος: οργάνωση, λειτουργία &amp; διαφάνεια της Κυβέρνησης, των κυβερνητικών οργάνων &amp; της κεντρικής δημόσιας διοίκησης»,</w:t>
      </w:r>
    </w:p>
    <w:p w:rsidR="002E00AF" w:rsidRPr="000F14A0" w:rsidRDefault="002E00AF" w:rsidP="00816421">
      <w:pPr>
        <w:numPr>
          <w:ilvl w:val="0"/>
          <w:numId w:val="12"/>
        </w:numPr>
        <w:tabs>
          <w:tab w:val="num" w:pos="709"/>
        </w:tabs>
        <w:ind w:left="709" w:hanging="425"/>
        <w:jc w:val="both"/>
        <w:textAlignment w:val="baseline"/>
        <w:rPr>
          <w:rFonts w:ascii="Arial" w:hAnsi="Arial" w:cs="Arial"/>
          <w:i/>
          <w:sz w:val="22"/>
          <w:szCs w:val="22"/>
          <w:lang w:bidi="en-US"/>
        </w:rPr>
      </w:pPr>
      <w:r w:rsidRPr="000F14A0">
        <w:rPr>
          <w:rFonts w:ascii="Arial" w:hAnsi="Arial" w:cs="Arial"/>
          <w:i/>
          <w:sz w:val="22"/>
          <w:szCs w:val="22"/>
          <w:lang w:bidi="en-US"/>
        </w:rPr>
        <w:t>του ν. 4601/2019 (Α’ 44) «Εταιρικοί µ</w:t>
      </w:r>
      <w:proofErr w:type="spellStart"/>
      <w:r w:rsidRPr="000F14A0">
        <w:rPr>
          <w:rFonts w:ascii="Arial" w:hAnsi="Arial" w:cs="Arial"/>
          <w:i/>
          <w:sz w:val="22"/>
          <w:szCs w:val="22"/>
          <w:lang w:bidi="en-US"/>
        </w:rPr>
        <w:t>ετασχηµατισµοί</w:t>
      </w:r>
      <w:proofErr w:type="spellEnd"/>
      <w:r w:rsidRPr="000F14A0">
        <w:rPr>
          <w:rFonts w:ascii="Arial" w:hAnsi="Arial" w:cs="Arial"/>
          <w:i/>
          <w:sz w:val="22"/>
          <w:szCs w:val="22"/>
          <w:lang w:bidi="en-US"/>
        </w:rPr>
        <w:t xml:space="preserve"> και </w:t>
      </w:r>
      <w:proofErr w:type="spellStart"/>
      <w:r w:rsidRPr="000F14A0">
        <w:rPr>
          <w:rFonts w:ascii="Arial" w:hAnsi="Arial" w:cs="Arial"/>
          <w:i/>
          <w:sz w:val="22"/>
          <w:szCs w:val="22"/>
          <w:lang w:bidi="en-US"/>
        </w:rPr>
        <w:t>εναρµόνιση</w:t>
      </w:r>
      <w:proofErr w:type="spellEnd"/>
      <w:r w:rsidRPr="000F14A0">
        <w:rPr>
          <w:rFonts w:ascii="Arial" w:hAnsi="Arial" w:cs="Arial"/>
          <w:i/>
          <w:sz w:val="22"/>
          <w:szCs w:val="22"/>
          <w:lang w:bidi="en-US"/>
        </w:rPr>
        <w:t xml:space="preserve"> του </w:t>
      </w:r>
      <w:proofErr w:type="spellStart"/>
      <w:r w:rsidRPr="000F14A0">
        <w:rPr>
          <w:rFonts w:ascii="Arial" w:hAnsi="Arial" w:cs="Arial"/>
          <w:i/>
          <w:sz w:val="22"/>
          <w:szCs w:val="22"/>
          <w:lang w:bidi="en-US"/>
        </w:rPr>
        <w:t>νοµοθετικού</w:t>
      </w:r>
      <w:proofErr w:type="spellEnd"/>
      <w:r w:rsidRPr="000F14A0">
        <w:rPr>
          <w:rFonts w:ascii="Arial" w:hAnsi="Arial" w:cs="Arial"/>
          <w:i/>
          <w:sz w:val="22"/>
          <w:szCs w:val="22"/>
          <w:lang w:bidi="en-US"/>
        </w:rPr>
        <w:t xml:space="preserve"> πλαισίου µε τις διατάξεις της Οδηγίας 2014/55/ΕΕ του Ευρωπαϊκού Κοινοβουλίου και του </w:t>
      </w:r>
      <w:proofErr w:type="spellStart"/>
      <w:r w:rsidRPr="000F14A0">
        <w:rPr>
          <w:rFonts w:ascii="Arial" w:hAnsi="Arial" w:cs="Arial"/>
          <w:i/>
          <w:sz w:val="22"/>
          <w:szCs w:val="22"/>
          <w:lang w:bidi="en-US"/>
        </w:rPr>
        <w:t>Συµβουλίου</w:t>
      </w:r>
      <w:proofErr w:type="spellEnd"/>
      <w:r w:rsidRPr="000F14A0">
        <w:rPr>
          <w:rFonts w:ascii="Arial" w:hAnsi="Arial" w:cs="Arial"/>
          <w:i/>
          <w:sz w:val="22"/>
          <w:szCs w:val="22"/>
          <w:lang w:bidi="en-US"/>
        </w:rPr>
        <w:t xml:space="preserve"> της 16ης Απριλίου 2014 για την έκδοση ηλεκτρονικών </w:t>
      </w:r>
      <w:proofErr w:type="spellStart"/>
      <w:r w:rsidRPr="000F14A0">
        <w:rPr>
          <w:rFonts w:ascii="Arial" w:hAnsi="Arial" w:cs="Arial"/>
          <w:i/>
          <w:sz w:val="22"/>
          <w:szCs w:val="22"/>
          <w:lang w:bidi="en-US"/>
        </w:rPr>
        <w:t>τιµολογίων</w:t>
      </w:r>
      <w:proofErr w:type="spellEnd"/>
      <w:r w:rsidRPr="000F14A0">
        <w:rPr>
          <w:rFonts w:ascii="Arial" w:hAnsi="Arial" w:cs="Arial"/>
          <w:i/>
          <w:sz w:val="22"/>
          <w:szCs w:val="22"/>
          <w:lang w:bidi="en-US"/>
        </w:rPr>
        <w:t xml:space="preserve"> στο πλαίσιο </w:t>
      </w:r>
      <w:proofErr w:type="spellStart"/>
      <w:r w:rsidRPr="000F14A0">
        <w:rPr>
          <w:rFonts w:ascii="Arial" w:hAnsi="Arial" w:cs="Arial"/>
          <w:i/>
          <w:sz w:val="22"/>
          <w:szCs w:val="22"/>
          <w:lang w:bidi="en-US"/>
        </w:rPr>
        <w:t>δηµόσιων</w:t>
      </w:r>
      <w:proofErr w:type="spellEnd"/>
      <w:r w:rsidRPr="000F14A0">
        <w:rPr>
          <w:rFonts w:ascii="Arial" w:hAnsi="Arial" w:cs="Arial"/>
          <w:i/>
          <w:sz w:val="22"/>
          <w:szCs w:val="22"/>
          <w:lang w:bidi="en-US"/>
        </w:rPr>
        <w:t xml:space="preserve"> </w:t>
      </w:r>
      <w:proofErr w:type="spellStart"/>
      <w:r w:rsidRPr="000F14A0">
        <w:rPr>
          <w:rFonts w:ascii="Arial" w:hAnsi="Arial" w:cs="Arial"/>
          <w:i/>
          <w:sz w:val="22"/>
          <w:szCs w:val="22"/>
          <w:lang w:bidi="en-US"/>
        </w:rPr>
        <w:t>συµβάσεων</w:t>
      </w:r>
      <w:proofErr w:type="spellEnd"/>
      <w:r w:rsidRPr="000F14A0">
        <w:rPr>
          <w:rFonts w:ascii="Arial" w:hAnsi="Arial" w:cs="Arial"/>
          <w:i/>
          <w:sz w:val="22"/>
          <w:szCs w:val="22"/>
          <w:lang w:bidi="en-US"/>
        </w:rPr>
        <w:t xml:space="preserve"> και λοιπές διατάξεις»</w:t>
      </w:r>
    </w:p>
    <w:p w:rsidR="002E00AF" w:rsidRPr="000F14A0" w:rsidRDefault="002E00AF" w:rsidP="00816421">
      <w:pPr>
        <w:widowControl w:val="0"/>
        <w:numPr>
          <w:ilvl w:val="0"/>
          <w:numId w:val="12"/>
        </w:numPr>
        <w:tabs>
          <w:tab w:val="left" w:pos="2309"/>
        </w:tabs>
        <w:textAlignment w:val="baseline"/>
        <w:rPr>
          <w:rFonts w:ascii="Arial" w:hAnsi="Arial" w:cs="Arial"/>
          <w:i/>
          <w:sz w:val="22"/>
          <w:szCs w:val="22"/>
          <w:lang w:bidi="en-US"/>
        </w:rPr>
      </w:pPr>
      <w:r w:rsidRPr="000F14A0">
        <w:rPr>
          <w:rFonts w:ascii="Arial" w:hAnsi="Arial" w:cs="Arial"/>
          <w:i/>
          <w:sz w:val="22"/>
          <w:szCs w:val="22"/>
          <w:lang w:bidi="en-US"/>
        </w:rPr>
        <w:t>του ν. 4472/2017 (Α΄74) και ιδίως των άρθρων 118 και 119,</w:t>
      </w:r>
    </w:p>
    <w:p w:rsidR="002E00AF" w:rsidRPr="000F14A0" w:rsidRDefault="002E00AF" w:rsidP="00816421">
      <w:pPr>
        <w:widowControl w:val="0"/>
        <w:numPr>
          <w:ilvl w:val="0"/>
          <w:numId w:val="12"/>
        </w:numPr>
        <w:tabs>
          <w:tab w:val="left" w:pos="2309"/>
        </w:tabs>
        <w:jc w:val="both"/>
        <w:textAlignment w:val="baseline"/>
        <w:rPr>
          <w:rFonts w:ascii="Arial" w:eastAsia="Calibri" w:hAnsi="Arial" w:cs="Arial"/>
          <w:i/>
          <w:sz w:val="22"/>
          <w:szCs w:val="22"/>
          <w:lang w:bidi="en-US"/>
        </w:rPr>
      </w:pPr>
      <w:r w:rsidRPr="000F14A0">
        <w:rPr>
          <w:rFonts w:ascii="Arial" w:hAnsi="Arial" w:cs="Arial"/>
          <w:i/>
          <w:sz w:val="22"/>
          <w:szCs w:val="22"/>
          <w:lang w:bidi="en-US"/>
        </w:rPr>
        <w:t>του ν. 4314/2014</w:t>
      </w:r>
      <w:r w:rsidRPr="000F14A0">
        <w:rPr>
          <w:rFonts w:ascii="Arial" w:hAnsi="Arial" w:cs="Arial"/>
          <w:b/>
          <w:bCs/>
          <w:i/>
          <w:sz w:val="22"/>
          <w:szCs w:val="22"/>
          <w:lang w:bidi="en-US"/>
        </w:rPr>
        <w:t xml:space="preserve"> (</w:t>
      </w:r>
      <w:r w:rsidRPr="000F14A0">
        <w:rPr>
          <w:rFonts w:ascii="Arial" w:hAnsi="Arial" w:cs="Arial"/>
          <w:i/>
          <w:sz w:val="22"/>
          <w:szCs w:val="22"/>
          <w:lang w:bidi="en-US"/>
        </w:rPr>
        <w:t xml:space="preserve">Α’ 265) “Α) </w:t>
      </w:r>
      <w:r w:rsidRPr="000F14A0">
        <w:rPr>
          <w:rFonts w:ascii="Arial" w:hAnsi="Arial" w:cs="Arial"/>
          <w:i/>
          <w:iCs/>
          <w:sz w:val="22"/>
          <w:szCs w:val="22"/>
          <w:lang w:bidi="en-US"/>
        </w:rPr>
        <w:t xml:space="preserve">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0F14A0">
        <w:rPr>
          <w:rFonts w:ascii="Arial" w:hAnsi="Arial" w:cs="Arial"/>
          <w:i/>
          <w:iCs/>
          <w:sz w:val="22"/>
          <w:szCs w:val="22"/>
          <w:lang w:val="en-US" w:bidi="en-US"/>
        </w:rPr>
        <w:t>L</w:t>
      </w:r>
      <w:r w:rsidRPr="000F14A0">
        <w:rPr>
          <w:rFonts w:ascii="Arial" w:hAnsi="Arial" w:cs="Arial"/>
          <w:i/>
          <w:iCs/>
          <w:sz w:val="22"/>
          <w:szCs w:val="22"/>
          <w:lang w:bidi="en-US"/>
        </w:rPr>
        <w:t xml:space="preserve"> 156/16.6.2012) στο ελληνικό δίκαιο, τροποποίηση του ν. 3419/2005 (Α’ 297) και άλλες διατάξεις” </w:t>
      </w:r>
      <w:r w:rsidRPr="000F14A0">
        <w:rPr>
          <w:rFonts w:ascii="Arial" w:hAnsi="Arial" w:cs="Arial"/>
          <w:i/>
          <w:sz w:val="22"/>
          <w:szCs w:val="22"/>
          <w:lang w:bidi="en-US"/>
        </w:rPr>
        <w:t>και</w:t>
      </w:r>
      <w:r w:rsidRPr="000F14A0">
        <w:rPr>
          <w:rFonts w:ascii="Arial" w:hAnsi="Arial" w:cs="Arial"/>
          <w:i/>
          <w:iCs/>
          <w:sz w:val="22"/>
          <w:szCs w:val="22"/>
          <w:lang w:bidi="en-US"/>
        </w:rPr>
        <w:t xml:space="preserve"> </w:t>
      </w:r>
      <w:r w:rsidRPr="000F14A0">
        <w:rPr>
          <w:rFonts w:ascii="Arial" w:hAnsi="Arial" w:cs="Arial"/>
          <w:i/>
          <w:sz w:val="22"/>
          <w:szCs w:val="22"/>
          <w:lang w:bidi="en-US"/>
        </w:rPr>
        <w:t xml:space="preserve">του ν. 3614/2007 (Α’ 267) «Διαχείριση, έλεγχος και εφαρμογή αναπτυξιακών παρεμβάσεων για την προγραμματική περίοδο 2007 -2013»,  και του ν. </w:t>
      </w:r>
      <w:r w:rsidRPr="000F14A0">
        <w:rPr>
          <w:rFonts w:ascii="Arial" w:hAnsi="Arial" w:cs="Arial"/>
          <w:i/>
          <w:iCs/>
          <w:sz w:val="22"/>
          <w:szCs w:val="22"/>
          <w:lang w:bidi="en-US"/>
        </w:rPr>
        <w:t>3614/2007 (Α’ 267) «Διαχείριση, έλεγχος και εφαρμογή αναπτυξιακών παρεμβάσεων για την προγραμματική περίοδο 2007 -2013»</w:t>
      </w:r>
    </w:p>
    <w:p w:rsidR="002E00AF" w:rsidRPr="000F14A0" w:rsidRDefault="002E00AF" w:rsidP="00816421">
      <w:pPr>
        <w:widowControl w:val="0"/>
        <w:numPr>
          <w:ilvl w:val="0"/>
          <w:numId w:val="12"/>
        </w:numPr>
        <w:tabs>
          <w:tab w:val="left" w:pos="2309"/>
        </w:tabs>
        <w:jc w:val="both"/>
        <w:textAlignment w:val="baseline"/>
        <w:rPr>
          <w:rFonts w:ascii="Arial" w:hAnsi="Arial" w:cs="Arial"/>
          <w:i/>
          <w:sz w:val="22"/>
          <w:szCs w:val="22"/>
          <w:lang w:bidi="en-US"/>
        </w:rPr>
      </w:pPr>
      <w:r w:rsidRPr="000F14A0">
        <w:rPr>
          <w:rFonts w:ascii="Arial" w:hAnsi="Arial" w:cs="Arial"/>
          <w:i/>
          <w:sz w:val="22"/>
          <w:szCs w:val="22"/>
          <w:lang w:bidi="en-US"/>
        </w:rPr>
        <w:t>του ν. 4278/2014 (Α΄157) και ειδικότερα το άρθρο 59 «Άρση περιορισμών συμμετοχής εργοληπτικών επιχειρήσεων σε δημόσια έργα»,</w:t>
      </w:r>
    </w:p>
    <w:p w:rsidR="002E00AF" w:rsidRPr="000F14A0" w:rsidRDefault="002E00AF" w:rsidP="00816421">
      <w:pPr>
        <w:widowControl w:val="0"/>
        <w:numPr>
          <w:ilvl w:val="0"/>
          <w:numId w:val="12"/>
        </w:numPr>
        <w:tabs>
          <w:tab w:val="left" w:pos="2309"/>
        </w:tabs>
        <w:jc w:val="both"/>
        <w:textAlignment w:val="baseline"/>
        <w:rPr>
          <w:rFonts w:ascii="Arial" w:hAnsi="Arial" w:cs="Arial"/>
          <w:i/>
          <w:sz w:val="22"/>
          <w:szCs w:val="22"/>
          <w:lang w:bidi="en-US"/>
        </w:rPr>
      </w:pPr>
      <w:r w:rsidRPr="000F14A0">
        <w:rPr>
          <w:rFonts w:ascii="Arial" w:hAnsi="Arial" w:cs="Arial"/>
          <w:i/>
          <w:sz w:val="22"/>
          <w:szCs w:val="22"/>
          <w:lang w:bidi="en-US"/>
        </w:rPr>
        <w:t>του ν. 4270/2014 (Α' 143) «</w:t>
      </w:r>
      <w:r w:rsidRPr="000F14A0">
        <w:rPr>
          <w:rFonts w:ascii="Arial" w:hAnsi="Arial" w:cs="Arial"/>
          <w:i/>
          <w:iCs/>
          <w:sz w:val="22"/>
          <w:szCs w:val="22"/>
          <w:lang w:bidi="en-US"/>
        </w:rPr>
        <w:t>Αρχές δημοσιονομικής διαχείρισης και εποπτείας (ενσωμάτωση της Οδηγίας 2011/85/ΕΕ) – δημόσιο λογιστικό και άλλες διατάξεις»</w:t>
      </w:r>
      <w:r w:rsidRPr="000F14A0">
        <w:rPr>
          <w:rFonts w:ascii="Arial" w:hAnsi="Arial" w:cs="Arial"/>
          <w:i/>
          <w:sz w:val="22"/>
          <w:szCs w:val="22"/>
          <w:lang w:bidi="en-US"/>
        </w:rPr>
        <w:t>, όπως ισχύει</w:t>
      </w:r>
    </w:p>
    <w:p w:rsidR="002E00AF" w:rsidRPr="000F14A0" w:rsidRDefault="002E00AF" w:rsidP="00816421">
      <w:pPr>
        <w:widowControl w:val="0"/>
        <w:numPr>
          <w:ilvl w:val="0"/>
          <w:numId w:val="12"/>
        </w:numPr>
        <w:tabs>
          <w:tab w:val="left" w:pos="2309"/>
        </w:tabs>
        <w:jc w:val="both"/>
        <w:textAlignment w:val="baseline"/>
        <w:rPr>
          <w:rFonts w:ascii="Arial" w:hAnsi="Arial" w:cs="Arial"/>
          <w:i/>
          <w:sz w:val="22"/>
          <w:szCs w:val="22"/>
          <w:lang w:bidi="en-US"/>
        </w:rPr>
      </w:pPr>
      <w:r w:rsidRPr="000F14A0">
        <w:rPr>
          <w:rFonts w:ascii="Arial" w:hAnsi="Arial" w:cs="Arial"/>
          <w:i/>
          <w:sz w:val="22"/>
          <w:szCs w:val="22"/>
          <w:lang w:bidi="en-US"/>
        </w:rPr>
        <w:t>του ν. 4129/2013 (Α’ 52) «Κύρωση του Κώδικα Νόμων για το Ελεγκτικό Συνέδριο»,</w:t>
      </w:r>
    </w:p>
    <w:p w:rsidR="002E00AF" w:rsidRPr="000F14A0" w:rsidRDefault="002E00AF" w:rsidP="00816421">
      <w:pPr>
        <w:widowControl w:val="0"/>
        <w:numPr>
          <w:ilvl w:val="0"/>
          <w:numId w:val="12"/>
        </w:numPr>
        <w:tabs>
          <w:tab w:val="left" w:pos="2309"/>
        </w:tabs>
        <w:jc w:val="both"/>
        <w:textAlignment w:val="baseline"/>
        <w:rPr>
          <w:rFonts w:ascii="Arial" w:hAnsi="Arial" w:cs="Arial"/>
          <w:i/>
          <w:sz w:val="22"/>
          <w:szCs w:val="22"/>
          <w:lang w:bidi="en-US"/>
        </w:rPr>
      </w:pPr>
      <w:r w:rsidRPr="000F14A0">
        <w:rPr>
          <w:rFonts w:ascii="Arial" w:hAnsi="Arial" w:cs="Arial"/>
          <w:i/>
          <w:sz w:val="22"/>
          <w:szCs w:val="22"/>
          <w:lang w:bidi="en-US"/>
        </w:rPr>
        <w:t>του ν. 4013/2011 (Α’ 204) «Σύσταση ενιαίας Ανεξάρτητης Αρχής Δημοσίων Συμβάσεων και Κεντρικού Ηλεκτρονικού Μητρώου Δημοσίων Συμβάσεων…»,</w:t>
      </w:r>
    </w:p>
    <w:p w:rsidR="002E00AF" w:rsidRPr="000F14A0" w:rsidRDefault="002E00AF" w:rsidP="00816421">
      <w:pPr>
        <w:widowControl w:val="0"/>
        <w:numPr>
          <w:ilvl w:val="0"/>
          <w:numId w:val="12"/>
        </w:numPr>
        <w:tabs>
          <w:tab w:val="left" w:pos="2309"/>
        </w:tabs>
        <w:jc w:val="both"/>
        <w:textAlignment w:val="baseline"/>
        <w:rPr>
          <w:rFonts w:ascii="Arial" w:eastAsia="Calibri" w:hAnsi="Arial" w:cs="Arial"/>
          <w:i/>
          <w:sz w:val="22"/>
          <w:szCs w:val="22"/>
          <w:lang w:bidi="en-US"/>
        </w:rPr>
      </w:pPr>
      <w:r w:rsidRPr="000F14A0">
        <w:rPr>
          <w:rFonts w:ascii="Arial" w:hAnsi="Arial" w:cs="Arial"/>
          <w:i/>
          <w:sz w:val="22"/>
          <w:szCs w:val="22"/>
          <w:lang w:bidi="en-US"/>
        </w:rPr>
        <w:t xml:space="preserve">των παραγράφων 4 και 5 του άρθρου 20, των άρθρων 80-110, της παραγράφου 1α του άρθρου 176  ν. 3669/2008 (Α’ 116) «Κύρωση της Κωδικοποίησης της νομοθεσίας </w:t>
      </w:r>
      <w:r w:rsidRPr="000F14A0">
        <w:rPr>
          <w:rFonts w:ascii="Arial" w:hAnsi="Arial" w:cs="Arial"/>
          <w:i/>
          <w:sz w:val="22"/>
          <w:szCs w:val="22"/>
          <w:lang w:bidi="en-US"/>
        </w:rPr>
        <w:lastRenderedPageBreak/>
        <w:t>κατασκευής δημοσίων έργων» (ΚΔΕ), όπως μεταβατικά ισχύουν.</w:t>
      </w:r>
    </w:p>
    <w:p w:rsidR="002E00AF" w:rsidRPr="000F14A0" w:rsidRDefault="002E00AF" w:rsidP="00816421">
      <w:pPr>
        <w:widowControl w:val="0"/>
        <w:numPr>
          <w:ilvl w:val="0"/>
          <w:numId w:val="12"/>
        </w:numPr>
        <w:jc w:val="both"/>
        <w:textAlignment w:val="baseline"/>
        <w:rPr>
          <w:rFonts w:ascii="Arial" w:eastAsia="Calibri" w:hAnsi="Arial" w:cs="Arial"/>
          <w:i/>
          <w:sz w:val="22"/>
          <w:szCs w:val="22"/>
          <w:lang w:bidi="en-US"/>
        </w:rPr>
      </w:pPr>
      <w:r w:rsidRPr="000F14A0">
        <w:rPr>
          <w:rFonts w:ascii="Arial" w:hAnsi="Arial" w:cs="Arial"/>
          <w:i/>
          <w:sz w:val="22"/>
          <w:szCs w:val="22"/>
          <w:lang w:bidi="en-US"/>
        </w:rPr>
        <w:t>του ν. 3548/2007 (Α’ 68) «Καταχώριση δημοσιεύσεων των φορέων του Δημοσίου στο νομαρχιακό και τοπικό Τύπο και άλλες διατάξεις»,</w:t>
      </w:r>
    </w:p>
    <w:p w:rsidR="002E00AF" w:rsidRPr="000F14A0" w:rsidRDefault="002E00AF" w:rsidP="00816421">
      <w:pPr>
        <w:widowControl w:val="0"/>
        <w:numPr>
          <w:ilvl w:val="0"/>
          <w:numId w:val="12"/>
        </w:numPr>
        <w:jc w:val="both"/>
        <w:textAlignment w:val="baseline"/>
        <w:rPr>
          <w:rFonts w:ascii="Arial" w:hAnsi="Arial" w:cs="Arial"/>
          <w:i/>
          <w:color w:val="FF0000"/>
          <w:sz w:val="22"/>
          <w:szCs w:val="22"/>
          <w:lang w:bidi="en-US"/>
        </w:rPr>
      </w:pPr>
      <w:r w:rsidRPr="000F14A0">
        <w:rPr>
          <w:rFonts w:ascii="Arial" w:hAnsi="Arial" w:cs="Arial"/>
          <w:i/>
          <w:sz w:val="22"/>
          <w:szCs w:val="22"/>
          <w:lang w:bidi="en-US"/>
        </w:rPr>
        <w:t>του ν. 3310/2005 “</w:t>
      </w:r>
      <w:r w:rsidRPr="000F14A0">
        <w:rPr>
          <w:rFonts w:ascii="Arial" w:hAnsi="Arial" w:cs="Arial"/>
          <w:i/>
          <w:color w:val="000000"/>
          <w:sz w:val="22"/>
          <w:szCs w:val="22"/>
          <w:lang w:bidi="en-US"/>
        </w:rPr>
        <w:t>Μέτρα για τη διασφάλιση της διαφάνειας και την αποτροπή     καταστρατηγήσεων κατά τη διαδικασία σύναψης δημοσίων συμβάσεων” (Α' 30)</w:t>
      </w:r>
      <w:r w:rsidRPr="000F14A0">
        <w:rPr>
          <w:rFonts w:ascii="Arial" w:hAnsi="Arial" w:cs="Arial"/>
          <w:i/>
          <w:sz w:val="22"/>
          <w:szCs w:val="22"/>
          <w:lang w:bidi="en-US"/>
        </w:rPr>
        <w:t xml:space="preserve">, όπως τροποποιήθηκε με το ν. 3414/2005 (Α' 279), για τη διασταύρωση των στοιχείων του αναδόχου με τα στοιχεία του  Ε.Σ.Ρ.,  το </w:t>
      </w:r>
      <w:proofErr w:type="spellStart"/>
      <w:r w:rsidRPr="000F14A0">
        <w:rPr>
          <w:rFonts w:ascii="Arial" w:hAnsi="Arial" w:cs="Arial"/>
          <w:i/>
          <w:sz w:val="22"/>
          <w:szCs w:val="22"/>
          <w:lang w:bidi="en-US"/>
        </w:rPr>
        <w:t>π.δ</w:t>
      </w:r>
      <w:proofErr w:type="spellEnd"/>
      <w:r w:rsidRPr="000F14A0">
        <w:rPr>
          <w:rFonts w:ascii="Arial" w:hAnsi="Arial" w:cs="Arial"/>
          <w:i/>
          <w:sz w:val="22"/>
          <w:szCs w:val="22"/>
          <w:lang w:bidi="en-US"/>
        </w:rPr>
        <w:t xml:space="preserve">. 82/1996 (Α 66) «Ονομαστικοποίηση ων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η κοινή απόφαση των Υπουργών Ανάπτυξης και Επικρατείας υπ’ </w:t>
      </w:r>
      <w:proofErr w:type="spellStart"/>
      <w:r w:rsidRPr="000F14A0">
        <w:rPr>
          <w:rFonts w:ascii="Arial" w:hAnsi="Arial" w:cs="Arial"/>
          <w:i/>
          <w:sz w:val="22"/>
          <w:szCs w:val="22"/>
          <w:lang w:bidi="en-US"/>
        </w:rPr>
        <w:t>αριθμ</w:t>
      </w:r>
      <w:proofErr w:type="spellEnd"/>
      <w:r w:rsidRPr="000F14A0">
        <w:rPr>
          <w:rFonts w:ascii="Arial" w:hAnsi="Arial" w:cs="Arial"/>
          <w:i/>
          <w:sz w:val="22"/>
          <w:szCs w:val="22"/>
          <w:lang w:bidi="en-US"/>
        </w:rPr>
        <w:t>. 20977/2007 ( Β’ 1673 ) σχετικά με τα  ‘’Δικαιολογητικά για την τήρηση των μητρώων του Ν.3310/2005, όπως τροποποιήθηκε με το Ν.3414/2005’’</w:t>
      </w:r>
      <w:r w:rsidRPr="000F14A0">
        <w:rPr>
          <w:rFonts w:ascii="Arial" w:hAnsi="Arial" w:cs="Arial"/>
          <w:i/>
          <w:sz w:val="22"/>
          <w:szCs w:val="22"/>
          <w:vertAlign w:val="superscript"/>
          <w:lang w:bidi="en-US"/>
        </w:rPr>
        <w:t xml:space="preserve">, </w:t>
      </w:r>
      <w:r w:rsidRPr="000F14A0">
        <w:rPr>
          <w:rFonts w:ascii="Arial" w:hAnsi="Arial" w:cs="Arial"/>
          <w:i/>
          <w:sz w:val="22"/>
          <w:szCs w:val="22"/>
          <w:lang w:bidi="en-US"/>
        </w:rPr>
        <w:t xml:space="preserve"> καθώς και η απόφαση του Υφυπουργού Οικονομίας και Οικονομικών υπ’ αριθμ.1108437/2565/ΔΟΣ/2005 (Β΄ 1590) “</w:t>
      </w:r>
      <w:r w:rsidRPr="000F14A0">
        <w:rPr>
          <w:rFonts w:ascii="Arial" w:hAnsi="Arial" w:cs="Arial"/>
          <w:i/>
          <w:iCs/>
          <w:sz w:val="22"/>
          <w:szCs w:val="22"/>
          <w:lang w:bidi="en-US"/>
        </w:rPr>
        <w:t xml:space="preserve">Καθορισμός χωρών στις οποίες λειτουργούν </w:t>
      </w:r>
      <w:proofErr w:type="spellStart"/>
      <w:r w:rsidRPr="000F14A0">
        <w:rPr>
          <w:rFonts w:ascii="Arial" w:hAnsi="Arial" w:cs="Arial"/>
          <w:i/>
          <w:iCs/>
          <w:sz w:val="22"/>
          <w:szCs w:val="22"/>
          <w:lang w:bidi="en-US"/>
        </w:rPr>
        <w:t>εξωχώριες</w:t>
      </w:r>
      <w:proofErr w:type="spellEnd"/>
      <w:r w:rsidRPr="000F14A0">
        <w:rPr>
          <w:rFonts w:ascii="Arial" w:hAnsi="Arial" w:cs="Arial"/>
          <w:i/>
          <w:iCs/>
          <w:sz w:val="22"/>
          <w:szCs w:val="22"/>
          <w:lang w:bidi="en-US"/>
        </w:rPr>
        <w:t xml:space="preserve"> εταιρίες</w:t>
      </w:r>
      <w:r w:rsidRPr="000F14A0">
        <w:rPr>
          <w:rFonts w:ascii="Arial" w:hAnsi="Arial" w:cs="Arial"/>
          <w:i/>
          <w:sz w:val="22"/>
          <w:szCs w:val="22"/>
          <w:lang w:bidi="en-US"/>
        </w:rPr>
        <w:t>”.</w:t>
      </w:r>
    </w:p>
    <w:p w:rsidR="002E00AF" w:rsidRPr="000F14A0" w:rsidRDefault="002E00AF" w:rsidP="00816421">
      <w:pPr>
        <w:widowControl w:val="0"/>
        <w:numPr>
          <w:ilvl w:val="0"/>
          <w:numId w:val="12"/>
        </w:numPr>
        <w:jc w:val="both"/>
        <w:textAlignment w:val="baseline"/>
        <w:rPr>
          <w:rFonts w:ascii="Arial" w:eastAsia="Calibri" w:hAnsi="Arial" w:cs="Arial"/>
          <w:i/>
          <w:sz w:val="22"/>
          <w:szCs w:val="22"/>
          <w:lang w:bidi="en-US"/>
        </w:rPr>
      </w:pPr>
      <w:r w:rsidRPr="000F14A0">
        <w:rPr>
          <w:rFonts w:ascii="Arial" w:hAnsi="Arial" w:cs="Arial"/>
          <w:i/>
          <w:sz w:val="22"/>
          <w:szCs w:val="22"/>
          <w:lang w:bidi="en-US"/>
        </w:rPr>
        <w:t>του ν. 2859/2000  “Κύρωση Κώδικα Φόρου Προστιθέμενης Αξίας (Φ.Π.Α.)” (Α’ 248).</w:t>
      </w:r>
    </w:p>
    <w:p w:rsidR="002E00AF" w:rsidRPr="000F14A0" w:rsidRDefault="002E00AF" w:rsidP="00816421">
      <w:pPr>
        <w:widowControl w:val="0"/>
        <w:numPr>
          <w:ilvl w:val="0"/>
          <w:numId w:val="12"/>
        </w:numPr>
        <w:jc w:val="both"/>
        <w:textAlignment w:val="baseline"/>
        <w:rPr>
          <w:rFonts w:ascii="Arial" w:hAnsi="Arial" w:cs="Arial"/>
          <w:i/>
          <w:iCs/>
          <w:sz w:val="22"/>
          <w:szCs w:val="22"/>
          <w:lang w:bidi="en-US"/>
        </w:rPr>
      </w:pPr>
      <w:r w:rsidRPr="000F14A0">
        <w:rPr>
          <w:rFonts w:ascii="Arial" w:hAnsi="Arial" w:cs="Arial"/>
          <w:i/>
          <w:sz w:val="22"/>
          <w:szCs w:val="22"/>
          <w:lang w:bidi="en-US"/>
        </w:rPr>
        <w:t xml:space="preserve">του ν. 2690/1999 (Α' 45) “Κύρωση του Κώδικα </w:t>
      </w:r>
      <w:proofErr w:type="spellStart"/>
      <w:r w:rsidRPr="000F14A0">
        <w:rPr>
          <w:rFonts w:ascii="Arial" w:hAnsi="Arial" w:cs="Arial"/>
          <w:i/>
          <w:sz w:val="22"/>
          <w:szCs w:val="22"/>
          <w:lang w:bidi="en-US"/>
        </w:rPr>
        <w:t>∆ιοικητικής</w:t>
      </w:r>
      <w:proofErr w:type="spellEnd"/>
      <w:r w:rsidRPr="000F14A0">
        <w:rPr>
          <w:rFonts w:ascii="Arial" w:hAnsi="Arial" w:cs="Arial"/>
          <w:i/>
          <w:sz w:val="22"/>
          <w:szCs w:val="22"/>
          <w:lang w:bidi="en-US"/>
        </w:rPr>
        <w:t xml:space="preserve"> </w:t>
      </w:r>
      <w:proofErr w:type="spellStart"/>
      <w:r w:rsidRPr="000F14A0">
        <w:rPr>
          <w:rFonts w:ascii="Arial" w:hAnsi="Arial" w:cs="Arial"/>
          <w:i/>
          <w:sz w:val="22"/>
          <w:szCs w:val="22"/>
          <w:lang w:bidi="en-US"/>
        </w:rPr>
        <w:t>∆ιαδικασίας</w:t>
      </w:r>
      <w:proofErr w:type="spellEnd"/>
      <w:r w:rsidRPr="000F14A0">
        <w:rPr>
          <w:rFonts w:ascii="Arial" w:hAnsi="Arial" w:cs="Arial"/>
          <w:i/>
          <w:sz w:val="22"/>
          <w:szCs w:val="22"/>
          <w:lang w:bidi="en-US"/>
        </w:rPr>
        <w:t xml:space="preserve"> και άλλες διατάξεις”</w:t>
      </w:r>
    </w:p>
    <w:p w:rsidR="002E00AF" w:rsidRPr="000F14A0" w:rsidRDefault="002E00AF" w:rsidP="00816421">
      <w:pPr>
        <w:widowControl w:val="0"/>
        <w:numPr>
          <w:ilvl w:val="0"/>
          <w:numId w:val="12"/>
        </w:numPr>
        <w:jc w:val="both"/>
        <w:textAlignment w:val="baseline"/>
        <w:rPr>
          <w:rFonts w:ascii="Arial" w:hAnsi="Arial" w:cs="Arial"/>
          <w:i/>
          <w:iCs/>
          <w:sz w:val="22"/>
          <w:szCs w:val="22"/>
          <w:lang w:bidi="en-US"/>
        </w:rPr>
      </w:pPr>
      <w:r w:rsidRPr="000F14A0">
        <w:rPr>
          <w:rFonts w:ascii="Arial" w:hAnsi="Arial" w:cs="Arial"/>
          <w:i/>
          <w:sz w:val="22"/>
          <w:szCs w:val="22"/>
          <w:lang w:bidi="en-US"/>
        </w:rPr>
        <w:t>του ν. 2121/1993 (Α' 25) “</w:t>
      </w:r>
      <w:r w:rsidRPr="000F14A0">
        <w:rPr>
          <w:rFonts w:ascii="Arial" w:hAnsi="Arial" w:cs="Arial"/>
          <w:i/>
          <w:iCs/>
          <w:sz w:val="22"/>
          <w:szCs w:val="22"/>
          <w:lang w:bidi="en-US"/>
        </w:rPr>
        <w:t>Πνευματική Ιδιοκτησία, Συγγενικά Δικαιώματα και Πολιτιστικά Θέματα</w:t>
      </w:r>
      <w:r w:rsidRPr="000F14A0">
        <w:rPr>
          <w:rFonts w:ascii="Arial" w:hAnsi="Arial" w:cs="Arial"/>
          <w:i/>
          <w:sz w:val="22"/>
          <w:szCs w:val="22"/>
          <w:lang w:bidi="en-US"/>
        </w:rPr>
        <w:t>”.</w:t>
      </w:r>
    </w:p>
    <w:p w:rsidR="002E00AF" w:rsidRPr="000F14A0" w:rsidRDefault="002E00AF" w:rsidP="00816421">
      <w:pPr>
        <w:widowControl w:val="0"/>
        <w:numPr>
          <w:ilvl w:val="0"/>
          <w:numId w:val="12"/>
        </w:numPr>
        <w:textAlignment w:val="baseline"/>
        <w:rPr>
          <w:rFonts w:ascii="Arial" w:hAnsi="Arial" w:cs="Arial"/>
          <w:i/>
          <w:sz w:val="22"/>
          <w:szCs w:val="22"/>
          <w:lang w:bidi="en-US"/>
        </w:rPr>
      </w:pPr>
      <w:r w:rsidRPr="000F14A0">
        <w:rPr>
          <w:rFonts w:ascii="Arial" w:hAnsi="Arial" w:cs="Arial"/>
          <w:i/>
          <w:sz w:val="22"/>
          <w:szCs w:val="22"/>
          <w:lang w:bidi="en-US"/>
        </w:rPr>
        <w:t xml:space="preserve">του </w:t>
      </w:r>
      <w:proofErr w:type="spellStart"/>
      <w:r w:rsidRPr="000F14A0">
        <w:rPr>
          <w:rFonts w:ascii="Arial" w:hAnsi="Arial" w:cs="Arial"/>
          <w:i/>
          <w:sz w:val="22"/>
          <w:szCs w:val="22"/>
          <w:lang w:bidi="en-US"/>
        </w:rPr>
        <w:t>π.δ</w:t>
      </w:r>
      <w:proofErr w:type="spellEnd"/>
      <w:r w:rsidRPr="000F14A0">
        <w:rPr>
          <w:rFonts w:ascii="Arial" w:hAnsi="Arial" w:cs="Arial"/>
          <w:i/>
          <w:sz w:val="22"/>
          <w:szCs w:val="22"/>
          <w:lang w:bidi="en-US"/>
        </w:rPr>
        <w:t>. 71/2019 (Α΄112) «Μητρώα συντελεστών παραγωγής δημοσίων και ιδιωτικών έργων, μελετών, τεχνικών και λοιπών συναφών επιστημονικών υπηρεσιών (ΜΗ.ΤΕ.).</w:t>
      </w:r>
    </w:p>
    <w:p w:rsidR="002E00AF" w:rsidRPr="000F14A0" w:rsidRDefault="002E00AF" w:rsidP="00816421">
      <w:pPr>
        <w:widowControl w:val="0"/>
        <w:numPr>
          <w:ilvl w:val="0"/>
          <w:numId w:val="12"/>
        </w:numPr>
        <w:textAlignment w:val="baseline"/>
        <w:rPr>
          <w:rFonts w:ascii="Arial" w:hAnsi="Arial" w:cs="Arial"/>
          <w:i/>
          <w:sz w:val="22"/>
          <w:szCs w:val="22"/>
          <w:lang w:bidi="en-US"/>
        </w:rPr>
      </w:pPr>
      <w:r w:rsidRPr="000F14A0">
        <w:rPr>
          <w:rFonts w:ascii="Arial" w:hAnsi="Arial" w:cs="Arial"/>
          <w:i/>
          <w:sz w:val="22"/>
          <w:szCs w:val="22"/>
          <w:lang w:bidi="en-US"/>
        </w:rPr>
        <w:t xml:space="preserve">του </w:t>
      </w:r>
      <w:proofErr w:type="spellStart"/>
      <w:r w:rsidRPr="000F14A0">
        <w:rPr>
          <w:rFonts w:ascii="Arial" w:hAnsi="Arial" w:cs="Arial"/>
          <w:i/>
          <w:sz w:val="22"/>
          <w:szCs w:val="22"/>
          <w:lang w:bidi="en-US"/>
        </w:rPr>
        <w:t>π.δ</w:t>
      </w:r>
      <w:proofErr w:type="spellEnd"/>
      <w:r w:rsidRPr="000F14A0">
        <w:rPr>
          <w:rFonts w:ascii="Arial" w:hAnsi="Arial" w:cs="Arial"/>
          <w:i/>
          <w:sz w:val="22"/>
          <w:szCs w:val="22"/>
          <w:lang w:bidi="en-US"/>
        </w:rPr>
        <w:t>. 39/2017 (Α’ 64) «Κανονισμός εξέτασης προδικαστικών προσφυγών ενώπιων της Α.Ε.Π.Π.»</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iCs/>
          <w:sz w:val="22"/>
          <w:szCs w:val="22"/>
          <w:lang w:bidi="en-US"/>
        </w:rPr>
        <w:t xml:space="preserve">του </w:t>
      </w:r>
      <w:proofErr w:type="spellStart"/>
      <w:r w:rsidRPr="000F14A0">
        <w:rPr>
          <w:rFonts w:ascii="Arial" w:hAnsi="Arial" w:cs="Arial"/>
          <w:i/>
          <w:iCs/>
          <w:sz w:val="22"/>
          <w:szCs w:val="22"/>
          <w:lang w:bidi="en-US"/>
        </w:rPr>
        <w:t>π.δ</w:t>
      </w:r>
      <w:proofErr w:type="spellEnd"/>
      <w:r w:rsidRPr="000F14A0">
        <w:rPr>
          <w:rFonts w:ascii="Arial" w:hAnsi="Arial" w:cs="Arial"/>
          <w:i/>
          <w:iCs/>
          <w:sz w:val="22"/>
          <w:szCs w:val="22"/>
          <w:lang w:bidi="en-US"/>
        </w:rPr>
        <w:t xml:space="preserve">. 80/2016 “Ανάληψη υποχρεώσεων από τους </w:t>
      </w:r>
      <w:proofErr w:type="spellStart"/>
      <w:r w:rsidRPr="000F14A0">
        <w:rPr>
          <w:rFonts w:ascii="Arial" w:hAnsi="Arial" w:cs="Arial"/>
          <w:i/>
          <w:iCs/>
          <w:sz w:val="22"/>
          <w:szCs w:val="22"/>
          <w:lang w:bidi="en-US"/>
        </w:rPr>
        <w:t>διατάκτες</w:t>
      </w:r>
      <w:proofErr w:type="spellEnd"/>
      <w:r w:rsidRPr="000F14A0">
        <w:rPr>
          <w:rFonts w:ascii="Arial" w:hAnsi="Arial" w:cs="Arial"/>
          <w:i/>
          <w:iCs/>
          <w:sz w:val="22"/>
          <w:szCs w:val="22"/>
          <w:lang w:bidi="en-US"/>
        </w:rPr>
        <w:t>” ( Α΄ 145 )</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sz w:val="22"/>
          <w:szCs w:val="22"/>
          <w:lang w:bidi="en-US"/>
        </w:rPr>
        <w:t xml:space="preserve">του </w:t>
      </w:r>
      <w:proofErr w:type="spellStart"/>
      <w:r w:rsidRPr="000F14A0">
        <w:rPr>
          <w:rFonts w:ascii="Arial" w:hAnsi="Arial" w:cs="Arial"/>
          <w:i/>
          <w:sz w:val="22"/>
          <w:szCs w:val="22"/>
          <w:lang w:bidi="en-US"/>
        </w:rPr>
        <w:t>π.δ</w:t>
      </w:r>
      <w:proofErr w:type="spellEnd"/>
      <w:r w:rsidRPr="000F14A0">
        <w:rPr>
          <w:rFonts w:ascii="Arial" w:hAnsi="Arial" w:cs="Arial"/>
          <w:i/>
          <w:sz w:val="22"/>
          <w:szCs w:val="22"/>
          <w:lang w:bidi="en-US"/>
        </w:rPr>
        <w:t>. 28/2015 (Α' 34) “Κωδικοποίηση διατάξεων για την πρόσβαση σε δημόσια έγγραφα και στοιχεία”,</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sz w:val="22"/>
          <w:szCs w:val="22"/>
          <w:lang w:bidi="en-US"/>
        </w:rPr>
        <w:t xml:space="preserve">της υπ’ </w:t>
      </w:r>
      <w:proofErr w:type="spellStart"/>
      <w:r w:rsidRPr="000F14A0">
        <w:rPr>
          <w:rFonts w:ascii="Arial" w:hAnsi="Arial" w:cs="Arial"/>
          <w:i/>
          <w:sz w:val="22"/>
          <w:szCs w:val="22"/>
          <w:lang w:bidi="en-US"/>
        </w:rPr>
        <w:t>αριθμ</w:t>
      </w:r>
      <w:proofErr w:type="spellEnd"/>
      <w:r w:rsidRPr="000F14A0">
        <w:rPr>
          <w:rFonts w:ascii="Arial" w:hAnsi="Arial" w:cs="Arial"/>
          <w:i/>
          <w:sz w:val="22"/>
          <w:szCs w:val="22"/>
          <w:lang w:bidi="en-US"/>
        </w:rPr>
        <w:t>. 14900/4-2-2021 Κοινής Απόφασης των Υπουργών Ανάπτυξης και Επενδύσεων και Περιβάλλοντος και Ενέργειας (Β΄ 466/8-2-2021) «Έγκριση σχεδίου Δράσης για τις Πράσινες Δημόσιες Συμβάσεις» (κατά περίπτωση).</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sz w:val="22"/>
          <w:szCs w:val="22"/>
          <w:lang w:bidi="en-US"/>
        </w:rPr>
        <w:t xml:space="preserve">της υπ’ </w:t>
      </w:r>
      <w:proofErr w:type="spellStart"/>
      <w:r w:rsidRPr="000F14A0">
        <w:rPr>
          <w:rFonts w:ascii="Arial" w:hAnsi="Arial" w:cs="Arial"/>
          <w:i/>
          <w:sz w:val="22"/>
          <w:szCs w:val="22"/>
          <w:lang w:bidi="en-US"/>
        </w:rPr>
        <w:t>αριθμ</w:t>
      </w:r>
      <w:proofErr w:type="spellEnd"/>
      <w:r w:rsidRPr="000F14A0">
        <w:rPr>
          <w:rFonts w:ascii="Arial" w:hAnsi="Arial" w:cs="Arial"/>
          <w:i/>
          <w:sz w:val="22"/>
          <w:szCs w:val="22"/>
          <w:lang w:bidi="en-US"/>
        </w:rPr>
        <w:t>. Κ.Υ.Α. οικ. 60967 ΕΞ 2020 (B’ 2425/18.06.2020) «Ηλεκτρονική Τιμολόγηση στο πλαίσιο των Δημόσιων Συμβάσεων δυνάμει του ν. 4601/2019» (Α΄44)</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sz w:val="22"/>
          <w:szCs w:val="22"/>
          <w:lang w:bidi="en-US"/>
        </w:rPr>
        <w:t xml:space="preserve">της υπ’  </w:t>
      </w:r>
      <w:proofErr w:type="spellStart"/>
      <w:r w:rsidRPr="000F14A0">
        <w:rPr>
          <w:rFonts w:ascii="Arial" w:hAnsi="Arial" w:cs="Arial"/>
          <w:i/>
          <w:sz w:val="22"/>
          <w:szCs w:val="22"/>
          <w:lang w:bidi="en-US"/>
        </w:rPr>
        <w:t>αριθμ</w:t>
      </w:r>
      <w:proofErr w:type="spellEnd"/>
      <w:r w:rsidRPr="000F14A0">
        <w:rPr>
          <w:rFonts w:ascii="Arial" w:hAnsi="Arial" w:cs="Arial"/>
          <w:i/>
          <w:sz w:val="22"/>
          <w:szCs w:val="22"/>
          <w:lang w:bidi="en-US"/>
        </w:rPr>
        <w:t xml:space="preserve">. Κ.Υ.Α. οικ. 60970 ΕΞ 2020 (B’ 2425/18.06.2020) «Καθορισμός Εθνικού </w:t>
      </w:r>
      <w:proofErr w:type="spellStart"/>
      <w:r w:rsidRPr="000F14A0">
        <w:rPr>
          <w:rFonts w:ascii="Arial" w:hAnsi="Arial" w:cs="Arial"/>
          <w:i/>
          <w:sz w:val="22"/>
          <w:szCs w:val="22"/>
          <w:lang w:bidi="en-US"/>
        </w:rPr>
        <w:t>Μορφότυπου</w:t>
      </w:r>
      <w:proofErr w:type="spellEnd"/>
      <w:r w:rsidRPr="000F14A0">
        <w:rPr>
          <w:rFonts w:ascii="Arial" w:hAnsi="Arial" w:cs="Arial"/>
          <w:i/>
          <w:sz w:val="22"/>
          <w:szCs w:val="22"/>
          <w:lang w:bidi="en-US"/>
        </w:rPr>
        <w:t xml:space="preserve"> ηλεκτρονικού τιμολογίου στο πλαίσιο των Δημοσίων Συμβάσεων</w:t>
      </w:r>
    </w:p>
    <w:p w:rsidR="002E00AF" w:rsidRPr="000F14A0" w:rsidRDefault="002E00AF" w:rsidP="00816421">
      <w:pPr>
        <w:widowControl w:val="0"/>
        <w:numPr>
          <w:ilvl w:val="0"/>
          <w:numId w:val="12"/>
        </w:numPr>
        <w:jc w:val="both"/>
        <w:textAlignment w:val="baseline"/>
        <w:rPr>
          <w:rFonts w:ascii="Arial" w:hAnsi="Arial" w:cs="Arial"/>
          <w:i/>
          <w:iCs/>
          <w:sz w:val="22"/>
          <w:szCs w:val="22"/>
          <w:lang w:bidi="en-US"/>
        </w:rPr>
      </w:pPr>
      <w:r w:rsidRPr="000F14A0">
        <w:rPr>
          <w:rFonts w:ascii="Arial" w:hAnsi="Arial" w:cs="Arial"/>
          <w:i/>
          <w:iCs/>
          <w:sz w:val="22"/>
          <w:szCs w:val="22"/>
          <w:lang w:bidi="en-US"/>
        </w:rPr>
        <w:t>της με αριθ. ΔΝΣ/61034/ΦΝ 466/29-12-2017 Απόφασης του Υπουργού Υποδομών και Μεταφορών «Κατάρτιση, τήρηση και λειτουργία του Μητρώου μελών επιτροπών διαδικασιών σύναψης δημοσίων συμβάσεων έργων, μελετών και παροχής τεχνικών και λοιπών συναφών επιστημονικών υπηρεσιών (</w:t>
      </w:r>
      <w:proofErr w:type="spellStart"/>
      <w:r w:rsidRPr="000F14A0">
        <w:rPr>
          <w:rFonts w:ascii="Arial" w:hAnsi="Arial" w:cs="Arial"/>
          <w:i/>
          <w:iCs/>
          <w:sz w:val="22"/>
          <w:szCs w:val="22"/>
          <w:lang w:bidi="en-US"/>
        </w:rPr>
        <w:t>Μη.Μ.Ε.Δ</w:t>
      </w:r>
      <w:proofErr w:type="spellEnd"/>
      <w:r w:rsidRPr="000F14A0">
        <w:rPr>
          <w:rFonts w:ascii="Arial" w:hAnsi="Arial" w:cs="Arial"/>
          <w:i/>
          <w:iCs/>
          <w:sz w:val="22"/>
          <w:szCs w:val="22"/>
          <w:lang w:bidi="en-US"/>
        </w:rPr>
        <w:t>.) της παρ. 8 (η) του άρθρου 221 του ν. 4412/2016» (Β 4841), όπως τροποποιήθηκε με την όμοια απόφαση ΥΑ ΔΝΣ/οικ.21137/ΦΝ 466/2-5-2018 (Β 1511).</w:t>
      </w:r>
    </w:p>
    <w:p w:rsidR="002E00AF" w:rsidRPr="000F14A0" w:rsidRDefault="002E00AF" w:rsidP="00816421">
      <w:pPr>
        <w:widowControl w:val="0"/>
        <w:numPr>
          <w:ilvl w:val="0"/>
          <w:numId w:val="12"/>
        </w:numPr>
        <w:jc w:val="both"/>
        <w:textAlignment w:val="baseline"/>
        <w:rPr>
          <w:rFonts w:ascii="Arial" w:hAnsi="Arial" w:cs="Arial"/>
          <w:i/>
          <w:iCs/>
          <w:sz w:val="22"/>
          <w:szCs w:val="22"/>
          <w:lang w:bidi="en-US"/>
        </w:rPr>
      </w:pPr>
      <w:r w:rsidRPr="000F14A0">
        <w:rPr>
          <w:rFonts w:ascii="Arial" w:hAnsi="Arial" w:cs="Arial"/>
          <w:i/>
          <w:iCs/>
          <w:sz w:val="22"/>
          <w:szCs w:val="22"/>
          <w:lang w:bidi="en-US"/>
        </w:rPr>
        <w:t xml:space="preserve">της Κοινής Διαπιστωτικής Πράξης των Υπουργών Υποδομών και Μεταφορών και Ψηφιακής Διακυβέρνησης  με </w:t>
      </w:r>
      <w:proofErr w:type="spellStart"/>
      <w:r w:rsidRPr="000F14A0">
        <w:rPr>
          <w:rFonts w:ascii="Arial" w:hAnsi="Arial" w:cs="Arial"/>
          <w:i/>
          <w:iCs/>
          <w:sz w:val="22"/>
          <w:szCs w:val="22"/>
          <w:lang w:bidi="en-US"/>
        </w:rPr>
        <w:t>α.π</w:t>
      </w:r>
      <w:proofErr w:type="spellEnd"/>
      <w:r w:rsidRPr="000F14A0">
        <w:rPr>
          <w:rFonts w:ascii="Arial" w:hAnsi="Arial" w:cs="Arial"/>
          <w:i/>
          <w:iCs/>
          <w:sz w:val="22"/>
          <w:szCs w:val="22"/>
          <w:lang w:bidi="en-US"/>
        </w:rPr>
        <w:t>. Δ11/Οικ.627/18-5-2020 θέμα Μετεγκατάσταση του υποσυστήματος ΕΣΗΔΗΣ Δημόσια Έργα στη Γενική Γραμματεία Υποδομών (ΑΔΑ ΩΝΛ5465ΧΘΞ-ΨΕ4).</w:t>
      </w:r>
    </w:p>
    <w:p w:rsidR="002E00AF" w:rsidRPr="000F14A0" w:rsidRDefault="002E00AF" w:rsidP="00816421">
      <w:pPr>
        <w:widowControl w:val="0"/>
        <w:numPr>
          <w:ilvl w:val="0"/>
          <w:numId w:val="12"/>
        </w:numPr>
        <w:jc w:val="both"/>
        <w:textAlignment w:val="baseline"/>
        <w:rPr>
          <w:rFonts w:ascii="Arial" w:hAnsi="Arial" w:cs="Arial"/>
          <w:i/>
          <w:iCs/>
          <w:sz w:val="22"/>
          <w:szCs w:val="22"/>
          <w:lang w:bidi="en-US"/>
        </w:rPr>
      </w:pPr>
      <w:r w:rsidRPr="000F14A0">
        <w:rPr>
          <w:rFonts w:ascii="Arial" w:hAnsi="Arial" w:cs="Arial"/>
          <w:i/>
          <w:iCs/>
          <w:sz w:val="22"/>
          <w:szCs w:val="22"/>
          <w:lang w:bidi="en-US"/>
        </w:rPr>
        <w:t>της με αρ. 64233/09-06-2021.Κοινής Υπουργικής Απόφασης (ΦΕΚ 2453Β’/2021)   «Ρυθμίσεις τεχνικών ζητημάτων που αφορούν στην ανάθεση των Δημοσίων Συμβάσεων έργων, μελετών, και παροχής τεχνικών και λοιπών συναφών επιστημονικών υπηρεσιών  με χρήση των επιμέρους εργαλείων και διαδικασιών  του Εθνικού Συστήματος Ηλεκτρονικών Δημοσίων Συμβάσεων (Ε.Σ.Η.ΔΗ.Σ.) (εφεξής ΚΥΑ ΕΣΗΔΗΣ-Δημόσια Έργα».</w:t>
      </w:r>
    </w:p>
    <w:p w:rsidR="002E00AF" w:rsidRPr="000F14A0" w:rsidRDefault="002E00AF" w:rsidP="00816421">
      <w:pPr>
        <w:widowControl w:val="0"/>
        <w:numPr>
          <w:ilvl w:val="0"/>
          <w:numId w:val="12"/>
        </w:numPr>
        <w:jc w:val="both"/>
        <w:textAlignment w:val="baseline"/>
        <w:rPr>
          <w:rFonts w:ascii="Arial" w:hAnsi="Arial" w:cs="Arial"/>
          <w:i/>
          <w:iCs/>
          <w:sz w:val="22"/>
          <w:szCs w:val="22"/>
          <w:lang w:bidi="en-US"/>
        </w:rPr>
      </w:pPr>
      <w:r w:rsidRPr="000F14A0">
        <w:rPr>
          <w:rFonts w:ascii="Arial" w:hAnsi="Arial" w:cs="Arial"/>
          <w:i/>
          <w:iCs/>
          <w:sz w:val="22"/>
          <w:szCs w:val="22"/>
          <w:lang w:bidi="en-US"/>
        </w:rPr>
        <w:t>της με αρ. 57654/2017 Υπουργικής Απόφασης (Β’ 1781)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iCs/>
          <w:sz w:val="22"/>
          <w:szCs w:val="22"/>
          <w:lang w:bidi="en-US"/>
        </w:rPr>
        <w:t xml:space="preserve">της με </w:t>
      </w:r>
      <w:proofErr w:type="spellStart"/>
      <w:r w:rsidRPr="000F14A0">
        <w:rPr>
          <w:rFonts w:ascii="Arial" w:hAnsi="Arial" w:cs="Arial"/>
          <w:i/>
          <w:iCs/>
          <w:sz w:val="22"/>
          <w:szCs w:val="22"/>
          <w:lang w:bidi="en-US"/>
        </w:rPr>
        <w:t>αριθμ</w:t>
      </w:r>
      <w:proofErr w:type="spellEnd"/>
      <w:r w:rsidRPr="000F14A0">
        <w:rPr>
          <w:rFonts w:ascii="Arial" w:hAnsi="Arial" w:cs="Arial"/>
          <w:i/>
          <w:iCs/>
          <w:sz w:val="22"/>
          <w:szCs w:val="22"/>
          <w:lang w:bidi="en-US"/>
        </w:rPr>
        <w:t>.</w:t>
      </w:r>
      <w:r w:rsidRPr="000F14A0">
        <w:rPr>
          <w:rFonts w:ascii="Arial" w:hAnsi="Arial" w:cs="Arial"/>
          <w:i/>
          <w:sz w:val="22"/>
          <w:szCs w:val="22"/>
          <w:lang w:bidi="en-US"/>
        </w:rPr>
        <w:t xml:space="preserve"> Δ.22/ 4193/2019  </w:t>
      </w:r>
      <w:r w:rsidRPr="000F14A0">
        <w:rPr>
          <w:rFonts w:ascii="Arial" w:hAnsi="Arial" w:cs="Arial"/>
          <w:i/>
          <w:iCs/>
          <w:sz w:val="22"/>
          <w:szCs w:val="22"/>
          <w:lang w:bidi="en-US"/>
        </w:rPr>
        <w:t xml:space="preserve">Απόφασης του Υπουργού Υποδομών και Μεταφορών </w:t>
      </w:r>
      <w:r w:rsidRPr="000F14A0">
        <w:rPr>
          <w:rFonts w:ascii="Arial" w:hAnsi="Arial" w:cs="Arial"/>
          <w:i/>
          <w:sz w:val="22"/>
          <w:szCs w:val="22"/>
          <w:lang w:bidi="en-US"/>
        </w:rPr>
        <w:t>(Β΄ 4607)</w:t>
      </w:r>
      <w:r w:rsidRPr="000F14A0">
        <w:rPr>
          <w:rFonts w:ascii="Arial" w:hAnsi="Arial" w:cs="Arial"/>
          <w:i/>
          <w:iCs/>
          <w:sz w:val="22"/>
          <w:szCs w:val="22"/>
          <w:lang w:bidi="en-US"/>
        </w:rPr>
        <w:t xml:space="preserve"> </w:t>
      </w:r>
      <w:r w:rsidRPr="000F14A0">
        <w:rPr>
          <w:rFonts w:ascii="Arial" w:hAnsi="Arial" w:cs="Arial"/>
          <w:i/>
          <w:sz w:val="22"/>
          <w:szCs w:val="22"/>
          <w:lang w:bidi="en-US"/>
        </w:rPr>
        <w:t xml:space="preserve">Έγκριση εβδομήντα (70) Ελληνικών Τεχνικών Προδιαγραφών (ΕΤΕΠ), με υποχρεωτική εφαρμογή σε όλα τα Δημόσια Έργα και Μελέτες, </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iCs/>
          <w:sz w:val="22"/>
          <w:szCs w:val="22"/>
          <w:lang w:bidi="en-US"/>
        </w:rPr>
        <w:t xml:space="preserve">της με </w:t>
      </w:r>
      <w:proofErr w:type="spellStart"/>
      <w:r w:rsidRPr="000F14A0">
        <w:rPr>
          <w:rFonts w:ascii="Arial" w:hAnsi="Arial" w:cs="Arial"/>
          <w:i/>
          <w:iCs/>
          <w:sz w:val="22"/>
          <w:szCs w:val="22"/>
          <w:lang w:bidi="en-US"/>
        </w:rPr>
        <w:t>αριθμ</w:t>
      </w:r>
      <w:proofErr w:type="spellEnd"/>
      <w:r w:rsidRPr="000F14A0">
        <w:rPr>
          <w:rFonts w:ascii="Arial" w:hAnsi="Arial" w:cs="Arial"/>
          <w:i/>
          <w:iCs/>
          <w:sz w:val="22"/>
          <w:szCs w:val="22"/>
          <w:lang w:bidi="en-US"/>
        </w:rPr>
        <w:t>.</w:t>
      </w:r>
      <w:r w:rsidRPr="000F14A0">
        <w:rPr>
          <w:rFonts w:ascii="Arial" w:hAnsi="Arial" w:cs="Arial"/>
          <w:i/>
          <w:color w:val="000000"/>
          <w:sz w:val="22"/>
          <w:szCs w:val="22"/>
          <w:shd w:val="clear" w:color="auto" w:fill="FFFFFF"/>
          <w:lang w:bidi="en-US"/>
        </w:rPr>
        <w:t xml:space="preserve"> </w:t>
      </w:r>
      <w:r w:rsidRPr="000F14A0">
        <w:rPr>
          <w:rFonts w:ascii="Arial" w:hAnsi="Arial" w:cs="Arial"/>
          <w:i/>
          <w:iCs/>
          <w:sz w:val="22"/>
          <w:szCs w:val="22"/>
          <w:lang w:bidi="en-US"/>
        </w:rPr>
        <w:t>ΔΝΣγ/οικ.38107/ΦΝ 466/2017 Απόφασης του Υπουργού Υποδομών και Μεταφορών (</w:t>
      </w:r>
      <w:r w:rsidRPr="000F14A0">
        <w:rPr>
          <w:rFonts w:ascii="Arial" w:hAnsi="Arial" w:cs="Arial"/>
          <w:i/>
          <w:iCs/>
          <w:sz w:val="22"/>
          <w:szCs w:val="22"/>
          <w:lang w:val="en-US" w:bidi="en-US"/>
        </w:rPr>
        <w:t>B</w:t>
      </w:r>
      <w:r w:rsidRPr="000F14A0">
        <w:rPr>
          <w:rFonts w:ascii="Arial" w:hAnsi="Arial" w:cs="Arial"/>
          <w:i/>
          <w:iCs/>
          <w:sz w:val="22"/>
          <w:szCs w:val="22"/>
          <w:lang w:bidi="en-US"/>
        </w:rPr>
        <w:t>΄ 1956) «Καθορισμός «Ομάδων εργασιών» ανά κατηγορία έργων για τις δημόσιες συμβάσεις έργων του ν. 4412/2016»,</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sz w:val="22"/>
          <w:szCs w:val="22"/>
          <w:lang w:bidi="en-US"/>
        </w:rPr>
        <w:lastRenderedPageBreak/>
        <w:t xml:space="preserve">της με </w:t>
      </w:r>
      <w:proofErr w:type="spellStart"/>
      <w:r w:rsidRPr="000F14A0">
        <w:rPr>
          <w:rFonts w:ascii="Arial" w:hAnsi="Arial" w:cs="Arial"/>
          <w:i/>
          <w:sz w:val="22"/>
          <w:szCs w:val="22"/>
          <w:lang w:bidi="en-US"/>
        </w:rPr>
        <w:t>αριθμ</w:t>
      </w:r>
      <w:proofErr w:type="spellEnd"/>
      <w:r w:rsidRPr="000F14A0">
        <w:rPr>
          <w:rFonts w:ascii="Arial" w:hAnsi="Arial" w:cs="Arial"/>
          <w:i/>
          <w:sz w:val="22"/>
          <w:szCs w:val="22"/>
          <w:lang w:bidi="en-US"/>
        </w:rPr>
        <w:t>. ΔΝΣγ/οικ.35577/ΦΝ 466/2017 Απόφασης του Υπουργού Υποδομών και Μεταφορών (B΄ 1746) «Κανονισμός Περιγραφικών Τιμολογίων Εργασιών για δημόσιες συμβάσεις έργων».</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sz w:val="22"/>
          <w:szCs w:val="22"/>
          <w:lang w:bidi="en-US"/>
        </w:rPr>
        <w:t xml:space="preserve">της με </w:t>
      </w:r>
      <w:proofErr w:type="spellStart"/>
      <w:r w:rsidRPr="000F14A0">
        <w:rPr>
          <w:rFonts w:ascii="Arial" w:hAnsi="Arial" w:cs="Arial"/>
          <w:i/>
          <w:sz w:val="22"/>
          <w:szCs w:val="22"/>
          <w:lang w:bidi="en-US"/>
        </w:rPr>
        <w:t>αριθμ</w:t>
      </w:r>
      <w:proofErr w:type="spellEnd"/>
      <w:r w:rsidRPr="000F14A0">
        <w:rPr>
          <w:rFonts w:ascii="Arial" w:hAnsi="Arial" w:cs="Arial"/>
          <w:i/>
          <w:sz w:val="22"/>
          <w:szCs w:val="22"/>
          <w:lang w:bidi="en-US"/>
        </w:rPr>
        <w:t xml:space="preserve"> με αριθ. Δ15/οικ/24298/28.07.2005 (Β΄ 1105) Απόφασης με θέμα «Έκδοση Ενημερότητας Πτυχίου και Βεβαιώσεων ανεκτέλεστου υπολοίπου συμβάσεων δημοσίων έργων, υποβολή Εκθέσεων δραστηριότητας ανωνύμων εταιρειών και Πιστοποιητικών εκτέλεσης έργων».</w:t>
      </w:r>
    </w:p>
    <w:p w:rsidR="002E00AF" w:rsidRPr="000F14A0" w:rsidRDefault="002E00AF" w:rsidP="00816421">
      <w:pPr>
        <w:widowControl w:val="0"/>
        <w:numPr>
          <w:ilvl w:val="0"/>
          <w:numId w:val="12"/>
        </w:numPr>
        <w:jc w:val="both"/>
        <w:textAlignment w:val="baseline"/>
        <w:rPr>
          <w:rFonts w:ascii="Arial" w:hAnsi="Arial" w:cs="Arial"/>
          <w:i/>
          <w:sz w:val="22"/>
          <w:szCs w:val="22"/>
          <w:lang w:bidi="en-US"/>
        </w:rPr>
      </w:pPr>
      <w:r w:rsidRPr="000F14A0">
        <w:rPr>
          <w:rFonts w:ascii="Arial" w:hAnsi="Arial" w:cs="Arial"/>
          <w:i/>
          <w:sz w:val="22"/>
          <w:szCs w:val="22"/>
          <w:lang w:bidi="en-US"/>
        </w:rPr>
        <w:t>Τις διατάξεις των άρθρων 30 και 32 του Ν.5167(Α΄207/20-12-2024) με τον οποίο ρυθμίζονται ζητήματα δημοσίων συμβάσεων.</w:t>
      </w:r>
    </w:p>
    <w:p w:rsidR="002E00AF" w:rsidRPr="000F14A0" w:rsidRDefault="002E00AF" w:rsidP="002E00AF">
      <w:pPr>
        <w:ind w:left="737" w:hanging="680"/>
        <w:jc w:val="both"/>
        <w:textAlignment w:val="baseline"/>
        <w:rPr>
          <w:rFonts w:ascii="Arial" w:hAnsi="Arial" w:cs="Arial"/>
          <w:color w:val="FF0000"/>
          <w:sz w:val="22"/>
          <w:szCs w:val="22"/>
          <w:lang w:bidi="en-US"/>
        </w:rPr>
      </w:pPr>
      <w:r w:rsidRPr="000F14A0">
        <w:rPr>
          <w:rFonts w:ascii="Arial" w:hAnsi="Arial" w:cs="Arial"/>
          <w:sz w:val="22"/>
          <w:szCs w:val="22"/>
          <w:lang w:bidi="en-US"/>
        </w:rPr>
        <w:t xml:space="preserve"> </w:t>
      </w:r>
      <w:r w:rsidRPr="000F14A0">
        <w:rPr>
          <w:rFonts w:ascii="Arial" w:hAnsi="Arial" w:cs="Arial"/>
          <w:sz w:val="22"/>
          <w:szCs w:val="22"/>
          <w:lang w:bidi="en-US"/>
        </w:rPr>
        <w:tab/>
      </w:r>
    </w:p>
    <w:p w:rsidR="002E00AF" w:rsidRPr="000F14A0" w:rsidRDefault="002E00AF" w:rsidP="002E00AF">
      <w:pPr>
        <w:suppressAutoHyphens w:val="0"/>
        <w:ind w:left="709" w:hanging="709"/>
        <w:jc w:val="both"/>
        <w:textAlignment w:val="baseline"/>
        <w:rPr>
          <w:rFonts w:ascii="Arial" w:hAnsi="Arial" w:cs="Arial"/>
          <w:sz w:val="22"/>
          <w:szCs w:val="22"/>
          <w:lang w:bidi="en-US"/>
        </w:rPr>
      </w:pPr>
      <w:r w:rsidRPr="000F14A0">
        <w:rPr>
          <w:rFonts w:ascii="Arial" w:hAnsi="Arial" w:cs="Arial"/>
          <w:b/>
          <w:bCs/>
          <w:sz w:val="22"/>
          <w:szCs w:val="22"/>
          <w:lang w:bidi="en-US"/>
        </w:rPr>
        <w:t>7.2</w:t>
      </w:r>
      <w:r w:rsidRPr="000F14A0">
        <w:rPr>
          <w:rFonts w:ascii="Arial" w:hAnsi="Arial" w:cs="Arial"/>
          <w:sz w:val="22"/>
          <w:szCs w:val="22"/>
          <w:lang w:bidi="en-US"/>
        </w:rPr>
        <w:t xml:space="preserve">  </w:t>
      </w:r>
      <w:r w:rsidRPr="000F14A0">
        <w:rPr>
          <w:rFonts w:ascii="Arial" w:hAnsi="Arial" w:cs="Arial"/>
          <w:sz w:val="22"/>
          <w:szCs w:val="22"/>
          <w:lang w:bidi="en-US"/>
        </w:rPr>
        <w:tab/>
        <w:t xml:space="preserve">Οι σε εκτέλεση των ανωτέρω διατάξεων εκδοθείσες κανονιστικές πράξεις, καθώς και λοιπές διατάξεις που αναφέρονται ρητά ή απορρέουν από τα οριζόμενα στα συμβατικά τεύχη της παρούσας </w:t>
      </w:r>
      <w:r w:rsidRPr="000F14A0">
        <w:rPr>
          <w:rFonts w:ascii="Arial" w:hAnsi="Arial" w:cs="Arial"/>
          <w:iCs/>
          <w:sz w:val="22"/>
          <w:szCs w:val="22"/>
          <w:lang w:bidi="en-US"/>
        </w:rPr>
        <w:t>καθώς και το σύνολο των διατάξεων του ασφαλιστικού, εργατικού, περιβαλλοντικού και φορολογικού δικαίου</w:t>
      </w:r>
      <w:r w:rsidRPr="000F14A0">
        <w:rPr>
          <w:rFonts w:ascii="Arial" w:hAnsi="Arial" w:cs="Arial"/>
          <w:i/>
          <w:iCs/>
          <w:sz w:val="22"/>
          <w:szCs w:val="22"/>
          <w:lang w:bidi="en-US"/>
        </w:rPr>
        <w:t xml:space="preserve"> </w:t>
      </w:r>
      <w:r w:rsidRPr="000F14A0">
        <w:rPr>
          <w:rFonts w:ascii="Arial" w:hAnsi="Arial" w:cs="Arial"/>
          <w:sz w:val="22"/>
          <w:szCs w:val="22"/>
          <w:lang w:bidi="en-US"/>
        </w:rPr>
        <w:t>και γενικότερα κάθε διάταξη (Νόμος, Π.Δ., Υ.Α.) και ερμηνευτική εγκύκλιος που διέπει την ανάθεση και εκτέλεση του έργου της παρούσας σύμβασης, έστω και αν δεν αναφέρονται ρητά.</w:t>
      </w:r>
    </w:p>
    <w:p w:rsidR="002E00AF" w:rsidRPr="000F14A0" w:rsidRDefault="002E00AF" w:rsidP="002E00AF">
      <w:pPr>
        <w:suppressAutoHyphens w:val="0"/>
        <w:ind w:left="709" w:hanging="709"/>
        <w:jc w:val="both"/>
        <w:textAlignment w:val="baseline"/>
        <w:rPr>
          <w:rFonts w:ascii="Arial" w:hAnsi="Arial" w:cs="Arial"/>
          <w:sz w:val="22"/>
          <w:szCs w:val="22"/>
          <w:lang w:bidi="en-US"/>
        </w:rPr>
      </w:pPr>
    </w:p>
    <w:p w:rsidR="002E00AF" w:rsidRPr="000F14A0" w:rsidRDefault="002E00AF" w:rsidP="002E00AF">
      <w:pPr>
        <w:suppressAutoHyphens w:val="0"/>
        <w:ind w:left="709" w:hanging="709"/>
        <w:jc w:val="both"/>
        <w:textAlignment w:val="baseline"/>
        <w:rPr>
          <w:rFonts w:ascii="Arial" w:hAnsi="Arial" w:cs="Arial"/>
          <w:sz w:val="22"/>
          <w:szCs w:val="22"/>
          <w:lang w:bidi="en-US"/>
        </w:rPr>
      </w:pPr>
    </w:p>
    <w:p w:rsidR="002E00AF" w:rsidRPr="000F14A0" w:rsidRDefault="002E00AF" w:rsidP="002E00AF">
      <w:pPr>
        <w:suppressAutoHyphens w:val="0"/>
        <w:ind w:left="567" w:hanging="680"/>
        <w:jc w:val="both"/>
        <w:textAlignment w:val="baseline"/>
        <w:rPr>
          <w:rFonts w:ascii="Arial" w:hAnsi="Arial" w:cs="Arial"/>
          <w:b/>
          <w:bCs/>
          <w:sz w:val="22"/>
          <w:szCs w:val="22"/>
          <w:lang w:bidi="en-US"/>
        </w:rPr>
      </w:pPr>
      <w:r w:rsidRPr="000F14A0">
        <w:rPr>
          <w:rFonts w:ascii="Arial" w:hAnsi="Arial" w:cs="Arial"/>
          <w:b/>
          <w:bCs/>
          <w:sz w:val="22"/>
          <w:szCs w:val="22"/>
          <w:lang w:bidi="en-US"/>
        </w:rPr>
        <w:t>7.3</w:t>
      </w:r>
      <w:r w:rsidRPr="000F14A0">
        <w:rPr>
          <w:rFonts w:ascii="Arial" w:hAnsi="Arial" w:cs="Arial"/>
          <w:sz w:val="22"/>
          <w:szCs w:val="22"/>
          <w:lang w:bidi="en-US"/>
        </w:rPr>
        <w:t xml:space="preserve">   </w:t>
      </w:r>
      <w:r w:rsidRPr="000F14A0">
        <w:rPr>
          <w:rFonts w:ascii="Arial" w:hAnsi="Arial" w:cs="Arial"/>
          <w:b/>
          <w:bCs/>
          <w:sz w:val="22"/>
          <w:szCs w:val="22"/>
          <w:lang w:bidi="en-US"/>
        </w:rPr>
        <w:t xml:space="preserve"> </w:t>
      </w:r>
      <w:r w:rsidRPr="000F14A0">
        <w:rPr>
          <w:rFonts w:ascii="Arial" w:hAnsi="Arial" w:cs="Arial"/>
          <w:b/>
          <w:bCs/>
          <w:sz w:val="22"/>
          <w:szCs w:val="22"/>
          <w:lang w:bidi="en-US"/>
        </w:rPr>
        <w:tab/>
        <w:t>Προσθήκες και εν γένει προσαρμογές άρθρων της διακήρυξης (πέραν των όσων ήδη προβλέπονται ρητώς στο κείμενο της πρότυπης διακήρυξης) μπορούν να προστίθενται και να περιλαμβάνονται, μόνο εφόσον είναι απόλυτα συμβατές με την ισχύουσα κάθε φορά νομοθεσία.</w:t>
      </w:r>
    </w:p>
    <w:p w:rsidR="002E00AF" w:rsidRPr="000F14A0" w:rsidRDefault="002E00AF" w:rsidP="002E00AF">
      <w:pPr>
        <w:ind w:left="1068"/>
        <w:jc w:val="both"/>
        <w:rPr>
          <w:rFonts w:ascii="Arial" w:hAnsi="Arial" w:cs="Arial"/>
          <w:sz w:val="22"/>
          <w:szCs w:val="22"/>
        </w:rPr>
      </w:pPr>
    </w:p>
    <w:p w:rsidR="002E00AF" w:rsidRPr="000F14A0" w:rsidRDefault="002E00AF" w:rsidP="002E00AF">
      <w:pPr>
        <w:ind w:left="1068"/>
        <w:jc w:val="both"/>
        <w:rPr>
          <w:rFonts w:ascii="Arial" w:hAnsi="Arial" w:cs="Arial"/>
          <w:sz w:val="22"/>
          <w:szCs w:val="22"/>
        </w:rPr>
      </w:pPr>
    </w:p>
    <w:p w:rsidR="002E00AF" w:rsidRPr="000F14A0" w:rsidRDefault="002E00AF" w:rsidP="002E00AF">
      <w:pPr>
        <w:ind w:left="1068"/>
        <w:jc w:val="both"/>
        <w:rPr>
          <w:rFonts w:ascii="Arial" w:hAnsi="Arial" w:cs="Arial"/>
          <w:sz w:val="22"/>
          <w:szCs w:val="22"/>
        </w:rPr>
      </w:pPr>
    </w:p>
    <w:p w:rsidR="002E00AF" w:rsidRPr="000F14A0" w:rsidRDefault="002E00AF" w:rsidP="00B91E48">
      <w:pPr>
        <w:pStyle w:val="2"/>
        <w:widowControl w:val="0"/>
        <w:numPr>
          <w:ilvl w:val="0"/>
          <w:numId w:val="0"/>
        </w:numPr>
        <w:ind w:left="360"/>
        <w:jc w:val="left"/>
        <w:rPr>
          <w:rFonts w:ascii="Arial" w:hAnsi="Arial" w:cs="Arial"/>
          <w:sz w:val="22"/>
          <w:szCs w:val="22"/>
        </w:rPr>
      </w:pPr>
      <w:bookmarkStart w:id="20" w:name="_Toc73524245"/>
      <w:r w:rsidRPr="000F14A0">
        <w:rPr>
          <w:rFonts w:ascii="Arial" w:hAnsi="Arial" w:cs="Arial"/>
          <w:sz w:val="22"/>
          <w:szCs w:val="22"/>
        </w:rPr>
        <w:t xml:space="preserve">Άρθρο 8: Χρηματοδότηση του Έργου, Φόροι, Δασμοί,  </w:t>
      </w:r>
      <w:proofErr w:type="spellStart"/>
      <w:r w:rsidRPr="000F14A0">
        <w:rPr>
          <w:rFonts w:ascii="Arial" w:hAnsi="Arial" w:cs="Arial"/>
          <w:sz w:val="22"/>
          <w:szCs w:val="22"/>
        </w:rPr>
        <w:t>κ.λ.π</w:t>
      </w:r>
      <w:proofErr w:type="spellEnd"/>
      <w:r w:rsidRPr="000F14A0">
        <w:rPr>
          <w:rFonts w:ascii="Arial" w:hAnsi="Arial" w:cs="Arial"/>
          <w:sz w:val="22"/>
          <w:szCs w:val="22"/>
        </w:rPr>
        <w:t>.- Πληρωμή Αναδόχου</w:t>
      </w:r>
      <w:bookmarkEnd w:id="20"/>
    </w:p>
    <w:p w:rsidR="002E00AF" w:rsidRPr="000F14A0" w:rsidRDefault="002E00AF" w:rsidP="002E00AF">
      <w:pPr>
        <w:jc w:val="both"/>
        <w:rPr>
          <w:rFonts w:ascii="Arial" w:hAnsi="Arial" w:cs="Arial"/>
          <w:sz w:val="22"/>
          <w:szCs w:val="22"/>
        </w:rPr>
      </w:pPr>
    </w:p>
    <w:p w:rsidR="002E00AF" w:rsidRPr="000F14A0" w:rsidRDefault="002E00AF" w:rsidP="002E00AF">
      <w:pPr>
        <w:tabs>
          <w:tab w:val="left" w:pos="709"/>
          <w:tab w:val="center" w:pos="1701"/>
          <w:tab w:val="left" w:pos="5103"/>
        </w:tabs>
        <w:spacing w:after="60" w:line="276" w:lineRule="auto"/>
        <w:jc w:val="both"/>
        <w:rPr>
          <w:rFonts w:ascii="Arial" w:hAnsi="Arial" w:cs="Arial"/>
          <w:vanish/>
          <w:sz w:val="22"/>
          <w:szCs w:val="22"/>
          <w:specVanish/>
        </w:rPr>
      </w:pPr>
      <w:r w:rsidRPr="000F14A0">
        <w:rPr>
          <w:rFonts w:ascii="Arial" w:hAnsi="Arial" w:cs="Arial"/>
          <w:b/>
          <w:sz w:val="22"/>
          <w:szCs w:val="22"/>
        </w:rPr>
        <w:t>8.1</w:t>
      </w:r>
      <w:r w:rsidRPr="000F14A0">
        <w:rPr>
          <w:rFonts w:ascii="Arial" w:hAnsi="Arial" w:cs="Arial"/>
          <w:sz w:val="22"/>
          <w:szCs w:val="22"/>
        </w:rPr>
        <w:t>.</w:t>
      </w:r>
      <w:r w:rsidRPr="000F14A0">
        <w:rPr>
          <w:rFonts w:ascii="Arial" w:hAnsi="Arial" w:cs="Arial"/>
          <w:sz w:val="22"/>
          <w:szCs w:val="22"/>
        </w:rPr>
        <w:tab/>
        <w:t xml:space="preserve">α) </w:t>
      </w:r>
      <w:r w:rsidRPr="000F14A0">
        <w:rPr>
          <w:rFonts w:ascii="Arial" w:hAnsi="Arial" w:cs="Arial"/>
          <w:sz w:val="22"/>
          <w:szCs w:val="22"/>
          <w:lang w:bidi="en-US"/>
        </w:rPr>
        <w:t xml:space="preserve">Το έργο </w:t>
      </w:r>
      <w:r w:rsidRPr="000F14A0">
        <w:rPr>
          <w:rFonts w:ascii="Arial" w:hAnsi="Arial" w:cs="Arial"/>
          <w:bCs/>
          <w:iCs/>
          <w:sz w:val="22"/>
          <w:szCs w:val="22"/>
        </w:rPr>
        <w:t>«</w:t>
      </w:r>
      <w:r w:rsidRPr="000F14A0">
        <w:rPr>
          <w:rFonts w:ascii="Arial" w:hAnsi="Arial" w:cs="Arial"/>
          <w:spacing w:val="2"/>
          <w:sz w:val="22"/>
          <w:szCs w:val="22"/>
        </w:rPr>
        <w:t xml:space="preserve">Αποκατάσταση ζημιών δημοτικών οδών του Δήμου </w:t>
      </w:r>
      <w:proofErr w:type="spellStart"/>
      <w:r w:rsidRPr="000F14A0">
        <w:rPr>
          <w:rFonts w:ascii="Arial" w:hAnsi="Arial" w:cs="Arial"/>
          <w:spacing w:val="2"/>
          <w:sz w:val="22"/>
          <w:szCs w:val="22"/>
        </w:rPr>
        <w:t>Λεβαδέων</w:t>
      </w:r>
      <w:proofErr w:type="spellEnd"/>
      <w:r w:rsidRPr="000F14A0">
        <w:rPr>
          <w:rFonts w:ascii="Arial" w:hAnsi="Arial" w:cs="Arial"/>
          <w:spacing w:val="2"/>
          <w:sz w:val="22"/>
          <w:szCs w:val="22"/>
        </w:rPr>
        <w:t xml:space="preserve"> που</w:t>
      </w: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r w:rsidRPr="000F14A0">
        <w:rPr>
          <w:rFonts w:ascii="Arial" w:hAnsi="Arial" w:cs="Arial"/>
          <w:spacing w:val="2"/>
          <w:sz w:val="22"/>
          <w:szCs w:val="22"/>
        </w:rPr>
        <w:t xml:space="preserve"> </w:t>
      </w:r>
    </w:p>
    <w:p w:rsidR="002E00AF" w:rsidRPr="000F14A0" w:rsidRDefault="002E00AF" w:rsidP="002E00AF">
      <w:pPr>
        <w:tabs>
          <w:tab w:val="left" w:pos="709"/>
          <w:tab w:val="center" w:pos="1701"/>
          <w:tab w:val="left" w:pos="5103"/>
        </w:tabs>
        <w:spacing w:after="60" w:line="276" w:lineRule="auto"/>
        <w:jc w:val="both"/>
        <w:rPr>
          <w:rFonts w:ascii="Arial" w:hAnsi="Arial" w:cs="Arial"/>
          <w:spacing w:val="2"/>
          <w:sz w:val="22"/>
          <w:szCs w:val="22"/>
        </w:rPr>
      </w:pPr>
      <w:r w:rsidRPr="000F14A0">
        <w:rPr>
          <w:rFonts w:ascii="Arial" w:hAnsi="Arial" w:cs="Arial"/>
          <w:spacing w:val="2"/>
          <w:sz w:val="22"/>
          <w:szCs w:val="22"/>
        </w:rPr>
        <w:t xml:space="preserve">προκλήθηκαν </w:t>
      </w: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r w:rsidRPr="000F14A0">
        <w:rPr>
          <w:rFonts w:ascii="Arial" w:hAnsi="Arial" w:cs="Arial"/>
          <w:sz w:val="22"/>
          <w:szCs w:val="22"/>
        </w:rPr>
        <w:t xml:space="preserve">              </w:t>
      </w:r>
      <w:r w:rsidRPr="000F14A0">
        <w:rPr>
          <w:rFonts w:ascii="Arial" w:hAnsi="Arial" w:cs="Arial"/>
          <w:spacing w:val="2"/>
          <w:sz w:val="22"/>
          <w:szCs w:val="22"/>
        </w:rPr>
        <w:t xml:space="preserve">από την κακοκαιρία </w:t>
      </w:r>
      <w:proofErr w:type="spellStart"/>
      <w:r w:rsidRPr="000F14A0">
        <w:rPr>
          <w:rFonts w:ascii="Arial" w:hAnsi="Arial" w:cs="Arial"/>
          <w:spacing w:val="2"/>
          <w:sz w:val="22"/>
          <w:szCs w:val="22"/>
        </w:rPr>
        <w:t>Daniel</w:t>
      </w:r>
      <w:proofErr w:type="spellEnd"/>
      <w:r w:rsidRPr="000F14A0">
        <w:rPr>
          <w:rFonts w:ascii="Arial" w:hAnsi="Arial" w:cs="Arial"/>
          <w:spacing w:val="2"/>
          <w:sz w:val="22"/>
          <w:szCs w:val="22"/>
        </w:rPr>
        <w:t xml:space="preserve">» </w:t>
      </w: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b/>
          <w:vanish/>
          <w:sz w:val="22"/>
          <w:szCs w:val="22"/>
          <w:specVanish/>
        </w:rPr>
      </w:pP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b/>
          <w:vanish/>
          <w:sz w:val="22"/>
          <w:szCs w:val="22"/>
          <w:specVanish/>
        </w:rPr>
      </w:pP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p>
    <w:p w:rsidR="002E00AF" w:rsidRPr="000F14A0" w:rsidRDefault="002E00AF" w:rsidP="002E00AF">
      <w:pPr>
        <w:pStyle w:val="para-1"/>
        <w:tabs>
          <w:tab w:val="left" w:pos="2297"/>
          <w:tab w:val="left" w:pos="2864"/>
          <w:tab w:val="left" w:pos="3431"/>
          <w:tab w:val="left" w:pos="3998"/>
        </w:tabs>
        <w:ind w:left="0" w:firstLine="0"/>
        <w:rPr>
          <w:szCs w:val="22"/>
          <w:lang w:bidi="en-US"/>
        </w:rPr>
      </w:pPr>
      <w:r w:rsidRPr="000F14A0">
        <w:rPr>
          <w:szCs w:val="22"/>
          <w:lang w:bidi="en-US"/>
        </w:rPr>
        <w:t xml:space="preserve"> χρηματοδοτείται από το ‘’ΕΠΑ 2021-2025’’ με Κωδικό </w:t>
      </w:r>
    </w:p>
    <w:p w:rsidR="002E00AF" w:rsidRPr="000F14A0" w:rsidRDefault="002E00AF" w:rsidP="002E00AF">
      <w:pPr>
        <w:pStyle w:val="para-1"/>
        <w:tabs>
          <w:tab w:val="left" w:pos="2297"/>
          <w:tab w:val="left" w:pos="2864"/>
          <w:tab w:val="left" w:pos="3431"/>
          <w:tab w:val="left" w:pos="3998"/>
        </w:tabs>
        <w:ind w:left="0" w:firstLine="0"/>
        <w:rPr>
          <w:szCs w:val="22"/>
          <w:lang w:bidi="en-US"/>
        </w:rPr>
      </w:pPr>
      <w:r w:rsidRPr="000F14A0">
        <w:rPr>
          <w:b/>
          <w:spacing w:val="2"/>
          <w:szCs w:val="22"/>
        </w:rPr>
        <w:t xml:space="preserve">               </w:t>
      </w:r>
      <w:proofErr w:type="spellStart"/>
      <w:r w:rsidRPr="000F14A0">
        <w:rPr>
          <w:szCs w:val="22"/>
          <w:lang w:bidi="en-US"/>
        </w:rPr>
        <w:t>Ενάριθμο</w:t>
      </w:r>
      <w:proofErr w:type="spellEnd"/>
      <w:r w:rsidRPr="000F14A0">
        <w:rPr>
          <w:szCs w:val="22"/>
          <w:lang w:bidi="en-US"/>
        </w:rPr>
        <w:t xml:space="preserve"> 2024ΝΑ47100045 και από τον τακτικό προϋπολογισμό  του Δήμου </w:t>
      </w:r>
      <w:proofErr w:type="spellStart"/>
      <w:r w:rsidRPr="000F14A0">
        <w:rPr>
          <w:szCs w:val="22"/>
          <w:lang w:bidi="en-US"/>
        </w:rPr>
        <w:t>Λεβαδέων</w:t>
      </w:r>
      <w:proofErr w:type="spellEnd"/>
      <w:r w:rsidRPr="000F14A0">
        <w:rPr>
          <w:szCs w:val="22"/>
          <w:lang w:bidi="en-US"/>
        </w:rPr>
        <w:t xml:space="preserve"> </w:t>
      </w:r>
    </w:p>
    <w:p w:rsidR="002E00AF" w:rsidRPr="000F14A0" w:rsidRDefault="002E00AF" w:rsidP="002E00AF">
      <w:pPr>
        <w:pStyle w:val="para-1"/>
        <w:tabs>
          <w:tab w:val="left" w:pos="2297"/>
          <w:tab w:val="left" w:pos="2864"/>
          <w:tab w:val="left" w:pos="3431"/>
          <w:tab w:val="left" w:pos="3998"/>
        </w:tabs>
        <w:ind w:left="0" w:firstLine="0"/>
        <w:rPr>
          <w:szCs w:val="22"/>
          <w:lang w:bidi="en-US"/>
        </w:rPr>
      </w:pPr>
      <w:r w:rsidRPr="000F14A0">
        <w:rPr>
          <w:szCs w:val="22"/>
          <w:lang w:bidi="en-US"/>
        </w:rPr>
        <w:t xml:space="preserve">              (Κ.Α. 64/7323.013)</w:t>
      </w:r>
    </w:p>
    <w:p w:rsidR="002E00AF" w:rsidRPr="000F14A0" w:rsidRDefault="002E00AF" w:rsidP="002E00AF">
      <w:pPr>
        <w:pStyle w:val="para-1"/>
        <w:tabs>
          <w:tab w:val="left" w:pos="2297"/>
          <w:tab w:val="left" w:pos="2864"/>
          <w:tab w:val="left" w:pos="3431"/>
          <w:tab w:val="left" w:pos="3998"/>
        </w:tabs>
        <w:ind w:left="0" w:firstLine="0"/>
        <w:rPr>
          <w:rFonts w:eastAsia="Arial"/>
          <w:b/>
          <w:bCs/>
          <w:szCs w:val="22"/>
        </w:rPr>
      </w:pPr>
      <w:r w:rsidRPr="000F14A0">
        <w:rPr>
          <w:rFonts w:eastAsia="Arial"/>
          <w:b/>
          <w:bCs/>
          <w:szCs w:val="22"/>
        </w:rPr>
        <w:t xml:space="preserve">             </w:t>
      </w:r>
    </w:p>
    <w:p w:rsidR="002E00AF" w:rsidRPr="000F14A0" w:rsidRDefault="002E00AF" w:rsidP="002E00AF">
      <w:pPr>
        <w:pStyle w:val="af8"/>
        <w:rPr>
          <w:rFonts w:ascii="Arial" w:hAnsi="Arial" w:cs="Arial"/>
          <w:color w:val="FF0000"/>
          <w:sz w:val="22"/>
          <w:szCs w:val="22"/>
        </w:rPr>
      </w:pPr>
      <w:r w:rsidRPr="000F14A0">
        <w:rPr>
          <w:rFonts w:ascii="Arial" w:eastAsia="Arial" w:hAnsi="Arial" w:cs="Arial"/>
          <w:b/>
          <w:bCs/>
          <w:sz w:val="22"/>
          <w:szCs w:val="22"/>
        </w:rPr>
        <w:t xml:space="preserve">             β)  </w:t>
      </w:r>
      <w:r w:rsidRPr="000F14A0">
        <w:rPr>
          <w:rFonts w:ascii="Arial" w:hAnsi="Arial" w:cs="Arial"/>
          <w:color w:val="00000A"/>
          <w:sz w:val="22"/>
          <w:szCs w:val="22"/>
          <w:lang w:val="en-US"/>
        </w:rPr>
        <w:t>CPV</w:t>
      </w:r>
      <w:r w:rsidRPr="000F14A0">
        <w:rPr>
          <w:rFonts w:ascii="Arial" w:eastAsia="Arial" w:hAnsi="Arial" w:cs="Arial"/>
          <w:b/>
          <w:bCs/>
          <w:sz w:val="22"/>
          <w:szCs w:val="22"/>
        </w:rPr>
        <w:t xml:space="preserve"> </w:t>
      </w:r>
      <w:r w:rsidRPr="000F14A0">
        <w:rPr>
          <w:rFonts w:ascii="Arial" w:hAnsi="Arial" w:cs="Arial"/>
          <w:sz w:val="22"/>
          <w:szCs w:val="22"/>
        </w:rPr>
        <w:t>45233123-7 «Κατασκευαστικές εργασίες σε δευτερεύουσες οδούς»</w:t>
      </w:r>
    </w:p>
    <w:p w:rsidR="002E00AF" w:rsidRPr="000F14A0" w:rsidRDefault="002E00AF" w:rsidP="002E00AF">
      <w:pPr>
        <w:pStyle w:val="para-1"/>
        <w:tabs>
          <w:tab w:val="left" w:pos="2297"/>
          <w:tab w:val="left" w:pos="2864"/>
          <w:tab w:val="left" w:pos="3431"/>
          <w:tab w:val="left" w:pos="3998"/>
        </w:tabs>
        <w:ind w:left="0" w:firstLine="0"/>
        <w:rPr>
          <w:szCs w:val="22"/>
          <w:lang w:bidi="en-US"/>
        </w:rPr>
      </w:pPr>
    </w:p>
    <w:p w:rsidR="002E00AF" w:rsidRPr="000F14A0" w:rsidRDefault="002E00AF" w:rsidP="002E00AF">
      <w:pPr>
        <w:tabs>
          <w:tab w:val="left" w:pos="2297"/>
          <w:tab w:val="left" w:pos="2864"/>
          <w:tab w:val="left" w:pos="3431"/>
          <w:tab w:val="left" w:pos="3998"/>
        </w:tabs>
        <w:ind w:left="709" w:hanging="397"/>
        <w:jc w:val="both"/>
        <w:rPr>
          <w:rFonts w:ascii="Arial" w:hAnsi="Arial" w:cs="Arial"/>
          <w:spacing w:val="5"/>
          <w:sz w:val="22"/>
          <w:szCs w:val="22"/>
          <w:lang w:bidi="en-US"/>
        </w:rPr>
      </w:pPr>
      <w:r w:rsidRPr="000F14A0">
        <w:rPr>
          <w:rFonts w:ascii="Arial" w:hAnsi="Arial" w:cs="Arial"/>
          <w:b/>
          <w:spacing w:val="5"/>
          <w:sz w:val="22"/>
          <w:szCs w:val="22"/>
          <w:lang w:bidi="en-US"/>
        </w:rPr>
        <w:tab/>
      </w:r>
      <w:r w:rsidRPr="000F14A0">
        <w:rPr>
          <w:rFonts w:ascii="Arial" w:hAnsi="Arial" w:cs="Arial"/>
          <w:spacing w:val="5"/>
          <w:sz w:val="22"/>
          <w:szCs w:val="22"/>
          <w:lang w:bidi="en-US"/>
        </w:rPr>
        <w:t>Το έργο</w:t>
      </w:r>
      <w:r w:rsidRPr="000F14A0">
        <w:rPr>
          <w:rFonts w:ascii="Arial" w:hAnsi="Arial" w:cs="Arial"/>
          <w:b/>
          <w:spacing w:val="5"/>
          <w:sz w:val="22"/>
          <w:szCs w:val="22"/>
          <w:lang w:bidi="en-US"/>
        </w:rPr>
        <w:t xml:space="preserve"> </w:t>
      </w:r>
      <w:r w:rsidRPr="000F14A0">
        <w:rPr>
          <w:rFonts w:ascii="Arial" w:hAnsi="Arial" w:cs="Arial"/>
          <w:spacing w:val="5"/>
          <w:sz w:val="22"/>
          <w:szCs w:val="22"/>
          <w:lang w:bidi="en-US"/>
        </w:rPr>
        <w:t xml:space="preserve">υπόκειται στις κρατήσεις που προβλέπονται για τα έργα αυτά, περιλαμβανομένης της κράτησης ύψους 0,07 % υπέρ των λειτουργικών αναγκών της Ενιαίας Ανεξάρτητης Αρχής Δημοσίων Συμβάσεων, σύμφωνα με το άρθρο 4 παρ 3 ν. 4013/2011, της κράτησης ύψους 0,06 % υπέρ των λειτουργικών αναγκών της Αρχής Εξέτασης Προδικαστικών Προσφυγών, σύμφωνα με το άρθρο 350 παρ. 3 του ν. 4412/2016, της κράτησης 6‰, σύμφωνα με τις διατάξεις του άρθρου 53 παρ. 7 </w:t>
      </w:r>
      <w:proofErr w:type="spellStart"/>
      <w:r w:rsidRPr="000F14A0">
        <w:rPr>
          <w:rFonts w:ascii="Arial" w:hAnsi="Arial" w:cs="Arial"/>
          <w:spacing w:val="5"/>
          <w:sz w:val="22"/>
          <w:szCs w:val="22"/>
          <w:lang w:bidi="en-US"/>
        </w:rPr>
        <w:t>περ</w:t>
      </w:r>
      <w:proofErr w:type="spellEnd"/>
      <w:r w:rsidRPr="000F14A0">
        <w:rPr>
          <w:rFonts w:ascii="Arial" w:hAnsi="Arial" w:cs="Arial"/>
          <w:spacing w:val="5"/>
          <w:sz w:val="22"/>
          <w:szCs w:val="22"/>
          <w:lang w:bidi="en-US"/>
        </w:rPr>
        <w:t xml:space="preserve">. θ' του ν. 4412/2016 και της υπ' </w:t>
      </w:r>
      <w:proofErr w:type="spellStart"/>
      <w:r w:rsidRPr="000F14A0">
        <w:rPr>
          <w:rFonts w:ascii="Arial" w:hAnsi="Arial" w:cs="Arial"/>
          <w:spacing w:val="5"/>
          <w:sz w:val="22"/>
          <w:szCs w:val="22"/>
          <w:lang w:bidi="en-US"/>
        </w:rPr>
        <w:t>αριθμ</w:t>
      </w:r>
      <w:proofErr w:type="spellEnd"/>
      <w:r w:rsidRPr="000F14A0">
        <w:rPr>
          <w:rFonts w:ascii="Arial" w:hAnsi="Arial" w:cs="Arial"/>
          <w:spacing w:val="5"/>
          <w:sz w:val="22"/>
          <w:szCs w:val="22"/>
          <w:lang w:bidi="en-US"/>
        </w:rPr>
        <w:t>. ΔΝΣγ/οικ.42217/ΦΝ466/12.6.2017 απόφασης του Υπουργού Υποδομών και Μεταφορών (Β' 2235),</w:t>
      </w:r>
      <w:r w:rsidRPr="000F14A0">
        <w:rPr>
          <w:rFonts w:ascii="Arial" w:hAnsi="Arial" w:cs="Arial"/>
          <w:spacing w:val="5"/>
          <w:sz w:val="22"/>
          <w:szCs w:val="22"/>
          <w:lang w:eastAsia="el-GR"/>
        </w:rPr>
        <w:t xml:space="preserve"> </w:t>
      </w:r>
      <w:r w:rsidRPr="000F14A0">
        <w:rPr>
          <w:rFonts w:ascii="Arial" w:hAnsi="Arial" w:cs="Arial"/>
          <w:spacing w:val="5"/>
          <w:sz w:val="22"/>
          <w:szCs w:val="22"/>
          <w:lang w:bidi="en-US"/>
        </w:rPr>
        <w:t xml:space="preserve">της κράτησης 2,5‰ υπέρ της Π.Ο.Μ.Η.Τ.Ε.Δ.Υ., σύμφωνα με τις διατάξεις του άρθρου 53 παρ. 7 </w:t>
      </w:r>
      <w:proofErr w:type="spellStart"/>
      <w:r w:rsidRPr="000F14A0">
        <w:rPr>
          <w:rFonts w:ascii="Arial" w:hAnsi="Arial" w:cs="Arial"/>
          <w:spacing w:val="5"/>
          <w:sz w:val="22"/>
          <w:szCs w:val="22"/>
          <w:lang w:bidi="en-US"/>
        </w:rPr>
        <w:t>περ</w:t>
      </w:r>
      <w:proofErr w:type="spellEnd"/>
      <w:r w:rsidRPr="000F14A0">
        <w:rPr>
          <w:rFonts w:ascii="Arial" w:hAnsi="Arial" w:cs="Arial"/>
          <w:spacing w:val="5"/>
          <w:sz w:val="22"/>
          <w:szCs w:val="22"/>
          <w:lang w:bidi="en-US"/>
        </w:rPr>
        <w:t xml:space="preserve">. θ' του ν. 4412/2016 και ΔΝΣβ/51667/ΦΝ466/12-02-2020 απόφασης του Υπουργού Υποδομών και Μεταφορών (Β' 2780), καθώς και της κράτησης ύψους 0,02% υπέρ της ανάπτυξης και συντήρησης του Ο.Π.Σ. Ε.Σ.Η.ΔΗ.Σ., σύμφωνα με το άρθρο 36 παρ. 6 του ν. 4412/2016. </w:t>
      </w:r>
    </w:p>
    <w:p w:rsidR="002E00AF" w:rsidRPr="000F14A0" w:rsidRDefault="002E00AF" w:rsidP="002E00AF">
      <w:pPr>
        <w:tabs>
          <w:tab w:val="left" w:pos="2297"/>
          <w:tab w:val="left" w:pos="2864"/>
          <w:tab w:val="left" w:pos="3431"/>
          <w:tab w:val="left" w:pos="3998"/>
        </w:tabs>
        <w:ind w:left="709" w:hanging="397"/>
        <w:jc w:val="both"/>
        <w:rPr>
          <w:rFonts w:ascii="Arial" w:hAnsi="Arial" w:cs="Arial"/>
          <w:spacing w:val="5"/>
          <w:sz w:val="22"/>
          <w:szCs w:val="22"/>
          <w:lang w:bidi="en-US"/>
        </w:rPr>
      </w:pPr>
      <w:r w:rsidRPr="000F14A0">
        <w:rPr>
          <w:rFonts w:ascii="Arial" w:hAnsi="Arial" w:cs="Arial"/>
          <w:spacing w:val="5"/>
          <w:sz w:val="22"/>
          <w:szCs w:val="22"/>
          <w:lang w:bidi="en-US"/>
        </w:rPr>
        <w:t xml:space="preserve">       </w:t>
      </w:r>
    </w:p>
    <w:p w:rsidR="002E00AF" w:rsidRPr="000F14A0" w:rsidRDefault="002E00AF" w:rsidP="002E00AF">
      <w:pPr>
        <w:tabs>
          <w:tab w:val="left" w:pos="2297"/>
          <w:tab w:val="left" w:pos="2864"/>
          <w:tab w:val="left" w:pos="3431"/>
          <w:tab w:val="left" w:pos="3998"/>
        </w:tabs>
        <w:ind w:left="709" w:hanging="709"/>
        <w:jc w:val="both"/>
        <w:rPr>
          <w:rFonts w:ascii="Arial" w:hAnsi="Arial" w:cs="Arial"/>
          <w:b/>
          <w:sz w:val="22"/>
          <w:szCs w:val="22"/>
          <w:lang w:bidi="en-US"/>
        </w:rPr>
      </w:pPr>
      <w:r w:rsidRPr="000F14A0">
        <w:rPr>
          <w:rFonts w:ascii="Arial" w:hAnsi="Arial" w:cs="Arial"/>
          <w:b/>
          <w:sz w:val="22"/>
          <w:szCs w:val="22"/>
          <w:lang w:bidi="en-US"/>
        </w:rPr>
        <w:t>8.2.</w:t>
      </w:r>
      <w:r w:rsidRPr="000F14A0">
        <w:rPr>
          <w:rFonts w:ascii="Arial" w:hAnsi="Arial" w:cs="Arial"/>
          <w:spacing w:val="5"/>
          <w:sz w:val="22"/>
          <w:szCs w:val="22"/>
          <w:lang w:bidi="en-US"/>
        </w:rPr>
        <w:tab/>
        <w:t xml:space="preserve">Τα γενικά έξοδα, όφελος </w:t>
      </w:r>
      <w:proofErr w:type="spellStart"/>
      <w:r w:rsidRPr="000F14A0">
        <w:rPr>
          <w:rFonts w:ascii="Arial" w:hAnsi="Arial" w:cs="Arial"/>
          <w:spacing w:val="5"/>
          <w:sz w:val="22"/>
          <w:szCs w:val="22"/>
          <w:lang w:bidi="en-US"/>
        </w:rPr>
        <w:t>κ.λ.π</w:t>
      </w:r>
      <w:proofErr w:type="spellEnd"/>
      <w:r w:rsidRPr="000F14A0">
        <w:rPr>
          <w:rFonts w:ascii="Arial" w:hAnsi="Arial" w:cs="Arial"/>
          <w:spacing w:val="5"/>
          <w:sz w:val="22"/>
          <w:szCs w:val="22"/>
          <w:lang w:bidi="en-US"/>
        </w:rPr>
        <w:t xml:space="preserve">. του Αναδόχου και οι επιβαρύνσεις από φόρους, δασμούς </w:t>
      </w:r>
      <w:proofErr w:type="spellStart"/>
      <w:r w:rsidRPr="000F14A0">
        <w:rPr>
          <w:rFonts w:ascii="Arial" w:hAnsi="Arial" w:cs="Arial"/>
          <w:spacing w:val="5"/>
          <w:sz w:val="22"/>
          <w:szCs w:val="22"/>
          <w:lang w:bidi="en-US"/>
        </w:rPr>
        <w:t>κ.λ.π</w:t>
      </w:r>
      <w:proofErr w:type="spellEnd"/>
      <w:r w:rsidRPr="000F14A0">
        <w:rPr>
          <w:rFonts w:ascii="Arial" w:hAnsi="Arial" w:cs="Arial"/>
          <w:spacing w:val="5"/>
          <w:sz w:val="22"/>
          <w:szCs w:val="22"/>
          <w:lang w:bidi="en-US"/>
        </w:rPr>
        <w:t>. καθορίζονται στο αντίστοιχο άρθρο της Ε.Σ.Υ.  Ο Φ.Π.Α. βαρύνει τον Κύριο του Έργου.</w:t>
      </w:r>
    </w:p>
    <w:p w:rsidR="002E00AF" w:rsidRPr="000F14A0" w:rsidRDefault="002E00AF" w:rsidP="002E00AF">
      <w:pPr>
        <w:tabs>
          <w:tab w:val="left" w:pos="2297"/>
          <w:tab w:val="left" w:pos="2864"/>
          <w:tab w:val="left" w:pos="3431"/>
          <w:tab w:val="left" w:pos="3998"/>
        </w:tabs>
        <w:ind w:left="709" w:hanging="709"/>
        <w:jc w:val="both"/>
        <w:rPr>
          <w:rFonts w:ascii="Arial" w:hAnsi="Arial" w:cs="Arial"/>
          <w:b/>
          <w:sz w:val="22"/>
          <w:szCs w:val="22"/>
          <w:lang w:bidi="en-US"/>
        </w:rPr>
      </w:pPr>
      <w:r w:rsidRPr="000F14A0">
        <w:rPr>
          <w:rFonts w:ascii="Arial" w:hAnsi="Arial" w:cs="Arial"/>
          <w:b/>
          <w:sz w:val="22"/>
          <w:szCs w:val="22"/>
          <w:lang w:bidi="en-US"/>
        </w:rPr>
        <w:tab/>
      </w:r>
    </w:p>
    <w:p w:rsidR="002E00AF" w:rsidRPr="000F14A0" w:rsidRDefault="002E00AF" w:rsidP="002E00AF">
      <w:pPr>
        <w:tabs>
          <w:tab w:val="left" w:pos="2297"/>
          <w:tab w:val="left" w:pos="2864"/>
          <w:tab w:val="left" w:pos="3431"/>
          <w:tab w:val="left" w:pos="3998"/>
        </w:tabs>
        <w:ind w:left="709" w:hanging="709"/>
        <w:jc w:val="both"/>
        <w:rPr>
          <w:rFonts w:ascii="Arial" w:hAnsi="Arial" w:cs="Arial"/>
          <w:spacing w:val="5"/>
          <w:sz w:val="22"/>
          <w:szCs w:val="22"/>
          <w:lang w:bidi="en-US"/>
        </w:rPr>
      </w:pPr>
      <w:r w:rsidRPr="000F14A0">
        <w:rPr>
          <w:rFonts w:ascii="Arial" w:hAnsi="Arial" w:cs="Arial"/>
          <w:b/>
          <w:sz w:val="22"/>
          <w:szCs w:val="22"/>
          <w:lang w:bidi="en-US"/>
        </w:rPr>
        <w:lastRenderedPageBreak/>
        <w:t>8.3.</w:t>
      </w:r>
      <w:r w:rsidRPr="000F14A0">
        <w:rPr>
          <w:rFonts w:ascii="Arial" w:hAnsi="Arial" w:cs="Arial"/>
          <w:b/>
          <w:sz w:val="22"/>
          <w:szCs w:val="22"/>
          <w:lang w:bidi="en-US"/>
        </w:rPr>
        <w:tab/>
      </w:r>
      <w:r w:rsidRPr="000F14A0">
        <w:rPr>
          <w:rFonts w:ascii="Arial" w:hAnsi="Arial" w:cs="Arial"/>
          <w:spacing w:val="5"/>
          <w:sz w:val="22"/>
          <w:szCs w:val="22"/>
          <w:lang w:bidi="en-US"/>
        </w:rPr>
        <w:t xml:space="preserve">Οι πληρωμές θα γίνονται σύμφωνα με το άρθρο 152 του ν. 4412/2016 και το αντίστοιχο άρθρο της Ε.Σ.Υ. Η πληρωμή του εργολαβικού τιμήματος θα γίνεται σε </w:t>
      </w:r>
      <w:r w:rsidRPr="000F14A0">
        <w:rPr>
          <w:rFonts w:ascii="Arial" w:hAnsi="Arial" w:cs="Arial"/>
          <w:spacing w:val="5"/>
          <w:sz w:val="22"/>
          <w:szCs w:val="22"/>
          <w:lang w:val="en-US" w:bidi="en-US"/>
        </w:rPr>
        <w:t>EURO</w:t>
      </w:r>
      <w:r w:rsidRPr="000F14A0">
        <w:rPr>
          <w:rFonts w:ascii="Arial" w:hAnsi="Arial" w:cs="Arial"/>
          <w:spacing w:val="5"/>
          <w:sz w:val="22"/>
          <w:szCs w:val="22"/>
          <w:lang w:bidi="en-US"/>
        </w:rPr>
        <w:t>.</w:t>
      </w:r>
    </w:p>
    <w:p w:rsidR="002E00AF" w:rsidRPr="000F14A0" w:rsidRDefault="002E00AF" w:rsidP="002E00AF">
      <w:pPr>
        <w:pStyle w:val="para-1"/>
        <w:tabs>
          <w:tab w:val="clear" w:pos="1021"/>
        </w:tabs>
        <w:ind w:left="709" w:hanging="709"/>
        <w:rPr>
          <w:szCs w:val="22"/>
        </w:rPr>
      </w:pPr>
    </w:p>
    <w:p w:rsidR="002E00AF" w:rsidRPr="000F14A0" w:rsidRDefault="002E00AF" w:rsidP="002E00AF">
      <w:pPr>
        <w:pStyle w:val="para-1"/>
        <w:tabs>
          <w:tab w:val="clear" w:pos="1021"/>
        </w:tabs>
        <w:ind w:left="709" w:hanging="709"/>
        <w:rPr>
          <w:szCs w:val="22"/>
        </w:rPr>
      </w:pPr>
    </w:p>
    <w:p w:rsidR="002E00AF" w:rsidRPr="000F14A0" w:rsidRDefault="002E00AF" w:rsidP="00B91E48">
      <w:pPr>
        <w:pStyle w:val="2"/>
        <w:widowControl w:val="0"/>
        <w:numPr>
          <w:ilvl w:val="0"/>
          <w:numId w:val="0"/>
        </w:numPr>
        <w:jc w:val="left"/>
        <w:rPr>
          <w:rFonts w:ascii="Arial" w:eastAsia="Calibri" w:hAnsi="Arial" w:cs="Arial"/>
          <w:sz w:val="22"/>
          <w:szCs w:val="22"/>
        </w:rPr>
      </w:pPr>
      <w:bookmarkStart w:id="21" w:name="_Toc73524246"/>
      <w:r w:rsidRPr="000F14A0">
        <w:rPr>
          <w:rFonts w:ascii="Arial" w:hAnsi="Arial" w:cs="Arial"/>
          <w:sz w:val="22"/>
          <w:szCs w:val="22"/>
        </w:rPr>
        <w:t>Άρθρο 9:  Συμπλήρωση – αποσαφήνιση πληροφοριών και δικαιολογητικών</w:t>
      </w:r>
      <w:bookmarkEnd w:id="21"/>
    </w:p>
    <w:p w:rsidR="002E00AF" w:rsidRPr="000F14A0" w:rsidRDefault="002E00AF" w:rsidP="002E00AF">
      <w:pPr>
        <w:ind w:left="1100" w:hanging="1100"/>
        <w:jc w:val="both"/>
        <w:rPr>
          <w:rFonts w:ascii="Arial" w:hAnsi="Arial" w:cs="Arial"/>
          <w:sz w:val="22"/>
          <w:szCs w:val="22"/>
        </w:rPr>
      </w:pPr>
      <w:r w:rsidRPr="000F14A0">
        <w:rPr>
          <w:rFonts w:ascii="Arial" w:eastAsia="Calibri" w:hAnsi="Arial" w:cs="Arial"/>
          <w:sz w:val="22"/>
          <w:szCs w:val="22"/>
        </w:rPr>
        <w:t xml:space="preserve"> </w:t>
      </w:r>
    </w:p>
    <w:p w:rsidR="002E00AF" w:rsidRPr="000F14A0" w:rsidRDefault="002E00AF" w:rsidP="002E00AF">
      <w:pPr>
        <w:pStyle w:val="Standard"/>
        <w:jc w:val="both"/>
        <w:rPr>
          <w:rFonts w:ascii="Arial" w:hAnsi="Arial" w:cs="Arial"/>
          <w:sz w:val="22"/>
          <w:szCs w:val="22"/>
          <w:lang w:val="el-GR"/>
        </w:rPr>
      </w:pPr>
      <w:r w:rsidRPr="000F14A0">
        <w:rPr>
          <w:rFonts w:ascii="Arial" w:hAnsi="Arial" w:cs="Arial"/>
          <w:sz w:val="22"/>
          <w:szCs w:val="22"/>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 μέσω της λειτουργικότητας « Επικοινωνία» του υποσυστήματος, σύμφωνα με τα ειδικότερα οριζόμενα στις διατάξεις των άρθρων  102 και 103  του ν. 4412/2016.</w:t>
      </w:r>
    </w:p>
    <w:p w:rsidR="002E00AF" w:rsidRPr="000F14A0" w:rsidRDefault="002E00AF" w:rsidP="002E00AF">
      <w:pPr>
        <w:jc w:val="both"/>
        <w:textAlignment w:val="baseline"/>
        <w:rPr>
          <w:rFonts w:ascii="Arial" w:hAnsi="Arial" w:cs="Arial"/>
          <w:sz w:val="22"/>
          <w:szCs w:val="22"/>
        </w:rPr>
      </w:pPr>
      <w:r w:rsidRPr="000F14A0">
        <w:rPr>
          <w:rFonts w:ascii="Arial" w:hAnsi="Arial" w:cs="Arial"/>
          <w:sz w:val="22"/>
          <w:szCs w:val="22"/>
        </w:rPr>
        <w:t xml:space="preserve">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w:t>
      </w:r>
      <w:proofErr w:type="spellStart"/>
      <w:r w:rsidRPr="000F14A0">
        <w:rPr>
          <w:rFonts w:ascii="Arial" w:hAnsi="Arial" w:cs="Arial"/>
          <w:sz w:val="22"/>
          <w:szCs w:val="22"/>
        </w:rPr>
        <w:t>εξακριβώσιμος</w:t>
      </w:r>
      <w:proofErr w:type="spellEnd"/>
      <w:r w:rsidRPr="000F14A0">
        <w:rPr>
          <w:rFonts w:ascii="Arial" w:hAnsi="Arial" w:cs="Arial"/>
          <w:sz w:val="22"/>
          <w:szCs w:val="22"/>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0F14A0">
        <w:rPr>
          <w:rFonts w:ascii="Arial" w:hAnsi="Arial" w:cs="Arial"/>
          <w:sz w:val="22"/>
          <w:szCs w:val="22"/>
        </w:rPr>
        <w:t>κατ΄</w:t>
      </w:r>
      <w:proofErr w:type="spellEnd"/>
      <w:r w:rsidRPr="000F14A0">
        <w:rPr>
          <w:rFonts w:ascii="Arial" w:hAnsi="Arial" w:cs="Arial"/>
          <w:sz w:val="22"/>
          <w:szCs w:val="22"/>
        </w:rPr>
        <w:t xml:space="preserve"> </w:t>
      </w:r>
      <w:proofErr w:type="spellStart"/>
      <w:r w:rsidRPr="000F14A0">
        <w:rPr>
          <w:rFonts w:ascii="Arial" w:hAnsi="Arial" w:cs="Arial"/>
          <w:sz w:val="22"/>
          <w:szCs w:val="22"/>
        </w:rPr>
        <w:t>αναλογίαν</w:t>
      </w:r>
      <w:proofErr w:type="spellEnd"/>
      <w:r w:rsidRPr="000F14A0">
        <w:rPr>
          <w:rFonts w:ascii="Arial" w:hAnsi="Arial" w:cs="Arial"/>
          <w:sz w:val="22"/>
          <w:szCs w:val="22"/>
        </w:rPr>
        <w:t xml:space="preserve"> και για τυχόν ελλείπουσες δηλώσεις, υπό την προϋπόθεση ότι βεβαιώνουν γεγονότα αντικειμενικώς </w:t>
      </w:r>
      <w:proofErr w:type="spellStart"/>
      <w:r w:rsidRPr="000F14A0">
        <w:rPr>
          <w:rFonts w:ascii="Arial" w:hAnsi="Arial" w:cs="Arial"/>
          <w:sz w:val="22"/>
          <w:szCs w:val="22"/>
        </w:rPr>
        <w:t>εξακριβώσιμα</w:t>
      </w:r>
      <w:proofErr w:type="spellEnd"/>
      <w:r w:rsidRPr="000F14A0">
        <w:rPr>
          <w:rFonts w:ascii="Arial" w:hAnsi="Arial" w:cs="Arial"/>
          <w:sz w:val="22"/>
          <w:szCs w:val="22"/>
        </w:rPr>
        <w:t>.</w:t>
      </w:r>
    </w:p>
    <w:p w:rsidR="002E00AF" w:rsidRPr="000F14A0" w:rsidRDefault="002E00AF" w:rsidP="002E00AF">
      <w:pPr>
        <w:jc w:val="both"/>
        <w:rPr>
          <w:rFonts w:ascii="Arial" w:hAnsi="Arial" w:cs="Arial"/>
          <w:sz w:val="22"/>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22" w:name="_Toc73524247"/>
      <w:r w:rsidRPr="000F14A0">
        <w:rPr>
          <w:rFonts w:ascii="Arial" w:hAnsi="Arial" w:cs="Arial"/>
          <w:sz w:val="22"/>
          <w:szCs w:val="22"/>
        </w:rPr>
        <w:t>Άρθρο 10:  Απόφαση ανάληψης υποχρέωσης - Έγκριση δέσμευσης πίστωσης</w:t>
      </w:r>
      <w:bookmarkEnd w:id="22"/>
    </w:p>
    <w:p w:rsidR="002E00AF" w:rsidRPr="000F14A0" w:rsidRDefault="002E00AF" w:rsidP="002E00AF">
      <w:pPr>
        <w:rPr>
          <w:rFonts w:ascii="Arial" w:hAnsi="Arial" w:cs="Arial"/>
          <w:sz w:val="22"/>
          <w:szCs w:val="22"/>
        </w:rPr>
      </w:pPr>
    </w:p>
    <w:p w:rsidR="002E00AF" w:rsidRPr="000F14A0" w:rsidRDefault="002E00AF" w:rsidP="002E00AF">
      <w:pPr>
        <w:tabs>
          <w:tab w:val="left" w:pos="709"/>
          <w:tab w:val="center" w:pos="1701"/>
          <w:tab w:val="left" w:pos="5103"/>
        </w:tabs>
        <w:spacing w:after="60" w:line="276" w:lineRule="auto"/>
        <w:jc w:val="both"/>
        <w:rPr>
          <w:rFonts w:ascii="Arial" w:hAnsi="Arial" w:cs="Arial"/>
          <w:vanish/>
          <w:sz w:val="22"/>
          <w:szCs w:val="22"/>
          <w:specVanish/>
        </w:rPr>
      </w:pPr>
      <w:r w:rsidRPr="000F14A0">
        <w:rPr>
          <w:rFonts w:ascii="Arial" w:hAnsi="Arial" w:cs="Arial"/>
          <w:sz w:val="22"/>
          <w:szCs w:val="22"/>
          <w:lang w:bidi="en-US"/>
        </w:rPr>
        <w:t xml:space="preserve">Για την παρούσα διαδικασία έχει εκδοθεί η </w:t>
      </w:r>
      <w:proofErr w:type="spellStart"/>
      <w:r w:rsidRPr="000F14A0">
        <w:rPr>
          <w:rFonts w:ascii="Arial" w:hAnsi="Arial" w:cs="Arial"/>
          <w:sz w:val="22"/>
          <w:szCs w:val="22"/>
          <w:lang w:bidi="en-US"/>
        </w:rPr>
        <w:t>υπ΄</w:t>
      </w:r>
      <w:proofErr w:type="spellEnd"/>
      <w:r w:rsidRPr="000F14A0">
        <w:rPr>
          <w:rFonts w:ascii="Arial" w:hAnsi="Arial" w:cs="Arial"/>
          <w:sz w:val="22"/>
          <w:szCs w:val="22"/>
          <w:lang w:bidi="en-US"/>
        </w:rPr>
        <w:t xml:space="preserve"> αριθμό 26007/20-12-2024 (ΑΔΑ: 69Ι2ΩΛΗ-ΕΒΥ) Απόφαση Έγκρισης Πολυετούς Δαπάνης του έργου με τίτλο «</w:t>
      </w:r>
      <w:r w:rsidRPr="000F14A0">
        <w:rPr>
          <w:rFonts w:ascii="Arial" w:hAnsi="Arial" w:cs="Arial"/>
          <w:spacing w:val="2"/>
          <w:sz w:val="22"/>
          <w:szCs w:val="22"/>
        </w:rPr>
        <w:t xml:space="preserve">Αποκατάσταση ζημιών δημοτικών οδών του Δήμου </w:t>
      </w:r>
      <w:proofErr w:type="spellStart"/>
      <w:r w:rsidRPr="000F14A0">
        <w:rPr>
          <w:rFonts w:ascii="Arial" w:hAnsi="Arial" w:cs="Arial"/>
          <w:spacing w:val="2"/>
          <w:sz w:val="22"/>
          <w:szCs w:val="22"/>
        </w:rPr>
        <w:t>Λεβαδέων</w:t>
      </w:r>
      <w:proofErr w:type="spellEnd"/>
      <w:r w:rsidRPr="000F14A0">
        <w:rPr>
          <w:rFonts w:ascii="Arial" w:hAnsi="Arial" w:cs="Arial"/>
          <w:spacing w:val="2"/>
          <w:sz w:val="22"/>
          <w:szCs w:val="22"/>
        </w:rPr>
        <w:t xml:space="preserve"> που</w:t>
      </w: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r w:rsidRPr="000F14A0">
        <w:rPr>
          <w:rFonts w:ascii="Arial" w:hAnsi="Arial" w:cs="Arial"/>
          <w:spacing w:val="2"/>
          <w:sz w:val="22"/>
          <w:szCs w:val="22"/>
        </w:rPr>
        <w:t xml:space="preserve"> </w:t>
      </w: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r w:rsidRPr="000F14A0">
        <w:rPr>
          <w:rFonts w:ascii="Arial" w:hAnsi="Arial" w:cs="Arial"/>
          <w:spacing w:val="2"/>
          <w:sz w:val="22"/>
          <w:szCs w:val="22"/>
        </w:rPr>
        <w:t xml:space="preserve">προκλήθηκαν από την κακοκαιρία </w:t>
      </w:r>
      <w:proofErr w:type="spellStart"/>
      <w:r w:rsidRPr="000F14A0">
        <w:rPr>
          <w:rFonts w:ascii="Arial" w:hAnsi="Arial" w:cs="Arial"/>
          <w:spacing w:val="2"/>
          <w:sz w:val="22"/>
          <w:szCs w:val="22"/>
        </w:rPr>
        <w:t>Daniel</w:t>
      </w:r>
      <w:proofErr w:type="spellEnd"/>
      <w:r w:rsidRPr="000F14A0">
        <w:rPr>
          <w:rFonts w:ascii="Arial" w:hAnsi="Arial" w:cs="Arial"/>
          <w:spacing w:val="2"/>
          <w:sz w:val="22"/>
          <w:szCs w:val="22"/>
        </w:rPr>
        <w:t xml:space="preserve">» </w:t>
      </w: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b/>
          <w:vanish/>
          <w:sz w:val="22"/>
          <w:szCs w:val="22"/>
          <w:specVanish/>
        </w:rPr>
      </w:pP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r w:rsidRPr="000F14A0">
        <w:rPr>
          <w:rFonts w:ascii="Arial" w:hAnsi="Arial" w:cs="Arial"/>
          <w:bCs/>
          <w:iCs/>
          <w:sz w:val="22"/>
          <w:szCs w:val="22"/>
        </w:rPr>
        <w:t xml:space="preserve"> </w:t>
      </w: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r w:rsidRPr="000F14A0">
        <w:rPr>
          <w:rFonts w:ascii="Arial" w:hAnsi="Arial" w:cs="Arial"/>
          <w:b/>
          <w:spacing w:val="2"/>
          <w:sz w:val="22"/>
          <w:szCs w:val="22"/>
        </w:rPr>
        <w:t xml:space="preserve"> </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η οποία αναρτήθηκε στο ΚΗΜΔΗΣ με αριθμό καταχώρησης </w:t>
      </w:r>
      <w:r w:rsidRPr="000F14A0">
        <w:rPr>
          <w:rFonts w:ascii="Arial" w:hAnsi="Arial" w:cs="Arial"/>
          <w:sz w:val="22"/>
          <w:szCs w:val="22"/>
        </w:rPr>
        <w:t>24</w:t>
      </w:r>
      <w:r w:rsidRPr="000F14A0">
        <w:rPr>
          <w:rFonts w:ascii="Arial" w:hAnsi="Arial" w:cs="Arial"/>
          <w:sz w:val="22"/>
          <w:szCs w:val="22"/>
          <w:lang w:val="en-US"/>
        </w:rPr>
        <w:t>REQ</w:t>
      </w:r>
      <w:r w:rsidRPr="000F14A0">
        <w:rPr>
          <w:rFonts w:ascii="Arial" w:hAnsi="Arial" w:cs="Arial"/>
          <w:sz w:val="22"/>
          <w:szCs w:val="22"/>
        </w:rPr>
        <w:t>016061045 2024-12-23.</w:t>
      </w:r>
    </w:p>
    <w:p w:rsidR="002E00AF" w:rsidRPr="000F14A0" w:rsidRDefault="002E00AF" w:rsidP="002E00AF">
      <w:pPr>
        <w:widowControl w:val="0"/>
        <w:numPr>
          <w:ilvl w:val="0"/>
          <w:numId w:val="3"/>
        </w:numPr>
        <w:tabs>
          <w:tab w:val="clear" w:pos="720"/>
          <w:tab w:val="num" w:pos="0"/>
        </w:tabs>
        <w:ind w:left="432" w:hanging="432"/>
        <w:jc w:val="both"/>
        <w:textAlignment w:val="baseline"/>
        <w:rPr>
          <w:rFonts w:ascii="Arial" w:hAnsi="Arial" w:cs="Arial"/>
          <w:color w:val="FF0000"/>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Για την παρούσα διαδικασία έχει εκδοθεί η απόφαση με </w:t>
      </w:r>
      <w:proofErr w:type="spellStart"/>
      <w:r w:rsidRPr="000F14A0">
        <w:rPr>
          <w:rFonts w:ascii="Arial" w:hAnsi="Arial" w:cs="Arial"/>
          <w:sz w:val="22"/>
          <w:szCs w:val="22"/>
          <w:lang w:bidi="en-US"/>
        </w:rPr>
        <w:t>αρ.πρωτ</w:t>
      </w:r>
      <w:proofErr w:type="spellEnd"/>
      <w:r w:rsidRPr="000F14A0">
        <w:rPr>
          <w:rFonts w:ascii="Arial" w:hAnsi="Arial" w:cs="Arial"/>
          <w:sz w:val="22"/>
          <w:szCs w:val="22"/>
          <w:lang w:bidi="en-US"/>
        </w:rPr>
        <w:t xml:space="preserve">.  1078/21.01.2025 ( ΑΔΑ: ΨΑΓΨΩΛΗ-ΨΛ1) για την ανάληψη υποχρέωσης/έγκριση δέσμευσης πίστωσης για το οικονομικό έτος 2025 και με αρ.  92 καταχώρηση στο Μητρώο Δεσμεύσεων του Δήμου </w:t>
      </w:r>
      <w:proofErr w:type="spellStart"/>
      <w:r w:rsidRPr="000F14A0">
        <w:rPr>
          <w:rFonts w:ascii="Arial" w:hAnsi="Arial" w:cs="Arial"/>
          <w:sz w:val="22"/>
          <w:szCs w:val="22"/>
          <w:lang w:bidi="en-US"/>
        </w:rPr>
        <w:t>Λεβαδέων</w:t>
      </w:r>
      <w:proofErr w:type="spellEnd"/>
      <w:r w:rsidRPr="000F14A0">
        <w:rPr>
          <w:rFonts w:ascii="Arial" w:hAnsi="Arial" w:cs="Arial"/>
          <w:sz w:val="22"/>
          <w:szCs w:val="22"/>
          <w:lang w:bidi="en-US"/>
        </w:rPr>
        <w:t xml:space="preserve">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Για την παρούσα διαδικασία έχει εκδοθεί η με </w:t>
      </w:r>
      <w:proofErr w:type="spellStart"/>
      <w:r w:rsidRPr="000F14A0">
        <w:rPr>
          <w:rFonts w:ascii="Arial" w:hAnsi="Arial" w:cs="Arial"/>
          <w:sz w:val="22"/>
          <w:szCs w:val="22"/>
          <w:lang w:bidi="en-US"/>
        </w:rPr>
        <w:t>αρ.πρωτ</w:t>
      </w:r>
      <w:proofErr w:type="spellEnd"/>
      <w:r w:rsidRPr="000F14A0">
        <w:rPr>
          <w:rFonts w:ascii="Arial" w:hAnsi="Arial" w:cs="Arial"/>
          <w:sz w:val="22"/>
          <w:szCs w:val="22"/>
          <w:lang w:bidi="en-US"/>
        </w:rPr>
        <w:t xml:space="preserve">. 231814/06-12-2024 (ΑΔΑ: Ψ2ΧΖ465ΧΘΞ-Ε9Λ) Απόφαση του Υπουργού Υποδομών και Μεταφορών (ένταξη της πράξης)  για την έγκριση δέσμευσης προϋπολογισμού ποσού 200.000,00€ (συμπεριλαμβανομένου του ΦΠΑ) σε βάρος του </w:t>
      </w:r>
      <w:proofErr w:type="spellStart"/>
      <w:r w:rsidRPr="000F14A0">
        <w:rPr>
          <w:rFonts w:ascii="Arial" w:hAnsi="Arial" w:cs="Arial"/>
          <w:sz w:val="22"/>
          <w:szCs w:val="22"/>
          <w:lang w:bidi="en-US"/>
        </w:rPr>
        <w:t>ενάριθμου</w:t>
      </w:r>
      <w:proofErr w:type="spellEnd"/>
      <w:r w:rsidRPr="000F14A0">
        <w:rPr>
          <w:rFonts w:ascii="Arial" w:hAnsi="Arial" w:cs="Arial"/>
          <w:sz w:val="22"/>
          <w:szCs w:val="22"/>
          <w:lang w:bidi="en-US"/>
        </w:rPr>
        <w:t xml:space="preserve"> έργου 2024ΝΑ47100045 της ΣΑΕ ΝΑ471, του Π.Δ.Ε.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rPr>
          <w:rFonts w:ascii="Arial" w:hAnsi="Arial" w:cs="Arial"/>
          <w:sz w:val="22"/>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23" w:name="_Toc73524249"/>
      <w:r w:rsidRPr="000F14A0">
        <w:rPr>
          <w:rFonts w:ascii="Arial" w:hAnsi="Arial" w:cs="Arial"/>
          <w:sz w:val="22"/>
          <w:szCs w:val="22"/>
        </w:rPr>
        <w:t>Άρθρο 11:  Τίτλος, προϋπολογισμός, τόπος, περιγραφή και ουσιώδη χαρακτηριστικά του έργου</w:t>
      </w:r>
      <w:bookmarkEnd w:id="23"/>
    </w:p>
    <w:p w:rsidR="002E00AF" w:rsidRPr="000F14A0" w:rsidRDefault="002E00AF" w:rsidP="002E00AF">
      <w:pPr>
        <w:pStyle w:val="para-2"/>
        <w:tabs>
          <w:tab w:val="clear" w:pos="1021"/>
          <w:tab w:val="left" w:pos="1134"/>
        </w:tabs>
        <w:ind w:left="1134" w:hanging="1134"/>
        <w:rPr>
          <w:b/>
          <w:szCs w:val="22"/>
          <w:u w:val="single"/>
        </w:rPr>
      </w:pPr>
    </w:p>
    <w:p w:rsidR="002E00AF" w:rsidRPr="000F14A0" w:rsidRDefault="002E00AF" w:rsidP="002E00AF">
      <w:pPr>
        <w:tabs>
          <w:tab w:val="left" w:pos="-2800"/>
        </w:tabs>
        <w:ind w:left="1134" w:hanging="1134"/>
        <w:jc w:val="both"/>
        <w:rPr>
          <w:rFonts w:ascii="Arial" w:hAnsi="Arial" w:cs="Arial"/>
          <w:b/>
          <w:sz w:val="22"/>
          <w:szCs w:val="22"/>
        </w:rPr>
      </w:pPr>
      <w:r w:rsidRPr="000F14A0">
        <w:rPr>
          <w:rFonts w:ascii="Arial" w:hAnsi="Arial" w:cs="Arial"/>
          <w:b/>
          <w:sz w:val="22"/>
          <w:szCs w:val="22"/>
        </w:rPr>
        <w:t>Τίτλος του έργου</w:t>
      </w:r>
    </w:p>
    <w:p w:rsidR="002E00AF" w:rsidRPr="000F14A0" w:rsidRDefault="002E00AF" w:rsidP="002E00AF">
      <w:pPr>
        <w:tabs>
          <w:tab w:val="left" w:pos="1100"/>
          <w:tab w:val="left" w:pos="1134"/>
        </w:tabs>
        <w:ind w:left="1100" w:hanging="1100"/>
        <w:jc w:val="both"/>
        <w:rPr>
          <w:rFonts w:ascii="Arial" w:hAnsi="Arial" w:cs="Arial"/>
          <w:b/>
          <w:sz w:val="22"/>
          <w:szCs w:val="22"/>
        </w:rPr>
      </w:pPr>
    </w:p>
    <w:p w:rsidR="002E00AF" w:rsidRPr="000F14A0" w:rsidRDefault="002E00AF" w:rsidP="002E00AF">
      <w:pPr>
        <w:tabs>
          <w:tab w:val="left" w:pos="1100"/>
        </w:tabs>
        <w:ind w:left="1100" w:hanging="1100"/>
        <w:jc w:val="both"/>
        <w:rPr>
          <w:rFonts w:ascii="Arial" w:hAnsi="Arial" w:cs="Arial"/>
          <w:sz w:val="22"/>
          <w:szCs w:val="22"/>
        </w:rPr>
      </w:pPr>
      <w:r w:rsidRPr="000F14A0">
        <w:rPr>
          <w:rFonts w:ascii="Arial" w:hAnsi="Arial" w:cs="Arial"/>
          <w:sz w:val="22"/>
          <w:szCs w:val="22"/>
        </w:rPr>
        <w:tab/>
        <w:t>Ο τίτλος του έργου είναι:</w:t>
      </w:r>
    </w:p>
    <w:p w:rsidR="002E00AF" w:rsidRPr="000F14A0" w:rsidRDefault="002E00AF" w:rsidP="002E00AF">
      <w:pPr>
        <w:tabs>
          <w:tab w:val="left" w:pos="1100"/>
        </w:tabs>
        <w:ind w:left="1100" w:hanging="1100"/>
        <w:jc w:val="both"/>
        <w:rPr>
          <w:rFonts w:ascii="Arial" w:hAnsi="Arial" w:cs="Arial"/>
          <w:b/>
          <w:sz w:val="22"/>
          <w:szCs w:val="22"/>
        </w:rPr>
      </w:pPr>
      <w:r w:rsidRPr="000F14A0">
        <w:rPr>
          <w:rFonts w:ascii="Arial" w:hAnsi="Arial" w:cs="Arial"/>
          <w:sz w:val="22"/>
          <w:szCs w:val="22"/>
        </w:rPr>
        <w:t xml:space="preserve"> </w:t>
      </w:r>
    </w:p>
    <w:p w:rsidR="002E00AF" w:rsidRPr="000F14A0" w:rsidRDefault="002E00AF" w:rsidP="002E00AF">
      <w:pPr>
        <w:tabs>
          <w:tab w:val="left" w:pos="709"/>
          <w:tab w:val="center" w:pos="1701"/>
          <w:tab w:val="left" w:pos="5103"/>
        </w:tabs>
        <w:spacing w:after="60" w:line="276" w:lineRule="auto"/>
        <w:jc w:val="both"/>
        <w:rPr>
          <w:rFonts w:ascii="Arial" w:hAnsi="Arial" w:cs="Arial"/>
          <w:vanish/>
          <w:sz w:val="22"/>
          <w:szCs w:val="22"/>
          <w:specVanish/>
        </w:rPr>
      </w:pPr>
      <w:r w:rsidRPr="000F14A0">
        <w:rPr>
          <w:rFonts w:ascii="Arial" w:hAnsi="Arial" w:cs="Arial"/>
          <w:b/>
          <w:bCs/>
          <w:iCs/>
          <w:sz w:val="22"/>
          <w:szCs w:val="22"/>
        </w:rPr>
        <w:t xml:space="preserve">                      </w:t>
      </w:r>
      <w:r w:rsidRPr="000F14A0">
        <w:rPr>
          <w:rFonts w:ascii="Arial" w:hAnsi="Arial" w:cs="Arial"/>
          <w:bCs/>
          <w:iCs/>
          <w:sz w:val="22"/>
          <w:szCs w:val="22"/>
        </w:rPr>
        <w:t>«</w:t>
      </w:r>
      <w:r w:rsidRPr="000F14A0">
        <w:rPr>
          <w:rFonts w:ascii="Arial" w:hAnsi="Arial" w:cs="Arial"/>
          <w:spacing w:val="2"/>
          <w:sz w:val="22"/>
          <w:szCs w:val="22"/>
        </w:rPr>
        <w:t xml:space="preserve">Αποκατάσταση ζημιών δημοτικών οδών του Δήμου </w:t>
      </w:r>
      <w:proofErr w:type="spellStart"/>
      <w:r w:rsidRPr="000F14A0">
        <w:rPr>
          <w:rFonts w:ascii="Arial" w:hAnsi="Arial" w:cs="Arial"/>
          <w:spacing w:val="2"/>
          <w:sz w:val="22"/>
          <w:szCs w:val="22"/>
        </w:rPr>
        <w:t>Λεβαδέων</w:t>
      </w:r>
      <w:proofErr w:type="spellEnd"/>
      <w:r w:rsidRPr="000F14A0">
        <w:rPr>
          <w:rFonts w:ascii="Arial" w:hAnsi="Arial" w:cs="Arial"/>
          <w:spacing w:val="2"/>
          <w:sz w:val="22"/>
          <w:szCs w:val="22"/>
        </w:rPr>
        <w:t xml:space="preserve"> που</w:t>
      </w: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vanish/>
          <w:sz w:val="22"/>
          <w:szCs w:val="22"/>
          <w:specVanish/>
        </w:rPr>
      </w:pPr>
      <w:r w:rsidRPr="000F14A0">
        <w:rPr>
          <w:rFonts w:ascii="Arial" w:hAnsi="Arial" w:cs="Arial"/>
          <w:spacing w:val="2"/>
          <w:sz w:val="22"/>
          <w:szCs w:val="22"/>
        </w:rPr>
        <w:t xml:space="preserve"> </w:t>
      </w:r>
    </w:p>
    <w:p w:rsidR="00B91E48" w:rsidRDefault="002E00AF" w:rsidP="002E00AF">
      <w:pPr>
        <w:tabs>
          <w:tab w:val="left" w:pos="709"/>
          <w:tab w:val="center" w:pos="1701"/>
          <w:tab w:val="left" w:pos="5103"/>
        </w:tabs>
        <w:spacing w:after="60" w:line="276" w:lineRule="auto"/>
        <w:jc w:val="both"/>
        <w:rPr>
          <w:rFonts w:ascii="Arial" w:hAnsi="Arial" w:cs="Arial"/>
          <w:spacing w:val="2"/>
          <w:sz w:val="22"/>
          <w:szCs w:val="22"/>
        </w:rPr>
      </w:pPr>
      <w:r w:rsidRPr="000F14A0">
        <w:rPr>
          <w:rFonts w:ascii="Arial" w:hAnsi="Arial" w:cs="Arial"/>
          <w:spacing w:val="2"/>
          <w:sz w:val="22"/>
          <w:szCs w:val="22"/>
        </w:rPr>
        <w:t xml:space="preserve">προκλήθηκαν </w:t>
      </w:r>
    </w:p>
    <w:p w:rsidR="002E00AF" w:rsidRPr="000F14A0" w:rsidRDefault="00B91E48" w:rsidP="002E00AF">
      <w:pPr>
        <w:tabs>
          <w:tab w:val="left" w:pos="709"/>
          <w:tab w:val="center" w:pos="1701"/>
          <w:tab w:val="left" w:pos="5103"/>
        </w:tabs>
        <w:spacing w:after="60" w:line="276" w:lineRule="auto"/>
        <w:jc w:val="both"/>
        <w:rPr>
          <w:rFonts w:ascii="Arial" w:hAnsi="Arial" w:cs="Arial"/>
          <w:b/>
          <w:vanish/>
          <w:sz w:val="22"/>
          <w:szCs w:val="22"/>
          <w:specVanish/>
        </w:rPr>
      </w:pPr>
      <w:r>
        <w:rPr>
          <w:rFonts w:ascii="Arial" w:hAnsi="Arial" w:cs="Arial"/>
          <w:spacing w:val="2"/>
          <w:sz w:val="22"/>
          <w:szCs w:val="22"/>
        </w:rPr>
        <w:t xml:space="preserve">                    </w:t>
      </w:r>
      <w:r w:rsidR="002E00AF" w:rsidRPr="000F14A0">
        <w:rPr>
          <w:rFonts w:ascii="Arial" w:hAnsi="Arial" w:cs="Arial"/>
          <w:spacing w:val="2"/>
          <w:sz w:val="22"/>
          <w:szCs w:val="22"/>
        </w:rPr>
        <w:t xml:space="preserve">από την κακοκαιρία </w:t>
      </w:r>
      <w:proofErr w:type="spellStart"/>
      <w:r w:rsidR="002E00AF" w:rsidRPr="000F14A0">
        <w:rPr>
          <w:rFonts w:ascii="Arial" w:hAnsi="Arial" w:cs="Arial"/>
          <w:spacing w:val="2"/>
          <w:sz w:val="22"/>
          <w:szCs w:val="22"/>
        </w:rPr>
        <w:t>Daniel</w:t>
      </w:r>
      <w:proofErr w:type="spellEnd"/>
      <w:r w:rsidR="002E00AF" w:rsidRPr="000F14A0">
        <w:rPr>
          <w:rFonts w:ascii="Arial" w:hAnsi="Arial" w:cs="Arial"/>
          <w:spacing w:val="2"/>
          <w:sz w:val="22"/>
          <w:szCs w:val="22"/>
        </w:rPr>
        <w:t xml:space="preserve">» </w:t>
      </w: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p>
    <w:p w:rsidR="002E00AF" w:rsidRPr="000F14A0" w:rsidRDefault="002E00AF" w:rsidP="00816421">
      <w:pPr>
        <w:numPr>
          <w:ilvl w:val="0"/>
          <w:numId w:val="16"/>
        </w:numPr>
        <w:tabs>
          <w:tab w:val="left" w:pos="709"/>
          <w:tab w:val="center" w:pos="1701"/>
          <w:tab w:val="left" w:pos="5103"/>
        </w:tabs>
        <w:spacing w:after="60" w:line="276" w:lineRule="auto"/>
        <w:ind w:left="0"/>
        <w:jc w:val="both"/>
        <w:rPr>
          <w:rFonts w:ascii="Arial" w:hAnsi="Arial" w:cs="Arial"/>
          <w:b/>
          <w:vanish/>
          <w:sz w:val="22"/>
          <w:szCs w:val="22"/>
          <w:specVanish/>
        </w:rPr>
      </w:pP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r w:rsidRPr="000F14A0">
        <w:rPr>
          <w:rFonts w:ascii="Arial" w:hAnsi="Arial" w:cs="Arial"/>
          <w:bCs/>
          <w:iCs/>
          <w:sz w:val="22"/>
          <w:szCs w:val="22"/>
        </w:rPr>
        <w:t xml:space="preserve"> </w:t>
      </w:r>
      <w:r w:rsidRPr="000F14A0">
        <w:rPr>
          <w:rFonts w:ascii="Arial" w:hAnsi="Arial" w:cs="Arial"/>
          <w:sz w:val="22"/>
          <w:szCs w:val="22"/>
        </w:rPr>
        <w:t xml:space="preserve">         </w:t>
      </w:r>
      <w:r w:rsidRPr="000F14A0">
        <w:rPr>
          <w:rFonts w:ascii="Arial" w:hAnsi="Arial" w:cs="Arial"/>
          <w:b/>
          <w:spacing w:val="2"/>
          <w:sz w:val="22"/>
          <w:szCs w:val="22"/>
        </w:rPr>
        <w:t xml:space="preserve"> </w:t>
      </w:r>
    </w:p>
    <w:p w:rsidR="002E00AF" w:rsidRPr="000F14A0" w:rsidRDefault="002E00AF" w:rsidP="002E00AF">
      <w:pPr>
        <w:tabs>
          <w:tab w:val="left" w:pos="709"/>
          <w:tab w:val="center" w:pos="1701"/>
          <w:tab w:val="left" w:pos="5103"/>
        </w:tabs>
        <w:spacing w:after="60" w:line="276" w:lineRule="auto"/>
        <w:jc w:val="both"/>
        <w:rPr>
          <w:rFonts w:ascii="Arial" w:hAnsi="Arial" w:cs="Arial"/>
          <w:b/>
          <w:vanish/>
          <w:sz w:val="22"/>
          <w:szCs w:val="22"/>
          <w:specVanish/>
        </w:rPr>
      </w:pPr>
      <w:r w:rsidRPr="000F14A0">
        <w:rPr>
          <w:rFonts w:ascii="Arial" w:hAnsi="Arial" w:cs="Arial"/>
          <w:b/>
          <w:spacing w:val="2"/>
          <w:sz w:val="22"/>
          <w:szCs w:val="22"/>
        </w:rPr>
        <w:t xml:space="preserve"> </w:t>
      </w:r>
    </w:p>
    <w:p w:rsidR="002E00AF" w:rsidRPr="000F14A0" w:rsidRDefault="002E00AF" w:rsidP="002E00AF">
      <w:pPr>
        <w:tabs>
          <w:tab w:val="left" w:pos="1100"/>
        </w:tabs>
        <w:ind w:left="1100" w:hanging="1100"/>
        <w:jc w:val="both"/>
        <w:rPr>
          <w:rFonts w:ascii="Arial" w:hAnsi="Arial" w:cs="Arial"/>
          <w:b/>
          <w:spacing w:val="2"/>
          <w:sz w:val="22"/>
          <w:szCs w:val="22"/>
        </w:rPr>
      </w:pPr>
      <w:r w:rsidRPr="000F14A0">
        <w:rPr>
          <w:rFonts w:ascii="Arial" w:hAnsi="Arial" w:cs="Arial"/>
          <w:b/>
          <w:spacing w:val="2"/>
          <w:sz w:val="22"/>
          <w:szCs w:val="22"/>
        </w:rPr>
        <w:t xml:space="preserve">  </w:t>
      </w:r>
    </w:p>
    <w:p w:rsidR="002E00AF" w:rsidRPr="000F14A0" w:rsidRDefault="002E00AF" w:rsidP="002E00AF">
      <w:pPr>
        <w:tabs>
          <w:tab w:val="left" w:pos="1100"/>
        </w:tabs>
        <w:ind w:left="1100" w:hanging="1100"/>
        <w:jc w:val="both"/>
        <w:rPr>
          <w:rFonts w:ascii="Arial" w:hAnsi="Arial" w:cs="Arial"/>
          <w:b/>
          <w:sz w:val="22"/>
          <w:szCs w:val="22"/>
        </w:rPr>
      </w:pPr>
      <w:r w:rsidRPr="000F14A0">
        <w:rPr>
          <w:rFonts w:ascii="Arial" w:hAnsi="Arial" w:cs="Arial"/>
          <w:b/>
          <w:sz w:val="22"/>
          <w:szCs w:val="22"/>
        </w:rPr>
        <w:tab/>
      </w:r>
    </w:p>
    <w:p w:rsidR="002E00AF" w:rsidRPr="000F14A0" w:rsidRDefault="002E00AF" w:rsidP="00816421">
      <w:pPr>
        <w:widowControl w:val="0"/>
        <w:numPr>
          <w:ilvl w:val="1"/>
          <w:numId w:val="7"/>
        </w:numPr>
        <w:tabs>
          <w:tab w:val="left" w:pos="-2800"/>
          <w:tab w:val="left" w:pos="645"/>
        </w:tabs>
        <w:jc w:val="both"/>
        <w:rPr>
          <w:rFonts w:ascii="Arial" w:hAnsi="Arial" w:cs="Arial"/>
          <w:b/>
          <w:sz w:val="22"/>
          <w:szCs w:val="22"/>
        </w:rPr>
      </w:pPr>
      <w:r w:rsidRPr="000F14A0">
        <w:rPr>
          <w:rFonts w:ascii="Arial" w:hAnsi="Arial" w:cs="Arial"/>
          <w:b/>
          <w:sz w:val="22"/>
          <w:szCs w:val="22"/>
        </w:rPr>
        <w:t>Προϋπολογισμός Δημοπράτησης του έργου (εκτιμώμενη αξία της σύμβασης)</w:t>
      </w:r>
    </w:p>
    <w:p w:rsidR="002E00AF" w:rsidRPr="000F14A0" w:rsidRDefault="002E00AF" w:rsidP="002E00AF">
      <w:pPr>
        <w:tabs>
          <w:tab w:val="left" w:pos="1100"/>
          <w:tab w:val="left" w:pos="1134"/>
        </w:tabs>
        <w:ind w:left="1100" w:hanging="1100"/>
        <w:jc w:val="both"/>
        <w:rPr>
          <w:rFonts w:ascii="Arial" w:hAnsi="Arial" w:cs="Arial"/>
          <w:b/>
          <w:sz w:val="22"/>
          <w:szCs w:val="22"/>
        </w:rPr>
      </w:pPr>
    </w:p>
    <w:p w:rsidR="002E00AF" w:rsidRPr="000F14A0" w:rsidRDefault="002E00AF" w:rsidP="002E00AF">
      <w:pPr>
        <w:tabs>
          <w:tab w:val="left" w:pos="1100"/>
        </w:tabs>
        <w:ind w:left="1100"/>
        <w:jc w:val="both"/>
        <w:rPr>
          <w:rFonts w:ascii="Arial" w:hAnsi="Arial" w:cs="Arial"/>
          <w:sz w:val="22"/>
          <w:szCs w:val="22"/>
        </w:rPr>
      </w:pPr>
      <w:r w:rsidRPr="000F14A0">
        <w:rPr>
          <w:rFonts w:ascii="Arial" w:hAnsi="Arial" w:cs="Arial"/>
          <w:sz w:val="22"/>
          <w:szCs w:val="22"/>
        </w:rPr>
        <w:t>Ο προϋπολογισμός δημοπράτησης του έργου ανέρχεται σε</w:t>
      </w:r>
      <w:r w:rsidRPr="000F14A0">
        <w:rPr>
          <w:rFonts w:ascii="Arial" w:hAnsi="Arial" w:cs="Arial"/>
          <w:sz w:val="22"/>
          <w:szCs w:val="22"/>
          <w:lang w:bidi="en-US"/>
        </w:rPr>
        <w:t xml:space="preserve"> </w:t>
      </w:r>
      <w:r w:rsidRPr="000F14A0">
        <w:rPr>
          <w:rFonts w:ascii="Arial" w:hAnsi="Arial" w:cs="Arial"/>
          <w:sz w:val="22"/>
          <w:szCs w:val="22"/>
        </w:rPr>
        <w:t xml:space="preserve"> 403.225,81 Ευρώ και αναλύεται σε:</w:t>
      </w:r>
    </w:p>
    <w:p w:rsidR="002E00AF" w:rsidRPr="000F14A0" w:rsidRDefault="002E00AF" w:rsidP="002E00AF">
      <w:pPr>
        <w:tabs>
          <w:tab w:val="left" w:pos="1100"/>
        </w:tabs>
        <w:ind w:left="1100"/>
        <w:jc w:val="both"/>
        <w:rPr>
          <w:rFonts w:ascii="Arial" w:hAnsi="Arial" w:cs="Arial"/>
          <w:sz w:val="22"/>
          <w:szCs w:val="22"/>
        </w:rPr>
      </w:pPr>
      <w:r w:rsidRPr="000F14A0">
        <w:rPr>
          <w:rFonts w:ascii="Arial" w:hAnsi="Arial" w:cs="Arial"/>
          <w:sz w:val="22"/>
          <w:szCs w:val="22"/>
        </w:rPr>
        <w:t>Δαπάνη Εργασιών 278.066,30 Ευρώ</w:t>
      </w:r>
    </w:p>
    <w:p w:rsidR="002E00AF" w:rsidRPr="000F14A0" w:rsidRDefault="002E00AF" w:rsidP="002E00AF">
      <w:pPr>
        <w:tabs>
          <w:tab w:val="left" w:pos="1100"/>
        </w:tabs>
        <w:ind w:left="1100"/>
        <w:jc w:val="both"/>
        <w:rPr>
          <w:rFonts w:ascii="Arial" w:hAnsi="Arial" w:cs="Arial"/>
          <w:sz w:val="22"/>
          <w:szCs w:val="22"/>
        </w:rPr>
      </w:pPr>
      <w:r w:rsidRPr="000F14A0">
        <w:rPr>
          <w:rFonts w:ascii="Arial" w:hAnsi="Arial" w:cs="Arial"/>
          <w:sz w:val="22"/>
          <w:szCs w:val="22"/>
        </w:rPr>
        <w:lastRenderedPageBreak/>
        <w:t>Γενικά έξοδα και Όφελος εργολάβου (Γ.Ε.+Ο.Ε.) 50.051,93 Ευρώ</w:t>
      </w:r>
    </w:p>
    <w:p w:rsidR="002E00AF" w:rsidRPr="000F14A0" w:rsidRDefault="002E00AF" w:rsidP="002E00AF">
      <w:pPr>
        <w:tabs>
          <w:tab w:val="left" w:pos="1100"/>
        </w:tabs>
        <w:ind w:left="1100"/>
        <w:jc w:val="both"/>
        <w:rPr>
          <w:rFonts w:ascii="Arial" w:hAnsi="Arial" w:cs="Arial"/>
          <w:sz w:val="22"/>
          <w:szCs w:val="22"/>
        </w:rPr>
      </w:pPr>
      <w:r w:rsidRPr="000F14A0">
        <w:rPr>
          <w:rFonts w:ascii="Arial" w:hAnsi="Arial" w:cs="Arial"/>
          <w:sz w:val="22"/>
          <w:szCs w:val="22"/>
        </w:rPr>
        <w:t xml:space="preserve">Απρόβλεπτα (ποσοστού 15% επί της δαπάνης εργασιών και του κονδυλίου Γ.Ε.+Ο.Ε.) 49.217,73 ευρώ., που αναλώνονται σύμφωνα με τους όρους του άρθρου 156 παρ. 3.(α) του ν. 4412/2016. </w:t>
      </w:r>
    </w:p>
    <w:p w:rsidR="002E00AF" w:rsidRPr="000F14A0" w:rsidRDefault="002E00AF" w:rsidP="002E00AF">
      <w:pPr>
        <w:tabs>
          <w:tab w:val="left" w:pos="1100"/>
        </w:tabs>
        <w:ind w:left="1100"/>
        <w:jc w:val="both"/>
        <w:rPr>
          <w:rFonts w:ascii="Arial" w:hAnsi="Arial" w:cs="Arial"/>
          <w:sz w:val="22"/>
          <w:szCs w:val="22"/>
        </w:rPr>
      </w:pPr>
    </w:p>
    <w:p w:rsidR="002E00AF" w:rsidRPr="000F14A0" w:rsidRDefault="002E00AF" w:rsidP="002E00AF">
      <w:pPr>
        <w:tabs>
          <w:tab w:val="left" w:pos="1100"/>
        </w:tabs>
        <w:ind w:left="1100"/>
        <w:jc w:val="both"/>
        <w:rPr>
          <w:rFonts w:ascii="Arial" w:hAnsi="Arial" w:cs="Arial"/>
          <w:sz w:val="22"/>
          <w:szCs w:val="22"/>
        </w:rPr>
      </w:pPr>
      <w:r w:rsidRPr="000F14A0">
        <w:rPr>
          <w:rFonts w:ascii="Arial" w:hAnsi="Arial" w:cs="Arial"/>
          <w:sz w:val="22"/>
          <w:szCs w:val="22"/>
        </w:rPr>
        <w:t>Απολογιστικά χωρίς ΓΕ&amp;ΟΕ 2.500,00 Ευρώ</w:t>
      </w:r>
    </w:p>
    <w:p w:rsidR="002E00AF" w:rsidRPr="000F14A0" w:rsidRDefault="002E00AF" w:rsidP="002E00AF">
      <w:pPr>
        <w:tabs>
          <w:tab w:val="left" w:pos="1100"/>
        </w:tabs>
        <w:ind w:left="1100"/>
        <w:jc w:val="both"/>
        <w:rPr>
          <w:rFonts w:ascii="Arial" w:hAnsi="Arial" w:cs="Arial"/>
          <w:sz w:val="22"/>
          <w:szCs w:val="22"/>
        </w:rPr>
      </w:pPr>
    </w:p>
    <w:p w:rsidR="002E00AF" w:rsidRPr="000F14A0" w:rsidRDefault="002E00AF" w:rsidP="002E00AF">
      <w:pPr>
        <w:tabs>
          <w:tab w:val="left" w:pos="1100"/>
        </w:tabs>
        <w:ind w:left="1100"/>
        <w:jc w:val="both"/>
        <w:rPr>
          <w:rFonts w:ascii="Arial" w:hAnsi="Arial" w:cs="Arial"/>
          <w:sz w:val="22"/>
          <w:szCs w:val="22"/>
        </w:rPr>
      </w:pPr>
      <w:r w:rsidRPr="000F14A0">
        <w:rPr>
          <w:rFonts w:ascii="Arial" w:hAnsi="Arial" w:cs="Arial"/>
          <w:sz w:val="22"/>
          <w:szCs w:val="22"/>
        </w:rPr>
        <w:t>Στο ανωτέρω ποσό προβλέπεται αναθεώρηση στις τιμές ποσού..23.389,85 σύμφωνα με το άρθρο 153 του ν. 4412/2016.</w:t>
      </w:r>
    </w:p>
    <w:p w:rsidR="002E00AF" w:rsidRPr="000F14A0" w:rsidRDefault="002E00AF" w:rsidP="002E00AF">
      <w:pPr>
        <w:tabs>
          <w:tab w:val="left" w:pos="1100"/>
        </w:tabs>
        <w:ind w:left="1100"/>
        <w:jc w:val="both"/>
        <w:rPr>
          <w:rFonts w:ascii="Arial" w:hAnsi="Arial" w:cs="Arial"/>
          <w:sz w:val="22"/>
          <w:szCs w:val="22"/>
        </w:rPr>
      </w:pPr>
    </w:p>
    <w:p w:rsidR="002E00AF" w:rsidRPr="000F14A0" w:rsidRDefault="002E00AF" w:rsidP="002E00AF">
      <w:pPr>
        <w:tabs>
          <w:tab w:val="left" w:pos="1100"/>
        </w:tabs>
        <w:ind w:left="1100"/>
        <w:jc w:val="both"/>
        <w:rPr>
          <w:rFonts w:ascii="Arial" w:eastAsia="Cambria" w:hAnsi="Arial" w:cs="Arial"/>
          <w:sz w:val="22"/>
          <w:szCs w:val="22"/>
        </w:rPr>
      </w:pPr>
      <w:r w:rsidRPr="000F14A0">
        <w:rPr>
          <w:rFonts w:ascii="Arial" w:eastAsia="Cambria" w:hAnsi="Arial" w:cs="Arial"/>
          <w:sz w:val="22"/>
          <w:szCs w:val="22"/>
        </w:rPr>
        <w:t>Ρήτρα πρόσθετης καταβολής (πριμ), δεν προβλέπεται  σύμφωνα με το άρθρο 149 του ν. 4412/2016 και το άρθρο 16 της παρούσας.</w:t>
      </w:r>
    </w:p>
    <w:p w:rsidR="002E00AF" w:rsidRPr="000F14A0" w:rsidRDefault="002E00AF" w:rsidP="002E00AF">
      <w:pPr>
        <w:tabs>
          <w:tab w:val="left" w:pos="1100"/>
        </w:tabs>
        <w:ind w:left="1100"/>
        <w:jc w:val="both"/>
        <w:rPr>
          <w:rFonts w:ascii="Arial" w:eastAsia="Cambria" w:hAnsi="Arial" w:cs="Arial"/>
          <w:sz w:val="22"/>
          <w:szCs w:val="22"/>
        </w:rPr>
      </w:pPr>
    </w:p>
    <w:p w:rsidR="002E00AF" w:rsidRPr="000F14A0" w:rsidRDefault="002E00AF" w:rsidP="002E00AF">
      <w:pPr>
        <w:tabs>
          <w:tab w:val="left" w:pos="1100"/>
        </w:tabs>
        <w:ind w:left="1100"/>
        <w:jc w:val="both"/>
        <w:rPr>
          <w:rFonts w:ascii="Arial" w:eastAsia="Cambria" w:hAnsi="Arial" w:cs="Arial"/>
          <w:sz w:val="22"/>
          <w:szCs w:val="22"/>
        </w:rPr>
      </w:pPr>
      <w:r w:rsidRPr="000F14A0">
        <w:rPr>
          <w:rFonts w:ascii="Arial" w:eastAsia="Cambria" w:hAnsi="Arial" w:cs="Arial"/>
          <w:sz w:val="22"/>
          <w:szCs w:val="22"/>
        </w:rPr>
        <w:t xml:space="preserve">Η παρούσα σύμβαση δεν υποδιαιρείται σε τμήματα και ανατίθεται ως ενιαίο σύνολο για τους ακόλουθους λόγους </w:t>
      </w:r>
    </w:p>
    <w:p w:rsidR="002E00AF" w:rsidRPr="000F14A0" w:rsidRDefault="002E00AF" w:rsidP="002E00AF">
      <w:pPr>
        <w:tabs>
          <w:tab w:val="left" w:pos="1100"/>
        </w:tabs>
        <w:ind w:left="1100"/>
        <w:jc w:val="both"/>
        <w:rPr>
          <w:rFonts w:ascii="Arial" w:eastAsia="Cambria" w:hAnsi="Arial" w:cs="Arial"/>
          <w:sz w:val="22"/>
          <w:szCs w:val="22"/>
        </w:rPr>
      </w:pPr>
      <w:r w:rsidRPr="000F14A0">
        <w:rPr>
          <w:rFonts w:ascii="Arial" w:eastAsia="Cambria" w:hAnsi="Arial" w:cs="Arial"/>
          <w:sz w:val="22"/>
          <w:szCs w:val="22"/>
        </w:rPr>
        <w:t>Αφορά ενιαίο έργο το οποίο δεν δύναται να υποδιαιρεθεί σε επιμέρους τμήματα,.</w:t>
      </w:r>
    </w:p>
    <w:p w:rsidR="002E00AF" w:rsidRPr="000F14A0" w:rsidRDefault="002E00AF" w:rsidP="002E00AF">
      <w:pPr>
        <w:tabs>
          <w:tab w:val="left" w:pos="1100"/>
        </w:tabs>
        <w:ind w:left="1100"/>
        <w:jc w:val="both"/>
        <w:rPr>
          <w:rFonts w:ascii="Arial" w:eastAsia="Cambria" w:hAnsi="Arial" w:cs="Arial"/>
          <w:sz w:val="22"/>
          <w:szCs w:val="22"/>
        </w:rPr>
      </w:pPr>
    </w:p>
    <w:p w:rsidR="002E00AF" w:rsidRPr="000F14A0" w:rsidRDefault="002E00AF" w:rsidP="002E00AF">
      <w:pPr>
        <w:tabs>
          <w:tab w:val="left" w:pos="1100"/>
        </w:tabs>
        <w:ind w:left="1100"/>
        <w:jc w:val="both"/>
        <w:rPr>
          <w:rFonts w:ascii="Arial" w:eastAsia="Cambria" w:hAnsi="Arial" w:cs="Arial"/>
          <w:sz w:val="22"/>
          <w:szCs w:val="22"/>
        </w:rPr>
      </w:pPr>
    </w:p>
    <w:p w:rsidR="002E00AF" w:rsidRPr="000F14A0" w:rsidRDefault="002E00AF" w:rsidP="00816421">
      <w:pPr>
        <w:widowControl w:val="0"/>
        <w:numPr>
          <w:ilvl w:val="1"/>
          <w:numId w:val="7"/>
        </w:numPr>
        <w:tabs>
          <w:tab w:val="left" w:pos="-2900"/>
        </w:tabs>
        <w:ind w:left="0" w:firstLine="0"/>
        <w:jc w:val="both"/>
        <w:rPr>
          <w:rFonts w:ascii="Arial" w:hAnsi="Arial" w:cs="Arial"/>
          <w:sz w:val="22"/>
          <w:szCs w:val="22"/>
        </w:rPr>
      </w:pPr>
      <w:r w:rsidRPr="000F14A0">
        <w:rPr>
          <w:rFonts w:ascii="Arial" w:hAnsi="Arial" w:cs="Arial"/>
          <w:b/>
          <w:sz w:val="22"/>
          <w:szCs w:val="22"/>
        </w:rPr>
        <w:t>Τόπος εκτέλεσης του έργου</w:t>
      </w:r>
      <w:r w:rsidRPr="000F14A0">
        <w:rPr>
          <w:rFonts w:ascii="Arial" w:hAnsi="Arial" w:cs="Arial"/>
          <w:sz w:val="22"/>
          <w:szCs w:val="22"/>
        </w:rPr>
        <w:t xml:space="preserve"> </w:t>
      </w:r>
    </w:p>
    <w:p w:rsidR="002E00AF" w:rsidRPr="000F14A0" w:rsidRDefault="002E00AF" w:rsidP="002E00AF">
      <w:pPr>
        <w:tabs>
          <w:tab w:val="left" w:pos="1100"/>
          <w:tab w:val="left" w:pos="1134"/>
        </w:tabs>
        <w:ind w:left="1100" w:hanging="1100"/>
        <w:jc w:val="both"/>
        <w:rPr>
          <w:rFonts w:ascii="Arial" w:hAnsi="Arial" w:cs="Arial"/>
          <w:sz w:val="22"/>
          <w:szCs w:val="22"/>
        </w:rPr>
      </w:pPr>
    </w:p>
    <w:p w:rsidR="002E00AF" w:rsidRPr="000F14A0" w:rsidRDefault="002E00AF" w:rsidP="002E00AF">
      <w:pPr>
        <w:pStyle w:val="af2"/>
        <w:ind w:left="1100" w:hanging="1100"/>
        <w:rPr>
          <w:rFonts w:ascii="Arial" w:hAnsi="Arial" w:cs="Arial"/>
          <w:sz w:val="22"/>
          <w:szCs w:val="22"/>
        </w:rPr>
      </w:pPr>
      <w:r w:rsidRPr="000F14A0">
        <w:rPr>
          <w:rFonts w:ascii="Arial" w:hAnsi="Arial" w:cs="Arial"/>
          <w:sz w:val="22"/>
          <w:szCs w:val="22"/>
        </w:rPr>
        <w:tab/>
        <w:t xml:space="preserve">Δημοτική Κοινότητα Λιβαδειάς </w:t>
      </w:r>
    </w:p>
    <w:p w:rsidR="002E00AF" w:rsidRPr="000F14A0" w:rsidRDefault="002E00AF" w:rsidP="002E00AF">
      <w:pPr>
        <w:pStyle w:val="af2"/>
        <w:ind w:left="1100" w:hanging="1100"/>
        <w:rPr>
          <w:rFonts w:ascii="Arial" w:hAnsi="Arial" w:cs="Arial"/>
          <w:sz w:val="22"/>
          <w:szCs w:val="22"/>
        </w:rPr>
      </w:pPr>
    </w:p>
    <w:p w:rsidR="002E00AF" w:rsidRPr="000F14A0" w:rsidRDefault="002E00AF" w:rsidP="00816421">
      <w:pPr>
        <w:pStyle w:val="af2"/>
        <w:widowControl w:val="0"/>
        <w:numPr>
          <w:ilvl w:val="1"/>
          <w:numId w:val="7"/>
        </w:numPr>
        <w:tabs>
          <w:tab w:val="clear" w:pos="8460"/>
        </w:tabs>
        <w:rPr>
          <w:rFonts w:ascii="Arial" w:hAnsi="Arial" w:cs="Arial"/>
          <w:b/>
          <w:sz w:val="22"/>
          <w:szCs w:val="22"/>
        </w:rPr>
      </w:pPr>
      <w:r w:rsidRPr="000F14A0">
        <w:rPr>
          <w:rFonts w:ascii="Arial" w:hAnsi="Arial" w:cs="Arial"/>
          <w:b/>
          <w:sz w:val="22"/>
          <w:szCs w:val="22"/>
        </w:rPr>
        <w:t>Περιγραφή και ουσιώδη χαρακτηριστικά του έργου</w:t>
      </w:r>
    </w:p>
    <w:p w:rsidR="002E00AF" w:rsidRPr="000F14A0" w:rsidRDefault="002E00AF" w:rsidP="002E00AF">
      <w:pPr>
        <w:pStyle w:val="af2"/>
        <w:ind w:left="1100" w:hanging="380"/>
        <w:rPr>
          <w:rFonts w:ascii="Arial" w:hAnsi="Arial" w:cs="Arial"/>
          <w:sz w:val="22"/>
          <w:szCs w:val="22"/>
        </w:rPr>
      </w:pPr>
      <w:r w:rsidRPr="000F14A0">
        <w:rPr>
          <w:rFonts w:ascii="Arial" w:hAnsi="Arial" w:cs="Arial"/>
          <w:b/>
          <w:sz w:val="22"/>
          <w:szCs w:val="22"/>
        </w:rPr>
        <w:tab/>
      </w:r>
    </w:p>
    <w:p w:rsidR="002E00AF" w:rsidRPr="000F14A0" w:rsidRDefault="002E00AF" w:rsidP="002E00AF">
      <w:pPr>
        <w:pStyle w:val="af2"/>
        <w:ind w:left="1100" w:hanging="1100"/>
        <w:rPr>
          <w:rFonts w:ascii="Arial" w:hAnsi="Arial" w:cs="Arial"/>
          <w:sz w:val="22"/>
          <w:szCs w:val="22"/>
        </w:rPr>
      </w:pPr>
      <w:r w:rsidRPr="000F14A0">
        <w:rPr>
          <w:rFonts w:ascii="Arial" w:hAnsi="Arial" w:cs="Arial"/>
          <w:sz w:val="22"/>
          <w:szCs w:val="22"/>
        </w:rPr>
        <w:tab/>
        <w:t xml:space="preserve">Αντικείμενο του έργου είναι η αποκατάσταση ζημιών σε δημοτικούς οδούς του Δήμου </w:t>
      </w:r>
      <w:proofErr w:type="spellStart"/>
      <w:r w:rsidRPr="000F14A0">
        <w:rPr>
          <w:rFonts w:ascii="Arial" w:hAnsi="Arial" w:cs="Arial"/>
          <w:sz w:val="22"/>
          <w:szCs w:val="22"/>
        </w:rPr>
        <w:t>Λεβαδέων</w:t>
      </w:r>
      <w:proofErr w:type="spellEnd"/>
      <w:r w:rsidRPr="000F14A0">
        <w:rPr>
          <w:rFonts w:ascii="Arial" w:hAnsi="Arial" w:cs="Arial"/>
          <w:sz w:val="22"/>
          <w:szCs w:val="22"/>
        </w:rPr>
        <w:t xml:space="preserve"> που προκλήθηκαν από την επέλαση του καιρικού συστήματος ‘’DANIEL’’</w:t>
      </w:r>
    </w:p>
    <w:p w:rsidR="002E00AF" w:rsidRPr="000F14A0" w:rsidRDefault="002E00AF" w:rsidP="002E00AF">
      <w:pPr>
        <w:pStyle w:val="af2"/>
        <w:ind w:left="1100" w:hanging="1100"/>
        <w:rPr>
          <w:rFonts w:ascii="Arial" w:hAnsi="Arial" w:cs="Arial"/>
          <w:sz w:val="22"/>
          <w:szCs w:val="22"/>
        </w:rPr>
      </w:pPr>
      <w:r w:rsidRPr="000F14A0">
        <w:rPr>
          <w:rFonts w:ascii="Arial" w:hAnsi="Arial" w:cs="Arial"/>
          <w:sz w:val="22"/>
          <w:szCs w:val="22"/>
        </w:rPr>
        <w:tab/>
        <w:t>Αναλυτικά πρόκειται να γίνουν οι κάτωθι εργασίες:.</w:t>
      </w:r>
    </w:p>
    <w:p w:rsidR="002E00AF" w:rsidRPr="000F14A0" w:rsidRDefault="002E00AF" w:rsidP="00816421">
      <w:pPr>
        <w:pStyle w:val="af2"/>
        <w:widowControl w:val="0"/>
        <w:numPr>
          <w:ilvl w:val="0"/>
          <w:numId w:val="17"/>
        </w:numPr>
        <w:tabs>
          <w:tab w:val="clear" w:pos="8460"/>
        </w:tabs>
        <w:rPr>
          <w:rFonts w:ascii="Arial" w:hAnsi="Arial" w:cs="Arial"/>
          <w:sz w:val="22"/>
          <w:szCs w:val="22"/>
        </w:rPr>
      </w:pPr>
      <w:proofErr w:type="spellStart"/>
      <w:r w:rsidRPr="000F14A0">
        <w:rPr>
          <w:rFonts w:ascii="Arial" w:hAnsi="Arial" w:cs="Arial"/>
          <w:sz w:val="22"/>
          <w:szCs w:val="22"/>
        </w:rPr>
        <w:t>Εκσκσφές</w:t>
      </w:r>
      <w:proofErr w:type="spellEnd"/>
      <w:r w:rsidRPr="000F14A0">
        <w:rPr>
          <w:rFonts w:ascii="Arial" w:hAnsi="Arial" w:cs="Arial"/>
          <w:sz w:val="22"/>
          <w:szCs w:val="22"/>
        </w:rPr>
        <w:t xml:space="preserve"> θεμελίων τεχνικών έργων</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Διανοίξεις τάφρων</w:t>
      </w:r>
    </w:p>
    <w:p w:rsidR="002E00AF" w:rsidRPr="000F14A0" w:rsidRDefault="002E00AF" w:rsidP="00816421">
      <w:pPr>
        <w:pStyle w:val="af2"/>
        <w:widowControl w:val="0"/>
        <w:numPr>
          <w:ilvl w:val="0"/>
          <w:numId w:val="17"/>
        </w:numPr>
        <w:tabs>
          <w:tab w:val="clear" w:pos="8460"/>
        </w:tabs>
        <w:rPr>
          <w:rFonts w:ascii="Arial" w:hAnsi="Arial" w:cs="Arial"/>
          <w:sz w:val="22"/>
          <w:szCs w:val="22"/>
        </w:rPr>
      </w:pPr>
      <w:proofErr w:type="spellStart"/>
      <w:r w:rsidRPr="000F14A0">
        <w:rPr>
          <w:rFonts w:ascii="Arial" w:hAnsi="Arial" w:cs="Arial"/>
          <w:sz w:val="22"/>
          <w:szCs w:val="22"/>
        </w:rPr>
        <w:t>Επιχώσεις</w:t>
      </w:r>
      <w:proofErr w:type="spellEnd"/>
      <w:r w:rsidRPr="000F14A0">
        <w:rPr>
          <w:rFonts w:ascii="Arial" w:hAnsi="Arial" w:cs="Arial"/>
          <w:sz w:val="22"/>
          <w:szCs w:val="22"/>
        </w:rPr>
        <w:t xml:space="preserve"> κάτω από πεζοδρόμια</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Κατασκευή ρείθρων .</w:t>
      </w:r>
      <w:proofErr w:type="spellStart"/>
      <w:r w:rsidRPr="000F14A0">
        <w:rPr>
          <w:rFonts w:ascii="Arial" w:hAnsi="Arial" w:cs="Arial"/>
          <w:sz w:val="22"/>
          <w:szCs w:val="22"/>
        </w:rPr>
        <w:t>επενδεδυμένων</w:t>
      </w:r>
      <w:proofErr w:type="spellEnd"/>
      <w:r w:rsidRPr="000F14A0">
        <w:rPr>
          <w:rFonts w:ascii="Arial" w:hAnsi="Arial" w:cs="Arial"/>
          <w:sz w:val="22"/>
          <w:szCs w:val="22"/>
        </w:rPr>
        <w:t xml:space="preserve"> τάφρων</w:t>
      </w:r>
    </w:p>
    <w:p w:rsidR="002E00AF" w:rsidRPr="000F14A0" w:rsidRDefault="002E00AF" w:rsidP="00816421">
      <w:pPr>
        <w:pStyle w:val="af2"/>
        <w:widowControl w:val="0"/>
        <w:numPr>
          <w:ilvl w:val="0"/>
          <w:numId w:val="17"/>
        </w:numPr>
        <w:tabs>
          <w:tab w:val="clear" w:pos="8460"/>
        </w:tabs>
        <w:rPr>
          <w:rFonts w:ascii="Arial" w:hAnsi="Arial" w:cs="Arial"/>
          <w:sz w:val="22"/>
          <w:szCs w:val="22"/>
        </w:rPr>
      </w:pPr>
      <w:proofErr w:type="spellStart"/>
      <w:r w:rsidRPr="000F14A0">
        <w:rPr>
          <w:rFonts w:ascii="Arial" w:hAnsi="Arial" w:cs="Arial"/>
          <w:sz w:val="22"/>
          <w:szCs w:val="22"/>
        </w:rPr>
        <w:t>Μικροκατασκευές</w:t>
      </w:r>
      <w:proofErr w:type="spellEnd"/>
      <w:r w:rsidRPr="000F14A0">
        <w:rPr>
          <w:rFonts w:ascii="Arial" w:hAnsi="Arial" w:cs="Arial"/>
          <w:sz w:val="22"/>
          <w:szCs w:val="22"/>
        </w:rPr>
        <w:t xml:space="preserve"> με σκυρόδεμα</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Χαλύβδινοι οπλισμοί.</w:t>
      </w:r>
    </w:p>
    <w:p w:rsidR="002E00AF" w:rsidRPr="000F14A0" w:rsidRDefault="002E00AF" w:rsidP="00816421">
      <w:pPr>
        <w:pStyle w:val="af2"/>
        <w:widowControl w:val="0"/>
        <w:numPr>
          <w:ilvl w:val="0"/>
          <w:numId w:val="17"/>
        </w:numPr>
        <w:tabs>
          <w:tab w:val="clear" w:pos="8460"/>
        </w:tabs>
        <w:rPr>
          <w:rFonts w:ascii="Arial" w:hAnsi="Arial" w:cs="Arial"/>
          <w:sz w:val="22"/>
          <w:szCs w:val="22"/>
        </w:rPr>
      </w:pPr>
      <w:proofErr w:type="spellStart"/>
      <w:r w:rsidRPr="000F14A0">
        <w:rPr>
          <w:rFonts w:ascii="Arial" w:hAnsi="Arial" w:cs="Arial"/>
          <w:sz w:val="22"/>
          <w:szCs w:val="22"/>
        </w:rPr>
        <w:t>Πρόχυτα</w:t>
      </w:r>
      <w:proofErr w:type="spellEnd"/>
      <w:r w:rsidRPr="000F14A0">
        <w:rPr>
          <w:rFonts w:ascii="Arial" w:hAnsi="Arial" w:cs="Arial"/>
          <w:sz w:val="22"/>
          <w:szCs w:val="22"/>
        </w:rPr>
        <w:t xml:space="preserve"> κράσπεδα από σκυρόδεμα</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 xml:space="preserve">Πλακοστρώσεις πεζοδρομίων με πλάκες από σκυρόδεμα, </w:t>
      </w:r>
      <w:proofErr w:type="spellStart"/>
      <w:r w:rsidRPr="000F14A0">
        <w:rPr>
          <w:rFonts w:ascii="Arial" w:hAnsi="Arial" w:cs="Arial"/>
          <w:sz w:val="22"/>
          <w:szCs w:val="22"/>
        </w:rPr>
        <w:t>βοτσαλόπλακες</w:t>
      </w:r>
      <w:proofErr w:type="spellEnd"/>
      <w:r w:rsidRPr="000F14A0">
        <w:rPr>
          <w:rFonts w:ascii="Arial" w:hAnsi="Arial" w:cs="Arial"/>
          <w:sz w:val="22"/>
          <w:szCs w:val="22"/>
        </w:rPr>
        <w:t xml:space="preserve">, πλάκες </w:t>
      </w:r>
      <w:proofErr w:type="spellStart"/>
      <w:r w:rsidRPr="000F14A0">
        <w:rPr>
          <w:rFonts w:ascii="Arial" w:hAnsi="Arial" w:cs="Arial"/>
          <w:sz w:val="22"/>
          <w:szCs w:val="22"/>
        </w:rPr>
        <w:t>ΑμΕΑ</w:t>
      </w:r>
      <w:proofErr w:type="spellEnd"/>
      <w:r w:rsidRPr="000F14A0">
        <w:rPr>
          <w:rFonts w:ascii="Arial" w:hAnsi="Arial" w:cs="Arial"/>
          <w:sz w:val="22"/>
          <w:szCs w:val="22"/>
        </w:rPr>
        <w:t xml:space="preserve"> κλπ</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Επισκευές τμημάτων οδοστρώματος κατασκευασμένου από κυβόλιθους φυσικού πετρώματος</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Βάση οδοστρωσίας μεταβλητού πάχους</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Απόξεση ασφαλτικού τάπητα αστικής οδού</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 xml:space="preserve">Ασφαλτική </w:t>
      </w:r>
      <w:proofErr w:type="spellStart"/>
      <w:r w:rsidRPr="000F14A0">
        <w:rPr>
          <w:rFonts w:ascii="Arial" w:hAnsi="Arial" w:cs="Arial"/>
          <w:sz w:val="22"/>
          <w:szCs w:val="22"/>
        </w:rPr>
        <w:t>προεπάλειψη</w:t>
      </w:r>
      <w:proofErr w:type="spellEnd"/>
      <w:r w:rsidRPr="000F14A0">
        <w:rPr>
          <w:rFonts w:ascii="Arial" w:hAnsi="Arial" w:cs="Arial"/>
          <w:sz w:val="22"/>
          <w:szCs w:val="22"/>
        </w:rPr>
        <w:t xml:space="preserve"> και ασφαλτική </w:t>
      </w:r>
      <w:proofErr w:type="spellStart"/>
      <w:r w:rsidRPr="000F14A0">
        <w:rPr>
          <w:rFonts w:ascii="Arial" w:hAnsi="Arial" w:cs="Arial"/>
          <w:sz w:val="22"/>
          <w:szCs w:val="22"/>
        </w:rPr>
        <w:t>συγκολητική</w:t>
      </w:r>
      <w:proofErr w:type="spellEnd"/>
      <w:r w:rsidRPr="000F14A0">
        <w:rPr>
          <w:rFonts w:ascii="Arial" w:hAnsi="Arial" w:cs="Arial"/>
          <w:sz w:val="22"/>
          <w:szCs w:val="22"/>
        </w:rPr>
        <w:t xml:space="preserve"> επάλειψη</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Ασφαλτικές στρώσεις μεταβλητού πάχους</w:t>
      </w:r>
    </w:p>
    <w:p w:rsidR="002E00AF" w:rsidRPr="000F14A0" w:rsidRDefault="002E00AF" w:rsidP="00816421">
      <w:pPr>
        <w:pStyle w:val="af2"/>
        <w:widowControl w:val="0"/>
        <w:numPr>
          <w:ilvl w:val="0"/>
          <w:numId w:val="17"/>
        </w:numPr>
        <w:tabs>
          <w:tab w:val="clear" w:pos="8460"/>
        </w:tabs>
        <w:rPr>
          <w:rFonts w:ascii="Arial" w:hAnsi="Arial" w:cs="Arial"/>
          <w:sz w:val="22"/>
          <w:szCs w:val="22"/>
        </w:rPr>
      </w:pPr>
      <w:r w:rsidRPr="000F14A0">
        <w:rPr>
          <w:rFonts w:ascii="Arial" w:hAnsi="Arial" w:cs="Arial"/>
          <w:sz w:val="22"/>
          <w:szCs w:val="22"/>
        </w:rPr>
        <w:t>Ασφαλτική στρώση κυκλοφορίας</w:t>
      </w:r>
    </w:p>
    <w:p w:rsidR="002E00AF" w:rsidRPr="000F14A0" w:rsidRDefault="002E00AF" w:rsidP="00B91E48">
      <w:pPr>
        <w:pStyle w:val="1"/>
        <w:widowControl w:val="0"/>
        <w:numPr>
          <w:ilvl w:val="0"/>
          <w:numId w:val="0"/>
        </w:numPr>
        <w:tabs>
          <w:tab w:val="left" w:pos="1134"/>
        </w:tabs>
        <w:ind w:left="432"/>
        <w:jc w:val="both"/>
        <w:rPr>
          <w:rFonts w:ascii="Arial" w:hAnsi="Arial" w:cs="Arial"/>
          <w:sz w:val="22"/>
          <w:szCs w:val="22"/>
        </w:rPr>
      </w:pPr>
    </w:p>
    <w:p w:rsidR="002E00AF" w:rsidRPr="000F14A0" w:rsidRDefault="002E00AF" w:rsidP="002E00AF">
      <w:pPr>
        <w:spacing w:after="120"/>
        <w:jc w:val="both"/>
        <w:rPr>
          <w:rFonts w:ascii="Arial" w:hAnsi="Arial" w:cs="Arial"/>
          <w:sz w:val="22"/>
          <w:szCs w:val="22"/>
        </w:rPr>
      </w:pPr>
      <w:r w:rsidRPr="000F14A0">
        <w:rPr>
          <w:rFonts w:ascii="Arial" w:hAnsi="Arial" w:cs="Arial"/>
          <w:b/>
          <w:sz w:val="22"/>
          <w:szCs w:val="22"/>
        </w:rPr>
        <w:t>Επισημαίνεται</w:t>
      </w:r>
      <w:r w:rsidRPr="000F14A0">
        <w:rPr>
          <w:rFonts w:ascii="Arial" w:hAnsi="Arial" w:cs="Arial"/>
          <w:sz w:val="22"/>
          <w:szCs w:val="22"/>
        </w:rPr>
        <w:t xml:space="preserve"> ότι, το φυσικό και οικονομικό αντικείμενο των δημοπρατούμενων έργων  δεν πρέπει να μεταβάλλεται ουσιωδώς κατά τη διάρκεια εκτέλεσης της σύμβασης, κατά τα οριζόμενα στην παρ. 4 του άρθρου 132 ν. 4412/2016. Δυνατότητα μεταβολής υφίσταται, μόνο υπό τις προϋποθέσεις των άρθρων 132 και 156 ν. 4412/2016. </w:t>
      </w:r>
    </w:p>
    <w:p w:rsidR="002E00AF" w:rsidRPr="000F14A0" w:rsidRDefault="002E00AF" w:rsidP="002E00AF">
      <w:pPr>
        <w:spacing w:after="120"/>
        <w:jc w:val="both"/>
        <w:rPr>
          <w:rFonts w:ascii="Arial" w:hAnsi="Arial" w:cs="Arial"/>
          <w:sz w:val="22"/>
          <w:szCs w:val="22"/>
        </w:rPr>
      </w:pPr>
      <w:r w:rsidRPr="000F14A0">
        <w:rPr>
          <w:rFonts w:ascii="Arial" w:hAnsi="Arial" w:cs="Arial"/>
          <w:sz w:val="22"/>
          <w:szCs w:val="22"/>
        </w:rPr>
        <w:t xml:space="preserve">Επιτρέπεται η χρήση των «επί έλασσον» δαπανών </w:t>
      </w:r>
      <w:r w:rsidRPr="000F14A0">
        <w:rPr>
          <w:rFonts w:ascii="Arial" w:hAnsi="Arial" w:cs="Arial"/>
          <w:sz w:val="22"/>
          <w:szCs w:val="22"/>
          <w:u w:val="single"/>
        </w:rPr>
        <w:t>με τους ακόλουθους όρους και περιορισμούς</w:t>
      </w:r>
      <w:r w:rsidRPr="000F14A0">
        <w:rPr>
          <w:rFonts w:ascii="Arial" w:hAnsi="Arial" w:cs="Arial"/>
          <w:sz w:val="22"/>
          <w:szCs w:val="22"/>
        </w:rPr>
        <w:t>:</w:t>
      </w:r>
    </w:p>
    <w:p w:rsidR="002E00AF" w:rsidRPr="000F14A0" w:rsidRDefault="002E00AF" w:rsidP="00816421">
      <w:pPr>
        <w:widowControl w:val="0"/>
        <w:numPr>
          <w:ilvl w:val="0"/>
          <w:numId w:val="8"/>
        </w:numPr>
        <w:spacing w:after="120"/>
        <w:ind w:left="426"/>
        <w:jc w:val="both"/>
        <w:rPr>
          <w:rFonts w:ascii="Arial" w:hAnsi="Arial" w:cs="Arial"/>
          <w:sz w:val="22"/>
          <w:szCs w:val="22"/>
        </w:rPr>
      </w:pPr>
      <w:r w:rsidRPr="000F14A0">
        <w:rPr>
          <w:rFonts w:ascii="Arial" w:hAnsi="Arial" w:cs="Arial"/>
          <w:sz w:val="22"/>
          <w:szCs w:val="22"/>
        </w:rPr>
        <w:t>Δεν τροποποιείται το «βασικό σχέδιο» της προκήρυξης, ούτε οι προδιαγραφές του έργου, όπως περιγράφονται στα συμβατικά τεύχη, ούτε καταργείται ομάδα εργασιών της αρχικής σύμβασης. </w:t>
      </w:r>
    </w:p>
    <w:p w:rsidR="002E00AF" w:rsidRPr="000F14A0" w:rsidRDefault="002E00AF" w:rsidP="00816421">
      <w:pPr>
        <w:widowControl w:val="0"/>
        <w:numPr>
          <w:ilvl w:val="0"/>
          <w:numId w:val="8"/>
        </w:numPr>
        <w:spacing w:after="120"/>
        <w:ind w:left="426"/>
        <w:jc w:val="both"/>
        <w:rPr>
          <w:rFonts w:ascii="Arial" w:hAnsi="Arial" w:cs="Arial"/>
          <w:sz w:val="22"/>
          <w:szCs w:val="22"/>
        </w:rPr>
      </w:pPr>
      <w:r w:rsidRPr="000F14A0">
        <w:rPr>
          <w:rFonts w:ascii="Arial" w:hAnsi="Arial" w:cs="Arial"/>
          <w:sz w:val="22"/>
          <w:szCs w:val="22"/>
        </w:rPr>
        <w:t>Δεν θίγεται η πληρότητα, ποιότητα και λειτουργικότητα του έργου. </w:t>
      </w:r>
    </w:p>
    <w:p w:rsidR="002E00AF" w:rsidRPr="000F14A0" w:rsidRDefault="002E00AF" w:rsidP="00816421">
      <w:pPr>
        <w:widowControl w:val="0"/>
        <w:numPr>
          <w:ilvl w:val="0"/>
          <w:numId w:val="8"/>
        </w:numPr>
        <w:spacing w:after="120"/>
        <w:ind w:left="426"/>
        <w:jc w:val="both"/>
        <w:rPr>
          <w:rFonts w:ascii="Arial" w:hAnsi="Arial" w:cs="Arial"/>
          <w:sz w:val="22"/>
          <w:szCs w:val="22"/>
        </w:rPr>
      </w:pPr>
      <w:r w:rsidRPr="000F14A0">
        <w:rPr>
          <w:rFonts w:ascii="Arial" w:hAnsi="Arial" w:cs="Arial"/>
          <w:sz w:val="22"/>
          <w:szCs w:val="22"/>
        </w:rPr>
        <w:lastRenderedPageBreak/>
        <w:t>Δεν χρησιμοποιείται για την πληρωμή νέων εργασιών που δεν υπήρχαν στην αρχική σύμβαση. </w:t>
      </w:r>
    </w:p>
    <w:p w:rsidR="002E00AF" w:rsidRPr="000F14A0" w:rsidRDefault="002E00AF" w:rsidP="00816421">
      <w:pPr>
        <w:pStyle w:val="Standard"/>
        <w:numPr>
          <w:ilvl w:val="0"/>
          <w:numId w:val="9"/>
        </w:numPr>
        <w:spacing w:after="120"/>
        <w:ind w:left="426"/>
        <w:jc w:val="both"/>
        <w:rPr>
          <w:rFonts w:ascii="Arial" w:hAnsi="Arial" w:cs="Arial"/>
          <w:sz w:val="22"/>
          <w:szCs w:val="22"/>
          <w:lang w:val="el-GR" w:bidi="en-US"/>
        </w:rPr>
      </w:pPr>
      <w:r w:rsidRPr="000F14A0">
        <w:rPr>
          <w:rFonts w:ascii="Arial" w:hAnsi="Arial" w:cs="Arial"/>
          <w:sz w:val="22"/>
          <w:szCs w:val="22"/>
          <w:lang w:val="el-GR"/>
        </w:rPr>
        <w:t>Δεν υπερβαίνει η δαπάνη αυτή, κατά τον τελικό εγκεκριμένο Ανακεφαλαιωτικό Πίνακα Εργασιών του έργου, ποσοστό είκοσι τοις εκατό (20%) της συμβατικής δαπάνης ομάδας εργασιών του έργου ούτε, αθροιστικά, ποσοστό δέκα τοις εκατό (10%) της δαπάνης της αρχικής αξίας σύμβασης χωρίς Φ.Π.Α., αναθεώρηση τιμών και απρόβλεπτες δαπάνες. Στην αθροιστική αυτή ανακεφαλαίωση λαμβάνονται υπόψη μόνο οι μεταφορές δαπάνης από μία ομάδα εργασιών σε άλλη.</w:t>
      </w:r>
      <w:r w:rsidRPr="000F14A0">
        <w:rPr>
          <w:rFonts w:ascii="Arial" w:hAnsi="Arial" w:cs="Arial"/>
          <w:sz w:val="22"/>
          <w:szCs w:val="22"/>
          <w:lang w:val="el-GR"/>
        </w:rPr>
        <w:br/>
        <w:t>Τα ποσά που εξοικονομούνται, εφόσον υπερβαίνουν τα ανωτέρω όρια (20% ή και 10%), μειώνουν ισόποσα τη δαπάνη της αξίας σύμβασης χωρίς Φ.Π.Α., αναθεωρήσεις και απρόβλεπτες δαπάνες. Για τη χρήση των «επί έλασσον δαπανών» απαιτείται σε κάθε περίπτωση η σύμφωνη γνώμη του Τεχνικού Συμβουλίου, ύστερα από εισήγηση του φορέα υλοποίησης.</w:t>
      </w:r>
      <w:r w:rsidRPr="000F14A0">
        <w:rPr>
          <w:rFonts w:ascii="Arial" w:hAnsi="Arial" w:cs="Arial"/>
          <w:sz w:val="22"/>
          <w:szCs w:val="22"/>
          <w:lang w:val="el-GR"/>
        </w:rPr>
        <w:br/>
        <w:t xml:space="preserve">Ο προϋπολογισμός των έργων στα οποία εφαρμόζεται η παράγραφος αυτή αναλύεται σε </w:t>
      </w:r>
      <w:proofErr w:type="spellStart"/>
      <w:r w:rsidRPr="000F14A0">
        <w:rPr>
          <w:rFonts w:ascii="Arial" w:hAnsi="Arial" w:cs="Arial"/>
          <w:sz w:val="22"/>
          <w:szCs w:val="22"/>
          <w:lang w:val="el-GR"/>
        </w:rPr>
        <w:t>Οομάδες</w:t>
      </w:r>
      <w:proofErr w:type="spellEnd"/>
      <w:r w:rsidRPr="000F14A0">
        <w:rPr>
          <w:rFonts w:ascii="Arial" w:hAnsi="Arial" w:cs="Arial"/>
          <w:sz w:val="22"/>
          <w:szCs w:val="22"/>
          <w:lang w:val="el-GR"/>
        </w:rPr>
        <w:t xml:space="preserve"> εργασιών, οι οποίες συντίθενται από εργασίες που υπάγονται σε ενιαία υποσύνολα του τεχνικού αντικειμένου των έργων, έχουν παρόμοιο τρόπο κατασκευής και επιδέχονται το ίδιο ποσοστό έκπτωσης στις τιμές μονάδας τους. </w:t>
      </w:r>
      <w:r w:rsidRPr="000F14A0">
        <w:rPr>
          <w:rFonts w:ascii="Arial" w:hAnsi="Arial" w:cs="Arial"/>
          <w:sz w:val="22"/>
          <w:szCs w:val="22"/>
          <w:lang w:val="el-GR" w:bidi="en-US"/>
        </w:rPr>
        <w:t xml:space="preserve">Με την </w:t>
      </w:r>
      <w:r w:rsidRPr="000F14A0">
        <w:rPr>
          <w:rFonts w:ascii="Arial" w:hAnsi="Arial" w:cs="Arial"/>
          <w:iCs/>
          <w:sz w:val="22"/>
          <w:szCs w:val="22"/>
          <w:lang w:val="el-GR" w:bidi="en-US"/>
        </w:rPr>
        <w:t xml:space="preserve">με </w:t>
      </w:r>
      <w:proofErr w:type="spellStart"/>
      <w:r w:rsidRPr="000F14A0">
        <w:rPr>
          <w:rFonts w:ascii="Arial" w:hAnsi="Arial" w:cs="Arial"/>
          <w:iCs/>
          <w:sz w:val="22"/>
          <w:szCs w:val="22"/>
          <w:lang w:val="el-GR" w:bidi="en-US"/>
        </w:rPr>
        <w:t>αριθμ</w:t>
      </w:r>
      <w:proofErr w:type="spellEnd"/>
      <w:r w:rsidRPr="000F14A0">
        <w:rPr>
          <w:rFonts w:ascii="Arial" w:hAnsi="Arial" w:cs="Arial"/>
          <w:iCs/>
          <w:sz w:val="22"/>
          <w:szCs w:val="22"/>
          <w:lang w:val="el-GR" w:bidi="en-US"/>
        </w:rPr>
        <w:t>.</w:t>
      </w:r>
      <w:r w:rsidRPr="000F14A0">
        <w:rPr>
          <w:rFonts w:ascii="Arial" w:hAnsi="Arial" w:cs="Arial"/>
          <w:sz w:val="22"/>
          <w:szCs w:val="22"/>
          <w:lang w:val="el-GR" w:bidi="en-US"/>
        </w:rPr>
        <w:t xml:space="preserve"> </w:t>
      </w:r>
      <w:r w:rsidRPr="000F14A0">
        <w:rPr>
          <w:rFonts w:ascii="Arial" w:hAnsi="Arial" w:cs="Arial"/>
          <w:iCs/>
          <w:sz w:val="22"/>
          <w:szCs w:val="22"/>
          <w:lang w:val="el-GR" w:bidi="en-US"/>
        </w:rPr>
        <w:t>ΔΝΣγ/οικ.38107/ΦΝ 466/2017 Απόφαση του Υπουργού Υποδομών και Μεταφορών (</w:t>
      </w:r>
      <w:r w:rsidRPr="000F14A0">
        <w:rPr>
          <w:rFonts w:ascii="Arial" w:hAnsi="Arial" w:cs="Arial"/>
          <w:iCs/>
          <w:sz w:val="22"/>
          <w:szCs w:val="22"/>
          <w:lang w:bidi="en-US"/>
        </w:rPr>
        <w:t>B</w:t>
      </w:r>
      <w:r w:rsidRPr="000F14A0">
        <w:rPr>
          <w:rFonts w:ascii="Arial" w:hAnsi="Arial" w:cs="Arial"/>
          <w:iCs/>
          <w:sz w:val="22"/>
          <w:szCs w:val="22"/>
          <w:lang w:val="el-GR" w:bidi="en-US"/>
        </w:rPr>
        <w:t xml:space="preserve">΄ 1956) </w:t>
      </w:r>
      <w:r w:rsidRPr="000F14A0">
        <w:rPr>
          <w:rFonts w:ascii="Arial" w:hAnsi="Arial" w:cs="Arial"/>
          <w:i/>
          <w:iCs/>
          <w:sz w:val="22"/>
          <w:szCs w:val="22"/>
          <w:lang w:val="el-GR" w:bidi="en-US"/>
        </w:rPr>
        <w:t>«Καθορισμός «Ομάδων εργασιών» ανά κατηγορία έργων για τις δημόσιες συμβάσεις έργων του ν. 4412/2016»</w:t>
      </w:r>
      <w:r w:rsidRPr="000F14A0">
        <w:rPr>
          <w:rFonts w:ascii="Arial" w:hAnsi="Arial" w:cs="Arial"/>
          <w:sz w:val="22"/>
          <w:szCs w:val="22"/>
          <w:lang w:val="el-GR" w:bidi="en-US"/>
        </w:rPr>
        <w:t>, η οποία έχει εφαρμογή σε όλα τα ως άνω έργα, προσδιορίζονται οι ομάδες εργασιών ανά κατηγορία έργων.</w:t>
      </w:r>
    </w:p>
    <w:p w:rsidR="002E00AF" w:rsidRPr="000F14A0" w:rsidRDefault="002E00AF" w:rsidP="002E00AF">
      <w:pPr>
        <w:spacing w:after="120"/>
        <w:ind w:left="426"/>
        <w:jc w:val="both"/>
        <w:rPr>
          <w:rFonts w:ascii="Arial" w:hAnsi="Arial" w:cs="Arial"/>
          <w:sz w:val="22"/>
          <w:szCs w:val="22"/>
        </w:rPr>
      </w:pPr>
    </w:p>
    <w:p w:rsidR="002E00AF" w:rsidRPr="000F14A0" w:rsidRDefault="002E00AF" w:rsidP="002E00AF">
      <w:pPr>
        <w:jc w:val="both"/>
        <w:rPr>
          <w:rFonts w:ascii="Arial" w:hAnsi="Arial" w:cs="Arial"/>
          <w:sz w:val="22"/>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24" w:name="_Toc73524250"/>
      <w:r w:rsidRPr="000F14A0">
        <w:rPr>
          <w:rFonts w:ascii="Arial" w:hAnsi="Arial" w:cs="Arial"/>
          <w:sz w:val="22"/>
          <w:szCs w:val="22"/>
        </w:rPr>
        <w:t>Άρθρο 12: Προθεσμία εκτέλεσης του έργου</w:t>
      </w:r>
      <w:bookmarkEnd w:id="24"/>
    </w:p>
    <w:p w:rsidR="002E00AF" w:rsidRPr="000F14A0" w:rsidRDefault="002E00AF" w:rsidP="002E00AF">
      <w:pPr>
        <w:jc w:val="both"/>
        <w:rPr>
          <w:rFonts w:ascii="Arial" w:hAnsi="Arial" w:cs="Arial"/>
          <w:sz w:val="22"/>
          <w:szCs w:val="22"/>
        </w:rPr>
      </w:pPr>
    </w:p>
    <w:p w:rsidR="002E00AF" w:rsidRPr="000F14A0" w:rsidRDefault="002E00AF" w:rsidP="002E00AF">
      <w:pPr>
        <w:pStyle w:val="para-1"/>
        <w:ind w:left="0" w:firstLine="0"/>
        <w:rPr>
          <w:szCs w:val="22"/>
          <w:lang w:bidi="en-US"/>
        </w:rPr>
      </w:pPr>
      <w:r w:rsidRPr="000F14A0">
        <w:rPr>
          <w:szCs w:val="22"/>
          <w:lang w:bidi="en-US"/>
        </w:rPr>
        <w:t>Η συνολική προθεσμία εκτέλεσης του έργου, ορίζεται έως 31-12-2025 από την ημέρα υπογραφής της σύμβασης</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Αναλυτικότερα στοιχεία για τις προθεσμίες  του έργου αναφέρονται στην Ε.Σ.Υ.</w:t>
      </w:r>
    </w:p>
    <w:p w:rsidR="002E00AF" w:rsidRPr="000F14A0" w:rsidRDefault="002E00AF" w:rsidP="002E00AF">
      <w:pPr>
        <w:pStyle w:val="para-1"/>
        <w:tabs>
          <w:tab w:val="clear" w:pos="1021"/>
          <w:tab w:val="clear" w:pos="1588"/>
          <w:tab w:val="clear" w:pos="2155"/>
          <w:tab w:val="clear" w:pos="2722"/>
          <w:tab w:val="clear" w:pos="3289"/>
        </w:tabs>
        <w:ind w:left="0" w:firstLine="0"/>
        <w:rPr>
          <w:szCs w:val="22"/>
        </w:rPr>
      </w:pPr>
    </w:p>
    <w:p w:rsidR="002E00AF" w:rsidRPr="000F14A0" w:rsidRDefault="002E00AF" w:rsidP="002E00AF">
      <w:pPr>
        <w:pStyle w:val="para-1"/>
        <w:tabs>
          <w:tab w:val="clear" w:pos="1021"/>
          <w:tab w:val="clear" w:pos="1588"/>
          <w:tab w:val="clear" w:pos="2155"/>
          <w:tab w:val="clear" w:pos="2722"/>
          <w:tab w:val="clear" w:pos="3289"/>
          <w:tab w:val="left" w:pos="1134"/>
        </w:tabs>
        <w:rPr>
          <w:szCs w:val="22"/>
        </w:rPr>
      </w:pPr>
    </w:p>
    <w:p w:rsidR="002E00AF" w:rsidRPr="000F14A0" w:rsidRDefault="002E00AF" w:rsidP="00B91E48">
      <w:pPr>
        <w:pStyle w:val="1"/>
        <w:widowControl w:val="0"/>
        <w:numPr>
          <w:ilvl w:val="0"/>
          <w:numId w:val="0"/>
        </w:numPr>
        <w:tabs>
          <w:tab w:val="left" w:pos="1134"/>
        </w:tabs>
        <w:ind w:left="432"/>
        <w:jc w:val="both"/>
        <w:rPr>
          <w:rFonts w:ascii="Arial" w:hAnsi="Arial" w:cs="Arial"/>
          <w:sz w:val="22"/>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25" w:name="_Toc73524251"/>
      <w:r w:rsidRPr="000F14A0">
        <w:rPr>
          <w:rFonts w:ascii="Arial" w:hAnsi="Arial" w:cs="Arial"/>
          <w:sz w:val="22"/>
          <w:szCs w:val="22"/>
        </w:rPr>
        <w:t>Άρθρο 13: Διαδικασία σύναψης σύμβασης - Όροι υποβολής προσφορών</w:t>
      </w:r>
      <w:bookmarkEnd w:id="25"/>
    </w:p>
    <w:p w:rsidR="002E00AF" w:rsidRPr="000F14A0" w:rsidRDefault="002E00AF" w:rsidP="002E00AF">
      <w:pPr>
        <w:pStyle w:val="1b"/>
        <w:jc w:val="both"/>
        <w:rPr>
          <w:rFonts w:ascii="Arial" w:hAnsi="Arial" w:cs="Arial"/>
          <w:sz w:val="22"/>
          <w:szCs w:val="22"/>
        </w:rPr>
      </w:pPr>
    </w:p>
    <w:p w:rsidR="002E00AF" w:rsidRPr="000F14A0" w:rsidRDefault="002E00AF" w:rsidP="002E00AF">
      <w:pPr>
        <w:pStyle w:val="para-1"/>
        <w:ind w:left="1134" w:hanging="1134"/>
        <w:rPr>
          <w:rFonts w:eastAsia="Calibri"/>
          <w:szCs w:val="22"/>
        </w:rPr>
      </w:pPr>
      <w:r w:rsidRPr="000F14A0">
        <w:rPr>
          <w:b/>
          <w:szCs w:val="22"/>
        </w:rPr>
        <w:t>13.1</w:t>
      </w:r>
      <w:r w:rsidRPr="000F14A0">
        <w:rPr>
          <w:szCs w:val="22"/>
        </w:rPr>
        <w:tab/>
        <w:t>Η επιλογή του Αναδόχου, θα γίνει σύμφωνα με την «ανοικτή διαδικασία» του άρθρου 27 του ν. 4412/2016 και υπό τις προϋποθέσεις του νόμου αυτού.</w:t>
      </w:r>
    </w:p>
    <w:p w:rsidR="002E00AF" w:rsidRPr="000F14A0" w:rsidRDefault="002E00AF" w:rsidP="002E00AF">
      <w:pPr>
        <w:pStyle w:val="para-1"/>
        <w:tabs>
          <w:tab w:val="clear" w:pos="1021"/>
          <w:tab w:val="left" w:pos="1276"/>
        </w:tabs>
        <w:ind w:left="1134" w:hanging="1134"/>
        <w:rPr>
          <w:b/>
          <w:szCs w:val="22"/>
        </w:rPr>
      </w:pPr>
      <w:r w:rsidRPr="000F14A0">
        <w:rPr>
          <w:rFonts w:eastAsia="Calibri"/>
          <w:szCs w:val="22"/>
        </w:rPr>
        <w:t xml:space="preserve"> </w:t>
      </w:r>
    </w:p>
    <w:p w:rsidR="002E00AF" w:rsidRPr="000F14A0" w:rsidRDefault="002E00AF" w:rsidP="002E00AF">
      <w:pPr>
        <w:pStyle w:val="para-1"/>
        <w:tabs>
          <w:tab w:val="left" w:pos="2410"/>
          <w:tab w:val="left" w:pos="3856"/>
          <w:tab w:val="left" w:pos="4423"/>
        </w:tabs>
        <w:ind w:left="1134" w:hanging="1134"/>
        <w:rPr>
          <w:b/>
          <w:kern w:val="2"/>
          <w:szCs w:val="22"/>
          <w:lang w:bidi="en-US"/>
        </w:rPr>
      </w:pPr>
      <w:r w:rsidRPr="000F14A0">
        <w:rPr>
          <w:b/>
          <w:szCs w:val="22"/>
        </w:rPr>
        <w:t>13.2</w:t>
      </w:r>
      <w:r w:rsidRPr="000F14A0">
        <w:rPr>
          <w:szCs w:val="22"/>
        </w:rPr>
        <w:tab/>
        <w:t>Η οικονομική προσφορά των διαγωνιζομένων, θα συνταχθεί και υποβληθεί σύμφωνα με τα οριζόμενα στο άρθρο 95 παρ. 2.(α) του ν. 4412/2016,</w:t>
      </w:r>
      <w:r w:rsidRPr="000F14A0">
        <w:rPr>
          <w:kern w:val="2"/>
          <w:szCs w:val="22"/>
          <w:lang w:bidi="en-US"/>
        </w:rPr>
        <w:t xml:space="preserve"> καθώς και στην παρ. 3.5 </w:t>
      </w:r>
      <w:proofErr w:type="spellStart"/>
      <w:r w:rsidRPr="000F14A0">
        <w:rPr>
          <w:kern w:val="2"/>
          <w:szCs w:val="22"/>
          <w:lang w:bidi="en-US"/>
        </w:rPr>
        <w:t>περ</w:t>
      </w:r>
      <w:proofErr w:type="spellEnd"/>
      <w:r w:rsidRPr="000F14A0">
        <w:rPr>
          <w:kern w:val="2"/>
          <w:szCs w:val="22"/>
          <w:lang w:bidi="en-US"/>
        </w:rPr>
        <w:t xml:space="preserve">. γ έως στ της παρούσας. </w:t>
      </w:r>
    </w:p>
    <w:p w:rsidR="002E00AF" w:rsidRPr="000F14A0" w:rsidRDefault="002E00AF" w:rsidP="002E00AF">
      <w:pPr>
        <w:pStyle w:val="para-1"/>
        <w:tabs>
          <w:tab w:val="clear" w:pos="1021"/>
          <w:tab w:val="left" w:pos="1276"/>
        </w:tabs>
        <w:ind w:left="1134" w:hanging="1134"/>
        <w:rPr>
          <w:b/>
          <w:szCs w:val="22"/>
        </w:rPr>
      </w:pPr>
      <w:r w:rsidRPr="000F14A0">
        <w:rPr>
          <w:szCs w:val="22"/>
        </w:rPr>
        <w:t xml:space="preserve"> . </w:t>
      </w:r>
    </w:p>
    <w:p w:rsidR="002E00AF" w:rsidRPr="000F14A0" w:rsidRDefault="002E00AF" w:rsidP="002E00AF">
      <w:pPr>
        <w:pStyle w:val="para-1"/>
        <w:tabs>
          <w:tab w:val="clear" w:pos="1021"/>
          <w:tab w:val="left" w:pos="1100"/>
        </w:tabs>
        <w:ind w:left="0" w:firstLine="0"/>
        <w:rPr>
          <w:szCs w:val="22"/>
        </w:rPr>
      </w:pPr>
      <w:r w:rsidRPr="000F14A0">
        <w:rPr>
          <w:b/>
          <w:szCs w:val="22"/>
        </w:rPr>
        <w:t xml:space="preserve">13.3 </w:t>
      </w:r>
      <w:r w:rsidRPr="000F14A0">
        <w:rPr>
          <w:b/>
          <w:szCs w:val="22"/>
        </w:rPr>
        <w:tab/>
      </w:r>
      <w:r w:rsidRPr="000F14A0">
        <w:rPr>
          <w:szCs w:val="22"/>
        </w:rPr>
        <w:t xml:space="preserve">Κάθε προσφέρων μπορεί να υποβάλει μόνο μία προσφορά. </w:t>
      </w:r>
    </w:p>
    <w:p w:rsidR="002E00AF" w:rsidRPr="000F14A0" w:rsidRDefault="002E00AF" w:rsidP="002E00AF">
      <w:pPr>
        <w:pStyle w:val="para-1"/>
        <w:tabs>
          <w:tab w:val="clear" w:pos="1021"/>
          <w:tab w:val="left" w:pos="1100"/>
        </w:tabs>
        <w:ind w:left="0" w:firstLine="0"/>
        <w:rPr>
          <w:b/>
          <w:bCs/>
          <w:szCs w:val="22"/>
        </w:rPr>
      </w:pPr>
      <w:r w:rsidRPr="000F14A0">
        <w:rPr>
          <w:szCs w:val="22"/>
        </w:rPr>
        <w:tab/>
      </w:r>
    </w:p>
    <w:p w:rsidR="002E00AF" w:rsidRPr="000F14A0" w:rsidRDefault="002E00AF" w:rsidP="002E00AF">
      <w:pPr>
        <w:pStyle w:val="para-1"/>
        <w:tabs>
          <w:tab w:val="clear" w:pos="1021"/>
          <w:tab w:val="left" w:pos="1100"/>
        </w:tabs>
        <w:ind w:left="0" w:firstLine="0"/>
        <w:rPr>
          <w:szCs w:val="22"/>
        </w:rPr>
      </w:pPr>
      <w:r w:rsidRPr="000F14A0">
        <w:rPr>
          <w:b/>
          <w:bCs/>
          <w:szCs w:val="22"/>
        </w:rPr>
        <w:t xml:space="preserve">13.4 </w:t>
      </w:r>
      <w:r w:rsidRPr="000F14A0">
        <w:rPr>
          <w:szCs w:val="22"/>
        </w:rPr>
        <w:tab/>
        <w:t>Δεν επιτρέπεται η υποβολή εναλλακτικών προσφορών.</w:t>
      </w:r>
    </w:p>
    <w:p w:rsidR="002E00AF" w:rsidRPr="000F14A0" w:rsidRDefault="002E00AF" w:rsidP="002E00AF">
      <w:pPr>
        <w:pStyle w:val="para-1"/>
        <w:tabs>
          <w:tab w:val="clear" w:pos="1021"/>
          <w:tab w:val="left" w:pos="1100"/>
        </w:tabs>
        <w:ind w:left="0" w:firstLine="0"/>
        <w:rPr>
          <w:szCs w:val="22"/>
        </w:rPr>
      </w:pPr>
    </w:p>
    <w:p w:rsidR="002E00AF" w:rsidRPr="000F14A0" w:rsidRDefault="002E00AF" w:rsidP="002E00AF">
      <w:pPr>
        <w:pStyle w:val="para-1"/>
        <w:tabs>
          <w:tab w:val="clear" w:pos="1021"/>
          <w:tab w:val="left" w:pos="1100"/>
        </w:tabs>
        <w:ind w:left="0" w:firstLine="0"/>
        <w:rPr>
          <w:szCs w:val="22"/>
        </w:rPr>
      </w:pPr>
      <w:r w:rsidRPr="000F14A0">
        <w:rPr>
          <w:b/>
          <w:szCs w:val="22"/>
        </w:rPr>
        <w:t>13.5</w:t>
      </w:r>
      <w:r w:rsidRPr="000F14A0">
        <w:rPr>
          <w:szCs w:val="22"/>
        </w:rPr>
        <w:tab/>
        <w:t>Δε γίνονται δεκτές προσφορές για μέρος του αντικειμένου της σύμβασης.</w:t>
      </w:r>
    </w:p>
    <w:p w:rsidR="002E00AF" w:rsidRPr="000F14A0" w:rsidRDefault="002E00AF" w:rsidP="002E00AF">
      <w:pPr>
        <w:pStyle w:val="para-1"/>
        <w:tabs>
          <w:tab w:val="clear" w:pos="1021"/>
          <w:tab w:val="left" w:pos="1100"/>
        </w:tabs>
        <w:ind w:left="0" w:firstLine="0"/>
        <w:rPr>
          <w:szCs w:val="22"/>
        </w:rPr>
      </w:pPr>
    </w:p>
    <w:p w:rsidR="002E00AF" w:rsidRPr="000F14A0" w:rsidRDefault="002E00AF" w:rsidP="002E00AF">
      <w:pPr>
        <w:pStyle w:val="para-1"/>
        <w:tabs>
          <w:tab w:val="clear" w:pos="1021"/>
          <w:tab w:val="left" w:pos="1100"/>
        </w:tabs>
        <w:ind w:left="0" w:firstLine="0"/>
        <w:rPr>
          <w:i/>
          <w:iCs/>
          <w:szCs w:val="22"/>
        </w:rPr>
      </w:pPr>
    </w:p>
    <w:p w:rsidR="002E00AF" w:rsidRPr="000F14A0" w:rsidRDefault="002E00AF" w:rsidP="002E00AF">
      <w:pPr>
        <w:pStyle w:val="para-1"/>
        <w:tabs>
          <w:tab w:val="clear" w:pos="1021"/>
          <w:tab w:val="left" w:pos="1100"/>
        </w:tabs>
        <w:ind w:left="0" w:firstLine="0"/>
        <w:rPr>
          <w:i/>
          <w:iCs/>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26" w:name="_Toc73524252"/>
      <w:r w:rsidRPr="000F14A0">
        <w:rPr>
          <w:rFonts w:ascii="Arial" w:hAnsi="Arial" w:cs="Arial"/>
          <w:sz w:val="22"/>
          <w:szCs w:val="22"/>
        </w:rPr>
        <w:t>Άρθρο 14: Κριτήριο Ανάθεσης</w:t>
      </w:r>
      <w:bookmarkEnd w:id="26"/>
    </w:p>
    <w:p w:rsidR="002E00AF" w:rsidRPr="000F14A0" w:rsidRDefault="002E00AF" w:rsidP="002E00AF">
      <w:pPr>
        <w:jc w:val="both"/>
        <w:rPr>
          <w:rFonts w:ascii="Arial" w:hAnsi="Arial" w:cs="Arial"/>
          <w:sz w:val="22"/>
          <w:szCs w:val="22"/>
        </w:rPr>
      </w:pPr>
    </w:p>
    <w:p w:rsidR="002E00AF" w:rsidRPr="000F14A0" w:rsidRDefault="002E00AF" w:rsidP="002E00AF">
      <w:pPr>
        <w:pStyle w:val="para-1"/>
        <w:tabs>
          <w:tab w:val="clear" w:pos="1021"/>
          <w:tab w:val="clear" w:pos="1588"/>
          <w:tab w:val="left" w:pos="1600"/>
        </w:tabs>
        <w:ind w:left="0" w:firstLine="0"/>
        <w:rPr>
          <w:szCs w:val="22"/>
        </w:rPr>
      </w:pPr>
      <w:r w:rsidRPr="000F14A0">
        <w:rPr>
          <w:szCs w:val="22"/>
        </w:rPr>
        <w:t>Κριτήριο για την ανάθεση της σύμβασης είναι η πλέον συμφέρουσα από οικονομική άποψη προσφορά μόνο βάσει τιμής (χαμηλότερη τιμή).</w:t>
      </w:r>
    </w:p>
    <w:p w:rsidR="002E00AF" w:rsidRPr="000F14A0" w:rsidRDefault="002E00AF" w:rsidP="002E00AF">
      <w:pPr>
        <w:pStyle w:val="para-1"/>
        <w:tabs>
          <w:tab w:val="clear" w:pos="1021"/>
          <w:tab w:val="clear" w:pos="1588"/>
          <w:tab w:val="left" w:pos="1600"/>
        </w:tabs>
        <w:ind w:left="0" w:firstLine="0"/>
        <w:rPr>
          <w:szCs w:val="22"/>
        </w:rPr>
      </w:pPr>
    </w:p>
    <w:p w:rsidR="002E00AF" w:rsidRPr="000F14A0" w:rsidRDefault="002E00AF" w:rsidP="002E00AF">
      <w:pPr>
        <w:pStyle w:val="para-1"/>
        <w:tabs>
          <w:tab w:val="clear" w:pos="1021"/>
          <w:tab w:val="clear" w:pos="1588"/>
          <w:tab w:val="left" w:pos="1600"/>
        </w:tabs>
        <w:rPr>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27" w:name="_Toc73524253"/>
      <w:r w:rsidRPr="000F14A0">
        <w:rPr>
          <w:rFonts w:ascii="Arial" w:hAnsi="Arial" w:cs="Arial"/>
          <w:sz w:val="22"/>
          <w:szCs w:val="22"/>
        </w:rPr>
        <w:t>Άρθρο 15: Εγγύηση συμμετοχής</w:t>
      </w:r>
      <w:bookmarkEnd w:id="27"/>
      <w:r w:rsidRPr="000F14A0">
        <w:rPr>
          <w:rFonts w:ascii="Arial" w:hAnsi="Arial" w:cs="Arial"/>
          <w:sz w:val="22"/>
          <w:szCs w:val="22"/>
        </w:rPr>
        <w:t xml:space="preserve"> </w:t>
      </w:r>
    </w:p>
    <w:p w:rsidR="002E00AF" w:rsidRPr="000F14A0" w:rsidRDefault="002E00AF" w:rsidP="002E00AF">
      <w:pPr>
        <w:pStyle w:val="para-2"/>
        <w:tabs>
          <w:tab w:val="clear" w:pos="1021"/>
          <w:tab w:val="clear" w:pos="1588"/>
          <w:tab w:val="left" w:pos="1134"/>
        </w:tabs>
        <w:ind w:left="1134" w:hanging="1134"/>
        <w:rPr>
          <w:szCs w:val="22"/>
          <w:u w:val="single"/>
        </w:rPr>
      </w:pPr>
    </w:p>
    <w:p w:rsidR="002E00AF" w:rsidRPr="000F14A0" w:rsidRDefault="002E00AF" w:rsidP="002E00AF">
      <w:pPr>
        <w:pStyle w:val="para-1"/>
        <w:ind w:left="1134" w:hanging="1134"/>
        <w:rPr>
          <w:b/>
          <w:bCs/>
          <w:color w:val="0070C0"/>
          <w:szCs w:val="22"/>
          <w:lang w:bidi="en-US"/>
        </w:rPr>
      </w:pPr>
      <w:r w:rsidRPr="000F14A0">
        <w:rPr>
          <w:b/>
          <w:szCs w:val="22"/>
        </w:rPr>
        <w:t>15.1</w:t>
      </w:r>
      <w:r w:rsidRPr="000F14A0">
        <w:rPr>
          <w:szCs w:val="22"/>
        </w:rPr>
        <w:tab/>
      </w:r>
      <w:r w:rsidRPr="000F14A0">
        <w:rPr>
          <w:szCs w:val="22"/>
          <w:lang w:bidi="en-US"/>
        </w:rPr>
        <w:t>Για την συμμετοχή στον διαγωνισμό απαιτείται η κατάθεση από τους συμμετέχοντες οικονομικούς φορείς, κατά τους όρους της παρ. 1 του άρθρου 72</w:t>
      </w:r>
      <w:r w:rsidRPr="000F14A0">
        <w:rPr>
          <w:szCs w:val="22"/>
          <w:vertAlign w:val="superscript"/>
          <w:lang w:bidi="en-US"/>
        </w:rPr>
        <w:t xml:space="preserve"> </w:t>
      </w:r>
      <w:r w:rsidRPr="000F14A0">
        <w:rPr>
          <w:szCs w:val="22"/>
          <w:lang w:bidi="en-US"/>
        </w:rPr>
        <w:t>του ν. 4412/2016, εγγυητικής επιστολής συμμετοχής, που ανέρχεται στο ποσό των οκτώ χιλιάδων εξήντα τεσσάρων ευρώ και πενήντα δύο λεπτών (8.064,52€)</w:t>
      </w:r>
      <w:r w:rsidRPr="000F14A0">
        <w:rPr>
          <w:i/>
          <w:iCs/>
          <w:color w:val="0070C0"/>
          <w:szCs w:val="22"/>
        </w:rPr>
        <w:t>.</w:t>
      </w:r>
    </w:p>
    <w:p w:rsidR="002E00AF" w:rsidRPr="000F14A0" w:rsidRDefault="002E00AF" w:rsidP="002E00AF">
      <w:pPr>
        <w:ind w:left="1134" w:hanging="1134"/>
        <w:jc w:val="both"/>
        <w:rPr>
          <w:rFonts w:ascii="Arial" w:hAnsi="Arial" w:cs="Arial"/>
          <w:spacing w:val="5"/>
          <w:sz w:val="22"/>
          <w:szCs w:val="22"/>
          <w:lang w:bidi="en-US"/>
        </w:rPr>
      </w:pPr>
    </w:p>
    <w:p w:rsidR="002E00AF" w:rsidRPr="000F14A0" w:rsidRDefault="002E00AF" w:rsidP="002E00AF">
      <w:pPr>
        <w:ind w:left="1134" w:hanging="1134"/>
        <w:jc w:val="both"/>
        <w:rPr>
          <w:rFonts w:ascii="Arial" w:hAnsi="Arial" w:cs="Arial"/>
          <w:b/>
          <w:spacing w:val="5"/>
          <w:sz w:val="22"/>
          <w:szCs w:val="22"/>
          <w:lang w:bidi="en-US"/>
        </w:rPr>
      </w:pPr>
      <w:r w:rsidRPr="000F14A0">
        <w:rPr>
          <w:rFonts w:ascii="Arial" w:hAnsi="Arial" w:cs="Arial"/>
          <w:spacing w:val="5"/>
          <w:sz w:val="22"/>
          <w:szCs w:val="22"/>
          <w:lang w:bidi="en-US"/>
        </w:rPr>
        <w:tab/>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r w:rsidRPr="000F14A0">
        <w:rPr>
          <w:rFonts w:ascii="Arial" w:hAnsi="Arial" w:cs="Arial"/>
          <w:b/>
          <w:bCs/>
          <w:sz w:val="22"/>
          <w:szCs w:val="22"/>
          <w:lang w:bidi="en-US"/>
        </w:rPr>
        <w:t>.</w:t>
      </w:r>
    </w:p>
    <w:p w:rsidR="002E00AF" w:rsidRPr="000F14A0" w:rsidRDefault="002E00AF" w:rsidP="002E00AF">
      <w:pPr>
        <w:ind w:left="1134" w:hanging="1134"/>
        <w:jc w:val="both"/>
        <w:textAlignment w:val="baseline"/>
        <w:rPr>
          <w:rFonts w:ascii="Arial" w:hAnsi="Arial" w:cs="Arial"/>
          <w:b/>
          <w:sz w:val="22"/>
          <w:szCs w:val="22"/>
          <w:lang w:bidi="en-US"/>
        </w:rPr>
      </w:pPr>
      <w:r w:rsidRPr="000F14A0">
        <w:rPr>
          <w:rFonts w:ascii="Arial" w:hAnsi="Arial" w:cs="Arial"/>
          <w:b/>
          <w:sz w:val="22"/>
          <w:szCs w:val="22"/>
          <w:lang w:bidi="en-US"/>
        </w:rPr>
        <w:tab/>
      </w:r>
    </w:p>
    <w:p w:rsidR="002E00AF" w:rsidRPr="000F14A0" w:rsidRDefault="002E00AF" w:rsidP="002E00AF">
      <w:pPr>
        <w:ind w:left="1134" w:hanging="1134"/>
        <w:jc w:val="both"/>
        <w:rPr>
          <w:rFonts w:ascii="Arial" w:hAnsi="Arial" w:cs="Arial"/>
          <w:spacing w:val="5"/>
          <w:sz w:val="22"/>
          <w:szCs w:val="22"/>
          <w:lang w:bidi="en-US"/>
        </w:rPr>
      </w:pPr>
      <w:r w:rsidRPr="000F14A0">
        <w:rPr>
          <w:rFonts w:ascii="Arial" w:hAnsi="Arial" w:cs="Arial"/>
          <w:b/>
          <w:spacing w:val="5"/>
          <w:sz w:val="22"/>
          <w:szCs w:val="22"/>
          <w:lang w:bidi="en-US"/>
        </w:rPr>
        <w:t>15.2</w:t>
      </w:r>
      <w:r w:rsidRPr="000F14A0">
        <w:rPr>
          <w:rFonts w:ascii="Arial" w:hAnsi="Arial" w:cs="Arial"/>
          <w:spacing w:val="5"/>
          <w:sz w:val="22"/>
          <w:szCs w:val="22"/>
          <w:lang w:bidi="en-US"/>
        </w:rPr>
        <w:tab/>
        <w:t>Οι εγγυητικές επιστολές συμμετοχής περιλαμβάνουν, σύμφωνα με το άρθρο 72 παρ. 12 του ν. 4412/2016, κατ’ ελάχιστον τα ακόλουθα στοιχεία:</w:t>
      </w:r>
    </w:p>
    <w:p w:rsidR="002E00AF" w:rsidRPr="000F14A0" w:rsidRDefault="002E00AF" w:rsidP="002E00AF">
      <w:pPr>
        <w:ind w:left="1134" w:hanging="1134"/>
        <w:jc w:val="both"/>
        <w:rPr>
          <w:rFonts w:ascii="Arial" w:hAnsi="Arial" w:cs="Arial"/>
          <w:spacing w:val="5"/>
          <w:sz w:val="22"/>
          <w:szCs w:val="22"/>
          <w:lang w:bidi="en-US"/>
        </w:rPr>
      </w:pPr>
      <w:r w:rsidRPr="000F14A0">
        <w:rPr>
          <w:rFonts w:ascii="Arial" w:hAnsi="Arial" w:cs="Arial"/>
          <w:spacing w:val="5"/>
          <w:sz w:val="22"/>
          <w:szCs w:val="22"/>
          <w:lang w:bidi="en-US"/>
        </w:rPr>
        <w:tab/>
        <w:t>α) την ημερομηνία έκδοσης,</w:t>
      </w:r>
    </w:p>
    <w:p w:rsidR="002E00AF" w:rsidRPr="000F14A0" w:rsidRDefault="002E00AF" w:rsidP="002E00AF">
      <w:pPr>
        <w:ind w:left="1134" w:hanging="1134"/>
        <w:jc w:val="both"/>
        <w:rPr>
          <w:rFonts w:ascii="Arial" w:hAnsi="Arial" w:cs="Arial"/>
          <w:spacing w:val="5"/>
          <w:sz w:val="22"/>
          <w:szCs w:val="22"/>
          <w:lang w:bidi="en-US"/>
        </w:rPr>
      </w:pPr>
      <w:r w:rsidRPr="000F14A0">
        <w:rPr>
          <w:rFonts w:ascii="Arial" w:hAnsi="Arial" w:cs="Arial"/>
          <w:spacing w:val="5"/>
          <w:sz w:val="22"/>
          <w:szCs w:val="22"/>
          <w:lang w:bidi="en-US"/>
        </w:rPr>
        <w:tab/>
        <w:t>β) τον εκδότη,</w:t>
      </w:r>
    </w:p>
    <w:p w:rsidR="002E00AF" w:rsidRPr="000F14A0" w:rsidRDefault="002E00AF" w:rsidP="002E00AF">
      <w:pPr>
        <w:ind w:left="1134" w:hanging="1134"/>
        <w:jc w:val="both"/>
        <w:rPr>
          <w:rFonts w:ascii="Arial" w:hAnsi="Arial" w:cs="Arial"/>
          <w:spacing w:val="5"/>
          <w:sz w:val="22"/>
          <w:szCs w:val="22"/>
          <w:lang w:bidi="en-US"/>
        </w:rPr>
      </w:pPr>
      <w:r w:rsidRPr="000F14A0">
        <w:rPr>
          <w:rFonts w:ascii="Arial" w:hAnsi="Arial" w:cs="Arial"/>
          <w:spacing w:val="5"/>
          <w:sz w:val="22"/>
          <w:szCs w:val="22"/>
          <w:lang w:bidi="en-US"/>
        </w:rPr>
        <w:tab/>
        <w:t xml:space="preserve">γ) την αναθέτουσα αρχή ή τον κύριο του έργου ή το φορέα κατασκευής του έργου Δήμο </w:t>
      </w:r>
      <w:proofErr w:type="spellStart"/>
      <w:r w:rsidRPr="000F14A0">
        <w:rPr>
          <w:rFonts w:ascii="Arial" w:hAnsi="Arial" w:cs="Arial"/>
          <w:spacing w:val="5"/>
          <w:sz w:val="22"/>
          <w:szCs w:val="22"/>
          <w:lang w:bidi="en-US"/>
        </w:rPr>
        <w:t>Λεβαδέων</w:t>
      </w:r>
      <w:proofErr w:type="spellEnd"/>
      <w:r w:rsidRPr="000F14A0">
        <w:rPr>
          <w:rFonts w:ascii="Arial" w:hAnsi="Arial" w:cs="Arial"/>
          <w:spacing w:val="5"/>
          <w:sz w:val="22"/>
          <w:szCs w:val="22"/>
          <w:lang w:bidi="en-US"/>
        </w:rPr>
        <w:t>,  προς τον οποίο απευθύνονται,</w:t>
      </w:r>
    </w:p>
    <w:p w:rsidR="002E00AF" w:rsidRPr="000F14A0" w:rsidRDefault="002E00AF" w:rsidP="002E00AF">
      <w:pPr>
        <w:ind w:left="1134" w:hanging="1134"/>
        <w:jc w:val="both"/>
        <w:rPr>
          <w:rFonts w:ascii="Arial" w:hAnsi="Arial" w:cs="Arial"/>
          <w:spacing w:val="5"/>
          <w:sz w:val="22"/>
          <w:szCs w:val="22"/>
          <w:lang w:bidi="en-US"/>
        </w:rPr>
      </w:pPr>
      <w:r w:rsidRPr="000F14A0">
        <w:rPr>
          <w:rFonts w:ascii="Arial" w:hAnsi="Arial" w:cs="Arial"/>
          <w:spacing w:val="5"/>
          <w:sz w:val="22"/>
          <w:szCs w:val="22"/>
          <w:lang w:bidi="en-US"/>
        </w:rPr>
        <w:tab/>
        <w:t>δ) τον αριθμό της εγγύησης,</w:t>
      </w:r>
    </w:p>
    <w:p w:rsidR="002E00AF" w:rsidRPr="000F14A0" w:rsidRDefault="002E00AF" w:rsidP="002E00AF">
      <w:pPr>
        <w:ind w:left="1134" w:hanging="1134"/>
        <w:jc w:val="both"/>
        <w:rPr>
          <w:rFonts w:ascii="Arial" w:hAnsi="Arial" w:cs="Arial"/>
          <w:spacing w:val="5"/>
          <w:sz w:val="22"/>
          <w:szCs w:val="22"/>
          <w:lang w:bidi="en-US"/>
        </w:rPr>
      </w:pPr>
      <w:r w:rsidRPr="000F14A0">
        <w:rPr>
          <w:rFonts w:ascii="Arial" w:hAnsi="Arial" w:cs="Arial"/>
          <w:spacing w:val="5"/>
          <w:sz w:val="22"/>
          <w:szCs w:val="22"/>
          <w:lang w:bidi="en-US"/>
        </w:rPr>
        <w:tab/>
        <w:t>ε) το ποσό που καλύπτει η εγγύηση,</w:t>
      </w:r>
    </w:p>
    <w:p w:rsidR="002E00AF" w:rsidRPr="000F14A0" w:rsidRDefault="002E00AF" w:rsidP="002E00AF">
      <w:pPr>
        <w:ind w:left="1134" w:hanging="1134"/>
        <w:jc w:val="both"/>
        <w:rPr>
          <w:rFonts w:ascii="Arial" w:hAnsi="Arial" w:cs="Arial"/>
          <w:spacing w:val="5"/>
          <w:sz w:val="22"/>
          <w:szCs w:val="22"/>
          <w:lang w:bidi="en-US"/>
        </w:rPr>
      </w:pPr>
      <w:r w:rsidRPr="000F14A0">
        <w:rPr>
          <w:rFonts w:ascii="Arial" w:hAnsi="Arial" w:cs="Arial"/>
          <w:spacing w:val="5"/>
          <w:sz w:val="22"/>
          <w:szCs w:val="22"/>
          <w:lang w:bidi="en-US"/>
        </w:rPr>
        <w:tab/>
        <w:t>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rsidR="002E00AF" w:rsidRPr="000F14A0" w:rsidRDefault="002E00AF" w:rsidP="002E00AF">
      <w:pPr>
        <w:ind w:left="1134"/>
        <w:jc w:val="both"/>
        <w:rPr>
          <w:rFonts w:ascii="Arial" w:hAnsi="Arial" w:cs="Arial"/>
          <w:spacing w:val="5"/>
          <w:sz w:val="22"/>
          <w:szCs w:val="22"/>
          <w:lang w:bidi="en-US"/>
        </w:rPr>
      </w:pPr>
      <w:r w:rsidRPr="000F14A0">
        <w:rPr>
          <w:rFonts w:ascii="Arial" w:hAnsi="Arial" w:cs="Arial"/>
          <w:spacing w:val="5"/>
          <w:sz w:val="22"/>
          <w:szCs w:val="22"/>
          <w:lang w:bidi="en-US"/>
        </w:rPr>
        <w:t xml:space="preserve">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0F14A0">
        <w:rPr>
          <w:rFonts w:ascii="Arial" w:hAnsi="Arial" w:cs="Arial"/>
          <w:spacing w:val="5"/>
          <w:sz w:val="22"/>
          <w:szCs w:val="22"/>
          <w:lang w:bidi="en-US"/>
        </w:rPr>
        <w:t>διζήσεως</w:t>
      </w:r>
      <w:proofErr w:type="spellEnd"/>
      <w:r w:rsidRPr="000F14A0">
        <w:rPr>
          <w:rFonts w:ascii="Arial" w:hAnsi="Arial" w:cs="Arial"/>
          <w:spacing w:val="5"/>
          <w:sz w:val="22"/>
          <w:szCs w:val="22"/>
          <w:lang w:bidi="en-US"/>
        </w:rPr>
        <w:t xml:space="preserve">, και </w:t>
      </w:r>
      <w:proofErr w:type="spellStart"/>
      <w:r w:rsidRPr="000F14A0">
        <w:rPr>
          <w:rFonts w:ascii="Arial" w:hAnsi="Arial" w:cs="Arial"/>
          <w:spacing w:val="5"/>
          <w:sz w:val="22"/>
          <w:szCs w:val="22"/>
          <w:lang w:bidi="en-US"/>
        </w:rPr>
        <w:t>ββ</w:t>
      </w:r>
      <w:proofErr w:type="spellEnd"/>
      <w:r w:rsidRPr="000F14A0">
        <w:rPr>
          <w:rFonts w:ascii="Arial" w:hAnsi="Arial" w:cs="Arial"/>
          <w:spacing w:val="5"/>
          <w:sz w:val="22"/>
          <w:szCs w:val="22"/>
          <w:lang w:bidi="en-US"/>
        </w:rPr>
        <w:t xml:space="preserve">) ότι σε περίπτωση κατάπτωσης αυτής, το ποσό της κατάπτωσης υπόκειται στο εκάστοτε ισχύον τέλος χαρτοσήμου. (Η </w:t>
      </w:r>
      <w:proofErr w:type="spellStart"/>
      <w:r w:rsidRPr="000F14A0">
        <w:rPr>
          <w:rFonts w:ascii="Arial" w:hAnsi="Arial" w:cs="Arial"/>
          <w:spacing w:val="5"/>
          <w:sz w:val="22"/>
          <w:szCs w:val="22"/>
          <w:lang w:bidi="en-US"/>
        </w:rPr>
        <w:t>υποπερ</w:t>
      </w:r>
      <w:proofErr w:type="spellEnd"/>
      <w:r w:rsidRPr="000F14A0">
        <w:rPr>
          <w:rFonts w:ascii="Arial" w:hAnsi="Arial" w:cs="Arial"/>
          <w:spacing w:val="5"/>
          <w:sz w:val="22"/>
          <w:szCs w:val="22"/>
          <w:lang w:bidi="en-US"/>
        </w:rPr>
        <w:t>.</w:t>
      </w:r>
      <w:r w:rsidRPr="000F14A0">
        <w:rPr>
          <w:rFonts w:ascii="Arial" w:hAnsi="Arial" w:cs="Arial"/>
          <w:spacing w:val="5"/>
          <w:sz w:val="22"/>
          <w:szCs w:val="22"/>
          <w:lang w:val="en-US" w:bidi="en-US"/>
        </w:rPr>
        <w:t> </w:t>
      </w:r>
      <w:proofErr w:type="spellStart"/>
      <w:r w:rsidRPr="000F14A0">
        <w:rPr>
          <w:rFonts w:ascii="Arial" w:hAnsi="Arial" w:cs="Arial"/>
          <w:spacing w:val="5"/>
          <w:sz w:val="22"/>
          <w:szCs w:val="22"/>
          <w:lang w:bidi="en-US"/>
        </w:rPr>
        <w:t>αα΄</w:t>
      </w:r>
      <w:proofErr w:type="spellEnd"/>
      <w:r w:rsidRPr="000F14A0">
        <w:rPr>
          <w:rFonts w:ascii="Arial" w:hAnsi="Arial" w:cs="Arial"/>
          <w:spacing w:val="5"/>
          <w:sz w:val="22"/>
          <w:szCs w:val="22"/>
          <w:lang w:bidi="en-US"/>
        </w:rPr>
        <w:t xml:space="preserve"> δεν εφαρμόζεται για τις εγγυήσεις που παρέχονται με γραμμάτιο του Ταμείου Παρακαταθηκών και Δανείων).</w:t>
      </w:r>
    </w:p>
    <w:p w:rsidR="002E00AF" w:rsidRPr="000F14A0" w:rsidRDefault="002E00AF" w:rsidP="002E00AF">
      <w:pPr>
        <w:ind w:left="1134" w:hanging="1134"/>
        <w:jc w:val="both"/>
        <w:rPr>
          <w:rFonts w:ascii="Arial" w:hAnsi="Arial" w:cs="Arial"/>
          <w:spacing w:val="5"/>
          <w:sz w:val="22"/>
          <w:szCs w:val="22"/>
          <w:lang w:bidi="en-US"/>
        </w:rPr>
      </w:pPr>
      <w:r w:rsidRPr="000F14A0">
        <w:rPr>
          <w:rFonts w:ascii="Arial" w:hAnsi="Arial" w:cs="Arial"/>
          <w:spacing w:val="5"/>
          <w:sz w:val="22"/>
          <w:szCs w:val="22"/>
          <w:lang w:bidi="en-US"/>
        </w:rPr>
        <w:tab/>
        <w:t>η) τα στοιχεία της διακήρυξης ( αριθμός, έτος, τίτλος έργου ) και την  καταληκτική ημερομηνία υποβολής προσφορών,</w:t>
      </w:r>
    </w:p>
    <w:p w:rsidR="002E00AF" w:rsidRPr="000F14A0" w:rsidRDefault="002E00AF" w:rsidP="002E00AF">
      <w:pPr>
        <w:ind w:left="1134" w:hanging="1134"/>
        <w:jc w:val="both"/>
        <w:rPr>
          <w:rFonts w:ascii="Arial" w:hAnsi="Arial" w:cs="Arial"/>
          <w:spacing w:val="5"/>
          <w:sz w:val="22"/>
          <w:szCs w:val="22"/>
          <w:lang w:bidi="en-US"/>
        </w:rPr>
      </w:pPr>
      <w:r w:rsidRPr="000F14A0">
        <w:rPr>
          <w:rFonts w:ascii="Arial" w:hAnsi="Arial" w:cs="Arial"/>
          <w:spacing w:val="5"/>
          <w:sz w:val="22"/>
          <w:szCs w:val="22"/>
          <w:lang w:bidi="en-US"/>
        </w:rPr>
        <w:tab/>
        <w:t>θ) την ημερομηνία λήξης ή τον χρόνο ισχύος της εγγύησης,</w:t>
      </w:r>
    </w:p>
    <w:p w:rsidR="002E00AF" w:rsidRPr="000F14A0" w:rsidRDefault="002E00AF" w:rsidP="002E00AF">
      <w:pPr>
        <w:ind w:left="1134" w:hanging="1134"/>
        <w:jc w:val="both"/>
        <w:rPr>
          <w:rFonts w:ascii="Arial" w:eastAsia="Calibri" w:hAnsi="Arial" w:cs="Arial"/>
          <w:spacing w:val="5"/>
          <w:sz w:val="22"/>
          <w:szCs w:val="22"/>
          <w:lang w:bidi="en-US"/>
        </w:rPr>
      </w:pPr>
      <w:r w:rsidRPr="000F14A0">
        <w:rPr>
          <w:rFonts w:ascii="Arial" w:hAnsi="Arial" w:cs="Arial"/>
          <w:spacing w:val="5"/>
          <w:sz w:val="22"/>
          <w:szCs w:val="22"/>
          <w:lang w:bidi="en-US"/>
        </w:rPr>
        <w:tab/>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rsidR="002E00AF" w:rsidRPr="000F14A0" w:rsidRDefault="002E00AF" w:rsidP="002E00AF">
      <w:pPr>
        <w:tabs>
          <w:tab w:val="left" w:pos="2268"/>
          <w:tab w:val="left" w:pos="2552"/>
          <w:tab w:val="left" w:pos="2722"/>
          <w:tab w:val="left" w:pos="3289"/>
          <w:tab w:val="left" w:pos="3856"/>
          <w:tab w:val="left" w:pos="4423"/>
        </w:tabs>
        <w:ind w:left="1134" w:hanging="1134"/>
        <w:jc w:val="both"/>
        <w:rPr>
          <w:rFonts w:ascii="Arial" w:hAnsi="Arial" w:cs="Arial"/>
          <w:b/>
          <w:spacing w:val="5"/>
          <w:sz w:val="22"/>
          <w:szCs w:val="22"/>
          <w:lang w:bidi="en-US"/>
        </w:rPr>
      </w:pPr>
    </w:p>
    <w:p w:rsidR="002E00AF" w:rsidRPr="000F14A0" w:rsidRDefault="002E00AF" w:rsidP="002E00AF">
      <w:pPr>
        <w:tabs>
          <w:tab w:val="left" w:pos="2268"/>
          <w:tab w:val="left" w:pos="2552"/>
          <w:tab w:val="left" w:pos="2722"/>
          <w:tab w:val="left" w:pos="3289"/>
          <w:tab w:val="left" w:pos="3856"/>
          <w:tab w:val="left" w:pos="4423"/>
        </w:tabs>
        <w:ind w:left="1134" w:hanging="1134"/>
        <w:jc w:val="both"/>
        <w:rPr>
          <w:rFonts w:ascii="Arial" w:hAnsi="Arial" w:cs="Arial"/>
          <w:spacing w:val="5"/>
          <w:sz w:val="22"/>
          <w:szCs w:val="22"/>
          <w:lang w:bidi="en-US"/>
        </w:rPr>
      </w:pPr>
      <w:r w:rsidRPr="000F14A0">
        <w:rPr>
          <w:rFonts w:ascii="Arial" w:hAnsi="Arial" w:cs="Arial"/>
          <w:b/>
          <w:spacing w:val="5"/>
          <w:sz w:val="22"/>
          <w:szCs w:val="22"/>
          <w:lang w:bidi="en-US"/>
        </w:rPr>
        <w:t>15.3</w:t>
      </w:r>
      <w:r w:rsidRPr="000F14A0">
        <w:rPr>
          <w:rFonts w:ascii="Arial" w:hAnsi="Arial" w:cs="Arial"/>
          <w:b/>
          <w:spacing w:val="5"/>
          <w:sz w:val="22"/>
          <w:szCs w:val="22"/>
          <w:lang w:bidi="en-US"/>
        </w:rPr>
        <w:tab/>
      </w:r>
      <w:r w:rsidRPr="000F14A0">
        <w:rPr>
          <w:rFonts w:ascii="Arial" w:hAnsi="Arial" w:cs="Arial"/>
          <w:spacing w:val="5"/>
          <w:sz w:val="22"/>
          <w:szCs w:val="22"/>
          <w:lang w:bidi="en-US"/>
        </w:rPr>
        <w:t xml:space="preserve">Η εγγύηση συμμετοχής πρέπει να ισχύει τουλάχιστον για τριάντα (30) ημέρες μετά τη λήξη του χρόνου ισχύος της προσφοράς του άρθρου 19 της παρούσας, ήτοι μέχρι </w:t>
      </w:r>
      <w:r w:rsidRPr="000F14A0">
        <w:rPr>
          <w:rFonts w:ascii="Arial" w:hAnsi="Arial" w:cs="Arial"/>
          <w:b/>
          <w:spacing w:val="5"/>
          <w:sz w:val="22"/>
          <w:szCs w:val="22"/>
          <w:lang w:bidi="en-US"/>
        </w:rPr>
        <w:t>24-04-2026,</w:t>
      </w:r>
      <w:r w:rsidRPr="000F14A0">
        <w:rPr>
          <w:rFonts w:ascii="Arial" w:hAnsi="Arial" w:cs="Arial"/>
          <w:spacing w:val="5"/>
          <w:sz w:val="22"/>
          <w:szCs w:val="22"/>
          <w:lang w:bidi="en-US"/>
        </w:rPr>
        <w:t xml:space="preserve"> άλλως η προσφορά απορρίπτεται. Η αναθέτουσα αρχή μπορεί, πριν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2E00AF" w:rsidRPr="000F14A0" w:rsidRDefault="002E00AF" w:rsidP="002E00AF">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p>
    <w:p w:rsidR="002E00AF" w:rsidRPr="000F14A0" w:rsidRDefault="002E00AF" w:rsidP="002E00AF">
      <w:pPr>
        <w:tabs>
          <w:tab w:val="left" w:pos="1021"/>
        </w:tabs>
        <w:ind w:left="1021" w:hanging="1021"/>
        <w:jc w:val="both"/>
        <w:rPr>
          <w:rFonts w:ascii="Arial" w:hAnsi="Arial" w:cs="Arial"/>
          <w:spacing w:val="5"/>
          <w:sz w:val="22"/>
          <w:szCs w:val="22"/>
          <w:lang w:bidi="en-US"/>
        </w:rPr>
      </w:pPr>
      <w:r w:rsidRPr="000F14A0">
        <w:rPr>
          <w:rFonts w:ascii="Arial" w:hAnsi="Arial" w:cs="Arial"/>
          <w:b/>
          <w:spacing w:val="5"/>
          <w:sz w:val="22"/>
          <w:szCs w:val="22"/>
          <w:lang w:bidi="en-US"/>
        </w:rPr>
        <w:t>15.4</w:t>
      </w:r>
      <w:r w:rsidRPr="000F14A0">
        <w:rPr>
          <w:rFonts w:ascii="Arial" w:hAnsi="Arial" w:cs="Arial"/>
          <w:b/>
          <w:spacing w:val="5"/>
          <w:sz w:val="22"/>
          <w:szCs w:val="22"/>
          <w:lang w:bidi="en-US"/>
        </w:rPr>
        <w:tab/>
      </w:r>
      <w:r w:rsidRPr="000F14A0">
        <w:rPr>
          <w:rFonts w:ascii="Arial" w:hAnsi="Arial" w:cs="Arial"/>
          <w:spacing w:val="5"/>
          <w:sz w:val="22"/>
          <w:szCs w:val="22"/>
          <w:lang w:bidi="en-US"/>
        </w:rPr>
        <w:t>Η εγγύηση συμμετοχής καταπίπτει, αν ο προσφέρων:</w:t>
      </w:r>
    </w:p>
    <w:p w:rsidR="002E00AF" w:rsidRPr="000F14A0" w:rsidRDefault="002E00AF" w:rsidP="00816421">
      <w:pPr>
        <w:widowControl w:val="0"/>
        <w:numPr>
          <w:ilvl w:val="0"/>
          <w:numId w:val="13"/>
        </w:numPr>
        <w:tabs>
          <w:tab w:val="left" w:pos="1021"/>
        </w:tabs>
        <w:jc w:val="both"/>
        <w:textAlignment w:val="baseline"/>
        <w:rPr>
          <w:rFonts w:ascii="Arial" w:hAnsi="Arial" w:cs="Arial"/>
          <w:spacing w:val="5"/>
          <w:sz w:val="22"/>
          <w:szCs w:val="22"/>
          <w:lang w:bidi="en-US"/>
        </w:rPr>
      </w:pPr>
      <w:r w:rsidRPr="000F14A0">
        <w:rPr>
          <w:rFonts w:ascii="Arial" w:hAnsi="Arial" w:cs="Arial"/>
          <w:spacing w:val="5"/>
          <w:sz w:val="22"/>
          <w:szCs w:val="22"/>
          <w:lang w:bidi="en-US"/>
        </w:rPr>
        <w:t xml:space="preserve">αποσύρει την προσφορά του κατά τη διάρκεια ισχύος αυτής, </w:t>
      </w:r>
    </w:p>
    <w:p w:rsidR="002E00AF" w:rsidRPr="000F14A0" w:rsidRDefault="002E00AF" w:rsidP="00816421">
      <w:pPr>
        <w:widowControl w:val="0"/>
        <w:numPr>
          <w:ilvl w:val="0"/>
          <w:numId w:val="13"/>
        </w:numPr>
        <w:tabs>
          <w:tab w:val="left" w:pos="1021"/>
        </w:tabs>
        <w:jc w:val="both"/>
        <w:textAlignment w:val="baseline"/>
        <w:rPr>
          <w:rFonts w:ascii="Arial" w:hAnsi="Arial" w:cs="Arial"/>
          <w:spacing w:val="5"/>
          <w:sz w:val="22"/>
          <w:szCs w:val="22"/>
          <w:lang w:bidi="en-US"/>
        </w:rPr>
      </w:pPr>
      <w:r w:rsidRPr="000F14A0">
        <w:rPr>
          <w:rFonts w:ascii="Arial" w:hAnsi="Arial" w:cs="Arial"/>
          <w:spacing w:val="5"/>
          <w:sz w:val="22"/>
          <w:szCs w:val="22"/>
          <w:lang w:bidi="en-US"/>
        </w:rPr>
        <w:t xml:space="preserve">παρέχει, εν γνώσει του, ψευδή στοιχεία ή πληροφορίες που αναφέρονται στο άρθρο 22 </w:t>
      </w:r>
    </w:p>
    <w:p w:rsidR="002E00AF" w:rsidRPr="000F14A0" w:rsidRDefault="002E00AF" w:rsidP="00816421">
      <w:pPr>
        <w:widowControl w:val="0"/>
        <w:numPr>
          <w:ilvl w:val="0"/>
          <w:numId w:val="13"/>
        </w:numPr>
        <w:tabs>
          <w:tab w:val="left" w:pos="1021"/>
        </w:tabs>
        <w:jc w:val="both"/>
        <w:textAlignment w:val="baseline"/>
        <w:rPr>
          <w:rFonts w:ascii="Arial" w:hAnsi="Arial" w:cs="Arial"/>
          <w:spacing w:val="5"/>
          <w:sz w:val="22"/>
          <w:szCs w:val="22"/>
          <w:lang w:bidi="en-US"/>
        </w:rPr>
      </w:pPr>
      <w:r w:rsidRPr="000F14A0">
        <w:rPr>
          <w:rFonts w:ascii="Arial" w:hAnsi="Arial" w:cs="Arial"/>
          <w:spacing w:val="5"/>
          <w:sz w:val="22"/>
          <w:szCs w:val="22"/>
          <w:lang w:bidi="en-US"/>
        </w:rPr>
        <w:t>δεν προσκομίσει εγκαίρως τα προβλεπόμενα στο άρθρο 23 της παρούσας δικαιολογητικά</w:t>
      </w:r>
    </w:p>
    <w:p w:rsidR="002E00AF" w:rsidRPr="000F14A0" w:rsidRDefault="002E00AF" w:rsidP="00816421">
      <w:pPr>
        <w:widowControl w:val="0"/>
        <w:numPr>
          <w:ilvl w:val="0"/>
          <w:numId w:val="13"/>
        </w:numPr>
        <w:jc w:val="both"/>
        <w:textAlignment w:val="baseline"/>
        <w:rPr>
          <w:rFonts w:ascii="Arial" w:hAnsi="Arial" w:cs="Arial"/>
          <w:sz w:val="22"/>
          <w:szCs w:val="22"/>
          <w:lang w:bidi="en-US"/>
        </w:rPr>
      </w:pPr>
      <w:r w:rsidRPr="000F14A0">
        <w:rPr>
          <w:rFonts w:ascii="Arial" w:hAnsi="Arial" w:cs="Arial"/>
          <w:spacing w:val="5"/>
          <w:sz w:val="22"/>
          <w:szCs w:val="22"/>
          <w:lang w:bidi="en-US"/>
        </w:rPr>
        <w:t xml:space="preserve">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τα άρθρο 4.2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w:t>
      </w:r>
      <w:r w:rsidRPr="000F14A0">
        <w:rPr>
          <w:rFonts w:ascii="Arial" w:hAnsi="Arial" w:cs="Arial"/>
          <w:spacing w:val="5"/>
          <w:sz w:val="22"/>
          <w:szCs w:val="22"/>
          <w:lang w:bidi="en-US"/>
        </w:rPr>
        <w:lastRenderedPageBreak/>
        <w:t>εμπροθέσμως, δεν αποδεικνύεται η μη συνδρομή των λόγων αποκλεισμού του άρθρου 18 ή η πλήρωση μιας ή περισσότερων από τις απαιτήσεις των,</w:t>
      </w:r>
    </w:p>
    <w:p w:rsidR="002E00AF" w:rsidRPr="000F14A0" w:rsidRDefault="002E00AF" w:rsidP="00816421">
      <w:pPr>
        <w:widowControl w:val="0"/>
        <w:numPr>
          <w:ilvl w:val="0"/>
          <w:numId w:val="13"/>
        </w:numPr>
        <w:tabs>
          <w:tab w:val="left" w:pos="1021"/>
        </w:tabs>
        <w:jc w:val="both"/>
        <w:textAlignment w:val="baseline"/>
        <w:rPr>
          <w:rFonts w:ascii="Arial" w:hAnsi="Arial" w:cs="Arial"/>
          <w:spacing w:val="5"/>
          <w:sz w:val="22"/>
          <w:szCs w:val="22"/>
          <w:lang w:bidi="en-US"/>
        </w:rPr>
      </w:pPr>
      <w:r w:rsidRPr="000F14A0">
        <w:rPr>
          <w:rFonts w:ascii="Arial" w:hAnsi="Arial" w:cs="Arial"/>
          <w:spacing w:val="5"/>
          <w:sz w:val="22"/>
          <w:szCs w:val="22"/>
          <w:lang w:bidi="en-US"/>
        </w:rPr>
        <w:t>δεν προσέλθει εγκαίρως για υπογραφή του συμφωνητικού.</w:t>
      </w:r>
    </w:p>
    <w:p w:rsidR="002E00AF" w:rsidRPr="000F14A0" w:rsidRDefault="002E00AF" w:rsidP="00816421">
      <w:pPr>
        <w:widowControl w:val="0"/>
        <w:numPr>
          <w:ilvl w:val="0"/>
          <w:numId w:val="13"/>
        </w:numPr>
        <w:tabs>
          <w:tab w:val="left" w:pos="1021"/>
        </w:tabs>
        <w:jc w:val="both"/>
        <w:textAlignment w:val="baseline"/>
        <w:rPr>
          <w:rFonts w:ascii="Arial" w:hAnsi="Arial" w:cs="Arial"/>
          <w:spacing w:val="5"/>
          <w:sz w:val="22"/>
          <w:szCs w:val="22"/>
          <w:lang w:bidi="en-US"/>
        </w:rPr>
      </w:pPr>
      <w:r w:rsidRPr="000F14A0">
        <w:rPr>
          <w:rFonts w:ascii="Arial" w:hAnsi="Arial" w:cs="Arial"/>
          <w:spacing w:val="5"/>
          <w:sz w:val="22"/>
          <w:szCs w:val="22"/>
          <w:lang w:bidi="en-US"/>
        </w:rPr>
        <w:t xml:space="preserve">υποβάλει μη κατάλληλη προσφορά με την έννοια της </w:t>
      </w:r>
      <w:proofErr w:type="spellStart"/>
      <w:r w:rsidRPr="000F14A0">
        <w:rPr>
          <w:rFonts w:ascii="Arial" w:hAnsi="Arial" w:cs="Arial"/>
          <w:spacing w:val="5"/>
          <w:sz w:val="22"/>
          <w:szCs w:val="22"/>
          <w:lang w:bidi="en-US"/>
        </w:rPr>
        <w:t>περ</w:t>
      </w:r>
      <w:proofErr w:type="spellEnd"/>
      <w:r w:rsidRPr="000F14A0">
        <w:rPr>
          <w:rFonts w:ascii="Arial" w:hAnsi="Arial" w:cs="Arial"/>
          <w:spacing w:val="5"/>
          <w:sz w:val="22"/>
          <w:szCs w:val="22"/>
          <w:lang w:bidi="en-US"/>
        </w:rPr>
        <w:t>. 46 της παρ. 1 του άρθρου2 του ν. 4412/2016</w:t>
      </w:r>
    </w:p>
    <w:p w:rsidR="002E00AF" w:rsidRPr="000F14A0" w:rsidRDefault="002E00AF" w:rsidP="00816421">
      <w:pPr>
        <w:widowControl w:val="0"/>
        <w:numPr>
          <w:ilvl w:val="0"/>
          <w:numId w:val="13"/>
        </w:numPr>
        <w:tabs>
          <w:tab w:val="left" w:pos="1021"/>
        </w:tabs>
        <w:jc w:val="both"/>
        <w:textAlignment w:val="baseline"/>
        <w:rPr>
          <w:rFonts w:ascii="Arial" w:hAnsi="Arial" w:cs="Arial"/>
          <w:spacing w:val="5"/>
          <w:sz w:val="22"/>
          <w:szCs w:val="22"/>
          <w:lang w:bidi="en-US"/>
        </w:rPr>
      </w:pPr>
      <w:r w:rsidRPr="000F14A0">
        <w:rPr>
          <w:rFonts w:ascii="Arial" w:hAnsi="Arial" w:cs="Arial"/>
          <w:spacing w:val="5"/>
          <w:sz w:val="22"/>
          <w:szCs w:val="22"/>
          <w:lang w:bidi="en-US"/>
        </w:rPr>
        <w:t xml:space="preserve">δεν ανταποκριθεί στη σχετική πρόσκληση της αναθέτουσας αρχής εντός της προβλεπόμενης, στο άρθρο 4.1 (η) προθεσμίας και δεν υποβάλλει εξηγήσεις, σε περίπτωση ασυνήθιστα χαμηλής προσφοράς, </w:t>
      </w:r>
      <w:r w:rsidRPr="000F14A0">
        <w:rPr>
          <w:rFonts w:ascii="Arial" w:hAnsi="Arial" w:cs="Arial"/>
          <w:spacing w:val="5"/>
          <w:sz w:val="22"/>
          <w:szCs w:val="22"/>
          <w:lang w:bidi="en-US"/>
        </w:rPr>
        <w:br/>
      </w:r>
    </w:p>
    <w:p w:rsidR="002E00AF" w:rsidRPr="000F14A0" w:rsidRDefault="002E00AF" w:rsidP="002E00AF">
      <w:pPr>
        <w:tabs>
          <w:tab w:val="left" w:pos="1021"/>
          <w:tab w:val="left" w:pos="1418"/>
          <w:tab w:val="left" w:pos="1588"/>
          <w:tab w:val="left" w:pos="2155"/>
          <w:tab w:val="left" w:pos="2722"/>
          <w:tab w:val="left" w:pos="3289"/>
        </w:tabs>
        <w:jc w:val="both"/>
        <w:rPr>
          <w:rFonts w:ascii="Arial" w:hAnsi="Arial" w:cs="Arial"/>
          <w:b/>
          <w:spacing w:val="5"/>
          <w:sz w:val="22"/>
          <w:szCs w:val="22"/>
          <w:lang w:bidi="en-US"/>
        </w:rPr>
      </w:pPr>
      <w:r w:rsidRPr="000F14A0">
        <w:rPr>
          <w:rFonts w:ascii="Arial" w:hAnsi="Arial" w:cs="Arial"/>
          <w:spacing w:val="5"/>
          <w:sz w:val="22"/>
          <w:szCs w:val="22"/>
          <w:lang w:bidi="en-US"/>
        </w:rPr>
        <w:tab/>
      </w:r>
    </w:p>
    <w:p w:rsidR="002E00AF" w:rsidRPr="000F14A0" w:rsidRDefault="002E00AF" w:rsidP="002E00AF">
      <w:pPr>
        <w:tabs>
          <w:tab w:val="left" w:pos="2155"/>
          <w:tab w:val="left" w:pos="2552"/>
          <w:tab w:val="left" w:pos="2722"/>
          <w:tab w:val="left" w:pos="3289"/>
          <w:tab w:val="left" w:pos="3856"/>
          <w:tab w:val="left" w:pos="4423"/>
        </w:tabs>
        <w:ind w:left="1134" w:hanging="1134"/>
        <w:jc w:val="both"/>
        <w:rPr>
          <w:rFonts w:ascii="Arial" w:hAnsi="Arial" w:cs="Arial"/>
          <w:b/>
          <w:spacing w:val="5"/>
          <w:sz w:val="22"/>
          <w:szCs w:val="22"/>
          <w:lang w:bidi="en-US"/>
        </w:rPr>
      </w:pPr>
      <w:r w:rsidRPr="000F14A0">
        <w:rPr>
          <w:rFonts w:ascii="Arial" w:hAnsi="Arial" w:cs="Arial"/>
          <w:b/>
          <w:spacing w:val="5"/>
          <w:sz w:val="22"/>
          <w:szCs w:val="22"/>
          <w:lang w:bidi="en-US"/>
        </w:rPr>
        <w:t>15.5</w:t>
      </w:r>
      <w:r w:rsidRPr="000F14A0">
        <w:rPr>
          <w:rFonts w:ascii="Arial" w:hAnsi="Arial" w:cs="Arial"/>
          <w:spacing w:val="5"/>
          <w:sz w:val="22"/>
          <w:szCs w:val="22"/>
          <w:lang w:bidi="en-US"/>
        </w:rPr>
        <w:t xml:space="preserve"> </w:t>
      </w:r>
      <w:r w:rsidRPr="000F14A0">
        <w:rPr>
          <w:rFonts w:ascii="Arial" w:hAnsi="Arial" w:cs="Arial"/>
          <w:spacing w:val="5"/>
          <w:sz w:val="22"/>
          <w:szCs w:val="22"/>
          <w:lang w:bidi="en-US"/>
        </w:rPr>
        <w:tab/>
        <w:t>Η εγγύηση συμμετοχής επιστρέφεται στον ανάδοχο με την προσκόμιση της εγγύησης</w:t>
      </w:r>
    </w:p>
    <w:p w:rsidR="002E00AF" w:rsidRPr="000F14A0" w:rsidRDefault="002E00AF" w:rsidP="002E00AF">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r w:rsidRPr="000F14A0">
        <w:rPr>
          <w:rFonts w:ascii="Arial" w:hAnsi="Arial" w:cs="Arial"/>
          <w:b/>
          <w:spacing w:val="5"/>
          <w:sz w:val="22"/>
          <w:szCs w:val="22"/>
          <w:lang w:bidi="en-US"/>
        </w:rPr>
        <w:tab/>
      </w:r>
      <w:r w:rsidRPr="000F14A0">
        <w:rPr>
          <w:rFonts w:ascii="Arial" w:hAnsi="Arial" w:cs="Arial"/>
          <w:spacing w:val="5"/>
          <w:sz w:val="22"/>
          <w:szCs w:val="22"/>
          <w:lang w:bidi="en-US"/>
        </w:rPr>
        <w:t>καλής εκτέλεσης.</w:t>
      </w:r>
    </w:p>
    <w:p w:rsidR="002E00AF" w:rsidRPr="000F14A0" w:rsidRDefault="002E00AF" w:rsidP="002E00AF">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r w:rsidRPr="000F14A0">
        <w:rPr>
          <w:rFonts w:ascii="Arial" w:hAnsi="Arial" w:cs="Arial"/>
          <w:spacing w:val="5"/>
          <w:sz w:val="22"/>
          <w:szCs w:val="22"/>
          <w:lang w:bidi="en-US"/>
        </w:rPr>
        <w:tab/>
        <w:t>Η εγγύηση συμμετοχής επιστρέφεται στους λοιπούς προσφέροντες, σύμφωνα με τα ειδικότερα οριζόμενα στο άρθρο 72 του ν. 4412/2016.</w:t>
      </w:r>
    </w:p>
    <w:p w:rsidR="002E00AF" w:rsidRPr="000F14A0" w:rsidRDefault="002E00AF" w:rsidP="002E00AF">
      <w:pPr>
        <w:tabs>
          <w:tab w:val="left" w:pos="2155"/>
          <w:tab w:val="left" w:pos="2552"/>
          <w:tab w:val="left" w:pos="2722"/>
          <w:tab w:val="left" w:pos="3289"/>
          <w:tab w:val="left" w:pos="3856"/>
          <w:tab w:val="left" w:pos="4423"/>
        </w:tabs>
        <w:ind w:left="1134" w:hanging="1134"/>
        <w:jc w:val="both"/>
        <w:rPr>
          <w:rFonts w:ascii="Arial" w:hAnsi="Arial" w:cs="Arial"/>
          <w:spacing w:val="5"/>
          <w:sz w:val="22"/>
          <w:szCs w:val="22"/>
          <w:lang w:bidi="en-US"/>
        </w:rPr>
      </w:pPr>
    </w:p>
    <w:p w:rsidR="002E00AF" w:rsidRPr="000F14A0" w:rsidRDefault="002E00AF" w:rsidP="002E00AF">
      <w:pPr>
        <w:tabs>
          <w:tab w:val="left" w:pos="2155"/>
          <w:tab w:val="left" w:pos="2552"/>
          <w:tab w:val="left" w:pos="2722"/>
          <w:tab w:val="left" w:pos="3289"/>
          <w:tab w:val="left" w:pos="3856"/>
          <w:tab w:val="left" w:pos="4423"/>
        </w:tabs>
        <w:ind w:left="1134" w:hanging="1134"/>
        <w:jc w:val="both"/>
        <w:rPr>
          <w:rFonts w:ascii="Arial" w:hAnsi="Arial" w:cs="Arial"/>
          <w:bCs/>
          <w:spacing w:val="5"/>
          <w:sz w:val="22"/>
          <w:szCs w:val="22"/>
          <w:lang w:bidi="en-US"/>
        </w:rPr>
      </w:pPr>
    </w:p>
    <w:p w:rsidR="002E00AF" w:rsidRPr="000F14A0" w:rsidRDefault="002E00AF" w:rsidP="00B91E48">
      <w:pPr>
        <w:keepNext/>
        <w:widowControl w:val="0"/>
        <w:textAlignment w:val="baseline"/>
        <w:outlineLvl w:val="1"/>
        <w:rPr>
          <w:rFonts w:ascii="Arial" w:hAnsi="Arial" w:cs="Arial"/>
          <w:b/>
          <w:sz w:val="22"/>
          <w:szCs w:val="22"/>
          <w:lang w:bidi="en-US"/>
        </w:rPr>
      </w:pPr>
      <w:bookmarkStart w:id="28" w:name="_Toc73039657"/>
      <w:r w:rsidRPr="000F14A0">
        <w:rPr>
          <w:rFonts w:ascii="Arial" w:hAnsi="Arial" w:cs="Arial"/>
          <w:b/>
          <w:sz w:val="22"/>
          <w:szCs w:val="22"/>
          <w:lang w:bidi="en-US"/>
        </w:rPr>
        <w:t>Άρθρο 16: Χορήγηση Προκαταβολής – Εγγύηση Προκαταβολής - Ρήτρα πρόσθετης καταβολής (Πριμ)</w:t>
      </w:r>
      <w:bookmarkEnd w:id="28"/>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tabs>
          <w:tab w:val="left" w:pos="3255"/>
          <w:tab w:val="left" w:pos="3822"/>
          <w:tab w:val="left" w:pos="4389"/>
        </w:tabs>
        <w:jc w:val="both"/>
        <w:rPr>
          <w:rFonts w:ascii="Arial" w:hAnsi="Arial" w:cs="Arial"/>
          <w:spacing w:val="5"/>
          <w:sz w:val="22"/>
          <w:szCs w:val="22"/>
          <w:lang w:bidi="en-US"/>
        </w:rPr>
      </w:pPr>
      <w:r w:rsidRPr="000F14A0">
        <w:rPr>
          <w:rFonts w:ascii="Arial" w:hAnsi="Arial" w:cs="Arial"/>
          <w:b/>
          <w:spacing w:val="5"/>
          <w:sz w:val="22"/>
          <w:szCs w:val="22"/>
          <w:lang w:bidi="en-US"/>
        </w:rPr>
        <w:t>16.1 Δεν</w:t>
      </w:r>
      <w:r w:rsidRPr="000F14A0">
        <w:rPr>
          <w:rFonts w:ascii="Arial" w:hAnsi="Arial" w:cs="Arial"/>
          <w:spacing w:val="5"/>
          <w:sz w:val="22"/>
          <w:szCs w:val="22"/>
          <w:lang w:bidi="en-US"/>
        </w:rPr>
        <w:t xml:space="preserve"> π</w:t>
      </w:r>
      <w:r w:rsidRPr="000F14A0">
        <w:rPr>
          <w:rFonts w:ascii="Arial" w:eastAsia="Calibri" w:hAnsi="Arial" w:cs="Arial"/>
          <w:sz w:val="22"/>
          <w:szCs w:val="22"/>
          <w:lang w:bidi="en-US"/>
        </w:rPr>
        <w:t>ροβλέπεται η χορήγηση προκαταβολής στον Ανάδοχο</w:t>
      </w:r>
    </w:p>
    <w:p w:rsidR="002E00AF" w:rsidRPr="000F14A0" w:rsidRDefault="002E00AF" w:rsidP="002E00AF">
      <w:pPr>
        <w:tabs>
          <w:tab w:val="left" w:pos="3255"/>
          <w:tab w:val="left" w:pos="3822"/>
          <w:tab w:val="left" w:pos="4389"/>
        </w:tabs>
        <w:jc w:val="both"/>
        <w:rPr>
          <w:rFonts w:ascii="Arial" w:hAnsi="Arial" w:cs="Arial"/>
          <w:spacing w:val="5"/>
          <w:sz w:val="22"/>
          <w:szCs w:val="22"/>
          <w:lang w:bidi="en-US"/>
        </w:rPr>
      </w:pPr>
    </w:p>
    <w:p w:rsidR="002E00AF" w:rsidRPr="000F14A0" w:rsidRDefault="002E00AF" w:rsidP="00816421">
      <w:pPr>
        <w:widowControl w:val="0"/>
        <w:numPr>
          <w:ilvl w:val="1"/>
          <w:numId w:val="4"/>
        </w:numPr>
        <w:ind w:left="0" w:firstLine="0"/>
        <w:jc w:val="both"/>
        <w:textAlignment w:val="baseline"/>
        <w:rPr>
          <w:rFonts w:ascii="Arial" w:hAnsi="Arial" w:cs="Arial"/>
          <w:sz w:val="22"/>
          <w:szCs w:val="22"/>
          <w:lang w:bidi="en-US"/>
        </w:rPr>
      </w:pPr>
      <w:r w:rsidRPr="000F14A0">
        <w:rPr>
          <w:rFonts w:ascii="Arial" w:eastAsia="Calibri" w:hAnsi="Arial" w:cs="Arial"/>
          <w:b/>
          <w:sz w:val="22"/>
          <w:szCs w:val="22"/>
          <w:lang w:bidi="en-US"/>
        </w:rPr>
        <w:t>16.2</w:t>
      </w:r>
      <w:r w:rsidRPr="000F14A0">
        <w:rPr>
          <w:rFonts w:ascii="Arial" w:eastAsia="Calibri" w:hAnsi="Arial" w:cs="Arial"/>
          <w:i/>
          <w:sz w:val="22"/>
          <w:szCs w:val="22"/>
          <w:lang w:bidi="en-US"/>
        </w:rPr>
        <w:t xml:space="preserve">  </w:t>
      </w:r>
      <w:r w:rsidRPr="000F14A0">
        <w:rPr>
          <w:rFonts w:ascii="Arial" w:eastAsia="Calibri" w:hAnsi="Arial" w:cs="Arial"/>
          <w:sz w:val="22"/>
          <w:szCs w:val="22"/>
          <w:lang w:bidi="en-US"/>
        </w:rPr>
        <w:t>Δεν</w:t>
      </w:r>
      <w:r w:rsidRPr="000F14A0">
        <w:rPr>
          <w:rFonts w:ascii="Arial" w:hAnsi="Arial" w:cs="Arial"/>
          <w:sz w:val="22"/>
          <w:szCs w:val="22"/>
          <w:lang w:bidi="en-US"/>
        </w:rPr>
        <w:t xml:space="preserve"> προβλέπεται η χορήγηση πρόσθετης καταβολής (πριμ)</w:t>
      </w:r>
      <w:r w:rsidRPr="000F14A0">
        <w:rPr>
          <w:rFonts w:ascii="Arial" w:hAnsi="Arial" w:cs="Arial"/>
          <w:spacing w:val="5"/>
          <w:sz w:val="22"/>
          <w:szCs w:val="22"/>
          <w:vertAlign w:val="superscript"/>
          <w:lang w:bidi="en-US"/>
        </w:rPr>
        <w:t xml:space="preserve"> </w:t>
      </w:r>
      <w:r w:rsidRPr="000F14A0">
        <w:rPr>
          <w:rFonts w:ascii="Arial" w:eastAsia="Calibri" w:hAnsi="Arial" w:cs="Arial"/>
          <w:sz w:val="22"/>
          <w:szCs w:val="22"/>
          <w:lang w:bidi="en-US"/>
        </w:rPr>
        <w:t xml:space="preserve">στον Ανάδοχο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816421">
      <w:pPr>
        <w:widowControl w:val="0"/>
        <w:numPr>
          <w:ilvl w:val="1"/>
          <w:numId w:val="4"/>
        </w:numPr>
        <w:ind w:left="0" w:firstLine="0"/>
        <w:jc w:val="both"/>
        <w:textAlignment w:val="baseline"/>
        <w:rPr>
          <w:rFonts w:ascii="Arial" w:hAnsi="Arial" w:cs="Arial"/>
          <w:sz w:val="22"/>
          <w:szCs w:val="22"/>
          <w:lang w:bidi="en-US"/>
        </w:rPr>
      </w:pPr>
      <w:r w:rsidRPr="000F14A0">
        <w:rPr>
          <w:rFonts w:ascii="Arial" w:hAnsi="Arial" w:cs="Arial"/>
          <w:b/>
          <w:sz w:val="22"/>
          <w:szCs w:val="22"/>
          <w:lang w:bidi="en-US"/>
        </w:rPr>
        <w:t>16.3</w:t>
      </w:r>
      <w:r w:rsidRPr="000F14A0">
        <w:rPr>
          <w:rFonts w:ascii="Arial" w:hAnsi="Arial" w:cs="Arial"/>
          <w:sz w:val="22"/>
          <w:szCs w:val="22"/>
          <w:lang w:bidi="en-US"/>
        </w:rPr>
        <w:t xml:space="preserve">  ΔΙΑΓΡΑΦΕΤΑΙ. </w:t>
      </w:r>
    </w:p>
    <w:p w:rsidR="002E00AF" w:rsidRPr="000F14A0" w:rsidRDefault="002E00AF" w:rsidP="002E00AF">
      <w:pPr>
        <w:ind w:left="720"/>
        <w:textAlignment w:val="baseline"/>
        <w:rPr>
          <w:rFonts w:ascii="Arial" w:hAnsi="Arial" w:cs="Arial"/>
          <w:sz w:val="22"/>
          <w:szCs w:val="22"/>
          <w:lang w:bidi="en-US"/>
        </w:rPr>
      </w:pPr>
    </w:p>
    <w:p w:rsidR="002E00AF" w:rsidRPr="000F14A0" w:rsidRDefault="002E00AF" w:rsidP="00816421">
      <w:pPr>
        <w:widowControl w:val="0"/>
        <w:numPr>
          <w:ilvl w:val="1"/>
          <w:numId w:val="4"/>
        </w:numPr>
        <w:ind w:left="0" w:firstLine="0"/>
        <w:jc w:val="both"/>
        <w:textAlignment w:val="baseline"/>
        <w:rPr>
          <w:rFonts w:ascii="Arial" w:hAnsi="Arial" w:cs="Arial"/>
          <w:sz w:val="22"/>
          <w:szCs w:val="22"/>
          <w:lang w:bidi="en-US"/>
        </w:rPr>
      </w:pPr>
      <w:r w:rsidRPr="000F14A0">
        <w:rPr>
          <w:rFonts w:ascii="Arial" w:hAnsi="Arial" w:cs="Arial"/>
          <w:b/>
          <w:sz w:val="22"/>
          <w:szCs w:val="22"/>
          <w:lang w:bidi="en-US"/>
        </w:rPr>
        <w:t>16.4</w:t>
      </w:r>
      <w:r w:rsidRPr="000F14A0">
        <w:rPr>
          <w:rFonts w:ascii="Arial" w:hAnsi="Arial" w:cs="Arial"/>
          <w:sz w:val="22"/>
          <w:szCs w:val="22"/>
          <w:lang w:bidi="en-US"/>
        </w:rPr>
        <w:t xml:space="preserve"> ΔΙΑΓΡΑΦΕΤΑΙ.</w:t>
      </w:r>
    </w:p>
    <w:p w:rsidR="002E00AF" w:rsidRPr="000F14A0" w:rsidRDefault="002E00AF" w:rsidP="002E00AF">
      <w:pPr>
        <w:ind w:left="720"/>
        <w:textAlignment w:val="baseline"/>
        <w:rPr>
          <w:rFonts w:ascii="Arial" w:hAnsi="Arial" w:cs="Arial"/>
          <w:sz w:val="22"/>
          <w:szCs w:val="22"/>
          <w:lang w:bidi="en-US"/>
        </w:rPr>
      </w:pPr>
    </w:p>
    <w:p w:rsidR="002E00AF" w:rsidRPr="000F14A0" w:rsidRDefault="002E00AF" w:rsidP="00816421">
      <w:pPr>
        <w:widowControl w:val="0"/>
        <w:numPr>
          <w:ilvl w:val="1"/>
          <w:numId w:val="4"/>
        </w:numPr>
        <w:ind w:left="0" w:firstLine="0"/>
        <w:jc w:val="both"/>
        <w:textAlignment w:val="baseline"/>
        <w:rPr>
          <w:rFonts w:ascii="Arial" w:hAnsi="Arial" w:cs="Arial"/>
          <w:sz w:val="22"/>
          <w:szCs w:val="22"/>
          <w:lang w:bidi="en-US"/>
        </w:rPr>
      </w:pPr>
      <w:r w:rsidRPr="000F14A0">
        <w:rPr>
          <w:rFonts w:ascii="Arial" w:hAnsi="Arial" w:cs="Arial"/>
          <w:b/>
          <w:sz w:val="22"/>
          <w:szCs w:val="22"/>
          <w:lang w:bidi="en-US"/>
        </w:rPr>
        <w:t>16.5</w:t>
      </w:r>
      <w:r w:rsidRPr="000F14A0">
        <w:rPr>
          <w:rFonts w:ascii="Arial" w:hAnsi="Arial" w:cs="Arial"/>
          <w:sz w:val="22"/>
          <w:szCs w:val="22"/>
          <w:lang w:bidi="en-US"/>
        </w:rPr>
        <w:t xml:space="preserve"> ΔΙΑΓΡΑΦΕΤΑΙ.</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keepNext/>
        <w:textAlignment w:val="baseline"/>
        <w:outlineLvl w:val="1"/>
        <w:rPr>
          <w:rFonts w:ascii="Arial" w:hAnsi="Arial" w:cs="Arial"/>
          <w:b/>
          <w:sz w:val="22"/>
          <w:szCs w:val="22"/>
          <w:lang w:bidi="en-US"/>
        </w:rPr>
      </w:pPr>
    </w:p>
    <w:p w:rsidR="002E00AF" w:rsidRPr="000F14A0" w:rsidRDefault="002E00AF" w:rsidP="00B91E48">
      <w:pPr>
        <w:keepNext/>
        <w:widowControl w:val="0"/>
        <w:textAlignment w:val="baseline"/>
        <w:outlineLvl w:val="1"/>
        <w:rPr>
          <w:rFonts w:ascii="Arial" w:hAnsi="Arial" w:cs="Arial"/>
          <w:b/>
          <w:sz w:val="22"/>
          <w:szCs w:val="22"/>
          <w:lang w:bidi="en-US"/>
        </w:rPr>
      </w:pPr>
      <w:bookmarkStart w:id="29" w:name="_Toc73039658"/>
      <w:r w:rsidRPr="000F14A0">
        <w:rPr>
          <w:rFonts w:ascii="Arial" w:hAnsi="Arial" w:cs="Arial"/>
          <w:b/>
          <w:sz w:val="22"/>
          <w:szCs w:val="22"/>
          <w:lang w:bidi="en-US"/>
        </w:rPr>
        <w:t>Άρθρο 17: Εγγυήσεις καλής εκτέλεσης και λειτουργίας του έργου</w:t>
      </w:r>
      <w:bookmarkEnd w:id="29"/>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spacing w:after="120"/>
        <w:jc w:val="both"/>
        <w:textAlignment w:val="baseline"/>
        <w:rPr>
          <w:rFonts w:ascii="Arial" w:hAnsi="Arial" w:cs="Arial"/>
          <w:iCs/>
          <w:spacing w:val="5"/>
          <w:sz w:val="22"/>
          <w:szCs w:val="22"/>
          <w:lang w:bidi="en-US"/>
        </w:rPr>
      </w:pPr>
      <w:r w:rsidRPr="000F14A0">
        <w:rPr>
          <w:rFonts w:ascii="Arial" w:hAnsi="Arial" w:cs="Arial"/>
          <w:b/>
          <w:iCs/>
          <w:spacing w:val="5"/>
          <w:sz w:val="22"/>
          <w:szCs w:val="22"/>
          <w:lang w:bidi="en-US"/>
        </w:rPr>
        <w:t>17.1</w:t>
      </w:r>
      <w:r w:rsidRPr="000F14A0">
        <w:rPr>
          <w:rFonts w:ascii="Arial" w:hAnsi="Arial" w:cs="Arial"/>
          <w:iCs/>
          <w:spacing w:val="5"/>
          <w:sz w:val="22"/>
          <w:szCs w:val="22"/>
          <w:lang w:bidi="en-US"/>
        </w:rPr>
        <w:t xml:space="preserve"> Για την υπογραφή της σύμβασης απαιτείται η παροχή εγγύησης καλής εκτέλεσης, σύμφωνα με το άρθρο 72 παρ. 4 του ν. 4412/2016, το ύψος της οποίας καθορίζεται σε ποσοστό  5%  επί της εκτιμώμενης αξίας της σύμβασης (ή του τμήματος της σύμβασης, σε περίπτωση υποδιαίρεσης σε τμήματα), χωρίς να συμπεριλαμβάνονται τα δικαιώματα προαίρεσης, χωρίς Φ.Π.Α. και κατατίθεται μέχρι και την υπογραφή του συμφωνητικού .</w:t>
      </w:r>
    </w:p>
    <w:p w:rsidR="002E00AF" w:rsidRPr="000F14A0" w:rsidRDefault="002E00AF" w:rsidP="002E00AF">
      <w:pPr>
        <w:spacing w:after="120"/>
        <w:jc w:val="both"/>
        <w:textAlignment w:val="baseline"/>
        <w:rPr>
          <w:rFonts w:ascii="Arial" w:hAnsi="Arial" w:cs="Arial"/>
          <w:iCs/>
          <w:spacing w:val="5"/>
          <w:sz w:val="22"/>
          <w:szCs w:val="22"/>
          <w:lang w:bidi="en-US"/>
        </w:rPr>
      </w:pPr>
      <w:r w:rsidRPr="000F14A0">
        <w:rPr>
          <w:rFonts w:ascii="Arial" w:hAnsi="Arial" w:cs="Arial"/>
          <w:iCs/>
          <w:spacing w:val="5"/>
          <w:sz w:val="22"/>
          <w:szCs w:val="22"/>
          <w:lang w:bidi="en-US"/>
        </w:rPr>
        <w:t>Σε περίπτωση τροποποίησης της σύμβασης κατά το άρθρο 132 ν. 4412/2016, η οποία συνεπάγεται αύξηση της συμβατικής αξίας, η αναθέτουσα αρχή οφείλει να απαιτεί από τον ανάδοχο να καταθέσει, μέχρι και την υπογραφή της τροποποιημένης σύμβασης, συμπληρωματική εγγύηση το ύψος της οποίας ανέρχεται σε ποσοστό 5% επί του ποσού της αύξησης της αξίας της σύμβασης, χωρίς ΦΠΑ.</w:t>
      </w:r>
    </w:p>
    <w:p w:rsidR="002E00AF" w:rsidRPr="000F14A0" w:rsidRDefault="002E00AF" w:rsidP="002E00AF">
      <w:pPr>
        <w:jc w:val="both"/>
        <w:textAlignment w:val="baseline"/>
        <w:rPr>
          <w:rFonts w:ascii="Arial" w:hAnsi="Arial" w:cs="Arial"/>
          <w:iCs/>
          <w:spacing w:val="5"/>
          <w:sz w:val="22"/>
          <w:szCs w:val="22"/>
          <w:lang w:bidi="en-US"/>
        </w:rPr>
      </w:pPr>
      <w:r w:rsidRPr="000F14A0">
        <w:rPr>
          <w:rFonts w:ascii="Arial" w:hAnsi="Arial" w:cs="Arial"/>
          <w:iCs/>
          <w:spacing w:val="5"/>
          <w:sz w:val="22"/>
          <w:szCs w:val="22"/>
          <w:lang w:bidi="en-US"/>
        </w:rPr>
        <w:t>Οι εγγυητικές επιστολές καλής εκτέλεσης περιλαμβάνουν κατ’ ελάχιστον τα αναφερόμενα στην παράγραφο 15.2 της παρούσας</w:t>
      </w:r>
      <w:r w:rsidRPr="000F14A0">
        <w:rPr>
          <w:rFonts w:ascii="Arial" w:hAnsi="Arial" w:cs="Arial"/>
          <w:iCs/>
          <w:spacing w:val="5"/>
          <w:sz w:val="22"/>
          <w:szCs w:val="22"/>
        </w:rPr>
        <w:t xml:space="preserve">, πλην της </w:t>
      </w:r>
      <w:proofErr w:type="spellStart"/>
      <w:r w:rsidRPr="000F14A0">
        <w:rPr>
          <w:rFonts w:ascii="Arial" w:hAnsi="Arial" w:cs="Arial"/>
          <w:iCs/>
          <w:spacing w:val="5"/>
          <w:sz w:val="22"/>
          <w:szCs w:val="22"/>
        </w:rPr>
        <w:t>περ</w:t>
      </w:r>
      <w:proofErr w:type="spellEnd"/>
      <w:r w:rsidRPr="000F14A0">
        <w:rPr>
          <w:rFonts w:ascii="Arial" w:hAnsi="Arial" w:cs="Arial"/>
          <w:iCs/>
          <w:spacing w:val="5"/>
          <w:sz w:val="22"/>
          <w:szCs w:val="22"/>
        </w:rPr>
        <w:t>. (η),</w:t>
      </w:r>
      <w:r w:rsidRPr="000F14A0">
        <w:rPr>
          <w:rFonts w:ascii="Arial" w:hAnsi="Arial" w:cs="Arial"/>
          <w:iCs/>
          <w:spacing w:val="5"/>
          <w:sz w:val="22"/>
          <w:szCs w:val="22"/>
          <w:lang w:bidi="en-US"/>
        </w:rPr>
        <w:t xml:space="preserve"> και επιπρόσθετα, τον αριθμό και τον τίτλο της σχετικής σύμβασης .</w:t>
      </w: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Arial Unicode MS" w:hAnsi="Arial" w:cs="Arial"/>
          <w:color w:val="000000"/>
          <w:sz w:val="22"/>
          <w:szCs w:val="22"/>
          <w:lang w:eastAsia="el-GR"/>
        </w:rPr>
      </w:pPr>
    </w:p>
    <w:p w:rsidR="002E00AF" w:rsidRPr="000F14A0" w:rsidRDefault="002E00AF" w:rsidP="002E00AF">
      <w:pPr>
        <w:spacing w:after="120"/>
        <w:jc w:val="both"/>
        <w:textAlignment w:val="baseline"/>
        <w:rPr>
          <w:rFonts w:ascii="Arial" w:hAnsi="Arial" w:cs="Arial"/>
          <w:iCs/>
          <w:spacing w:val="5"/>
          <w:sz w:val="22"/>
          <w:szCs w:val="22"/>
          <w:lang w:bidi="en-US"/>
        </w:rPr>
      </w:pPr>
      <w:r w:rsidRPr="000F14A0">
        <w:rPr>
          <w:rFonts w:ascii="Arial" w:hAnsi="Arial" w:cs="Arial"/>
          <w:iCs/>
          <w:spacing w:val="5"/>
          <w:sz w:val="22"/>
          <w:szCs w:val="22"/>
          <w:lang w:bidi="en-US"/>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ή του κυρίου του έργου έναντι του αναδόχου.</w:t>
      </w:r>
    </w:p>
    <w:p w:rsidR="002E00AF" w:rsidRPr="000F14A0" w:rsidRDefault="002E00AF" w:rsidP="002E00AF">
      <w:pPr>
        <w:spacing w:after="120"/>
        <w:jc w:val="both"/>
        <w:textAlignment w:val="baseline"/>
        <w:rPr>
          <w:rFonts w:ascii="Arial" w:hAnsi="Arial" w:cs="Arial"/>
          <w:iCs/>
          <w:spacing w:val="5"/>
          <w:sz w:val="22"/>
          <w:szCs w:val="22"/>
          <w:lang w:bidi="en-US"/>
        </w:rPr>
      </w:pPr>
      <w:r w:rsidRPr="000F14A0">
        <w:rPr>
          <w:rFonts w:ascii="Arial" w:hAnsi="Arial" w:cs="Arial"/>
          <w:iCs/>
          <w:spacing w:val="5"/>
          <w:sz w:val="22"/>
          <w:szCs w:val="22"/>
          <w:lang w:bidi="en-US"/>
        </w:rPr>
        <w:t xml:space="preserve">Ο χρόνος ισχύος της εγγύησης καλής εκτέλεσης πρέπει να είναι μεγαλύτερος κατά τρεις (3) τουλάχιστον μήνες από το άθροισμα της συμβατικής προθεσμίας, της οριακής προθεσμίας και </w:t>
      </w:r>
      <w:r w:rsidRPr="000F14A0">
        <w:rPr>
          <w:rFonts w:ascii="Arial" w:hAnsi="Arial" w:cs="Arial"/>
          <w:iCs/>
          <w:spacing w:val="5"/>
          <w:sz w:val="22"/>
          <w:szCs w:val="22"/>
          <w:lang w:bidi="en-US"/>
        </w:rPr>
        <w:lastRenderedPageBreak/>
        <w:t>του χρόνου υποχρεωτικής συντήρησης του έργου, σύμφωνα με το άρθρο 171 του ν. 4412 και τα έγγραφα της παρούσας σύμβασης.</w:t>
      </w:r>
    </w:p>
    <w:p w:rsidR="002E00AF" w:rsidRPr="000F14A0" w:rsidRDefault="002E00AF" w:rsidP="002E00AF">
      <w:pPr>
        <w:spacing w:after="120"/>
        <w:jc w:val="both"/>
        <w:textAlignment w:val="baseline"/>
        <w:rPr>
          <w:rFonts w:ascii="Arial" w:hAnsi="Arial" w:cs="Arial"/>
          <w:iCs/>
          <w:strike/>
          <w:spacing w:val="5"/>
          <w:sz w:val="22"/>
          <w:szCs w:val="22"/>
          <w:lang w:bidi="en-US"/>
        </w:rPr>
      </w:pPr>
      <w:r w:rsidRPr="000F14A0">
        <w:rPr>
          <w:rFonts w:ascii="Arial" w:hAnsi="Arial" w:cs="Arial"/>
          <w:iCs/>
          <w:spacing w:val="5"/>
          <w:sz w:val="22"/>
          <w:szCs w:val="22"/>
          <w:lang w:bidi="en-US"/>
        </w:rPr>
        <w:t>Η εγγύηση καλής εκτέλεσης καταπίπτει υπέρ της αναθέτουσας αρχής, στην περίπτωση παράβασης από τον ανάδοχο των όρων της σύμβασης, όπως αυτή ειδικότερα ορίζει.</w:t>
      </w:r>
    </w:p>
    <w:p w:rsidR="002E00AF" w:rsidRPr="000F14A0" w:rsidRDefault="002E00AF" w:rsidP="002E00AF">
      <w:pPr>
        <w:spacing w:after="120"/>
        <w:jc w:val="both"/>
        <w:textAlignment w:val="baseline"/>
        <w:rPr>
          <w:rFonts w:ascii="Arial" w:hAnsi="Arial" w:cs="Arial"/>
          <w:iCs/>
          <w:spacing w:val="5"/>
          <w:sz w:val="22"/>
          <w:szCs w:val="22"/>
          <w:lang w:bidi="en-US"/>
        </w:rPr>
      </w:pPr>
      <w:r w:rsidRPr="000F14A0">
        <w:rPr>
          <w:rFonts w:ascii="Arial" w:hAnsi="Arial" w:cs="Arial"/>
          <w:iCs/>
          <w:spacing w:val="5"/>
          <w:sz w:val="22"/>
          <w:szCs w:val="22"/>
          <w:lang w:bidi="en-US"/>
        </w:rPr>
        <w:t>Οι εγγυητικές επιστολές καλής εκτέλεσης, καταπίπτουν με αιτιολογημένη απόφαση της αναθέτουσας αρχής, η οποία εκδίδεται μετά από προηγούμενη εισήγηση της Διευθύνουσας Υπηρεσίας.</w:t>
      </w:r>
    </w:p>
    <w:p w:rsidR="002E00AF" w:rsidRPr="000F14A0" w:rsidRDefault="002E00AF" w:rsidP="002E00AF">
      <w:pPr>
        <w:spacing w:after="120"/>
        <w:jc w:val="both"/>
        <w:textAlignment w:val="baseline"/>
        <w:rPr>
          <w:rFonts w:ascii="Arial" w:hAnsi="Arial" w:cs="Arial"/>
          <w:iCs/>
          <w:strike/>
          <w:spacing w:val="5"/>
          <w:sz w:val="22"/>
          <w:szCs w:val="22"/>
          <w:lang w:bidi="en-US"/>
        </w:rPr>
      </w:pPr>
      <w:r w:rsidRPr="000F14A0">
        <w:rPr>
          <w:rFonts w:ascii="Arial" w:hAnsi="Arial" w:cs="Arial"/>
          <w:iCs/>
          <w:spacing w:val="5"/>
          <w:sz w:val="22"/>
          <w:szCs w:val="22"/>
          <w:lang w:bidi="en-US"/>
        </w:rPr>
        <w:t>Ειδικά, σε περίπτωση οριστικοποίησης της απόφασης έκπτωσης του αναδόχου, το σύνολο των εγγυήσεων για την καλή εκτέλεση του έργου, καταπίπτει υπέρ του κυρίου του έργου, ως ειδική ποινική ρήτρα, και κατά μέγιστο μέχρι το υπολειπόμενο προς κατασκευή ποσό της σύμβασης και εφόσον ληφθεί υπόψη προς επιστροφή αρνητικός λογαριασμός.</w:t>
      </w:r>
    </w:p>
    <w:p w:rsidR="002E00AF" w:rsidRPr="000F14A0" w:rsidRDefault="002E00AF" w:rsidP="002E00AF">
      <w:pPr>
        <w:spacing w:after="120"/>
        <w:jc w:val="both"/>
        <w:textAlignment w:val="baseline"/>
        <w:rPr>
          <w:rFonts w:ascii="Arial" w:hAnsi="Arial" w:cs="Arial"/>
          <w:iCs/>
          <w:spacing w:val="5"/>
          <w:sz w:val="22"/>
          <w:szCs w:val="22"/>
          <w:lang w:bidi="en-US"/>
        </w:rPr>
      </w:pPr>
      <w:r w:rsidRPr="000F14A0">
        <w:rPr>
          <w:rFonts w:ascii="Arial" w:hAnsi="Arial" w:cs="Arial"/>
          <w:iCs/>
          <w:spacing w:val="5"/>
          <w:sz w:val="22"/>
          <w:szCs w:val="22"/>
          <w:lang w:bidi="en-US"/>
        </w:rPr>
        <w:t xml:space="preserve">Η εγγύηση καλής εκτέλεσης, όπως αυτή διαμορφώθηκε κατόπιν τροποποιήσεων της σύμβασης, κατά το άρθρο 132 του ν. 4412/2016, μειώνεται αμέσως μετά από την έγκριση της τελικής επιμέτρησης από τη διευθύνουσα υπηρεσία, κατά ποσοστό εβδομήντα τοις εκατό (70%) της συνολικής αξίας. </w:t>
      </w:r>
    </w:p>
    <w:p w:rsidR="002E00AF" w:rsidRPr="000F14A0" w:rsidRDefault="002E00AF" w:rsidP="002E00AF">
      <w:pPr>
        <w:spacing w:after="120"/>
        <w:jc w:val="both"/>
        <w:textAlignment w:val="baseline"/>
        <w:rPr>
          <w:rFonts w:ascii="Arial" w:hAnsi="Arial" w:cs="Arial"/>
          <w:iCs/>
          <w:spacing w:val="5"/>
          <w:sz w:val="22"/>
          <w:szCs w:val="22"/>
          <w:lang w:bidi="en-US"/>
        </w:rPr>
      </w:pPr>
      <w:r w:rsidRPr="000F14A0">
        <w:rPr>
          <w:rFonts w:ascii="Arial" w:hAnsi="Arial" w:cs="Arial"/>
          <w:iCs/>
          <w:spacing w:val="5"/>
          <w:sz w:val="22"/>
          <w:szCs w:val="22"/>
          <w:lang w:bidi="en-US"/>
        </w:rPr>
        <w:t>Το σύνολο των εγγυήσεων καλής εκτέλεσης επιστρέφεται χωρίς καθυστέρηση, αμέσως μετά από την έγκριση του πρωτοκόλλου παραλαβής και την έγκριση του τελικού λογαριασμού του έργου.</w:t>
      </w:r>
    </w:p>
    <w:p w:rsidR="002E00AF" w:rsidRPr="000F14A0" w:rsidRDefault="002E00AF" w:rsidP="002E00AF">
      <w:pPr>
        <w:spacing w:after="120"/>
        <w:jc w:val="both"/>
        <w:textAlignment w:val="baseline"/>
        <w:rPr>
          <w:rFonts w:ascii="Arial" w:hAnsi="Arial" w:cs="Arial"/>
          <w:b/>
          <w:iCs/>
          <w:spacing w:val="5"/>
          <w:sz w:val="22"/>
          <w:szCs w:val="22"/>
          <w:lang w:bidi="en-US"/>
        </w:rPr>
      </w:pP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iCs/>
          <w:spacing w:val="5"/>
          <w:sz w:val="22"/>
          <w:szCs w:val="22"/>
          <w:lang w:bidi="en-US"/>
        </w:rPr>
        <w:t>17.2</w:t>
      </w:r>
      <w:r w:rsidRPr="000F14A0">
        <w:rPr>
          <w:rFonts w:ascii="Arial" w:hAnsi="Arial" w:cs="Arial"/>
          <w:iCs/>
          <w:spacing w:val="5"/>
          <w:sz w:val="22"/>
          <w:szCs w:val="22"/>
          <w:lang w:bidi="en-US"/>
        </w:rPr>
        <w:t xml:space="preserve"> Εγγύηση καλής λειτουργίας</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sz w:val="22"/>
          <w:szCs w:val="22"/>
          <w:lang w:bidi="en-US"/>
        </w:rPr>
        <w:t>.ΔΕΝ ΑΠΑΙΤΕΙΤΑΙ</w:t>
      </w:r>
    </w:p>
    <w:p w:rsidR="002E00AF" w:rsidRPr="000F14A0" w:rsidRDefault="002E00AF" w:rsidP="002E00AF">
      <w:pPr>
        <w:spacing w:after="120"/>
        <w:jc w:val="both"/>
        <w:textAlignment w:val="baseline"/>
        <w:rPr>
          <w:rFonts w:ascii="Arial" w:hAnsi="Arial" w:cs="Arial"/>
          <w:sz w:val="22"/>
          <w:szCs w:val="22"/>
          <w:lang w:bidi="en-US"/>
        </w:rPr>
      </w:pPr>
    </w:p>
    <w:p w:rsidR="002E00AF" w:rsidRPr="000F14A0" w:rsidRDefault="002E00AF" w:rsidP="002E00AF">
      <w:pPr>
        <w:spacing w:after="120"/>
        <w:jc w:val="both"/>
        <w:textAlignment w:val="baseline"/>
        <w:rPr>
          <w:rFonts w:ascii="Arial" w:hAnsi="Arial" w:cs="Arial"/>
          <w:iCs/>
          <w:spacing w:val="5"/>
          <w:sz w:val="22"/>
          <w:szCs w:val="22"/>
          <w:lang w:bidi="en-US"/>
        </w:rPr>
      </w:pPr>
      <w:r w:rsidRPr="000F14A0">
        <w:rPr>
          <w:rFonts w:ascii="Arial" w:hAnsi="Arial" w:cs="Arial"/>
          <w:b/>
          <w:sz w:val="22"/>
          <w:szCs w:val="22"/>
          <w:lang w:bidi="en-US"/>
        </w:rPr>
        <w:t>17. 3</w:t>
      </w:r>
      <w:r w:rsidRPr="000F14A0">
        <w:rPr>
          <w:rFonts w:ascii="Arial" w:hAnsi="Arial" w:cs="Arial"/>
          <w:sz w:val="22"/>
          <w:szCs w:val="22"/>
          <w:lang w:bidi="en-US"/>
        </w:rPr>
        <w:t xml:space="preserve"> </w:t>
      </w:r>
      <w:r w:rsidRPr="000F14A0">
        <w:rPr>
          <w:rFonts w:ascii="Arial" w:hAnsi="Arial" w:cs="Arial"/>
          <w:iCs/>
          <w:spacing w:val="5"/>
          <w:sz w:val="22"/>
          <w:szCs w:val="22"/>
          <w:lang w:bidi="en-US"/>
        </w:rPr>
        <w:t>Οι κρατήσεις της παρ. 12 του άρθρου 152 του ν. 4412/2016, περί λογαριασμών και πιστοποιήσεων, μπορεί να αντικατασταθούν οποτεδήποτε από τον ανάδοχο, μερικά ή ολικά, με ισόποση εγγυητική επιστολή. Οι εγγυήσεις αυτές περιορίζονται κατά ποσοστό πέντε τοις εκατό (5%) επί της αξίας των εργασιών που περιλαμβάνονται στις υποβεβλημένες στην υπηρεσία επιμετρήσεις. Η μείωση αποφασίζεται από τη διευθύνουσα υπηρεσία, ύστερα από αίτηση του αναδόχου, η οποία συνοδεύεται από ειδικό απολογισμό των εργασιών των οποίων έχουν υποβληθεί οι επιμετρήσεις.</w:t>
      </w:r>
    </w:p>
    <w:p w:rsidR="002E00AF" w:rsidRPr="000F14A0" w:rsidRDefault="002E00AF" w:rsidP="002E00AF">
      <w:pPr>
        <w:spacing w:after="120"/>
        <w:jc w:val="both"/>
        <w:textAlignment w:val="baseline"/>
        <w:rPr>
          <w:rFonts w:ascii="Arial" w:hAnsi="Arial" w:cs="Arial"/>
          <w:sz w:val="22"/>
          <w:szCs w:val="22"/>
          <w:lang w:bidi="en-US"/>
        </w:rPr>
      </w:pPr>
    </w:p>
    <w:p w:rsidR="002E00AF" w:rsidRPr="006C3E5F" w:rsidRDefault="002E00AF" w:rsidP="00B91E48">
      <w:pPr>
        <w:keepNext/>
        <w:widowControl w:val="0"/>
        <w:textAlignment w:val="baseline"/>
        <w:outlineLvl w:val="1"/>
        <w:rPr>
          <w:rFonts w:ascii="Arial" w:hAnsi="Arial" w:cs="Arial"/>
          <w:b/>
          <w:sz w:val="22"/>
          <w:szCs w:val="22"/>
          <w:lang w:bidi="en-US"/>
        </w:rPr>
      </w:pPr>
      <w:bookmarkStart w:id="30" w:name="_Toc73039659"/>
      <w:r w:rsidRPr="006C3E5F">
        <w:rPr>
          <w:rFonts w:ascii="Arial" w:hAnsi="Arial" w:cs="Arial"/>
          <w:b/>
          <w:sz w:val="22"/>
          <w:szCs w:val="22"/>
          <w:lang w:bidi="en-US"/>
        </w:rPr>
        <w:t>Άρθρο 17Α: Έκδοση εγγυητικών</w:t>
      </w:r>
      <w:bookmarkEnd w:id="30"/>
    </w:p>
    <w:p w:rsidR="002E00AF" w:rsidRPr="006C3E5F" w:rsidRDefault="002E00AF" w:rsidP="002E00AF">
      <w:pPr>
        <w:textAlignment w:val="baseline"/>
        <w:rPr>
          <w:rFonts w:ascii="Arial" w:hAnsi="Arial" w:cs="Arial"/>
          <w:sz w:val="22"/>
          <w:szCs w:val="22"/>
          <w:lang w:bidi="en-US"/>
        </w:rPr>
      </w:pPr>
    </w:p>
    <w:p w:rsidR="002E00AF" w:rsidRPr="000F14A0" w:rsidRDefault="002E00AF" w:rsidP="002E00AF">
      <w:pPr>
        <w:tabs>
          <w:tab w:val="left" w:pos="426"/>
          <w:tab w:val="left" w:pos="2722"/>
          <w:tab w:val="left" w:pos="3289"/>
        </w:tabs>
        <w:jc w:val="both"/>
        <w:rPr>
          <w:rFonts w:ascii="Arial" w:hAnsi="Arial" w:cs="Arial"/>
          <w:spacing w:val="5"/>
          <w:sz w:val="22"/>
          <w:szCs w:val="22"/>
          <w:lang w:bidi="en-US"/>
        </w:rPr>
      </w:pPr>
      <w:r w:rsidRPr="000F14A0">
        <w:rPr>
          <w:rFonts w:ascii="Arial" w:hAnsi="Arial" w:cs="Arial"/>
          <w:b/>
          <w:spacing w:val="5"/>
          <w:sz w:val="22"/>
          <w:szCs w:val="22"/>
          <w:lang w:bidi="en-US"/>
        </w:rPr>
        <w:t>17.Α.1</w:t>
      </w:r>
      <w:r w:rsidRPr="000F14A0">
        <w:rPr>
          <w:rFonts w:ascii="Arial" w:hAnsi="Arial" w:cs="Arial"/>
          <w:iCs/>
          <w:spacing w:val="5"/>
          <w:sz w:val="22"/>
          <w:szCs w:val="22"/>
          <w:lang w:bidi="en-US"/>
        </w:rPr>
        <w:t xml:space="preserve">. Οι εγγυητικές επιστολές των άρθρων 15, 16 και 17 εκδίδονται από πιστωτικά ή χρηματοδοτικά ιδρύματα ή ασφαλιστικές επιχειρήσεις κατά την έννοια των περιπτώσεων </w:t>
      </w:r>
      <w:proofErr w:type="spellStart"/>
      <w:r w:rsidRPr="000F14A0">
        <w:rPr>
          <w:rFonts w:ascii="Arial" w:hAnsi="Arial" w:cs="Arial"/>
          <w:iCs/>
          <w:spacing w:val="5"/>
          <w:sz w:val="22"/>
          <w:szCs w:val="22"/>
          <w:lang w:bidi="en-US"/>
        </w:rPr>
        <w:t>β΄</w:t>
      </w:r>
      <w:proofErr w:type="spellEnd"/>
      <w:r w:rsidRPr="000F14A0">
        <w:rPr>
          <w:rFonts w:ascii="Arial" w:hAnsi="Arial" w:cs="Arial"/>
          <w:iCs/>
          <w:spacing w:val="5"/>
          <w:sz w:val="22"/>
          <w:szCs w:val="22"/>
          <w:lang w:bidi="en-US"/>
        </w:rPr>
        <w:t xml:space="preserve"> και </w:t>
      </w:r>
      <w:proofErr w:type="spellStart"/>
      <w:r w:rsidRPr="000F14A0">
        <w:rPr>
          <w:rFonts w:ascii="Arial" w:hAnsi="Arial" w:cs="Arial"/>
          <w:iCs/>
          <w:spacing w:val="5"/>
          <w:sz w:val="22"/>
          <w:szCs w:val="22"/>
          <w:lang w:bidi="en-US"/>
        </w:rPr>
        <w:t>γ΄</w:t>
      </w:r>
      <w:proofErr w:type="spellEnd"/>
      <w:r w:rsidRPr="000F14A0">
        <w:rPr>
          <w:rFonts w:ascii="Arial" w:hAnsi="Arial" w:cs="Arial"/>
          <w:iCs/>
          <w:spacing w:val="5"/>
          <w:sz w:val="22"/>
          <w:szCs w:val="22"/>
          <w:lang w:bidi="en-US"/>
        </w:rPr>
        <w:t xml:space="preserve"> της παρ. 1 του άρθρου 14 του ν. 4364/ 2016 (Α΄13) που λειτουργούν νόμιμα στα κράτη-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0F14A0">
        <w:rPr>
          <w:rFonts w:ascii="Arial" w:hAnsi="Arial" w:cs="Arial"/>
          <w:sz w:val="22"/>
          <w:szCs w:val="22"/>
          <w:vertAlign w:val="superscript"/>
        </w:rPr>
        <w:t xml:space="preserve"> </w:t>
      </w:r>
      <w:r w:rsidRPr="000F14A0">
        <w:rPr>
          <w:rFonts w:ascii="Arial" w:hAnsi="Arial" w:cs="Arial"/>
          <w:iCs/>
          <w:spacing w:val="5"/>
          <w:sz w:val="22"/>
          <w:szCs w:val="22"/>
          <w:lang w:bidi="en-US"/>
        </w:rPr>
        <w:t>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2E00AF" w:rsidRPr="000F14A0" w:rsidRDefault="002E00AF" w:rsidP="002E00AF">
      <w:pPr>
        <w:tabs>
          <w:tab w:val="left" w:pos="0"/>
          <w:tab w:val="left" w:pos="426"/>
          <w:tab w:val="left" w:pos="2722"/>
          <w:tab w:val="left" w:pos="3289"/>
        </w:tabs>
        <w:jc w:val="both"/>
        <w:rPr>
          <w:rFonts w:ascii="Arial" w:hAnsi="Arial" w:cs="Arial"/>
          <w:spacing w:val="5"/>
          <w:sz w:val="22"/>
          <w:szCs w:val="22"/>
          <w:lang w:bidi="en-US"/>
        </w:rPr>
      </w:pPr>
    </w:p>
    <w:p w:rsidR="002E00AF" w:rsidRPr="000F14A0" w:rsidRDefault="002E00AF" w:rsidP="002E00AF">
      <w:pPr>
        <w:tabs>
          <w:tab w:val="left" w:pos="0"/>
          <w:tab w:val="left" w:pos="426"/>
          <w:tab w:val="left" w:pos="2722"/>
          <w:tab w:val="left" w:pos="3289"/>
        </w:tabs>
        <w:jc w:val="both"/>
        <w:rPr>
          <w:rFonts w:ascii="Arial" w:hAnsi="Arial" w:cs="Arial"/>
          <w:spacing w:val="5"/>
          <w:sz w:val="22"/>
          <w:szCs w:val="22"/>
          <w:lang w:bidi="en-US"/>
        </w:rPr>
      </w:pPr>
    </w:p>
    <w:p w:rsidR="002E00AF" w:rsidRPr="000F14A0" w:rsidRDefault="002E00AF" w:rsidP="002E00AF">
      <w:pPr>
        <w:tabs>
          <w:tab w:val="left" w:pos="426"/>
          <w:tab w:val="left" w:pos="2722"/>
          <w:tab w:val="left" w:pos="3289"/>
        </w:tabs>
        <w:jc w:val="both"/>
        <w:rPr>
          <w:rFonts w:ascii="Arial" w:hAnsi="Arial" w:cs="Arial"/>
          <w:spacing w:val="5"/>
          <w:sz w:val="22"/>
          <w:szCs w:val="22"/>
          <w:lang w:bidi="en-US"/>
        </w:rPr>
      </w:pPr>
      <w:r w:rsidRPr="000F14A0">
        <w:rPr>
          <w:rFonts w:ascii="Arial" w:hAnsi="Arial" w:cs="Arial"/>
          <w:b/>
          <w:spacing w:val="5"/>
          <w:sz w:val="22"/>
          <w:szCs w:val="22"/>
          <w:lang w:bidi="en-US"/>
        </w:rPr>
        <w:t>17.Α.2</w:t>
      </w:r>
      <w:r w:rsidRPr="000F14A0">
        <w:rPr>
          <w:rFonts w:ascii="Arial" w:hAnsi="Arial" w:cs="Arial"/>
          <w:iCs/>
          <w:spacing w:val="5"/>
          <w:sz w:val="22"/>
          <w:szCs w:val="22"/>
          <w:lang w:bidi="en-US"/>
        </w:rPr>
        <w:t xml:space="preserve"> Οι εγγυητικές επιστολές εκδίδονται κατ’ επιλογή του οικονομικού φορέα/αναδόχου από </w:t>
      </w:r>
      <w:r w:rsidRPr="000F14A0">
        <w:rPr>
          <w:rFonts w:ascii="Arial" w:hAnsi="Arial" w:cs="Arial"/>
          <w:iCs/>
          <w:spacing w:val="5"/>
          <w:sz w:val="22"/>
          <w:szCs w:val="22"/>
          <w:u w:val="single"/>
          <w:lang w:bidi="en-US"/>
        </w:rPr>
        <w:t>ένα ή περισσότερους εκδότες της παραπάνω παραγράφου,</w:t>
      </w:r>
      <w:r w:rsidRPr="000F14A0">
        <w:rPr>
          <w:rFonts w:ascii="Arial" w:hAnsi="Arial" w:cs="Arial"/>
          <w:iCs/>
          <w:spacing w:val="5"/>
          <w:sz w:val="22"/>
          <w:szCs w:val="22"/>
          <w:lang w:bidi="en-US"/>
        </w:rPr>
        <w:t xml:space="preserve"> ανεξαρτήτως του ύψους των.</w:t>
      </w:r>
      <w:r w:rsidRPr="000F14A0">
        <w:rPr>
          <w:rFonts w:ascii="Arial" w:hAnsi="Arial" w:cs="Arial"/>
          <w:i/>
          <w:iCs/>
          <w:spacing w:val="5"/>
          <w:sz w:val="22"/>
          <w:szCs w:val="22"/>
          <w:lang w:bidi="en-US"/>
        </w:rPr>
        <w:t xml:space="preserve"> </w:t>
      </w:r>
      <w:r w:rsidRPr="000F14A0">
        <w:rPr>
          <w:rFonts w:ascii="Arial" w:hAnsi="Arial" w:cs="Arial"/>
          <w:spacing w:val="5"/>
          <w:sz w:val="22"/>
          <w:szCs w:val="22"/>
          <w:lang w:bidi="en-US"/>
        </w:rPr>
        <w:t xml:space="preserve"> </w:t>
      </w:r>
    </w:p>
    <w:p w:rsidR="002E00AF" w:rsidRPr="000F14A0" w:rsidRDefault="002E00AF" w:rsidP="002E00AF">
      <w:pPr>
        <w:tabs>
          <w:tab w:val="left" w:pos="426"/>
          <w:tab w:val="left" w:pos="2722"/>
          <w:tab w:val="left" w:pos="3289"/>
        </w:tabs>
        <w:jc w:val="both"/>
        <w:rPr>
          <w:rFonts w:ascii="Arial" w:hAnsi="Arial" w:cs="Arial"/>
          <w:strike/>
          <w:spacing w:val="5"/>
          <w:sz w:val="22"/>
          <w:szCs w:val="22"/>
          <w:lang w:bidi="en-US"/>
        </w:rPr>
      </w:pPr>
    </w:p>
    <w:p w:rsidR="002E00AF" w:rsidRPr="000F14A0" w:rsidRDefault="002E00AF" w:rsidP="002E00AF">
      <w:pPr>
        <w:tabs>
          <w:tab w:val="left" w:pos="-851"/>
        </w:tabs>
        <w:textAlignment w:val="baseline"/>
        <w:rPr>
          <w:rFonts w:ascii="Arial" w:hAnsi="Arial" w:cs="Arial"/>
          <w:sz w:val="22"/>
          <w:szCs w:val="22"/>
          <w:lang w:bidi="en-US"/>
        </w:rPr>
      </w:pPr>
    </w:p>
    <w:p w:rsidR="002E00AF" w:rsidRPr="000F14A0" w:rsidRDefault="002E00AF" w:rsidP="002E00AF">
      <w:pPr>
        <w:tabs>
          <w:tab w:val="left" w:pos="-851"/>
        </w:tabs>
        <w:jc w:val="both"/>
        <w:textAlignment w:val="baseline"/>
        <w:rPr>
          <w:rFonts w:ascii="Arial" w:hAnsi="Arial" w:cs="Arial"/>
          <w:b/>
          <w:color w:val="000000"/>
          <w:sz w:val="22"/>
          <w:szCs w:val="22"/>
          <w:lang w:eastAsia="el-GR" w:bidi="en-US"/>
        </w:rPr>
      </w:pPr>
      <w:r w:rsidRPr="000F14A0">
        <w:rPr>
          <w:rFonts w:ascii="Arial" w:hAnsi="Arial" w:cs="Arial"/>
          <w:b/>
          <w:color w:val="000000"/>
          <w:sz w:val="22"/>
          <w:szCs w:val="22"/>
          <w:lang w:eastAsia="el-GR" w:bidi="en-US"/>
        </w:rPr>
        <w:lastRenderedPageBreak/>
        <w:t xml:space="preserve">Η αναθέτουσα αρχή επικοινωνεί με τους φορείς που φέρονται να έχουν εκδώσει τις εγγυητικές επιστολές, προκειμένου να διαπιστώσει την εγκυρότητά τους. </w:t>
      </w:r>
    </w:p>
    <w:p w:rsidR="002E00AF" w:rsidRPr="000F14A0" w:rsidRDefault="002E00AF" w:rsidP="002E00AF">
      <w:pPr>
        <w:tabs>
          <w:tab w:val="left" w:pos="-851"/>
        </w:tabs>
        <w:jc w:val="both"/>
        <w:textAlignment w:val="baseline"/>
        <w:rPr>
          <w:rFonts w:ascii="Arial" w:hAnsi="Arial" w:cs="Arial"/>
          <w:b/>
          <w:color w:val="000000"/>
          <w:sz w:val="22"/>
          <w:szCs w:val="22"/>
          <w:lang w:eastAsia="el-GR" w:bidi="en-US"/>
        </w:rPr>
      </w:pPr>
    </w:p>
    <w:p w:rsidR="002E00AF" w:rsidRPr="000F14A0" w:rsidRDefault="002E00AF" w:rsidP="002E00AF">
      <w:pPr>
        <w:tabs>
          <w:tab w:val="left" w:pos="-851"/>
        </w:tabs>
        <w:jc w:val="both"/>
        <w:textAlignment w:val="baseline"/>
        <w:rPr>
          <w:rFonts w:ascii="Arial" w:hAnsi="Arial" w:cs="Arial"/>
          <w:b/>
          <w:color w:val="000000"/>
          <w:sz w:val="22"/>
          <w:szCs w:val="22"/>
          <w:lang w:bidi="en-US"/>
        </w:rPr>
      </w:pPr>
    </w:p>
    <w:p w:rsidR="002E00AF" w:rsidRPr="000F14A0" w:rsidRDefault="002E00AF" w:rsidP="002E00AF">
      <w:pPr>
        <w:pStyle w:val="para-1"/>
        <w:tabs>
          <w:tab w:val="clear" w:pos="1021"/>
          <w:tab w:val="clear" w:pos="1588"/>
          <w:tab w:val="clear" w:pos="2155"/>
          <w:tab w:val="clear" w:pos="2722"/>
          <w:tab w:val="clear" w:pos="3289"/>
        </w:tabs>
        <w:ind w:left="1134" w:hanging="1134"/>
        <w:rPr>
          <w:szCs w:val="22"/>
        </w:rPr>
      </w:pPr>
      <w:r w:rsidRPr="000F14A0">
        <w:rPr>
          <w:b/>
          <w:bCs/>
          <w:szCs w:val="22"/>
        </w:rPr>
        <w:t>Άρθρο 18</w:t>
      </w:r>
      <w:r w:rsidRPr="000F14A0">
        <w:rPr>
          <w:bCs/>
          <w:szCs w:val="22"/>
        </w:rPr>
        <w:t>: Ημερομηνία και ώρα  λήξης της προθεσμίας υποβολής των προσφορών-αποσφράγισης</w:t>
      </w:r>
    </w:p>
    <w:p w:rsidR="002E00AF" w:rsidRPr="000F14A0" w:rsidRDefault="002E00AF" w:rsidP="002E00AF">
      <w:pPr>
        <w:pStyle w:val="para-1"/>
        <w:spacing w:after="120"/>
        <w:ind w:left="0" w:firstLine="0"/>
        <w:rPr>
          <w:szCs w:val="22"/>
        </w:rPr>
      </w:pPr>
    </w:p>
    <w:p w:rsidR="002E00AF" w:rsidRPr="000F14A0" w:rsidRDefault="002E00AF" w:rsidP="002E00AF">
      <w:pPr>
        <w:pStyle w:val="para-1"/>
        <w:spacing w:after="120"/>
        <w:ind w:left="0" w:firstLine="0"/>
        <w:rPr>
          <w:b/>
          <w:bCs/>
          <w:szCs w:val="22"/>
        </w:rPr>
      </w:pPr>
      <w:r w:rsidRPr="000F14A0">
        <w:rPr>
          <w:b/>
          <w:bCs/>
          <w:szCs w:val="22"/>
        </w:rPr>
        <w:t>Ως ημερομηνία</w:t>
      </w:r>
      <w:r w:rsidRPr="000F14A0">
        <w:rPr>
          <w:b/>
          <w:bCs/>
          <w:spacing w:val="0"/>
          <w:szCs w:val="22"/>
          <w:lang w:bidi="en-US"/>
        </w:rPr>
        <w:t xml:space="preserve"> και ώρα λήξης της προθεσμίας υποβολής </w:t>
      </w:r>
      <w:r w:rsidRPr="000F14A0">
        <w:rPr>
          <w:b/>
          <w:spacing w:val="0"/>
          <w:szCs w:val="22"/>
          <w:lang w:bidi="en-US"/>
        </w:rPr>
        <w:t>των προσφορών</w:t>
      </w:r>
      <w:r w:rsidRPr="000F14A0">
        <w:rPr>
          <w:spacing w:val="0"/>
          <w:szCs w:val="22"/>
          <w:lang w:bidi="en-US"/>
        </w:rPr>
        <w:t xml:space="preserve"> ορίζεται η </w:t>
      </w:r>
      <w:r w:rsidRPr="000F14A0">
        <w:rPr>
          <w:b/>
          <w:spacing w:val="0"/>
          <w:szCs w:val="22"/>
          <w:lang w:bidi="en-US"/>
        </w:rPr>
        <w:t>24</w:t>
      </w:r>
      <w:r w:rsidRPr="000F14A0">
        <w:rPr>
          <w:b/>
          <w:spacing w:val="0"/>
          <w:szCs w:val="22"/>
          <w:vertAlign w:val="superscript"/>
          <w:lang w:bidi="en-US"/>
        </w:rPr>
        <w:t>η</w:t>
      </w:r>
      <w:r w:rsidRPr="000F14A0">
        <w:rPr>
          <w:b/>
          <w:spacing w:val="0"/>
          <w:szCs w:val="22"/>
          <w:lang w:bidi="en-US"/>
        </w:rPr>
        <w:t xml:space="preserve"> Φεβρουαρίου 2025,</w:t>
      </w:r>
      <w:r w:rsidRPr="000F14A0">
        <w:rPr>
          <w:spacing w:val="0"/>
          <w:szCs w:val="22"/>
          <w:lang w:bidi="en-US"/>
        </w:rPr>
        <w:t xml:space="preserve"> ημέρα  </w:t>
      </w:r>
      <w:r w:rsidRPr="000F14A0">
        <w:rPr>
          <w:b/>
          <w:spacing w:val="0"/>
          <w:szCs w:val="22"/>
          <w:lang w:bidi="en-US"/>
        </w:rPr>
        <w:t>Δευτέρα</w:t>
      </w:r>
      <w:r w:rsidRPr="000F14A0">
        <w:rPr>
          <w:spacing w:val="0"/>
          <w:szCs w:val="22"/>
          <w:lang w:bidi="en-US"/>
        </w:rPr>
        <w:t xml:space="preserve"> </w:t>
      </w:r>
      <w:r w:rsidRPr="000F14A0">
        <w:rPr>
          <w:bCs/>
          <w:spacing w:val="0"/>
          <w:szCs w:val="22"/>
          <w:lang w:bidi="en-US"/>
        </w:rPr>
        <w:t>και ώρα</w:t>
      </w:r>
      <w:r w:rsidRPr="000F14A0">
        <w:rPr>
          <w:b/>
          <w:bCs/>
          <w:spacing w:val="0"/>
          <w:szCs w:val="22"/>
          <w:lang w:bidi="en-US"/>
        </w:rPr>
        <w:t xml:space="preserve"> 11.00΄ </w:t>
      </w:r>
      <w:proofErr w:type="spellStart"/>
      <w:r w:rsidRPr="000F14A0">
        <w:rPr>
          <w:b/>
          <w:bCs/>
          <w:spacing w:val="0"/>
          <w:szCs w:val="22"/>
          <w:lang w:bidi="en-US"/>
        </w:rPr>
        <w:t>π.μ</w:t>
      </w:r>
      <w:proofErr w:type="spellEnd"/>
      <w:r w:rsidRPr="000F14A0">
        <w:rPr>
          <w:b/>
          <w:bCs/>
          <w:spacing w:val="0"/>
          <w:szCs w:val="22"/>
          <w:lang w:bidi="en-US"/>
        </w:rPr>
        <w:t>.</w:t>
      </w:r>
      <w:r w:rsidRPr="000F14A0">
        <w:rPr>
          <w:b/>
          <w:bCs/>
          <w:szCs w:val="22"/>
        </w:rPr>
        <w:t xml:space="preserve"> </w:t>
      </w:r>
    </w:p>
    <w:p w:rsidR="002E00AF" w:rsidRPr="000F14A0" w:rsidRDefault="002E00AF" w:rsidP="002E00AF">
      <w:pPr>
        <w:pStyle w:val="para-1"/>
        <w:spacing w:after="120"/>
        <w:ind w:left="0" w:firstLine="0"/>
        <w:rPr>
          <w:szCs w:val="22"/>
        </w:rPr>
      </w:pPr>
    </w:p>
    <w:p w:rsidR="002E00AF" w:rsidRPr="000F14A0" w:rsidRDefault="002E00AF" w:rsidP="002E00AF">
      <w:pPr>
        <w:pStyle w:val="para-1"/>
        <w:spacing w:after="120"/>
        <w:ind w:left="0" w:firstLine="0"/>
        <w:rPr>
          <w:b/>
          <w:spacing w:val="0"/>
          <w:szCs w:val="22"/>
          <w:lang w:bidi="en-US"/>
        </w:rPr>
      </w:pPr>
      <w:r w:rsidRPr="000F14A0">
        <w:rPr>
          <w:b/>
          <w:szCs w:val="22"/>
        </w:rPr>
        <w:t xml:space="preserve">Ως ημερομηνία και ώρα ηλεκτρονικής αποσφράγισης  των προσφορών </w:t>
      </w:r>
      <w:r w:rsidRPr="000F14A0">
        <w:rPr>
          <w:szCs w:val="22"/>
        </w:rPr>
        <w:t>ορίζεται</w:t>
      </w:r>
      <w:r w:rsidRPr="000F14A0">
        <w:rPr>
          <w:b/>
          <w:szCs w:val="22"/>
        </w:rPr>
        <w:t xml:space="preserve"> η</w:t>
      </w:r>
      <w:r w:rsidRPr="000F14A0">
        <w:rPr>
          <w:spacing w:val="0"/>
          <w:szCs w:val="22"/>
          <w:lang w:bidi="en-US"/>
        </w:rPr>
        <w:t xml:space="preserve">. </w:t>
      </w:r>
      <w:r w:rsidRPr="000F14A0">
        <w:rPr>
          <w:b/>
          <w:spacing w:val="0"/>
          <w:szCs w:val="22"/>
          <w:lang w:bidi="en-US"/>
        </w:rPr>
        <w:t>28</w:t>
      </w:r>
      <w:r w:rsidRPr="000F14A0">
        <w:rPr>
          <w:b/>
          <w:spacing w:val="0"/>
          <w:szCs w:val="22"/>
          <w:vertAlign w:val="superscript"/>
          <w:lang w:bidi="en-US"/>
        </w:rPr>
        <w:t>η</w:t>
      </w:r>
      <w:r w:rsidRPr="000F14A0">
        <w:rPr>
          <w:b/>
          <w:spacing w:val="0"/>
          <w:szCs w:val="22"/>
          <w:lang w:bidi="en-US"/>
        </w:rPr>
        <w:t xml:space="preserve"> Φεβρουαρίου 2025</w:t>
      </w:r>
      <w:r w:rsidRPr="000F14A0">
        <w:rPr>
          <w:spacing w:val="0"/>
          <w:szCs w:val="22"/>
          <w:lang w:bidi="en-US"/>
        </w:rPr>
        <w:t>,</w:t>
      </w:r>
      <w:r w:rsidRPr="000F14A0">
        <w:rPr>
          <w:b/>
          <w:spacing w:val="0"/>
          <w:szCs w:val="22"/>
          <w:lang w:bidi="en-US"/>
        </w:rPr>
        <w:t xml:space="preserve"> </w:t>
      </w:r>
      <w:r w:rsidRPr="000F14A0">
        <w:rPr>
          <w:spacing w:val="0"/>
          <w:szCs w:val="22"/>
          <w:lang w:bidi="en-US"/>
        </w:rPr>
        <w:t>ημέρα</w:t>
      </w:r>
      <w:r w:rsidRPr="000F14A0">
        <w:rPr>
          <w:b/>
          <w:spacing w:val="0"/>
          <w:szCs w:val="22"/>
          <w:lang w:bidi="en-US"/>
        </w:rPr>
        <w:t xml:space="preserve"> Παρασκευή </w:t>
      </w:r>
      <w:r w:rsidRPr="000F14A0">
        <w:rPr>
          <w:spacing w:val="0"/>
          <w:szCs w:val="22"/>
          <w:lang w:bidi="en-US"/>
        </w:rPr>
        <w:t>και ώρα</w:t>
      </w:r>
      <w:r w:rsidRPr="000F14A0">
        <w:rPr>
          <w:b/>
          <w:spacing w:val="0"/>
          <w:szCs w:val="22"/>
          <w:lang w:bidi="en-US"/>
        </w:rPr>
        <w:t xml:space="preserve"> 11.00΄ </w:t>
      </w:r>
      <w:proofErr w:type="spellStart"/>
      <w:r w:rsidRPr="000F14A0">
        <w:rPr>
          <w:b/>
          <w:spacing w:val="0"/>
          <w:szCs w:val="22"/>
          <w:lang w:bidi="en-US"/>
        </w:rPr>
        <w:t>π.μ</w:t>
      </w:r>
      <w:proofErr w:type="spellEnd"/>
      <w:r w:rsidRPr="000F14A0">
        <w:rPr>
          <w:b/>
          <w:spacing w:val="0"/>
          <w:szCs w:val="22"/>
          <w:lang w:bidi="en-US"/>
        </w:rPr>
        <w:t>.</w:t>
      </w:r>
    </w:p>
    <w:p w:rsidR="002E00AF" w:rsidRPr="000F14A0" w:rsidRDefault="002E00AF" w:rsidP="002E00AF">
      <w:pPr>
        <w:pStyle w:val="para-1"/>
        <w:spacing w:after="120"/>
        <w:ind w:left="0" w:firstLine="0"/>
        <w:rPr>
          <w:szCs w:val="22"/>
        </w:rPr>
      </w:pPr>
    </w:p>
    <w:p w:rsidR="002E00AF" w:rsidRPr="000F14A0" w:rsidRDefault="002E00AF" w:rsidP="002E00AF">
      <w:pPr>
        <w:spacing w:after="120"/>
        <w:jc w:val="both"/>
        <w:rPr>
          <w:rFonts w:ascii="Arial" w:hAnsi="Arial" w:cs="Arial"/>
          <w:sz w:val="22"/>
          <w:szCs w:val="22"/>
          <w:u w:val="single"/>
        </w:rPr>
      </w:pPr>
      <w:r w:rsidRPr="000F14A0">
        <w:rPr>
          <w:rFonts w:ascii="Arial" w:hAnsi="Arial" w:cs="Arial"/>
          <w:sz w:val="22"/>
          <w:szCs w:val="22"/>
        </w:rPr>
        <w:t>Αν, για λόγους ανωτέρας βίας ή για τεχνικούς λόγους δεν διενεργηθεί η αποσφράγιση κατά την ορισθείσα ημέρα ή αν μέχρι τη μέρα αυτή δεν έχει υποβληθεί καμία προσφορά, η αποσφράγιση και η καταληκτική ημερομηνία αντίστοιχα μετατίθενται σε οποιαδήποτε άλλη ημέρα, με απόφαση της αναθέτουσας αρχής. Η απόφαση αυτή κοινοποιείται  στους προσφέροντες,</w:t>
      </w:r>
      <w:r w:rsidRPr="000F14A0">
        <w:rPr>
          <w:rFonts w:ascii="Arial" w:hAnsi="Arial" w:cs="Arial"/>
          <w:spacing w:val="5"/>
          <w:sz w:val="22"/>
          <w:szCs w:val="22"/>
        </w:rPr>
        <w:t xml:space="preserve"> μέσω της λειτουργικότητας “Επικοινωνία”, </w:t>
      </w:r>
      <w:r w:rsidRPr="000F14A0">
        <w:rPr>
          <w:rFonts w:ascii="Arial" w:hAnsi="Arial" w:cs="Arial"/>
          <w:sz w:val="22"/>
          <w:szCs w:val="22"/>
        </w:rPr>
        <w:t xml:space="preserve"> πέντε (5) τουλάχιστον εργάσιμες ημέρες πριν τη νέα ημερομηνία,  και αναρτάται στο ΚΗΜΔΗΣ, στην ιστοσελίδα της αναθέτουσας αρχής, εφόσον διαθέτει, καθώς και στον </w:t>
      </w:r>
      <w:r w:rsidRPr="000F14A0">
        <w:rPr>
          <w:rFonts w:ascii="Arial" w:hAnsi="Arial" w:cs="Arial"/>
          <w:spacing w:val="5"/>
          <w:sz w:val="22"/>
          <w:szCs w:val="22"/>
        </w:rPr>
        <w:t xml:space="preserve">ειδικό, δημόσια </w:t>
      </w:r>
      <w:proofErr w:type="spellStart"/>
      <w:r w:rsidRPr="000F14A0">
        <w:rPr>
          <w:rFonts w:ascii="Arial" w:hAnsi="Arial" w:cs="Arial"/>
          <w:spacing w:val="5"/>
          <w:sz w:val="22"/>
          <w:szCs w:val="22"/>
        </w:rPr>
        <w:t>προσβάσιμο</w:t>
      </w:r>
      <w:proofErr w:type="spellEnd"/>
      <w:r w:rsidRPr="000F14A0">
        <w:rPr>
          <w:rFonts w:ascii="Arial" w:hAnsi="Arial" w:cs="Arial"/>
          <w:spacing w:val="5"/>
          <w:sz w:val="22"/>
          <w:szCs w:val="22"/>
        </w:rPr>
        <w:t xml:space="preserve">, χώρο “ηλεκτρονικοί διαγωνισμοί” της πύλης </w:t>
      </w:r>
      <w:hyperlink r:id="rId12" w:history="1">
        <w:r w:rsidRPr="000F14A0">
          <w:rPr>
            <w:rStyle w:val="-"/>
            <w:rFonts w:ascii="Arial" w:hAnsi="Arial" w:cs="Arial"/>
            <w:spacing w:val="5"/>
            <w:sz w:val="22"/>
            <w:szCs w:val="22"/>
          </w:rPr>
          <w:t>www.promitheus.gov.gr</w:t>
        </w:r>
      </w:hyperlink>
      <w:r w:rsidRPr="000F14A0">
        <w:rPr>
          <w:rFonts w:ascii="Arial" w:hAnsi="Arial" w:cs="Arial"/>
          <w:sz w:val="22"/>
          <w:szCs w:val="22"/>
        </w:rPr>
        <w:t xml:space="preserve"> του ΕΣΗΔΗΣ. Αν και στη νέα αυτή ημερομηνία δεν καταστεί δυνατή η αποσφράγιση των προσφορών ή δεν υποβληθούν προσφορές, μπορεί να ορισθεί και νέα ημερομηνία, εφαρμοζομένων κατά τα λοιπά των διατάξεων των δύο προηγούμενων εδαφίων. </w:t>
      </w:r>
      <w:r w:rsidRPr="000F14A0">
        <w:rPr>
          <w:rFonts w:ascii="Arial" w:hAnsi="Arial" w:cs="Arial"/>
          <w:spacing w:val="5"/>
          <w:sz w:val="22"/>
          <w:szCs w:val="22"/>
        </w:rPr>
        <w:t xml:space="preserve">Σε περίπτωση που και στη νέα αυτή ημερομηνία δεν καταστεί δυνατή η αποσφράγιση των προσφορών ή δεν υποβληθούν προσφορές, διεξάγεται νέα διαδικασία σύναψης δημόσιας σύμβασης για το εν λόγω έργο με την εκ νέου τήρηση όλων των διατυπώσεων δημοσιότητας που προβλέπονται στις διατάξεις του παρόντος (επαναληπτικός διαγωνισμός, σύμφωνα με τις διατάξεις του άρθρου 98 παρ. 1 </w:t>
      </w:r>
      <w:proofErr w:type="spellStart"/>
      <w:r w:rsidRPr="000F14A0">
        <w:rPr>
          <w:rFonts w:ascii="Arial" w:hAnsi="Arial" w:cs="Arial"/>
          <w:spacing w:val="5"/>
          <w:sz w:val="22"/>
          <w:szCs w:val="22"/>
        </w:rPr>
        <w:t>περ</w:t>
      </w:r>
      <w:proofErr w:type="spellEnd"/>
      <w:r w:rsidRPr="000F14A0">
        <w:rPr>
          <w:rFonts w:ascii="Arial" w:hAnsi="Arial" w:cs="Arial"/>
          <w:spacing w:val="5"/>
          <w:sz w:val="22"/>
          <w:szCs w:val="22"/>
        </w:rPr>
        <w:t>. α του ν. 4412/2016).</w:t>
      </w:r>
    </w:p>
    <w:p w:rsidR="002E00AF" w:rsidRPr="000F14A0" w:rsidRDefault="002E00AF" w:rsidP="002E00AF">
      <w:pPr>
        <w:spacing w:after="120"/>
        <w:jc w:val="both"/>
        <w:rPr>
          <w:rFonts w:ascii="Arial" w:hAnsi="Arial" w:cs="Arial"/>
          <w:sz w:val="22"/>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31" w:name="_Toc73524254"/>
      <w:r w:rsidRPr="000F14A0">
        <w:rPr>
          <w:rFonts w:ascii="Arial" w:hAnsi="Arial" w:cs="Arial"/>
          <w:sz w:val="22"/>
          <w:szCs w:val="22"/>
        </w:rPr>
        <w:t>Άρθρο 19: Χρόνος ισχύος προσφορών</w:t>
      </w:r>
      <w:bookmarkEnd w:id="31"/>
    </w:p>
    <w:p w:rsidR="002E00AF" w:rsidRPr="000F14A0" w:rsidRDefault="002E00AF" w:rsidP="002E00AF">
      <w:pPr>
        <w:rPr>
          <w:rFonts w:ascii="Arial" w:hAnsi="Arial" w:cs="Arial"/>
          <w:sz w:val="22"/>
          <w:szCs w:val="22"/>
        </w:rPr>
      </w:pPr>
    </w:p>
    <w:p w:rsidR="002E00AF" w:rsidRPr="000F14A0" w:rsidRDefault="002E00AF" w:rsidP="002E00AF">
      <w:pPr>
        <w:spacing w:after="120"/>
        <w:jc w:val="both"/>
        <w:rPr>
          <w:rFonts w:ascii="Arial" w:hAnsi="Arial" w:cs="Arial"/>
          <w:sz w:val="22"/>
          <w:szCs w:val="22"/>
        </w:rPr>
      </w:pPr>
      <w:r w:rsidRPr="000F14A0">
        <w:rPr>
          <w:rFonts w:ascii="Arial" w:hAnsi="Arial" w:cs="Arial"/>
          <w:b/>
          <w:sz w:val="22"/>
          <w:szCs w:val="22"/>
        </w:rPr>
        <w:t>19.1</w:t>
      </w:r>
      <w:r w:rsidRPr="000F14A0">
        <w:rPr>
          <w:rFonts w:ascii="Arial" w:hAnsi="Arial" w:cs="Arial"/>
          <w:sz w:val="22"/>
          <w:szCs w:val="22"/>
        </w:rPr>
        <w:t xml:space="preserve"> Κάθε υποβαλλόμενη προσφορά δεσμεύει τον συμμετέχοντα στον διαγωνισμό κατά τη διάταξη του άρθρου 97 του ν. 4412/2016, για διάστημα .δεκατριών (13) μηνών, από την ημερομηνία λήξης της προθεσμίας υποβολής των προσφορών.</w:t>
      </w:r>
    </w:p>
    <w:p w:rsidR="002E00AF" w:rsidRPr="000F14A0" w:rsidRDefault="002E00AF" w:rsidP="002E00AF">
      <w:pPr>
        <w:pStyle w:val="para-1"/>
        <w:tabs>
          <w:tab w:val="left" w:pos="1418"/>
        </w:tabs>
        <w:ind w:left="0" w:firstLine="0"/>
        <w:rPr>
          <w:szCs w:val="22"/>
        </w:rPr>
      </w:pPr>
      <w:r w:rsidRPr="000F14A0">
        <w:rPr>
          <w:b/>
          <w:szCs w:val="22"/>
        </w:rPr>
        <w:t>19.2</w:t>
      </w:r>
      <w:r w:rsidRPr="000F14A0">
        <w:rPr>
          <w:szCs w:val="22"/>
        </w:rPr>
        <w:t xml:space="preserve"> Προσφορά που ορίζει χρόνο ισχύος μικρότερο από αυτόν που προβλέπεται στο παρόν απορρίπτεται ως μη κανονική.</w:t>
      </w:r>
    </w:p>
    <w:p w:rsidR="002E00AF" w:rsidRPr="000F14A0" w:rsidRDefault="002E00AF" w:rsidP="002E00AF">
      <w:pPr>
        <w:spacing w:after="120"/>
        <w:jc w:val="both"/>
        <w:rPr>
          <w:rFonts w:ascii="Arial" w:hAnsi="Arial" w:cs="Arial"/>
          <w:sz w:val="22"/>
          <w:szCs w:val="22"/>
        </w:rPr>
      </w:pPr>
    </w:p>
    <w:p w:rsidR="002E00AF" w:rsidRPr="000F14A0" w:rsidRDefault="002E00AF" w:rsidP="002E00AF">
      <w:pPr>
        <w:pStyle w:val="para-1"/>
        <w:tabs>
          <w:tab w:val="left" w:pos="1418"/>
        </w:tabs>
        <w:ind w:left="0" w:firstLine="0"/>
        <w:rPr>
          <w:rFonts w:eastAsia="SimSun"/>
          <w:bCs/>
          <w:iCs/>
          <w:color w:val="000000"/>
          <w:szCs w:val="22"/>
          <w:lang w:eastAsia="el-GR"/>
        </w:rPr>
      </w:pPr>
      <w:r w:rsidRPr="000F14A0">
        <w:rPr>
          <w:b/>
          <w:szCs w:val="22"/>
          <w:lang w:bidi="en-US"/>
        </w:rPr>
        <w:t>19.3</w:t>
      </w:r>
      <w:r w:rsidRPr="000F14A0">
        <w:rPr>
          <w:szCs w:val="22"/>
          <w:lang w:bidi="en-US"/>
        </w:rPr>
        <w:t xml:space="preserve"> Η</w:t>
      </w:r>
      <w:r w:rsidRPr="000F14A0">
        <w:rPr>
          <w:rFonts w:eastAsia="SimSun"/>
          <w:bCs/>
          <w:iCs/>
          <w:color w:val="000000"/>
          <w:szCs w:val="22"/>
          <w:lang w:eastAsia="el-GR" w:bidi="hi-IN"/>
        </w:rPr>
        <w:t xml:space="preserve"> αναθέτουσα αρχή μπορεί, πριν τη λήξη του χρόνου ισχύος της προσφοράς, να ζητά από τους προσφέροντες να παρατείνουν τη διάρκεια ισχύος της προσφοράς τους και της εγγύησης συμμετοχής. </w:t>
      </w:r>
      <w:r w:rsidRPr="000F14A0">
        <w:rPr>
          <w:rFonts w:eastAsia="SimSun"/>
          <w:bCs/>
          <w:iCs/>
          <w:color w:val="000000"/>
          <w:szCs w:val="22"/>
          <w:lang w:eastAsia="el-GR"/>
        </w:rPr>
        <w:t>κατ’ ανώτατο όριο για χρονικό διάστημα ίσο με το προβλεπόμενο στην παρ. 19.1 . Μετά από τη λήξη και του παραπάνω ανώτατου χρονικού ορίου παράτασης ισχύος της προσφοράς, τα αποτελέσματα της παρούσας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να παρατείνουν την προσφορά τους, εφόσον τους ζητηθεί πριν από την πάροδο του ανωτέρω ανώτατου ορίου παράτασης της προσφοράς τους. Η διαδικασία ανάθεσης συνεχίζεται με όσους παρέτειναν τις προσφορές τους και αποκλείονται οι λοιποί οικονομικοί φορείς.</w:t>
      </w:r>
      <w:r w:rsidRPr="000F14A0">
        <w:rPr>
          <w:rFonts w:eastAsia="SimSun"/>
          <w:bCs/>
          <w:iCs/>
          <w:color w:val="000000"/>
          <w:szCs w:val="22"/>
          <w:lang w:eastAsia="el-GR"/>
        </w:rPr>
        <w:br/>
      </w:r>
    </w:p>
    <w:p w:rsidR="002E00AF" w:rsidRPr="000F14A0" w:rsidRDefault="002E00AF" w:rsidP="002E00AF">
      <w:pPr>
        <w:pStyle w:val="para-1"/>
        <w:tabs>
          <w:tab w:val="left" w:pos="1418"/>
        </w:tabs>
        <w:ind w:left="0" w:firstLine="0"/>
        <w:rPr>
          <w:szCs w:val="22"/>
          <w:lang w:bidi="en-US"/>
        </w:rPr>
      </w:pPr>
      <w:r w:rsidRPr="000F14A0">
        <w:rPr>
          <w:rFonts w:eastAsia="SimSun"/>
          <w:b/>
          <w:bCs/>
          <w:iCs/>
          <w:color w:val="000000"/>
          <w:szCs w:val="22"/>
          <w:lang w:eastAsia="el-GR"/>
        </w:rPr>
        <w:t>19.4</w:t>
      </w:r>
      <w:r w:rsidRPr="000F14A0">
        <w:rPr>
          <w:rFonts w:eastAsia="SimSun"/>
          <w:bCs/>
          <w:iCs/>
          <w:color w:val="000000"/>
          <w:szCs w:val="22"/>
          <w:lang w:eastAsia="el-GR"/>
        </w:rPr>
        <w:t xml:space="preserve"> Αν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w:t>
      </w:r>
      <w:r w:rsidRPr="000F14A0">
        <w:rPr>
          <w:rFonts w:eastAsia="SimSun"/>
          <w:bCs/>
          <w:iCs/>
          <w:color w:val="000000"/>
          <w:szCs w:val="22"/>
          <w:lang w:eastAsia="el-GR"/>
        </w:rPr>
        <w:lastRenderedPageBreak/>
        <w:t>εξυπηρετεί το δημόσιο συμφέρον, να ζητήσει, εκ των υστέρων, από τους οικονομικούς φορείς που συμμετέχουν στη διαδικασία να παρατείνουν τον χρόνο ισχύος της προσφοράς τους, καθώς και της εγγύησης συμμετοχής, οπότε η διαδικασία συνεχίζεται με τους οικονομικούς φορείς, οι οποίοι προέβησαν στις ανωτέρω ενέργειες.</w:t>
      </w:r>
    </w:p>
    <w:p w:rsidR="002E00AF" w:rsidRPr="000F14A0" w:rsidRDefault="002E00AF" w:rsidP="002E00AF">
      <w:pPr>
        <w:spacing w:after="120"/>
        <w:jc w:val="both"/>
        <w:rPr>
          <w:rFonts w:ascii="Arial" w:hAnsi="Arial" w:cs="Arial"/>
          <w:sz w:val="22"/>
          <w:szCs w:val="22"/>
        </w:rPr>
      </w:pPr>
    </w:p>
    <w:p w:rsidR="002E00AF" w:rsidRPr="000F14A0" w:rsidRDefault="002E00AF" w:rsidP="00B91E48">
      <w:pPr>
        <w:pStyle w:val="2"/>
        <w:widowControl w:val="0"/>
        <w:numPr>
          <w:ilvl w:val="0"/>
          <w:numId w:val="0"/>
        </w:numPr>
        <w:jc w:val="left"/>
        <w:rPr>
          <w:rFonts w:ascii="Arial" w:hAnsi="Arial" w:cs="Arial"/>
          <w:sz w:val="22"/>
          <w:szCs w:val="22"/>
        </w:rPr>
      </w:pPr>
      <w:bookmarkStart w:id="32" w:name="_Toc73524255"/>
      <w:r w:rsidRPr="000F14A0">
        <w:rPr>
          <w:rFonts w:ascii="Arial" w:hAnsi="Arial" w:cs="Arial"/>
          <w:sz w:val="22"/>
          <w:szCs w:val="22"/>
        </w:rPr>
        <w:t>Άρθρο 20: Δημοσιότητα/ Δαπάνες δημοσίευσης</w:t>
      </w:r>
      <w:bookmarkEnd w:id="32"/>
    </w:p>
    <w:p w:rsidR="002E00AF" w:rsidRPr="000F14A0" w:rsidRDefault="002E00AF" w:rsidP="002E00AF">
      <w:pPr>
        <w:rPr>
          <w:rFonts w:ascii="Arial" w:hAnsi="Arial" w:cs="Arial"/>
          <w:sz w:val="22"/>
          <w:szCs w:val="22"/>
        </w:rPr>
      </w:pPr>
    </w:p>
    <w:p w:rsidR="002E00AF" w:rsidRPr="000F14A0" w:rsidRDefault="002E00AF" w:rsidP="002E00AF">
      <w:pPr>
        <w:spacing w:after="120"/>
        <w:jc w:val="both"/>
        <w:rPr>
          <w:rFonts w:ascii="Arial" w:hAnsi="Arial" w:cs="Arial"/>
          <w:sz w:val="22"/>
          <w:szCs w:val="22"/>
        </w:rPr>
      </w:pPr>
      <w:r w:rsidRPr="000F14A0">
        <w:rPr>
          <w:rFonts w:ascii="Arial" w:hAnsi="Arial" w:cs="Arial"/>
          <w:b/>
          <w:sz w:val="22"/>
          <w:szCs w:val="22"/>
        </w:rPr>
        <w:t xml:space="preserve">1. </w:t>
      </w:r>
      <w:r w:rsidRPr="000F14A0">
        <w:rPr>
          <w:rFonts w:ascii="Arial" w:hAnsi="Arial" w:cs="Arial"/>
          <w:sz w:val="22"/>
          <w:szCs w:val="22"/>
        </w:rPr>
        <w:t>Η παρούσα Διακήρυξη αναρτήθηκε στο ΚΗΜΔΗΣ.</w:t>
      </w:r>
    </w:p>
    <w:p w:rsidR="002E00AF" w:rsidRPr="000F14A0" w:rsidRDefault="002E00AF" w:rsidP="002E00AF">
      <w:pPr>
        <w:pStyle w:val="para-1"/>
        <w:tabs>
          <w:tab w:val="left" w:pos="1200"/>
        </w:tabs>
        <w:ind w:left="0" w:firstLine="0"/>
        <w:rPr>
          <w:szCs w:val="22"/>
        </w:rPr>
      </w:pPr>
      <w:r w:rsidRPr="000F14A0">
        <w:rPr>
          <w:b/>
          <w:szCs w:val="22"/>
          <w:lang w:bidi="en-US"/>
        </w:rPr>
        <w:t>2.</w:t>
      </w:r>
      <w:r w:rsidRPr="000F14A0">
        <w:rPr>
          <w:szCs w:val="22"/>
        </w:rPr>
        <w:t xml:space="preserve"> Τα έγγραφα της παρούσας διαδικασίας δημόσιας σύμβασης καταχωρήθηκαν στο σχετικό ηλεκτρονικό χώρο του ΕΣΗΔΗΣ- Δημόσια Έργα με </w:t>
      </w:r>
      <w:proofErr w:type="spellStart"/>
      <w:r w:rsidRPr="000F14A0">
        <w:rPr>
          <w:szCs w:val="22"/>
        </w:rPr>
        <w:t>Συστημικό</w:t>
      </w:r>
      <w:proofErr w:type="spellEnd"/>
      <w:r w:rsidRPr="000F14A0">
        <w:rPr>
          <w:szCs w:val="22"/>
        </w:rPr>
        <w:t xml:space="preserve"> Αύξοντα Αριθμό:  … </w:t>
      </w:r>
      <w:r w:rsidRPr="000F14A0">
        <w:rPr>
          <w:i/>
          <w:iCs/>
          <w:szCs w:val="22"/>
        </w:rPr>
        <w:t>[εφόσον είναι γνωστός],</w:t>
      </w:r>
      <w:r w:rsidRPr="000F14A0">
        <w:rPr>
          <w:szCs w:val="22"/>
        </w:rPr>
        <w:t xml:space="preserve"> και αναρτήθηκαν στη Διαδικτυακή Πύλη (</w:t>
      </w:r>
      <w:proofErr w:type="spellStart"/>
      <w:r w:rsidRPr="000F14A0">
        <w:rPr>
          <w:szCs w:val="22"/>
        </w:rPr>
        <w:t>www.promitheus.gov.gr</w:t>
      </w:r>
      <w:proofErr w:type="spellEnd"/>
      <w:r w:rsidRPr="000F14A0">
        <w:rPr>
          <w:szCs w:val="22"/>
        </w:rPr>
        <w:t>) του ΟΠΣ ΕΣΗΔΗΣ.</w:t>
      </w:r>
    </w:p>
    <w:p w:rsidR="002E00AF" w:rsidRPr="000F14A0" w:rsidRDefault="002E00AF" w:rsidP="002E00AF">
      <w:pPr>
        <w:pStyle w:val="para-1"/>
        <w:tabs>
          <w:tab w:val="left" w:pos="1200"/>
        </w:tabs>
        <w:ind w:left="0" w:firstLine="0"/>
        <w:rPr>
          <w:b/>
          <w:szCs w:val="22"/>
        </w:rPr>
      </w:pPr>
    </w:p>
    <w:p w:rsidR="002E00AF" w:rsidRPr="000F14A0" w:rsidRDefault="002E00AF" w:rsidP="002E00AF">
      <w:pPr>
        <w:pStyle w:val="para-1"/>
        <w:tabs>
          <w:tab w:val="left" w:pos="1200"/>
        </w:tabs>
        <w:ind w:left="0" w:firstLine="0"/>
        <w:rPr>
          <w:b/>
          <w:bCs/>
          <w:szCs w:val="22"/>
          <w:lang w:bidi="en-US"/>
        </w:rPr>
      </w:pPr>
      <w:r w:rsidRPr="000F14A0">
        <w:rPr>
          <w:b/>
          <w:szCs w:val="22"/>
        </w:rPr>
        <w:t>3.</w:t>
      </w:r>
      <w:r w:rsidRPr="000F14A0">
        <w:rPr>
          <w:b/>
          <w:szCs w:val="22"/>
          <w:lang w:bidi="en-US"/>
        </w:rPr>
        <w:t xml:space="preserve"> </w:t>
      </w:r>
      <w:r w:rsidRPr="000F14A0">
        <w:rPr>
          <w:szCs w:val="22"/>
          <w:lang w:bidi="en-US"/>
        </w:rPr>
        <w:t>Στην ιστοσελίδα της αναθέτουσας αρχής (</w:t>
      </w:r>
      <w:hyperlink r:id="rId13" w:history="1">
        <w:r w:rsidRPr="000F14A0">
          <w:rPr>
            <w:rStyle w:val="-"/>
            <w:szCs w:val="22"/>
            <w:lang w:bidi="en-US"/>
          </w:rPr>
          <w:t>www.</w:t>
        </w:r>
        <w:r w:rsidRPr="000F14A0">
          <w:rPr>
            <w:rStyle w:val="-"/>
            <w:szCs w:val="22"/>
            <w:lang w:val="en-US" w:bidi="en-US"/>
          </w:rPr>
          <w:t>dimoslevadeon</w:t>
        </w:r>
        <w:r w:rsidRPr="000F14A0">
          <w:rPr>
            <w:rStyle w:val="-"/>
            <w:szCs w:val="22"/>
            <w:lang w:bidi="en-US"/>
          </w:rPr>
          <w:t>.</w:t>
        </w:r>
        <w:r w:rsidRPr="000F14A0">
          <w:rPr>
            <w:rStyle w:val="-"/>
            <w:szCs w:val="22"/>
            <w:lang w:val="en-US" w:bidi="en-US"/>
          </w:rPr>
          <w:t>gr</w:t>
        </w:r>
      </w:hyperlink>
      <w:r w:rsidRPr="000F14A0">
        <w:rPr>
          <w:szCs w:val="22"/>
          <w:lang w:bidi="en-US"/>
        </w:rPr>
        <w:t>), αναρτάται σχετική ενημέρωση, σύμφωνα με τα οριζόμενα στο άρθρο 2 της παρούσας</w:t>
      </w:r>
      <w:r w:rsidRPr="000F14A0">
        <w:rPr>
          <w:szCs w:val="22"/>
        </w:rPr>
        <w:t>.</w:t>
      </w:r>
      <w:r w:rsidRPr="000F14A0">
        <w:rPr>
          <w:szCs w:val="22"/>
          <w:lang w:bidi="en-US"/>
        </w:rPr>
        <w:t xml:space="preserve"> </w:t>
      </w:r>
    </w:p>
    <w:p w:rsidR="002E00AF" w:rsidRPr="000F14A0" w:rsidRDefault="002E00AF" w:rsidP="002E00AF">
      <w:pPr>
        <w:tabs>
          <w:tab w:val="left" w:pos="1200"/>
        </w:tabs>
        <w:jc w:val="both"/>
        <w:rPr>
          <w:rFonts w:ascii="Arial" w:hAnsi="Arial" w:cs="Arial"/>
          <w:b/>
          <w:bCs/>
          <w:sz w:val="22"/>
          <w:szCs w:val="22"/>
        </w:rPr>
      </w:pPr>
    </w:p>
    <w:p w:rsidR="002E00AF" w:rsidRPr="000F14A0" w:rsidRDefault="002E00AF" w:rsidP="002E00AF">
      <w:pPr>
        <w:pStyle w:val="para-1"/>
        <w:tabs>
          <w:tab w:val="left" w:pos="1200"/>
        </w:tabs>
        <w:ind w:left="0" w:firstLine="0"/>
        <w:rPr>
          <w:szCs w:val="22"/>
        </w:rPr>
      </w:pPr>
      <w:r w:rsidRPr="000F14A0">
        <w:rPr>
          <w:b/>
          <w:bCs/>
          <w:szCs w:val="22"/>
        </w:rPr>
        <w:t>4.</w:t>
      </w:r>
      <w:r w:rsidRPr="000F14A0">
        <w:rPr>
          <w:szCs w:val="22"/>
        </w:rPr>
        <w:t xml:space="preserve"> Π</w:t>
      </w:r>
      <w:r w:rsidRPr="000F14A0">
        <w:rPr>
          <w:rStyle w:val="30"/>
          <w:szCs w:val="22"/>
        </w:rPr>
        <w:t>ερίληψη της παρούσας Διακήρυξης δημοσιεύεται στον Ελληνικό Τύπο</w:t>
      </w:r>
      <w:r w:rsidRPr="000F14A0">
        <w:rPr>
          <w:spacing w:val="0"/>
          <w:szCs w:val="22"/>
          <w:lang w:bidi="en-US"/>
        </w:rPr>
        <w:t>,</w:t>
      </w:r>
      <w:r w:rsidRPr="000F14A0">
        <w:rPr>
          <w:rStyle w:val="30"/>
          <w:szCs w:val="22"/>
        </w:rPr>
        <w:t xml:space="preserve"> σύμφωνα με το άρθρο 66 ν. 4412/2016 και αναρτάται στο πρόγραμμα “Διαύγεια” </w:t>
      </w:r>
      <w:proofErr w:type="spellStart"/>
      <w:r w:rsidRPr="000F14A0">
        <w:rPr>
          <w:rStyle w:val="30"/>
          <w:szCs w:val="22"/>
        </w:rPr>
        <w:t>diavgeia.gov.gr</w:t>
      </w:r>
      <w:proofErr w:type="spellEnd"/>
      <w:r w:rsidRPr="000F14A0">
        <w:rPr>
          <w:rStyle w:val="30"/>
          <w:szCs w:val="22"/>
        </w:rPr>
        <w:t xml:space="preserve">., </w:t>
      </w:r>
    </w:p>
    <w:p w:rsidR="002E00AF" w:rsidRPr="000F14A0" w:rsidRDefault="002E00AF" w:rsidP="002E00AF">
      <w:pPr>
        <w:spacing w:after="120"/>
        <w:jc w:val="both"/>
        <w:rPr>
          <w:rFonts w:ascii="Arial" w:hAnsi="Arial" w:cs="Arial"/>
          <w:sz w:val="22"/>
          <w:szCs w:val="22"/>
        </w:rPr>
      </w:pPr>
    </w:p>
    <w:p w:rsidR="002E00AF" w:rsidRPr="000F14A0" w:rsidRDefault="002E00AF" w:rsidP="002E00AF">
      <w:pPr>
        <w:spacing w:after="120"/>
        <w:jc w:val="both"/>
        <w:rPr>
          <w:rFonts w:ascii="Arial" w:hAnsi="Arial" w:cs="Arial"/>
          <w:sz w:val="22"/>
          <w:szCs w:val="22"/>
        </w:rPr>
      </w:pPr>
      <w:r w:rsidRPr="000F14A0">
        <w:rPr>
          <w:rFonts w:ascii="Arial" w:hAnsi="Arial" w:cs="Arial"/>
          <w:sz w:val="22"/>
          <w:szCs w:val="22"/>
        </w:rPr>
        <w:t>Τα έξοδα των εκ της κείμενης νομοθεσίας απαραίτητων δημοσιεύσεων της περίληψης της δημοπρασίας στην οποία αναδείχθηκε ανάδοχος, βαρύνουν τον ίδιο και εισπράττονται με τον πρώτο λογαριασμό πληρωμής του έργου.  Τα έξοδα δημοσιεύσεων των τυχόν προηγούμενων διαγωνισμών για την ανάθεση του ίδιου έργου, καθώς και τα έξοδα των μη απαραίτητων εκ του νόμου δημοσιεύσεων βαρύνουν την αναθέτουσα αρχή και καταβάλλονται από τις πιστώσεις του έργου.</w:t>
      </w:r>
    </w:p>
    <w:p w:rsidR="002E00AF" w:rsidRPr="000F14A0" w:rsidRDefault="002E00AF" w:rsidP="002E00AF">
      <w:pPr>
        <w:spacing w:after="120"/>
        <w:jc w:val="both"/>
        <w:rPr>
          <w:rFonts w:ascii="Arial" w:hAnsi="Arial" w:cs="Arial"/>
          <w:sz w:val="22"/>
          <w:szCs w:val="22"/>
        </w:rPr>
      </w:pPr>
    </w:p>
    <w:p w:rsidR="002E00AF" w:rsidRPr="000F14A0" w:rsidRDefault="002E00AF" w:rsidP="002E00AF">
      <w:pPr>
        <w:tabs>
          <w:tab w:val="left" w:pos="1200"/>
          <w:tab w:val="left" w:pos="2155"/>
          <w:tab w:val="left" w:pos="2722"/>
          <w:tab w:val="left" w:pos="3289"/>
        </w:tabs>
        <w:jc w:val="both"/>
        <w:textAlignment w:val="baseline"/>
        <w:rPr>
          <w:rFonts w:ascii="Arial" w:hAnsi="Arial" w:cs="Arial"/>
          <w:sz w:val="22"/>
          <w:szCs w:val="22"/>
          <w:lang w:bidi="en-US"/>
        </w:rPr>
      </w:pPr>
      <w:r w:rsidRPr="000F14A0">
        <w:rPr>
          <w:rFonts w:ascii="Arial" w:hAnsi="Arial" w:cs="Arial"/>
          <w:b/>
          <w:sz w:val="22"/>
          <w:szCs w:val="22"/>
          <w:lang w:bidi="en-US"/>
        </w:rPr>
        <w:t xml:space="preserve">Άρθρο 20A: ΔΙΑΓΡΑΦΕΤΑΙ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pStyle w:val="311"/>
        <w:tabs>
          <w:tab w:val="left" w:pos="-3000"/>
        </w:tabs>
        <w:rPr>
          <w:rFonts w:ascii="Arial" w:hAnsi="Arial" w:cs="Arial"/>
          <w:sz w:val="22"/>
          <w:szCs w:val="22"/>
        </w:rPr>
      </w:pPr>
    </w:p>
    <w:p w:rsidR="002E00AF" w:rsidRPr="000F14A0" w:rsidRDefault="002E00AF" w:rsidP="002E00AF">
      <w:pPr>
        <w:pStyle w:val="311"/>
        <w:tabs>
          <w:tab w:val="left" w:pos="-3000"/>
        </w:tabs>
        <w:rPr>
          <w:rFonts w:ascii="Arial" w:hAnsi="Arial" w:cs="Arial"/>
          <w:sz w:val="22"/>
          <w:szCs w:val="22"/>
        </w:rPr>
      </w:pPr>
      <w:r w:rsidRPr="000F14A0">
        <w:rPr>
          <w:rFonts w:ascii="Arial" w:hAnsi="Arial" w:cs="Arial"/>
          <w:sz w:val="22"/>
          <w:szCs w:val="22"/>
        </w:rPr>
        <w:t>Η σύμβαση ανατίθεται βάσει του κριτηρίου του άρθρου 14 της παρούσας, σε προσφέροντα ο οποίος δεν αποκλείεται από τη συμμετοχή βάσει της παρ. Α του άρθρου 22 της παρούσας και πληροί τα κριτήρια επιλογής των παρ. Β, Γ, Δ και Ε του άρθρου 22 της παρούσας.</w:t>
      </w:r>
    </w:p>
    <w:p w:rsidR="002E00AF" w:rsidRPr="000F14A0" w:rsidRDefault="002E00AF" w:rsidP="002E00AF">
      <w:pPr>
        <w:pStyle w:val="311"/>
        <w:tabs>
          <w:tab w:val="left" w:pos="-3000"/>
        </w:tabs>
        <w:rPr>
          <w:rFonts w:ascii="Arial" w:hAnsi="Arial" w:cs="Arial"/>
          <w:sz w:val="22"/>
          <w:szCs w:val="22"/>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33" w:name="_Toc73524257"/>
      <w:r w:rsidRPr="000F14A0">
        <w:rPr>
          <w:rFonts w:ascii="Arial" w:hAnsi="Arial" w:cs="Arial"/>
          <w:sz w:val="22"/>
          <w:szCs w:val="22"/>
        </w:rPr>
        <w:t>Άρθρο 21: Δικαιούμενοι συμμετοχής στη διαδικασία σύναψης σύμβασης</w:t>
      </w:r>
      <w:bookmarkEnd w:id="33"/>
      <w:r w:rsidRPr="000F14A0">
        <w:rPr>
          <w:rFonts w:ascii="Arial" w:hAnsi="Arial" w:cs="Arial"/>
          <w:sz w:val="22"/>
          <w:szCs w:val="22"/>
        </w:rPr>
        <w:t xml:space="preserve"> </w:t>
      </w:r>
    </w:p>
    <w:p w:rsidR="002E00AF" w:rsidRPr="000F14A0" w:rsidRDefault="002E00AF" w:rsidP="002E00AF">
      <w:pPr>
        <w:pStyle w:val="Normalgr"/>
        <w:rPr>
          <w:b/>
          <w:sz w:val="22"/>
          <w:szCs w:val="22"/>
          <w:lang w:val="el-GR"/>
        </w:rPr>
      </w:pPr>
      <w:r w:rsidRPr="000F14A0">
        <w:rPr>
          <w:sz w:val="22"/>
          <w:szCs w:val="22"/>
          <w:lang w:val="el-GR"/>
        </w:rPr>
        <w:tab/>
      </w:r>
    </w:p>
    <w:p w:rsidR="002E00AF" w:rsidRPr="000F14A0" w:rsidRDefault="002E00AF" w:rsidP="002E00AF">
      <w:pPr>
        <w:tabs>
          <w:tab w:val="left" w:pos="-3000"/>
        </w:tabs>
        <w:jc w:val="both"/>
        <w:textAlignment w:val="baseline"/>
        <w:rPr>
          <w:rFonts w:ascii="Arial" w:hAnsi="Arial" w:cs="Arial"/>
          <w:sz w:val="22"/>
          <w:szCs w:val="22"/>
          <w:lang w:bidi="en-US"/>
        </w:rPr>
      </w:pPr>
      <w:r w:rsidRPr="000F14A0">
        <w:rPr>
          <w:rFonts w:ascii="Arial" w:hAnsi="Arial" w:cs="Arial"/>
          <w:b/>
          <w:sz w:val="22"/>
          <w:szCs w:val="22"/>
          <w:lang w:bidi="en-US"/>
        </w:rPr>
        <w:t>21.1</w:t>
      </w:r>
      <w:r w:rsidRPr="000F14A0">
        <w:rPr>
          <w:rFonts w:ascii="Arial" w:hAnsi="Arial" w:cs="Arial"/>
          <w:sz w:val="22"/>
          <w:szCs w:val="22"/>
          <w:lang w:bidi="en-US"/>
        </w:rPr>
        <w:t xml:space="preserve"> Δικαίωμα συμμετοχής έχουν φυσικά ή νομικά πρόσωπα, ή ενώσεις αυτών</w:t>
      </w:r>
      <w:r w:rsidRPr="000F14A0">
        <w:rPr>
          <w:rFonts w:ascii="Arial" w:hAnsi="Arial" w:cs="Arial"/>
          <w:sz w:val="22"/>
          <w:szCs w:val="22"/>
          <w:vertAlign w:val="superscript"/>
          <w:lang w:bidi="en-US"/>
        </w:rPr>
        <w:t xml:space="preserve"> </w:t>
      </w:r>
      <w:r w:rsidRPr="000F14A0">
        <w:rPr>
          <w:rFonts w:ascii="Arial" w:hAnsi="Arial" w:cs="Arial"/>
          <w:sz w:val="22"/>
          <w:szCs w:val="22"/>
          <w:lang w:bidi="en-US"/>
        </w:rPr>
        <w:t>που δραστηριοποιούνται στην κατηγορία έργου ‘’ΟΔΟΠΟΙΪΑ’’</w:t>
      </w:r>
      <w:r w:rsidRPr="000F14A0">
        <w:rPr>
          <w:rFonts w:ascii="Arial" w:hAnsi="Arial" w:cs="Arial"/>
          <w:sz w:val="22"/>
          <w:szCs w:val="22"/>
          <w:vertAlign w:val="superscript"/>
          <w:lang w:bidi="en-US"/>
        </w:rPr>
        <w:t xml:space="preserve"> </w:t>
      </w:r>
      <w:r w:rsidRPr="000F14A0">
        <w:rPr>
          <w:rFonts w:ascii="Arial" w:hAnsi="Arial" w:cs="Arial"/>
          <w:sz w:val="22"/>
          <w:szCs w:val="22"/>
          <w:lang w:bidi="en-US"/>
        </w:rPr>
        <w:t>και που είναι εγκατεστημένα σε:</w:t>
      </w:r>
    </w:p>
    <w:p w:rsidR="002E00AF" w:rsidRPr="000F14A0" w:rsidRDefault="002E00AF" w:rsidP="002E00AF">
      <w:pPr>
        <w:tabs>
          <w:tab w:val="left" w:pos="-3000"/>
        </w:tabs>
        <w:jc w:val="both"/>
        <w:textAlignment w:val="baseline"/>
        <w:rPr>
          <w:rFonts w:ascii="Arial" w:hAnsi="Arial" w:cs="Arial"/>
          <w:sz w:val="22"/>
          <w:szCs w:val="22"/>
          <w:lang w:bidi="en-US"/>
        </w:rPr>
      </w:pPr>
      <w:r w:rsidRPr="000F14A0">
        <w:rPr>
          <w:rFonts w:ascii="Arial" w:hAnsi="Arial" w:cs="Arial"/>
          <w:sz w:val="22"/>
          <w:szCs w:val="22"/>
          <w:lang w:bidi="en-US"/>
        </w:rPr>
        <w:t>α) σε κράτος-μέλος της Ένωσης,</w:t>
      </w:r>
    </w:p>
    <w:p w:rsidR="002E00AF" w:rsidRPr="000F14A0" w:rsidRDefault="002E00AF" w:rsidP="002E00AF">
      <w:pPr>
        <w:tabs>
          <w:tab w:val="left" w:pos="-3000"/>
        </w:tabs>
        <w:jc w:val="both"/>
        <w:textAlignment w:val="baseline"/>
        <w:rPr>
          <w:rFonts w:ascii="Arial" w:hAnsi="Arial" w:cs="Arial"/>
          <w:sz w:val="22"/>
          <w:szCs w:val="22"/>
          <w:lang w:bidi="en-US"/>
        </w:rPr>
      </w:pPr>
      <w:r w:rsidRPr="000F14A0">
        <w:rPr>
          <w:rFonts w:ascii="Arial" w:hAnsi="Arial" w:cs="Arial"/>
          <w:sz w:val="22"/>
          <w:szCs w:val="22"/>
          <w:lang w:bidi="en-US"/>
        </w:rPr>
        <w:t>β) σε κράτος-μέλος του Ευρωπαϊκού Οικονομικού Χώρου (Ε.Ο.Χ.),</w:t>
      </w:r>
    </w:p>
    <w:p w:rsidR="002E00AF" w:rsidRPr="000F14A0" w:rsidRDefault="002E00AF" w:rsidP="002E00AF">
      <w:pPr>
        <w:tabs>
          <w:tab w:val="left" w:pos="-3000"/>
        </w:tabs>
        <w:jc w:val="both"/>
        <w:textAlignment w:val="baseline"/>
        <w:rPr>
          <w:rFonts w:ascii="Arial" w:hAnsi="Arial" w:cs="Arial"/>
          <w:sz w:val="22"/>
          <w:szCs w:val="22"/>
          <w:lang w:bidi="en-US"/>
        </w:rPr>
      </w:pPr>
      <w:r w:rsidRPr="000F14A0">
        <w:rPr>
          <w:rFonts w:ascii="Arial" w:hAnsi="Arial" w:cs="Arial"/>
          <w:sz w:val="22"/>
          <w:szCs w:val="22"/>
          <w:lang w:bidi="en-US"/>
        </w:rPr>
        <w:t xml:space="preserve">γ)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σημειώσεις του σχετικού με την Ένωση Προσαρτήματος </w:t>
      </w:r>
      <w:r w:rsidRPr="000F14A0">
        <w:rPr>
          <w:rFonts w:ascii="Arial" w:hAnsi="Arial" w:cs="Arial"/>
          <w:sz w:val="22"/>
          <w:szCs w:val="22"/>
          <w:lang w:val="en-US" w:bidi="en-US"/>
        </w:rPr>
        <w:t>I</w:t>
      </w:r>
      <w:r w:rsidRPr="000F14A0">
        <w:rPr>
          <w:rFonts w:ascii="Arial" w:hAnsi="Arial" w:cs="Arial"/>
          <w:sz w:val="22"/>
          <w:szCs w:val="22"/>
          <w:lang w:bidi="en-US"/>
        </w:rPr>
        <w:t xml:space="preserve"> της ως άνω Συμφωνίας, καθώς και</w:t>
      </w:r>
    </w:p>
    <w:p w:rsidR="002E00AF" w:rsidRPr="000F14A0" w:rsidRDefault="002E00AF" w:rsidP="002E00AF">
      <w:pPr>
        <w:tabs>
          <w:tab w:val="left" w:pos="-3000"/>
        </w:tabs>
        <w:jc w:val="both"/>
        <w:textAlignment w:val="baseline"/>
        <w:rPr>
          <w:rFonts w:ascii="Arial" w:hAnsi="Arial" w:cs="Arial"/>
          <w:sz w:val="22"/>
          <w:szCs w:val="22"/>
          <w:lang w:bidi="en-US"/>
        </w:rPr>
      </w:pPr>
      <w:r w:rsidRPr="000F14A0">
        <w:rPr>
          <w:rFonts w:ascii="Arial" w:hAnsi="Arial" w:cs="Arial"/>
          <w:sz w:val="22"/>
          <w:szCs w:val="22"/>
          <w:lang w:bidi="en-US"/>
        </w:rPr>
        <w:t xml:space="preserve">δ) σε τρίτες χώρες που δεν εμπίπτουν στην περίπτωση </w:t>
      </w:r>
      <w:proofErr w:type="spellStart"/>
      <w:r w:rsidRPr="000F14A0">
        <w:rPr>
          <w:rFonts w:ascii="Arial" w:hAnsi="Arial" w:cs="Arial"/>
          <w:sz w:val="22"/>
          <w:szCs w:val="22"/>
          <w:lang w:bidi="en-US"/>
        </w:rPr>
        <w:t>γ΄</w:t>
      </w:r>
      <w:proofErr w:type="spellEnd"/>
      <w:r w:rsidRPr="000F14A0">
        <w:rPr>
          <w:rFonts w:ascii="Arial" w:hAnsi="Arial" w:cs="Arial"/>
          <w:sz w:val="22"/>
          <w:szCs w:val="22"/>
          <w:lang w:bidi="en-US"/>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2E00AF" w:rsidRPr="000F14A0" w:rsidRDefault="002E00AF" w:rsidP="002E00AF">
      <w:pPr>
        <w:tabs>
          <w:tab w:val="left" w:pos="-3000"/>
        </w:tabs>
        <w:jc w:val="both"/>
        <w:textAlignment w:val="baseline"/>
        <w:rPr>
          <w:rFonts w:ascii="Arial" w:hAnsi="Arial" w:cs="Arial"/>
          <w:sz w:val="22"/>
          <w:szCs w:val="22"/>
          <w:lang w:bidi="en-US"/>
        </w:rPr>
      </w:pPr>
    </w:p>
    <w:p w:rsidR="002E00AF" w:rsidRPr="000F14A0" w:rsidRDefault="002E00AF" w:rsidP="002E00AF">
      <w:pPr>
        <w:tabs>
          <w:tab w:val="left" w:pos="-3000"/>
        </w:tabs>
        <w:overflowPunct w:val="0"/>
        <w:autoSpaceDE w:val="0"/>
        <w:jc w:val="both"/>
        <w:textAlignment w:val="baseline"/>
        <w:rPr>
          <w:rFonts w:ascii="Arial" w:hAnsi="Arial" w:cs="Arial"/>
          <w:b/>
          <w:sz w:val="22"/>
          <w:szCs w:val="22"/>
          <w:lang w:eastAsia="ar-SA"/>
        </w:rPr>
      </w:pPr>
      <w:r w:rsidRPr="000F14A0">
        <w:rPr>
          <w:rFonts w:ascii="Arial" w:hAnsi="Arial" w:cs="Arial"/>
          <w:b/>
          <w:sz w:val="22"/>
          <w:szCs w:val="22"/>
          <w:lang w:eastAsia="ar-SA"/>
        </w:rPr>
        <w:t xml:space="preserve">Στον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w:t>
      </w:r>
      <w:r w:rsidRPr="000F14A0">
        <w:rPr>
          <w:rFonts w:ascii="Arial" w:hAnsi="Arial" w:cs="Arial"/>
          <w:b/>
          <w:sz w:val="22"/>
          <w:szCs w:val="22"/>
          <w:lang w:eastAsia="ar-SA"/>
        </w:rPr>
        <w:lastRenderedPageBreak/>
        <w:t>που επιφυλάσσουν για τα έργα, τα αγαθά, τις υπηρεσίες και τους οικονομικούς φορείς της Ένωσης.</w:t>
      </w:r>
    </w:p>
    <w:p w:rsidR="002E00AF" w:rsidRPr="000F14A0" w:rsidRDefault="002E00AF" w:rsidP="002E00AF">
      <w:pPr>
        <w:tabs>
          <w:tab w:val="left" w:pos="-3000"/>
        </w:tabs>
        <w:jc w:val="both"/>
        <w:textAlignment w:val="baseline"/>
        <w:rPr>
          <w:rFonts w:ascii="Arial" w:hAnsi="Arial" w:cs="Arial"/>
          <w:b/>
          <w:sz w:val="22"/>
          <w:szCs w:val="22"/>
          <w:lang w:bidi="en-US"/>
        </w:rPr>
      </w:pPr>
    </w:p>
    <w:p w:rsidR="002E00AF" w:rsidRPr="000F14A0" w:rsidRDefault="002E00AF" w:rsidP="002E00AF">
      <w:pPr>
        <w:tabs>
          <w:tab w:val="left" w:pos="-3000"/>
        </w:tabs>
        <w:jc w:val="both"/>
        <w:textAlignment w:val="baseline"/>
        <w:rPr>
          <w:rFonts w:ascii="Arial" w:hAnsi="Arial" w:cs="Arial"/>
          <w:b/>
          <w:sz w:val="22"/>
          <w:szCs w:val="22"/>
          <w:lang w:bidi="en-US"/>
        </w:rPr>
      </w:pPr>
      <w:r w:rsidRPr="000F14A0">
        <w:rPr>
          <w:rFonts w:ascii="Arial" w:hAnsi="Arial" w:cs="Arial"/>
          <w:b/>
          <w:sz w:val="22"/>
          <w:szCs w:val="22"/>
          <w:lang w:bidi="en-US"/>
        </w:rPr>
        <w:t>21.2</w:t>
      </w:r>
      <w:r w:rsidRPr="000F14A0">
        <w:rPr>
          <w:rFonts w:ascii="Arial" w:hAnsi="Arial" w:cs="Arial"/>
          <w:sz w:val="22"/>
          <w:szCs w:val="22"/>
          <w:lang w:bidi="en-US"/>
        </w:rPr>
        <w:t xml:space="preserve"> Οικονομικός φορέας συμμετέχει είτε μεμονωμένα είτε ως μέλος ένωσης</w:t>
      </w:r>
      <w:r w:rsidRPr="000F14A0">
        <w:rPr>
          <w:rFonts w:ascii="Arial" w:hAnsi="Arial" w:cs="Arial"/>
          <w:sz w:val="22"/>
          <w:szCs w:val="22"/>
          <w:vertAlign w:val="superscript"/>
          <w:lang w:bidi="en-US"/>
        </w:rPr>
        <w:t>,</w:t>
      </w:r>
    </w:p>
    <w:p w:rsidR="002E00AF" w:rsidRPr="000F14A0" w:rsidRDefault="002E00AF" w:rsidP="002E00AF">
      <w:pPr>
        <w:tabs>
          <w:tab w:val="left" w:pos="-3000"/>
        </w:tabs>
        <w:jc w:val="both"/>
        <w:textAlignment w:val="baseline"/>
        <w:rPr>
          <w:rFonts w:ascii="Arial" w:hAnsi="Arial" w:cs="Arial"/>
          <w:b/>
          <w:sz w:val="22"/>
          <w:szCs w:val="22"/>
          <w:lang w:bidi="en-US"/>
        </w:rPr>
      </w:pPr>
    </w:p>
    <w:p w:rsidR="002E00AF" w:rsidRPr="000F14A0" w:rsidRDefault="002E00AF" w:rsidP="002E00AF">
      <w:pPr>
        <w:tabs>
          <w:tab w:val="left" w:pos="-3000"/>
        </w:tabs>
        <w:jc w:val="both"/>
        <w:textAlignment w:val="baseline"/>
        <w:rPr>
          <w:rFonts w:ascii="Arial" w:hAnsi="Arial" w:cs="Arial"/>
          <w:sz w:val="22"/>
          <w:szCs w:val="22"/>
          <w:lang w:bidi="en-US"/>
        </w:rPr>
      </w:pPr>
      <w:r w:rsidRPr="000F14A0">
        <w:rPr>
          <w:rFonts w:ascii="Arial" w:hAnsi="Arial" w:cs="Arial"/>
          <w:b/>
          <w:sz w:val="22"/>
          <w:szCs w:val="22"/>
          <w:lang w:bidi="en-US"/>
        </w:rPr>
        <w:t>21.3</w:t>
      </w:r>
      <w:r w:rsidRPr="000F14A0">
        <w:rPr>
          <w:rFonts w:ascii="Arial" w:hAnsi="Arial" w:cs="Arial"/>
          <w:sz w:val="22"/>
          <w:szCs w:val="22"/>
          <w:lang w:bidi="en-US"/>
        </w:rPr>
        <w:t xml:space="preserve"> Οι ενώσεις</w:t>
      </w:r>
      <w:r w:rsidRPr="000F14A0">
        <w:rPr>
          <w:rFonts w:ascii="Arial" w:hAnsi="Arial" w:cs="Arial"/>
          <w:b/>
          <w:sz w:val="22"/>
          <w:szCs w:val="22"/>
          <w:lang w:bidi="en-US"/>
        </w:rPr>
        <w:t xml:space="preserve"> </w:t>
      </w:r>
      <w:r w:rsidRPr="000F14A0">
        <w:rPr>
          <w:rFonts w:ascii="Arial" w:hAnsi="Arial" w:cs="Arial"/>
          <w:sz w:val="22"/>
          <w:szCs w:val="22"/>
          <w:lang w:bidi="en-US"/>
        </w:rPr>
        <w:t>οικονομικών φορέων συμμετέχουν υπό τους όρους των παρ. 2, 3 και 4 του άρθρου 19 και των παρ. 1 (γ) και (ε)  του άρθρου 76  του ν. 4412/2016.</w:t>
      </w:r>
    </w:p>
    <w:p w:rsidR="002E00AF" w:rsidRPr="000F14A0" w:rsidRDefault="002E00AF" w:rsidP="002E00AF">
      <w:pPr>
        <w:tabs>
          <w:tab w:val="left" w:pos="-3000"/>
        </w:tabs>
        <w:jc w:val="both"/>
        <w:textAlignment w:val="baseline"/>
        <w:rPr>
          <w:rFonts w:ascii="Arial" w:hAnsi="Arial" w:cs="Arial"/>
          <w:sz w:val="22"/>
          <w:szCs w:val="22"/>
          <w:lang w:bidi="en-US"/>
        </w:rPr>
      </w:pPr>
      <w:r w:rsidRPr="000F14A0">
        <w:rPr>
          <w:rFonts w:ascii="Arial" w:hAnsi="Arial" w:cs="Arial"/>
          <w:sz w:val="22"/>
          <w:szCs w:val="22"/>
          <w:lang w:bidi="en-US"/>
        </w:rPr>
        <w:t>Δεν απαιτείται από τις εν λόγω ενώσεις να περιβληθούν συγκεκριμένη νομική μορφή για την υποβολή προσφοράς. Σε περίπτωση που η ένωση αναδειχθεί ανάδοχος η νομική της μορφή πρέπει να είναι τέτοια που να εξασφαλίζεται η ύπαρξη ενός και μοναδικού φορολογικού μητρώου για την ένωση (πχ κοινοπραξία).</w:t>
      </w:r>
    </w:p>
    <w:p w:rsidR="002E00AF" w:rsidRPr="000F14A0" w:rsidRDefault="002E00AF" w:rsidP="002E00AF">
      <w:pPr>
        <w:pStyle w:val="2"/>
        <w:numPr>
          <w:ilvl w:val="0"/>
          <w:numId w:val="0"/>
        </w:numPr>
        <w:suppressAutoHyphens w:val="0"/>
        <w:spacing w:after="160"/>
        <w:ind w:left="432" w:hanging="432"/>
        <w:jc w:val="both"/>
        <w:rPr>
          <w:rFonts w:ascii="Arial" w:eastAsia="Calibri" w:hAnsi="Arial" w:cs="Arial"/>
          <w:sz w:val="22"/>
          <w:szCs w:val="22"/>
        </w:rPr>
      </w:pPr>
    </w:p>
    <w:p w:rsidR="002E00AF" w:rsidRPr="000F14A0" w:rsidRDefault="002E00AF" w:rsidP="002E00AF">
      <w:pPr>
        <w:pStyle w:val="2"/>
        <w:numPr>
          <w:ilvl w:val="0"/>
          <w:numId w:val="0"/>
        </w:numPr>
        <w:suppressAutoHyphens w:val="0"/>
        <w:spacing w:after="160"/>
        <w:ind w:left="432" w:hanging="432"/>
        <w:jc w:val="both"/>
        <w:rPr>
          <w:rFonts w:ascii="Arial" w:hAnsi="Arial" w:cs="Arial"/>
          <w:sz w:val="22"/>
          <w:szCs w:val="22"/>
        </w:rPr>
      </w:pPr>
      <w:bookmarkStart w:id="34" w:name="_Toc73524258"/>
      <w:r w:rsidRPr="000F14A0">
        <w:rPr>
          <w:rFonts w:ascii="Arial" w:eastAsia="Calibri" w:hAnsi="Arial" w:cs="Arial"/>
          <w:sz w:val="22"/>
          <w:szCs w:val="22"/>
        </w:rPr>
        <w:t>Άρθρο 22: Κριτήρια ποιοτικής επιλογής</w:t>
      </w:r>
      <w:bookmarkEnd w:id="34"/>
      <w:r w:rsidRPr="000F14A0">
        <w:rPr>
          <w:rFonts w:ascii="Arial" w:eastAsia="Calibri" w:hAnsi="Arial" w:cs="Arial"/>
          <w:sz w:val="22"/>
          <w:szCs w:val="22"/>
        </w:rPr>
        <w:t xml:space="preserve"> </w:t>
      </w:r>
    </w:p>
    <w:p w:rsidR="002E00AF" w:rsidRPr="000F14A0" w:rsidRDefault="002E00AF" w:rsidP="002E00AF">
      <w:pPr>
        <w:suppressAutoHyphens w:val="0"/>
        <w:spacing w:after="160"/>
        <w:jc w:val="both"/>
        <w:rPr>
          <w:rFonts w:ascii="Arial" w:eastAsia="Calibri" w:hAnsi="Arial" w:cs="Arial"/>
          <w:sz w:val="22"/>
          <w:szCs w:val="22"/>
        </w:rPr>
      </w:pPr>
      <w:r w:rsidRPr="000F14A0">
        <w:rPr>
          <w:rFonts w:ascii="Arial" w:eastAsia="Calibri" w:hAnsi="Arial" w:cs="Arial"/>
          <w:sz w:val="22"/>
          <w:szCs w:val="22"/>
        </w:rPr>
        <w:t xml:space="preserve">Οι μεμονωμένοι προσφέροντες πρέπει να ικανοποιούν όλα τα κριτήρια ποιοτικής επιλογής. </w:t>
      </w:r>
    </w:p>
    <w:p w:rsidR="002E00AF" w:rsidRPr="000F14A0" w:rsidRDefault="002E00AF" w:rsidP="002E00AF">
      <w:pPr>
        <w:suppressAutoHyphens w:val="0"/>
        <w:spacing w:after="160"/>
        <w:jc w:val="both"/>
        <w:rPr>
          <w:rFonts w:ascii="Arial" w:eastAsia="Calibri" w:hAnsi="Arial" w:cs="Arial"/>
          <w:sz w:val="22"/>
          <w:szCs w:val="22"/>
        </w:rPr>
      </w:pPr>
      <w:r w:rsidRPr="000F14A0">
        <w:rPr>
          <w:rFonts w:ascii="Arial" w:eastAsia="Calibri" w:hAnsi="Arial" w:cs="Arial"/>
          <w:sz w:val="22"/>
          <w:szCs w:val="22"/>
        </w:rPr>
        <w:t>Στην περίπτωση ένωσης οικονομικών φορέων, ισχύουν τα εξής :</w:t>
      </w:r>
    </w:p>
    <w:p w:rsidR="002E00AF" w:rsidRPr="000F14A0" w:rsidRDefault="002E00AF" w:rsidP="002E00AF">
      <w:pPr>
        <w:suppressAutoHyphens w:val="0"/>
        <w:spacing w:after="160"/>
        <w:jc w:val="both"/>
        <w:rPr>
          <w:rFonts w:ascii="Arial" w:eastAsia="Calibri" w:hAnsi="Arial" w:cs="Arial"/>
          <w:sz w:val="22"/>
          <w:szCs w:val="22"/>
        </w:rPr>
      </w:pPr>
      <w:r w:rsidRPr="000F14A0">
        <w:rPr>
          <w:rFonts w:ascii="Arial" w:eastAsia="Calibri" w:hAnsi="Arial" w:cs="Arial"/>
          <w:sz w:val="22"/>
          <w:szCs w:val="22"/>
        </w:rPr>
        <w:t xml:space="preserve">- αναφορικά με τις απαιτήσεις του άρθρου 22 Α της παρούσας, αυτές θα πρέπει να ικανοποιούνται από κάθε μέλος της ένωσης </w:t>
      </w:r>
    </w:p>
    <w:p w:rsidR="002E00AF" w:rsidRPr="000F14A0" w:rsidRDefault="002E00AF" w:rsidP="002E00AF">
      <w:pPr>
        <w:suppressAutoHyphens w:val="0"/>
        <w:spacing w:after="160"/>
        <w:jc w:val="both"/>
        <w:rPr>
          <w:rFonts w:ascii="Arial" w:eastAsia="Calibri" w:hAnsi="Arial" w:cs="Arial"/>
          <w:sz w:val="22"/>
          <w:szCs w:val="22"/>
        </w:rPr>
      </w:pPr>
      <w:r w:rsidRPr="000F14A0">
        <w:rPr>
          <w:rFonts w:ascii="Arial" w:eastAsia="Calibri" w:hAnsi="Arial" w:cs="Arial"/>
          <w:sz w:val="22"/>
          <w:szCs w:val="22"/>
        </w:rPr>
        <w:t xml:space="preserve">- αναφορικά με τις απαιτήσεις του άρθρου 22.Β της παρούσας, κάθε μέλος της ένωσης θα πρέπει να είναι εγγεγραμμένο στο σχετικό επαγγελματικό μητρώο, σύμφωνα με τα ειδικότερα στο ως άνω άρθρο, τουλάχιστον σε μια από τις κατηγορίες που αφορά στο υπό ανάθεση έργο. Περαιτέρω, αθροιστικά πρέπει να καλύπτονται όλες οι κατηγορίες του έργου. </w:t>
      </w:r>
    </w:p>
    <w:p w:rsidR="002E00AF" w:rsidRPr="000F14A0" w:rsidRDefault="002E00AF" w:rsidP="002E00AF">
      <w:pPr>
        <w:suppressAutoHyphens w:val="0"/>
        <w:spacing w:after="160"/>
        <w:jc w:val="both"/>
        <w:rPr>
          <w:rFonts w:ascii="Arial" w:eastAsia="Calibri" w:hAnsi="Arial" w:cs="Arial"/>
          <w:sz w:val="22"/>
          <w:szCs w:val="22"/>
        </w:rPr>
      </w:pPr>
    </w:p>
    <w:p w:rsidR="002E00AF" w:rsidRPr="000F14A0" w:rsidRDefault="002E00AF" w:rsidP="002E00AF">
      <w:pPr>
        <w:suppressAutoHyphens w:val="0"/>
        <w:spacing w:after="160"/>
        <w:jc w:val="both"/>
        <w:rPr>
          <w:rFonts w:ascii="Arial" w:eastAsia="Calibri" w:hAnsi="Arial" w:cs="Arial"/>
          <w:sz w:val="22"/>
          <w:szCs w:val="22"/>
        </w:rPr>
      </w:pPr>
      <w:r w:rsidRPr="000F14A0">
        <w:rPr>
          <w:rFonts w:ascii="Arial" w:eastAsia="Calibri" w:hAnsi="Arial" w:cs="Arial"/>
          <w:b/>
          <w:sz w:val="22"/>
          <w:szCs w:val="22"/>
        </w:rPr>
        <w:t>22.Α. Λόγοι αποκλεισμού</w:t>
      </w:r>
    </w:p>
    <w:p w:rsidR="002E00AF" w:rsidRPr="000F14A0" w:rsidRDefault="002E00AF" w:rsidP="002E00AF">
      <w:pPr>
        <w:suppressAutoHyphens w:val="0"/>
        <w:spacing w:after="160"/>
        <w:jc w:val="both"/>
        <w:rPr>
          <w:rFonts w:ascii="Arial" w:eastAsia="Calibri" w:hAnsi="Arial" w:cs="Arial"/>
          <w:b/>
          <w:sz w:val="22"/>
          <w:szCs w:val="22"/>
          <w:lang w:bidi="en-US"/>
        </w:rPr>
      </w:pPr>
      <w:r w:rsidRPr="000F14A0">
        <w:rPr>
          <w:rFonts w:ascii="Arial" w:eastAsia="Calibri" w:hAnsi="Arial" w:cs="Arial"/>
          <w:sz w:val="22"/>
          <w:szCs w:val="22"/>
          <w:lang w:bidi="en-US"/>
        </w:rPr>
        <w:t xml:space="preserve">Κάθε προσφέρων </w:t>
      </w:r>
      <w:r w:rsidRPr="000F14A0">
        <w:rPr>
          <w:rFonts w:ascii="Arial" w:eastAsia="Calibri" w:hAnsi="Arial" w:cs="Arial"/>
          <w:b/>
          <w:bCs/>
          <w:sz w:val="22"/>
          <w:szCs w:val="22"/>
          <w:lang w:bidi="en-US"/>
        </w:rPr>
        <w:t>αποκλείεται</w:t>
      </w:r>
      <w:r w:rsidRPr="000F14A0">
        <w:rPr>
          <w:rFonts w:ascii="Arial" w:eastAsia="Calibri" w:hAnsi="Arial" w:cs="Arial"/>
          <w:b/>
          <w:sz w:val="22"/>
          <w:szCs w:val="22"/>
          <w:lang w:bidi="en-US"/>
        </w:rPr>
        <w:t xml:space="preserve"> </w:t>
      </w:r>
      <w:r w:rsidRPr="000F14A0">
        <w:rPr>
          <w:rFonts w:ascii="Arial" w:eastAsia="Calibri" w:hAnsi="Arial" w:cs="Arial"/>
          <w:sz w:val="22"/>
          <w:szCs w:val="22"/>
          <w:lang w:bidi="en-US"/>
        </w:rPr>
        <w:t>από τη συμμετοχή στην παρούσα διαδικασία σύναψης σύμβασης, εφόσον συντρέχει στο πρόσωπό του (αν πρόκειται για μεμονωμένο φυσικό ή νομικό πρόσωπο) ή σε ένα από τα μέλη του (αν πρόκειται περί ένωσης οικονομικών φορέων) ένας από τους λόγους των παρακάτω περιπτώσεων:</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eastAsia="Calibri" w:hAnsi="Arial" w:cs="Arial"/>
          <w:b/>
          <w:sz w:val="22"/>
          <w:szCs w:val="22"/>
          <w:lang w:bidi="en-US"/>
        </w:rPr>
        <w:t>22.</w:t>
      </w:r>
      <w:r w:rsidRPr="000F14A0">
        <w:rPr>
          <w:rFonts w:ascii="Arial" w:eastAsia="Calibri" w:hAnsi="Arial" w:cs="Arial"/>
          <w:b/>
          <w:sz w:val="22"/>
          <w:szCs w:val="22"/>
          <w:lang w:val="en-US" w:bidi="en-US"/>
        </w:rPr>
        <w:t>A</w:t>
      </w:r>
      <w:r w:rsidRPr="000F14A0">
        <w:rPr>
          <w:rFonts w:ascii="Arial" w:eastAsia="Calibri" w:hAnsi="Arial" w:cs="Arial"/>
          <w:b/>
          <w:sz w:val="22"/>
          <w:szCs w:val="22"/>
          <w:lang w:bidi="en-US"/>
        </w:rPr>
        <w:t>.1.</w:t>
      </w:r>
      <w:r w:rsidRPr="000F14A0">
        <w:rPr>
          <w:rFonts w:ascii="Arial" w:eastAsia="Calibri" w:hAnsi="Arial" w:cs="Arial"/>
          <w:sz w:val="22"/>
          <w:szCs w:val="22"/>
          <w:lang w:bidi="en-US"/>
        </w:rPr>
        <w:t xml:space="preserve"> </w:t>
      </w:r>
      <w:r w:rsidRPr="000F14A0">
        <w:rPr>
          <w:rFonts w:ascii="Arial" w:hAnsi="Arial" w:cs="Arial"/>
          <w:sz w:val="22"/>
          <w:szCs w:val="22"/>
          <w:lang w:bidi="en-US"/>
        </w:rPr>
        <w:t>Όταν υπάρχει εις βάρος του αμετάκλητη καταδικαστική απόφαση για ένα από τα ακόλουθα  εγκλήματα:</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t>α)</w:t>
      </w:r>
      <w:r w:rsidRPr="000F14A0">
        <w:rPr>
          <w:rFonts w:ascii="Arial" w:hAnsi="Arial" w:cs="Arial"/>
          <w:sz w:val="22"/>
          <w:szCs w:val="22"/>
          <w:lang w:bidi="en-US"/>
        </w:rPr>
        <w:t xml:space="preserve"> </w:t>
      </w:r>
      <w:r w:rsidRPr="000F14A0">
        <w:rPr>
          <w:rFonts w:ascii="Arial" w:hAnsi="Arial" w:cs="Arial"/>
          <w:b/>
          <w:bCs/>
          <w:sz w:val="22"/>
          <w:szCs w:val="22"/>
          <w:lang w:bidi="en-US"/>
        </w:rPr>
        <w:t>συμμετοχή σε εγκληματική οργάνωση</w:t>
      </w:r>
      <w:r w:rsidRPr="000F14A0">
        <w:rPr>
          <w:rFonts w:ascii="Arial" w:hAnsi="Arial" w:cs="Arial"/>
          <w:sz w:val="22"/>
          <w:szCs w:val="22"/>
          <w:lang w:bidi="en-US"/>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εγκλήματος(ΕΕ </w:t>
      </w:r>
      <w:r w:rsidRPr="000F14A0">
        <w:rPr>
          <w:rFonts w:ascii="Arial" w:hAnsi="Arial" w:cs="Arial"/>
          <w:sz w:val="22"/>
          <w:szCs w:val="22"/>
          <w:lang w:val="en-US" w:bidi="en-US"/>
        </w:rPr>
        <w:t>L</w:t>
      </w:r>
      <w:r w:rsidRPr="000F14A0">
        <w:rPr>
          <w:rFonts w:ascii="Arial" w:hAnsi="Arial" w:cs="Arial"/>
          <w:sz w:val="22"/>
          <w:szCs w:val="22"/>
          <w:lang w:bidi="en-US"/>
        </w:rPr>
        <w:t xml:space="preserve"> 300 της 11.11.2008 σ.42),</w:t>
      </w:r>
      <w:r w:rsidRPr="000F14A0">
        <w:rPr>
          <w:rFonts w:ascii="Arial" w:hAnsi="Arial" w:cs="Arial"/>
          <w:sz w:val="22"/>
          <w:szCs w:val="22"/>
          <w:lang w:eastAsia="ar-SA"/>
        </w:rPr>
        <w:t xml:space="preserve"> </w:t>
      </w:r>
      <w:r w:rsidRPr="000F14A0">
        <w:rPr>
          <w:rFonts w:ascii="Arial" w:hAnsi="Arial" w:cs="Arial"/>
          <w:sz w:val="22"/>
          <w:szCs w:val="22"/>
          <w:lang w:bidi="en-US"/>
        </w:rPr>
        <w:t>και τα εγκλήματα του άρθρου 187 του Ποινικού Κώδικα (εγκληματική οργάνωση),</w:t>
      </w:r>
    </w:p>
    <w:p w:rsidR="002E00AF" w:rsidRPr="000F14A0" w:rsidRDefault="002E00AF" w:rsidP="002E00AF">
      <w:pPr>
        <w:suppressAutoHyphens w:val="0"/>
        <w:spacing w:after="160"/>
        <w:jc w:val="both"/>
        <w:rPr>
          <w:rFonts w:ascii="Arial" w:hAnsi="Arial" w:cs="Arial"/>
          <w:b/>
          <w:bCs/>
          <w:sz w:val="22"/>
          <w:szCs w:val="22"/>
          <w:lang w:bidi="en-US"/>
        </w:rPr>
      </w:pPr>
      <w:r w:rsidRPr="000F14A0">
        <w:rPr>
          <w:rFonts w:ascii="Arial" w:hAnsi="Arial" w:cs="Arial"/>
          <w:b/>
          <w:bCs/>
          <w:sz w:val="22"/>
          <w:szCs w:val="22"/>
          <w:lang w:bidi="en-US"/>
        </w:rPr>
        <w:t>β)</w:t>
      </w:r>
      <w:r w:rsidRPr="000F14A0">
        <w:rPr>
          <w:rFonts w:ascii="Arial" w:hAnsi="Arial" w:cs="Arial"/>
          <w:sz w:val="22"/>
          <w:szCs w:val="22"/>
          <w:lang w:eastAsia="ar-SA"/>
        </w:rPr>
        <w:t xml:space="preserve"> </w:t>
      </w:r>
      <w:r w:rsidRPr="000F14A0">
        <w:rPr>
          <w:rFonts w:ascii="Arial" w:hAnsi="Arial" w:cs="Arial"/>
          <w:b/>
          <w:bCs/>
          <w:sz w:val="22"/>
          <w:szCs w:val="22"/>
          <w:lang w:bidi="en-US"/>
        </w:rPr>
        <w:t xml:space="preserve">ενεργητική δωροδοκία, </w:t>
      </w:r>
      <w:r w:rsidRPr="000F14A0">
        <w:rPr>
          <w:rFonts w:ascii="Arial" w:hAnsi="Arial" w:cs="Arial"/>
          <w:sz w:val="22"/>
          <w:szCs w:val="22"/>
          <w:lang w:bidi="en-US"/>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w:t>
      </w:r>
      <w:r w:rsidRPr="000F14A0">
        <w:rPr>
          <w:rFonts w:ascii="Arial" w:hAnsi="Arial" w:cs="Arial"/>
          <w:sz w:val="22"/>
          <w:szCs w:val="22"/>
          <w:lang w:val="en-US" w:bidi="en-US"/>
        </w:rPr>
        <w:t>C</w:t>
      </w:r>
      <w:r w:rsidRPr="000F14A0">
        <w:rPr>
          <w:rFonts w:ascii="Arial" w:hAnsi="Arial" w:cs="Arial"/>
          <w:sz w:val="22"/>
          <w:szCs w:val="22"/>
          <w:lang w:bidi="en-US"/>
        </w:rPr>
        <w:t xml:space="preserve">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w:t>
      </w:r>
      <w:r w:rsidRPr="000F14A0">
        <w:rPr>
          <w:rFonts w:ascii="Arial" w:hAnsi="Arial" w:cs="Arial"/>
          <w:sz w:val="22"/>
          <w:szCs w:val="22"/>
          <w:lang w:val="en-US" w:bidi="en-US"/>
        </w:rPr>
        <w:t>L</w:t>
      </w:r>
      <w:r w:rsidRPr="000F14A0">
        <w:rPr>
          <w:rFonts w:ascii="Arial" w:hAnsi="Arial" w:cs="Arial"/>
          <w:sz w:val="22"/>
          <w:szCs w:val="22"/>
          <w:lang w:bidi="en-US"/>
        </w:rPr>
        <w:t xml:space="preserve"> 192 της 31.7.2003, σ. 54), καθώς και όπως ορίζεται στο εθνικό δίκαιο του οικονομικού φορέα,</w:t>
      </w:r>
      <w:r w:rsidRPr="000F14A0">
        <w:rPr>
          <w:rFonts w:ascii="Arial" w:hAnsi="Arial" w:cs="Arial"/>
          <w:sz w:val="22"/>
          <w:szCs w:val="22"/>
          <w:lang w:eastAsia="ar-SA"/>
        </w:rPr>
        <w:t xml:space="preserve"> </w:t>
      </w:r>
      <w:r w:rsidRPr="000F14A0">
        <w:rPr>
          <w:rFonts w:ascii="Arial" w:hAnsi="Arial" w:cs="Arial"/>
          <w:sz w:val="22"/>
          <w:szCs w:val="22"/>
          <w:lang w:bidi="en-US"/>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bCs/>
          <w:sz w:val="22"/>
          <w:szCs w:val="22"/>
          <w:lang w:bidi="en-US"/>
        </w:rPr>
        <w:t>γ) απάτη,</w:t>
      </w:r>
      <w:r w:rsidRPr="000F14A0">
        <w:rPr>
          <w:rFonts w:ascii="Arial" w:hAnsi="Arial" w:cs="Arial"/>
          <w:sz w:val="22"/>
          <w:szCs w:val="22"/>
          <w:lang w:bidi="en-US"/>
        </w:rPr>
        <w:t xml:space="preserve">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0F14A0">
        <w:rPr>
          <w:rFonts w:ascii="Arial" w:hAnsi="Arial" w:cs="Arial"/>
          <w:sz w:val="22"/>
          <w:szCs w:val="22"/>
          <w:vertAlign w:val="superscript"/>
          <w:lang w:bidi="en-US"/>
        </w:rPr>
        <w:t>ης</w:t>
      </w:r>
      <w:r w:rsidRPr="000F14A0">
        <w:rPr>
          <w:rFonts w:ascii="Arial" w:hAnsi="Arial" w:cs="Arial"/>
          <w:sz w:val="22"/>
          <w:szCs w:val="22"/>
          <w:lang w:bidi="en-US"/>
        </w:rPr>
        <w:t xml:space="preserve"> Ιουλίου 2017 σχετικά με την καταπολέμηση, μέσω του ποινικού δικαίου, της απάτης εις βάρος των οικονομικών συμφερόντων της Ένωσης (</w:t>
      </w:r>
      <w:r w:rsidRPr="000F14A0">
        <w:rPr>
          <w:rFonts w:ascii="Arial" w:hAnsi="Arial" w:cs="Arial"/>
          <w:sz w:val="22"/>
          <w:szCs w:val="22"/>
          <w:lang w:val="en-US" w:bidi="en-US"/>
        </w:rPr>
        <w:t>L</w:t>
      </w:r>
      <w:r w:rsidRPr="000F14A0">
        <w:rPr>
          <w:rFonts w:ascii="Arial" w:hAnsi="Arial" w:cs="Arial"/>
          <w:sz w:val="22"/>
          <w:szCs w:val="22"/>
          <w:lang w:bidi="en-US"/>
        </w:rPr>
        <w:t xml:space="preserve"> 198/28.07.2017) και τα εγκλήματα των άρθρων 159Α (δωροδοκία πολιτικών προσώπων), 216 (πλαστογραφία), 236 (δωροδοκία υπαλλήλου), 237 παρ. </w:t>
      </w:r>
      <w:r w:rsidRPr="000F14A0">
        <w:rPr>
          <w:rFonts w:ascii="Arial" w:hAnsi="Arial" w:cs="Arial"/>
          <w:sz w:val="22"/>
          <w:szCs w:val="22"/>
          <w:lang w:bidi="en-US"/>
        </w:rPr>
        <w:lastRenderedPageBreak/>
        <w:t xml:space="preserve">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0F14A0">
        <w:rPr>
          <w:rFonts w:ascii="Arial" w:hAnsi="Arial" w:cs="Arial"/>
          <w:sz w:val="22"/>
          <w:szCs w:val="22"/>
          <w:lang w:bidi="en-US"/>
        </w:rPr>
        <w:t>επ</w:t>
      </w:r>
      <w:proofErr w:type="spellEnd"/>
      <w:r w:rsidRPr="000F14A0">
        <w:rPr>
          <w:rFonts w:ascii="Arial" w:hAnsi="Arial" w:cs="Arial"/>
          <w:sz w:val="22"/>
          <w:szCs w:val="22"/>
          <w:lang w:bidi="en-US"/>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2E00AF" w:rsidRPr="000F14A0" w:rsidRDefault="002E00AF" w:rsidP="002E00AF">
      <w:pPr>
        <w:suppressAutoHyphens w:val="0"/>
        <w:spacing w:after="160"/>
        <w:jc w:val="both"/>
        <w:rPr>
          <w:rFonts w:ascii="Arial" w:hAnsi="Arial" w:cs="Arial"/>
          <w:b/>
          <w:bCs/>
          <w:sz w:val="22"/>
          <w:szCs w:val="22"/>
          <w:lang w:bidi="en-US"/>
        </w:rPr>
      </w:pPr>
      <w:r w:rsidRPr="000F14A0">
        <w:rPr>
          <w:rFonts w:ascii="Arial" w:hAnsi="Arial" w:cs="Arial"/>
          <w:b/>
          <w:bCs/>
          <w:sz w:val="22"/>
          <w:szCs w:val="22"/>
          <w:lang w:bidi="en-US"/>
        </w:rPr>
        <w:t>δ) τρομοκρατικά εγκλήματα ή εγκλήματα συνδεόμενα</w:t>
      </w:r>
      <w:r w:rsidRPr="000F14A0">
        <w:rPr>
          <w:rFonts w:ascii="Arial" w:hAnsi="Arial" w:cs="Arial"/>
          <w:sz w:val="22"/>
          <w:szCs w:val="22"/>
          <w:lang w:bidi="en-US"/>
        </w:rPr>
        <w:t xml:space="preserve">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0F14A0">
        <w:rPr>
          <w:rFonts w:ascii="Arial" w:hAnsi="Arial" w:cs="Arial"/>
          <w:sz w:val="22"/>
          <w:szCs w:val="22"/>
          <w:vertAlign w:val="superscript"/>
          <w:lang w:bidi="en-US"/>
        </w:rPr>
        <w:t>ης</w:t>
      </w:r>
      <w:r w:rsidRPr="000F14A0">
        <w:rPr>
          <w:rFonts w:ascii="Arial" w:hAnsi="Arial" w:cs="Arial"/>
          <w:sz w:val="22"/>
          <w:szCs w:val="22"/>
          <w:lang w:bidi="en-US"/>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w:t>
      </w:r>
      <w:r w:rsidRPr="000F14A0">
        <w:rPr>
          <w:rFonts w:ascii="Arial" w:hAnsi="Arial" w:cs="Arial"/>
          <w:sz w:val="22"/>
          <w:szCs w:val="22"/>
          <w:lang w:val="en-US" w:bidi="en-US"/>
        </w:rPr>
        <w:t>L</w:t>
      </w:r>
      <w:r w:rsidRPr="000F14A0">
        <w:rPr>
          <w:rFonts w:ascii="Arial" w:hAnsi="Arial" w:cs="Arial"/>
          <w:sz w:val="22"/>
          <w:szCs w:val="22"/>
          <w:lang w:bidi="en-US"/>
        </w:rPr>
        <w:t xml:space="preserve"> 88/31.03.2017)) ή ηθική αυτουργία ή συνέργεια ή απόπειρα διάπραξης εγκλήματος, όπως ορίζονται στο άρθρο 14 αυτής,</w:t>
      </w:r>
      <w:r w:rsidRPr="000F14A0">
        <w:rPr>
          <w:rFonts w:ascii="Arial" w:hAnsi="Arial" w:cs="Arial"/>
          <w:sz w:val="22"/>
          <w:szCs w:val="22"/>
          <w:lang w:eastAsia="ar-SA"/>
        </w:rPr>
        <w:t xml:space="preserve"> </w:t>
      </w:r>
      <w:r w:rsidRPr="000F14A0">
        <w:rPr>
          <w:rFonts w:ascii="Arial" w:hAnsi="Arial" w:cs="Arial"/>
          <w:sz w:val="22"/>
          <w:szCs w:val="22"/>
          <w:lang w:bidi="en-US"/>
        </w:rPr>
        <w:t>και τα εγκλήματα των άρθρων 187Α και 187Β του Ποινικού Κώδικα, καθώς και τα εγκλήματα των άρθρων 32-35 του ν. 4689/2020 (Α’103),</w:t>
      </w:r>
    </w:p>
    <w:p w:rsidR="002E00AF" w:rsidRPr="000F14A0" w:rsidRDefault="002E00AF" w:rsidP="002E00AF">
      <w:pPr>
        <w:suppressAutoHyphens w:val="0"/>
        <w:spacing w:after="160"/>
        <w:jc w:val="both"/>
        <w:rPr>
          <w:rFonts w:ascii="Arial" w:hAnsi="Arial" w:cs="Arial"/>
          <w:b/>
          <w:bCs/>
          <w:sz w:val="22"/>
          <w:szCs w:val="22"/>
          <w:lang w:bidi="en-US"/>
        </w:rPr>
      </w:pPr>
      <w:r w:rsidRPr="000F14A0">
        <w:rPr>
          <w:rFonts w:ascii="Arial" w:hAnsi="Arial" w:cs="Arial"/>
          <w:b/>
          <w:bCs/>
          <w:sz w:val="22"/>
          <w:szCs w:val="22"/>
          <w:lang w:bidi="en-US"/>
        </w:rPr>
        <w:t xml:space="preserve">ε) νομιμοποίηση εσόδων από παράνομες δραστηριότητες </w:t>
      </w:r>
      <w:r w:rsidRPr="000F14A0">
        <w:rPr>
          <w:rFonts w:ascii="Arial" w:hAnsi="Arial" w:cs="Arial"/>
          <w:sz w:val="22"/>
          <w:szCs w:val="22"/>
          <w:lang w:bidi="en-US"/>
        </w:rPr>
        <w:t>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w:t>
      </w:r>
      <w:r w:rsidRPr="000F14A0">
        <w:rPr>
          <w:rFonts w:ascii="Arial" w:hAnsi="Arial" w:cs="Arial"/>
          <w:sz w:val="22"/>
          <w:szCs w:val="22"/>
          <w:lang w:eastAsia="ar-SA"/>
        </w:rPr>
        <w:t xml:space="preserve"> </w:t>
      </w:r>
      <w:r w:rsidRPr="000F14A0">
        <w:rPr>
          <w:rFonts w:ascii="Arial" w:hAnsi="Arial" w:cs="Arial"/>
          <w:sz w:val="22"/>
          <w:szCs w:val="22"/>
          <w:lang w:bidi="en-US"/>
        </w:rPr>
        <w:t xml:space="preserve">την τροποποίηση του κανονισμού (ΕΕ) </w:t>
      </w:r>
      <w:proofErr w:type="spellStart"/>
      <w:r w:rsidRPr="000F14A0">
        <w:rPr>
          <w:rFonts w:ascii="Arial" w:hAnsi="Arial" w:cs="Arial"/>
          <w:sz w:val="22"/>
          <w:szCs w:val="22"/>
          <w:lang w:bidi="en-US"/>
        </w:rPr>
        <w:t>αριθμ</w:t>
      </w:r>
      <w:proofErr w:type="spellEnd"/>
      <w:r w:rsidRPr="000F14A0">
        <w:rPr>
          <w:rFonts w:ascii="Arial" w:hAnsi="Arial" w:cs="Arial"/>
          <w:sz w:val="22"/>
          <w:szCs w:val="22"/>
          <w:lang w:bidi="en-US"/>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w:t>
      </w:r>
      <w:r w:rsidRPr="000F14A0">
        <w:rPr>
          <w:rFonts w:ascii="Arial" w:hAnsi="Arial" w:cs="Arial"/>
          <w:sz w:val="22"/>
          <w:szCs w:val="22"/>
          <w:lang w:val="en-US" w:bidi="en-US"/>
        </w:rPr>
        <w:t>L</w:t>
      </w:r>
      <w:r w:rsidRPr="000F14A0">
        <w:rPr>
          <w:rFonts w:ascii="Arial" w:hAnsi="Arial" w:cs="Arial"/>
          <w:sz w:val="22"/>
          <w:szCs w:val="22"/>
          <w:lang w:bidi="en-US"/>
        </w:rPr>
        <w:t xml:space="preserve"> 141/05.06.2015) και τα εγκλήματα των άρθρων 2 και 39 του ν. 4557/2018 (Α’ 139), ),</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bCs/>
          <w:sz w:val="22"/>
          <w:szCs w:val="22"/>
          <w:lang w:bidi="en-US"/>
        </w:rPr>
        <w:t>στ) παιδική εργασία και άλλες μορφές εμπορίας ανθρώπων,</w:t>
      </w:r>
      <w:r w:rsidRPr="000F14A0">
        <w:rPr>
          <w:rFonts w:ascii="Arial" w:hAnsi="Arial" w:cs="Arial"/>
          <w:sz w:val="22"/>
          <w:szCs w:val="22"/>
          <w:lang w:bidi="en-US"/>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0F14A0">
        <w:rPr>
          <w:rFonts w:ascii="Arial" w:hAnsi="Arial" w:cs="Arial"/>
          <w:sz w:val="22"/>
          <w:szCs w:val="22"/>
          <w:lang w:val="en-US" w:bidi="en-US"/>
        </w:rPr>
        <w:t>L</w:t>
      </w:r>
      <w:r w:rsidRPr="000F14A0">
        <w:rPr>
          <w:rFonts w:ascii="Arial" w:hAnsi="Arial" w:cs="Arial"/>
          <w:sz w:val="22"/>
          <w:szCs w:val="22"/>
          <w:lang w:bidi="en-US"/>
        </w:rPr>
        <w:t xml:space="preserve"> 101 της 15.4.2011, σ. 1), και τα εγκλήματα του άρθρου 323Α του Ποινικού Κώδικα (εμπορία ανθρώπων). 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sz w:val="22"/>
          <w:szCs w:val="22"/>
          <w:lang w:bidi="en-US"/>
        </w:rPr>
        <w:t>Η υποχρέωση του προηγούμενου εδαφίου αφορά:</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sz w:val="22"/>
          <w:szCs w:val="22"/>
          <w:lang w:bidi="en-US"/>
        </w:rPr>
        <w:t>α) Στις περιπτώσεις εταιρειών περιορισμένης ευθύνης (Ε.Π.Ε.), προσωπικών εταιρειών ( Ο.Ε. Ε.Ε.) και</w:t>
      </w:r>
      <w:r w:rsidRPr="000F14A0">
        <w:rPr>
          <w:rFonts w:ascii="Arial" w:hAnsi="Arial" w:cs="Arial"/>
          <w:b/>
          <w:bCs/>
          <w:sz w:val="22"/>
          <w:szCs w:val="22"/>
          <w:lang w:bidi="en-US"/>
        </w:rPr>
        <w:t xml:space="preserve"> </w:t>
      </w:r>
      <w:r w:rsidRPr="000F14A0">
        <w:rPr>
          <w:rFonts w:ascii="Arial" w:hAnsi="Arial" w:cs="Arial"/>
          <w:sz w:val="22"/>
          <w:szCs w:val="22"/>
          <w:lang w:bidi="en-US"/>
        </w:rPr>
        <w:t>Ιδιωτικών Κεφαλαιουχικών Εταιρειών ( Ι.Κ.Ε ), τους διαχειριστές.</w:t>
      </w:r>
    </w:p>
    <w:p w:rsidR="002E00AF" w:rsidRPr="000F14A0" w:rsidRDefault="002E00AF" w:rsidP="002E00AF">
      <w:pPr>
        <w:jc w:val="both"/>
        <w:rPr>
          <w:rFonts w:ascii="Arial" w:hAnsi="Arial" w:cs="Arial"/>
          <w:sz w:val="22"/>
          <w:szCs w:val="22"/>
          <w:lang w:bidi="en-US"/>
        </w:rPr>
      </w:pPr>
      <w:r w:rsidRPr="000F14A0">
        <w:rPr>
          <w:rFonts w:ascii="Arial" w:hAnsi="Arial" w:cs="Arial"/>
          <w:sz w:val="22"/>
          <w:szCs w:val="22"/>
          <w:lang w:bidi="en-US"/>
        </w:rPr>
        <w:t>β) Στις περιπτώσεις ανωνύμων εταιρειών (Α.Ε.) τον Διευθύνοντα Σύμβουλο, τα μέλη του Διοικητικού Συμβουλίου,</w:t>
      </w:r>
      <w:r w:rsidRPr="000F14A0">
        <w:rPr>
          <w:rFonts w:ascii="Arial" w:hAnsi="Arial" w:cs="Arial"/>
          <w:sz w:val="22"/>
          <w:szCs w:val="22"/>
          <w:lang w:eastAsia="ar-SA"/>
        </w:rPr>
        <w:t xml:space="preserve"> </w:t>
      </w:r>
      <w:r w:rsidRPr="000F14A0">
        <w:rPr>
          <w:rFonts w:ascii="Arial" w:hAnsi="Arial" w:cs="Arial"/>
          <w:sz w:val="22"/>
          <w:szCs w:val="22"/>
          <w:lang w:bidi="en-US"/>
        </w:rPr>
        <w:t>καθώς και τα πρόσωπα στα οποία με απόφαση του Διοικητικού Συμβουλίου έχει ανατεθεί το σύνολο της διαχείρισης και εκπροσώπησης της εταιρείας.</w:t>
      </w:r>
    </w:p>
    <w:p w:rsidR="002E00AF" w:rsidRPr="000F14A0" w:rsidRDefault="002E00AF" w:rsidP="002E00AF">
      <w:pPr>
        <w:jc w:val="both"/>
        <w:rPr>
          <w:rFonts w:ascii="Arial" w:hAnsi="Arial" w:cs="Arial"/>
          <w:sz w:val="22"/>
          <w:szCs w:val="22"/>
          <w:lang w:bidi="en-US"/>
        </w:rPr>
      </w:pP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sz w:val="22"/>
          <w:szCs w:val="22"/>
          <w:lang w:bidi="en-US"/>
        </w:rPr>
        <w:t>γ) Στις περιπτώσεις των συνεταιρισμών, τα μέλη του Διοικητικού Συμβουλίου, ή</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sz w:val="22"/>
          <w:szCs w:val="22"/>
          <w:lang w:bidi="en-US"/>
        </w:rPr>
        <w:t>δ) στις υπόλοιπες περιπτώσεις νομικών προσώπων, τον, κατά περίπτωση, νόμιμο  εκπρόσωπο.</w:t>
      </w:r>
    </w:p>
    <w:p w:rsidR="002E00AF" w:rsidRPr="000F14A0" w:rsidRDefault="002E00AF" w:rsidP="002E00AF">
      <w:pPr>
        <w:suppressAutoHyphens w:val="0"/>
        <w:spacing w:after="160"/>
        <w:jc w:val="both"/>
        <w:rPr>
          <w:rFonts w:ascii="Arial" w:hAnsi="Arial" w:cs="Arial"/>
          <w:b/>
          <w:sz w:val="22"/>
          <w:szCs w:val="22"/>
          <w:lang w:bidi="en-US"/>
        </w:rPr>
      </w:pPr>
    </w:p>
    <w:p w:rsidR="002E00AF" w:rsidRPr="000F14A0" w:rsidRDefault="002E00AF" w:rsidP="002E00AF">
      <w:pPr>
        <w:suppressAutoHyphens w:val="0"/>
        <w:spacing w:after="160"/>
        <w:jc w:val="both"/>
        <w:rPr>
          <w:rFonts w:ascii="Arial" w:hAnsi="Arial" w:cs="Arial"/>
          <w:b/>
          <w:sz w:val="22"/>
          <w:szCs w:val="22"/>
          <w:lang w:bidi="en-US"/>
        </w:rPr>
      </w:pPr>
      <w:r w:rsidRPr="000F14A0">
        <w:rPr>
          <w:rFonts w:ascii="Arial" w:hAnsi="Arial" w:cs="Arial"/>
          <w:b/>
          <w:sz w:val="22"/>
          <w:szCs w:val="22"/>
          <w:lang w:bidi="en-US"/>
        </w:rPr>
        <w:t>22.</w:t>
      </w:r>
      <w:r w:rsidRPr="000F14A0">
        <w:rPr>
          <w:rFonts w:ascii="Arial" w:hAnsi="Arial" w:cs="Arial"/>
          <w:b/>
          <w:sz w:val="22"/>
          <w:szCs w:val="22"/>
          <w:lang w:val="en-US" w:bidi="en-US"/>
        </w:rPr>
        <w:t>A</w:t>
      </w:r>
      <w:r w:rsidRPr="000F14A0">
        <w:rPr>
          <w:rFonts w:ascii="Arial" w:hAnsi="Arial" w:cs="Arial"/>
          <w:b/>
          <w:sz w:val="22"/>
          <w:szCs w:val="22"/>
          <w:lang w:bidi="en-US"/>
        </w:rPr>
        <w:t>.2</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t>α)</w:t>
      </w:r>
      <w:r w:rsidRPr="000F14A0">
        <w:rPr>
          <w:rFonts w:ascii="Arial" w:hAnsi="Arial" w:cs="Arial"/>
          <w:sz w:val="22"/>
          <w:szCs w:val="22"/>
          <w:lang w:bidi="en-US"/>
        </w:rPr>
        <w:t xml:space="preserve"> Όταν ο  προσφέρων έχει αθετήσει τις υποχρεώσεις του όσον αφορά στην</w:t>
      </w:r>
      <w:r w:rsidRPr="000F14A0">
        <w:rPr>
          <w:rFonts w:ascii="Arial" w:hAnsi="Arial" w:cs="Arial"/>
          <w:b/>
          <w:bCs/>
          <w:sz w:val="22"/>
          <w:szCs w:val="22"/>
          <w:lang w:bidi="en-US"/>
        </w:rPr>
        <w:t xml:space="preserve"> </w:t>
      </w:r>
      <w:r w:rsidRPr="000F14A0">
        <w:rPr>
          <w:rFonts w:ascii="Arial" w:hAnsi="Arial" w:cs="Arial"/>
          <w:sz w:val="22"/>
          <w:szCs w:val="22"/>
          <w:lang w:bidi="en-US"/>
        </w:rPr>
        <w:t xml:space="preserve">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lastRenderedPageBreak/>
        <w:t>β)</w:t>
      </w:r>
      <w:r w:rsidRPr="000F14A0">
        <w:rPr>
          <w:rFonts w:ascii="Arial" w:hAnsi="Arial" w:cs="Arial"/>
          <w:sz w:val="22"/>
          <w:szCs w:val="22"/>
          <w:lang w:bidi="en-US"/>
        </w:rPr>
        <w:t xml:space="preserve">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sz w:val="22"/>
          <w:szCs w:val="22"/>
          <w:lang w:bidi="en-US"/>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2E00AF" w:rsidRPr="000F14A0" w:rsidRDefault="002E00AF" w:rsidP="002E00AF">
      <w:pPr>
        <w:spacing w:after="160"/>
        <w:jc w:val="both"/>
        <w:textAlignment w:val="baseline"/>
        <w:rPr>
          <w:rFonts w:ascii="Arial" w:hAnsi="Arial" w:cs="Arial"/>
          <w:sz w:val="22"/>
          <w:szCs w:val="22"/>
          <w:lang w:bidi="en-US"/>
        </w:rPr>
      </w:pPr>
      <w:r w:rsidRPr="000F14A0">
        <w:rPr>
          <w:rFonts w:ascii="Arial" w:hAnsi="Arial" w:cs="Arial"/>
          <w:sz w:val="22"/>
          <w:szCs w:val="22"/>
          <w:lang w:bidi="en-US"/>
        </w:rPr>
        <w:t xml:space="preserve">Οι υποχρεώσεις των </w:t>
      </w:r>
      <w:proofErr w:type="spellStart"/>
      <w:r w:rsidRPr="000F14A0">
        <w:rPr>
          <w:rFonts w:ascii="Arial" w:hAnsi="Arial" w:cs="Arial"/>
          <w:sz w:val="22"/>
          <w:szCs w:val="22"/>
          <w:lang w:bidi="en-US"/>
        </w:rPr>
        <w:t>περ</w:t>
      </w:r>
      <w:proofErr w:type="spellEnd"/>
      <w:r w:rsidRPr="000F14A0">
        <w:rPr>
          <w:rFonts w:ascii="Arial" w:hAnsi="Arial" w:cs="Arial"/>
          <w:sz w:val="22"/>
          <w:szCs w:val="22"/>
          <w:lang w:bidi="en-US"/>
        </w:rPr>
        <w:t>. α’ και β’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2E00AF" w:rsidRPr="000F14A0" w:rsidRDefault="002E00AF" w:rsidP="002E00AF">
      <w:pPr>
        <w:suppressAutoHyphens w:val="0"/>
        <w:spacing w:after="160"/>
        <w:jc w:val="both"/>
        <w:rPr>
          <w:rFonts w:ascii="Arial" w:hAnsi="Arial" w:cs="Arial"/>
          <w:b/>
          <w:bCs/>
          <w:color w:val="000000"/>
          <w:sz w:val="22"/>
          <w:szCs w:val="22"/>
          <w:lang w:bidi="en-US"/>
        </w:rPr>
      </w:pPr>
      <w:r w:rsidRPr="000F14A0">
        <w:rPr>
          <w:rFonts w:ascii="Arial" w:hAnsi="Arial" w:cs="Arial"/>
          <w:sz w:val="22"/>
          <w:szCs w:val="22"/>
          <w:lang w:bidi="en-US"/>
        </w:rPr>
        <w:t>Δεν αποκλείεται ο προσφέρων,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Pr="000F14A0">
        <w:rPr>
          <w:rFonts w:ascii="Arial" w:hAnsi="Arial" w:cs="Arial"/>
          <w:sz w:val="22"/>
          <w:szCs w:val="22"/>
          <w:lang w:eastAsia="ar-SA"/>
        </w:rPr>
        <w:t xml:space="preserve"> </w:t>
      </w:r>
      <w:r w:rsidRPr="000F14A0">
        <w:rPr>
          <w:rFonts w:ascii="Arial" w:hAnsi="Arial" w:cs="Arial"/>
          <w:sz w:val="22"/>
          <w:szCs w:val="22"/>
          <w:lang w:bidi="en-US"/>
        </w:rPr>
        <w:t>στο μέτρο που τηρεί τους όρους του δεσμευτικού κανονισμού</w:t>
      </w:r>
    </w:p>
    <w:p w:rsidR="002E00AF" w:rsidRPr="000F14A0" w:rsidRDefault="002E00AF" w:rsidP="002E00AF">
      <w:pPr>
        <w:suppressAutoHyphens w:val="0"/>
        <w:spacing w:after="160"/>
        <w:jc w:val="both"/>
        <w:rPr>
          <w:rFonts w:ascii="Arial" w:eastAsia="NSimSun" w:hAnsi="Arial" w:cs="Arial"/>
          <w:sz w:val="22"/>
          <w:szCs w:val="22"/>
          <w:lang w:bidi="en-US"/>
        </w:rPr>
      </w:pPr>
    </w:p>
    <w:p w:rsidR="002E00AF" w:rsidRPr="000F14A0" w:rsidRDefault="002E00AF" w:rsidP="002E00AF">
      <w:pPr>
        <w:suppressAutoHyphens w:val="0"/>
        <w:spacing w:after="160"/>
        <w:jc w:val="both"/>
        <w:rPr>
          <w:rFonts w:ascii="Arial" w:hAnsi="Arial" w:cs="Arial"/>
          <w:i/>
          <w:iCs/>
          <w:color w:val="0070C0"/>
          <w:sz w:val="22"/>
          <w:szCs w:val="22"/>
          <w:lang w:bidi="en-US"/>
        </w:rPr>
      </w:pPr>
      <w:r w:rsidRPr="000F14A0">
        <w:rPr>
          <w:rFonts w:ascii="Arial" w:hAnsi="Arial" w:cs="Arial"/>
          <w:b/>
          <w:sz w:val="22"/>
          <w:szCs w:val="22"/>
          <w:lang w:bidi="en-US"/>
        </w:rPr>
        <w:t>22.</w:t>
      </w:r>
      <w:r w:rsidRPr="000F14A0">
        <w:rPr>
          <w:rFonts w:ascii="Arial" w:hAnsi="Arial" w:cs="Arial"/>
          <w:b/>
          <w:sz w:val="22"/>
          <w:szCs w:val="22"/>
          <w:lang w:val="en-US" w:bidi="en-US"/>
        </w:rPr>
        <w:t>A</w:t>
      </w:r>
      <w:r w:rsidRPr="000F14A0">
        <w:rPr>
          <w:rFonts w:ascii="Arial" w:hAnsi="Arial" w:cs="Arial"/>
          <w:b/>
          <w:sz w:val="22"/>
          <w:szCs w:val="22"/>
          <w:lang w:bidi="en-US"/>
        </w:rPr>
        <w:t>.3</w:t>
      </w:r>
      <w:r w:rsidRPr="000F14A0">
        <w:rPr>
          <w:rFonts w:ascii="Arial" w:hAnsi="Arial" w:cs="Arial"/>
          <w:b/>
          <w:bCs/>
          <w:sz w:val="22"/>
          <w:szCs w:val="22"/>
          <w:lang w:bidi="en-US"/>
        </w:rPr>
        <w:t xml:space="preserve"> ΔΙΑΓΡΑΦΕΤΑΙ</w:t>
      </w:r>
    </w:p>
    <w:p w:rsidR="002E00AF" w:rsidRPr="000F14A0" w:rsidRDefault="002E00AF" w:rsidP="002E00AF">
      <w:pPr>
        <w:suppressAutoHyphens w:val="0"/>
        <w:spacing w:after="160"/>
        <w:jc w:val="both"/>
        <w:rPr>
          <w:rFonts w:ascii="Arial" w:hAnsi="Arial" w:cs="Arial"/>
          <w:b/>
          <w:color w:val="0070C0"/>
          <w:sz w:val="22"/>
          <w:szCs w:val="22"/>
          <w:lang w:bidi="en-US"/>
        </w:rPr>
      </w:pP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t>22.Α.4</w:t>
      </w:r>
      <w:r w:rsidRPr="000F14A0">
        <w:rPr>
          <w:rFonts w:ascii="Arial" w:hAnsi="Arial" w:cs="Arial"/>
          <w:sz w:val="22"/>
          <w:szCs w:val="22"/>
          <w:lang w:bidi="en-US"/>
        </w:rPr>
        <w:t>.</w:t>
      </w:r>
      <w:r w:rsidRPr="000F14A0">
        <w:rPr>
          <w:rFonts w:ascii="Arial" w:hAnsi="Arial" w:cs="Arial"/>
          <w:b/>
          <w:bCs/>
          <w:sz w:val="22"/>
          <w:szCs w:val="22"/>
          <w:lang w:bidi="en-US"/>
        </w:rPr>
        <w:t xml:space="preserve"> Αποκλείεται</w:t>
      </w:r>
      <w:r w:rsidRPr="000F14A0">
        <w:rPr>
          <w:rFonts w:ascii="Arial" w:eastAsia="Calibri" w:hAnsi="Arial" w:cs="Arial"/>
          <w:b/>
          <w:bCs/>
          <w:sz w:val="22"/>
          <w:szCs w:val="22"/>
          <w:lang w:bidi="en-US"/>
        </w:rPr>
        <w:t xml:space="preserve"> </w:t>
      </w:r>
      <w:r w:rsidRPr="000F14A0">
        <w:rPr>
          <w:rFonts w:ascii="Arial" w:hAnsi="Arial" w:cs="Arial"/>
          <w:b/>
          <w:bCs/>
          <w:sz w:val="22"/>
          <w:szCs w:val="22"/>
          <w:lang w:bidi="en-US"/>
        </w:rPr>
        <w:t>από τη συμμετοχή στην παρούσα διαδικασία σύναψης δημόσιας σύμβασης   προσφέρων σε οποιαδήποτε από τις ακόλουθες καταστάσεις</w:t>
      </w:r>
      <w:r w:rsidRPr="000F14A0">
        <w:rPr>
          <w:rFonts w:ascii="Arial" w:eastAsia="Calibri" w:hAnsi="Arial" w:cs="Arial"/>
          <w:b/>
          <w:bCs/>
          <w:sz w:val="22"/>
          <w:szCs w:val="22"/>
          <w:vertAlign w:val="superscript"/>
          <w:lang w:bidi="en-US"/>
        </w:rPr>
        <w:t>:</w:t>
      </w:r>
    </w:p>
    <w:p w:rsidR="002E00AF" w:rsidRPr="000F14A0" w:rsidRDefault="002E00AF" w:rsidP="002E00AF">
      <w:pPr>
        <w:suppressAutoHyphens w:val="0"/>
        <w:spacing w:after="160"/>
        <w:jc w:val="both"/>
        <w:rPr>
          <w:rFonts w:ascii="Arial" w:eastAsia="Calibri" w:hAnsi="Arial" w:cs="Arial"/>
          <w:sz w:val="22"/>
          <w:szCs w:val="22"/>
          <w:lang w:bidi="en-US"/>
        </w:rPr>
      </w:pPr>
      <w:r w:rsidRPr="000F14A0">
        <w:rPr>
          <w:rFonts w:ascii="Arial" w:hAnsi="Arial" w:cs="Arial"/>
          <w:b/>
          <w:sz w:val="22"/>
          <w:szCs w:val="22"/>
          <w:lang w:bidi="en-US"/>
        </w:rPr>
        <w:t>(α)</w:t>
      </w:r>
      <w:r w:rsidRPr="000F14A0">
        <w:rPr>
          <w:rFonts w:ascii="Arial" w:hAnsi="Arial" w:cs="Arial"/>
          <w:sz w:val="22"/>
          <w:szCs w:val="22"/>
          <w:lang w:bidi="en-US"/>
        </w:rPr>
        <w:t xml:space="preserve"> έχει αθετήσει τις υποχρεώσεις που προβλέπονται στην παρ. 2 του άρθρου 18 του ν. 4412/2016,</w:t>
      </w:r>
      <w:r w:rsidRPr="000F14A0">
        <w:rPr>
          <w:rFonts w:ascii="Arial" w:hAnsi="Arial" w:cs="Arial"/>
          <w:sz w:val="22"/>
          <w:szCs w:val="22"/>
          <w:lang w:eastAsia="ar-SA"/>
        </w:rPr>
        <w:t xml:space="preserve"> </w:t>
      </w:r>
      <w:r w:rsidRPr="000F14A0">
        <w:rPr>
          <w:rFonts w:ascii="Arial" w:hAnsi="Arial" w:cs="Arial"/>
          <w:sz w:val="22"/>
          <w:szCs w:val="22"/>
          <w:lang w:bidi="en-US"/>
        </w:rPr>
        <w:t>περί αρχών που εφαρμόζονται στις διαδικασίες σύναψης δημοσίων συμβάσεων,</w:t>
      </w:r>
      <w:r w:rsidRPr="000F14A0">
        <w:rPr>
          <w:rFonts w:ascii="Arial" w:eastAsia="Calibri" w:hAnsi="Arial" w:cs="Arial"/>
          <w:sz w:val="22"/>
          <w:szCs w:val="22"/>
          <w:vertAlign w:val="superscript"/>
          <w:lang w:bidi="en-US"/>
        </w:rPr>
        <w:t xml:space="preserve">                   </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eastAsia="Calibri" w:hAnsi="Arial" w:cs="Arial"/>
          <w:b/>
          <w:sz w:val="22"/>
          <w:szCs w:val="22"/>
          <w:lang w:bidi="en-US"/>
        </w:rPr>
        <w:t>(</w:t>
      </w:r>
      <w:r w:rsidRPr="000F14A0">
        <w:rPr>
          <w:rFonts w:ascii="Arial" w:hAnsi="Arial" w:cs="Arial"/>
          <w:b/>
          <w:sz w:val="22"/>
          <w:szCs w:val="22"/>
          <w:lang w:bidi="en-US"/>
        </w:rPr>
        <w:t>β)</w:t>
      </w:r>
      <w:r w:rsidRPr="000F14A0">
        <w:rPr>
          <w:rFonts w:ascii="Arial" w:hAnsi="Arial" w:cs="Arial"/>
          <w:sz w:val="22"/>
          <w:szCs w:val="22"/>
          <w:lang w:bidi="en-US"/>
        </w:rPr>
        <w:t xml:space="preserve"> εάν ο οικονομικός φορέας τελεί υπό πτώχευση ή έχει υπαχθεί σε διαδικασία  </w:t>
      </w:r>
      <w:r w:rsidRPr="000F14A0">
        <w:rPr>
          <w:rFonts w:ascii="Arial" w:hAnsi="Arial" w:cs="Arial"/>
          <w:iCs/>
          <w:sz w:val="22"/>
          <w:szCs w:val="22"/>
          <w:lang w:bidi="en-US"/>
        </w:rPr>
        <w:t>ειδικής εκκαθάρισης</w:t>
      </w:r>
      <w:r w:rsidRPr="000F14A0">
        <w:rPr>
          <w:rFonts w:ascii="Arial" w:hAnsi="Arial" w:cs="Arial"/>
          <w:i/>
          <w:iCs/>
          <w:color w:val="FF66CC"/>
          <w:sz w:val="22"/>
          <w:szCs w:val="22"/>
          <w:lang w:bidi="en-US"/>
        </w:rPr>
        <w:t xml:space="preserve"> </w:t>
      </w:r>
      <w:r w:rsidRPr="000F14A0">
        <w:rPr>
          <w:rFonts w:ascii="Arial" w:hAnsi="Arial" w:cs="Arial"/>
          <w:sz w:val="22"/>
          <w:szCs w:val="22"/>
          <w:lang w:bidi="en-US"/>
        </w:rPr>
        <w:t xml:space="preserve">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sz w:val="22"/>
          <w:szCs w:val="22"/>
          <w:lang w:bidi="en-US"/>
        </w:rPr>
        <w:t xml:space="preserve">Η αναθέτουσα αρχή μπορεί να μην αποκλείει έναν οικονομικό φορέα, ο οποίος βρίσκεται σε μια εκ των καταστάσεων που αναφέρονται στην παρούσα περίπτωση, υπό την προϋπόθεση ότι η αναθέτουσα αρχή έχει αποδείξει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(παρ. 5 άρθρου 73 του ν. 4412/2016), </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t>(γ)</w:t>
      </w:r>
      <w:r w:rsidRPr="000F14A0">
        <w:rPr>
          <w:rFonts w:ascii="Arial" w:hAnsi="Arial" w:cs="Arial"/>
          <w:sz w:val="22"/>
          <w:szCs w:val="22"/>
          <w:lang w:bidi="en-US"/>
        </w:rPr>
        <w:t xml:space="preserve"> εάν, με την επιφύλαξη της παραγράφου 3β του άρθρου 44 του ν. 3959/2011(Α΄93), περί ποινικών κυρώσεων και άλλων διοικητικών συνεπειών, η αναθέτουσα αρχή διαθέτει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t>(δ)</w:t>
      </w:r>
      <w:r w:rsidRPr="000F14A0">
        <w:rPr>
          <w:rFonts w:ascii="Arial" w:hAnsi="Arial" w:cs="Arial"/>
          <w:sz w:val="22"/>
          <w:szCs w:val="22"/>
          <w:lang w:bidi="en-US"/>
        </w:rPr>
        <w:t xml:space="preserve">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t>(ε)</w:t>
      </w:r>
      <w:r w:rsidRPr="000F14A0">
        <w:rPr>
          <w:rFonts w:ascii="Arial" w:hAnsi="Arial" w:cs="Arial"/>
          <w:sz w:val="22"/>
          <w:szCs w:val="22"/>
          <w:lang w:bidi="en-US"/>
        </w:rPr>
        <w:t xml:space="preserve"> εάν μία κατάσταση στρέβλωσης του ανταγωνισμού από την πρότερη συμμετοχή των οικονομικών φορέων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t>(στ)</w:t>
      </w:r>
      <w:r w:rsidRPr="000F14A0">
        <w:rPr>
          <w:rFonts w:ascii="Arial" w:hAnsi="Arial" w:cs="Arial"/>
          <w:sz w:val="22"/>
          <w:szCs w:val="22"/>
          <w:lang w:bidi="en-US"/>
        </w:rPr>
        <w:t xml:space="preserve"> εάν ο οικονομικός φορέας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lastRenderedPageBreak/>
        <w:t>(ζ)</w:t>
      </w:r>
      <w:r w:rsidRPr="000F14A0">
        <w:rPr>
          <w:rFonts w:ascii="Arial" w:hAnsi="Arial" w:cs="Arial"/>
          <w:sz w:val="22"/>
          <w:szCs w:val="22"/>
          <w:lang w:bidi="en-US"/>
        </w:rPr>
        <w:t xml:space="preserve"> εάν ο οικονομικός φορέας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79 του ν. 4412/2016, περί Ευρωπαϊκού Ενιαίου Εγγράφου Σύμβασης, καθώς και του άρθρου 23 της παρούσας,</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hAnsi="Arial" w:cs="Arial"/>
          <w:b/>
          <w:sz w:val="22"/>
          <w:szCs w:val="22"/>
          <w:lang w:bidi="en-US"/>
        </w:rPr>
        <w:t>(η)</w:t>
      </w:r>
      <w:r w:rsidRPr="000F14A0">
        <w:rPr>
          <w:rFonts w:ascii="Arial" w:hAnsi="Arial" w:cs="Arial"/>
          <w:sz w:val="22"/>
          <w:szCs w:val="22"/>
          <w:lang w:bidi="en-US"/>
        </w:rPr>
        <w:t xml:space="preserve"> εάν ο οικονομικός φορέας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w:t>
      </w:r>
    </w:p>
    <w:p w:rsidR="002E00AF" w:rsidRPr="000F14A0" w:rsidRDefault="002E00AF" w:rsidP="002E00AF">
      <w:pPr>
        <w:suppressAutoHyphens w:val="0"/>
        <w:spacing w:after="160"/>
        <w:jc w:val="both"/>
        <w:rPr>
          <w:rFonts w:ascii="Arial" w:eastAsia="Calibri" w:hAnsi="Arial" w:cs="Arial"/>
          <w:sz w:val="22"/>
          <w:szCs w:val="22"/>
          <w:lang w:bidi="en-US"/>
        </w:rPr>
      </w:pPr>
      <w:r w:rsidRPr="000F14A0">
        <w:rPr>
          <w:rFonts w:ascii="Arial" w:hAnsi="Arial" w:cs="Arial"/>
          <w:b/>
          <w:sz w:val="22"/>
          <w:szCs w:val="22"/>
          <w:lang w:bidi="en-US"/>
        </w:rPr>
        <w:t>(θ)</w:t>
      </w:r>
      <w:r w:rsidRPr="000F14A0">
        <w:rPr>
          <w:rFonts w:ascii="Arial" w:hAnsi="Arial" w:cs="Arial"/>
          <w:sz w:val="22"/>
          <w:szCs w:val="22"/>
          <w:lang w:bidi="en-US"/>
        </w:rPr>
        <w:t xml:space="preserve"> εάν ο οικονομικός φορέας έχει διαπράξει σοβαρό επαγγελματικό παράπτωμα, το οποίο θέτει</w:t>
      </w:r>
      <w:r w:rsidRPr="000F14A0">
        <w:rPr>
          <w:rFonts w:ascii="Arial" w:eastAsia="Calibri" w:hAnsi="Arial" w:cs="Arial"/>
          <w:sz w:val="22"/>
          <w:szCs w:val="22"/>
          <w:lang w:bidi="en-US"/>
        </w:rPr>
        <w:t xml:space="preserve"> </w:t>
      </w:r>
      <w:r w:rsidRPr="000F14A0">
        <w:rPr>
          <w:rFonts w:ascii="Arial" w:hAnsi="Arial" w:cs="Arial"/>
          <w:sz w:val="22"/>
          <w:szCs w:val="22"/>
          <w:lang w:bidi="en-US"/>
        </w:rPr>
        <w:t>σε αμφιβολία την ακεραιότητά του</w:t>
      </w:r>
      <w:r w:rsidRPr="000F14A0">
        <w:rPr>
          <w:rFonts w:ascii="Arial" w:eastAsia="Calibri" w:hAnsi="Arial" w:cs="Arial"/>
          <w:sz w:val="22"/>
          <w:szCs w:val="22"/>
          <w:lang w:bidi="en-US"/>
        </w:rPr>
        <w:t>.</w:t>
      </w:r>
    </w:p>
    <w:p w:rsidR="002E00AF" w:rsidRPr="000F14A0" w:rsidRDefault="002E00AF" w:rsidP="002E00AF">
      <w:pPr>
        <w:suppressAutoHyphens w:val="0"/>
        <w:spacing w:after="160"/>
        <w:jc w:val="both"/>
        <w:rPr>
          <w:rFonts w:ascii="Arial" w:hAnsi="Arial" w:cs="Arial"/>
          <w:sz w:val="22"/>
          <w:szCs w:val="22"/>
          <w:vertAlign w:val="superscript"/>
          <w:lang w:bidi="en-US"/>
        </w:rPr>
      </w:pPr>
      <w:r w:rsidRPr="000F14A0">
        <w:rPr>
          <w:rFonts w:ascii="Arial" w:eastAsia="Calibri" w:hAnsi="Arial" w:cs="Arial"/>
          <w:b/>
          <w:sz w:val="22"/>
          <w:szCs w:val="22"/>
          <w:lang w:bidi="en-US"/>
        </w:rPr>
        <w:t>22.Α.5</w:t>
      </w:r>
      <w:r w:rsidRPr="000F14A0">
        <w:rPr>
          <w:rFonts w:ascii="Arial" w:eastAsia="Calibri" w:hAnsi="Arial" w:cs="Arial"/>
          <w:sz w:val="22"/>
          <w:szCs w:val="22"/>
          <w:lang w:bidi="en-US"/>
        </w:rPr>
        <w:t xml:space="preserve">.  Αποκλείεται από την διαγωνιστική διαδικασία σύναψης σύμβασης οικονομικός φορέας εάν συντρέχουν οι προϋποθέσεις του Κανονισμού </w:t>
      </w:r>
      <w:r w:rsidRPr="000F14A0">
        <w:rPr>
          <w:rFonts w:ascii="Arial" w:eastAsia="Calibri" w:hAnsi="Arial" w:cs="Arial"/>
          <w:i/>
          <w:sz w:val="22"/>
          <w:szCs w:val="22"/>
          <w:lang w:bidi="en-US"/>
        </w:rPr>
        <w:t>(ΕΕ)</w:t>
      </w:r>
      <w:r w:rsidRPr="000F14A0">
        <w:rPr>
          <w:rFonts w:ascii="Arial" w:eastAsia="Calibri" w:hAnsi="Arial" w:cs="Arial"/>
          <w:sz w:val="22"/>
          <w:szCs w:val="22"/>
          <w:lang w:bidi="en-US"/>
        </w:rPr>
        <w:t xml:space="preserve"> 2022/257 του Συμβουλίου της 8</w:t>
      </w:r>
      <w:r w:rsidRPr="000F14A0">
        <w:rPr>
          <w:rFonts w:ascii="Arial" w:eastAsia="Calibri" w:hAnsi="Arial" w:cs="Arial"/>
          <w:sz w:val="22"/>
          <w:szCs w:val="22"/>
          <w:vertAlign w:val="superscript"/>
          <w:lang w:bidi="en-US"/>
        </w:rPr>
        <w:t>ης</w:t>
      </w:r>
      <w:r w:rsidRPr="000F14A0">
        <w:rPr>
          <w:rFonts w:ascii="Arial" w:eastAsia="Calibri" w:hAnsi="Arial" w:cs="Arial"/>
          <w:sz w:val="22"/>
          <w:szCs w:val="22"/>
          <w:lang w:bidi="en-US"/>
        </w:rPr>
        <w:t xml:space="preserve"> Απριλίου 2022, για την τροποποίηση του Κανονισμού </w:t>
      </w:r>
      <w:r w:rsidRPr="000F14A0">
        <w:rPr>
          <w:rFonts w:ascii="Arial" w:eastAsia="Calibri" w:hAnsi="Arial" w:cs="Arial"/>
          <w:i/>
          <w:sz w:val="22"/>
          <w:szCs w:val="22"/>
          <w:lang w:bidi="en-US"/>
        </w:rPr>
        <w:t>(ΕΕ</w:t>
      </w:r>
      <w:r w:rsidRPr="000F14A0">
        <w:rPr>
          <w:rFonts w:ascii="Arial" w:eastAsia="Calibri" w:hAnsi="Arial" w:cs="Arial"/>
          <w:sz w:val="22"/>
          <w:szCs w:val="22"/>
          <w:lang w:bidi="en-US"/>
        </w:rPr>
        <w:t xml:space="preserve">) </w:t>
      </w:r>
      <w:proofErr w:type="spellStart"/>
      <w:r w:rsidRPr="000F14A0">
        <w:rPr>
          <w:rFonts w:ascii="Arial" w:eastAsia="Calibri" w:hAnsi="Arial" w:cs="Arial"/>
          <w:sz w:val="22"/>
          <w:szCs w:val="22"/>
          <w:lang w:bidi="en-US"/>
        </w:rPr>
        <w:t>αρθ</w:t>
      </w:r>
      <w:proofErr w:type="spellEnd"/>
      <w:r w:rsidRPr="000F14A0">
        <w:rPr>
          <w:rFonts w:ascii="Arial" w:eastAsia="Calibri" w:hAnsi="Arial" w:cs="Arial"/>
          <w:sz w:val="22"/>
          <w:szCs w:val="22"/>
          <w:lang w:bidi="en-US"/>
        </w:rPr>
        <w:t xml:space="preserve">. 833/2014 σχετικά με περιοριστικά μέτρα λόγω ενεργειών της Ρωσίας που αποσταθεροποιούν την κατάσταση στην Ουκρανία </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eastAsia="Calibri" w:hAnsi="Arial" w:cs="Arial"/>
          <w:b/>
          <w:sz w:val="22"/>
          <w:szCs w:val="22"/>
          <w:lang w:bidi="en-US"/>
        </w:rPr>
        <w:t xml:space="preserve">22.Α.6. </w:t>
      </w:r>
      <w:r w:rsidRPr="000F14A0">
        <w:rPr>
          <w:rFonts w:ascii="Arial" w:hAnsi="Arial" w:cs="Arial"/>
          <w:sz w:val="22"/>
          <w:szCs w:val="22"/>
          <w:lang w:bidi="en-US"/>
        </w:rPr>
        <w:t>Η αναθέτουσα αρχή αποκλείει οικονομικό φορέα σε οποιοδήποτε χρονικό σημείο κατά τη διάρκεια της διαδικασίας σύναψης σύμβασης, όταν αποδεικνύεται ότι αυτός βρίσκεται λόγω πράξεων ή παραλείψεων αυτού είτε πριν είτε κατά τη διαδικασία, σε μία από τις περιπτώσεις των προηγούμενων παραγράφων.</w:t>
      </w:r>
      <w:r w:rsidRPr="000F14A0">
        <w:rPr>
          <w:rFonts w:ascii="Arial" w:hAnsi="Arial" w:cs="Arial"/>
          <w:sz w:val="22"/>
          <w:szCs w:val="22"/>
          <w:vertAlign w:val="superscript"/>
          <w:lang w:eastAsia="ar-SA"/>
        </w:rPr>
        <w:t xml:space="preserve"> </w:t>
      </w:r>
    </w:p>
    <w:p w:rsidR="002E00AF" w:rsidRPr="000F14A0" w:rsidRDefault="002E00AF" w:rsidP="002E00AF">
      <w:pPr>
        <w:suppressAutoHyphens w:val="0"/>
        <w:spacing w:after="160"/>
        <w:jc w:val="both"/>
        <w:rPr>
          <w:rFonts w:ascii="Arial" w:hAnsi="Arial" w:cs="Arial"/>
          <w:sz w:val="22"/>
          <w:szCs w:val="22"/>
          <w:lang w:bidi="en-US"/>
        </w:rPr>
      </w:pPr>
      <w:r w:rsidRPr="000F14A0">
        <w:rPr>
          <w:rFonts w:ascii="Arial" w:eastAsia="Calibri" w:hAnsi="Arial" w:cs="Arial"/>
          <w:b/>
          <w:sz w:val="22"/>
          <w:szCs w:val="22"/>
          <w:lang w:bidi="en-US"/>
        </w:rPr>
        <w:t>Εάν η περίοδος αποκλεισμού δεν έχει καθοριστεί με αμετάκλητη απόφαση, στις περιπτώσεις της παραγράφου 22.Α.1 η περίοδος αυτή ανέρχεται σε πέντε (5) έτη από την ημερομηνία της καταδίκης με αμετάκλητη απόφαση και στις περιπτώσεις της παραγράφου  22.Α.4 στα τρία (3) έτη από την ημερομηνία έκδοσης πράξης που βεβαιώνει το σχετικό γεγονός.</w:t>
      </w:r>
    </w:p>
    <w:p w:rsidR="002E00AF" w:rsidRPr="000F14A0" w:rsidRDefault="002E00AF" w:rsidP="002E00AF">
      <w:pPr>
        <w:suppressAutoHyphens w:val="0"/>
        <w:spacing w:after="160"/>
        <w:jc w:val="both"/>
        <w:rPr>
          <w:rFonts w:ascii="Arial" w:eastAsia="Calibri" w:hAnsi="Arial" w:cs="Arial"/>
          <w:b/>
          <w:sz w:val="22"/>
          <w:szCs w:val="22"/>
          <w:lang w:bidi="en-US"/>
        </w:rPr>
      </w:pPr>
    </w:p>
    <w:p w:rsidR="002E00AF" w:rsidRPr="000F14A0" w:rsidRDefault="002E00AF" w:rsidP="002E00AF">
      <w:pPr>
        <w:suppressAutoHyphens w:val="0"/>
        <w:spacing w:after="160"/>
        <w:jc w:val="both"/>
        <w:rPr>
          <w:rFonts w:ascii="Arial" w:eastAsia="Calibri" w:hAnsi="Arial" w:cs="Arial"/>
          <w:b/>
          <w:sz w:val="22"/>
          <w:szCs w:val="22"/>
          <w:lang w:bidi="en-US"/>
        </w:rPr>
      </w:pPr>
      <w:r w:rsidRPr="000F14A0">
        <w:rPr>
          <w:rFonts w:ascii="Arial" w:eastAsia="Calibri" w:hAnsi="Arial" w:cs="Arial"/>
          <w:b/>
          <w:sz w:val="22"/>
          <w:szCs w:val="22"/>
          <w:lang w:bidi="en-US"/>
        </w:rPr>
        <w:t>22.Α.7.</w:t>
      </w:r>
      <w:r w:rsidRPr="000F14A0">
        <w:rPr>
          <w:rFonts w:ascii="Arial" w:eastAsia="Calibri" w:hAnsi="Arial" w:cs="Arial"/>
          <w:sz w:val="22"/>
          <w:szCs w:val="22"/>
          <w:lang w:bidi="en-US"/>
        </w:rPr>
        <w:t xml:space="preserve"> </w:t>
      </w:r>
      <w:r w:rsidRPr="000F14A0">
        <w:rPr>
          <w:rFonts w:ascii="Arial" w:hAnsi="Arial" w:cs="Arial"/>
          <w:sz w:val="22"/>
          <w:szCs w:val="22"/>
          <w:lang w:bidi="en-US"/>
        </w:rPr>
        <w:t>Οικονομικός φορέας που εμπίπτει σε μια από τις καταστάσεις που αναφέρονται στις παραγράφους 22.Α.1 και 22.Α.4, εκτός από την περίπτωση β,</w:t>
      </w:r>
      <w:r w:rsidRPr="000F14A0">
        <w:rPr>
          <w:rFonts w:ascii="Arial" w:hAnsi="Arial" w:cs="Arial"/>
          <w:sz w:val="22"/>
          <w:szCs w:val="22"/>
          <w:vertAlign w:val="superscript"/>
          <w:lang w:bidi="en-US"/>
        </w:rPr>
        <w:t xml:space="preserve"> </w:t>
      </w:r>
      <w:r w:rsidRPr="000F14A0">
        <w:rPr>
          <w:rFonts w:ascii="Arial" w:hAnsi="Arial" w:cs="Arial"/>
          <w:sz w:val="22"/>
          <w:szCs w:val="22"/>
          <w:lang w:bidi="en-US"/>
        </w:rPr>
        <w:t>μπορεί να προσκομίζει στοιχεία</w:t>
      </w:r>
      <w:r w:rsidRPr="000F14A0">
        <w:rPr>
          <w:rFonts w:ascii="Arial" w:hAnsi="Arial" w:cs="Arial"/>
          <w:sz w:val="22"/>
          <w:szCs w:val="22"/>
        </w:rPr>
        <w:t xml:space="preserve"> </w:t>
      </w:r>
      <w:r w:rsidRPr="000F14A0">
        <w:rPr>
          <w:rFonts w:ascii="Arial" w:hAnsi="Arial" w:cs="Arial"/>
          <w:sz w:val="22"/>
          <w:szCs w:val="22"/>
          <w:lang w:bidi="en-US"/>
        </w:rPr>
        <w:t>προκειμένου να αποδείξει ότι τα μέτρα που έλαβε επαρκούν για να αποδείξουν την αξιοπιστία του, παρότι συντρέχει ο σχετικός λόγος αποκλεισμού.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w:t>
      </w:r>
      <w:r w:rsidRPr="000F14A0">
        <w:rPr>
          <w:rFonts w:ascii="Arial" w:hAnsi="Arial" w:cs="Arial"/>
          <w:sz w:val="22"/>
          <w:szCs w:val="22"/>
          <w:vertAlign w:val="superscript"/>
        </w:rPr>
        <w:t xml:space="preserve"> </w:t>
      </w:r>
      <w:r w:rsidRPr="000F14A0">
        <w:rPr>
          <w:rFonts w:ascii="Arial" w:hAnsi="Arial" w:cs="Arial"/>
          <w:sz w:val="22"/>
          <w:szCs w:val="22"/>
          <w:lang w:bidi="en-US"/>
        </w:rPr>
        <w:t>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2E00AF" w:rsidRPr="000F14A0" w:rsidRDefault="002E00AF" w:rsidP="002E00AF">
      <w:pPr>
        <w:suppressAutoHyphens w:val="0"/>
        <w:spacing w:after="160"/>
        <w:jc w:val="both"/>
        <w:rPr>
          <w:rFonts w:ascii="Arial" w:eastAsia="Calibri" w:hAnsi="Arial" w:cs="Arial"/>
          <w:b/>
          <w:sz w:val="22"/>
          <w:szCs w:val="22"/>
          <w:lang w:bidi="en-US"/>
        </w:rPr>
      </w:pPr>
      <w:r w:rsidRPr="000F14A0">
        <w:rPr>
          <w:rFonts w:ascii="Arial" w:eastAsia="Calibri" w:hAnsi="Arial" w:cs="Arial"/>
          <w:b/>
          <w:sz w:val="22"/>
          <w:szCs w:val="22"/>
          <w:lang w:bidi="en-US"/>
        </w:rPr>
        <w:t>22.Α.8.</w:t>
      </w:r>
      <w:r w:rsidRPr="000F14A0">
        <w:rPr>
          <w:rFonts w:ascii="Arial" w:eastAsia="Calibri" w:hAnsi="Arial" w:cs="Arial"/>
          <w:sz w:val="22"/>
          <w:szCs w:val="22"/>
          <w:lang w:bidi="en-US"/>
        </w:rPr>
        <w:t xml:space="preserve"> </w:t>
      </w:r>
      <w:r w:rsidRPr="000F14A0">
        <w:rPr>
          <w:rFonts w:ascii="Arial" w:hAnsi="Arial" w:cs="Arial"/>
          <w:sz w:val="22"/>
          <w:szCs w:val="22"/>
          <w:lang w:bidi="en-US"/>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r w:rsidRPr="000F14A0">
        <w:rPr>
          <w:rFonts w:ascii="Arial" w:eastAsia="Calibri" w:hAnsi="Arial" w:cs="Arial"/>
          <w:sz w:val="22"/>
          <w:szCs w:val="22"/>
          <w:vertAlign w:val="superscript"/>
          <w:lang w:eastAsia="ar-SA"/>
        </w:rPr>
        <w:t xml:space="preserve"> </w:t>
      </w:r>
    </w:p>
    <w:p w:rsidR="002E00AF" w:rsidRPr="000F14A0" w:rsidRDefault="002E00AF" w:rsidP="002E00AF">
      <w:pPr>
        <w:tabs>
          <w:tab w:val="left" w:pos="1980"/>
        </w:tabs>
        <w:jc w:val="both"/>
        <w:textAlignment w:val="baseline"/>
        <w:rPr>
          <w:rFonts w:ascii="Arial" w:eastAsia="Calibri" w:hAnsi="Arial" w:cs="Arial"/>
          <w:b/>
          <w:sz w:val="22"/>
          <w:szCs w:val="22"/>
          <w:lang w:bidi="en-US"/>
        </w:rPr>
      </w:pPr>
    </w:p>
    <w:p w:rsidR="002E00AF" w:rsidRPr="000F14A0" w:rsidRDefault="002E00AF" w:rsidP="002E00AF">
      <w:pPr>
        <w:tabs>
          <w:tab w:val="left" w:pos="1980"/>
        </w:tabs>
        <w:jc w:val="both"/>
        <w:textAlignment w:val="baseline"/>
        <w:rPr>
          <w:rFonts w:ascii="Arial" w:hAnsi="Arial" w:cs="Arial"/>
          <w:sz w:val="22"/>
          <w:szCs w:val="22"/>
        </w:rPr>
      </w:pPr>
      <w:r w:rsidRPr="000F14A0">
        <w:rPr>
          <w:rFonts w:ascii="Arial" w:eastAsia="Calibri" w:hAnsi="Arial" w:cs="Arial"/>
          <w:b/>
          <w:sz w:val="22"/>
          <w:szCs w:val="22"/>
          <w:lang w:bidi="en-US"/>
        </w:rPr>
        <w:lastRenderedPageBreak/>
        <w:t>22.Α.9.</w:t>
      </w:r>
      <w:r w:rsidRPr="000F14A0">
        <w:rPr>
          <w:rFonts w:ascii="Arial" w:hAnsi="Arial" w:cs="Arial"/>
          <w:color w:val="000000"/>
          <w:sz w:val="22"/>
          <w:szCs w:val="22"/>
        </w:rPr>
        <w:t xml:space="preserve"> Οικονομικός φορέας,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2E00AF" w:rsidRPr="000F14A0" w:rsidRDefault="002E00AF" w:rsidP="002E00AF">
      <w:pPr>
        <w:suppressAutoHyphens w:val="0"/>
        <w:spacing w:after="160"/>
        <w:jc w:val="both"/>
        <w:rPr>
          <w:rFonts w:ascii="Arial" w:eastAsia="Calibri" w:hAnsi="Arial" w:cs="Arial"/>
          <w:b/>
          <w:sz w:val="22"/>
          <w:szCs w:val="22"/>
        </w:rPr>
      </w:pPr>
    </w:p>
    <w:p w:rsidR="002E00AF" w:rsidRPr="000F14A0" w:rsidRDefault="002E00AF" w:rsidP="002E00AF">
      <w:pPr>
        <w:suppressAutoHyphens w:val="0"/>
        <w:spacing w:after="160"/>
        <w:jc w:val="both"/>
        <w:rPr>
          <w:rFonts w:ascii="Arial" w:eastAsia="Calibri" w:hAnsi="Arial" w:cs="Arial"/>
          <w:b/>
          <w:sz w:val="22"/>
          <w:szCs w:val="22"/>
        </w:rPr>
      </w:pPr>
      <w:r w:rsidRPr="000F14A0">
        <w:rPr>
          <w:rFonts w:ascii="Arial" w:eastAsia="Calibri" w:hAnsi="Arial" w:cs="Arial"/>
          <w:b/>
          <w:sz w:val="22"/>
          <w:szCs w:val="22"/>
        </w:rPr>
        <w:t>Κριτήρια επιλογής (22.Β – 22.Δ)</w:t>
      </w:r>
    </w:p>
    <w:p w:rsidR="002E00AF" w:rsidRPr="000F14A0" w:rsidRDefault="002E00AF" w:rsidP="002E00AF">
      <w:pPr>
        <w:tabs>
          <w:tab w:val="left" w:pos="4769"/>
        </w:tabs>
        <w:suppressAutoHyphens w:val="0"/>
        <w:spacing w:after="160"/>
        <w:jc w:val="both"/>
        <w:rPr>
          <w:rFonts w:ascii="Arial" w:hAnsi="Arial" w:cs="Arial"/>
          <w:sz w:val="22"/>
          <w:szCs w:val="22"/>
        </w:rPr>
      </w:pPr>
      <w:r w:rsidRPr="000F14A0">
        <w:rPr>
          <w:rFonts w:ascii="Arial" w:eastAsia="Calibri" w:hAnsi="Arial" w:cs="Arial"/>
          <w:b/>
          <w:sz w:val="22"/>
          <w:szCs w:val="22"/>
        </w:rPr>
        <w:t>22.Β. Καταλληλότητα για την άσκηση της επαγγελματικής δραστηριότητας</w:t>
      </w:r>
    </w:p>
    <w:p w:rsidR="002E00AF" w:rsidRPr="000F14A0" w:rsidRDefault="002E00AF" w:rsidP="002E00AF">
      <w:pPr>
        <w:tabs>
          <w:tab w:val="left" w:pos="4769"/>
        </w:tabs>
        <w:suppressAutoHyphens w:val="0"/>
        <w:spacing w:after="160"/>
        <w:jc w:val="both"/>
        <w:rPr>
          <w:rFonts w:ascii="Arial" w:eastAsia="Calibri" w:hAnsi="Arial" w:cs="Arial"/>
          <w:b/>
          <w:color w:val="000000"/>
          <w:sz w:val="22"/>
          <w:szCs w:val="22"/>
          <w:lang w:bidi="en-US"/>
        </w:rPr>
      </w:pPr>
      <w:r w:rsidRPr="000F14A0">
        <w:rPr>
          <w:rFonts w:ascii="Arial" w:hAnsi="Arial" w:cs="Arial"/>
          <w:sz w:val="22"/>
          <w:szCs w:val="22"/>
          <w:lang w:bidi="en-US"/>
        </w:rPr>
        <w:t xml:space="preserve">Όσον αφορά την καταλληλότητα για την άσκηση της επαγγελματικής δραστηριότητας, απαιτείται  οι οικονομικοί φορείς να είναι εγγεγραμμένοι στο σχετικό επαγγελματικό μητρώο που τηρείται στο κράτος εγκατάστασής τους. Ειδικά οι προσφέροντες που είναι εγκατεστημένοι στην Ελλάδα απαιτείται να είναι εγγεγραμμένοι στο Μητρώο Εργοληπτικών Επιχειρήσεων (Μ.Ε.ΕΠ.) για το χρονικό διάστημα που εξακολουθούν να ισχύουν οι μεταβατικές διατάξεις του άρθρου 65 του </w:t>
      </w:r>
      <w:proofErr w:type="spellStart"/>
      <w:r w:rsidRPr="000F14A0">
        <w:rPr>
          <w:rFonts w:ascii="Arial" w:hAnsi="Arial" w:cs="Arial"/>
          <w:sz w:val="22"/>
          <w:szCs w:val="22"/>
          <w:lang w:bidi="en-US"/>
        </w:rPr>
        <w:t>π.δ</w:t>
      </w:r>
      <w:proofErr w:type="spellEnd"/>
      <w:r w:rsidRPr="000F14A0">
        <w:rPr>
          <w:rFonts w:ascii="Arial" w:hAnsi="Arial" w:cs="Arial"/>
          <w:sz w:val="22"/>
          <w:szCs w:val="22"/>
          <w:lang w:bidi="en-US"/>
        </w:rPr>
        <w:t>. 71/2019 ή στο Μητρώο Εργοληπτικών Επιχειρήσεων Δημόσιων Έργων (ΜΗ.Ε.Ε.Δ.Ε.), από την έναρξη ισχύος του τελευταίου</w:t>
      </w:r>
      <w:r w:rsidRPr="000F14A0">
        <w:rPr>
          <w:rFonts w:ascii="Arial" w:hAnsi="Arial" w:cs="Arial"/>
          <w:sz w:val="22"/>
          <w:szCs w:val="22"/>
        </w:rPr>
        <w:t>, ανά περίπτωση,</w:t>
      </w:r>
      <w:r w:rsidRPr="000F14A0">
        <w:rPr>
          <w:rFonts w:ascii="Arial" w:hAnsi="Arial" w:cs="Arial"/>
          <w:sz w:val="22"/>
          <w:szCs w:val="22"/>
          <w:lang w:bidi="en-US"/>
        </w:rPr>
        <w:t xml:space="preserve"> στην κατηγορία έργου του άρθρου 21 της παρούσας. Οι προσφέροντες που είναι εγκατεστημένοι σε κράτος μέλος της Ευρωπαϊκής Ένωσης απαιτείται να είναι εγγεγραμμένοι στα Μητρώα του παραρτήματος ΧΙ του Προσαρτήματος Α του ν. 4412/2016.</w:t>
      </w:r>
    </w:p>
    <w:p w:rsidR="002E00AF" w:rsidRPr="000F14A0" w:rsidRDefault="002E00AF" w:rsidP="002E00AF">
      <w:pPr>
        <w:tabs>
          <w:tab w:val="left" w:pos="4769"/>
        </w:tabs>
        <w:suppressAutoHyphens w:val="0"/>
        <w:spacing w:after="160"/>
        <w:jc w:val="both"/>
        <w:rPr>
          <w:rFonts w:ascii="Arial" w:eastAsia="Calibri" w:hAnsi="Arial" w:cs="Arial"/>
          <w:b/>
          <w:color w:val="000000"/>
          <w:sz w:val="22"/>
          <w:szCs w:val="22"/>
        </w:rPr>
      </w:pPr>
    </w:p>
    <w:p w:rsidR="002E00AF" w:rsidRPr="000F14A0" w:rsidRDefault="002E00AF" w:rsidP="002E00AF">
      <w:pPr>
        <w:tabs>
          <w:tab w:val="left" w:pos="4769"/>
        </w:tabs>
        <w:suppressAutoHyphens w:val="0"/>
        <w:spacing w:after="160"/>
        <w:jc w:val="both"/>
        <w:rPr>
          <w:rFonts w:ascii="Arial" w:eastAsia="Calibri" w:hAnsi="Arial" w:cs="Arial"/>
          <w:color w:val="000000"/>
          <w:sz w:val="22"/>
          <w:szCs w:val="22"/>
        </w:rPr>
      </w:pPr>
      <w:r w:rsidRPr="000F14A0">
        <w:rPr>
          <w:rFonts w:ascii="Arial" w:eastAsia="Calibri" w:hAnsi="Arial" w:cs="Arial"/>
          <w:b/>
          <w:color w:val="000000"/>
          <w:sz w:val="22"/>
          <w:szCs w:val="22"/>
        </w:rPr>
        <w:t>22.Γ. Οικονομική και χρηματοοικονομική επάρκεια</w:t>
      </w:r>
    </w:p>
    <w:p w:rsidR="002E00AF" w:rsidRPr="000F14A0" w:rsidRDefault="002E00AF" w:rsidP="002E00AF">
      <w:pPr>
        <w:tabs>
          <w:tab w:val="left" w:pos="4769"/>
        </w:tabs>
        <w:suppressAutoHyphens w:val="0"/>
        <w:spacing w:after="160"/>
        <w:jc w:val="both"/>
        <w:rPr>
          <w:rFonts w:ascii="Arial" w:eastAsia="Calibri" w:hAnsi="Arial" w:cs="Arial"/>
          <w:sz w:val="22"/>
          <w:szCs w:val="22"/>
          <w:lang w:bidi="en-US"/>
        </w:rPr>
      </w:pPr>
      <w:r w:rsidRPr="000F14A0">
        <w:rPr>
          <w:rFonts w:ascii="Arial" w:eastAsia="Calibri" w:hAnsi="Arial" w:cs="Arial"/>
          <w:sz w:val="22"/>
          <w:szCs w:val="22"/>
          <w:lang w:bidi="en-US"/>
        </w:rPr>
        <w:t xml:space="preserve">Οι συμμετέχοντες οικονομικοί φορείς πρέπει να έχουν την οικονομική και χρηματοοικονομική επάρκεια όπως ορίζεται στο άρθρο 100 του ν. 3669/2008, όπως έχει τροποποιηθεί και ισχύει σήμερα, ανά κατηγορία και τάξη Μ.Ε.Ε.Π. αντίστοιχη με την εκτιμώμενη αξία της σύμβασης σύμφωνα με το άρθρο 76 παρ. 3 (α) του Ν.4412/2016, </w:t>
      </w:r>
      <w:r w:rsidRPr="000F14A0">
        <w:rPr>
          <w:rFonts w:ascii="Arial" w:hAnsi="Arial" w:cs="Arial"/>
          <w:sz w:val="22"/>
          <w:szCs w:val="22"/>
        </w:rPr>
        <w:t xml:space="preserve">να πληρούν τα οριζόμενα στο ΠΔ 71/2019 και να δραστηριοποιούνται σε έργα  </w:t>
      </w:r>
      <w:r w:rsidRPr="000F14A0">
        <w:rPr>
          <w:rFonts w:ascii="Arial" w:hAnsi="Arial" w:cs="Arial"/>
          <w:sz w:val="22"/>
          <w:szCs w:val="22"/>
          <w:lang w:bidi="en-US"/>
        </w:rPr>
        <w:t xml:space="preserve"> ‘’ΟΔΟΠΟΙΊΑ’’.</w:t>
      </w:r>
    </w:p>
    <w:p w:rsidR="002E00AF" w:rsidRPr="000F14A0" w:rsidRDefault="002E00AF" w:rsidP="002E00AF">
      <w:pPr>
        <w:tabs>
          <w:tab w:val="left" w:pos="1980"/>
        </w:tabs>
        <w:jc w:val="both"/>
        <w:rPr>
          <w:rFonts w:ascii="Arial" w:eastAsia="Calibri" w:hAnsi="Arial" w:cs="Arial"/>
          <w:color w:val="000000"/>
          <w:sz w:val="22"/>
          <w:szCs w:val="22"/>
          <w:lang w:bidi="en-US"/>
        </w:rPr>
      </w:pPr>
      <w:r w:rsidRPr="000F14A0">
        <w:rPr>
          <w:rFonts w:ascii="Arial" w:eastAsia="Calibri" w:hAnsi="Arial" w:cs="Arial"/>
          <w:color w:val="000000"/>
          <w:sz w:val="22"/>
          <w:szCs w:val="22"/>
          <w:lang w:bidi="en-US"/>
        </w:rPr>
        <w:t>Ισχύουν οι διατάξεις των άρθρων 30 και 32 του Ν. 5167/2024 (Α΄ ΦΕΚ 207/20-12-2024)</w:t>
      </w:r>
      <w:r w:rsidRPr="000F14A0">
        <w:rPr>
          <w:rFonts w:ascii="Arial" w:hAnsi="Arial" w:cs="Arial"/>
          <w:sz w:val="22"/>
          <w:szCs w:val="22"/>
          <w:lang w:bidi="en-US"/>
        </w:rPr>
        <w:t xml:space="preserve"> περί κατάργησης του ανεκτέλεστου υπολοίπου εργολαβικών συμβάσεων ως προϋπόθεση ανάληψης έργου</w:t>
      </w:r>
    </w:p>
    <w:p w:rsidR="002E00AF" w:rsidRPr="000F14A0" w:rsidRDefault="002E00AF" w:rsidP="002E00AF">
      <w:pPr>
        <w:tabs>
          <w:tab w:val="left" w:pos="1980"/>
        </w:tabs>
        <w:jc w:val="both"/>
        <w:rPr>
          <w:rFonts w:ascii="Arial" w:eastAsia="Calibri" w:hAnsi="Arial" w:cs="Arial"/>
          <w:sz w:val="22"/>
          <w:szCs w:val="22"/>
          <w:lang w:eastAsia="ar-SA"/>
        </w:rPr>
      </w:pPr>
    </w:p>
    <w:p w:rsidR="002E00AF" w:rsidRPr="000F14A0" w:rsidRDefault="002E00AF" w:rsidP="002E00AF">
      <w:pPr>
        <w:tabs>
          <w:tab w:val="left" w:pos="1980"/>
        </w:tabs>
        <w:jc w:val="both"/>
        <w:rPr>
          <w:rFonts w:ascii="Arial" w:eastAsia="Calibri" w:hAnsi="Arial" w:cs="Arial"/>
          <w:sz w:val="22"/>
          <w:szCs w:val="22"/>
          <w:vertAlign w:val="superscript"/>
          <w:lang w:eastAsia="ar-SA"/>
        </w:rPr>
      </w:pPr>
      <w:r w:rsidRPr="000F14A0">
        <w:rPr>
          <w:rFonts w:ascii="Arial" w:eastAsia="Calibri" w:hAnsi="Arial" w:cs="Arial"/>
          <w:sz w:val="22"/>
          <w:szCs w:val="22"/>
          <w:lang w:eastAsia="ar-SA"/>
        </w:rPr>
        <w:t>Σε περίπτωση ένωσης οικονομικών φορέων, οι παραπάνω ελάχιστες απαιτήσεις καλύπτονται αθροιστικά</w:t>
      </w:r>
      <w:r w:rsidRPr="000F14A0">
        <w:rPr>
          <w:rFonts w:ascii="Arial" w:eastAsia="Calibri" w:hAnsi="Arial" w:cs="Arial"/>
          <w:i/>
          <w:iCs/>
          <w:sz w:val="22"/>
          <w:szCs w:val="22"/>
          <w:lang w:eastAsia="ar-SA"/>
        </w:rPr>
        <w:t xml:space="preserve"> </w:t>
      </w:r>
      <w:r w:rsidRPr="000F14A0">
        <w:rPr>
          <w:rFonts w:ascii="Arial" w:eastAsia="Calibri" w:hAnsi="Arial" w:cs="Arial"/>
          <w:iCs/>
          <w:sz w:val="22"/>
          <w:szCs w:val="22"/>
          <w:lang w:eastAsia="ar-SA"/>
        </w:rPr>
        <w:t>από τα μέλη της ένωσης</w:t>
      </w:r>
      <w:r w:rsidRPr="000F14A0">
        <w:rPr>
          <w:rFonts w:ascii="Arial" w:eastAsia="Calibri" w:hAnsi="Arial" w:cs="Arial"/>
          <w:sz w:val="22"/>
          <w:szCs w:val="22"/>
          <w:lang w:eastAsia="ar-SA"/>
        </w:rPr>
        <w:t>.</w:t>
      </w:r>
      <w:r w:rsidRPr="000F14A0">
        <w:rPr>
          <w:rFonts w:ascii="Arial" w:eastAsia="Calibri" w:hAnsi="Arial" w:cs="Arial"/>
          <w:sz w:val="22"/>
          <w:szCs w:val="22"/>
          <w:vertAlign w:val="superscript"/>
          <w:lang w:eastAsia="ar-SA"/>
        </w:rPr>
        <w:t xml:space="preserve"> </w:t>
      </w:r>
    </w:p>
    <w:p w:rsidR="002E00AF" w:rsidRPr="000F14A0" w:rsidRDefault="002E00AF" w:rsidP="002E00AF">
      <w:pPr>
        <w:tabs>
          <w:tab w:val="left" w:pos="4769"/>
        </w:tabs>
        <w:suppressAutoHyphens w:val="0"/>
        <w:spacing w:after="160"/>
        <w:jc w:val="both"/>
        <w:rPr>
          <w:rFonts w:ascii="Arial" w:eastAsia="Calibri" w:hAnsi="Arial" w:cs="Arial"/>
          <w:color w:val="000000"/>
          <w:sz w:val="22"/>
          <w:szCs w:val="22"/>
          <w:lang w:bidi="en-US"/>
        </w:rPr>
      </w:pPr>
    </w:p>
    <w:p w:rsidR="002E00AF" w:rsidRPr="000F14A0" w:rsidRDefault="002E00AF" w:rsidP="002E00AF">
      <w:pPr>
        <w:tabs>
          <w:tab w:val="left" w:pos="4769"/>
        </w:tabs>
        <w:suppressAutoHyphens w:val="0"/>
        <w:spacing w:after="160"/>
        <w:jc w:val="both"/>
        <w:rPr>
          <w:rFonts w:ascii="Arial" w:eastAsia="Calibri" w:hAnsi="Arial" w:cs="Arial"/>
          <w:b/>
          <w:sz w:val="22"/>
          <w:szCs w:val="22"/>
        </w:rPr>
      </w:pPr>
    </w:p>
    <w:p w:rsidR="002E00AF" w:rsidRPr="000F14A0" w:rsidRDefault="002E00AF" w:rsidP="002E00AF">
      <w:pPr>
        <w:pStyle w:val="Standard"/>
        <w:tabs>
          <w:tab w:val="left" w:pos="4769"/>
        </w:tabs>
        <w:suppressAutoHyphens w:val="0"/>
        <w:spacing w:after="160"/>
        <w:jc w:val="both"/>
        <w:textAlignment w:val="auto"/>
        <w:rPr>
          <w:rFonts w:ascii="Arial" w:eastAsia="Calibri" w:hAnsi="Arial" w:cs="Arial"/>
          <w:b/>
          <w:sz w:val="22"/>
          <w:szCs w:val="22"/>
          <w:lang w:val="el-GR"/>
        </w:rPr>
      </w:pPr>
      <w:r w:rsidRPr="000F14A0">
        <w:rPr>
          <w:rFonts w:ascii="Arial" w:eastAsia="Calibri" w:hAnsi="Arial" w:cs="Arial"/>
          <w:b/>
          <w:sz w:val="22"/>
          <w:szCs w:val="22"/>
          <w:lang w:val="el-GR"/>
        </w:rPr>
        <w:t>22.Δ. Τεχνική και επαγγελματική ικανότητα</w:t>
      </w:r>
    </w:p>
    <w:p w:rsidR="002E00AF" w:rsidRPr="000F14A0" w:rsidRDefault="002E00AF" w:rsidP="002E00AF">
      <w:pPr>
        <w:keepNext/>
        <w:tabs>
          <w:tab w:val="left" w:pos="4769"/>
        </w:tabs>
        <w:suppressAutoHyphens w:val="0"/>
        <w:jc w:val="both"/>
        <w:rPr>
          <w:rFonts w:ascii="Arial" w:eastAsia="Calibri" w:hAnsi="Arial" w:cs="Arial"/>
          <w:sz w:val="22"/>
          <w:szCs w:val="22"/>
          <w:lang w:bidi="en-US"/>
        </w:rPr>
      </w:pPr>
      <w:r w:rsidRPr="000F14A0">
        <w:rPr>
          <w:rFonts w:ascii="Arial" w:eastAsia="Calibri" w:hAnsi="Arial" w:cs="Arial"/>
          <w:sz w:val="22"/>
          <w:szCs w:val="22"/>
          <w:lang w:bidi="en-US"/>
        </w:rPr>
        <w:t>1. Όσον αφορά στην τεχνική και επαγγελματική ικανότητα, για την παρούσα διαδικασία σύναψης σύμβασης, οι οικονομικοί φορείς απαιτείται να πληρούν τις ελάχιστες απαιτήσεις  του άρθρου 52, παρ. 2 και 1 και των άρθρων 12 και 13 του Π.Δ. 71/2019, στην κατηγορία έργου του άρθρου 21 της παρούσας αντίστοιχα (</w:t>
      </w:r>
      <w:r w:rsidRPr="000F14A0">
        <w:rPr>
          <w:rFonts w:ascii="Arial" w:hAnsi="Arial" w:cs="Arial"/>
          <w:sz w:val="22"/>
          <w:szCs w:val="22"/>
          <w:lang w:bidi="en-US"/>
        </w:rPr>
        <w:t>‘’ΟΔΟΠΟΙΊΑ’’</w:t>
      </w:r>
      <w:r w:rsidRPr="000F14A0">
        <w:rPr>
          <w:rFonts w:ascii="Arial" w:eastAsia="Calibri" w:hAnsi="Arial" w:cs="Arial"/>
          <w:sz w:val="22"/>
          <w:szCs w:val="22"/>
          <w:lang w:bidi="en-US"/>
        </w:rPr>
        <w:t>), όπως αυτό ισχύει κατά τα αναλυτικά  οριζόμενα στο Π.Δ. 71/2019, ιδίως κατά την μεταβατική περίοδο εφαρμογής  του ΜΗ.Ε.Ε.Δ.Ε. (</w:t>
      </w:r>
      <w:proofErr w:type="spellStart"/>
      <w:r w:rsidRPr="000F14A0">
        <w:rPr>
          <w:rFonts w:ascii="Arial" w:eastAsia="Calibri" w:hAnsi="Arial" w:cs="Arial"/>
          <w:sz w:val="22"/>
          <w:szCs w:val="22"/>
          <w:lang w:bidi="en-US"/>
        </w:rPr>
        <w:t>αρθ</w:t>
      </w:r>
      <w:proofErr w:type="spellEnd"/>
      <w:r w:rsidRPr="000F14A0">
        <w:rPr>
          <w:rFonts w:ascii="Arial" w:eastAsia="Calibri" w:hAnsi="Arial" w:cs="Arial"/>
          <w:sz w:val="22"/>
          <w:szCs w:val="22"/>
          <w:lang w:bidi="en-US"/>
        </w:rPr>
        <w:t xml:space="preserve">. 65 του Π.Δ. 71/2019, όπως ισχύει). </w:t>
      </w:r>
    </w:p>
    <w:p w:rsidR="002E00AF" w:rsidRPr="000F14A0" w:rsidRDefault="002E00AF" w:rsidP="002E00AF">
      <w:pPr>
        <w:pStyle w:val="Standard"/>
        <w:tabs>
          <w:tab w:val="left" w:pos="4769"/>
        </w:tabs>
        <w:suppressAutoHyphens w:val="0"/>
        <w:spacing w:after="160"/>
        <w:jc w:val="both"/>
        <w:textAlignment w:val="auto"/>
        <w:rPr>
          <w:rFonts w:ascii="Arial" w:hAnsi="Arial" w:cs="Arial"/>
          <w:sz w:val="22"/>
          <w:szCs w:val="22"/>
          <w:lang w:val="el-GR" w:bidi="en-US"/>
        </w:rPr>
      </w:pPr>
      <w:r w:rsidRPr="000F14A0">
        <w:rPr>
          <w:rFonts w:ascii="Arial" w:eastAsia="Calibri" w:hAnsi="Arial" w:cs="Arial"/>
          <w:sz w:val="22"/>
          <w:szCs w:val="22"/>
          <w:lang w:val="el-GR" w:bidi="en-US"/>
        </w:rPr>
        <w:t xml:space="preserve">2. Οι αλλοδαπές Εργοληπτικές Επιχειρήσεις που δεν είναι εγγεγραμμένες σε επίσημο κατάλογο αναγνωρισμένων εργοληπτών θα πρέπει να αποδεικνύουν ότι έχουν εκτελέσει έργα αντίστοιχης κατηγορίας και  προϋπολογισμού Οι συμμετέχοντες οικονομικοί φορείς πρέπει να έχουν την οικονομική και χρηματοοικονομική επάρκεια όπως ορίζεται στο άρθρο 100 του ν. 3669/2008, όπως έχει τροποποιηθεί και ισχύει σήμερα, ανά κατηγορία και τάξη Μ.Ε.Ε.Π. αντίστοιχη με την εκτιμώμενη αξία της σύμβασης σύμφωνα με το άρθρο 76 παρ. 3 (α) του Ν.4412/2016, </w:t>
      </w:r>
      <w:r w:rsidRPr="000F14A0">
        <w:rPr>
          <w:rFonts w:ascii="Arial" w:hAnsi="Arial" w:cs="Arial"/>
          <w:sz w:val="22"/>
          <w:szCs w:val="22"/>
          <w:lang w:val="el-GR"/>
        </w:rPr>
        <w:t xml:space="preserve">να πληρούν τα οριζόμενα στο ΠΔ 71/2019 και να δραστηριοποιούνται σε έργα  </w:t>
      </w:r>
      <w:r w:rsidRPr="000F14A0">
        <w:rPr>
          <w:rFonts w:ascii="Arial" w:hAnsi="Arial" w:cs="Arial"/>
          <w:sz w:val="22"/>
          <w:szCs w:val="22"/>
          <w:lang w:val="el-GR" w:bidi="en-US"/>
        </w:rPr>
        <w:t xml:space="preserve"> ‘’ΟΔΟΠΟΙΊΑ’’</w:t>
      </w:r>
    </w:p>
    <w:p w:rsidR="002E00AF" w:rsidRPr="000F14A0" w:rsidRDefault="002E00AF" w:rsidP="002E00AF">
      <w:pPr>
        <w:tabs>
          <w:tab w:val="left" w:pos="1980"/>
        </w:tabs>
        <w:jc w:val="both"/>
        <w:rPr>
          <w:rFonts w:ascii="Arial" w:eastAsia="Calibri" w:hAnsi="Arial" w:cs="Arial"/>
          <w:color w:val="000000"/>
          <w:sz w:val="22"/>
          <w:szCs w:val="22"/>
          <w:lang w:bidi="en-US"/>
        </w:rPr>
      </w:pPr>
      <w:r w:rsidRPr="000F14A0">
        <w:rPr>
          <w:rFonts w:ascii="Arial" w:eastAsia="Calibri" w:hAnsi="Arial" w:cs="Arial"/>
          <w:color w:val="000000"/>
          <w:sz w:val="22"/>
          <w:szCs w:val="22"/>
          <w:lang w:bidi="en-US"/>
        </w:rPr>
        <w:t>Ισχύουν οι διατάξεις των άρθρων 30 και 32 του Ν. 5167/2024 (Α΄ ΦΕΚ 207/20-12-2024)</w:t>
      </w:r>
      <w:r w:rsidRPr="000F14A0">
        <w:rPr>
          <w:rFonts w:ascii="Arial" w:hAnsi="Arial" w:cs="Arial"/>
          <w:sz w:val="22"/>
          <w:szCs w:val="22"/>
          <w:lang w:bidi="en-US"/>
        </w:rPr>
        <w:t xml:space="preserve"> περί κατάργησης του ανεκτέλεστου υπολοίπου εργολαβικών συμβάσεων ως προϋπόθεση ανάληψης έργου</w:t>
      </w:r>
    </w:p>
    <w:p w:rsidR="002E00AF" w:rsidRPr="000F14A0" w:rsidRDefault="002E00AF" w:rsidP="002E00AF">
      <w:pPr>
        <w:tabs>
          <w:tab w:val="left" w:pos="1980"/>
        </w:tabs>
        <w:jc w:val="both"/>
        <w:rPr>
          <w:rFonts w:ascii="Arial" w:eastAsia="Calibri" w:hAnsi="Arial" w:cs="Arial"/>
          <w:sz w:val="22"/>
          <w:szCs w:val="22"/>
          <w:lang w:eastAsia="ar-SA"/>
        </w:rPr>
      </w:pPr>
    </w:p>
    <w:p w:rsidR="002E00AF" w:rsidRPr="000F14A0" w:rsidRDefault="002E00AF" w:rsidP="002E00AF">
      <w:pPr>
        <w:tabs>
          <w:tab w:val="left" w:pos="1980"/>
        </w:tabs>
        <w:jc w:val="both"/>
        <w:rPr>
          <w:rFonts w:ascii="Arial" w:eastAsia="Calibri" w:hAnsi="Arial" w:cs="Arial"/>
          <w:sz w:val="22"/>
          <w:szCs w:val="22"/>
          <w:vertAlign w:val="superscript"/>
          <w:lang w:eastAsia="ar-SA"/>
        </w:rPr>
      </w:pPr>
      <w:r w:rsidRPr="000F14A0">
        <w:rPr>
          <w:rFonts w:ascii="Arial" w:eastAsia="Calibri" w:hAnsi="Arial" w:cs="Arial"/>
          <w:sz w:val="22"/>
          <w:szCs w:val="22"/>
          <w:lang w:eastAsia="ar-SA"/>
        </w:rPr>
        <w:t>Σε περίπτωση ένωσης οικονομικών φορέων, οι παραπάνω ελάχιστες απαιτήσεις καλύπτονται αθροιστικά</w:t>
      </w:r>
      <w:r w:rsidRPr="000F14A0">
        <w:rPr>
          <w:rFonts w:ascii="Arial" w:eastAsia="Calibri" w:hAnsi="Arial" w:cs="Arial"/>
          <w:i/>
          <w:iCs/>
          <w:sz w:val="22"/>
          <w:szCs w:val="22"/>
          <w:lang w:eastAsia="ar-SA"/>
        </w:rPr>
        <w:t xml:space="preserve"> </w:t>
      </w:r>
      <w:r w:rsidRPr="000F14A0">
        <w:rPr>
          <w:rFonts w:ascii="Arial" w:eastAsia="Calibri" w:hAnsi="Arial" w:cs="Arial"/>
          <w:iCs/>
          <w:sz w:val="22"/>
          <w:szCs w:val="22"/>
          <w:lang w:eastAsia="ar-SA"/>
        </w:rPr>
        <w:t>από τα μέλη της ένωσης</w:t>
      </w:r>
      <w:r w:rsidRPr="000F14A0">
        <w:rPr>
          <w:rFonts w:ascii="Arial" w:eastAsia="Calibri" w:hAnsi="Arial" w:cs="Arial"/>
          <w:sz w:val="22"/>
          <w:szCs w:val="22"/>
          <w:lang w:eastAsia="ar-SA"/>
        </w:rPr>
        <w:t>.</w:t>
      </w:r>
      <w:r w:rsidRPr="000F14A0">
        <w:rPr>
          <w:rFonts w:ascii="Arial" w:eastAsia="Calibri" w:hAnsi="Arial" w:cs="Arial"/>
          <w:sz w:val="22"/>
          <w:szCs w:val="22"/>
          <w:vertAlign w:val="superscript"/>
          <w:lang w:eastAsia="ar-SA"/>
        </w:rPr>
        <w:t xml:space="preserve"> </w:t>
      </w:r>
    </w:p>
    <w:p w:rsidR="002E00AF" w:rsidRPr="000F14A0" w:rsidRDefault="002E00AF" w:rsidP="002E00AF">
      <w:pPr>
        <w:tabs>
          <w:tab w:val="left" w:pos="4769"/>
        </w:tabs>
        <w:suppressAutoHyphens w:val="0"/>
        <w:spacing w:after="160"/>
        <w:jc w:val="both"/>
        <w:rPr>
          <w:rFonts w:ascii="Arial" w:hAnsi="Arial" w:cs="Arial"/>
          <w:sz w:val="22"/>
          <w:szCs w:val="22"/>
        </w:rPr>
      </w:pPr>
    </w:p>
    <w:p w:rsidR="002E00AF" w:rsidRPr="000F14A0" w:rsidRDefault="002E00AF" w:rsidP="002E00AF">
      <w:pPr>
        <w:tabs>
          <w:tab w:val="left" w:pos="4769"/>
        </w:tabs>
        <w:suppressAutoHyphens w:val="0"/>
        <w:spacing w:after="160"/>
        <w:jc w:val="both"/>
        <w:rPr>
          <w:rFonts w:ascii="Arial" w:eastAsia="Calibri" w:hAnsi="Arial" w:cs="Arial"/>
          <w:iCs/>
          <w:sz w:val="22"/>
          <w:szCs w:val="22"/>
        </w:rPr>
      </w:pPr>
      <w:r w:rsidRPr="000F14A0">
        <w:rPr>
          <w:rFonts w:ascii="Arial" w:eastAsia="Calibri" w:hAnsi="Arial" w:cs="Arial"/>
          <w:b/>
          <w:sz w:val="22"/>
          <w:szCs w:val="22"/>
        </w:rPr>
        <w:t>22.Ε. Πρότυπα διασφάλισης ποιότητας και πρότυπα περιβαλλοντικής διαχείρισης</w:t>
      </w:r>
    </w:p>
    <w:p w:rsidR="002E00AF" w:rsidRPr="000F14A0" w:rsidRDefault="002E00AF" w:rsidP="002E00AF">
      <w:pPr>
        <w:tabs>
          <w:tab w:val="left" w:pos="4769"/>
        </w:tabs>
        <w:suppressAutoHyphens w:val="0"/>
        <w:spacing w:after="160"/>
        <w:jc w:val="both"/>
        <w:rPr>
          <w:rFonts w:ascii="Arial" w:eastAsia="Calibri" w:hAnsi="Arial" w:cs="Arial"/>
          <w:b/>
          <w:iCs/>
          <w:sz w:val="22"/>
          <w:szCs w:val="22"/>
        </w:rPr>
      </w:pPr>
      <w:r w:rsidRPr="000F14A0">
        <w:rPr>
          <w:rFonts w:ascii="Arial" w:eastAsia="Calibri" w:hAnsi="Arial" w:cs="Arial"/>
          <w:iCs/>
          <w:sz w:val="22"/>
          <w:szCs w:val="22"/>
        </w:rPr>
        <w:t>Δεν απαιτούνται για το παρόν έργο</w:t>
      </w:r>
    </w:p>
    <w:p w:rsidR="002E00AF" w:rsidRPr="000F14A0" w:rsidRDefault="002E00AF" w:rsidP="002E00AF">
      <w:pPr>
        <w:tabs>
          <w:tab w:val="left" w:pos="4769"/>
        </w:tabs>
        <w:suppressAutoHyphens w:val="0"/>
        <w:spacing w:after="160"/>
        <w:jc w:val="both"/>
        <w:rPr>
          <w:rFonts w:ascii="Arial" w:hAnsi="Arial" w:cs="Arial"/>
          <w:sz w:val="22"/>
          <w:szCs w:val="22"/>
        </w:rPr>
      </w:pPr>
      <w:r w:rsidRPr="000F14A0">
        <w:rPr>
          <w:rFonts w:ascii="Arial" w:eastAsia="Calibri" w:hAnsi="Arial" w:cs="Arial"/>
          <w:b/>
          <w:iCs/>
          <w:sz w:val="22"/>
          <w:szCs w:val="22"/>
        </w:rPr>
        <w:br/>
      </w:r>
      <w:r w:rsidRPr="000F14A0">
        <w:rPr>
          <w:rFonts w:ascii="Arial" w:eastAsia="Calibri" w:hAnsi="Arial" w:cs="Arial"/>
          <w:b/>
          <w:sz w:val="22"/>
          <w:szCs w:val="22"/>
        </w:rPr>
        <w:t>22.ΣΤ. Στήριξη στις ικανότητες άλλων φορέων (Δάνεια εμπειρία)</w:t>
      </w:r>
    </w:p>
    <w:p w:rsidR="002E00AF" w:rsidRPr="000F14A0" w:rsidRDefault="002E00AF" w:rsidP="002E00AF">
      <w:pPr>
        <w:tabs>
          <w:tab w:val="left" w:pos="4769"/>
        </w:tabs>
        <w:suppressAutoHyphens w:val="0"/>
        <w:spacing w:after="160"/>
        <w:jc w:val="both"/>
        <w:textAlignment w:val="baseline"/>
        <w:rPr>
          <w:rFonts w:ascii="Arial" w:hAnsi="Arial" w:cs="Arial"/>
          <w:sz w:val="22"/>
          <w:szCs w:val="22"/>
          <w:lang w:eastAsia="ar-SA"/>
        </w:rPr>
      </w:pPr>
      <w:r w:rsidRPr="000F14A0">
        <w:rPr>
          <w:rFonts w:ascii="Arial" w:hAnsi="Arial" w:cs="Arial"/>
          <w:sz w:val="22"/>
          <w:szCs w:val="22"/>
          <w:lang w:bidi="en-US"/>
        </w:rPr>
        <w:t>Όσον αφορά τα κριτήρια της οικονομικής και χρηματοοικονομικής επάρκειας και τα κριτήρια σχετικά με την τεχνική και επαγγελματική ικανότητα, ένας οικονομικός φορέας μπορεί, να στηρίζεται στις ικανότητες άλλων φορέων, ασχέτως της νομικής φύσης των δεσμών του με αυτούς.</w:t>
      </w:r>
      <w:r w:rsidRPr="000F14A0">
        <w:rPr>
          <w:rFonts w:ascii="Arial" w:hAnsi="Arial" w:cs="Arial"/>
          <w:bCs/>
          <w:sz w:val="22"/>
          <w:szCs w:val="22"/>
          <w:lang w:eastAsia="en-US"/>
        </w:rPr>
        <w:t xml:space="preserve"> Στην περίπτωση αυτή, αποδεικνύουν ότι θα έχουν στη διάθεσή τους </w:t>
      </w:r>
      <w:proofErr w:type="spellStart"/>
      <w:r w:rsidRPr="000F14A0">
        <w:rPr>
          <w:rFonts w:ascii="Arial" w:hAnsi="Arial" w:cs="Arial"/>
          <w:bCs/>
          <w:sz w:val="22"/>
          <w:szCs w:val="22"/>
          <w:lang w:eastAsia="en-US"/>
        </w:rPr>
        <w:t>τους</w:t>
      </w:r>
      <w:proofErr w:type="spellEnd"/>
      <w:r w:rsidRPr="000F14A0">
        <w:rPr>
          <w:rFonts w:ascii="Arial" w:hAnsi="Arial" w:cs="Arial"/>
          <w:bCs/>
          <w:sz w:val="22"/>
          <w:szCs w:val="22"/>
          <w:lang w:eastAsia="en-US"/>
        </w:rPr>
        <w:t xml:space="preserve"> αναγκαίους πόρους, με την προσκόμιση της σχετικής δέσμευσης των φορέων στην ικανότητα των οποίων στηρίζονται.</w:t>
      </w:r>
    </w:p>
    <w:p w:rsidR="002E00AF" w:rsidRPr="000F14A0" w:rsidRDefault="002E00AF" w:rsidP="002E00AF">
      <w:pPr>
        <w:tabs>
          <w:tab w:val="left" w:pos="4769"/>
        </w:tabs>
        <w:suppressAutoHyphens w:val="0"/>
        <w:spacing w:after="160"/>
        <w:jc w:val="both"/>
        <w:rPr>
          <w:rFonts w:ascii="Arial" w:hAnsi="Arial" w:cs="Arial"/>
          <w:sz w:val="22"/>
          <w:szCs w:val="22"/>
          <w:lang w:bidi="en-US"/>
        </w:rPr>
      </w:pPr>
      <w:r w:rsidRPr="000F14A0">
        <w:rPr>
          <w:rFonts w:ascii="Arial" w:hAnsi="Arial" w:cs="Arial"/>
          <w:sz w:val="22"/>
          <w:szCs w:val="22"/>
          <w:lang w:bidi="en-U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ν. 4412/2016 ή με την σχετική επαγγελματική εμπειρία, οι οικονομικοί φορείς, μπορούν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0F14A0">
        <w:rPr>
          <w:rFonts w:ascii="Arial" w:eastAsia="Calibri" w:hAnsi="Arial" w:cs="Arial"/>
          <w:sz w:val="22"/>
          <w:szCs w:val="22"/>
          <w:lang w:bidi="en-US"/>
        </w:rPr>
        <w:t>.</w:t>
      </w:r>
    </w:p>
    <w:p w:rsidR="002E00AF" w:rsidRPr="000F14A0" w:rsidRDefault="002E00AF" w:rsidP="002E00AF">
      <w:pPr>
        <w:tabs>
          <w:tab w:val="left" w:pos="4769"/>
        </w:tabs>
        <w:suppressAutoHyphens w:val="0"/>
        <w:spacing w:after="160"/>
        <w:jc w:val="both"/>
        <w:rPr>
          <w:rFonts w:ascii="Arial" w:eastAsia="Calibri" w:hAnsi="Arial" w:cs="Arial"/>
          <w:sz w:val="22"/>
          <w:szCs w:val="22"/>
          <w:lang w:bidi="en-US"/>
        </w:rPr>
      </w:pPr>
      <w:r w:rsidRPr="000F14A0">
        <w:rPr>
          <w:rFonts w:ascii="Arial" w:hAnsi="Arial" w:cs="Arial"/>
          <w:sz w:val="22"/>
          <w:szCs w:val="22"/>
          <w:lang w:bidi="en-US"/>
        </w:rPr>
        <w:t>Όταν ο οικονομικός φορέας στηρίζεται στις ικανότητες άλλων φορέων όσον αφορά τα κριτήρια που σχετίζονται με την οικονομική και χρηματοοικονομική</w:t>
      </w:r>
      <w:r w:rsidRPr="000F14A0">
        <w:rPr>
          <w:rFonts w:ascii="Arial" w:eastAsia="Calibri" w:hAnsi="Arial" w:cs="Arial"/>
          <w:sz w:val="22"/>
          <w:szCs w:val="22"/>
          <w:lang w:bidi="en-US"/>
        </w:rPr>
        <w:t xml:space="preserve"> </w:t>
      </w:r>
      <w:r w:rsidRPr="000F14A0">
        <w:rPr>
          <w:rFonts w:ascii="Arial" w:hAnsi="Arial" w:cs="Arial"/>
          <w:sz w:val="22"/>
          <w:szCs w:val="22"/>
          <w:lang w:bidi="en-US"/>
        </w:rPr>
        <w:t>επάρκεια, ο οικονομικός φορέας και αυτοί οι φορείς είναι από κοινού υπεύθυνοι για την εκτέλεση της σύμβασης.</w:t>
      </w:r>
    </w:p>
    <w:p w:rsidR="002E00AF" w:rsidRPr="000F14A0" w:rsidRDefault="002E00AF" w:rsidP="002E00AF">
      <w:pPr>
        <w:jc w:val="both"/>
        <w:textAlignment w:val="baseline"/>
        <w:rPr>
          <w:rFonts w:ascii="Arial" w:hAnsi="Arial" w:cs="Arial"/>
          <w:sz w:val="22"/>
          <w:szCs w:val="22"/>
          <w:lang w:eastAsia="ar-SA" w:bidi="en-US"/>
        </w:rPr>
      </w:pPr>
      <w:r w:rsidRPr="000F14A0">
        <w:rPr>
          <w:rFonts w:ascii="Arial" w:eastAsia="Calibri" w:hAnsi="Arial" w:cs="Arial"/>
          <w:sz w:val="22"/>
          <w:szCs w:val="22"/>
          <w:lang w:bidi="en-US"/>
        </w:rPr>
        <w:t>Στην περίπτωση ένωσης οικονομικών φορέων, η ένωση μπορεί να στηρίζεται στις ικανότητες των συμμετεχόντων στην ένωση ή άλλων φορέων (για τα κριτήρια της οικονομικής και χρηματοοικονομικής επάρκειας και τα κριτήρια σχετικά με την τεχνική και επαγγελματική ικανότητα).</w:t>
      </w:r>
    </w:p>
    <w:p w:rsidR="002E00AF" w:rsidRPr="000F14A0" w:rsidRDefault="002E00AF" w:rsidP="002E00AF">
      <w:pPr>
        <w:jc w:val="both"/>
        <w:textAlignment w:val="baseline"/>
        <w:rPr>
          <w:rFonts w:ascii="Arial" w:hAnsi="Arial" w:cs="Arial"/>
          <w:sz w:val="22"/>
          <w:szCs w:val="22"/>
          <w:lang w:eastAsia="ar-SA" w:bidi="en-US"/>
        </w:rPr>
      </w:pPr>
    </w:p>
    <w:p w:rsidR="002E00AF" w:rsidRPr="000F14A0" w:rsidRDefault="002E00AF" w:rsidP="002E00AF">
      <w:pPr>
        <w:jc w:val="both"/>
        <w:textAlignment w:val="baseline"/>
        <w:rPr>
          <w:rFonts w:ascii="Arial" w:hAnsi="Arial" w:cs="Arial"/>
          <w:color w:val="000000"/>
          <w:sz w:val="22"/>
          <w:szCs w:val="22"/>
          <w:lang w:eastAsia="en-US"/>
        </w:rPr>
      </w:pPr>
      <w:r w:rsidRPr="000F14A0">
        <w:rPr>
          <w:rFonts w:ascii="Arial" w:hAnsi="Arial" w:cs="Arial"/>
          <w:sz w:val="22"/>
          <w:szCs w:val="22"/>
          <w:lang w:eastAsia="ar-SA" w:bidi="en-US"/>
        </w:rPr>
        <w:t xml:space="preserve">Η αναθέτουσα αρχή ελέγχει, σύμφωνα με τα οριζόμενα στο άρθρο 23 της παρούσας, εάν οι φορείς, στις ικανότητες των οποίων προτίθεται να στηριχθεί ο προσφέρων, πληρούν τα σχετικά κριτήρια επιλογής και, εάν συντρέχουν λόγοι αποκλεισμού κατά τα οριζόμενα στην παρούσα διακήρυξη. </w:t>
      </w:r>
    </w:p>
    <w:p w:rsidR="002E00AF" w:rsidRPr="000F14A0" w:rsidRDefault="002E00AF" w:rsidP="002E00AF">
      <w:pPr>
        <w:jc w:val="both"/>
        <w:textAlignment w:val="baseline"/>
        <w:rPr>
          <w:rFonts w:ascii="Arial" w:hAnsi="Arial" w:cs="Arial"/>
          <w:color w:val="000000"/>
          <w:sz w:val="22"/>
          <w:szCs w:val="22"/>
          <w:lang w:eastAsia="en-US"/>
        </w:rPr>
      </w:pPr>
    </w:p>
    <w:p w:rsidR="002E00AF" w:rsidRPr="000F14A0" w:rsidRDefault="002E00AF" w:rsidP="002E00AF">
      <w:pPr>
        <w:jc w:val="both"/>
        <w:textAlignment w:val="baseline"/>
        <w:rPr>
          <w:rFonts w:ascii="Arial" w:hAnsi="Arial" w:cs="Arial"/>
          <w:color w:val="000000"/>
          <w:sz w:val="22"/>
          <w:szCs w:val="22"/>
          <w:lang w:eastAsia="en-US"/>
        </w:rPr>
      </w:pPr>
      <w:r w:rsidRPr="000F14A0">
        <w:rPr>
          <w:rFonts w:ascii="Arial" w:hAnsi="Arial" w:cs="Arial"/>
          <w:color w:val="000000"/>
          <w:sz w:val="22"/>
          <w:szCs w:val="22"/>
          <w:lang w:eastAsia="en-US"/>
        </w:rPr>
        <w:t>Η αναθέτουσα αρχή απαιτεί από τον οικονομικό φορέα να αντικαταστήσει έναν φορέα που δεν πληροί σχετικό κριτήριο επιλογής ή για τον οποίο συντρέχουν οι λόγοι αποκλεισμού του άρθρου 22.Α της παρούσας.</w:t>
      </w:r>
    </w:p>
    <w:p w:rsidR="002E00AF" w:rsidRPr="000F14A0" w:rsidRDefault="002E00AF" w:rsidP="002E00AF">
      <w:pPr>
        <w:jc w:val="both"/>
        <w:textAlignment w:val="baseline"/>
        <w:rPr>
          <w:rFonts w:ascii="Arial" w:eastAsia="Calibri" w:hAnsi="Arial" w:cs="Arial"/>
          <w:sz w:val="22"/>
          <w:szCs w:val="22"/>
          <w:lang w:bidi="en-US"/>
        </w:rPr>
      </w:pPr>
    </w:p>
    <w:p w:rsidR="002E00AF" w:rsidRPr="000F14A0" w:rsidRDefault="002E00AF" w:rsidP="002E00AF">
      <w:pPr>
        <w:jc w:val="both"/>
        <w:textAlignment w:val="baseline"/>
        <w:rPr>
          <w:rFonts w:ascii="Arial" w:eastAsia="Calibri" w:hAnsi="Arial" w:cs="Arial"/>
          <w:sz w:val="22"/>
          <w:szCs w:val="22"/>
          <w:lang w:bidi="en-US"/>
        </w:rPr>
      </w:pPr>
      <w:r w:rsidRPr="000F14A0">
        <w:rPr>
          <w:rFonts w:ascii="Arial" w:eastAsia="Calibri" w:hAnsi="Arial" w:cs="Arial"/>
          <w:sz w:val="22"/>
          <w:szCs w:val="22"/>
          <w:lang w:bidi="en-US"/>
        </w:rPr>
        <w:t>Η αντικατάσταση του φορέα, στις ικανότητες του οποίου στηρίζεται ο οικονομικός φορέας που δεν πληροί σχετικό κριτήριο επιλογής  ή για τον οποίον συντρέχουν λόγοι αποκλεισμού της παρούσας, γίνεται κατόπιν πρόσκλησης προς τον οικονομικό φορέα, εντός τριάντα (30) ημερών από την ημερομηνία κοινοποίησης της πρόσκλησης στον οικονομικό φορέα, για κάθε τρίτο στις ικανότητες του οποίου στηρίζεται, στο πλαίσιο της παρούσας διαδικασίας ανάθεσης σύμβασης. Ο φορέας με τον οποίο αντικαθίσταται ο φορέας του προηγούμενου εδαφίου δεν επιτρέπεται να αντικατασταθεί εκ νέου.</w:t>
      </w:r>
    </w:p>
    <w:p w:rsidR="002E00AF" w:rsidRPr="000F14A0" w:rsidRDefault="002E00AF" w:rsidP="002E00AF">
      <w:pPr>
        <w:tabs>
          <w:tab w:val="left" w:pos="4769"/>
        </w:tabs>
        <w:suppressAutoHyphens w:val="0"/>
        <w:spacing w:after="160"/>
        <w:jc w:val="both"/>
        <w:rPr>
          <w:rFonts w:ascii="Arial" w:hAnsi="Arial" w:cs="Arial"/>
          <w:sz w:val="22"/>
          <w:szCs w:val="22"/>
          <w:lang w:bidi="en-US"/>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35" w:name="_Toc73524259"/>
      <w:r w:rsidRPr="000F14A0">
        <w:rPr>
          <w:rFonts w:ascii="Arial" w:eastAsia="Calibri" w:hAnsi="Arial" w:cs="Arial"/>
          <w:sz w:val="22"/>
          <w:szCs w:val="22"/>
        </w:rPr>
        <w:t>Άρθρο 23: Αποδεικτικά μέσα κριτηρίων ποιοτικής επιλογής</w:t>
      </w:r>
      <w:bookmarkEnd w:id="35"/>
    </w:p>
    <w:p w:rsidR="002E00AF" w:rsidRPr="000F14A0" w:rsidRDefault="002E00AF" w:rsidP="002E00AF">
      <w:pPr>
        <w:ind w:firstLine="1134"/>
        <w:jc w:val="both"/>
        <w:rPr>
          <w:rFonts w:ascii="Arial" w:hAnsi="Arial" w:cs="Arial"/>
          <w:b/>
          <w:sz w:val="22"/>
          <w:szCs w:val="22"/>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bCs/>
          <w:sz w:val="22"/>
          <w:szCs w:val="22"/>
          <w:lang w:bidi="en-US"/>
        </w:rPr>
        <w:t>23.1</w:t>
      </w:r>
      <w:r w:rsidRPr="000F14A0">
        <w:rPr>
          <w:rFonts w:ascii="Arial" w:hAnsi="Arial" w:cs="Arial"/>
          <w:sz w:val="22"/>
          <w:szCs w:val="22"/>
          <w:lang w:bidi="en-US"/>
        </w:rPr>
        <w:t xml:space="preserve"> Κατά την υποβολή προσφορών οι οικονομικοί φορείς υποβάλλουν το Ευρωπαϊκό Ενιαίο Έγγραφο Σύμβασης (ΕΕΕΣ), σύμφωνα με τα οριζόμενα στο άρθρο 79  παρ. 1 του ν. 4412/2016, το οποίο ισοδυναμεί με  ενημερωμένη υπεύθυνη δήλωση, με τις συνέπειες του ν. 1599/1986 (Α΄75), ως </w:t>
      </w:r>
      <w:r w:rsidRPr="000F14A0">
        <w:rPr>
          <w:rFonts w:ascii="Arial" w:hAnsi="Arial" w:cs="Arial"/>
          <w:b/>
          <w:sz w:val="22"/>
          <w:szCs w:val="22"/>
          <w:lang w:bidi="en-US"/>
        </w:rPr>
        <w:t>προκαταρκτική απόδειξη</w:t>
      </w:r>
      <w:r w:rsidRPr="000F14A0">
        <w:rPr>
          <w:rFonts w:ascii="Arial" w:hAnsi="Arial" w:cs="Arial"/>
          <w:sz w:val="22"/>
          <w:szCs w:val="22"/>
          <w:lang w:bidi="en-US"/>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lastRenderedPageBreak/>
        <w:t>α) δεν βρίσκεται σε μία από τις καταστάσεις του άρθρου 22 Α της παρούσας,</w:t>
      </w:r>
      <w:r w:rsidRPr="000F14A0">
        <w:rPr>
          <w:rFonts w:ascii="Arial" w:hAnsi="Arial" w:cs="Arial"/>
          <w:sz w:val="22"/>
          <w:szCs w:val="22"/>
          <w:lang w:bidi="en-US"/>
        </w:rPr>
        <w:br/>
        <w:t>β) πληροί τα σχετικά κριτήρια επιλογής τα οποία έχουν καθορισθεί, σύμφωνα με το άρθρο 22 Β-Ε της παρούσας.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Σε οποιοδήποτε χρονικό σημείο κατά τη διάρκεια της διαδικασίας, μπορεί να ζητηθεί από τους προσφέροντες να υποβάλλουν όλα ή ορισμένα δικαιολογητικά της επόμενης παραγράφου, όταν αυτό απαιτείται για την ορθή διεξαγωγή της διαδικασίας.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Το ΕΕΕΣ φέρει υπογραφή με ημερομηνία εντός του χρονικού διαστήματος, κατά το οποίο μπορούν να </w:t>
      </w:r>
      <w:proofErr w:type="spellStart"/>
      <w:r w:rsidRPr="000F14A0">
        <w:rPr>
          <w:rFonts w:ascii="Arial" w:hAnsi="Arial" w:cs="Arial"/>
          <w:sz w:val="22"/>
          <w:szCs w:val="22"/>
          <w:lang w:bidi="en-US"/>
        </w:rPr>
        <w:t>υποβάλονται</w:t>
      </w:r>
      <w:proofErr w:type="spellEnd"/>
      <w:r w:rsidRPr="000F14A0">
        <w:rPr>
          <w:rFonts w:ascii="Arial" w:hAnsi="Arial" w:cs="Arial"/>
          <w:sz w:val="22"/>
          <w:szCs w:val="22"/>
          <w:lang w:bidi="en-US"/>
        </w:rPr>
        <w:t xml:space="preserve"> προσφορές.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στο άρθρο 22.Α.1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2E00AF" w:rsidRPr="000F14A0" w:rsidRDefault="002E00AF" w:rsidP="002E00AF">
      <w:pPr>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Ως εκπρόσωπος του οικονομικού φορέα, για την εφαρμογή του παρόντος,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τη συγκεκριμένη διαδικασία σύναψης σύμβασης.</w:t>
      </w:r>
    </w:p>
    <w:p w:rsidR="002E00AF" w:rsidRPr="000F14A0" w:rsidRDefault="002E00AF" w:rsidP="002E00AF">
      <w:pPr>
        <w:shd w:val="clear" w:color="auto" w:fill="FFFFFF"/>
        <w:suppressAutoHyphens w:val="0"/>
        <w:spacing w:before="100" w:beforeAutospacing="1" w:after="100" w:afterAutospacing="1"/>
        <w:jc w:val="both"/>
        <w:rPr>
          <w:rFonts w:ascii="Arial" w:hAnsi="Arial" w:cs="Arial"/>
          <w:sz w:val="22"/>
          <w:szCs w:val="22"/>
          <w:lang w:eastAsia="el-GR"/>
        </w:rPr>
      </w:pPr>
      <w:r w:rsidRPr="000F14A0">
        <w:rPr>
          <w:rFonts w:ascii="Arial" w:hAnsi="Arial" w:cs="Arial"/>
          <w:sz w:val="22"/>
          <w:szCs w:val="22"/>
          <w:lang w:eastAsia="el-GR"/>
        </w:rPr>
        <w:t>Ο οικονομικός φορέας φέρει την υποχρέωση, να δηλώσει, μέσω του ΕΕΕΣ, με ακρίβεια στην αναθέτουσα αρχή, ως έχουσα την αποκλειστική αρμοδιότητα ελέγχου για την τυχόν συνδρομή λόγων αποκλεισμού, την κατάστασή του σε σχέση με τους λόγους που προβλέπονται στο άρθρο 73 του ν. 4412/2016 και στο άρθρο 22.Α  της παρούσης και ταυτόχρονα να επικαλεσθεί και τυχόν ληφθέντα μέτρα προς αποκατάσταση της αξιοπιστίας του.</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Επισημαίνεται ότι, κατά την απάντηση οικονομικού φορέα στο ερώτημα του ΕΕΕΣ ή άλλου αντίστοιχου εντύπου ή δήλωσης για σύναψη συμφωνιών με άλλους οικονομικούς φορείς με στόχο τη στρέβλωση του ανταγωνισμού, η συνδρομή περιστάσεων, όπως η τριετής παραγραφή της παρ. 10 του άρθρου 73, περί λόγων αποκλεισμού, ή η εφαρμογή της παρ. 3β του άρθρου 44 του ν. 3959/2011 (Α’ 93), αναλύεται στο σχετικό πεδίο που προβάλλει κατόπιν θετικής απάντησης.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Οι προηγούμενες αρνητικές απαντήσεις στο ανωτέρω ερώτημα του ΕΕΕΣ ή άλλου αντίστοιχου εντύπου ή δήλωσης, από οικονομικούς φορείς οι οποίοι εμπίπτουν στο πεδίο εφαρμογής της παρ. 3β του άρθρου 44 του ν. 3959/2011, δεν στοιχειοθετούν τον λόγο αποκλεισμού των </w:t>
      </w:r>
      <w:proofErr w:type="spellStart"/>
      <w:r w:rsidRPr="000F14A0">
        <w:rPr>
          <w:rFonts w:ascii="Arial" w:hAnsi="Arial" w:cs="Arial"/>
          <w:sz w:val="22"/>
          <w:szCs w:val="22"/>
          <w:lang w:bidi="en-US"/>
        </w:rPr>
        <w:t>περ</w:t>
      </w:r>
      <w:proofErr w:type="spellEnd"/>
      <w:r w:rsidRPr="000F14A0">
        <w:rPr>
          <w:rFonts w:ascii="Arial" w:hAnsi="Arial" w:cs="Arial"/>
          <w:sz w:val="22"/>
          <w:szCs w:val="22"/>
          <w:lang w:bidi="en-US"/>
        </w:rPr>
        <w:t>. ζ’ ή/ και θ’ της παρ. 4 του άρθρου 73 του παρόντος και δεν απαιτείται να δηλωθούν κατά τη συμπλήρωση του ΕΕΕΣ και κάθε αντίστοιχου εντύπου.</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Όσον αφορά τις υποχρεώσεις  για την καταβολή φόρων ή εισφορών κοινωνικής ασφάλισης (</w:t>
      </w:r>
      <w:proofErr w:type="spellStart"/>
      <w:r w:rsidRPr="000F14A0">
        <w:rPr>
          <w:rFonts w:ascii="Arial" w:hAnsi="Arial" w:cs="Arial"/>
          <w:sz w:val="22"/>
          <w:szCs w:val="22"/>
          <w:lang w:bidi="en-US"/>
        </w:rPr>
        <w:t>περ</w:t>
      </w:r>
      <w:proofErr w:type="spellEnd"/>
      <w:r w:rsidRPr="000F14A0">
        <w:rPr>
          <w:rFonts w:ascii="Arial" w:hAnsi="Arial" w:cs="Arial"/>
          <w:sz w:val="22"/>
          <w:szCs w:val="22"/>
          <w:lang w:bidi="en-US"/>
        </w:rPr>
        <w:t xml:space="preserve">.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w:t>
      </w:r>
      <w:r w:rsidRPr="000F14A0">
        <w:rPr>
          <w:rFonts w:ascii="Arial" w:hAnsi="Arial" w:cs="Arial"/>
          <w:sz w:val="22"/>
          <w:szCs w:val="22"/>
          <w:lang w:bidi="en-US"/>
        </w:rPr>
        <w:lastRenderedPageBreak/>
        <w:t>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0F14A0">
        <w:rPr>
          <w:rFonts w:ascii="Arial" w:eastAsia="Calibri" w:hAnsi="Arial" w:cs="Arial"/>
          <w:sz w:val="22"/>
          <w:szCs w:val="22"/>
          <w:vertAlign w:val="superscript"/>
          <w:lang w:eastAsia="en-US"/>
        </w:rPr>
        <w:t xml:space="preserve">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Στην περίπτωση που προσφέρων οικονομικός φορέας δηλώνει στο Ευρωπαϊκό Ενιαίο Έγγραφο Σύμβασης (ΕΕΕΣ) την πρόθεσή του για ανάθεση υπεργολαβίας, υποβάλλει μαζί με το δικό του ΕΕΕΣ και το ΕΕΕΣ  του υπεργολάβου.</w:t>
      </w:r>
    </w:p>
    <w:p w:rsidR="002E00AF" w:rsidRPr="000F14A0" w:rsidRDefault="002E00AF" w:rsidP="002E00AF">
      <w:pPr>
        <w:ind w:firstLine="1134"/>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Στην περίπτωση που προσφέρων οικονομικός φορέας στηρίζεται στις ικανότητες ενός ή περισσότερων φορέων υποβάλλει μαζί με το δικό του ΕΕΕΣ και το ΕΕΕΣ κάθε φορέα, στις ικανότητες του οποίου στηρίζεται.</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tabs>
          <w:tab w:val="left" w:pos="1980"/>
        </w:tabs>
        <w:jc w:val="both"/>
        <w:rPr>
          <w:rFonts w:ascii="Arial" w:eastAsia="Calibri" w:hAnsi="Arial" w:cs="Arial"/>
          <w:sz w:val="22"/>
          <w:szCs w:val="22"/>
          <w:lang w:bidi="en-US"/>
        </w:rPr>
      </w:pPr>
      <w:r w:rsidRPr="000F14A0">
        <w:rPr>
          <w:rFonts w:ascii="Arial" w:hAnsi="Arial" w:cs="Arial"/>
          <w:sz w:val="22"/>
          <w:szCs w:val="22"/>
          <w:lang w:bidi="en-US"/>
        </w:rPr>
        <w:t>Τέλος, επισημαίνεται ότι ι</w:t>
      </w:r>
      <w:r w:rsidRPr="000F14A0">
        <w:rPr>
          <w:rFonts w:ascii="Arial" w:eastAsia="Calibri" w:hAnsi="Arial" w:cs="Arial"/>
          <w:sz w:val="22"/>
          <w:szCs w:val="22"/>
          <w:lang w:bidi="en-US"/>
        </w:rPr>
        <w:t>σχύουν οι διατάξεις των άρθρων 30 και 32 του Ν. 5167/2024 (Α΄ ΦΕΚ 207/20-12-2024)</w:t>
      </w:r>
      <w:r w:rsidRPr="000F14A0">
        <w:rPr>
          <w:rFonts w:ascii="Arial" w:hAnsi="Arial" w:cs="Arial"/>
          <w:sz w:val="22"/>
          <w:szCs w:val="22"/>
          <w:lang w:bidi="en-US"/>
        </w:rPr>
        <w:t xml:space="preserve"> περί κατάργησης του ανεκτέλεστου υπολοίπου εργολαβικών συμβάσεων ως προϋπόθεση ανάληψης έργου.</w:t>
      </w:r>
    </w:p>
    <w:p w:rsidR="002E00AF" w:rsidRPr="000F14A0" w:rsidRDefault="002E00AF" w:rsidP="002E00AF">
      <w:pPr>
        <w:tabs>
          <w:tab w:val="left" w:pos="4769"/>
        </w:tabs>
        <w:suppressAutoHyphens w:val="0"/>
        <w:spacing w:after="160"/>
        <w:jc w:val="both"/>
        <w:rPr>
          <w:rFonts w:ascii="Arial" w:eastAsia="Calibri" w:hAnsi="Arial" w:cs="Arial"/>
          <w:color w:val="000000"/>
          <w:sz w:val="22"/>
          <w:szCs w:val="22"/>
          <w:lang w:bidi="en-US"/>
        </w:rPr>
      </w:pPr>
    </w:p>
    <w:p w:rsidR="002E00AF" w:rsidRPr="000F14A0" w:rsidRDefault="002E00AF" w:rsidP="002E00AF">
      <w:pPr>
        <w:jc w:val="both"/>
        <w:textAlignment w:val="baseline"/>
        <w:rPr>
          <w:rFonts w:ascii="Arial" w:hAnsi="Arial" w:cs="Arial"/>
          <w:b/>
          <w:sz w:val="22"/>
          <w:szCs w:val="22"/>
          <w:lang w:bidi="en-US"/>
        </w:rPr>
      </w:pPr>
    </w:p>
    <w:p w:rsidR="002E00AF" w:rsidRPr="000F14A0" w:rsidRDefault="002E00AF" w:rsidP="002E00AF">
      <w:pPr>
        <w:tabs>
          <w:tab w:val="left" w:pos="1134"/>
        </w:tabs>
        <w:jc w:val="both"/>
        <w:textAlignment w:val="baseline"/>
        <w:rPr>
          <w:rFonts w:ascii="Arial" w:hAnsi="Arial" w:cs="Arial"/>
          <w:b/>
          <w:sz w:val="22"/>
          <w:szCs w:val="22"/>
          <w:lang w:bidi="en-US"/>
        </w:rPr>
      </w:pPr>
      <w:r w:rsidRPr="000F14A0">
        <w:rPr>
          <w:rFonts w:ascii="Arial" w:hAnsi="Arial" w:cs="Arial"/>
          <w:b/>
          <w:sz w:val="22"/>
          <w:szCs w:val="22"/>
          <w:lang w:bidi="en-US"/>
        </w:rPr>
        <w:t>23.2. Δικαιολογητικά  (Αποδεικτικά μέσα)</w:t>
      </w:r>
    </w:p>
    <w:p w:rsidR="002E00AF" w:rsidRPr="000F14A0" w:rsidRDefault="002E00AF" w:rsidP="002E00AF">
      <w:pPr>
        <w:tabs>
          <w:tab w:val="left" w:pos="1996"/>
        </w:tabs>
        <w:ind w:left="862"/>
        <w:jc w:val="both"/>
        <w:textAlignment w:val="baseline"/>
        <w:rPr>
          <w:rFonts w:ascii="Arial" w:hAnsi="Arial" w:cs="Arial"/>
          <w:b/>
          <w:sz w:val="22"/>
          <w:szCs w:val="22"/>
          <w:lang w:bidi="en-US"/>
        </w:rPr>
      </w:pPr>
    </w:p>
    <w:p w:rsidR="002E00AF" w:rsidRPr="000F14A0" w:rsidRDefault="002E00AF" w:rsidP="002E00AF">
      <w:pPr>
        <w:tabs>
          <w:tab w:val="left" w:pos="1134"/>
        </w:tabs>
        <w:jc w:val="both"/>
        <w:textAlignment w:val="baseline"/>
        <w:rPr>
          <w:rFonts w:ascii="Arial" w:hAnsi="Arial" w:cs="Arial"/>
          <w:sz w:val="22"/>
          <w:szCs w:val="22"/>
          <w:lang w:bidi="en-US"/>
        </w:rPr>
      </w:pPr>
      <w:r w:rsidRPr="000F14A0">
        <w:rPr>
          <w:rFonts w:ascii="Arial" w:hAnsi="Arial" w:cs="Arial"/>
          <w:sz w:val="22"/>
          <w:szCs w:val="22"/>
          <w:lang w:bidi="en-US"/>
        </w:rPr>
        <w:t>Το δικαίωμα συμμετοχής και οι όροι και προϋποθέσεις συμμετοχής, όπως ορίστηκαν στα άρθρα 21 και 22 της παρούσας, κρίνονται:</w:t>
      </w:r>
    </w:p>
    <w:p w:rsidR="002E00AF" w:rsidRPr="000F14A0" w:rsidRDefault="002E00AF" w:rsidP="002E00AF">
      <w:pPr>
        <w:tabs>
          <w:tab w:val="left" w:pos="1134"/>
        </w:tabs>
        <w:jc w:val="both"/>
        <w:textAlignment w:val="baseline"/>
        <w:rPr>
          <w:rFonts w:ascii="Arial" w:hAnsi="Arial" w:cs="Arial"/>
          <w:sz w:val="22"/>
          <w:szCs w:val="22"/>
          <w:lang w:bidi="en-US"/>
        </w:rPr>
      </w:pPr>
      <w:r w:rsidRPr="000F14A0">
        <w:rPr>
          <w:rFonts w:ascii="Arial" w:hAnsi="Arial" w:cs="Arial"/>
          <w:sz w:val="22"/>
          <w:szCs w:val="22"/>
          <w:lang w:bidi="en-US"/>
        </w:rPr>
        <w:t xml:space="preserve">α) κατά την υποβολή της προσφοράς, με την υποβολή του ΕΕΕΣ, </w:t>
      </w:r>
    </w:p>
    <w:p w:rsidR="002E00AF" w:rsidRPr="000F14A0" w:rsidRDefault="002E00AF" w:rsidP="002E00AF">
      <w:pPr>
        <w:tabs>
          <w:tab w:val="left" w:pos="1134"/>
        </w:tabs>
        <w:jc w:val="both"/>
        <w:textAlignment w:val="baseline"/>
        <w:rPr>
          <w:rFonts w:ascii="Arial" w:hAnsi="Arial" w:cs="Arial"/>
          <w:sz w:val="22"/>
          <w:szCs w:val="22"/>
          <w:lang w:bidi="en-US"/>
        </w:rPr>
      </w:pPr>
      <w:r w:rsidRPr="000F14A0">
        <w:rPr>
          <w:rFonts w:ascii="Arial" w:hAnsi="Arial" w:cs="Arial"/>
          <w:sz w:val="22"/>
          <w:szCs w:val="22"/>
          <w:lang w:bidi="en-US"/>
        </w:rPr>
        <w:t xml:space="preserve">β) κατά την υποβολή των δικαιολογητικών κατακύρωσης, σύμφωνα με το άρθρο 4.2 (α  έως δ) και </w:t>
      </w:r>
    </w:p>
    <w:p w:rsidR="002E00AF" w:rsidRPr="000F14A0" w:rsidRDefault="002E00AF" w:rsidP="002E00AF">
      <w:pPr>
        <w:tabs>
          <w:tab w:val="left" w:pos="1134"/>
        </w:tabs>
        <w:jc w:val="both"/>
        <w:textAlignment w:val="baseline"/>
        <w:rPr>
          <w:rFonts w:ascii="Arial" w:hAnsi="Arial" w:cs="Arial"/>
          <w:sz w:val="22"/>
          <w:szCs w:val="22"/>
          <w:lang w:bidi="en-US"/>
        </w:rPr>
      </w:pPr>
      <w:r w:rsidRPr="000F14A0">
        <w:rPr>
          <w:rFonts w:ascii="Arial" w:hAnsi="Arial" w:cs="Arial"/>
          <w:sz w:val="22"/>
          <w:szCs w:val="22"/>
          <w:lang w:bidi="en-US"/>
        </w:rPr>
        <w:t xml:space="preserve">γ)κατά την εξέταση της υπεύθυνης δήλωσης, σύμφωνα με  την </w:t>
      </w:r>
      <w:proofErr w:type="spellStart"/>
      <w:r w:rsidRPr="000F14A0">
        <w:rPr>
          <w:rFonts w:ascii="Arial" w:hAnsi="Arial" w:cs="Arial"/>
          <w:sz w:val="22"/>
          <w:szCs w:val="22"/>
          <w:lang w:bidi="en-US"/>
        </w:rPr>
        <w:t>περ</w:t>
      </w:r>
      <w:proofErr w:type="spellEnd"/>
      <w:r w:rsidRPr="000F14A0">
        <w:rPr>
          <w:rFonts w:ascii="Arial" w:hAnsi="Arial" w:cs="Arial"/>
          <w:sz w:val="22"/>
          <w:szCs w:val="22"/>
          <w:lang w:bidi="en-US"/>
        </w:rPr>
        <w:t>. γ’ της παρ. 3 του άρθρου 105 του ν.4412/16, και στο άρθρο 4.2  (ε) της παρούσας.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 xml:space="preserve">Στην περίπτωση που προσφέρων οικονομικός φορέας ή ένωση αυτών </w:t>
      </w:r>
      <w:r w:rsidRPr="000F14A0">
        <w:rPr>
          <w:rFonts w:ascii="Arial" w:hAnsi="Arial" w:cs="Arial"/>
          <w:sz w:val="22"/>
          <w:szCs w:val="22"/>
          <w:u w:val="single"/>
          <w:lang w:bidi="en-US"/>
        </w:rPr>
        <w:t>στηρίζεται στις ικανότητες</w:t>
      </w:r>
      <w:r w:rsidRPr="000F14A0">
        <w:rPr>
          <w:rFonts w:ascii="Arial" w:hAnsi="Arial" w:cs="Arial"/>
          <w:sz w:val="22"/>
          <w:szCs w:val="22"/>
          <w:lang w:bidi="en-US"/>
        </w:rPr>
        <w:t xml:space="preserve"> άλλων φορέων, σύμφωνα με το άρθρο 22.ΣΤ της παρούσας, οι φορείς στην ικανότητα των οποίων στηρίζεται ο προσφέρων οικονομικός φορέας ή ένωση αυτών, υποχρεούνται στην υποβολή των δικαιολογητικών που αποδεικνύουν ότι δεν συντρέχουν οι λόγοι αποκλεισμού του άρθρου 22 Α της παρούσας και ότι πληρούν τα σχετικά κριτήρια επιλογής κατά περίπτωση (άρθρου 22 Β – Ε).</w:t>
      </w:r>
    </w:p>
    <w:p w:rsidR="002E00AF" w:rsidRPr="000F14A0" w:rsidRDefault="002E00AF" w:rsidP="002E00AF">
      <w:pPr>
        <w:jc w:val="both"/>
        <w:textAlignment w:val="baseline"/>
        <w:rPr>
          <w:rFonts w:ascii="Arial" w:hAnsi="Arial" w:cs="Arial"/>
          <w:bCs/>
          <w:sz w:val="22"/>
          <w:szCs w:val="22"/>
          <w:lang w:bidi="en-US"/>
        </w:rPr>
      </w:pPr>
    </w:p>
    <w:p w:rsidR="002E00AF" w:rsidRPr="000F14A0" w:rsidRDefault="002E00AF" w:rsidP="002E00AF">
      <w:pPr>
        <w:jc w:val="both"/>
        <w:textAlignment w:val="baseline"/>
        <w:rPr>
          <w:rFonts w:ascii="Arial" w:hAnsi="Arial" w:cs="Arial"/>
          <w:bCs/>
          <w:sz w:val="22"/>
          <w:szCs w:val="22"/>
        </w:rPr>
      </w:pPr>
      <w:r w:rsidRPr="000F14A0">
        <w:rPr>
          <w:rFonts w:ascii="Arial" w:hAnsi="Arial" w:cs="Arial"/>
          <w:sz w:val="22"/>
          <w:szCs w:val="22"/>
          <w:lang w:bidi="en-US"/>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w:t>
      </w:r>
      <w:r w:rsidRPr="000F14A0">
        <w:rPr>
          <w:rFonts w:ascii="Arial" w:hAnsi="Arial" w:cs="Arial"/>
          <w:bCs/>
          <w:sz w:val="22"/>
          <w:szCs w:val="22"/>
        </w:rPr>
        <w:t xml:space="preserve">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Οι οικονομικοί φορείς δεν υποχρεούνται να υποβάλουν δικαιολογητικά, όταν η αναθέτουσα αρχή που έχει αναθέσει τη σύμβαση διαθέτει ήδη τα δικαιολογητικά αυτά.</w:t>
      </w:r>
    </w:p>
    <w:p w:rsidR="002E00AF" w:rsidRPr="000F14A0" w:rsidRDefault="002E00AF" w:rsidP="002E00AF">
      <w:pPr>
        <w:overflowPunct w:val="0"/>
        <w:autoSpaceDE w:val="0"/>
        <w:jc w:val="both"/>
        <w:textAlignment w:val="baseline"/>
        <w:rPr>
          <w:rFonts w:ascii="Arial" w:hAnsi="Arial" w:cs="Arial"/>
          <w:bCs/>
          <w:sz w:val="22"/>
          <w:szCs w:val="22"/>
          <w:lang w:eastAsia="ar-SA"/>
        </w:rPr>
      </w:pPr>
    </w:p>
    <w:p w:rsidR="002E00AF" w:rsidRPr="000F14A0" w:rsidRDefault="002E00AF" w:rsidP="002E00AF">
      <w:pPr>
        <w:overflowPunct w:val="0"/>
        <w:autoSpaceDE w:val="0"/>
        <w:jc w:val="both"/>
        <w:textAlignment w:val="baseline"/>
        <w:rPr>
          <w:rFonts w:ascii="Arial" w:hAnsi="Arial" w:cs="Arial"/>
          <w:bCs/>
          <w:sz w:val="22"/>
          <w:szCs w:val="22"/>
          <w:lang w:eastAsia="ar-SA"/>
        </w:rPr>
      </w:pPr>
      <w:r w:rsidRPr="000F14A0">
        <w:rPr>
          <w:rFonts w:ascii="Arial" w:hAnsi="Arial" w:cs="Arial"/>
          <w:sz w:val="22"/>
          <w:szCs w:val="22"/>
          <w:lang w:bidi="en-US"/>
        </w:rPr>
        <w:t>Όλα τα αποδεικτικά έγγραφα του άρθρου 23.3 έως 23.10 της παρούσας, υποβάλλονται και γίνονται αποδεκτά, σύμφωνα με τα αναλυτικά οριζόμενα στο άρθρο 4.2 (β) της παρούσας.</w:t>
      </w:r>
      <w:r w:rsidRPr="000F14A0">
        <w:rPr>
          <w:rFonts w:ascii="Arial" w:eastAsia="Arial Unicode MS" w:hAnsi="Arial" w:cs="Arial"/>
          <w:b/>
          <w:bCs/>
          <w:color w:val="000000"/>
          <w:sz w:val="22"/>
          <w:szCs w:val="22"/>
          <w:lang w:eastAsia="el-GR"/>
        </w:rPr>
        <w:t xml:space="preserve"> </w:t>
      </w:r>
      <w:r w:rsidRPr="000F14A0">
        <w:rPr>
          <w:rFonts w:ascii="Arial" w:eastAsia="Arial Unicode MS" w:hAnsi="Arial" w:cs="Arial"/>
          <w:bCs/>
          <w:color w:val="000000"/>
          <w:sz w:val="22"/>
          <w:szCs w:val="22"/>
          <w:lang w:eastAsia="el-GR"/>
        </w:rPr>
        <w:t xml:space="preserve">Τα αποδεικτικά έγγραφα συντάσσονται στην ελληνική γλώσσα ή συνοδεύονται από επίσημη μετάφρασή τους στην ελληνική γλώσσα σύμφωνα με το άρθρο 6 της παρούσας. </w:t>
      </w:r>
      <w:r w:rsidRPr="000F14A0">
        <w:rPr>
          <w:rFonts w:ascii="Arial" w:hAnsi="Arial" w:cs="Arial"/>
          <w:bCs/>
          <w:sz w:val="22"/>
          <w:szCs w:val="22"/>
          <w:lang w:eastAsia="ar-SA"/>
        </w:rPr>
        <w:t xml:space="preserve">Η αναθέτουσα αρχή μπορεί να ζητεί από </w:t>
      </w:r>
      <w:r w:rsidRPr="000F14A0">
        <w:rPr>
          <w:rFonts w:ascii="Arial" w:hAnsi="Arial" w:cs="Arial"/>
          <w:bCs/>
          <w:sz w:val="22"/>
          <w:szCs w:val="22"/>
          <w:lang w:eastAsia="ar-SA"/>
        </w:rPr>
        <w:lastRenderedPageBreak/>
        <w:t>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Arial" w:eastAsia="Arial Unicode MS" w:hAnsi="Arial" w:cs="Arial"/>
          <w:bCs/>
          <w:color w:val="000000"/>
          <w:sz w:val="22"/>
          <w:szCs w:val="22"/>
          <w:lang w:eastAsia="el-GR"/>
        </w:rPr>
      </w:pPr>
    </w:p>
    <w:p w:rsidR="002E00AF" w:rsidRPr="000F14A0" w:rsidRDefault="002E00AF" w:rsidP="002E00AF">
      <w:pPr>
        <w:ind w:left="1100"/>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eastAsia="el-GR" w:bidi="en-US"/>
        </w:rPr>
      </w:pPr>
      <w:r w:rsidRPr="000F14A0">
        <w:rPr>
          <w:rFonts w:ascii="Arial" w:hAnsi="Arial" w:cs="Arial"/>
          <w:b/>
          <w:sz w:val="22"/>
          <w:szCs w:val="22"/>
          <w:lang w:bidi="en-US"/>
        </w:rPr>
        <w:t xml:space="preserve">23.3 Δικαιολογητικά μη συνδρομής λόγων αποκλεισμού του άρθρου 22 Α.  </w:t>
      </w:r>
    </w:p>
    <w:p w:rsidR="002E00AF" w:rsidRPr="000F14A0" w:rsidRDefault="002E00AF" w:rsidP="002E00AF">
      <w:pPr>
        <w:ind w:left="450"/>
        <w:jc w:val="both"/>
        <w:textAlignment w:val="baseline"/>
        <w:rPr>
          <w:rFonts w:ascii="Arial" w:hAnsi="Arial" w:cs="Arial"/>
          <w:sz w:val="22"/>
          <w:szCs w:val="22"/>
          <w:lang w:eastAsia="el-GR" w:bidi="en-US"/>
        </w:rPr>
      </w:pP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sz w:val="22"/>
          <w:szCs w:val="22"/>
          <w:lang w:eastAsia="el-GR" w:bidi="en-US"/>
        </w:rPr>
        <w:t>Ο προσωρινός ανάδοχος, κατόπιν σχετικής ηλεκτρονικής πρόσκλησης από την αναθέτουσα αρχή, υποβάλλει τα ακόλουθα δικαιολογητικά, κατά τα ειδικότερα οριζόμενα στο άρθρο 4.2 της παρούσας:</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sz w:val="22"/>
          <w:szCs w:val="22"/>
          <w:lang w:bidi="en-US"/>
        </w:rPr>
        <w:t xml:space="preserve">Για την απόδειξη της μη συνδρομής των λόγων αποκλεισμού του </w:t>
      </w:r>
      <w:r w:rsidRPr="000F14A0">
        <w:rPr>
          <w:rFonts w:ascii="Arial" w:hAnsi="Arial" w:cs="Arial"/>
          <w:b/>
          <w:sz w:val="22"/>
          <w:szCs w:val="22"/>
          <w:lang w:bidi="en-US"/>
        </w:rPr>
        <w:t xml:space="preserve">άρθρου 22Α, </w:t>
      </w:r>
      <w:r w:rsidRPr="000F14A0">
        <w:rPr>
          <w:rFonts w:ascii="Arial" w:hAnsi="Arial" w:cs="Arial"/>
          <w:sz w:val="22"/>
          <w:szCs w:val="22"/>
          <w:lang w:bidi="en-US"/>
        </w:rPr>
        <w:t xml:space="preserve">ο προσωρινός ανάδοχος υποβάλλει  αντίστοιχα τα </w:t>
      </w:r>
      <w:r w:rsidRPr="000F14A0">
        <w:rPr>
          <w:rFonts w:ascii="Arial" w:hAnsi="Arial" w:cs="Arial"/>
          <w:sz w:val="22"/>
          <w:szCs w:val="22"/>
          <w:u w:val="single"/>
          <w:lang w:bidi="en-US"/>
        </w:rPr>
        <w:t>παρακάτω δικαιολογητικά:</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sz w:val="22"/>
          <w:szCs w:val="22"/>
          <w:lang w:bidi="en-US"/>
        </w:rPr>
        <w:t>(α)</w:t>
      </w:r>
      <w:r w:rsidRPr="000F14A0">
        <w:rPr>
          <w:rFonts w:ascii="Arial" w:hAnsi="Arial" w:cs="Arial"/>
          <w:sz w:val="22"/>
          <w:szCs w:val="22"/>
          <w:lang w:bidi="en-US"/>
        </w:rPr>
        <w:t xml:space="preserve"> για την </w:t>
      </w:r>
      <w:r w:rsidRPr="000F14A0">
        <w:rPr>
          <w:rFonts w:ascii="Arial" w:hAnsi="Arial" w:cs="Arial"/>
          <w:b/>
          <w:sz w:val="22"/>
          <w:szCs w:val="22"/>
          <w:lang w:bidi="en-US"/>
        </w:rPr>
        <w:t>παράγραφο Α.1 του άρθρου 22 της παρούσας</w:t>
      </w:r>
      <w:r w:rsidRPr="000F14A0">
        <w:rPr>
          <w:rFonts w:ascii="Arial" w:hAnsi="Arial" w:cs="Arial"/>
          <w:sz w:val="22"/>
          <w:szCs w:val="22"/>
          <w:lang w:bidi="en-US"/>
        </w:rPr>
        <w:t xml:space="preserve">: </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sz w:val="22"/>
          <w:szCs w:val="22"/>
          <w:lang w:bidi="en-US"/>
        </w:rPr>
        <w:t xml:space="preserve">απόσπασμα του ποινικού μητρώου </w:t>
      </w:r>
      <w:r w:rsidRPr="000F14A0">
        <w:rPr>
          <w:rFonts w:ascii="Arial" w:hAnsi="Arial" w:cs="Arial"/>
          <w:sz w:val="22"/>
          <w:szCs w:val="22"/>
          <w:lang w:bidi="en-US"/>
        </w:rPr>
        <w:t>ή, ελλείψει αυτού, ισοδύναμου εγγράφου που εκδίδεται από αρμόδια δικαστική ή διοικητική αρχή του κράτους-μέλους ή της χώρας καταγωγής ή της χώρας όπου είναι εγκατεστημένος ο εν λόγω οικονομικός φορέας, από το οποίο προκύπτει ότι πληρούνται αυτές οι προϋποθέσεις, που να έχει εκδοθεί έως τρεις (3) μήνες πριν από την υποβολή του. Η υποχρέωση προσκόμισης του ως άνω αποσπάσματος αφορά και τα πρόσωπα των τελευταίων  τεσσάρων εδαφίων  της παραγράφου Α.1 του άρθρου 22.</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sz w:val="22"/>
          <w:szCs w:val="22"/>
          <w:lang w:bidi="en-US"/>
        </w:rPr>
        <w:t>(β)</w:t>
      </w:r>
      <w:r w:rsidRPr="000F14A0">
        <w:rPr>
          <w:rFonts w:ascii="Arial" w:hAnsi="Arial" w:cs="Arial"/>
          <w:sz w:val="22"/>
          <w:szCs w:val="22"/>
          <w:lang w:bidi="en-US"/>
        </w:rPr>
        <w:t xml:space="preserve"> </w:t>
      </w:r>
      <w:r w:rsidRPr="000F14A0">
        <w:rPr>
          <w:rFonts w:ascii="Arial" w:hAnsi="Arial" w:cs="Arial"/>
          <w:b/>
          <w:bCs/>
          <w:sz w:val="22"/>
          <w:szCs w:val="22"/>
          <w:lang w:bidi="en-US"/>
        </w:rPr>
        <w:t>για την παράγραφο Α.2 του άρθρου 22:</w:t>
      </w:r>
      <w:r w:rsidRPr="000F14A0">
        <w:rPr>
          <w:rFonts w:ascii="Arial" w:hAnsi="Arial" w:cs="Arial"/>
          <w:sz w:val="22"/>
          <w:szCs w:val="22"/>
          <w:lang w:bidi="en-US"/>
        </w:rPr>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0F14A0">
        <w:rPr>
          <w:rFonts w:ascii="Arial" w:hAnsi="Arial" w:cs="Arial"/>
          <w:b/>
          <w:sz w:val="22"/>
          <w:szCs w:val="22"/>
          <w:lang w:bidi="en-US"/>
        </w:rPr>
        <w:t>(φορολογική ενημερότητα)</w:t>
      </w:r>
      <w:r w:rsidRPr="000F14A0">
        <w:rPr>
          <w:rFonts w:ascii="Arial" w:hAnsi="Arial" w:cs="Arial"/>
          <w:sz w:val="22"/>
          <w:szCs w:val="22"/>
          <w:lang w:bidi="en-US"/>
        </w:rPr>
        <w:t xml:space="preserve"> και στην καταβολή των εισφορών κοινωνικής ασφάλισης </w:t>
      </w:r>
      <w:r w:rsidRPr="000F14A0">
        <w:rPr>
          <w:rFonts w:ascii="Arial" w:hAnsi="Arial" w:cs="Arial"/>
          <w:b/>
          <w:sz w:val="22"/>
          <w:szCs w:val="22"/>
          <w:lang w:bidi="en-US"/>
        </w:rPr>
        <w:t>(ασφαλιστική ενημερότητα)</w:t>
      </w:r>
      <w:r w:rsidRPr="000F14A0">
        <w:rPr>
          <w:rFonts w:ascii="Arial" w:hAnsi="Arial" w:cs="Arial"/>
          <w:sz w:val="22"/>
          <w:szCs w:val="22"/>
          <w:lang w:bidi="en-US"/>
        </w:rPr>
        <w:t>,</w:t>
      </w:r>
      <w:r w:rsidRPr="000F14A0">
        <w:rPr>
          <w:rFonts w:ascii="Arial" w:hAnsi="Arial" w:cs="Arial"/>
          <w:sz w:val="22"/>
          <w:szCs w:val="22"/>
          <w:vertAlign w:val="superscript"/>
          <w:lang w:bidi="en-US"/>
        </w:rPr>
        <w:t xml:space="preserve"> </w:t>
      </w:r>
      <w:r w:rsidRPr="000F14A0">
        <w:rPr>
          <w:rFonts w:ascii="Arial" w:hAnsi="Arial" w:cs="Arial"/>
          <w:sz w:val="22"/>
          <w:szCs w:val="22"/>
          <w:lang w:bidi="en-US"/>
        </w:rPr>
        <w:t>σύμφωνα με την ισχύουσα νομοθεσία του κράτους εγκατάστασης ή την ελληνική νομοθεσία αντίστοιχα,</w:t>
      </w:r>
      <w:r w:rsidRPr="000F14A0">
        <w:rPr>
          <w:rFonts w:ascii="Arial" w:hAnsi="Arial" w:cs="Arial"/>
          <w:sz w:val="22"/>
          <w:szCs w:val="22"/>
        </w:rPr>
        <w:t xml:space="preserve">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0F14A0">
        <w:rPr>
          <w:rFonts w:ascii="Arial" w:hAnsi="Arial" w:cs="Arial"/>
          <w:sz w:val="22"/>
          <w:szCs w:val="22"/>
          <w:lang w:bidi="en-US"/>
        </w:rPr>
        <w:t>.</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sz w:val="22"/>
          <w:szCs w:val="22"/>
          <w:lang w:bidi="en-US"/>
        </w:rPr>
        <w:t xml:space="preserve">Για τους προσφέροντες </w:t>
      </w:r>
      <w:r w:rsidRPr="000F14A0">
        <w:rPr>
          <w:rFonts w:ascii="Arial" w:hAnsi="Arial" w:cs="Arial"/>
          <w:sz w:val="22"/>
          <w:szCs w:val="22"/>
          <w:u w:val="single"/>
          <w:lang w:bidi="en-US"/>
        </w:rPr>
        <w:t>που είναι εγκατεστημένοι ή εκτελούν έργα στην Ελλάδα</w:t>
      </w:r>
      <w:r w:rsidRPr="000F14A0">
        <w:rPr>
          <w:rFonts w:ascii="Arial" w:hAnsi="Arial" w:cs="Arial"/>
          <w:sz w:val="22"/>
          <w:szCs w:val="22"/>
          <w:lang w:bidi="en-US"/>
        </w:rPr>
        <w:t xml:space="preserve"> τα σχετικά δικαιολογητικά που υποβάλλονται είναι:</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sz w:val="22"/>
          <w:szCs w:val="22"/>
          <w:lang w:bidi="en-US"/>
        </w:rPr>
        <w:t>β1)</w:t>
      </w:r>
      <w:r w:rsidRPr="000F14A0">
        <w:rPr>
          <w:rFonts w:ascii="Arial" w:hAnsi="Arial" w:cs="Arial"/>
          <w:sz w:val="22"/>
          <w:szCs w:val="22"/>
          <w:lang w:bidi="en-US"/>
        </w:rPr>
        <w:t xml:space="preserve"> </w:t>
      </w:r>
      <w:r w:rsidRPr="000F14A0">
        <w:rPr>
          <w:rFonts w:ascii="Arial" w:hAnsi="Arial" w:cs="Arial"/>
          <w:b/>
          <w:sz w:val="22"/>
          <w:szCs w:val="22"/>
          <w:lang w:bidi="en-US"/>
        </w:rPr>
        <w:t xml:space="preserve">πιστοποιητικό φορολογικής ενημερότητας, </w:t>
      </w:r>
      <w:r w:rsidRPr="000F14A0">
        <w:rPr>
          <w:rFonts w:ascii="Arial" w:hAnsi="Arial" w:cs="Arial"/>
          <w:sz w:val="22"/>
          <w:szCs w:val="22"/>
          <w:lang w:bidi="en-US"/>
        </w:rPr>
        <w:t>που εκδίδεται από την Ανεξάρτητη Αρχή Δημοσίων Εσόδων (</w:t>
      </w:r>
      <w:r w:rsidRPr="000F14A0">
        <w:rPr>
          <w:rFonts w:ascii="Arial" w:hAnsi="Arial" w:cs="Arial"/>
          <w:caps/>
          <w:sz w:val="22"/>
          <w:szCs w:val="22"/>
          <w:lang w:bidi="en-US"/>
        </w:rPr>
        <w:t>Α.Α.Δ.Ε.),</w:t>
      </w:r>
      <w:r w:rsidRPr="000F14A0">
        <w:rPr>
          <w:rFonts w:ascii="Arial" w:hAnsi="Arial" w:cs="Arial"/>
          <w:sz w:val="22"/>
          <w:szCs w:val="22"/>
          <w:lang w:bidi="en-US"/>
        </w:rPr>
        <w:t xml:space="preserve"> για τον οικονομικό φορέα και για τις κοινοπραξίες στις οποίες συμμετέχει για τα δημόσια έργα που είναι σε εξέλιξη. Οι αλλοδαποί προσφέροντες θα υποβάλλουν υπεύθυνη δήλωση περί του ότι δεν έχουν υποχρέωση καταβολής φόρων στην Ελλάδα. Σε περίπτωση που έχουν τέτοια υποχρέωση θα υποβάλλουν σχετικό αποδεικτικό της  Α.Α.Δ.Ε.</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sz w:val="22"/>
          <w:szCs w:val="22"/>
          <w:lang w:bidi="en-US"/>
        </w:rPr>
        <w:t>β2)</w:t>
      </w:r>
      <w:r w:rsidRPr="000F14A0">
        <w:rPr>
          <w:rFonts w:ascii="Arial" w:hAnsi="Arial" w:cs="Arial"/>
          <w:sz w:val="22"/>
          <w:szCs w:val="22"/>
          <w:lang w:bidi="en-US"/>
        </w:rPr>
        <w:t xml:space="preserve"> </w:t>
      </w:r>
      <w:r w:rsidRPr="000F14A0">
        <w:rPr>
          <w:rFonts w:ascii="Arial" w:hAnsi="Arial" w:cs="Arial"/>
          <w:b/>
          <w:sz w:val="22"/>
          <w:szCs w:val="22"/>
          <w:lang w:bidi="en-US"/>
        </w:rPr>
        <w:t>πιστοποιητικό ασφαλιστικής ενημερότητας</w:t>
      </w:r>
      <w:r w:rsidRPr="000F14A0">
        <w:rPr>
          <w:rFonts w:ascii="Arial" w:hAnsi="Arial" w:cs="Arial"/>
          <w:sz w:val="22"/>
          <w:szCs w:val="22"/>
          <w:lang w:bidi="en-US"/>
        </w:rPr>
        <w:t xml:space="preserve"> που εκδίδεται από τον  </w:t>
      </w:r>
      <w:r w:rsidRPr="000F14A0">
        <w:rPr>
          <w:rFonts w:ascii="Arial" w:hAnsi="Arial" w:cs="Arial"/>
          <w:sz w:val="22"/>
          <w:szCs w:val="22"/>
          <w:lang w:val="en-US" w:bidi="en-US"/>
        </w:rPr>
        <w:t>e</w:t>
      </w:r>
      <w:r w:rsidRPr="000F14A0">
        <w:rPr>
          <w:rFonts w:ascii="Arial" w:hAnsi="Arial" w:cs="Arial"/>
          <w:sz w:val="22"/>
          <w:szCs w:val="22"/>
          <w:lang w:bidi="en-US"/>
        </w:rPr>
        <w:t xml:space="preserve">-ΕΦΚΑ. Η ασφαλιστική ενημερότητα καλύπτει τις ασφαλιστικές υποχρεώσεις του προσφέροντος οικονομικού φορέα α) ως φυσικό ή νομικό πρόσωπο για το προσωπικό τους με σχέση εξαρτημένης εργασίας, β) για έργα που εκτελεί μόνος του ή σε κοινοπραξία καθώς και γ)  για τα στελέχη-μηχανικούς του που στελεχώνουν το πτυχίο της εργοληπτικής επιχείρησης και που έχουν υποχρέωση ασφάλισης στον </w:t>
      </w:r>
      <w:r w:rsidRPr="000F14A0">
        <w:rPr>
          <w:rFonts w:ascii="Arial" w:hAnsi="Arial" w:cs="Arial"/>
          <w:sz w:val="22"/>
          <w:szCs w:val="22"/>
          <w:lang w:val="en-US" w:bidi="en-US"/>
        </w:rPr>
        <w:t>e</w:t>
      </w:r>
      <w:r w:rsidRPr="000F14A0">
        <w:rPr>
          <w:rFonts w:ascii="Arial" w:hAnsi="Arial" w:cs="Arial"/>
          <w:sz w:val="22"/>
          <w:szCs w:val="22"/>
          <w:lang w:bidi="en-US"/>
        </w:rPr>
        <w:t xml:space="preserve">ΕΦΚΑ (τομέας πρώην ΕΤΑΑ –ΤΜΕΔΕ). Οι εγκατεστημένοι στην Ελλάδα οικονομικοί φορείς υποβάλλουν αποδεικτικό ασφαλιστικής ενημερότητας (κύριας και επικουρικής ασφάλισης) για το προσωπικό τους με σχέση εξαρτημένης εργασίας. Δεν αποτελούν απόδειξη ενημερότητας της προσφέρουσας εταιρίας, αποδεικτικά ασφαλιστικής ενημερότητας  των φυσικών προσώπων που στελεχώνουν το πτυχίο της εταιρίας ως εταίροι. Οι αλλοδαποί προσφέροντες (φυσικά και νομικά πρόσωπα), που δεν υποβάλουν τα άνω αποδεικτικά, υποβάλλουν υπεύθυνη δήλωση περί του ότι δεν απασχολούν προσωπικό, για το οποίο υπάρχει υποχρέωση ασφάλισης σε ημεδαπούς ασφαλιστικούς οργανισμούς. Αν απασχολούν τέτοιο προσωπικό, πρέπει να υποβάλλουν σχετικό αποδεικτικό ασφαλιστικής ενημερότητας εκδιδόμενο από τον </w:t>
      </w:r>
      <w:r w:rsidRPr="000F14A0">
        <w:rPr>
          <w:rFonts w:ascii="Arial" w:hAnsi="Arial" w:cs="Arial"/>
          <w:sz w:val="22"/>
          <w:szCs w:val="22"/>
          <w:lang w:val="en-US" w:bidi="en-US"/>
        </w:rPr>
        <w:t>e</w:t>
      </w:r>
      <w:r w:rsidRPr="000F14A0">
        <w:rPr>
          <w:rFonts w:ascii="Arial" w:hAnsi="Arial" w:cs="Arial"/>
          <w:sz w:val="22"/>
          <w:szCs w:val="22"/>
          <w:lang w:bidi="en-US"/>
        </w:rPr>
        <w:t xml:space="preserve">ΕΦΚΑ. </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sz w:val="22"/>
          <w:szCs w:val="22"/>
          <w:lang w:bidi="en-US"/>
        </w:rPr>
        <w:t>β3) υπεύθυνη δήλωση</w:t>
      </w:r>
      <w:r w:rsidRPr="000F14A0">
        <w:rPr>
          <w:rFonts w:ascii="Arial" w:hAnsi="Arial" w:cs="Arial"/>
          <w:sz w:val="22"/>
          <w:szCs w:val="22"/>
          <w:lang w:bidi="en-US"/>
        </w:rPr>
        <w:t xml:space="preserve"> του προσφέροντος ότι δεν έχει εκδοθεί δικαστική ή διοικητική απόφαση με τελεσίδικη και δεσμευτική ισχύ για την αθέτηση των υποχρεώσεών του όσον αφορά στην καταβολή φόρων ή εισφορών κοινωνικής ασφάλισης. </w:t>
      </w:r>
    </w:p>
    <w:p w:rsidR="002E00AF" w:rsidRPr="000F14A0" w:rsidRDefault="002E00AF" w:rsidP="002E00AF">
      <w:pPr>
        <w:tabs>
          <w:tab w:val="left" w:pos="1980"/>
        </w:tabs>
        <w:jc w:val="both"/>
        <w:textAlignment w:val="baseline"/>
        <w:rPr>
          <w:rFonts w:ascii="Arial" w:hAnsi="Arial" w:cs="Arial"/>
          <w:sz w:val="22"/>
          <w:szCs w:val="22"/>
          <w:lang w:bidi="en-US"/>
        </w:rPr>
      </w:pPr>
    </w:p>
    <w:p w:rsidR="002E00AF" w:rsidRPr="000F14A0" w:rsidRDefault="002E00AF" w:rsidP="002E00AF">
      <w:pPr>
        <w:tabs>
          <w:tab w:val="left" w:pos="1980"/>
        </w:tabs>
        <w:jc w:val="both"/>
        <w:textAlignment w:val="baseline"/>
        <w:rPr>
          <w:rFonts w:ascii="Arial" w:hAnsi="Arial" w:cs="Arial"/>
          <w:sz w:val="22"/>
          <w:szCs w:val="22"/>
          <w:lang w:bidi="en-US"/>
        </w:rPr>
      </w:pPr>
      <w:r w:rsidRPr="000F14A0">
        <w:rPr>
          <w:rFonts w:ascii="Arial" w:hAnsi="Arial" w:cs="Arial"/>
          <w:b/>
          <w:sz w:val="22"/>
          <w:szCs w:val="22"/>
          <w:lang w:bidi="en-US"/>
        </w:rPr>
        <w:lastRenderedPageBreak/>
        <w:t>(γ)</w:t>
      </w:r>
      <w:r w:rsidRPr="000F14A0">
        <w:rPr>
          <w:rFonts w:ascii="Arial" w:hAnsi="Arial" w:cs="Arial"/>
          <w:sz w:val="22"/>
          <w:szCs w:val="22"/>
          <w:lang w:bidi="en-US"/>
        </w:rPr>
        <w:t xml:space="preserve"> για την </w:t>
      </w:r>
      <w:r w:rsidRPr="000F14A0">
        <w:rPr>
          <w:rFonts w:ascii="Arial" w:hAnsi="Arial" w:cs="Arial"/>
          <w:b/>
          <w:sz w:val="22"/>
          <w:szCs w:val="22"/>
          <w:lang w:bidi="en-US"/>
        </w:rPr>
        <w:t>παράγραφο Α.4(β) του άρθρου 22</w:t>
      </w:r>
      <w:r w:rsidRPr="000F14A0">
        <w:rPr>
          <w:rFonts w:ascii="Arial" w:hAnsi="Arial" w:cs="Arial"/>
          <w:sz w:val="22"/>
          <w:szCs w:val="22"/>
          <w:lang w:bidi="en-US"/>
        </w:rPr>
        <w:t xml:space="preserve">: πιστοποιητικό που εκδίδεται από την αρμόδια δικαστική ή διοικητική αρχή του οικείου κράτους - μέλους ή χώρας, </w:t>
      </w:r>
      <w:r w:rsidRPr="000F14A0">
        <w:rPr>
          <w:rFonts w:ascii="Arial" w:hAnsi="Arial" w:cs="Arial"/>
          <w:color w:val="000000"/>
          <w:sz w:val="22"/>
          <w:szCs w:val="22"/>
          <w:lang w:bidi="en-US"/>
        </w:rPr>
        <w:t>που να έχει εκδοθεί έως τρεις (3) μήνες πριν από την υποβολή του.</w:t>
      </w:r>
      <w:r w:rsidRPr="000F14A0">
        <w:rPr>
          <w:rFonts w:ascii="Arial" w:hAnsi="Arial" w:cs="Arial"/>
          <w:sz w:val="22"/>
          <w:szCs w:val="22"/>
          <w:lang w:bidi="en-US"/>
        </w:rPr>
        <w:t xml:space="preserve"> </w:t>
      </w:r>
    </w:p>
    <w:p w:rsidR="002E00AF" w:rsidRPr="000F14A0" w:rsidRDefault="002E00AF" w:rsidP="002E00AF">
      <w:pPr>
        <w:tabs>
          <w:tab w:val="left" w:pos="1980"/>
        </w:tabs>
        <w:jc w:val="both"/>
        <w:textAlignment w:val="baseline"/>
        <w:rPr>
          <w:rFonts w:ascii="Arial" w:hAnsi="Arial" w:cs="Arial"/>
          <w:sz w:val="22"/>
          <w:szCs w:val="22"/>
          <w:lang w:bidi="en-US"/>
        </w:rPr>
      </w:pPr>
    </w:p>
    <w:p w:rsidR="002E00AF" w:rsidRPr="000F14A0" w:rsidRDefault="002E00AF" w:rsidP="002E00AF">
      <w:pPr>
        <w:tabs>
          <w:tab w:val="left" w:pos="1980"/>
        </w:tabs>
        <w:jc w:val="both"/>
        <w:textAlignment w:val="baseline"/>
        <w:rPr>
          <w:rFonts w:ascii="Arial" w:hAnsi="Arial" w:cs="Arial"/>
          <w:sz w:val="22"/>
          <w:szCs w:val="22"/>
          <w:lang w:bidi="en-US"/>
        </w:rPr>
      </w:pPr>
      <w:r w:rsidRPr="000F14A0">
        <w:rPr>
          <w:rFonts w:ascii="Arial" w:hAnsi="Arial" w:cs="Arial"/>
          <w:sz w:val="22"/>
          <w:szCs w:val="22"/>
          <w:lang w:bidi="en-US"/>
        </w:rPr>
        <w:t>Για τους οικονομικούς φορείς που είναι εγκαταστημένοι ή εκτελούν έργα στην Ελλάδα:</w:t>
      </w:r>
    </w:p>
    <w:p w:rsidR="002E00AF" w:rsidRPr="000F14A0" w:rsidRDefault="002E00AF" w:rsidP="002E00AF">
      <w:pPr>
        <w:tabs>
          <w:tab w:val="left" w:pos="1980"/>
        </w:tabs>
        <w:jc w:val="both"/>
        <w:textAlignment w:val="baseline"/>
        <w:rPr>
          <w:rFonts w:ascii="Arial" w:hAnsi="Arial" w:cs="Arial"/>
          <w:b/>
          <w:sz w:val="22"/>
          <w:szCs w:val="22"/>
          <w:lang w:bidi="en-US"/>
        </w:rPr>
      </w:pPr>
    </w:p>
    <w:p w:rsidR="002E00AF" w:rsidRPr="000F14A0" w:rsidRDefault="002E00AF" w:rsidP="002E00AF">
      <w:pPr>
        <w:tabs>
          <w:tab w:val="left" w:pos="1980"/>
        </w:tabs>
        <w:jc w:val="both"/>
        <w:textAlignment w:val="baseline"/>
        <w:rPr>
          <w:rFonts w:ascii="Arial" w:hAnsi="Arial" w:cs="Arial"/>
          <w:sz w:val="22"/>
          <w:szCs w:val="22"/>
          <w:lang w:bidi="en-US"/>
        </w:rPr>
      </w:pPr>
      <w:r w:rsidRPr="000F14A0">
        <w:rPr>
          <w:rFonts w:ascii="Arial" w:hAnsi="Arial" w:cs="Arial"/>
          <w:b/>
          <w:sz w:val="22"/>
          <w:szCs w:val="22"/>
          <w:lang w:bidi="en-US"/>
        </w:rPr>
        <w:t>γ1)</w:t>
      </w:r>
      <w:r w:rsidRPr="000F14A0">
        <w:rPr>
          <w:rFonts w:ascii="Arial" w:hAnsi="Arial" w:cs="Arial"/>
          <w:sz w:val="22"/>
          <w:szCs w:val="22"/>
          <w:lang w:bidi="en-US"/>
        </w:rPr>
        <w:t xml:space="preserve"> </w:t>
      </w:r>
      <w:r w:rsidRPr="000F14A0">
        <w:rPr>
          <w:rFonts w:ascii="Arial" w:hAnsi="Arial" w:cs="Arial"/>
          <w:b/>
          <w:sz w:val="22"/>
          <w:szCs w:val="22"/>
          <w:lang w:bidi="en-US"/>
        </w:rPr>
        <w:t>«Ενιαίο Πιστοποιητικό Δικαστικής Φερεγγυότητας»</w:t>
      </w:r>
      <w:r w:rsidRPr="000F14A0">
        <w:rPr>
          <w:rFonts w:ascii="Arial" w:hAnsi="Arial" w:cs="Arial"/>
          <w:sz w:val="22"/>
          <w:szCs w:val="22"/>
          <w:lang w:bidi="en-US"/>
        </w:rPr>
        <w:t xml:space="preserve">, με το οποίο βεβαιώνεται ότι δεν τελούν υπό πτώχευση, πτωχευτικό συμβιβασμό, αναγκαστική διαχείριση, δεν έχουν υπαχθεί σε διαδικασία εξυγίανσης  καθώς και  ότι το νομικό πρόσωπο δεν έχει τεθεί υπό εκκαθάριση με δικαστική απόφαση. Το εν λόγω πιστοποιητικό εκδίδεται από το αρμόδιο πρωτοδικείο της έδρας του οικονομικού φορέα. </w:t>
      </w:r>
    </w:p>
    <w:p w:rsidR="002E00AF" w:rsidRPr="000F14A0" w:rsidRDefault="002E00AF" w:rsidP="002E00AF">
      <w:pPr>
        <w:tabs>
          <w:tab w:val="left" w:pos="1980"/>
        </w:tabs>
        <w:jc w:val="both"/>
        <w:rPr>
          <w:rFonts w:ascii="Arial" w:hAnsi="Arial" w:cs="Arial"/>
          <w:b/>
          <w:sz w:val="22"/>
          <w:szCs w:val="22"/>
          <w:lang w:bidi="en-US"/>
        </w:rPr>
      </w:pPr>
    </w:p>
    <w:p w:rsidR="002E00AF" w:rsidRPr="000F14A0" w:rsidRDefault="002E00AF" w:rsidP="002E00AF">
      <w:pPr>
        <w:tabs>
          <w:tab w:val="left" w:pos="1980"/>
        </w:tabs>
        <w:jc w:val="both"/>
        <w:rPr>
          <w:rFonts w:ascii="Arial" w:hAnsi="Arial" w:cs="Arial"/>
          <w:sz w:val="22"/>
          <w:szCs w:val="22"/>
          <w:lang w:bidi="en-US"/>
        </w:rPr>
      </w:pPr>
      <w:r w:rsidRPr="000F14A0">
        <w:rPr>
          <w:rFonts w:ascii="Arial" w:hAnsi="Arial" w:cs="Arial"/>
          <w:b/>
          <w:sz w:val="22"/>
          <w:szCs w:val="22"/>
          <w:lang w:bidi="en-US"/>
        </w:rPr>
        <w:t>γ2)</w:t>
      </w:r>
      <w:r w:rsidRPr="000F14A0">
        <w:rPr>
          <w:rFonts w:ascii="Arial" w:hAnsi="Arial" w:cs="Arial"/>
          <w:sz w:val="22"/>
          <w:szCs w:val="22"/>
          <w:lang w:bidi="en-US"/>
        </w:rPr>
        <w:t xml:space="preserve"> π</w:t>
      </w:r>
      <w:r w:rsidRPr="000F14A0">
        <w:rPr>
          <w:rFonts w:ascii="Arial" w:hAnsi="Arial" w:cs="Arial"/>
          <w:b/>
          <w:sz w:val="22"/>
          <w:szCs w:val="22"/>
          <w:lang w:bidi="en-US"/>
        </w:rPr>
        <w:t xml:space="preserve">ιστοποιητικό του Γ.Ε.Μ.Η. από το οποίο προκύπτει ότι το νομικό πρόσωπο δεν έχει λυθεί και τεθεί υπό εκκαθάριση με απόφαση των εταίρων. </w:t>
      </w:r>
      <w:r w:rsidRPr="000F14A0">
        <w:rPr>
          <w:rFonts w:ascii="Arial" w:hAnsi="Arial" w:cs="Arial"/>
          <w:sz w:val="22"/>
          <w:szCs w:val="22"/>
          <w:lang w:bidi="en-US"/>
        </w:rPr>
        <w:t xml:space="preserve">σύμφωνα με τις κείμενες διατάξεις, ως κάθε φορά ισχύουν.  Τα φυσικά πρόσωπα δεν υποβάλλουν πιστοποιητικό περί μη θέσης σε εκκαθάριση. </w:t>
      </w:r>
    </w:p>
    <w:p w:rsidR="002E00AF" w:rsidRPr="000F14A0" w:rsidRDefault="002E00AF" w:rsidP="002E00AF">
      <w:pPr>
        <w:tabs>
          <w:tab w:val="left" w:pos="1980"/>
        </w:tabs>
        <w:jc w:val="both"/>
        <w:rPr>
          <w:rFonts w:ascii="Arial" w:hAnsi="Arial" w:cs="Arial"/>
          <w:b/>
          <w:sz w:val="22"/>
          <w:szCs w:val="22"/>
          <w:lang w:bidi="en-US"/>
        </w:rPr>
      </w:pPr>
    </w:p>
    <w:p w:rsidR="002E00AF" w:rsidRPr="000F14A0" w:rsidRDefault="002E00AF" w:rsidP="002E00AF">
      <w:pPr>
        <w:tabs>
          <w:tab w:val="left" w:pos="1980"/>
        </w:tabs>
        <w:jc w:val="both"/>
        <w:rPr>
          <w:rFonts w:ascii="Arial" w:hAnsi="Arial" w:cs="Arial"/>
          <w:sz w:val="22"/>
          <w:szCs w:val="22"/>
        </w:rPr>
      </w:pPr>
      <w:r w:rsidRPr="000F14A0">
        <w:rPr>
          <w:rFonts w:ascii="Arial" w:hAnsi="Arial" w:cs="Arial"/>
          <w:b/>
          <w:sz w:val="22"/>
          <w:szCs w:val="22"/>
          <w:lang w:bidi="en-US"/>
        </w:rPr>
        <w:t>γ3)</w:t>
      </w:r>
      <w:r w:rsidRPr="000F14A0">
        <w:rPr>
          <w:rFonts w:ascii="Arial" w:hAnsi="Arial" w:cs="Arial"/>
          <w:sz w:val="22"/>
          <w:szCs w:val="22"/>
          <w:lang w:bidi="en-US"/>
        </w:rPr>
        <w:t xml:space="preserve"> </w:t>
      </w:r>
      <w:r w:rsidRPr="000F14A0">
        <w:rPr>
          <w:rFonts w:ascii="Arial" w:hAnsi="Arial" w:cs="Arial"/>
          <w:b/>
          <w:sz w:val="22"/>
          <w:szCs w:val="22"/>
        </w:rPr>
        <w:t>εκτύπωση της καρτέλας “Στοιχεία Μητρώου/ Επιχείρησης”</w:t>
      </w:r>
      <w:r w:rsidRPr="000F14A0">
        <w:rPr>
          <w:rFonts w:ascii="Arial" w:hAnsi="Arial" w:cs="Arial"/>
          <w:sz w:val="22"/>
          <w:szCs w:val="22"/>
        </w:rPr>
        <w:t xml:space="preserve"> </w:t>
      </w:r>
      <w:r w:rsidRPr="000F14A0">
        <w:rPr>
          <w:rFonts w:ascii="Arial" w:hAnsi="Arial" w:cs="Arial"/>
          <w:b/>
          <w:sz w:val="22"/>
          <w:szCs w:val="22"/>
        </w:rPr>
        <w:t>από την ηλεκτρονική πλατφόρμα της Ανεξάρτητης Αρχής Δημοσίων Εσόδων,</w:t>
      </w:r>
      <w:r w:rsidRPr="000F14A0">
        <w:rPr>
          <w:rFonts w:ascii="Arial" w:hAnsi="Arial" w:cs="Arial"/>
          <w:sz w:val="22"/>
          <w:szCs w:val="22"/>
        </w:rPr>
        <w:t xml:space="preserve"> όπως αυτά εμφανίζονται στο </w:t>
      </w:r>
      <w:proofErr w:type="spellStart"/>
      <w:r w:rsidRPr="000F14A0">
        <w:rPr>
          <w:rFonts w:ascii="Arial" w:hAnsi="Arial" w:cs="Arial"/>
          <w:sz w:val="22"/>
          <w:szCs w:val="22"/>
        </w:rPr>
        <w:t>taxisnet</w:t>
      </w:r>
      <w:proofErr w:type="spellEnd"/>
      <w:r w:rsidRPr="000F14A0">
        <w:rPr>
          <w:rFonts w:ascii="Arial" w:hAnsi="Arial" w:cs="Arial"/>
          <w:sz w:val="22"/>
          <w:szCs w:val="22"/>
        </w:rPr>
        <w:t>,  από την οποία να προκύπτει η μη αναστολή της επιχειρηματικής δραστηριότητάς τους.</w:t>
      </w:r>
    </w:p>
    <w:p w:rsidR="002E00AF" w:rsidRPr="000F14A0" w:rsidRDefault="002E00AF" w:rsidP="002E00AF">
      <w:pPr>
        <w:tabs>
          <w:tab w:val="left" w:pos="1980"/>
        </w:tabs>
        <w:ind w:left="765"/>
        <w:jc w:val="both"/>
        <w:textAlignment w:val="baseline"/>
        <w:rPr>
          <w:rFonts w:ascii="Arial" w:hAnsi="Arial" w:cs="Arial"/>
          <w:sz w:val="22"/>
          <w:szCs w:val="22"/>
          <w:lang w:bidi="en-US"/>
        </w:rPr>
      </w:pPr>
    </w:p>
    <w:p w:rsidR="002E00AF" w:rsidRPr="000F14A0" w:rsidRDefault="002E00AF" w:rsidP="002E00AF">
      <w:pPr>
        <w:tabs>
          <w:tab w:val="left" w:pos="1980"/>
        </w:tabs>
        <w:jc w:val="both"/>
        <w:rPr>
          <w:rFonts w:ascii="Arial" w:hAnsi="Arial" w:cs="Arial"/>
          <w:sz w:val="22"/>
          <w:szCs w:val="22"/>
        </w:rPr>
      </w:pPr>
      <w:r w:rsidRPr="000F14A0">
        <w:rPr>
          <w:rFonts w:ascii="Arial" w:hAnsi="Arial" w:cs="Arial"/>
          <w:sz w:val="22"/>
          <w:szCs w:val="22"/>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rsidR="002E00AF" w:rsidRPr="000F14A0" w:rsidRDefault="002E00AF" w:rsidP="002E00AF">
      <w:pPr>
        <w:spacing w:after="120"/>
        <w:jc w:val="both"/>
        <w:textAlignment w:val="baseline"/>
        <w:rPr>
          <w:rFonts w:ascii="Arial" w:hAnsi="Arial" w:cs="Arial"/>
          <w:sz w:val="22"/>
          <w:szCs w:val="22"/>
          <w:lang w:bidi="en-US"/>
        </w:rPr>
      </w:pP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sz w:val="22"/>
          <w:szCs w:val="22"/>
          <w:lang w:bidi="en-US"/>
        </w:rPr>
        <w:t>(δ)</w:t>
      </w:r>
      <w:r w:rsidRPr="000F14A0">
        <w:rPr>
          <w:rFonts w:ascii="Arial" w:hAnsi="Arial" w:cs="Arial"/>
          <w:sz w:val="22"/>
          <w:szCs w:val="22"/>
          <w:lang w:bidi="en-US"/>
        </w:rPr>
        <w:t xml:space="preserve"> Αν το κράτος-μέλος ή χώρα δεν εκδίδει τα υπό των </w:t>
      </w:r>
      <w:proofErr w:type="spellStart"/>
      <w:r w:rsidRPr="000F14A0">
        <w:rPr>
          <w:rFonts w:ascii="Arial" w:hAnsi="Arial" w:cs="Arial"/>
          <w:sz w:val="22"/>
          <w:szCs w:val="22"/>
          <w:lang w:bidi="en-US"/>
        </w:rPr>
        <w:t>περ</w:t>
      </w:r>
      <w:proofErr w:type="spellEnd"/>
      <w:r w:rsidRPr="000F14A0">
        <w:rPr>
          <w:rFonts w:ascii="Arial" w:hAnsi="Arial" w:cs="Arial"/>
          <w:sz w:val="22"/>
          <w:szCs w:val="22"/>
          <w:lang w:bidi="en-US"/>
        </w:rPr>
        <w:t>. (α), (β) και (γ) πιστοποιητικά ή όπου τα πιστοποιητικά αυτά δεν καλύπτουν όλες τις περιπτώσεις υπό  1 και 2 και 4 (β) του άρθρου 22 Α,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μέλους ή της χώρας καταγωγής ή της χώρας όπου είναι εγκατεστημένος ο οικονομικός φορέας.</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sz w:val="22"/>
          <w:szCs w:val="22"/>
          <w:lang w:bidi="en-US"/>
        </w:rPr>
        <w:t xml:space="preserve">Στην περίπτωση αυτή οι αρμόδιες δημόσιες αρχές παρέχουν επίσημη δήλωση στην οποία αναφέρεται ότι δεν εκδίδονται τα έγγραφα ή τα  πιστοποιητικά της παρούσας παραγράφου ή ότι τα έγγραφα ή τα  πιστοποιητικά αυτά δεν καλύπτουν όλες τις περιπτώσεις που αναφέρονται στα υπό  1 και 2 και 4 (β) του άρθρου 22 Α της παρούσας </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sz w:val="22"/>
          <w:szCs w:val="22"/>
          <w:lang w:bidi="en-US"/>
        </w:rPr>
        <w:t xml:space="preserve">Οι επίσημες δηλώσεις καθίστανται διαθέσιμες μέσω του </w:t>
      </w:r>
      <w:proofErr w:type="spellStart"/>
      <w:r w:rsidRPr="000F14A0">
        <w:rPr>
          <w:rFonts w:ascii="Arial" w:hAnsi="Arial" w:cs="Arial"/>
          <w:sz w:val="22"/>
          <w:szCs w:val="22"/>
          <w:lang w:bidi="en-US"/>
        </w:rPr>
        <w:t>επιγραμμικού</w:t>
      </w:r>
      <w:proofErr w:type="spellEnd"/>
      <w:r w:rsidRPr="000F14A0">
        <w:rPr>
          <w:rFonts w:ascii="Arial" w:hAnsi="Arial" w:cs="Arial"/>
          <w:sz w:val="22"/>
          <w:szCs w:val="22"/>
          <w:lang w:bidi="en-US"/>
        </w:rPr>
        <w:t xml:space="preserve"> αποθετηρίου πιστοποιητικών (e-</w:t>
      </w:r>
      <w:proofErr w:type="spellStart"/>
      <w:r w:rsidRPr="000F14A0">
        <w:rPr>
          <w:rFonts w:ascii="Arial" w:hAnsi="Arial" w:cs="Arial"/>
          <w:sz w:val="22"/>
          <w:szCs w:val="22"/>
          <w:lang w:bidi="en-US"/>
        </w:rPr>
        <w:t>Certi</w:t>
      </w:r>
      <w:proofErr w:type="spellEnd"/>
      <w:r w:rsidRPr="000F14A0">
        <w:rPr>
          <w:rFonts w:ascii="Arial" w:hAnsi="Arial" w:cs="Arial"/>
          <w:sz w:val="22"/>
          <w:szCs w:val="22"/>
          <w:lang w:bidi="en-US"/>
        </w:rPr>
        <w:t>s)</w:t>
      </w:r>
      <w:r w:rsidRPr="000F14A0">
        <w:rPr>
          <w:rFonts w:ascii="Arial" w:hAnsi="Arial" w:cs="Arial"/>
          <w:sz w:val="22"/>
          <w:szCs w:val="22"/>
          <w:vertAlign w:val="superscript"/>
        </w:rPr>
        <w:t xml:space="preserve"> </w:t>
      </w:r>
      <w:r w:rsidRPr="000F14A0">
        <w:rPr>
          <w:rFonts w:ascii="Arial" w:hAnsi="Arial" w:cs="Arial"/>
          <w:sz w:val="22"/>
          <w:szCs w:val="22"/>
          <w:lang w:bidi="en-US"/>
        </w:rPr>
        <w:t>του άρθρου 81 του ν. 4412/2016.</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sz w:val="22"/>
          <w:szCs w:val="22"/>
          <w:lang w:bidi="en-US"/>
        </w:rPr>
        <w:t>(ε)</w:t>
      </w:r>
      <w:r w:rsidRPr="000F14A0">
        <w:rPr>
          <w:rFonts w:ascii="Arial" w:hAnsi="Arial" w:cs="Arial"/>
          <w:sz w:val="22"/>
          <w:szCs w:val="22"/>
          <w:lang w:bidi="en-US"/>
        </w:rPr>
        <w:t xml:space="preserve"> Για τις λοιπές περιπτώσεις της </w:t>
      </w:r>
      <w:r w:rsidRPr="000F14A0">
        <w:rPr>
          <w:rFonts w:ascii="Arial" w:hAnsi="Arial" w:cs="Arial"/>
          <w:b/>
          <w:sz w:val="22"/>
          <w:szCs w:val="22"/>
          <w:lang w:bidi="en-US"/>
        </w:rPr>
        <w:t>παραγράφου Α.4 του άρθρου 22</w:t>
      </w:r>
      <w:r w:rsidRPr="000F14A0">
        <w:rPr>
          <w:rFonts w:ascii="Arial" w:hAnsi="Arial" w:cs="Arial"/>
          <w:sz w:val="22"/>
          <w:szCs w:val="22"/>
          <w:lang w:bidi="en-US"/>
        </w:rPr>
        <w:t>, υποβάλλεται υπεύθυνη δήλωση του προσφέροντος ότι δεν συντρέχουν στο πρόσωπό του οι οριζόμενοι λόγοι αποκλεισμού.</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sz w:val="22"/>
          <w:szCs w:val="22"/>
          <w:lang w:bidi="en-US"/>
        </w:rPr>
        <w:t xml:space="preserve">Ειδικά για την </w:t>
      </w:r>
      <w:r w:rsidRPr="000F14A0">
        <w:rPr>
          <w:rFonts w:ascii="Arial" w:hAnsi="Arial" w:cs="Arial"/>
          <w:b/>
          <w:sz w:val="22"/>
          <w:szCs w:val="22"/>
          <w:lang w:bidi="en-US"/>
        </w:rPr>
        <w:t>περίπτωση θ της παραγράφου Α.4 του άρθρου 22</w:t>
      </w:r>
      <w:r w:rsidRPr="000F14A0">
        <w:rPr>
          <w:rFonts w:ascii="Arial" w:hAnsi="Arial" w:cs="Arial"/>
          <w:sz w:val="22"/>
          <w:szCs w:val="22"/>
          <w:lang w:bidi="en-US"/>
        </w:rPr>
        <w:t xml:space="preserve">, για τις εργοληπτικές επιχειρήσεις που είναι εγγεγραμμένες στο Μ.Ε.ΕΠ. υποβάλλονται πιστοποιητικά χορηγούμενα από τα αρμόδια επιμελητήρια και φορείς (ΤΕΕ, ΓΕΩΤΕΕ, ΕΕΤΕΜ), </w:t>
      </w:r>
      <w:r w:rsidRPr="000F14A0">
        <w:rPr>
          <w:rFonts w:ascii="Arial" w:hAnsi="Arial" w:cs="Arial"/>
          <w:sz w:val="22"/>
          <w:szCs w:val="22"/>
        </w:rPr>
        <w:t xml:space="preserve">όπως προβλέπεται στη με </w:t>
      </w:r>
      <w:r w:rsidRPr="000F14A0">
        <w:rPr>
          <w:rFonts w:ascii="Arial" w:hAnsi="Arial" w:cs="Arial"/>
          <w:iCs/>
          <w:sz w:val="22"/>
          <w:szCs w:val="22"/>
          <w:lang w:bidi="en-US"/>
        </w:rPr>
        <w:t xml:space="preserve">αριθ. Δ15/οικ/24298/28.07.2005 (Β΄ 1105) </w:t>
      </w:r>
      <w:r w:rsidRPr="000F14A0">
        <w:rPr>
          <w:rFonts w:ascii="Arial" w:hAnsi="Arial" w:cs="Arial"/>
          <w:iCs/>
          <w:sz w:val="22"/>
          <w:szCs w:val="22"/>
        </w:rPr>
        <w:t>απόφαση, περί ενημερότητας πτυχίου, όπως ισχύει,</w:t>
      </w:r>
      <w:r w:rsidRPr="000F14A0">
        <w:rPr>
          <w:rFonts w:ascii="Arial" w:hAnsi="Arial" w:cs="Arial"/>
          <w:sz w:val="22"/>
          <w:szCs w:val="22"/>
          <w:lang w:bidi="en-US"/>
        </w:rPr>
        <w:t xml:space="preserve"> από τα οποία αποδεικνύεται ότι τα πρόσωπα με βεβαίωση του Μ.Ε.Κ. που στελεχώνουν την εργοληπτική επιχείρηση, δεν έχουν διαπράξει σοβαρό επαγγελματικό παράπτωμα.</w:t>
      </w: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sz w:val="22"/>
          <w:szCs w:val="22"/>
          <w:lang w:bidi="en-US"/>
        </w:rPr>
        <w:t xml:space="preserve">Μετά τη λήξη ισχύος των μεταβατικών διατάξεων του άρθρου 65 του </w:t>
      </w:r>
      <w:proofErr w:type="spellStart"/>
      <w:r w:rsidRPr="000F14A0">
        <w:rPr>
          <w:rFonts w:ascii="Arial" w:hAnsi="Arial" w:cs="Arial"/>
          <w:sz w:val="22"/>
          <w:szCs w:val="22"/>
          <w:lang w:bidi="en-US"/>
        </w:rPr>
        <w:t>π.δ</w:t>
      </w:r>
      <w:proofErr w:type="spellEnd"/>
      <w:r w:rsidRPr="000F14A0">
        <w:rPr>
          <w:rFonts w:ascii="Arial" w:hAnsi="Arial" w:cs="Arial"/>
          <w:sz w:val="22"/>
          <w:szCs w:val="22"/>
          <w:lang w:bidi="en-US"/>
        </w:rPr>
        <w:t xml:space="preserve">. 71/2019 και την πλήρη έναρξη ισχύος των διατάξεών του τελευταίου, για τις εγγεγραμμένες στο Μ.Η.Ε.Ε.Δ.Ε. εργοληπτικές επιχειρήσεις, η μη συνδρομή του ως άνω λόγου αποκλεισμού περί σοβαρού επαγγελματικού παραπτώματος, αποδεικνύεται με την υποβολή του πιστοποιητικού του Τμήματος </w:t>
      </w:r>
      <w:r w:rsidRPr="000F14A0">
        <w:rPr>
          <w:rFonts w:ascii="Arial" w:hAnsi="Arial" w:cs="Arial"/>
          <w:sz w:val="22"/>
          <w:szCs w:val="22"/>
          <w:lang w:bidi="en-US"/>
        </w:rPr>
        <w:lastRenderedPageBreak/>
        <w:t xml:space="preserve">ΙΙ του εν λόγω μητρώου που συνιστά επίσημο κατάλογο, σύμφωνα με τα ειδικότερα προβλεπόμενα στο άρθρο 47 του ως άνω </w:t>
      </w:r>
      <w:proofErr w:type="spellStart"/>
      <w:r w:rsidRPr="000F14A0">
        <w:rPr>
          <w:rFonts w:ascii="Arial" w:hAnsi="Arial" w:cs="Arial"/>
          <w:sz w:val="22"/>
          <w:szCs w:val="22"/>
          <w:lang w:bidi="en-US"/>
        </w:rPr>
        <w:t>π.δ</w:t>
      </w:r>
      <w:proofErr w:type="spellEnd"/>
      <w:r w:rsidRPr="000F14A0">
        <w:rPr>
          <w:rFonts w:ascii="Arial" w:hAnsi="Arial" w:cs="Arial"/>
          <w:sz w:val="22"/>
          <w:szCs w:val="22"/>
          <w:lang w:bidi="en-US"/>
        </w:rPr>
        <w:t>.</w:t>
      </w:r>
    </w:p>
    <w:p w:rsidR="002E00AF" w:rsidRPr="000F14A0" w:rsidRDefault="002E00AF" w:rsidP="002E00AF">
      <w:pPr>
        <w:spacing w:after="120"/>
        <w:jc w:val="both"/>
        <w:textAlignment w:val="baseline"/>
        <w:rPr>
          <w:rFonts w:ascii="Arial" w:hAnsi="Arial" w:cs="Arial"/>
          <w:b/>
          <w:sz w:val="22"/>
          <w:szCs w:val="22"/>
          <w:u w:val="single"/>
          <w:lang w:bidi="en-US"/>
        </w:rPr>
      </w:pPr>
    </w:p>
    <w:p w:rsidR="002E00AF" w:rsidRPr="000F14A0" w:rsidRDefault="002E00AF" w:rsidP="002E00AF">
      <w:pPr>
        <w:spacing w:after="120"/>
        <w:jc w:val="both"/>
        <w:textAlignment w:val="baseline"/>
        <w:rPr>
          <w:rFonts w:ascii="Arial" w:hAnsi="Arial" w:cs="Arial"/>
          <w:b/>
          <w:sz w:val="22"/>
          <w:szCs w:val="22"/>
          <w:u w:val="single"/>
          <w:lang w:bidi="en-US"/>
        </w:rPr>
      </w:pPr>
      <w:r w:rsidRPr="000F14A0">
        <w:rPr>
          <w:rFonts w:ascii="Arial" w:hAnsi="Arial" w:cs="Arial"/>
          <w:b/>
          <w:sz w:val="22"/>
          <w:szCs w:val="22"/>
          <w:u w:val="single"/>
          <w:lang w:bidi="en-US"/>
        </w:rPr>
        <w:t>(στ) Δικαιολογητικά</w:t>
      </w:r>
      <w:r w:rsidRPr="000F14A0">
        <w:rPr>
          <w:rFonts w:ascii="Arial" w:hAnsi="Arial" w:cs="Arial"/>
          <w:sz w:val="22"/>
          <w:szCs w:val="22"/>
          <w:u w:val="single"/>
          <w:lang w:bidi="en-US"/>
        </w:rPr>
        <w:t xml:space="preserve"> </w:t>
      </w:r>
      <w:r w:rsidRPr="000F14A0">
        <w:rPr>
          <w:rFonts w:ascii="Arial" w:hAnsi="Arial" w:cs="Arial"/>
          <w:b/>
          <w:sz w:val="22"/>
          <w:szCs w:val="22"/>
          <w:u w:val="single"/>
          <w:lang w:bidi="en-US"/>
        </w:rPr>
        <w:t xml:space="preserve">της παρ. Α.5 του Άρθρου 22 </w:t>
      </w:r>
    </w:p>
    <w:p w:rsidR="002E00AF" w:rsidRPr="000F14A0" w:rsidRDefault="002E00AF" w:rsidP="002E00AF">
      <w:pPr>
        <w:spacing w:after="120"/>
        <w:jc w:val="both"/>
        <w:textAlignment w:val="baseline"/>
        <w:rPr>
          <w:rFonts w:ascii="Arial" w:hAnsi="Arial" w:cs="Arial"/>
          <w:b/>
          <w:sz w:val="22"/>
          <w:szCs w:val="22"/>
          <w:lang w:bidi="en-US"/>
        </w:rPr>
      </w:pPr>
      <w:r w:rsidRPr="000F14A0">
        <w:rPr>
          <w:rFonts w:ascii="Arial" w:hAnsi="Arial" w:cs="Arial"/>
          <w:sz w:val="22"/>
          <w:szCs w:val="22"/>
          <w:lang w:bidi="en-US"/>
        </w:rPr>
        <w:t xml:space="preserve">ΔΙΑΓΡΑΦΕΤΑΙ </w:t>
      </w:r>
    </w:p>
    <w:p w:rsidR="002E00AF" w:rsidRPr="000F14A0" w:rsidRDefault="002E00AF" w:rsidP="002E00AF">
      <w:pPr>
        <w:spacing w:after="120"/>
        <w:jc w:val="both"/>
        <w:textAlignment w:val="baseline"/>
        <w:rPr>
          <w:rFonts w:ascii="Arial" w:hAnsi="Arial" w:cs="Arial"/>
          <w:b/>
          <w:sz w:val="22"/>
          <w:szCs w:val="22"/>
          <w:u w:val="single"/>
          <w:lang w:bidi="en-US"/>
        </w:rPr>
      </w:pPr>
    </w:p>
    <w:p w:rsidR="002E00AF" w:rsidRPr="000F14A0" w:rsidRDefault="002E00AF" w:rsidP="002E00AF">
      <w:pPr>
        <w:spacing w:after="120"/>
        <w:jc w:val="both"/>
        <w:textAlignment w:val="baseline"/>
        <w:rPr>
          <w:rFonts w:ascii="Arial" w:hAnsi="Arial" w:cs="Arial"/>
          <w:sz w:val="22"/>
          <w:szCs w:val="22"/>
          <w:lang w:bidi="en-US"/>
        </w:rPr>
      </w:pPr>
      <w:r w:rsidRPr="000F14A0">
        <w:rPr>
          <w:rFonts w:ascii="Arial" w:hAnsi="Arial" w:cs="Arial"/>
          <w:b/>
          <w:sz w:val="22"/>
          <w:szCs w:val="22"/>
          <w:lang w:bidi="en-US"/>
        </w:rPr>
        <w:t xml:space="preserve"> (ζ)</w:t>
      </w:r>
      <w:r w:rsidRPr="000F14A0">
        <w:rPr>
          <w:rFonts w:ascii="Arial" w:hAnsi="Arial" w:cs="Arial"/>
          <w:sz w:val="22"/>
          <w:szCs w:val="22"/>
          <w:lang w:bidi="en-US"/>
        </w:rPr>
        <w:t xml:space="preserve"> Για την περίπτωση του άρθρου 22.Α.9. της παρούσας διακήρυξης, υπεύθυνη δήλωση του προσφέροντος ότι δεν έχει εκδοθεί σε βάρος του απόφαση αποκλεισμού.</w:t>
      </w:r>
    </w:p>
    <w:p w:rsidR="002E00AF" w:rsidRPr="000F14A0" w:rsidRDefault="002E00AF" w:rsidP="002E00AF">
      <w:pPr>
        <w:tabs>
          <w:tab w:val="left" w:pos="1134"/>
        </w:tabs>
        <w:jc w:val="both"/>
        <w:textAlignment w:val="baseline"/>
        <w:rPr>
          <w:rFonts w:ascii="Arial" w:hAnsi="Arial" w:cs="Arial"/>
          <w:b/>
          <w:sz w:val="22"/>
          <w:szCs w:val="22"/>
          <w:lang w:bidi="en-US"/>
        </w:rPr>
      </w:pPr>
    </w:p>
    <w:p w:rsidR="002E00AF" w:rsidRPr="000F14A0" w:rsidRDefault="002E00AF" w:rsidP="002E00AF">
      <w:pPr>
        <w:tabs>
          <w:tab w:val="left" w:pos="1134"/>
        </w:tabs>
        <w:jc w:val="both"/>
        <w:textAlignment w:val="baseline"/>
        <w:rPr>
          <w:rFonts w:ascii="Arial" w:hAnsi="Arial" w:cs="Arial"/>
          <w:b/>
          <w:sz w:val="22"/>
          <w:szCs w:val="22"/>
          <w:lang w:bidi="en-US"/>
        </w:rPr>
      </w:pPr>
      <w:r w:rsidRPr="000F14A0">
        <w:rPr>
          <w:rFonts w:ascii="Arial" w:hAnsi="Arial" w:cs="Arial"/>
          <w:b/>
          <w:sz w:val="22"/>
          <w:szCs w:val="22"/>
          <w:lang w:bidi="en-US"/>
        </w:rPr>
        <w:t>23.4 Δικαιολογητικά απόδειξης καταλληλότητας για την άσκηση της επαγγελματικής δραστηριότητας του άρθρου 22.Β</w:t>
      </w:r>
    </w:p>
    <w:p w:rsidR="002E00AF" w:rsidRPr="000F14A0" w:rsidRDefault="002E00AF" w:rsidP="002E00AF">
      <w:pPr>
        <w:tabs>
          <w:tab w:val="left" w:pos="1766"/>
        </w:tabs>
        <w:jc w:val="both"/>
        <w:textAlignment w:val="baseline"/>
        <w:rPr>
          <w:rFonts w:ascii="Arial" w:hAnsi="Arial" w:cs="Arial"/>
          <w:b/>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(α)</w:t>
      </w:r>
      <w:r w:rsidRPr="000F14A0">
        <w:rPr>
          <w:rFonts w:ascii="Arial" w:hAnsi="Arial" w:cs="Arial"/>
          <w:sz w:val="22"/>
          <w:szCs w:val="22"/>
          <w:lang w:bidi="en-US"/>
        </w:rPr>
        <w:t xml:space="preserve"> Όσον αφορά την καταλληλότητα για την άσκηση της επαγγελματικής δραστηριότητας, οι προσφέροντες που είναι εγκατεστημένοι στην Ελλάδα υποβάλλουν βεβαίωση εγγραφής στο Μ.Ε.ΕΠ μέχρι τη λήξη της μεταβατικής περιόδου ισχύος, σύμφωνα με το άρθρο 65 του </w:t>
      </w:r>
      <w:proofErr w:type="spellStart"/>
      <w:r w:rsidRPr="000F14A0">
        <w:rPr>
          <w:rFonts w:ascii="Arial" w:hAnsi="Arial" w:cs="Arial"/>
          <w:sz w:val="22"/>
          <w:szCs w:val="22"/>
          <w:lang w:bidi="en-US"/>
        </w:rPr>
        <w:t>π.δ</w:t>
      </w:r>
      <w:proofErr w:type="spellEnd"/>
      <w:r w:rsidRPr="000F14A0">
        <w:rPr>
          <w:rFonts w:ascii="Arial" w:hAnsi="Arial" w:cs="Arial"/>
          <w:sz w:val="22"/>
          <w:szCs w:val="22"/>
          <w:lang w:bidi="en-US"/>
        </w:rPr>
        <w:t>. 71/2019, και από την πλήρη έναρξη ισχύος του τελευταίου βεβαίωση εγγραφής στο Τμήμα Ι του Μητρώου Εργοληπτικών Επιχειρήσεων Δημοσίων Έργων (ΜΗ.Ε.Ε.Δ.Ε.), στην κατηγορία ‘’ΟΔΟΠΟΙΪΑ’’</w:t>
      </w:r>
      <w:r w:rsidRPr="000F14A0">
        <w:rPr>
          <w:rFonts w:ascii="Arial" w:hAnsi="Arial" w:cs="Arial"/>
          <w:sz w:val="22"/>
          <w:szCs w:val="22"/>
          <w:vertAlign w:val="superscript"/>
          <w:lang w:bidi="en-US"/>
        </w:rPr>
        <w:t>.</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(β)</w:t>
      </w:r>
      <w:r w:rsidRPr="000F14A0">
        <w:rPr>
          <w:rFonts w:ascii="Arial" w:hAnsi="Arial" w:cs="Arial"/>
          <w:sz w:val="22"/>
          <w:szCs w:val="22"/>
          <w:lang w:bidi="en-US"/>
        </w:rPr>
        <w:t xml:space="preserve"> Οι προσφέροντες που είναι εγκατεστημένοι σε λοιπά κράτη μέλη της Ευρωπαϊκής Ένωσης προσκομίζουν τις δηλώσεις και πιστοποιητικά που περιγράφονται στο Παράρτημα </w:t>
      </w:r>
      <w:r w:rsidRPr="000F14A0">
        <w:rPr>
          <w:rFonts w:ascii="Arial" w:hAnsi="Arial" w:cs="Arial"/>
          <w:sz w:val="22"/>
          <w:szCs w:val="22"/>
          <w:lang w:val="en-US" w:bidi="en-US"/>
        </w:rPr>
        <w:t>XI</w:t>
      </w:r>
      <w:r w:rsidRPr="000F14A0">
        <w:rPr>
          <w:rFonts w:ascii="Arial" w:hAnsi="Arial" w:cs="Arial"/>
          <w:sz w:val="22"/>
          <w:szCs w:val="22"/>
          <w:lang w:bidi="en-US"/>
        </w:rPr>
        <w:t xml:space="preserve"> του Προσαρτήματος Α του ν. 4412/2016.</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(γ)</w:t>
      </w:r>
      <w:r w:rsidRPr="000F14A0">
        <w:rPr>
          <w:rFonts w:ascii="Arial" w:hAnsi="Arial" w:cs="Arial"/>
          <w:sz w:val="22"/>
          <w:szCs w:val="22"/>
          <w:lang w:bidi="en-US"/>
        </w:rPr>
        <w:t xml:space="preserve"> Οι προσφέροντες που είναι εγκατεστημένοι σε κράτος μέλος του Ευρωπαϊκού Οικονομικού Χώρου (Ε.Ο.Χ) ή σε τρίτες χώρες που έχουν υπογράψει και κυρώσει τη ΣΔΣ, στο βαθμό που η υπό ανάθεση δημόσια σύμβαση καλύπτεται από τα Παραρτήματα 1, 2, 4 , 5, 6 και 7 και τις γενικές σημειώσεις του σχετικού με την Ένωση Προσαρτήματος </w:t>
      </w:r>
      <w:r w:rsidRPr="000F14A0">
        <w:rPr>
          <w:rFonts w:ascii="Arial" w:hAnsi="Arial" w:cs="Arial"/>
          <w:sz w:val="22"/>
          <w:szCs w:val="22"/>
          <w:lang w:val="en-US" w:bidi="en-US"/>
        </w:rPr>
        <w:t>I</w:t>
      </w:r>
      <w:r w:rsidRPr="000F14A0">
        <w:rPr>
          <w:rFonts w:ascii="Arial" w:hAnsi="Arial" w:cs="Arial"/>
          <w:sz w:val="22"/>
          <w:szCs w:val="22"/>
          <w:lang w:bidi="en-US"/>
        </w:rPr>
        <w:t xml:space="preserve"> της ως άνω Συμφωνίας,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προσκομίζουν πιστοποιητικό αντίστοιχου επαγγελματικού ή εμπορικού μητρώου.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του άρθρου 21 της παρούσας.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rPr>
          <w:rFonts w:ascii="Arial" w:hAnsi="Arial" w:cs="Arial"/>
          <w:sz w:val="22"/>
          <w:szCs w:val="22"/>
        </w:rPr>
      </w:pPr>
      <w:r w:rsidRPr="000F14A0">
        <w:rPr>
          <w:rFonts w:ascii="Arial" w:hAnsi="Arial" w:cs="Arial"/>
          <w:sz w:val="22"/>
          <w:szCs w:val="22"/>
        </w:rPr>
        <w:t xml:space="preserve"> Τα ως άνω δικαιολογητικά υπό α), β) και γ) γίνονται αποδεκτά, εφόσον έχουν εκδοθεί έως τριάντα (30) εργάσιμες ημέρες πριν από την υποβολή τους, εκτός αν σύμφωνα με τις ειδικότερες διατάξεις έκδοσης αυτών προβλέπεται συγκεκριμένος χρόνος ισχύος και είναι σε ισχύ κατά την υποβολή τους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ind w:left="1095"/>
        <w:jc w:val="both"/>
        <w:textAlignment w:val="baseline"/>
        <w:rPr>
          <w:rFonts w:ascii="Arial" w:hAnsi="Arial" w:cs="Arial"/>
          <w:sz w:val="22"/>
          <w:szCs w:val="22"/>
          <w:lang w:bidi="en-US"/>
        </w:rPr>
      </w:pPr>
    </w:p>
    <w:p w:rsidR="002E00AF" w:rsidRPr="000F14A0" w:rsidRDefault="002E00AF" w:rsidP="002E00AF">
      <w:pPr>
        <w:tabs>
          <w:tab w:val="left" w:pos="1996"/>
        </w:tabs>
        <w:ind w:left="862" w:hanging="862"/>
        <w:jc w:val="both"/>
        <w:textAlignment w:val="baseline"/>
        <w:rPr>
          <w:rFonts w:ascii="Arial" w:hAnsi="Arial" w:cs="Arial"/>
          <w:b/>
          <w:sz w:val="22"/>
          <w:szCs w:val="22"/>
          <w:lang w:bidi="en-US"/>
        </w:rPr>
      </w:pPr>
      <w:r w:rsidRPr="000F14A0">
        <w:rPr>
          <w:rFonts w:ascii="Arial" w:hAnsi="Arial" w:cs="Arial"/>
          <w:b/>
          <w:sz w:val="22"/>
          <w:szCs w:val="22"/>
          <w:lang w:bidi="en-US"/>
        </w:rPr>
        <w:t>23.5  Δικαιολογητικά Οικονομικής και Χρηματοοικονομικής Επάρκειας του άρθρου 22.Γ</w:t>
      </w:r>
    </w:p>
    <w:p w:rsidR="002E00AF" w:rsidRPr="000F14A0" w:rsidRDefault="002E00AF" w:rsidP="002E00AF">
      <w:pPr>
        <w:jc w:val="both"/>
        <w:textAlignment w:val="baseline"/>
        <w:rPr>
          <w:rFonts w:ascii="Arial" w:hAnsi="Arial" w:cs="Arial"/>
          <w:b/>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Η οικονομική και χρηματοοικονομική επάρκεια των οικονομικών φορέων αποδεικνύεται:</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(α)</w:t>
      </w:r>
      <w:r w:rsidRPr="000F14A0">
        <w:rPr>
          <w:rFonts w:ascii="Arial" w:hAnsi="Arial" w:cs="Arial"/>
          <w:sz w:val="22"/>
          <w:szCs w:val="22"/>
          <w:lang w:bidi="en-US"/>
        </w:rPr>
        <w:t xml:space="preserve"> για τις εγγεγραμμένες εργοληπτικές επιχειρήσεις στο Μ.Ε.ΕΠ ή στο ΜΗ.Ε.Ε.Δ.Ε.:</w:t>
      </w:r>
    </w:p>
    <w:p w:rsidR="002E00AF" w:rsidRPr="000F14A0" w:rsidRDefault="002E00AF" w:rsidP="002E00AF">
      <w:pPr>
        <w:ind w:firstLine="720"/>
        <w:jc w:val="both"/>
        <w:textAlignment w:val="baseline"/>
        <w:rPr>
          <w:rFonts w:ascii="Arial" w:hAnsi="Arial" w:cs="Arial"/>
          <w:sz w:val="22"/>
          <w:szCs w:val="22"/>
          <w:lang w:bidi="en-US"/>
        </w:rPr>
      </w:pPr>
    </w:p>
    <w:p w:rsidR="002E00AF" w:rsidRPr="000F14A0" w:rsidRDefault="002E00AF" w:rsidP="00816421">
      <w:pPr>
        <w:widowControl w:val="0"/>
        <w:numPr>
          <w:ilvl w:val="0"/>
          <w:numId w:val="10"/>
        </w:numPr>
        <w:ind w:left="709" w:hanging="709"/>
        <w:jc w:val="both"/>
        <w:textAlignment w:val="baseline"/>
        <w:rPr>
          <w:rFonts w:ascii="Arial" w:hAnsi="Arial" w:cs="Arial"/>
          <w:sz w:val="22"/>
          <w:szCs w:val="22"/>
          <w:lang w:bidi="en-US"/>
        </w:rPr>
      </w:pPr>
      <w:r w:rsidRPr="000F14A0">
        <w:rPr>
          <w:rFonts w:ascii="Arial" w:hAnsi="Arial" w:cs="Arial"/>
          <w:sz w:val="22"/>
          <w:szCs w:val="22"/>
          <w:lang w:bidi="en-US"/>
        </w:rPr>
        <w:t xml:space="preserve">είτε από τη βεβαίωση εγγραφής στο Μ.Ε.Ε.Π, η οποία αποτελεί τεκμήριο των πληροφοριών που περιέχει, μέχρι τη λήξη της μεταβατικής περιόδου ισχύος, σύμφωνα με το άρθρο 65 του </w:t>
      </w:r>
      <w:proofErr w:type="spellStart"/>
      <w:r w:rsidRPr="000F14A0">
        <w:rPr>
          <w:rFonts w:ascii="Arial" w:hAnsi="Arial" w:cs="Arial"/>
          <w:sz w:val="22"/>
          <w:szCs w:val="22"/>
          <w:lang w:bidi="en-US"/>
        </w:rPr>
        <w:t>π.δ</w:t>
      </w:r>
      <w:proofErr w:type="spellEnd"/>
      <w:r w:rsidRPr="000F14A0">
        <w:rPr>
          <w:rFonts w:ascii="Arial" w:hAnsi="Arial" w:cs="Arial"/>
          <w:sz w:val="22"/>
          <w:szCs w:val="22"/>
          <w:lang w:bidi="en-US"/>
        </w:rPr>
        <w:t xml:space="preserve">. 71/2019, και από την πλήρη έναρξη ισχύος του τελευταίου, βεβαίωση εγγραφής στο </w:t>
      </w:r>
      <w:r w:rsidRPr="000F14A0">
        <w:rPr>
          <w:rFonts w:ascii="Arial" w:hAnsi="Arial" w:cs="Arial"/>
          <w:sz w:val="22"/>
          <w:szCs w:val="22"/>
          <w:lang w:bidi="en-US"/>
        </w:rPr>
        <w:lastRenderedPageBreak/>
        <w:t>Τμήμα ΙΙ του Μητρώου Εργοληπτικών Επιχειρήσεων Δημοσίων Έργων (ΜΗ.Ε.Ε.Δ.Ε.)</w:t>
      </w:r>
    </w:p>
    <w:p w:rsidR="002E00AF" w:rsidRPr="000F14A0" w:rsidRDefault="002E00AF" w:rsidP="00816421">
      <w:pPr>
        <w:widowControl w:val="0"/>
        <w:numPr>
          <w:ilvl w:val="0"/>
          <w:numId w:val="10"/>
        </w:numPr>
        <w:ind w:left="709" w:hanging="709"/>
        <w:jc w:val="both"/>
        <w:textAlignment w:val="baseline"/>
        <w:rPr>
          <w:rFonts w:ascii="Arial" w:eastAsia="Calibri" w:hAnsi="Arial" w:cs="Arial"/>
          <w:color w:val="000000"/>
          <w:sz w:val="22"/>
          <w:szCs w:val="22"/>
          <w:lang w:bidi="en-US"/>
        </w:rPr>
      </w:pPr>
      <w:r w:rsidRPr="000F14A0">
        <w:rPr>
          <w:rFonts w:ascii="Arial" w:hAnsi="Arial" w:cs="Arial"/>
          <w:sz w:val="22"/>
          <w:szCs w:val="22"/>
          <w:lang w:bidi="en-US"/>
        </w:rPr>
        <w:t>είτε, στην περίπτωση που οι απαιτήσεις του άρθρου 22.Γ δεν καλύπτονται  από την ως άνω  βεβαίωση εγγραφής, με την υποβολή ενός ή περισσότερων από τα αποδεικτικά μέσα</w:t>
      </w:r>
      <w:r w:rsidRPr="000F14A0">
        <w:rPr>
          <w:rFonts w:ascii="Arial" w:eastAsia="Cambria" w:hAnsi="Arial" w:cs="Arial"/>
          <w:bCs/>
          <w:color w:val="000000"/>
          <w:sz w:val="22"/>
          <w:szCs w:val="22"/>
          <w:lang w:eastAsia="ar-SA" w:bidi="en-US"/>
        </w:rPr>
        <w:t xml:space="preserve"> που προβλέπονται στο Μέρος Ι του Παραρτήματος ΧΙΙ (Αποδεικτικά μέσα για τα κριτήρια επιλογής) του Προσαρτήματος Α του ν. 4412/2016.</w:t>
      </w:r>
      <w:r w:rsidRPr="000F14A0">
        <w:rPr>
          <w:rFonts w:ascii="Arial" w:hAnsi="Arial" w:cs="Arial"/>
          <w:sz w:val="22"/>
          <w:szCs w:val="22"/>
          <w:lang w:bidi="en-US"/>
        </w:rPr>
        <w:t xml:space="preserve"> </w:t>
      </w:r>
    </w:p>
    <w:p w:rsidR="002E00AF" w:rsidRPr="000F14A0" w:rsidRDefault="002E00AF" w:rsidP="002E00AF">
      <w:pPr>
        <w:ind w:left="709"/>
        <w:jc w:val="both"/>
        <w:textAlignment w:val="baseline"/>
        <w:rPr>
          <w:rFonts w:ascii="Arial" w:eastAsia="Calibri" w:hAnsi="Arial" w:cs="Arial"/>
          <w:color w:val="000000"/>
          <w:sz w:val="22"/>
          <w:szCs w:val="22"/>
          <w:lang w:bidi="en-US"/>
        </w:rPr>
      </w:pPr>
    </w:p>
    <w:p w:rsidR="002E00AF" w:rsidRPr="000F14A0" w:rsidRDefault="002E00AF" w:rsidP="002E00AF">
      <w:pPr>
        <w:jc w:val="both"/>
        <w:textAlignment w:val="baseline"/>
        <w:rPr>
          <w:rFonts w:ascii="Arial" w:eastAsia="Cambria" w:hAnsi="Arial" w:cs="Arial"/>
          <w:bCs/>
          <w:color w:val="000000"/>
          <w:sz w:val="22"/>
          <w:szCs w:val="22"/>
          <w:lang w:eastAsia="ar-SA" w:bidi="en-US"/>
        </w:rPr>
      </w:pPr>
      <w:r w:rsidRPr="000F14A0">
        <w:rPr>
          <w:rFonts w:ascii="Arial" w:hAnsi="Arial" w:cs="Arial"/>
          <w:sz w:val="22"/>
          <w:szCs w:val="22"/>
          <w:lang w:bidi="en-US"/>
        </w:rPr>
        <w:t>Σε κάθε περίπτωση,  η βεβαίωση εγγραφής μπορεί να υποβάλλεται για την απόδειξη μόνο ορισμένων απαιτήσεων οικονομικής και χρηματοοικονομικής επάρκειας του άρθρου 22.Γ, ενώ για την απόδειξη των λοιπών απαιτήσεων μπορούν να προσκομίζονται  ένα ή περισσότερα από τα αποδεικτικά μέσα</w:t>
      </w:r>
      <w:r w:rsidRPr="000F14A0">
        <w:rPr>
          <w:rFonts w:ascii="Arial" w:eastAsia="Cambria" w:hAnsi="Arial" w:cs="Arial"/>
          <w:bCs/>
          <w:color w:val="000000"/>
          <w:sz w:val="22"/>
          <w:szCs w:val="22"/>
          <w:lang w:eastAsia="ar-SA" w:bidi="en-US"/>
        </w:rPr>
        <w:t xml:space="preserve"> που προβλέπονται στο Μέρος Ι του Παραρτήματος ΧΙΙ του ν. 4412/2016,  ανάλογα με την τιθέμενη στο άρθρο 22.Γ απαίτηση.</w:t>
      </w:r>
    </w:p>
    <w:p w:rsidR="002E00AF" w:rsidRPr="000F14A0" w:rsidRDefault="002E00AF" w:rsidP="002E00AF">
      <w:pPr>
        <w:jc w:val="both"/>
        <w:textAlignment w:val="baseline"/>
        <w:rPr>
          <w:rFonts w:ascii="Arial" w:eastAsia="Cambria" w:hAnsi="Arial" w:cs="Arial"/>
          <w:bCs/>
          <w:color w:val="000000"/>
          <w:sz w:val="22"/>
          <w:szCs w:val="22"/>
          <w:lang w:eastAsia="ar-SA" w:bidi="en-US"/>
        </w:rPr>
      </w:pPr>
    </w:p>
    <w:p w:rsidR="002E00AF" w:rsidRPr="000F14A0" w:rsidRDefault="002E00AF" w:rsidP="002E00AF">
      <w:pPr>
        <w:tabs>
          <w:tab w:val="left" w:pos="1980"/>
        </w:tabs>
        <w:jc w:val="both"/>
        <w:rPr>
          <w:rFonts w:ascii="Arial" w:eastAsia="Calibri" w:hAnsi="Arial" w:cs="Arial"/>
          <w:sz w:val="22"/>
          <w:szCs w:val="22"/>
          <w:lang w:bidi="en-US"/>
        </w:rPr>
      </w:pPr>
      <w:r w:rsidRPr="000F14A0">
        <w:rPr>
          <w:rFonts w:ascii="Arial" w:hAnsi="Arial" w:cs="Arial"/>
          <w:sz w:val="22"/>
          <w:szCs w:val="22"/>
          <w:lang w:bidi="en-US"/>
        </w:rPr>
        <w:t>Τέλος, επισημαίνεται ότι ι</w:t>
      </w:r>
      <w:r w:rsidRPr="000F14A0">
        <w:rPr>
          <w:rFonts w:ascii="Arial" w:eastAsia="Calibri" w:hAnsi="Arial" w:cs="Arial"/>
          <w:sz w:val="22"/>
          <w:szCs w:val="22"/>
          <w:lang w:bidi="en-US"/>
        </w:rPr>
        <w:t>σχύουν οι διατάξεις των άρθρων 30 και 32 του Ν. 5167/2024 (Α΄ ΦΕΚ 207/20-12-2024)</w:t>
      </w:r>
      <w:r w:rsidRPr="000F14A0">
        <w:rPr>
          <w:rFonts w:ascii="Arial" w:hAnsi="Arial" w:cs="Arial"/>
          <w:sz w:val="22"/>
          <w:szCs w:val="22"/>
          <w:lang w:bidi="en-US"/>
        </w:rPr>
        <w:t xml:space="preserve"> περί κατάργησης του ανεκτέλεστου υπολοίπου εργολαβικών συμβάσεων ως προϋπόθεση ανάληψης έργου.</w:t>
      </w:r>
    </w:p>
    <w:p w:rsidR="002E00AF" w:rsidRPr="000F14A0" w:rsidRDefault="002E00AF" w:rsidP="002E00AF">
      <w:pPr>
        <w:jc w:val="both"/>
        <w:textAlignment w:val="baseline"/>
        <w:rPr>
          <w:rFonts w:ascii="Arial" w:eastAsia="Cambria" w:hAnsi="Arial" w:cs="Arial"/>
          <w:bCs/>
          <w:color w:val="000000"/>
          <w:sz w:val="22"/>
          <w:szCs w:val="22"/>
          <w:lang w:eastAsia="ar-SA" w:bidi="en-US"/>
        </w:rPr>
      </w:pP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b/>
          <w:bCs/>
          <w:color w:val="000000"/>
          <w:sz w:val="22"/>
          <w:szCs w:val="22"/>
          <w:lang w:bidi="en-US"/>
        </w:rPr>
      </w:pPr>
      <w:r w:rsidRPr="000F14A0">
        <w:rPr>
          <w:rFonts w:ascii="Arial" w:hAnsi="Arial" w:cs="Arial"/>
          <w:b/>
          <w:sz w:val="22"/>
          <w:szCs w:val="22"/>
          <w:lang w:bidi="en-US"/>
        </w:rPr>
        <w:t>(β)</w:t>
      </w:r>
      <w:r w:rsidRPr="000F14A0">
        <w:rPr>
          <w:rFonts w:ascii="Arial" w:hAnsi="Arial" w:cs="Arial"/>
          <w:sz w:val="22"/>
          <w:szCs w:val="22"/>
          <w:lang w:bidi="en-US"/>
        </w:rPr>
        <w:t xml:space="preserve"> Οι αλλοδαποί οικονομικοί φορείς που είναι εγγεγραμμένοι σε </w:t>
      </w:r>
      <w:r w:rsidRPr="000F14A0">
        <w:rPr>
          <w:rFonts w:ascii="Arial" w:hAnsi="Arial" w:cs="Arial"/>
          <w:b/>
          <w:bCs/>
          <w:sz w:val="22"/>
          <w:szCs w:val="22"/>
          <w:lang w:bidi="en-US"/>
        </w:rPr>
        <w:t>επίσημους καταλόγου</w:t>
      </w:r>
      <w:r w:rsidRPr="000F14A0">
        <w:rPr>
          <w:rFonts w:ascii="Arial" w:hAnsi="Arial" w:cs="Arial"/>
          <w:sz w:val="22"/>
          <w:szCs w:val="22"/>
          <w:lang w:bidi="en-US"/>
        </w:rPr>
        <w:t xml:space="preserve">ς ή διαθέτουν πιστοποιητικό από οργανισμούς πιστοποίησης που συμμορφώνονται με τα ευρωπαϊκά πρότυπα πιστοποίησης, κατά την έννοια του Παραρτήματος </w:t>
      </w:r>
      <w:r w:rsidRPr="000F14A0">
        <w:rPr>
          <w:rFonts w:ascii="Arial" w:hAnsi="Arial" w:cs="Arial"/>
          <w:sz w:val="22"/>
          <w:szCs w:val="22"/>
          <w:lang w:val="en-US" w:bidi="en-US"/>
        </w:rPr>
        <w:t>VII</w:t>
      </w:r>
      <w:r w:rsidRPr="000F14A0">
        <w:rPr>
          <w:rFonts w:ascii="Arial" w:hAnsi="Arial" w:cs="Arial"/>
          <w:sz w:val="22"/>
          <w:szCs w:val="22"/>
          <w:lang w:bidi="en-US"/>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w:t>
      </w:r>
      <w:r w:rsidRPr="000F14A0">
        <w:rPr>
          <w:rFonts w:ascii="Arial" w:hAnsi="Arial" w:cs="Arial"/>
          <w:b/>
          <w:bCs/>
          <w:sz w:val="22"/>
          <w:szCs w:val="22"/>
          <w:lang w:bidi="en-US"/>
        </w:rPr>
        <w:t xml:space="preserve"> </w:t>
      </w:r>
      <w:r w:rsidRPr="000F14A0">
        <w:rPr>
          <w:rFonts w:ascii="Arial" w:hAnsi="Arial" w:cs="Arial"/>
          <w:b/>
          <w:bCs/>
          <w:color w:val="000000"/>
          <w:sz w:val="22"/>
          <w:szCs w:val="22"/>
          <w:lang w:bidi="en-US"/>
        </w:rPr>
        <w:t>.</w:t>
      </w:r>
    </w:p>
    <w:p w:rsidR="002E00AF" w:rsidRPr="000F14A0" w:rsidRDefault="002E00AF" w:rsidP="002E00AF">
      <w:pPr>
        <w:jc w:val="both"/>
        <w:textAlignment w:val="baseline"/>
        <w:rPr>
          <w:rFonts w:ascii="Arial" w:hAnsi="Arial" w:cs="Arial"/>
          <w:color w:val="000000"/>
          <w:sz w:val="22"/>
          <w:szCs w:val="22"/>
          <w:lang w:bidi="en-US"/>
        </w:rPr>
      </w:pPr>
    </w:p>
    <w:p w:rsidR="002E00AF" w:rsidRPr="000F14A0" w:rsidRDefault="002E00AF" w:rsidP="002E00AF">
      <w:pPr>
        <w:jc w:val="both"/>
        <w:textAlignment w:val="baseline"/>
        <w:rPr>
          <w:rFonts w:ascii="Arial" w:hAnsi="Arial" w:cs="Arial"/>
          <w:b/>
          <w:bCs/>
          <w:i/>
          <w:iCs/>
          <w:color w:val="000000"/>
          <w:sz w:val="22"/>
          <w:szCs w:val="22"/>
          <w:shd w:val="clear" w:color="auto" w:fill="FF00FF"/>
          <w:lang w:bidi="en-US"/>
        </w:rPr>
      </w:pPr>
      <w:r w:rsidRPr="000F14A0">
        <w:rPr>
          <w:rFonts w:ascii="Arial" w:hAnsi="Arial" w:cs="Arial"/>
          <w:b/>
          <w:color w:val="000000"/>
          <w:sz w:val="22"/>
          <w:szCs w:val="22"/>
          <w:lang w:bidi="en-US"/>
        </w:rPr>
        <w:t>(γ)</w:t>
      </w:r>
      <w:r w:rsidRPr="000F14A0">
        <w:rPr>
          <w:rFonts w:ascii="Arial" w:hAnsi="Arial" w:cs="Arial"/>
          <w:color w:val="000000"/>
          <w:sz w:val="22"/>
          <w:szCs w:val="22"/>
          <w:lang w:bidi="en-US"/>
        </w:rPr>
        <w:t xml:space="preserve"> Οι αλλοδαποί οικονομικοί φορείς που δεν είναι εγγεγραμμένοι σε επίσημους καταλόγους ή διαθέτουν πιστοποιητικό από οργανισμούς πιστοποίησης κατά τα ανωτέρω, υποβάλλουν ως δικαιολογητικά </w:t>
      </w:r>
      <w:r w:rsidRPr="000F14A0">
        <w:rPr>
          <w:rFonts w:ascii="Arial" w:hAnsi="Arial" w:cs="Arial"/>
          <w:sz w:val="22"/>
          <w:szCs w:val="22"/>
          <w:lang w:bidi="en-US"/>
        </w:rPr>
        <w:t>ένα ή περισσότερα από τα αποδεικτικά μέσα</w:t>
      </w:r>
      <w:r w:rsidRPr="000F14A0">
        <w:rPr>
          <w:rFonts w:ascii="Arial" w:eastAsia="Cambria" w:hAnsi="Arial" w:cs="Arial"/>
          <w:bCs/>
          <w:color w:val="000000"/>
          <w:sz w:val="22"/>
          <w:szCs w:val="22"/>
          <w:lang w:eastAsia="ar-SA" w:bidi="en-US"/>
        </w:rPr>
        <w:t xml:space="preserve"> που προβλέπονται στο Μέρος Ι του Παραρτήματος ΧΙΙ του ν. 4412/2016. </w:t>
      </w:r>
    </w:p>
    <w:p w:rsidR="002E00AF" w:rsidRPr="000F14A0" w:rsidRDefault="002E00AF" w:rsidP="002E00AF">
      <w:pPr>
        <w:jc w:val="both"/>
        <w:textAlignment w:val="baseline"/>
        <w:rPr>
          <w:rFonts w:ascii="Arial" w:hAnsi="Arial" w:cs="Arial"/>
          <w:b/>
          <w:bCs/>
          <w:i/>
          <w:iCs/>
          <w:color w:val="000000"/>
          <w:sz w:val="22"/>
          <w:szCs w:val="22"/>
          <w:shd w:val="clear" w:color="auto" w:fill="FF00FF"/>
          <w:lang w:bidi="en-US"/>
        </w:rPr>
      </w:pPr>
    </w:p>
    <w:p w:rsidR="002E00AF" w:rsidRPr="000F14A0" w:rsidRDefault="002E00AF" w:rsidP="002E00AF">
      <w:pPr>
        <w:jc w:val="both"/>
        <w:textAlignment w:val="baseline"/>
        <w:rPr>
          <w:rFonts w:ascii="Arial" w:hAnsi="Arial" w:cs="Arial"/>
          <w:color w:val="000000"/>
          <w:sz w:val="22"/>
          <w:szCs w:val="22"/>
          <w:lang w:bidi="en-US"/>
        </w:rPr>
      </w:pPr>
    </w:p>
    <w:p w:rsidR="002E00AF" w:rsidRPr="000F14A0" w:rsidRDefault="002E00AF" w:rsidP="002E00AF">
      <w:pPr>
        <w:ind w:left="1095"/>
        <w:jc w:val="both"/>
        <w:textAlignment w:val="baseline"/>
        <w:rPr>
          <w:rFonts w:ascii="Arial" w:hAnsi="Arial" w:cs="Arial"/>
          <w:b/>
          <w:bCs/>
          <w:i/>
          <w:iCs/>
          <w:color w:val="000000"/>
          <w:sz w:val="22"/>
          <w:szCs w:val="22"/>
          <w:shd w:val="clear" w:color="auto" w:fill="FF00FF"/>
          <w:lang w:bidi="en-US"/>
        </w:rPr>
      </w:pPr>
    </w:p>
    <w:p w:rsidR="002E00AF" w:rsidRPr="000F14A0" w:rsidRDefault="002E00AF" w:rsidP="002E00AF">
      <w:pPr>
        <w:tabs>
          <w:tab w:val="left" w:pos="1134"/>
        </w:tabs>
        <w:jc w:val="both"/>
        <w:textAlignment w:val="baseline"/>
        <w:rPr>
          <w:rFonts w:ascii="Arial" w:hAnsi="Arial" w:cs="Arial"/>
          <w:sz w:val="22"/>
          <w:szCs w:val="22"/>
          <w:lang w:bidi="en-US"/>
        </w:rPr>
      </w:pPr>
      <w:r w:rsidRPr="000F14A0">
        <w:rPr>
          <w:rFonts w:ascii="Arial" w:hAnsi="Arial" w:cs="Arial"/>
          <w:b/>
          <w:sz w:val="22"/>
          <w:szCs w:val="22"/>
          <w:lang w:bidi="en-US"/>
        </w:rPr>
        <w:t>23.6  Δικαιολογητικά Τεχνικής και Επαγγελματικής Ικανότητας του άρθρου 22.Δ</w:t>
      </w:r>
    </w:p>
    <w:p w:rsidR="002E00AF" w:rsidRPr="000F14A0" w:rsidRDefault="002E00AF" w:rsidP="002E00AF">
      <w:pPr>
        <w:tabs>
          <w:tab w:val="left" w:pos="1800"/>
          <w:tab w:val="left" w:pos="2943"/>
          <w:tab w:val="left" w:pos="3255"/>
          <w:tab w:val="left" w:pos="3822"/>
          <w:tab w:val="left" w:pos="4389"/>
        </w:tabs>
        <w:ind w:left="1100" w:hanging="1100"/>
        <w:jc w:val="both"/>
        <w:rPr>
          <w:rFonts w:ascii="Arial" w:hAnsi="Arial" w:cs="Arial"/>
          <w:spacing w:val="5"/>
          <w:sz w:val="22"/>
          <w:szCs w:val="22"/>
          <w:lang w:bidi="en-US"/>
        </w:rPr>
      </w:pPr>
      <w:r w:rsidRPr="000F14A0">
        <w:rPr>
          <w:rFonts w:ascii="Arial" w:hAnsi="Arial" w:cs="Arial"/>
          <w:spacing w:val="5"/>
          <w:sz w:val="22"/>
          <w:szCs w:val="22"/>
          <w:lang w:bidi="en-US"/>
        </w:rPr>
        <w:tab/>
      </w:r>
      <w:r w:rsidRPr="000F14A0">
        <w:rPr>
          <w:rFonts w:ascii="Arial" w:hAnsi="Arial" w:cs="Arial"/>
          <w:spacing w:val="5"/>
          <w:sz w:val="22"/>
          <w:szCs w:val="22"/>
          <w:lang w:bidi="en-US"/>
        </w:rPr>
        <w:tab/>
      </w:r>
    </w:p>
    <w:p w:rsidR="002E00AF" w:rsidRPr="000F14A0" w:rsidRDefault="002E00AF" w:rsidP="002E00AF">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r w:rsidRPr="000F14A0">
        <w:rPr>
          <w:rFonts w:ascii="Arial" w:hAnsi="Arial" w:cs="Arial"/>
          <w:spacing w:val="5"/>
          <w:sz w:val="22"/>
          <w:szCs w:val="22"/>
          <w:lang w:bidi="en-US"/>
        </w:rPr>
        <w:t>Η τεχνική και επαγγελματική ικανότητα των οικονομικών φορέων αποδεικνύεται:</w:t>
      </w:r>
    </w:p>
    <w:p w:rsidR="002E00AF" w:rsidRPr="000F14A0" w:rsidRDefault="002E00AF" w:rsidP="002E00AF">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p>
    <w:p w:rsidR="002E00AF" w:rsidRPr="000F14A0" w:rsidRDefault="002E00AF" w:rsidP="002E00AF">
      <w:pPr>
        <w:tabs>
          <w:tab w:val="left" w:pos="1276"/>
          <w:tab w:val="left" w:pos="1409"/>
          <w:tab w:val="left" w:pos="2297"/>
          <w:tab w:val="left" w:pos="2552"/>
          <w:tab w:val="left" w:pos="2864"/>
          <w:tab w:val="left" w:pos="3431"/>
          <w:tab w:val="left" w:pos="3998"/>
        </w:tabs>
        <w:ind w:left="709" w:hanging="709"/>
        <w:jc w:val="both"/>
        <w:rPr>
          <w:rFonts w:ascii="Arial" w:hAnsi="Arial" w:cs="Arial"/>
          <w:spacing w:val="5"/>
          <w:sz w:val="22"/>
          <w:szCs w:val="22"/>
          <w:lang w:bidi="en-US"/>
        </w:rPr>
      </w:pPr>
      <w:r w:rsidRPr="000F14A0">
        <w:rPr>
          <w:rFonts w:ascii="Arial" w:hAnsi="Arial" w:cs="Arial"/>
          <w:b/>
          <w:spacing w:val="5"/>
          <w:sz w:val="22"/>
          <w:szCs w:val="22"/>
          <w:lang w:bidi="en-US"/>
        </w:rPr>
        <w:t>(α)</w:t>
      </w:r>
      <w:r w:rsidRPr="000F14A0">
        <w:rPr>
          <w:rFonts w:ascii="Arial" w:hAnsi="Arial" w:cs="Arial"/>
          <w:spacing w:val="5"/>
          <w:sz w:val="22"/>
          <w:szCs w:val="22"/>
          <w:lang w:bidi="en-US"/>
        </w:rPr>
        <w:t xml:space="preserve"> για τις εγγεγραμμένες εργοληπτικές επιχειρήσεις στο Μ.Ε.ΕΠ ή στο ΜΗ.Ε.Ε.Δ.Ε:</w:t>
      </w:r>
    </w:p>
    <w:p w:rsidR="002E00AF" w:rsidRPr="000F14A0" w:rsidRDefault="002E00AF" w:rsidP="002E00AF">
      <w:pPr>
        <w:tabs>
          <w:tab w:val="left" w:pos="1276"/>
          <w:tab w:val="left" w:pos="1409"/>
          <w:tab w:val="left" w:pos="2297"/>
          <w:tab w:val="left" w:pos="2552"/>
          <w:tab w:val="left" w:pos="2864"/>
          <w:tab w:val="left" w:pos="3431"/>
          <w:tab w:val="left" w:pos="3998"/>
        </w:tabs>
        <w:ind w:left="709" w:hanging="709"/>
        <w:jc w:val="both"/>
        <w:rPr>
          <w:rFonts w:ascii="Arial" w:hAnsi="Arial" w:cs="Arial"/>
          <w:spacing w:val="5"/>
          <w:sz w:val="22"/>
          <w:szCs w:val="22"/>
          <w:lang w:bidi="en-US"/>
        </w:rPr>
      </w:pPr>
    </w:p>
    <w:p w:rsidR="002E00AF" w:rsidRPr="000F14A0" w:rsidRDefault="002E00AF" w:rsidP="00816421">
      <w:pPr>
        <w:widowControl w:val="0"/>
        <w:numPr>
          <w:ilvl w:val="0"/>
          <w:numId w:val="10"/>
        </w:numPr>
        <w:ind w:left="709" w:hanging="709"/>
        <w:jc w:val="both"/>
        <w:textAlignment w:val="baseline"/>
        <w:rPr>
          <w:rFonts w:ascii="Arial" w:eastAsia="Cambria" w:hAnsi="Arial" w:cs="Arial"/>
          <w:bCs/>
          <w:color w:val="000000"/>
          <w:sz w:val="22"/>
          <w:szCs w:val="22"/>
          <w:lang w:eastAsia="ar-SA" w:bidi="en-US"/>
        </w:rPr>
      </w:pPr>
      <w:r w:rsidRPr="000F14A0">
        <w:rPr>
          <w:rFonts w:ascii="Arial" w:hAnsi="Arial" w:cs="Arial"/>
          <w:sz w:val="22"/>
          <w:szCs w:val="22"/>
          <w:lang w:bidi="en-US"/>
        </w:rPr>
        <w:t xml:space="preserve">είτε από τη βεβαίωση εγγραφής στο Μ.Ε.Ε.Π, η οποία αποτελεί τεκμήριο των πληροφοριών που περιέχει μέχρι τη λήξη της μεταβατικής περιόδου ισχύος, σύμφωνα με το άρθρο 65 του </w:t>
      </w:r>
      <w:proofErr w:type="spellStart"/>
      <w:r w:rsidRPr="000F14A0">
        <w:rPr>
          <w:rFonts w:ascii="Arial" w:hAnsi="Arial" w:cs="Arial"/>
          <w:sz w:val="22"/>
          <w:szCs w:val="22"/>
          <w:lang w:bidi="en-US"/>
        </w:rPr>
        <w:t>π.δ</w:t>
      </w:r>
      <w:proofErr w:type="spellEnd"/>
      <w:r w:rsidRPr="000F14A0">
        <w:rPr>
          <w:rFonts w:ascii="Arial" w:hAnsi="Arial" w:cs="Arial"/>
          <w:sz w:val="22"/>
          <w:szCs w:val="22"/>
          <w:lang w:bidi="en-US"/>
        </w:rPr>
        <w:t>. 71/2019, και από την πλήρη έναρξη ισχύος του τελευταίου, βεβαίωση εγγραφής στο Τμήμα ΙΙ του Μητρώου Εργοληπτικών Επιχειρήσεων Δημοσίων Έργων (ΜΗ.Ε.Ε.Δ.Ε.)</w:t>
      </w:r>
    </w:p>
    <w:p w:rsidR="002E00AF" w:rsidRPr="000F14A0" w:rsidRDefault="002E00AF" w:rsidP="00816421">
      <w:pPr>
        <w:widowControl w:val="0"/>
        <w:numPr>
          <w:ilvl w:val="0"/>
          <w:numId w:val="10"/>
        </w:numPr>
        <w:ind w:left="709" w:hanging="709"/>
        <w:jc w:val="both"/>
        <w:textAlignment w:val="baseline"/>
        <w:rPr>
          <w:rFonts w:ascii="Arial" w:eastAsia="Cambria" w:hAnsi="Arial" w:cs="Arial"/>
          <w:bCs/>
          <w:color w:val="000000"/>
          <w:sz w:val="22"/>
          <w:szCs w:val="22"/>
          <w:lang w:eastAsia="ar-SA" w:bidi="en-US"/>
        </w:rPr>
      </w:pPr>
      <w:r w:rsidRPr="000F14A0">
        <w:rPr>
          <w:rFonts w:ascii="Arial" w:hAnsi="Arial" w:cs="Arial"/>
          <w:sz w:val="22"/>
          <w:szCs w:val="22"/>
          <w:lang w:bidi="en-US"/>
        </w:rPr>
        <w:t>είτε, στην περίπτωση που οι απαιτήσεις του άρθρου 22.Δ δεν καλύπτονται από την ως άνω βεβαίωση εγγραφής, με την υποβολή ενός ή περισσότερων από τα αποδεικτικά μέσα</w:t>
      </w:r>
      <w:r w:rsidRPr="000F14A0">
        <w:rPr>
          <w:rFonts w:ascii="Arial" w:eastAsia="Cambria" w:hAnsi="Arial" w:cs="Arial"/>
          <w:bCs/>
          <w:color w:val="000000"/>
          <w:sz w:val="22"/>
          <w:szCs w:val="22"/>
          <w:lang w:eastAsia="ar-SA" w:bidi="en-US"/>
        </w:rPr>
        <w:t xml:space="preserve"> που προβλέπονται στο Μέρος ΙΙ του Παραρτήματος ΧΙΙ (Αποδεικτικά μέσα για τα κριτήρια επιλογής) του Προσαρτήματος Α του ν. 4412/2016, ανάλογα με την τιθέμενη στο άρθρο 22.Δ απαίτηση.</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Σε κάθε περίπτωση,  η βεβαίωση εγγραφής μπορεί να υποβάλλεται για την απόδειξη μόνο ορισμένων απαιτήσεων τεχνικής και επαγγελματικής ικανότητας του άρθρου 22.Δ, ενώ για την απόδειξη των λοιπών απαιτήσεων μπορούν να προσκομίζονται  ένα ή περισσότερα από τα αποδεικτικά μέσα</w:t>
      </w:r>
      <w:r w:rsidRPr="000F14A0">
        <w:rPr>
          <w:rFonts w:ascii="Arial" w:eastAsia="Cambria" w:hAnsi="Arial" w:cs="Arial"/>
          <w:bCs/>
          <w:color w:val="000000"/>
          <w:sz w:val="22"/>
          <w:szCs w:val="22"/>
          <w:lang w:eastAsia="ar-SA" w:bidi="en-US"/>
        </w:rPr>
        <w:t xml:space="preserve"> που προβλέπονται στο Μέρος ΙΙ του Παραρτήματος ΧΙΙ του ν. 4412/2016.</w:t>
      </w:r>
      <w:r w:rsidRPr="000F14A0">
        <w:rPr>
          <w:rFonts w:ascii="Arial" w:hAnsi="Arial" w:cs="Arial"/>
          <w:sz w:val="22"/>
          <w:szCs w:val="22"/>
          <w:lang w:bidi="en-US"/>
        </w:rPr>
        <w:tab/>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tabs>
          <w:tab w:val="left" w:pos="700"/>
          <w:tab w:val="left" w:pos="1021"/>
          <w:tab w:val="left" w:pos="1588"/>
          <w:tab w:val="left" w:pos="1843"/>
          <w:tab w:val="left" w:pos="2155"/>
          <w:tab w:val="left" w:pos="2722"/>
          <w:tab w:val="left" w:pos="3289"/>
        </w:tabs>
        <w:jc w:val="both"/>
        <w:rPr>
          <w:rFonts w:ascii="Arial" w:hAnsi="Arial" w:cs="Arial"/>
          <w:spacing w:val="5"/>
          <w:sz w:val="22"/>
          <w:szCs w:val="22"/>
          <w:lang w:bidi="en-US"/>
        </w:rPr>
      </w:pPr>
      <w:r w:rsidRPr="000F14A0">
        <w:rPr>
          <w:rFonts w:ascii="Arial" w:hAnsi="Arial" w:cs="Arial"/>
          <w:b/>
          <w:spacing w:val="5"/>
          <w:sz w:val="22"/>
          <w:szCs w:val="22"/>
          <w:lang w:bidi="en-US"/>
        </w:rPr>
        <w:t>(β)</w:t>
      </w:r>
      <w:r w:rsidRPr="000F14A0">
        <w:rPr>
          <w:rFonts w:ascii="Arial" w:hAnsi="Arial" w:cs="Arial"/>
          <w:spacing w:val="5"/>
          <w:sz w:val="22"/>
          <w:szCs w:val="22"/>
          <w:lang w:bidi="en-US"/>
        </w:rPr>
        <w:t xml:space="preserve"> Οι αλλοδαποί οικονομικοί φορείς που είναι εγγεγραμμένοι σε </w:t>
      </w:r>
      <w:r w:rsidRPr="000F14A0">
        <w:rPr>
          <w:rFonts w:ascii="Arial" w:hAnsi="Arial" w:cs="Arial"/>
          <w:b/>
          <w:spacing w:val="5"/>
          <w:sz w:val="22"/>
          <w:szCs w:val="22"/>
          <w:lang w:bidi="en-US"/>
        </w:rPr>
        <w:t>επίσημους καταλόγους</w:t>
      </w:r>
      <w:r w:rsidRPr="000F14A0">
        <w:rPr>
          <w:rFonts w:ascii="Arial" w:hAnsi="Arial" w:cs="Arial"/>
          <w:spacing w:val="5"/>
          <w:sz w:val="22"/>
          <w:szCs w:val="22"/>
          <w:lang w:bidi="en-US"/>
        </w:rPr>
        <w:t xml:space="preserve"> ή διαθέτουν πιστοποιητικό από οργανισμούς πιστοποίησης που συμμορφώνονται με τα </w:t>
      </w:r>
      <w:r w:rsidRPr="000F14A0">
        <w:rPr>
          <w:rFonts w:ascii="Arial" w:hAnsi="Arial" w:cs="Arial"/>
          <w:spacing w:val="5"/>
          <w:sz w:val="22"/>
          <w:szCs w:val="22"/>
          <w:lang w:bidi="en-US"/>
        </w:rPr>
        <w:lastRenderedPageBreak/>
        <w:t xml:space="preserve">ευρωπαϊκά πρότυπα πιστοποίησης, κατά την έννοια του Παραρτήματος </w:t>
      </w:r>
      <w:r w:rsidRPr="000F14A0">
        <w:rPr>
          <w:rFonts w:ascii="Arial" w:hAnsi="Arial" w:cs="Arial"/>
          <w:spacing w:val="5"/>
          <w:sz w:val="22"/>
          <w:szCs w:val="22"/>
          <w:lang w:val="en-US" w:bidi="en-US"/>
        </w:rPr>
        <w:t>VII</w:t>
      </w:r>
      <w:r w:rsidRPr="000F14A0">
        <w:rPr>
          <w:rFonts w:ascii="Arial" w:hAnsi="Arial" w:cs="Arial"/>
          <w:spacing w:val="5"/>
          <w:sz w:val="22"/>
          <w:szCs w:val="22"/>
          <w:lang w:bidi="en-US"/>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κατά τα οριζόμενα στο άρθρο 83 ν. 4412/2016 και στην παράγραφο 9 του παρόντος άρθρου </w:t>
      </w:r>
      <w:r w:rsidRPr="000F14A0">
        <w:rPr>
          <w:rFonts w:ascii="Arial" w:hAnsi="Arial" w:cs="Arial"/>
          <w:color w:val="000000"/>
          <w:spacing w:val="5"/>
          <w:sz w:val="22"/>
          <w:szCs w:val="22"/>
          <w:lang w:bidi="en-US"/>
        </w:rPr>
        <w:t>.</w:t>
      </w:r>
    </w:p>
    <w:p w:rsidR="002E00AF" w:rsidRPr="000F14A0" w:rsidRDefault="002E00AF" w:rsidP="002E00AF">
      <w:pPr>
        <w:tabs>
          <w:tab w:val="left" w:pos="700"/>
          <w:tab w:val="left" w:pos="1021"/>
          <w:tab w:val="left" w:pos="1588"/>
          <w:tab w:val="left" w:pos="1843"/>
          <w:tab w:val="left" w:pos="2155"/>
          <w:tab w:val="left" w:pos="2722"/>
          <w:tab w:val="left" w:pos="3289"/>
        </w:tabs>
        <w:jc w:val="both"/>
        <w:rPr>
          <w:rFonts w:ascii="Arial" w:hAnsi="Arial" w:cs="Arial"/>
          <w:spacing w:val="5"/>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(γ)</w:t>
      </w:r>
      <w:r w:rsidRPr="000F14A0">
        <w:rPr>
          <w:rFonts w:ascii="Arial" w:hAnsi="Arial" w:cs="Arial"/>
          <w:sz w:val="22"/>
          <w:szCs w:val="22"/>
          <w:lang w:bidi="en-US"/>
        </w:rPr>
        <w:t xml:space="preserve"> Οι αλλοδαποί οικονομικοί φορείς </w:t>
      </w:r>
      <w:r w:rsidRPr="000F14A0">
        <w:rPr>
          <w:rFonts w:ascii="Arial" w:hAnsi="Arial" w:cs="Arial"/>
          <w:color w:val="000000"/>
          <w:sz w:val="22"/>
          <w:szCs w:val="22"/>
          <w:lang w:bidi="en-US"/>
        </w:rPr>
        <w:t>που δεν είναι εγγεγραμμένοι σε επίσημους καταλόγους ή διαθέτουν πιστοποιητικό από οργανισμούς πιστοποίησης κατά τα ανωτέρω,</w:t>
      </w:r>
      <w:r w:rsidRPr="000F14A0">
        <w:rPr>
          <w:rFonts w:ascii="Arial" w:hAnsi="Arial" w:cs="Arial"/>
          <w:sz w:val="22"/>
          <w:szCs w:val="22"/>
          <w:lang w:bidi="en-US"/>
        </w:rPr>
        <w:t xml:space="preserve"> υποβάλλουν</w:t>
      </w:r>
      <w:r w:rsidRPr="000F14A0">
        <w:rPr>
          <w:rFonts w:ascii="Arial" w:hAnsi="Arial" w:cs="Arial"/>
          <w:b/>
          <w:bCs/>
          <w:color w:val="000000"/>
          <w:sz w:val="22"/>
          <w:szCs w:val="22"/>
          <w:lang w:bidi="en-US"/>
        </w:rPr>
        <w:t xml:space="preserve"> </w:t>
      </w:r>
      <w:r w:rsidRPr="000F14A0">
        <w:rPr>
          <w:rFonts w:ascii="Arial" w:hAnsi="Arial" w:cs="Arial"/>
          <w:color w:val="000000"/>
          <w:sz w:val="22"/>
          <w:szCs w:val="22"/>
          <w:lang w:bidi="en-US"/>
        </w:rPr>
        <w:t xml:space="preserve">ως δικαιολογητικά </w:t>
      </w:r>
      <w:r w:rsidRPr="000F14A0">
        <w:rPr>
          <w:rFonts w:ascii="Arial" w:hAnsi="Arial" w:cs="Arial"/>
          <w:sz w:val="22"/>
          <w:szCs w:val="22"/>
          <w:lang w:bidi="en-US"/>
        </w:rPr>
        <w:t>ένα ή περισσότερα από τα αποδεικτικά μέσα</w:t>
      </w:r>
      <w:r w:rsidRPr="000F14A0">
        <w:rPr>
          <w:rFonts w:ascii="Arial" w:eastAsia="Cambria" w:hAnsi="Arial" w:cs="Arial"/>
          <w:bCs/>
          <w:color w:val="000000"/>
          <w:sz w:val="22"/>
          <w:szCs w:val="22"/>
          <w:lang w:eastAsia="ar-SA" w:bidi="en-US"/>
        </w:rPr>
        <w:t xml:space="preserve"> που προβλέπονται στο Μέρος ΙΙ του Παραρτήματος ΧΙΙ του ν. 4412/2016.</w:t>
      </w:r>
    </w:p>
    <w:p w:rsidR="002E00AF" w:rsidRPr="000F14A0" w:rsidRDefault="002E00AF" w:rsidP="002E00AF">
      <w:pPr>
        <w:jc w:val="both"/>
        <w:rPr>
          <w:rFonts w:ascii="Arial" w:hAnsi="Arial" w:cs="Arial"/>
          <w:spacing w:val="5"/>
          <w:sz w:val="22"/>
          <w:szCs w:val="22"/>
          <w:lang w:bidi="en-US"/>
        </w:rPr>
      </w:pPr>
    </w:p>
    <w:p w:rsidR="002E00AF" w:rsidRPr="000F14A0" w:rsidRDefault="002E00AF" w:rsidP="002E00AF">
      <w:pPr>
        <w:jc w:val="both"/>
        <w:rPr>
          <w:rFonts w:ascii="Arial" w:hAnsi="Arial" w:cs="Arial"/>
          <w:color w:val="000000"/>
          <w:spacing w:val="5"/>
          <w:sz w:val="22"/>
          <w:szCs w:val="22"/>
          <w:lang w:bidi="en-US"/>
        </w:rPr>
      </w:pPr>
      <w:r w:rsidRPr="000F14A0">
        <w:rPr>
          <w:rFonts w:ascii="Arial" w:hAnsi="Arial" w:cs="Arial"/>
          <w:b/>
          <w:spacing w:val="5"/>
          <w:sz w:val="22"/>
          <w:szCs w:val="22"/>
          <w:lang w:bidi="en-US"/>
        </w:rPr>
        <w:t>Οικονομικοί φορείς που αποδεικνύουν ότι εκπληρώνουν τα κριτήρια επιλογής του άρθρου 22. Γ και 22.Δ, της παρούσας, συμμετέχουν στην παρούσα διαδικασία ανάθεσης, ανεξαρτήτως της εγγραφής και της κατάταξής τους σε συγκεκριμένες τάξεις των οικείων μητρώων</w:t>
      </w:r>
      <w:r w:rsidRPr="000F14A0">
        <w:rPr>
          <w:rFonts w:ascii="Arial" w:hAnsi="Arial" w:cs="Arial"/>
          <w:sz w:val="22"/>
          <w:szCs w:val="22"/>
          <w:lang w:bidi="en-US"/>
        </w:rPr>
        <w:t>.</w:t>
      </w:r>
    </w:p>
    <w:p w:rsidR="002E00AF" w:rsidRPr="000F14A0" w:rsidRDefault="002E00AF" w:rsidP="002E00AF">
      <w:pPr>
        <w:jc w:val="both"/>
        <w:rPr>
          <w:rFonts w:ascii="Arial" w:hAnsi="Arial" w:cs="Arial"/>
          <w:color w:val="000000"/>
          <w:spacing w:val="5"/>
          <w:sz w:val="22"/>
          <w:szCs w:val="22"/>
          <w:lang w:bidi="en-US"/>
        </w:rPr>
      </w:pPr>
    </w:p>
    <w:p w:rsidR="002E00AF" w:rsidRPr="000F14A0" w:rsidRDefault="002E00AF" w:rsidP="002E00AF">
      <w:pPr>
        <w:tabs>
          <w:tab w:val="left" w:pos="1996"/>
        </w:tabs>
        <w:ind w:left="862" w:hanging="862"/>
        <w:jc w:val="both"/>
        <w:textAlignment w:val="baseline"/>
        <w:rPr>
          <w:rFonts w:ascii="Arial" w:hAnsi="Arial" w:cs="Arial"/>
          <w:b/>
          <w:sz w:val="22"/>
          <w:szCs w:val="22"/>
          <w:lang w:bidi="en-US"/>
        </w:rPr>
      </w:pPr>
    </w:p>
    <w:p w:rsidR="002E00AF" w:rsidRPr="000F14A0" w:rsidRDefault="002E00AF" w:rsidP="002E00AF">
      <w:pPr>
        <w:tabs>
          <w:tab w:val="left" w:pos="1996"/>
        </w:tabs>
        <w:ind w:left="862" w:hanging="862"/>
        <w:jc w:val="both"/>
        <w:textAlignment w:val="baseline"/>
        <w:rPr>
          <w:rFonts w:ascii="Arial" w:hAnsi="Arial" w:cs="Arial"/>
          <w:sz w:val="22"/>
          <w:szCs w:val="22"/>
          <w:lang w:bidi="en-US"/>
        </w:rPr>
      </w:pPr>
      <w:r w:rsidRPr="000F14A0">
        <w:rPr>
          <w:rFonts w:ascii="Arial" w:hAnsi="Arial" w:cs="Arial"/>
          <w:b/>
          <w:sz w:val="22"/>
          <w:szCs w:val="22"/>
          <w:lang w:bidi="en-US"/>
        </w:rPr>
        <w:t>23.7  Δικαιολογητικά για πρότυπα διασφάλισης ποιότητας και πρότυπα περιβαλλοντικής διαχείρισης του άρθρου 22.Ε</w:t>
      </w:r>
    </w:p>
    <w:p w:rsidR="002E00AF" w:rsidRPr="000F14A0" w:rsidRDefault="002E00AF" w:rsidP="002E00AF">
      <w:pPr>
        <w:tabs>
          <w:tab w:val="left" w:pos="1996"/>
        </w:tabs>
        <w:ind w:left="862" w:hanging="862"/>
        <w:jc w:val="both"/>
        <w:textAlignment w:val="baseline"/>
        <w:rPr>
          <w:rFonts w:ascii="Arial" w:hAnsi="Arial" w:cs="Arial"/>
          <w:sz w:val="22"/>
          <w:szCs w:val="22"/>
          <w:lang w:bidi="en-US"/>
        </w:rPr>
      </w:pPr>
    </w:p>
    <w:p w:rsidR="002E00AF" w:rsidRPr="000F14A0" w:rsidRDefault="002E00AF" w:rsidP="002E00AF">
      <w:pPr>
        <w:tabs>
          <w:tab w:val="left" w:pos="1996"/>
        </w:tabs>
        <w:ind w:left="862" w:hanging="862"/>
        <w:jc w:val="both"/>
        <w:textAlignment w:val="baseline"/>
        <w:rPr>
          <w:rFonts w:ascii="Arial" w:hAnsi="Arial" w:cs="Arial"/>
          <w:i/>
          <w:iCs/>
          <w:color w:val="0070C0"/>
          <w:sz w:val="22"/>
          <w:szCs w:val="22"/>
        </w:rPr>
      </w:pPr>
      <w:r w:rsidRPr="000F14A0">
        <w:rPr>
          <w:rFonts w:ascii="Arial" w:hAnsi="Arial" w:cs="Arial"/>
          <w:sz w:val="22"/>
          <w:szCs w:val="22"/>
          <w:lang w:bidi="en-US"/>
        </w:rPr>
        <w:t xml:space="preserve"> Δεν απαιτούνται</w:t>
      </w: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iCs/>
          <w:sz w:val="22"/>
          <w:szCs w:val="22"/>
        </w:rPr>
      </w:pPr>
    </w:p>
    <w:p w:rsidR="002E00AF" w:rsidRPr="000F14A0" w:rsidRDefault="002E00AF" w:rsidP="002E00AF">
      <w:pPr>
        <w:tabs>
          <w:tab w:val="left" w:pos="1996"/>
        </w:tabs>
        <w:ind w:left="862" w:hanging="862"/>
        <w:jc w:val="both"/>
        <w:textAlignment w:val="baseline"/>
        <w:rPr>
          <w:rFonts w:ascii="Arial" w:hAnsi="Arial" w:cs="Arial"/>
          <w:sz w:val="22"/>
          <w:szCs w:val="22"/>
          <w:lang w:bidi="en-US"/>
        </w:rPr>
      </w:pPr>
    </w:p>
    <w:p w:rsidR="002E00AF" w:rsidRPr="000F14A0" w:rsidRDefault="002E00AF" w:rsidP="002E00AF">
      <w:pPr>
        <w:tabs>
          <w:tab w:val="left" w:pos="1996"/>
        </w:tabs>
        <w:ind w:left="862" w:hanging="862"/>
        <w:jc w:val="both"/>
        <w:textAlignment w:val="baseline"/>
        <w:rPr>
          <w:rFonts w:ascii="Arial" w:hAnsi="Arial" w:cs="Arial"/>
          <w:b/>
          <w:bCs/>
          <w:sz w:val="22"/>
          <w:szCs w:val="22"/>
          <w:lang w:bidi="en-US"/>
        </w:rPr>
      </w:pPr>
      <w:r w:rsidRPr="000F14A0">
        <w:rPr>
          <w:rFonts w:ascii="Arial" w:hAnsi="Arial" w:cs="Arial"/>
          <w:b/>
          <w:bCs/>
          <w:sz w:val="22"/>
          <w:szCs w:val="22"/>
          <w:lang w:bidi="en-US"/>
        </w:rPr>
        <w:t>23.8  Σχετικά με τον έλεγχο νομιμοποίησης του προσωρινού αναδόχου:</w:t>
      </w:r>
    </w:p>
    <w:p w:rsidR="002E00AF" w:rsidRPr="000F14A0" w:rsidRDefault="002E00AF" w:rsidP="002E00AF">
      <w:pPr>
        <w:tabs>
          <w:tab w:val="left" w:pos="1996"/>
        </w:tabs>
        <w:ind w:left="862" w:hanging="862"/>
        <w:jc w:val="both"/>
        <w:textAlignment w:val="baseline"/>
        <w:rPr>
          <w:rFonts w:ascii="Arial" w:hAnsi="Arial" w:cs="Arial"/>
          <w:sz w:val="22"/>
          <w:szCs w:val="22"/>
          <w:lang w:bidi="en-US"/>
        </w:rPr>
      </w:pPr>
    </w:p>
    <w:p w:rsidR="002E00AF" w:rsidRPr="000F14A0" w:rsidRDefault="002E00AF" w:rsidP="002E00AF">
      <w:pPr>
        <w:tabs>
          <w:tab w:val="left" w:pos="1996"/>
        </w:tabs>
        <w:jc w:val="both"/>
        <w:textAlignment w:val="baseline"/>
        <w:rPr>
          <w:rFonts w:ascii="Arial" w:hAnsi="Arial" w:cs="Arial"/>
          <w:sz w:val="22"/>
          <w:szCs w:val="22"/>
        </w:rPr>
      </w:pPr>
      <w:r w:rsidRPr="000F14A0">
        <w:rPr>
          <w:rFonts w:ascii="Arial" w:hAnsi="Arial" w:cs="Arial"/>
          <w:sz w:val="22"/>
          <w:szCs w:val="22"/>
          <w:lang w:bidi="en-US"/>
        </w:rPr>
        <w:t>Σε περίπτωση νομικού προσώπου, υποβάλλονται ηλεκτρονικά, μέσω της λειτουργικότητας «Επικοινωνία», με θέμα: “Δικαιολογητικά Προσωρινού Αναδόχου- Κατακύρωση’’, τα νομιμοποιητικά έγγραφα από τα οποία προκύπτει η εξουσία υπογραφής του νομίμου εκπροσώπου</w:t>
      </w:r>
      <w:r w:rsidRPr="000F14A0">
        <w:rPr>
          <w:rFonts w:ascii="Arial" w:hAnsi="Arial" w:cs="Arial"/>
          <w:sz w:val="22"/>
          <w:szCs w:val="22"/>
        </w:rPr>
        <w:t xml:space="preserve"> και τα οποία πρέπει να έχουν εκδοθεί έως τριάντα (30) εργάσιμες ημέρες πριν από την υποβολή τους, εκτός αν σύμφωνα με τις ειδικότερες διατάξεις αυτών φέρουν συγκεκριμένο χρόνο ισχύος </w:t>
      </w:r>
    </w:p>
    <w:p w:rsidR="002E00AF" w:rsidRPr="000F14A0" w:rsidRDefault="002E00AF" w:rsidP="002E00AF">
      <w:pPr>
        <w:tabs>
          <w:tab w:val="left" w:pos="1996"/>
        </w:tabs>
        <w:jc w:val="both"/>
        <w:textAlignment w:val="baseline"/>
        <w:rPr>
          <w:rFonts w:ascii="Arial" w:hAnsi="Arial" w:cs="Arial"/>
          <w:sz w:val="22"/>
          <w:szCs w:val="22"/>
        </w:rPr>
      </w:pPr>
    </w:p>
    <w:p w:rsidR="002E00AF" w:rsidRPr="000F14A0" w:rsidRDefault="002E00AF" w:rsidP="002E00AF">
      <w:pPr>
        <w:tabs>
          <w:tab w:val="left" w:pos="1996"/>
        </w:tabs>
        <w:jc w:val="both"/>
        <w:textAlignment w:val="baseline"/>
        <w:rPr>
          <w:rFonts w:ascii="Arial" w:hAnsi="Arial" w:cs="Arial"/>
          <w:sz w:val="22"/>
          <w:szCs w:val="22"/>
        </w:rPr>
      </w:pPr>
      <w:r w:rsidRPr="000F14A0">
        <w:rPr>
          <w:rFonts w:ascii="Arial" w:hAnsi="Arial" w:cs="Arial"/>
          <w:sz w:val="22"/>
          <w:szCs w:val="22"/>
        </w:rPr>
        <w:t>Ειδικότερα:</w:t>
      </w:r>
    </w:p>
    <w:p w:rsidR="002E00AF" w:rsidRPr="000F14A0" w:rsidRDefault="002E00AF" w:rsidP="002E00AF">
      <w:pPr>
        <w:tabs>
          <w:tab w:val="left" w:pos="1996"/>
        </w:tabs>
        <w:jc w:val="both"/>
        <w:textAlignment w:val="baseline"/>
        <w:rPr>
          <w:rFonts w:ascii="Arial" w:hAnsi="Arial" w:cs="Arial"/>
          <w:sz w:val="22"/>
          <w:szCs w:val="22"/>
          <w:lang w:bidi="en-US"/>
        </w:rPr>
      </w:pPr>
    </w:p>
    <w:p w:rsidR="002E00AF" w:rsidRPr="000F14A0" w:rsidRDefault="002E00AF" w:rsidP="002E00AF">
      <w:pPr>
        <w:tabs>
          <w:tab w:val="left" w:pos="1996"/>
        </w:tabs>
        <w:jc w:val="both"/>
        <w:textAlignment w:val="baseline"/>
        <w:rPr>
          <w:rFonts w:ascii="Arial" w:hAnsi="Arial" w:cs="Arial"/>
          <w:sz w:val="22"/>
          <w:szCs w:val="22"/>
        </w:rPr>
      </w:pPr>
      <w:r w:rsidRPr="000F14A0">
        <w:rPr>
          <w:rFonts w:ascii="Arial" w:hAnsi="Arial" w:cs="Arial"/>
          <w:b/>
          <w:sz w:val="22"/>
          <w:szCs w:val="22"/>
        </w:rPr>
        <w:t>Α.</w:t>
      </w:r>
      <w:r w:rsidRPr="000F14A0">
        <w:rPr>
          <w:rFonts w:ascii="Arial" w:hAnsi="Arial" w:cs="Arial"/>
          <w:sz w:val="22"/>
          <w:szCs w:val="22"/>
        </w:rPr>
        <w:t xml:space="preserve"> </w:t>
      </w:r>
      <w:r w:rsidRPr="000F14A0">
        <w:rPr>
          <w:rFonts w:ascii="Arial" w:hAnsi="Arial" w:cs="Arial"/>
          <w:b/>
          <w:sz w:val="22"/>
          <w:szCs w:val="22"/>
        </w:rPr>
        <w:t>Για τους ημεδαπούς οικονομικούς φορείς υποβάλλονται:</w:t>
      </w:r>
    </w:p>
    <w:p w:rsidR="002E00AF" w:rsidRPr="000F14A0" w:rsidRDefault="002E00AF" w:rsidP="002E00AF">
      <w:pPr>
        <w:tabs>
          <w:tab w:val="left" w:pos="1996"/>
        </w:tabs>
        <w:jc w:val="both"/>
        <w:textAlignment w:val="baseline"/>
        <w:rPr>
          <w:rFonts w:ascii="Arial" w:hAnsi="Arial" w:cs="Arial"/>
          <w:sz w:val="22"/>
          <w:szCs w:val="22"/>
        </w:rPr>
      </w:pPr>
    </w:p>
    <w:p w:rsidR="002E00AF" w:rsidRPr="000F14A0" w:rsidRDefault="002E00AF" w:rsidP="002E00AF">
      <w:pPr>
        <w:tabs>
          <w:tab w:val="left" w:pos="1996"/>
        </w:tabs>
        <w:jc w:val="both"/>
        <w:textAlignment w:val="baseline"/>
        <w:rPr>
          <w:rFonts w:ascii="Arial" w:hAnsi="Arial" w:cs="Arial"/>
          <w:sz w:val="22"/>
          <w:szCs w:val="22"/>
        </w:rPr>
      </w:pPr>
      <w:r w:rsidRPr="000F14A0">
        <w:rPr>
          <w:rFonts w:ascii="Arial" w:hAnsi="Arial" w:cs="Arial"/>
          <w:b/>
          <w:sz w:val="22"/>
          <w:szCs w:val="22"/>
        </w:rPr>
        <w:t>1)</w:t>
      </w:r>
      <w:r w:rsidRPr="000F14A0">
        <w:rPr>
          <w:rFonts w:ascii="Arial" w:hAnsi="Arial" w:cs="Arial"/>
          <w:sz w:val="22"/>
          <w:szCs w:val="22"/>
        </w:rPr>
        <w:t xml:space="preserve"> στις περιπτώσεις που ο οικονομικός φορέας είναι </w:t>
      </w:r>
      <w:r w:rsidRPr="000F14A0">
        <w:rPr>
          <w:rFonts w:ascii="Arial" w:hAnsi="Arial" w:cs="Arial"/>
          <w:b/>
          <w:sz w:val="22"/>
          <w:szCs w:val="22"/>
        </w:rPr>
        <w:t>νομικό πρόσωπο</w:t>
      </w:r>
      <w:r w:rsidRPr="000F14A0">
        <w:rPr>
          <w:rFonts w:ascii="Arial" w:hAnsi="Arial" w:cs="Arial"/>
          <w:sz w:val="22"/>
          <w:szCs w:val="22"/>
        </w:rPr>
        <w:t xml:space="preserve"> και εγγράφεται υποχρεωτικά ή προαιρετικά στο ΓΕΜΗ και δηλώνει την εκπροσώπηση και τις μεταβολές της στο ΓΕΜΗ:</w:t>
      </w:r>
    </w:p>
    <w:p w:rsidR="002E00AF" w:rsidRPr="000F14A0" w:rsidRDefault="002E00AF" w:rsidP="002E00AF">
      <w:pPr>
        <w:tabs>
          <w:tab w:val="left" w:pos="1996"/>
        </w:tabs>
        <w:jc w:val="both"/>
        <w:textAlignment w:val="baseline"/>
        <w:rPr>
          <w:rFonts w:ascii="Arial" w:hAnsi="Arial" w:cs="Arial"/>
          <w:sz w:val="22"/>
          <w:szCs w:val="22"/>
        </w:rPr>
      </w:pPr>
    </w:p>
    <w:p w:rsidR="002E00AF" w:rsidRPr="000F14A0" w:rsidRDefault="002E00AF" w:rsidP="002E00AF">
      <w:pPr>
        <w:tabs>
          <w:tab w:val="left" w:pos="1996"/>
        </w:tabs>
        <w:jc w:val="both"/>
        <w:textAlignment w:val="baseline"/>
        <w:rPr>
          <w:rFonts w:ascii="Arial" w:hAnsi="Arial" w:cs="Arial"/>
          <w:sz w:val="22"/>
          <w:szCs w:val="22"/>
        </w:rPr>
      </w:pPr>
      <w:r w:rsidRPr="000F14A0">
        <w:rPr>
          <w:rFonts w:ascii="Arial" w:hAnsi="Arial" w:cs="Arial"/>
          <w:sz w:val="22"/>
          <w:szCs w:val="22"/>
        </w:rPr>
        <w:t xml:space="preserve">α) για την </w:t>
      </w:r>
      <w:r w:rsidRPr="000F14A0">
        <w:rPr>
          <w:rFonts w:ascii="Arial" w:hAnsi="Arial" w:cs="Arial"/>
          <w:b/>
          <w:sz w:val="22"/>
          <w:szCs w:val="22"/>
        </w:rPr>
        <w:t>απόδειξη της νόμιμης εκπροσώπησης</w:t>
      </w:r>
      <w:r w:rsidRPr="000F14A0">
        <w:rPr>
          <w:rFonts w:ascii="Arial" w:hAnsi="Arial" w:cs="Arial"/>
          <w:sz w:val="22"/>
          <w:szCs w:val="22"/>
        </w:rPr>
        <w:t xml:space="preserve">, </w:t>
      </w:r>
      <w:r w:rsidRPr="000F14A0">
        <w:rPr>
          <w:rFonts w:ascii="Arial" w:hAnsi="Arial" w:cs="Arial"/>
          <w:b/>
          <w:sz w:val="22"/>
          <w:szCs w:val="22"/>
        </w:rPr>
        <w:t>υποβάλλει σχετικό πιστοποιητικό ισχύουσας εκπροσώπησης, το οποίο πρέπει να έχει εκδοθεί έως τριάντα (30) εργάσιμες ημέρες πριν από την υποβολή του</w:t>
      </w:r>
      <w:r w:rsidRPr="000F14A0">
        <w:rPr>
          <w:rFonts w:ascii="Arial" w:hAnsi="Arial" w:cs="Arial"/>
          <w:sz w:val="22"/>
          <w:szCs w:val="22"/>
        </w:rPr>
        <w:t xml:space="preserve">.  </w:t>
      </w:r>
    </w:p>
    <w:p w:rsidR="002E00AF" w:rsidRPr="000F14A0" w:rsidRDefault="002E00AF" w:rsidP="002E00AF">
      <w:pPr>
        <w:jc w:val="both"/>
        <w:textAlignment w:val="baseline"/>
        <w:rPr>
          <w:rFonts w:ascii="Arial" w:hAnsi="Arial" w:cs="Arial"/>
          <w:sz w:val="22"/>
          <w:szCs w:val="22"/>
        </w:rPr>
      </w:pPr>
    </w:p>
    <w:p w:rsidR="002E00AF" w:rsidRPr="000F14A0" w:rsidRDefault="002E00AF" w:rsidP="002E00AF">
      <w:pPr>
        <w:jc w:val="both"/>
        <w:textAlignment w:val="baseline"/>
        <w:rPr>
          <w:rFonts w:ascii="Arial" w:hAnsi="Arial" w:cs="Arial"/>
          <w:sz w:val="22"/>
          <w:szCs w:val="22"/>
        </w:rPr>
      </w:pPr>
      <w:r w:rsidRPr="000F14A0">
        <w:rPr>
          <w:rFonts w:ascii="Arial" w:hAnsi="Arial" w:cs="Arial"/>
          <w:sz w:val="22"/>
          <w:szCs w:val="22"/>
        </w:rPr>
        <w:t xml:space="preserve">β) Για την απόδειξη της νόμιμης σύστασης και των μεταβολών του νομικού προσώπου, </w:t>
      </w:r>
      <w:r w:rsidRPr="000F14A0">
        <w:rPr>
          <w:rFonts w:ascii="Arial" w:hAnsi="Arial" w:cs="Arial"/>
          <w:b/>
          <w:sz w:val="22"/>
          <w:szCs w:val="22"/>
        </w:rPr>
        <w:t>Γενικό Πιστοποιητικό Μεταβολών</w:t>
      </w:r>
      <w:r w:rsidRPr="000F14A0">
        <w:rPr>
          <w:rFonts w:ascii="Arial" w:hAnsi="Arial" w:cs="Arial"/>
          <w:sz w:val="22"/>
          <w:szCs w:val="22"/>
        </w:rPr>
        <w:t xml:space="preserve"> του ΓΕΜΗ, το οποίο πρέπει να έχει εκδοθεί έως τρεις (3) μήνες πριν από την υποβολή του.</w:t>
      </w:r>
    </w:p>
    <w:p w:rsidR="002E00AF" w:rsidRPr="000F14A0" w:rsidRDefault="002E00AF" w:rsidP="002E00AF">
      <w:pPr>
        <w:tabs>
          <w:tab w:val="left" w:pos="1996"/>
        </w:tabs>
        <w:jc w:val="both"/>
        <w:textAlignment w:val="baseline"/>
        <w:rPr>
          <w:rFonts w:ascii="Arial" w:hAnsi="Arial" w:cs="Arial"/>
          <w:sz w:val="22"/>
          <w:szCs w:val="22"/>
        </w:rPr>
      </w:pPr>
    </w:p>
    <w:p w:rsidR="002E00AF" w:rsidRPr="000F14A0" w:rsidRDefault="002E00AF" w:rsidP="002E00AF">
      <w:pPr>
        <w:tabs>
          <w:tab w:val="left" w:pos="1996"/>
        </w:tabs>
        <w:jc w:val="both"/>
        <w:textAlignment w:val="baseline"/>
        <w:rPr>
          <w:rFonts w:ascii="Arial" w:hAnsi="Arial" w:cs="Arial"/>
          <w:sz w:val="22"/>
          <w:szCs w:val="22"/>
        </w:rPr>
      </w:pPr>
      <w:r w:rsidRPr="000F14A0">
        <w:rPr>
          <w:rFonts w:ascii="Arial" w:hAnsi="Arial" w:cs="Arial"/>
          <w:b/>
          <w:sz w:val="22"/>
          <w:szCs w:val="22"/>
        </w:rPr>
        <w:t>2)</w:t>
      </w:r>
      <w:r w:rsidRPr="000F14A0">
        <w:rPr>
          <w:rFonts w:ascii="Arial" w:hAnsi="Arial" w:cs="Arial"/>
          <w:sz w:val="22"/>
          <w:szCs w:val="22"/>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2E00AF" w:rsidRPr="000F14A0" w:rsidRDefault="002E00AF" w:rsidP="002E00AF">
      <w:pPr>
        <w:tabs>
          <w:tab w:val="left" w:pos="1996"/>
        </w:tabs>
        <w:jc w:val="both"/>
        <w:textAlignment w:val="baseline"/>
        <w:rPr>
          <w:rFonts w:ascii="Arial" w:hAnsi="Arial" w:cs="Arial"/>
          <w:sz w:val="22"/>
          <w:szCs w:val="22"/>
        </w:rPr>
      </w:pPr>
    </w:p>
    <w:p w:rsidR="002E00AF" w:rsidRPr="000F14A0" w:rsidRDefault="002E00AF" w:rsidP="002E00AF">
      <w:pPr>
        <w:tabs>
          <w:tab w:val="left" w:pos="1996"/>
        </w:tabs>
        <w:jc w:val="both"/>
        <w:textAlignment w:val="baseline"/>
        <w:rPr>
          <w:rFonts w:ascii="Arial" w:hAnsi="Arial" w:cs="Arial"/>
          <w:sz w:val="22"/>
          <w:szCs w:val="22"/>
        </w:rPr>
      </w:pPr>
      <w:r w:rsidRPr="000F14A0">
        <w:rPr>
          <w:rFonts w:ascii="Arial" w:hAnsi="Arial" w:cs="Arial"/>
          <w:sz w:val="22"/>
          <w:szCs w:val="22"/>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w:t>
      </w:r>
      <w:r w:rsidRPr="000F14A0">
        <w:rPr>
          <w:rFonts w:ascii="Arial" w:hAnsi="Arial" w:cs="Arial"/>
          <w:sz w:val="22"/>
          <w:szCs w:val="22"/>
        </w:rPr>
        <w:lastRenderedPageBreak/>
        <w:t xml:space="preserve">επιπλέον απόφαση- πρακτικό του αρμοδίου καταστατικού οργάνου διοίκησης του νομικού προσώπου  χορηγήθηκαν οι σχετικές εξουσίες. </w:t>
      </w:r>
    </w:p>
    <w:p w:rsidR="002E00AF" w:rsidRPr="000F14A0" w:rsidRDefault="002E00AF" w:rsidP="002E00AF">
      <w:pPr>
        <w:tabs>
          <w:tab w:val="left" w:pos="1996"/>
        </w:tabs>
        <w:jc w:val="both"/>
        <w:textAlignment w:val="baseline"/>
        <w:rPr>
          <w:rFonts w:ascii="Arial" w:hAnsi="Arial" w:cs="Arial"/>
          <w:bCs/>
          <w:sz w:val="22"/>
          <w:szCs w:val="22"/>
        </w:rPr>
      </w:pPr>
    </w:p>
    <w:p w:rsidR="002E00AF" w:rsidRPr="000F14A0" w:rsidRDefault="002E00AF" w:rsidP="002E00AF">
      <w:pPr>
        <w:tabs>
          <w:tab w:val="left" w:pos="1996"/>
        </w:tabs>
        <w:jc w:val="both"/>
        <w:textAlignment w:val="baseline"/>
        <w:rPr>
          <w:rFonts w:ascii="Arial" w:hAnsi="Arial" w:cs="Arial"/>
          <w:bCs/>
          <w:sz w:val="22"/>
          <w:szCs w:val="22"/>
        </w:rPr>
      </w:pPr>
      <w:r w:rsidRPr="000F14A0">
        <w:rPr>
          <w:rFonts w:ascii="Arial" w:hAnsi="Arial" w:cs="Arial"/>
          <w:b/>
          <w:bCs/>
          <w:sz w:val="22"/>
          <w:szCs w:val="22"/>
        </w:rPr>
        <w:t>Β.</w:t>
      </w:r>
      <w:r w:rsidRPr="000F14A0">
        <w:rPr>
          <w:rFonts w:ascii="Arial" w:hAnsi="Arial" w:cs="Arial"/>
          <w:bCs/>
          <w:sz w:val="22"/>
          <w:szCs w:val="22"/>
        </w:rPr>
        <w:t xml:space="preserve"> Οι </w:t>
      </w:r>
      <w:r w:rsidRPr="000F14A0">
        <w:rPr>
          <w:rFonts w:ascii="Arial" w:hAnsi="Arial" w:cs="Arial"/>
          <w:b/>
          <w:bCs/>
          <w:sz w:val="22"/>
          <w:szCs w:val="22"/>
        </w:rPr>
        <w:t>αλλοδαποί οικονομικοί φορείς</w:t>
      </w:r>
      <w:r w:rsidRPr="000F14A0">
        <w:rPr>
          <w:rFonts w:ascii="Arial" w:hAnsi="Arial" w:cs="Arial"/>
          <w:bCs/>
          <w:sz w:val="22"/>
          <w:szCs w:val="22"/>
        </w:rPr>
        <w:t xml:space="preserve">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2E00AF" w:rsidRPr="000F14A0" w:rsidRDefault="002E00AF" w:rsidP="002E00AF">
      <w:pPr>
        <w:tabs>
          <w:tab w:val="left" w:pos="1996"/>
        </w:tabs>
        <w:jc w:val="both"/>
        <w:textAlignment w:val="baseline"/>
        <w:rPr>
          <w:rFonts w:ascii="Arial" w:hAnsi="Arial" w:cs="Arial"/>
          <w:sz w:val="22"/>
          <w:szCs w:val="22"/>
        </w:rPr>
      </w:pPr>
      <w:r w:rsidRPr="000F14A0">
        <w:rPr>
          <w:rFonts w:ascii="Arial" w:hAnsi="Arial" w:cs="Arial"/>
          <w:bCs/>
          <w:sz w:val="22"/>
          <w:szCs w:val="22"/>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2E00AF" w:rsidRPr="000F14A0" w:rsidRDefault="002E00AF" w:rsidP="002E00AF">
      <w:pPr>
        <w:tabs>
          <w:tab w:val="left" w:pos="1996"/>
        </w:tabs>
        <w:jc w:val="both"/>
        <w:textAlignment w:val="baseline"/>
        <w:rPr>
          <w:rFonts w:ascii="Arial" w:hAnsi="Arial" w:cs="Arial"/>
          <w:b/>
          <w:bCs/>
          <w:sz w:val="22"/>
          <w:szCs w:val="22"/>
        </w:rPr>
      </w:pPr>
      <w:r w:rsidRPr="000F14A0">
        <w:rPr>
          <w:rFonts w:ascii="Arial" w:hAnsi="Arial" w:cs="Arial"/>
          <w:sz w:val="22"/>
          <w:szCs w:val="22"/>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0F14A0">
        <w:rPr>
          <w:rFonts w:ascii="Arial" w:hAnsi="Arial" w:cs="Arial"/>
          <w:sz w:val="22"/>
          <w:szCs w:val="22"/>
        </w:rPr>
        <w:t>ουν</w:t>
      </w:r>
      <w:proofErr w:type="spellEnd"/>
      <w:r w:rsidRPr="000F14A0">
        <w:rPr>
          <w:rFonts w:ascii="Arial" w:hAnsi="Arial" w:cs="Arial"/>
          <w:sz w:val="22"/>
          <w:szCs w:val="22"/>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b/>
          <w:bCs/>
          <w:strike/>
          <w:sz w:val="22"/>
          <w:szCs w:val="22"/>
          <w:lang w:bidi="en-US"/>
        </w:rPr>
      </w:pPr>
      <w:r w:rsidRPr="000F14A0">
        <w:rPr>
          <w:rFonts w:ascii="Arial" w:hAnsi="Arial" w:cs="Arial"/>
          <w:b/>
          <w:sz w:val="22"/>
          <w:szCs w:val="22"/>
          <w:lang w:bidi="en-US"/>
        </w:rPr>
        <w:t>Γ.</w:t>
      </w:r>
      <w:r w:rsidRPr="000F14A0">
        <w:rPr>
          <w:rFonts w:ascii="Arial" w:hAnsi="Arial" w:cs="Arial"/>
          <w:sz w:val="22"/>
          <w:szCs w:val="22"/>
          <w:lang w:bidi="en-US"/>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2E00AF" w:rsidRPr="000F14A0" w:rsidRDefault="002E00AF" w:rsidP="002E00AF">
      <w:pPr>
        <w:tabs>
          <w:tab w:val="left" w:pos="1996"/>
        </w:tabs>
        <w:ind w:left="862"/>
        <w:jc w:val="both"/>
        <w:textAlignment w:val="baseline"/>
        <w:rPr>
          <w:rFonts w:ascii="Arial" w:hAnsi="Arial" w:cs="Arial"/>
          <w:sz w:val="22"/>
          <w:szCs w:val="22"/>
          <w:lang w:bidi="en-US"/>
        </w:rPr>
      </w:pPr>
    </w:p>
    <w:p w:rsidR="002E00AF" w:rsidRPr="000F14A0" w:rsidRDefault="002E00AF" w:rsidP="002E00AF">
      <w:pPr>
        <w:tabs>
          <w:tab w:val="left" w:pos="1996"/>
        </w:tabs>
        <w:jc w:val="both"/>
        <w:textAlignment w:val="baseline"/>
        <w:rPr>
          <w:rFonts w:ascii="Arial" w:hAnsi="Arial" w:cs="Arial"/>
          <w:sz w:val="22"/>
          <w:szCs w:val="22"/>
          <w:lang w:bidi="en-US"/>
        </w:rPr>
      </w:pPr>
      <w:r w:rsidRPr="000F14A0">
        <w:rPr>
          <w:rFonts w:ascii="Arial" w:hAnsi="Arial" w:cs="Arial"/>
          <w:b/>
          <w:sz w:val="22"/>
          <w:szCs w:val="22"/>
        </w:rPr>
        <w:t>Δ.</w:t>
      </w:r>
      <w:r w:rsidRPr="000F14A0">
        <w:rPr>
          <w:rFonts w:ascii="Arial" w:hAnsi="Arial" w:cs="Arial"/>
          <w:sz w:val="22"/>
          <w:szCs w:val="22"/>
        </w:rPr>
        <w:t xml:space="preserve"> Σε περίπτωση που ο προσφέρων είναι φυσικό πρόσωπο/ ατομική επιχείρηση, τα φυσικά, εφόσον έχει χορηγήσει εξουσίες εκπροσώπησης σε τρίτα πρόσωπα, προσκομίζεται εξουσιοδότηση του οικονομικού φορέα.</w:t>
      </w:r>
    </w:p>
    <w:p w:rsidR="002E00AF" w:rsidRPr="000F14A0" w:rsidRDefault="002E00AF" w:rsidP="002E00AF">
      <w:pPr>
        <w:ind w:left="709" w:hanging="709"/>
        <w:jc w:val="both"/>
        <w:textAlignment w:val="baseline"/>
        <w:rPr>
          <w:rFonts w:ascii="Arial" w:hAnsi="Arial" w:cs="Arial"/>
          <w:b/>
          <w:sz w:val="22"/>
          <w:szCs w:val="22"/>
          <w:lang w:bidi="en-US"/>
        </w:rPr>
      </w:pPr>
    </w:p>
    <w:p w:rsidR="002E00AF" w:rsidRPr="000F14A0" w:rsidRDefault="002E00AF" w:rsidP="002E00AF">
      <w:pPr>
        <w:ind w:left="709" w:hanging="709"/>
        <w:jc w:val="both"/>
        <w:textAlignment w:val="baseline"/>
        <w:rPr>
          <w:rFonts w:ascii="Arial" w:hAnsi="Arial" w:cs="Arial"/>
          <w:b/>
          <w:sz w:val="22"/>
          <w:szCs w:val="22"/>
          <w:lang w:bidi="en-US"/>
        </w:rPr>
      </w:pPr>
      <w:r w:rsidRPr="000F14A0">
        <w:rPr>
          <w:rFonts w:ascii="Arial" w:hAnsi="Arial" w:cs="Arial"/>
          <w:b/>
          <w:sz w:val="22"/>
          <w:szCs w:val="22"/>
          <w:lang w:bidi="en-US"/>
        </w:rPr>
        <w:t>23.9 Επίσημοι κατάλογοι εγκεκριμένων οικονομικών φορέων</w:t>
      </w:r>
    </w:p>
    <w:p w:rsidR="002E00AF" w:rsidRPr="000F14A0" w:rsidRDefault="002E00AF" w:rsidP="002E00AF">
      <w:pPr>
        <w:tabs>
          <w:tab w:val="left" w:pos="1800"/>
          <w:tab w:val="left" w:pos="2121"/>
          <w:tab w:val="left" w:pos="2688"/>
          <w:tab w:val="left" w:pos="2943"/>
          <w:tab w:val="left" w:pos="3255"/>
          <w:tab w:val="left" w:pos="3822"/>
          <w:tab w:val="left" w:pos="4389"/>
        </w:tabs>
        <w:ind w:left="1100" w:hanging="1100"/>
        <w:jc w:val="both"/>
        <w:rPr>
          <w:rFonts w:ascii="Arial" w:hAnsi="Arial" w:cs="Arial"/>
          <w:b/>
          <w:spacing w:val="5"/>
          <w:sz w:val="22"/>
          <w:szCs w:val="22"/>
          <w:lang w:bidi="en-US"/>
        </w:rPr>
      </w:pPr>
    </w:p>
    <w:p w:rsidR="002E00AF" w:rsidRPr="000F14A0" w:rsidRDefault="002E00AF" w:rsidP="002E00AF">
      <w:pPr>
        <w:jc w:val="both"/>
        <w:rPr>
          <w:rFonts w:ascii="Arial" w:hAnsi="Arial" w:cs="Arial"/>
          <w:spacing w:val="5"/>
          <w:sz w:val="22"/>
          <w:szCs w:val="22"/>
          <w:lang w:bidi="en-US"/>
        </w:rPr>
      </w:pPr>
      <w:r w:rsidRPr="000F14A0">
        <w:rPr>
          <w:rFonts w:ascii="Arial" w:hAnsi="Arial" w:cs="Arial"/>
          <w:b/>
          <w:spacing w:val="5"/>
          <w:sz w:val="22"/>
          <w:szCs w:val="22"/>
          <w:lang w:bidi="en-US"/>
        </w:rPr>
        <w:t>(α)</w:t>
      </w:r>
      <w:r w:rsidRPr="000F14A0">
        <w:rPr>
          <w:rFonts w:ascii="Arial" w:hAnsi="Arial" w:cs="Arial"/>
          <w:spacing w:val="5"/>
          <w:sz w:val="22"/>
          <w:szCs w:val="22"/>
          <w:lang w:bidi="en-US"/>
        </w:rPr>
        <w:t xml:space="preserve">Οι οικονομικοί φορείς που είναι εγγεγραμμένοι σε επίσημους καταλόγους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0F14A0">
        <w:rPr>
          <w:rFonts w:ascii="Arial" w:hAnsi="Arial" w:cs="Arial"/>
          <w:spacing w:val="5"/>
          <w:sz w:val="22"/>
          <w:szCs w:val="22"/>
          <w:lang w:val="en-US" w:bidi="en-US"/>
        </w:rPr>
        <w:t>VII</w:t>
      </w:r>
      <w:r w:rsidRPr="000F14A0">
        <w:rPr>
          <w:rFonts w:ascii="Arial" w:hAnsi="Arial" w:cs="Arial"/>
          <w:spacing w:val="5"/>
          <w:sz w:val="22"/>
          <w:szCs w:val="22"/>
          <w:lang w:bidi="en-US"/>
        </w:rPr>
        <w:t xml:space="preserve"> του Προσαρτήματος Α' του ν. 4412/2016, μπορούν να  υποβάλλουν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w:t>
      </w:r>
    </w:p>
    <w:p w:rsidR="002E00AF" w:rsidRPr="000F14A0" w:rsidRDefault="002E00AF" w:rsidP="002E00AF">
      <w:pPr>
        <w:jc w:val="both"/>
        <w:rPr>
          <w:rFonts w:ascii="Arial" w:hAnsi="Arial" w:cs="Arial"/>
          <w:spacing w:val="5"/>
          <w:sz w:val="22"/>
          <w:szCs w:val="22"/>
          <w:lang w:bidi="en-US"/>
        </w:rPr>
      </w:pPr>
    </w:p>
    <w:p w:rsidR="002E00AF" w:rsidRPr="000F14A0" w:rsidRDefault="002E00AF" w:rsidP="002E00AF">
      <w:pPr>
        <w:jc w:val="both"/>
        <w:rPr>
          <w:rFonts w:ascii="Arial" w:hAnsi="Arial" w:cs="Arial"/>
          <w:spacing w:val="5"/>
          <w:sz w:val="22"/>
          <w:szCs w:val="22"/>
          <w:lang w:bidi="en-US"/>
        </w:rPr>
      </w:pPr>
      <w:r w:rsidRPr="000F14A0">
        <w:rPr>
          <w:rFonts w:ascii="Arial" w:hAnsi="Arial" w:cs="Arial"/>
          <w:b/>
          <w:spacing w:val="5"/>
          <w:sz w:val="22"/>
          <w:szCs w:val="22"/>
          <w:lang w:bidi="en-US"/>
        </w:rPr>
        <w:t>(β)</w:t>
      </w:r>
      <w:r w:rsidRPr="000F14A0">
        <w:rPr>
          <w:rFonts w:ascii="Arial" w:hAnsi="Arial" w:cs="Arial"/>
          <w:spacing w:val="5"/>
          <w:sz w:val="22"/>
          <w:szCs w:val="22"/>
          <w:lang w:bidi="en-US"/>
        </w:rPr>
        <w:t xml:space="preserve"> Οι οικονομικοί φορείς που είναι εγγεγραμμένοι στο Μ.Ε.ΕΠ. </w:t>
      </w:r>
      <w:r w:rsidRPr="000F14A0">
        <w:rPr>
          <w:rFonts w:ascii="Arial" w:hAnsi="Arial" w:cs="Arial"/>
          <w:sz w:val="22"/>
          <w:szCs w:val="22"/>
          <w:lang w:bidi="en-US"/>
        </w:rPr>
        <w:t>στις τάξεις 3</w:t>
      </w:r>
      <w:r w:rsidRPr="000F14A0">
        <w:rPr>
          <w:rFonts w:ascii="Arial" w:hAnsi="Arial" w:cs="Arial"/>
          <w:sz w:val="22"/>
          <w:szCs w:val="22"/>
          <w:vertAlign w:val="superscript"/>
          <w:lang w:bidi="en-US"/>
        </w:rPr>
        <w:t>η</w:t>
      </w:r>
      <w:r w:rsidRPr="000F14A0">
        <w:rPr>
          <w:rFonts w:ascii="Arial" w:hAnsi="Arial" w:cs="Arial"/>
          <w:sz w:val="22"/>
          <w:szCs w:val="22"/>
          <w:lang w:bidi="en-US"/>
        </w:rPr>
        <w:t xml:space="preserve"> έως και 7η, </w:t>
      </w:r>
      <w:r w:rsidRPr="000F14A0">
        <w:rPr>
          <w:rFonts w:ascii="Arial" w:hAnsi="Arial" w:cs="Arial"/>
          <w:spacing w:val="5"/>
          <w:sz w:val="22"/>
          <w:szCs w:val="22"/>
          <w:lang w:bidi="en-US"/>
        </w:rPr>
        <w:t xml:space="preserve">μέχρι τη λήξη της μεταβατικής περιόδου ισχύος, σύμφωνα με το άρθρο 65 του </w:t>
      </w:r>
      <w:proofErr w:type="spellStart"/>
      <w:r w:rsidRPr="000F14A0">
        <w:rPr>
          <w:rFonts w:ascii="Arial" w:hAnsi="Arial" w:cs="Arial"/>
          <w:spacing w:val="5"/>
          <w:sz w:val="22"/>
          <w:szCs w:val="22"/>
          <w:lang w:bidi="en-US"/>
        </w:rPr>
        <w:t>π.δ</w:t>
      </w:r>
      <w:proofErr w:type="spellEnd"/>
      <w:r w:rsidRPr="000F14A0">
        <w:rPr>
          <w:rFonts w:ascii="Arial" w:hAnsi="Arial" w:cs="Arial"/>
          <w:spacing w:val="5"/>
          <w:sz w:val="22"/>
          <w:szCs w:val="22"/>
          <w:lang w:bidi="en-US"/>
        </w:rPr>
        <w:t>. 71/2019, υποβάλλοντας «Ενημερότητα Πτυχίου»</w:t>
      </w:r>
      <w:r w:rsidRPr="000F14A0">
        <w:rPr>
          <w:rFonts w:ascii="Arial" w:hAnsi="Arial" w:cs="Arial"/>
          <w:spacing w:val="5"/>
          <w:sz w:val="22"/>
          <w:szCs w:val="22"/>
          <w:vertAlign w:val="superscript"/>
          <w:lang w:bidi="en-US"/>
        </w:rPr>
        <w:t xml:space="preserve"> </w:t>
      </w:r>
      <w:r w:rsidRPr="000F14A0">
        <w:rPr>
          <w:rFonts w:ascii="Arial" w:hAnsi="Arial" w:cs="Arial"/>
          <w:spacing w:val="5"/>
          <w:sz w:val="22"/>
          <w:szCs w:val="22"/>
          <w:lang w:bidi="en-US"/>
        </w:rPr>
        <w:t>εν ισχύ απαλλάσσονται από την υποχρέωση υποβολής των δικαιολογητικών:</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 xml:space="preserve">- απόσπασμα ποινικού μητρώου του άρθρου 23.3.(α) της παρούσας για τον Πρόεδρο και Διευθύνοντα Σύμβουλο εργοληπτικής επιχείρησης. Για τα λοιπά μέλη του Δ.Σ της εταιρείας, θα πρέπει να υποβληθεί αυτοτελώς απόσπασμα ποινικού μητρώου, καθόσον τα πρόσωπα αυτά δεν καλύπτονται από την Ενημερότητα Πτυχίου. </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 φορολογική και ασφαλιστική ενημερότητα του άρθρου 23.3.(β) της παρούσας.</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 τα πιστοποιητικά από το αρμόδιο Πρωτοδικείο και το ΓΕΜΗ του άρθρου 23.3.(γ) της παρούσας υπό την προϋπόθεση όμως ότι καλύπτονται πλήρως (όλες οι προβλεπόμενες περιπτώσεις) από την Ενημερότητα Πτυχίου.</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lastRenderedPageBreak/>
        <w:t>- το πιστοποιητικό από το αρμόδιο επιμελητήριο όσον αφορά το λόγο αποκλεισμού του άρθρου 22. Α.4. (θ).</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  τα  αποδεικτικά έγγραφα νομιμοποίησης  της εργοληπτικής επιχείρησης.</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ab/>
      </w:r>
      <w:r w:rsidRPr="000F14A0">
        <w:rPr>
          <w:rFonts w:ascii="Arial" w:hAnsi="Arial" w:cs="Arial"/>
          <w:spacing w:val="5"/>
          <w:sz w:val="22"/>
          <w:szCs w:val="22"/>
          <w:lang w:bidi="en-US"/>
        </w:rPr>
        <w:tab/>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 xml:space="preserve">Σε περίπτωση που κάποιο από τα ανωτέρω δικαιολογητικά έχει λήξει, προσκομίζεται το σχετικό δικαιολογητικό εν ισχύ. Εφόσον στην Ενημερότητα Πτυχίου δεν αναφέρεται ρητά ότι τα στελέχη του πτυχίου του προσφέροντα είναι </w:t>
      </w:r>
      <w:proofErr w:type="spellStart"/>
      <w:r w:rsidRPr="000F14A0">
        <w:rPr>
          <w:rFonts w:ascii="Arial" w:hAnsi="Arial" w:cs="Arial"/>
          <w:spacing w:val="5"/>
          <w:sz w:val="22"/>
          <w:szCs w:val="22"/>
          <w:lang w:bidi="en-US"/>
        </w:rPr>
        <w:t>ασφαλιστικώς</w:t>
      </w:r>
      <w:proofErr w:type="spellEnd"/>
      <w:r w:rsidRPr="000F14A0">
        <w:rPr>
          <w:rFonts w:ascii="Arial" w:hAnsi="Arial" w:cs="Arial"/>
          <w:spacing w:val="5"/>
          <w:sz w:val="22"/>
          <w:szCs w:val="22"/>
          <w:lang w:bidi="en-US"/>
        </w:rPr>
        <w:t xml:space="preserve"> ενήμερα στον </w:t>
      </w:r>
      <w:proofErr w:type="spellStart"/>
      <w:r w:rsidRPr="000F14A0">
        <w:rPr>
          <w:rFonts w:ascii="Arial" w:hAnsi="Arial" w:cs="Arial"/>
          <w:sz w:val="22"/>
          <w:szCs w:val="22"/>
        </w:rPr>
        <w:t>eΕΦΚΑ</w:t>
      </w:r>
      <w:proofErr w:type="spellEnd"/>
      <w:r w:rsidRPr="000F14A0">
        <w:rPr>
          <w:rFonts w:ascii="Arial" w:hAnsi="Arial" w:cs="Arial"/>
          <w:sz w:val="22"/>
          <w:szCs w:val="22"/>
        </w:rPr>
        <w:t xml:space="preserve"> (τομέας πρώην ΕΤΑΑ- ΤΜΕΔΕ)</w:t>
      </w:r>
      <w:r w:rsidRPr="000F14A0">
        <w:rPr>
          <w:rFonts w:ascii="Arial" w:hAnsi="Arial" w:cs="Arial"/>
          <w:spacing w:val="5"/>
          <w:sz w:val="22"/>
          <w:szCs w:val="22"/>
          <w:lang w:bidi="en-US"/>
        </w:rPr>
        <w:t>, ο προσφέρων προσκομίζει επιπλέον της ενημερότητας πτυχίου, ασφαλιστική ενημερότητα για τα στελέχη αυτά.</w:t>
      </w:r>
    </w:p>
    <w:p w:rsidR="002E00AF" w:rsidRPr="000F14A0" w:rsidRDefault="002E00AF" w:rsidP="002E00AF">
      <w:pPr>
        <w:jc w:val="both"/>
        <w:rPr>
          <w:rFonts w:ascii="Arial" w:hAnsi="Arial" w:cs="Arial"/>
          <w:spacing w:val="5"/>
          <w:sz w:val="22"/>
          <w:szCs w:val="22"/>
          <w:lang w:bidi="en-US"/>
        </w:rPr>
      </w:pP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 xml:space="preserve">Από την πλήρη έναρξη ισχύος του </w:t>
      </w:r>
      <w:proofErr w:type="spellStart"/>
      <w:r w:rsidRPr="000F14A0">
        <w:rPr>
          <w:rFonts w:ascii="Arial" w:hAnsi="Arial" w:cs="Arial"/>
          <w:spacing w:val="5"/>
          <w:sz w:val="22"/>
          <w:szCs w:val="22"/>
          <w:lang w:bidi="en-US"/>
        </w:rPr>
        <w:t>π.δ</w:t>
      </w:r>
      <w:proofErr w:type="spellEnd"/>
      <w:r w:rsidRPr="000F14A0">
        <w:rPr>
          <w:rFonts w:ascii="Arial" w:hAnsi="Arial" w:cs="Arial"/>
          <w:spacing w:val="5"/>
          <w:sz w:val="22"/>
          <w:szCs w:val="22"/>
          <w:lang w:bidi="en-US"/>
        </w:rPr>
        <w:t>/</w:t>
      </w:r>
      <w:proofErr w:type="spellStart"/>
      <w:r w:rsidRPr="000F14A0">
        <w:rPr>
          <w:rFonts w:ascii="Arial" w:hAnsi="Arial" w:cs="Arial"/>
          <w:spacing w:val="5"/>
          <w:sz w:val="22"/>
          <w:szCs w:val="22"/>
          <w:lang w:bidi="en-US"/>
        </w:rPr>
        <w:t>τος</w:t>
      </w:r>
      <w:proofErr w:type="spellEnd"/>
      <w:r w:rsidRPr="000F14A0">
        <w:rPr>
          <w:rFonts w:ascii="Arial" w:hAnsi="Arial" w:cs="Arial"/>
          <w:spacing w:val="5"/>
          <w:sz w:val="22"/>
          <w:szCs w:val="22"/>
          <w:lang w:bidi="en-US"/>
        </w:rPr>
        <w:t xml:space="preserve"> 71/2019 το πιστοποιητικό εγγραφής στο Τμήμα ΙΙ του Μητρώου Εργοληπτικών Επιχειρήσεων Δημοσίων Έργων (ΜΗ.Ε.Ε.Δ.Ε.), αποτελεί επίσημο κατάλογο και απαλλάσσει τις εγγεγραμμένες εργοληπτικές επιχειρήσεις από την προσκόμιση των αποδεικτικών μέσων που προβλέπονται στα άρθρα 47 επόμενα.</w:t>
      </w:r>
    </w:p>
    <w:p w:rsidR="002E00AF" w:rsidRPr="000F14A0" w:rsidRDefault="002E00AF" w:rsidP="002E00AF">
      <w:pPr>
        <w:tabs>
          <w:tab w:val="left" w:pos="1996"/>
        </w:tabs>
        <w:jc w:val="both"/>
        <w:textAlignment w:val="baseline"/>
        <w:rPr>
          <w:rFonts w:ascii="Arial" w:hAnsi="Arial" w:cs="Arial"/>
          <w:color w:val="000000"/>
          <w:sz w:val="22"/>
          <w:szCs w:val="22"/>
          <w:lang w:eastAsia="el-GR"/>
        </w:rPr>
      </w:pPr>
    </w:p>
    <w:p w:rsidR="002E00AF" w:rsidRPr="000F14A0" w:rsidRDefault="002E00AF" w:rsidP="002E00AF">
      <w:pPr>
        <w:tabs>
          <w:tab w:val="left" w:pos="1800"/>
          <w:tab w:val="left" w:pos="2121"/>
          <w:tab w:val="left" w:pos="2688"/>
          <w:tab w:val="left" w:pos="3255"/>
          <w:tab w:val="left" w:pos="3822"/>
          <w:tab w:val="left" w:pos="4389"/>
        </w:tabs>
        <w:ind w:left="1100" w:hanging="1100"/>
        <w:jc w:val="both"/>
        <w:rPr>
          <w:rFonts w:ascii="Arial" w:hAnsi="Arial" w:cs="Arial"/>
          <w:b/>
          <w:spacing w:val="5"/>
          <w:sz w:val="22"/>
          <w:szCs w:val="22"/>
          <w:lang w:bidi="en-US"/>
        </w:rPr>
      </w:pPr>
      <w:r w:rsidRPr="000F14A0">
        <w:rPr>
          <w:rFonts w:ascii="Arial" w:hAnsi="Arial" w:cs="Arial"/>
          <w:spacing w:val="5"/>
          <w:sz w:val="22"/>
          <w:szCs w:val="22"/>
          <w:lang w:bidi="en-US"/>
        </w:rPr>
        <w:tab/>
      </w:r>
      <w:r w:rsidRPr="000F14A0">
        <w:rPr>
          <w:rFonts w:ascii="Arial" w:hAnsi="Arial" w:cs="Arial"/>
          <w:spacing w:val="5"/>
          <w:sz w:val="22"/>
          <w:szCs w:val="22"/>
          <w:lang w:bidi="en-US"/>
        </w:rPr>
        <w:tab/>
      </w:r>
      <w:r w:rsidRPr="000F14A0">
        <w:rPr>
          <w:rFonts w:ascii="Arial" w:hAnsi="Arial" w:cs="Arial"/>
          <w:spacing w:val="5"/>
          <w:sz w:val="22"/>
          <w:szCs w:val="22"/>
          <w:lang w:bidi="en-US"/>
        </w:rPr>
        <w:tab/>
      </w:r>
    </w:p>
    <w:p w:rsidR="002E00AF" w:rsidRPr="000F14A0" w:rsidRDefault="002E00AF" w:rsidP="002E00AF">
      <w:pPr>
        <w:tabs>
          <w:tab w:val="left" w:pos="1134"/>
        </w:tabs>
        <w:jc w:val="both"/>
        <w:textAlignment w:val="baseline"/>
        <w:rPr>
          <w:rFonts w:ascii="Arial" w:eastAsia="Calibri" w:hAnsi="Arial" w:cs="Arial"/>
          <w:sz w:val="22"/>
          <w:szCs w:val="22"/>
          <w:lang w:bidi="en-US"/>
        </w:rPr>
      </w:pPr>
      <w:r w:rsidRPr="000F14A0">
        <w:rPr>
          <w:rFonts w:ascii="Arial" w:hAnsi="Arial" w:cs="Arial"/>
          <w:b/>
          <w:sz w:val="22"/>
          <w:szCs w:val="22"/>
          <w:lang w:bidi="en-US"/>
        </w:rPr>
        <w:t>23.10 Δικαιολογητικά για την απόδειξη της στήριξης σε ικανότητες άλλων φορέων (δάνειας εμπειρίας) του άρθρου 22.ΣΤ</w:t>
      </w:r>
    </w:p>
    <w:p w:rsidR="002E00AF" w:rsidRPr="000F14A0" w:rsidRDefault="002E00AF" w:rsidP="002E00AF">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r w:rsidRPr="000F14A0">
        <w:rPr>
          <w:rFonts w:ascii="Arial" w:eastAsia="Calibri" w:hAnsi="Arial" w:cs="Arial"/>
          <w:spacing w:val="5"/>
          <w:sz w:val="22"/>
          <w:szCs w:val="22"/>
          <w:lang w:bidi="en-US"/>
        </w:rPr>
        <w:t xml:space="preserve"> </w:t>
      </w:r>
    </w:p>
    <w:p w:rsidR="002E00AF" w:rsidRPr="000F14A0" w:rsidRDefault="002E00AF" w:rsidP="002E00AF">
      <w:pPr>
        <w:jc w:val="both"/>
        <w:rPr>
          <w:rFonts w:ascii="Arial" w:hAnsi="Arial" w:cs="Arial"/>
          <w:spacing w:val="5"/>
          <w:sz w:val="22"/>
          <w:szCs w:val="22"/>
          <w:lang w:bidi="en-US"/>
        </w:rPr>
      </w:pPr>
      <w:r w:rsidRPr="000F14A0">
        <w:rPr>
          <w:rFonts w:ascii="Arial" w:hAnsi="Arial" w:cs="Arial"/>
          <w:spacing w:val="5"/>
          <w:sz w:val="22"/>
          <w:szCs w:val="22"/>
          <w:lang w:bidi="en-US"/>
        </w:rPr>
        <w:t>Στην περίπτωση που οικονομικός φορέας επιθυμεί να στηριχθεί στις ικανότητες άλλων φορέων, η απόδειξη ότι θα έχει στη διάθεσή του τους αναγκαίους πόρους, γίνεται με την  υποβολή σχετικού συμφωνητικού των φορέων αυτών για τον σκοπό αυτό.</w:t>
      </w:r>
    </w:p>
    <w:p w:rsidR="002E00AF" w:rsidRPr="000F14A0" w:rsidRDefault="002E00AF" w:rsidP="002E00AF">
      <w:pPr>
        <w:tabs>
          <w:tab w:val="left" w:pos="1800"/>
          <w:tab w:val="left" w:pos="2121"/>
          <w:tab w:val="left" w:pos="2688"/>
          <w:tab w:val="left" w:pos="2943"/>
          <w:tab w:val="left" w:pos="3255"/>
          <w:tab w:val="left" w:pos="3822"/>
          <w:tab w:val="left" w:pos="4389"/>
        </w:tabs>
        <w:ind w:left="1100" w:hanging="1100"/>
        <w:jc w:val="both"/>
        <w:rPr>
          <w:rFonts w:ascii="Arial" w:hAnsi="Arial" w:cs="Arial"/>
          <w:spacing w:val="5"/>
          <w:sz w:val="22"/>
          <w:szCs w:val="22"/>
          <w:lang w:bidi="en-US"/>
        </w:rPr>
      </w:pPr>
    </w:p>
    <w:p w:rsidR="002E00AF" w:rsidRPr="000F14A0" w:rsidRDefault="002E00AF" w:rsidP="002E0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2"/>
          <w:szCs w:val="22"/>
          <w:shd w:val="clear" w:color="auto" w:fill="FFFF99"/>
        </w:rPr>
      </w:pPr>
      <w:r w:rsidRPr="000F14A0">
        <w:rPr>
          <w:rFonts w:ascii="Arial" w:hAnsi="Arial" w:cs="Arial"/>
          <w:sz w:val="22"/>
          <w:szCs w:val="22"/>
          <w:lang w:eastAsia="el-GR"/>
        </w:rPr>
        <w:t>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w:t>
      </w:r>
    </w:p>
    <w:p w:rsidR="002E00AF" w:rsidRPr="000F14A0" w:rsidRDefault="002E00AF" w:rsidP="002E00AF">
      <w:pPr>
        <w:tabs>
          <w:tab w:val="left" w:pos="1800"/>
          <w:tab w:val="left" w:pos="2121"/>
          <w:tab w:val="left" w:pos="2688"/>
          <w:tab w:val="left" w:pos="3255"/>
          <w:tab w:val="left" w:pos="3822"/>
          <w:tab w:val="left" w:pos="4389"/>
        </w:tabs>
        <w:ind w:left="1588" w:hanging="1588"/>
        <w:jc w:val="both"/>
        <w:rPr>
          <w:rFonts w:ascii="Arial" w:hAnsi="Arial" w:cs="Arial"/>
          <w:spacing w:val="5"/>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23. 11</w:t>
      </w:r>
      <w:r w:rsidRPr="000F14A0">
        <w:rPr>
          <w:rFonts w:ascii="Arial" w:hAnsi="Arial" w:cs="Arial"/>
          <w:sz w:val="22"/>
          <w:szCs w:val="22"/>
          <w:lang w:bidi="en-US"/>
        </w:rPr>
        <w:t xml:space="preserve"> Επισημαίνεται ότι γίνονται αποδεκτές:</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w:t>
      </w:r>
      <w:r w:rsidRPr="000F14A0">
        <w:rPr>
          <w:rFonts w:ascii="Arial" w:hAnsi="Arial" w:cs="Arial"/>
          <w:sz w:val="22"/>
          <w:szCs w:val="22"/>
          <w:lang w:bidi="en-US"/>
        </w:rPr>
        <w:tab/>
        <w:t xml:space="preserve">οι ένορκες βεβαιώσεις που αναφέρονται στην παρούσα Διακήρυξη, εφόσον έχουν συνταχθεί έως τρεις (3) μήνες πριν από την υποβολή τους, </w:t>
      </w: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z w:val="22"/>
          <w:szCs w:val="22"/>
          <w:lang w:bidi="en-US"/>
        </w:rPr>
        <w:t>•</w:t>
      </w:r>
      <w:r w:rsidRPr="000F14A0">
        <w:rPr>
          <w:rFonts w:ascii="Arial" w:hAnsi="Arial" w:cs="Arial"/>
          <w:sz w:val="22"/>
          <w:szCs w:val="22"/>
          <w:lang w:bidi="en-US"/>
        </w:rPr>
        <w:tab/>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B91E48">
      <w:pPr>
        <w:pStyle w:val="2"/>
        <w:widowControl w:val="0"/>
        <w:numPr>
          <w:ilvl w:val="0"/>
          <w:numId w:val="0"/>
        </w:numPr>
        <w:ind w:left="432"/>
        <w:jc w:val="left"/>
        <w:rPr>
          <w:rFonts w:ascii="Arial" w:hAnsi="Arial" w:cs="Arial"/>
          <w:sz w:val="22"/>
          <w:szCs w:val="22"/>
        </w:rPr>
      </w:pPr>
      <w:bookmarkStart w:id="36" w:name="_Toc73524260"/>
      <w:r w:rsidRPr="000F14A0">
        <w:rPr>
          <w:rFonts w:ascii="Arial" w:hAnsi="Arial" w:cs="Arial"/>
          <w:sz w:val="22"/>
          <w:szCs w:val="22"/>
        </w:rPr>
        <w:t>Άρθρο 24 :  Περιεχόμενο Φακέλου Προσφοράς</w:t>
      </w:r>
      <w:bookmarkEnd w:id="36"/>
    </w:p>
    <w:p w:rsidR="002E00AF" w:rsidRPr="000F14A0" w:rsidRDefault="002E00AF" w:rsidP="002E00AF">
      <w:pPr>
        <w:jc w:val="both"/>
        <w:rPr>
          <w:rFonts w:ascii="Arial" w:hAnsi="Arial" w:cs="Arial"/>
          <w:sz w:val="22"/>
          <w:szCs w:val="22"/>
        </w:rPr>
      </w:pPr>
    </w:p>
    <w:p w:rsidR="002E00AF" w:rsidRPr="000F14A0" w:rsidRDefault="002E00AF" w:rsidP="002E00AF">
      <w:pPr>
        <w:jc w:val="both"/>
        <w:textAlignment w:val="baseline"/>
        <w:rPr>
          <w:rFonts w:ascii="Arial" w:hAnsi="Arial" w:cs="Arial"/>
          <w:spacing w:val="5"/>
          <w:sz w:val="22"/>
          <w:szCs w:val="22"/>
          <w:lang w:bidi="en-US"/>
        </w:rPr>
      </w:pPr>
      <w:r w:rsidRPr="000F14A0">
        <w:rPr>
          <w:rFonts w:ascii="Arial" w:hAnsi="Arial" w:cs="Arial"/>
          <w:b/>
          <w:spacing w:val="5"/>
          <w:sz w:val="22"/>
          <w:szCs w:val="22"/>
          <w:lang w:bidi="en-US"/>
        </w:rPr>
        <w:t>24.1</w:t>
      </w:r>
      <w:r w:rsidRPr="000F14A0">
        <w:rPr>
          <w:rFonts w:ascii="Arial" w:hAnsi="Arial" w:cs="Arial"/>
          <w:spacing w:val="5"/>
          <w:sz w:val="22"/>
          <w:szCs w:val="22"/>
          <w:lang w:bidi="en-US"/>
        </w:rPr>
        <w:t xml:space="preserve"> Η προσφορά των διαγωνιζομένων περιλαμβάνει τους ακόλουθους ηλεκτρονικούς </w:t>
      </w:r>
      <w:proofErr w:type="spellStart"/>
      <w:r w:rsidRPr="000F14A0">
        <w:rPr>
          <w:rFonts w:ascii="Arial" w:hAnsi="Arial" w:cs="Arial"/>
          <w:spacing w:val="5"/>
          <w:sz w:val="22"/>
          <w:szCs w:val="22"/>
          <w:lang w:bidi="en-US"/>
        </w:rPr>
        <w:t>υποφακέλους</w:t>
      </w:r>
      <w:proofErr w:type="spellEnd"/>
      <w:r w:rsidRPr="000F14A0">
        <w:rPr>
          <w:rFonts w:ascii="Arial" w:hAnsi="Arial" w:cs="Arial"/>
          <w:spacing w:val="5"/>
          <w:sz w:val="22"/>
          <w:szCs w:val="22"/>
          <w:lang w:bidi="en-US"/>
        </w:rPr>
        <w:t>:</w:t>
      </w:r>
    </w:p>
    <w:p w:rsidR="002E00AF" w:rsidRPr="000F14A0" w:rsidRDefault="002E00AF" w:rsidP="002E00AF">
      <w:pPr>
        <w:jc w:val="both"/>
        <w:textAlignment w:val="baseline"/>
        <w:rPr>
          <w:rFonts w:ascii="Arial" w:eastAsia="Calibri" w:hAnsi="Arial" w:cs="Arial"/>
          <w:spacing w:val="5"/>
          <w:sz w:val="22"/>
          <w:szCs w:val="22"/>
          <w:lang w:bidi="en-US"/>
        </w:rPr>
      </w:pPr>
      <w:r w:rsidRPr="000F14A0">
        <w:rPr>
          <w:rFonts w:ascii="Arial" w:hAnsi="Arial" w:cs="Arial"/>
          <w:spacing w:val="5"/>
          <w:sz w:val="22"/>
          <w:szCs w:val="22"/>
          <w:lang w:bidi="en-US"/>
        </w:rPr>
        <w:t xml:space="preserve">(α)  </w:t>
      </w:r>
      <w:proofErr w:type="spellStart"/>
      <w:r w:rsidRPr="000F14A0">
        <w:rPr>
          <w:rFonts w:ascii="Arial" w:hAnsi="Arial" w:cs="Arial"/>
          <w:spacing w:val="5"/>
          <w:sz w:val="22"/>
          <w:szCs w:val="22"/>
          <w:lang w:bidi="en-US"/>
        </w:rPr>
        <w:t>υποφάκελο</w:t>
      </w:r>
      <w:proofErr w:type="spellEnd"/>
      <w:r w:rsidRPr="000F14A0">
        <w:rPr>
          <w:rFonts w:ascii="Arial" w:hAnsi="Arial" w:cs="Arial"/>
          <w:spacing w:val="5"/>
          <w:sz w:val="22"/>
          <w:szCs w:val="22"/>
          <w:lang w:bidi="en-US"/>
        </w:rPr>
        <w:t xml:space="preserve"> με την ένδειξη «Δικαιολογητικά Συμμετοχής»</w:t>
      </w:r>
    </w:p>
    <w:p w:rsidR="002E00AF" w:rsidRPr="000F14A0" w:rsidRDefault="002E00AF" w:rsidP="002E00AF">
      <w:pPr>
        <w:jc w:val="both"/>
        <w:textAlignment w:val="baseline"/>
        <w:rPr>
          <w:rFonts w:ascii="Arial" w:hAnsi="Arial" w:cs="Arial"/>
          <w:spacing w:val="5"/>
          <w:sz w:val="22"/>
          <w:szCs w:val="22"/>
          <w:lang w:bidi="en-US"/>
        </w:rPr>
      </w:pPr>
      <w:r w:rsidRPr="000F14A0">
        <w:rPr>
          <w:rFonts w:ascii="Arial" w:eastAsia="Calibri" w:hAnsi="Arial" w:cs="Arial"/>
          <w:spacing w:val="5"/>
          <w:sz w:val="22"/>
          <w:szCs w:val="22"/>
          <w:lang w:bidi="en-US"/>
        </w:rPr>
        <w:lastRenderedPageBreak/>
        <w:t xml:space="preserve"> </w:t>
      </w:r>
      <w:r w:rsidRPr="000F14A0">
        <w:rPr>
          <w:rFonts w:ascii="Arial" w:hAnsi="Arial" w:cs="Arial"/>
          <w:spacing w:val="5"/>
          <w:sz w:val="22"/>
          <w:szCs w:val="22"/>
          <w:lang w:bidi="en-US"/>
        </w:rPr>
        <w:t xml:space="preserve">(β)  </w:t>
      </w:r>
      <w:proofErr w:type="spellStart"/>
      <w:r w:rsidRPr="000F14A0">
        <w:rPr>
          <w:rFonts w:ascii="Arial" w:hAnsi="Arial" w:cs="Arial"/>
          <w:spacing w:val="5"/>
          <w:sz w:val="22"/>
          <w:szCs w:val="22"/>
          <w:lang w:bidi="en-US"/>
        </w:rPr>
        <w:t>υποφάκελο</w:t>
      </w:r>
      <w:proofErr w:type="spellEnd"/>
      <w:r w:rsidRPr="000F14A0">
        <w:rPr>
          <w:rFonts w:ascii="Arial" w:hAnsi="Arial" w:cs="Arial"/>
          <w:spacing w:val="5"/>
          <w:sz w:val="22"/>
          <w:szCs w:val="22"/>
          <w:lang w:bidi="en-US"/>
        </w:rPr>
        <w:t xml:space="preserve"> με την ένδειξη «Οικονομική Προσφορά»</w:t>
      </w:r>
    </w:p>
    <w:p w:rsidR="002E00AF" w:rsidRPr="000F14A0" w:rsidRDefault="002E00AF" w:rsidP="002E00AF">
      <w:pPr>
        <w:jc w:val="both"/>
        <w:textAlignment w:val="baseline"/>
        <w:rPr>
          <w:rFonts w:ascii="Arial" w:hAnsi="Arial" w:cs="Arial"/>
          <w:spacing w:val="5"/>
          <w:sz w:val="22"/>
          <w:szCs w:val="22"/>
          <w:lang w:bidi="en-US"/>
        </w:rPr>
      </w:pPr>
      <w:r w:rsidRPr="000F14A0">
        <w:rPr>
          <w:rFonts w:ascii="Arial" w:hAnsi="Arial" w:cs="Arial"/>
          <w:spacing w:val="5"/>
          <w:sz w:val="22"/>
          <w:szCs w:val="22"/>
          <w:lang w:bidi="en-US"/>
        </w:rPr>
        <w:t>σύμφωνα με τα κατωτέρω:</w:t>
      </w:r>
    </w:p>
    <w:p w:rsidR="002E00AF" w:rsidRPr="000F14A0" w:rsidRDefault="002E00AF" w:rsidP="002E00AF">
      <w:pPr>
        <w:ind w:firstLine="1134"/>
        <w:jc w:val="both"/>
        <w:textAlignment w:val="baseline"/>
        <w:rPr>
          <w:rFonts w:ascii="Arial" w:hAnsi="Arial" w:cs="Arial"/>
          <w:spacing w:val="5"/>
          <w:sz w:val="22"/>
          <w:szCs w:val="22"/>
          <w:lang w:bidi="en-US"/>
        </w:rPr>
      </w:pPr>
    </w:p>
    <w:p w:rsidR="002E00AF" w:rsidRPr="000F14A0" w:rsidRDefault="002E00AF" w:rsidP="002E00AF">
      <w:pPr>
        <w:jc w:val="both"/>
        <w:textAlignment w:val="baseline"/>
        <w:rPr>
          <w:rFonts w:ascii="Arial" w:eastAsia="Calibri" w:hAnsi="Arial" w:cs="Arial"/>
          <w:spacing w:val="5"/>
          <w:sz w:val="22"/>
          <w:szCs w:val="22"/>
          <w:lang w:bidi="en-US"/>
        </w:rPr>
      </w:pPr>
      <w:r w:rsidRPr="000F14A0">
        <w:rPr>
          <w:rFonts w:ascii="Arial" w:hAnsi="Arial" w:cs="Arial"/>
          <w:b/>
          <w:spacing w:val="5"/>
          <w:sz w:val="22"/>
          <w:szCs w:val="22"/>
          <w:lang w:bidi="en-US"/>
        </w:rPr>
        <w:t>24.2</w:t>
      </w:r>
      <w:r w:rsidRPr="000F14A0">
        <w:rPr>
          <w:rFonts w:ascii="Arial" w:hAnsi="Arial" w:cs="Arial"/>
          <w:spacing w:val="5"/>
          <w:sz w:val="22"/>
          <w:szCs w:val="22"/>
          <w:lang w:bidi="en-US"/>
        </w:rPr>
        <w:t xml:space="preserve"> Ο ηλεκτρονικός </w:t>
      </w:r>
      <w:proofErr w:type="spellStart"/>
      <w:r w:rsidRPr="000F14A0">
        <w:rPr>
          <w:rFonts w:ascii="Arial" w:hAnsi="Arial" w:cs="Arial"/>
          <w:spacing w:val="5"/>
          <w:sz w:val="22"/>
          <w:szCs w:val="22"/>
          <w:lang w:bidi="en-US"/>
        </w:rPr>
        <w:t>υποφάκελος</w:t>
      </w:r>
      <w:proofErr w:type="spellEnd"/>
      <w:r w:rsidRPr="000F14A0">
        <w:rPr>
          <w:rFonts w:ascii="Arial" w:hAnsi="Arial" w:cs="Arial"/>
          <w:spacing w:val="5"/>
          <w:sz w:val="22"/>
          <w:szCs w:val="22"/>
          <w:lang w:bidi="en-US"/>
        </w:rPr>
        <w:t xml:space="preserve"> «Δικαιολογητικά Συμμετοχής» πρέπει, επί ποινή αποκλεισμού, να περιέχει τα ακόλουθα</w:t>
      </w:r>
      <w:r w:rsidRPr="000F14A0">
        <w:rPr>
          <w:rFonts w:ascii="Arial" w:hAnsi="Arial" w:cs="Arial"/>
          <w:spacing w:val="5"/>
          <w:sz w:val="22"/>
          <w:szCs w:val="22"/>
        </w:rPr>
        <w:t xml:space="preserve"> υπό (α) και (β) στοιχεία:</w:t>
      </w:r>
      <w:r w:rsidRPr="000F14A0">
        <w:rPr>
          <w:rFonts w:ascii="Arial" w:hAnsi="Arial" w:cs="Arial"/>
          <w:spacing w:val="5"/>
          <w:sz w:val="22"/>
          <w:szCs w:val="22"/>
          <w:lang w:bidi="en-US"/>
        </w:rPr>
        <w:t>:</w:t>
      </w:r>
    </w:p>
    <w:p w:rsidR="002E00AF" w:rsidRPr="000F14A0" w:rsidRDefault="002E00AF" w:rsidP="002E00AF">
      <w:pPr>
        <w:jc w:val="both"/>
        <w:textAlignment w:val="baseline"/>
        <w:rPr>
          <w:rFonts w:ascii="Arial" w:hAnsi="Arial" w:cs="Arial"/>
          <w:b/>
          <w:spacing w:val="5"/>
          <w:sz w:val="22"/>
          <w:szCs w:val="22"/>
          <w:lang w:bidi="en-US"/>
        </w:rPr>
      </w:pPr>
    </w:p>
    <w:p w:rsidR="002E00AF" w:rsidRPr="000F14A0" w:rsidRDefault="002E00AF" w:rsidP="002E00AF">
      <w:pPr>
        <w:jc w:val="both"/>
        <w:textAlignment w:val="baseline"/>
        <w:rPr>
          <w:rFonts w:ascii="Arial" w:hAnsi="Arial" w:cs="Arial"/>
          <w:b/>
          <w:spacing w:val="5"/>
          <w:sz w:val="22"/>
          <w:szCs w:val="22"/>
          <w:lang w:bidi="en-US"/>
        </w:rPr>
      </w:pPr>
      <w:r w:rsidRPr="000F14A0">
        <w:rPr>
          <w:rFonts w:ascii="Arial" w:hAnsi="Arial" w:cs="Arial"/>
          <w:b/>
          <w:spacing w:val="5"/>
          <w:sz w:val="22"/>
          <w:szCs w:val="22"/>
          <w:lang w:bidi="en-US"/>
        </w:rPr>
        <w:t xml:space="preserve">α) το Ευρωπαϊκό Ενιαίο Έγγραφο Σύμβασης (ΕΕΕΣ). </w:t>
      </w:r>
    </w:p>
    <w:p w:rsidR="002E00AF" w:rsidRPr="000F14A0" w:rsidRDefault="002E00AF" w:rsidP="002E00AF">
      <w:pPr>
        <w:jc w:val="both"/>
        <w:textAlignment w:val="baseline"/>
        <w:rPr>
          <w:rFonts w:ascii="Arial" w:hAnsi="Arial" w:cs="Arial"/>
          <w:spacing w:val="5"/>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spacing w:val="5"/>
          <w:sz w:val="22"/>
          <w:szCs w:val="22"/>
          <w:lang w:bidi="en-US"/>
        </w:rPr>
        <w:t>Επίσης δύναται να περιλαμβάνει και συνοδευτική υπεύθυνη δήλωση, με την οποία ο οικονομικός φορέας μπορεί να διευκρινίζει τις δηλώσεις και πληροφορίες που παρέχει στο ΕΕΕΣ. Η συνοδευτική υπεύθυνη δήλωση υπογράφεται, σύμφωνα με όσα προβλέπονται στο άρθρο 79</w:t>
      </w:r>
      <w:r w:rsidRPr="000F14A0">
        <w:rPr>
          <w:rFonts w:ascii="Arial" w:hAnsi="Arial" w:cs="Arial"/>
          <w:spacing w:val="5"/>
          <w:sz w:val="22"/>
          <w:szCs w:val="22"/>
          <w:vertAlign w:val="superscript"/>
          <w:lang w:bidi="en-US"/>
        </w:rPr>
        <w:t>Α</w:t>
      </w:r>
      <w:r w:rsidRPr="000F14A0">
        <w:rPr>
          <w:rFonts w:ascii="Arial" w:hAnsi="Arial" w:cs="Arial"/>
          <w:spacing w:val="5"/>
          <w:sz w:val="22"/>
          <w:szCs w:val="22"/>
          <w:lang w:bidi="en-US"/>
        </w:rPr>
        <w:t xml:space="preserve"> του ίδιου ν. 4412/2016.</w:t>
      </w:r>
    </w:p>
    <w:p w:rsidR="002E00AF" w:rsidRPr="000F14A0" w:rsidRDefault="002E00AF" w:rsidP="002E00AF">
      <w:pPr>
        <w:ind w:left="426" w:hanging="360"/>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pacing w:val="5"/>
          <w:sz w:val="22"/>
          <w:szCs w:val="22"/>
          <w:lang w:bidi="en-US"/>
        </w:rPr>
      </w:pPr>
      <w:r w:rsidRPr="000F14A0">
        <w:rPr>
          <w:rFonts w:ascii="Arial" w:hAnsi="Arial" w:cs="Arial"/>
          <w:b/>
          <w:spacing w:val="5"/>
          <w:sz w:val="22"/>
          <w:szCs w:val="22"/>
          <w:lang w:bidi="en-US"/>
        </w:rPr>
        <w:t>β) την εγγύηση συμμετοχής, του άρθρου 15 της παρούσας.</w:t>
      </w:r>
    </w:p>
    <w:p w:rsidR="002E00AF" w:rsidRPr="000F14A0" w:rsidRDefault="002E00AF" w:rsidP="002E00AF">
      <w:pPr>
        <w:jc w:val="both"/>
        <w:textAlignment w:val="baseline"/>
        <w:rPr>
          <w:rFonts w:ascii="Arial" w:hAnsi="Arial" w:cs="Arial"/>
          <w:spacing w:val="5"/>
          <w:sz w:val="22"/>
          <w:szCs w:val="22"/>
          <w:lang w:bidi="en-US"/>
        </w:rPr>
      </w:pPr>
    </w:p>
    <w:p w:rsidR="002E00AF" w:rsidRPr="000F14A0" w:rsidRDefault="002E00AF" w:rsidP="002E00AF">
      <w:pPr>
        <w:jc w:val="both"/>
        <w:textAlignment w:val="baseline"/>
        <w:rPr>
          <w:rFonts w:ascii="Arial" w:hAnsi="Arial" w:cs="Arial"/>
          <w:spacing w:val="5"/>
          <w:sz w:val="22"/>
          <w:szCs w:val="22"/>
          <w:lang w:bidi="en-US"/>
        </w:rPr>
      </w:pPr>
    </w:p>
    <w:p w:rsidR="002E00AF" w:rsidRPr="000F14A0" w:rsidRDefault="002E00AF" w:rsidP="002E00AF">
      <w:pPr>
        <w:tabs>
          <w:tab w:val="left" w:pos="1021"/>
          <w:tab w:val="left" w:pos="1588"/>
        </w:tabs>
        <w:overflowPunct w:val="0"/>
        <w:autoSpaceDE w:val="0"/>
        <w:jc w:val="both"/>
        <w:textAlignment w:val="baseline"/>
        <w:rPr>
          <w:rFonts w:ascii="Arial" w:hAnsi="Arial" w:cs="Arial"/>
          <w:bCs/>
          <w:spacing w:val="5"/>
          <w:sz w:val="22"/>
          <w:szCs w:val="22"/>
        </w:rPr>
      </w:pPr>
      <w:r w:rsidRPr="000F14A0">
        <w:rPr>
          <w:rFonts w:ascii="Arial" w:eastAsia="Arial" w:hAnsi="Arial" w:cs="Arial"/>
          <w:b/>
          <w:sz w:val="22"/>
          <w:szCs w:val="22"/>
        </w:rPr>
        <w:t xml:space="preserve">24.3 </w:t>
      </w:r>
      <w:r w:rsidRPr="000F14A0">
        <w:rPr>
          <w:rFonts w:ascii="Arial" w:hAnsi="Arial" w:cs="Arial"/>
          <w:spacing w:val="5"/>
          <w:sz w:val="22"/>
          <w:szCs w:val="22"/>
        </w:rPr>
        <w:t xml:space="preserve">Ο ηλεκτρονικός </w:t>
      </w:r>
      <w:proofErr w:type="spellStart"/>
      <w:r w:rsidRPr="000F14A0">
        <w:rPr>
          <w:rFonts w:ascii="Arial" w:hAnsi="Arial" w:cs="Arial"/>
          <w:spacing w:val="5"/>
          <w:sz w:val="22"/>
          <w:szCs w:val="22"/>
        </w:rPr>
        <w:t>υποφάκελος</w:t>
      </w:r>
      <w:proofErr w:type="spellEnd"/>
      <w:r w:rsidRPr="000F14A0">
        <w:rPr>
          <w:rFonts w:ascii="Arial" w:hAnsi="Arial" w:cs="Arial"/>
          <w:spacing w:val="5"/>
          <w:sz w:val="22"/>
          <w:szCs w:val="22"/>
        </w:rPr>
        <w:t xml:space="preserve"> «Οικονομική Προσφορά» περιέχει το αρχείο </w:t>
      </w:r>
      <w:proofErr w:type="spellStart"/>
      <w:r w:rsidRPr="000F14A0">
        <w:rPr>
          <w:rFonts w:ascii="Arial" w:hAnsi="Arial" w:cs="Arial"/>
          <w:spacing w:val="5"/>
          <w:sz w:val="22"/>
          <w:szCs w:val="22"/>
          <w:lang w:val="en-US"/>
        </w:rPr>
        <w:t>pdf</w:t>
      </w:r>
      <w:proofErr w:type="spellEnd"/>
      <w:r w:rsidRPr="000F14A0">
        <w:rPr>
          <w:rFonts w:ascii="Arial" w:hAnsi="Arial" w:cs="Arial"/>
          <w:spacing w:val="5"/>
          <w:sz w:val="22"/>
          <w:szCs w:val="22"/>
        </w:rPr>
        <w:t>, το οποίο παράγεται από το υποσύστημα, αφού συμπληρωθούν καταλλήλως οι σχετικές φόρμες</w:t>
      </w:r>
      <w:r w:rsidRPr="000F14A0">
        <w:rPr>
          <w:rFonts w:ascii="Arial" w:hAnsi="Arial" w:cs="Arial"/>
          <w:bCs/>
          <w:spacing w:val="5"/>
          <w:sz w:val="22"/>
          <w:szCs w:val="22"/>
        </w:rPr>
        <w:t xml:space="preserve"> και υπογράφεται, τουλάχιστον με προηγμένη ηλεκτρονική υπογραφή, η οποία υποστηρίζεται από αναγνωρισμένο (εγκεκριμένο) πιστοποιητικό.</w:t>
      </w:r>
    </w:p>
    <w:p w:rsidR="002E00AF" w:rsidRPr="000F14A0" w:rsidRDefault="002E00AF" w:rsidP="002E00AF">
      <w:pPr>
        <w:overflowPunct w:val="0"/>
        <w:autoSpaceDE w:val="0"/>
        <w:jc w:val="both"/>
        <w:textAlignment w:val="baseline"/>
        <w:rPr>
          <w:rFonts w:ascii="Arial" w:hAnsi="Arial" w:cs="Arial"/>
          <w:spacing w:val="5"/>
          <w:sz w:val="22"/>
          <w:szCs w:val="22"/>
        </w:rPr>
      </w:pPr>
    </w:p>
    <w:p w:rsidR="002E00AF" w:rsidRPr="000F14A0" w:rsidRDefault="002E00AF" w:rsidP="002E00AF">
      <w:pPr>
        <w:overflowPunct w:val="0"/>
        <w:autoSpaceDE w:val="0"/>
        <w:jc w:val="both"/>
        <w:textAlignment w:val="baseline"/>
        <w:rPr>
          <w:rFonts w:ascii="Arial" w:hAnsi="Arial" w:cs="Arial"/>
          <w:spacing w:val="5"/>
          <w:sz w:val="22"/>
          <w:szCs w:val="22"/>
        </w:rPr>
      </w:pPr>
    </w:p>
    <w:p w:rsidR="002E00AF" w:rsidRPr="000F14A0" w:rsidRDefault="002E00AF" w:rsidP="002E00AF">
      <w:pPr>
        <w:overflowPunct w:val="0"/>
        <w:autoSpaceDE w:val="0"/>
        <w:jc w:val="both"/>
        <w:textAlignment w:val="baseline"/>
        <w:rPr>
          <w:rFonts w:ascii="Arial" w:eastAsia="Arial" w:hAnsi="Arial" w:cs="Arial"/>
          <w:spacing w:val="15"/>
          <w:sz w:val="22"/>
          <w:szCs w:val="22"/>
        </w:rPr>
      </w:pPr>
      <w:r w:rsidRPr="000F14A0">
        <w:rPr>
          <w:rFonts w:ascii="Arial" w:hAnsi="Arial" w:cs="Arial"/>
          <w:b/>
          <w:spacing w:val="5"/>
          <w:sz w:val="22"/>
          <w:szCs w:val="22"/>
        </w:rPr>
        <w:t>24.4</w:t>
      </w:r>
      <w:r w:rsidRPr="000F14A0">
        <w:rPr>
          <w:rFonts w:ascii="Arial" w:hAnsi="Arial" w:cs="Arial"/>
          <w:spacing w:val="5"/>
          <w:sz w:val="22"/>
          <w:szCs w:val="22"/>
        </w:rPr>
        <w:t xml:space="preserve"> Στην περίπτωση που με την προσφορά υποβάλλονται δημόσια ή/ και ιδιωτικά έγγραφα, αυτά γίνονται αποδεκτά, σύμφωνα με τα ειδικότερα οριζόμενα στο άρθρο 4.2 β της παρούσας.</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tabs>
          <w:tab w:val="left" w:pos="1021"/>
          <w:tab w:val="left" w:pos="1588"/>
        </w:tabs>
        <w:overflowPunct w:val="0"/>
        <w:autoSpaceDE w:val="0"/>
        <w:jc w:val="both"/>
        <w:textAlignment w:val="baseline"/>
        <w:rPr>
          <w:rFonts w:ascii="Arial" w:hAnsi="Arial" w:cs="Arial"/>
          <w:b/>
          <w:spacing w:val="5"/>
          <w:sz w:val="22"/>
          <w:szCs w:val="22"/>
        </w:rPr>
      </w:pPr>
      <w:r w:rsidRPr="000F14A0">
        <w:rPr>
          <w:rFonts w:ascii="Arial" w:hAnsi="Arial" w:cs="Arial"/>
          <w:b/>
          <w:spacing w:val="5"/>
          <w:sz w:val="22"/>
          <w:szCs w:val="22"/>
        </w:rPr>
        <w:t xml:space="preserve">24.5 Επισημαίνεται ότι οικονομικός φορέας παράγει, κατά περίπτωση, από το Υποσύστημα ΕΣΗΔΗΣ-Δημόσια Έργα τα ηλεκτρονικά αρχεία («εκτυπώσεις») των Δικαιολογητικών Συμμετοχής, Τεχνικής Προσφοράς και της Οικονομικής Προσφοράς σε μορφή αρχείου </w:t>
      </w:r>
      <w:proofErr w:type="spellStart"/>
      <w:r w:rsidRPr="000F14A0">
        <w:rPr>
          <w:rFonts w:ascii="Arial" w:hAnsi="Arial" w:cs="Arial"/>
          <w:b/>
          <w:spacing w:val="5"/>
          <w:sz w:val="22"/>
          <w:szCs w:val="22"/>
        </w:rPr>
        <w:t>Portable</w:t>
      </w:r>
      <w:proofErr w:type="spellEnd"/>
      <w:r w:rsidRPr="000F14A0">
        <w:rPr>
          <w:rFonts w:ascii="Arial" w:hAnsi="Arial" w:cs="Arial"/>
          <w:b/>
          <w:spacing w:val="5"/>
          <w:sz w:val="22"/>
          <w:szCs w:val="22"/>
        </w:rPr>
        <w:t xml:space="preserve"> </w:t>
      </w:r>
      <w:proofErr w:type="spellStart"/>
      <w:r w:rsidRPr="000F14A0">
        <w:rPr>
          <w:rFonts w:ascii="Arial" w:hAnsi="Arial" w:cs="Arial"/>
          <w:b/>
          <w:spacing w:val="5"/>
          <w:sz w:val="22"/>
          <w:szCs w:val="22"/>
        </w:rPr>
        <w:t>Document</w:t>
      </w:r>
      <w:proofErr w:type="spellEnd"/>
      <w:r w:rsidRPr="000F14A0">
        <w:rPr>
          <w:rFonts w:ascii="Arial" w:hAnsi="Arial" w:cs="Arial"/>
          <w:b/>
          <w:spacing w:val="5"/>
          <w:sz w:val="22"/>
          <w:szCs w:val="22"/>
        </w:rPr>
        <w:t xml:space="preserve"> </w:t>
      </w:r>
      <w:proofErr w:type="spellStart"/>
      <w:r w:rsidRPr="000F14A0">
        <w:rPr>
          <w:rFonts w:ascii="Arial" w:hAnsi="Arial" w:cs="Arial"/>
          <w:b/>
          <w:spacing w:val="5"/>
          <w:sz w:val="22"/>
          <w:szCs w:val="22"/>
        </w:rPr>
        <w:t>Format</w:t>
      </w:r>
      <w:proofErr w:type="spellEnd"/>
      <w:r w:rsidRPr="000F14A0">
        <w:rPr>
          <w:rFonts w:ascii="Arial" w:hAnsi="Arial" w:cs="Arial"/>
          <w:b/>
          <w:spacing w:val="5"/>
          <w:sz w:val="22"/>
          <w:szCs w:val="22"/>
        </w:rPr>
        <w:t xml:space="preserve"> (PDF), τα οποία υποβάλλονται και γίνονται αποδεκτά, υπογεγραμμένα, τουλάχιστον,  με προηγμένη ηλεκτρονική υπογραφή, η οποία υποστηρίζεται από αναγνωρισμένο (εγκεκριμένο) πιστοποιητικό και επισυνάπτονται στους αντίστοιχους ηλεκτρονικούς (</w:t>
      </w:r>
      <w:proofErr w:type="spellStart"/>
      <w:r w:rsidRPr="000F14A0">
        <w:rPr>
          <w:rFonts w:ascii="Arial" w:hAnsi="Arial" w:cs="Arial"/>
          <w:b/>
          <w:spacing w:val="5"/>
          <w:sz w:val="22"/>
          <w:szCs w:val="22"/>
        </w:rPr>
        <w:t>υπο</w:t>
      </w:r>
      <w:proofErr w:type="spellEnd"/>
      <w:r w:rsidRPr="000F14A0">
        <w:rPr>
          <w:rFonts w:ascii="Arial" w:hAnsi="Arial" w:cs="Arial"/>
          <w:b/>
          <w:spacing w:val="5"/>
          <w:sz w:val="22"/>
          <w:szCs w:val="22"/>
        </w:rPr>
        <w:t>)φακέλους της προσφοράς.</w:t>
      </w:r>
    </w:p>
    <w:p w:rsidR="002E00AF" w:rsidRPr="000F14A0" w:rsidRDefault="002E00AF" w:rsidP="002E00AF">
      <w:pPr>
        <w:pStyle w:val="311"/>
        <w:rPr>
          <w:rFonts w:ascii="Arial" w:hAnsi="Arial" w:cs="Arial"/>
          <w:sz w:val="22"/>
          <w:szCs w:val="22"/>
        </w:rPr>
      </w:pPr>
    </w:p>
    <w:p w:rsidR="002E00AF" w:rsidRPr="000F14A0" w:rsidRDefault="002E00AF" w:rsidP="002E00AF">
      <w:pPr>
        <w:pStyle w:val="311"/>
        <w:rPr>
          <w:rFonts w:ascii="Arial" w:hAnsi="Arial" w:cs="Arial"/>
          <w:sz w:val="22"/>
          <w:szCs w:val="22"/>
        </w:rPr>
      </w:pPr>
    </w:p>
    <w:p w:rsidR="002E00AF" w:rsidRPr="000F14A0" w:rsidRDefault="00B91E48" w:rsidP="00B91E48">
      <w:pPr>
        <w:pStyle w:val="2"/>
        <w:widowControl w:val="0"/>
        <w:numPr>
          <w:ilvl w:val="0"/>
          <w:numId w:val="0"/>
        </w:numPr>
        <w:ind w:left="360"/>
        <w:jc w:val="left"/>
        <w:rPr>
          <w:rFonts w:ascii="Arial" w:hAnsi="Arial" w:cs="Arial"/>
          <w:sz w:val="22"/>
          <w:szCs w:val="22"/>
        </w:rPr>
      </w:pPr>
      <w:bookmarkStart w:id="37" w:name="_Toc73524262"/>
      <w:proofErr w:type="spellStart"/>
      <w:r>
        <w:rPr>
          <w:rFonts w:ascii="Arial" w:hAnsi="Arial" w:cs="Arial"/>
          <w:sz w:val="22"/>
          <w:szCs w:val="22"/>
        </w:rPr>
        <w:t>΄Α</w:t>
      </w:r>
      <w:r w:rsidR="002E00AF" w:rsidRPr="000F14A0">
        <w:rPr>
          <w:rFonts w:ascii="Arial" w:hAnsi="Arial" w:cs="Arial"/>
          <w:sz w:val="22"/>
          <w:szCs w:val="22"/>
        </w:rPr>
        <w:t>ρθρο</w:t>
      </w:r>
      <w:proofErr w:type="spellEnd"/>
      <w:r w:rsidR="002E00AF" w:rsidRPr="000F14A0">
        <w:rPr>
          <w:rFonts w:ascii="Arial" w:hAnsi="Arial" w:cs="Arial"/>
          <w:sz w:val="22"/>
          <w:szCs w:val="22"/>
        </w:rPr>
        <w:t xml:space="preserve"> 25:  Υπεργολαβία</w:t>
      </w:r>
      <w:bookmarkEnd w:id="37"/>
    </w:p>
    <w:p w:rsidR="002E00AF" w:rsidRPr="000F14A0" w:rsidRDefault="002E00AF" w:rsidP="002E00AF">
      <w:pPr>
        <w:tabs>
          <w:tab w:val="left" w:pos="1134"/>
        </w:tabs>
        <w:ind w:left="1100"/>
        <w:jc w:val="both"/>
        <w:rPr>
          <w:rFonts w:ascii="Arial" w:hAnsi="Arial" w:cs="Arial"/>
          <w:sz w:val="22"/>
          <w:szCs w:val="22"/>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25.1</w:t>
      </w:r>
      <w:r w:rsidRPr="000F14A0">
        <w:rPr>
          <w:rFonts w:ascii="Arial" w:hAnsi="Arial" w:cs="Arial"/>
          <w:sz w:val="22"/>
          <w:szCs w:val="22"/>
          <w:lang w:bidi="en-US"/>
        </w:rPr>
        <w:t xml:space="preserve"> Ο προσφέρων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Αν ο ανάδοχος πρότεινε συγκεκριμένους υπεργολάβους κατά την υποβολή της προσφοράς του, υποχρεούται, κατά την υπογραφή της σύμβασης εκτέλεσης, να προσκομίσει την υπεργολαβική σύμβαση. Η Διευθύνουσα Υπηρεσία μπορεί να χορηγήσει προθεσμία στον ανάδοχο κατ’ αίτησή του, για την προσκόμιση της υπεργολαβικής σύμβασης με τον αρχικώς προταθέντα υπεργολάβο ή άλλον, που διαθέτει τα αναγκαία, κατά την κρίση της υπηρεσίας αυτής, προσόντα, εφόσον συντρέχει σοβαρός λόγος.</w:t>
      </w:r>
      <w:r w:rsidRPr="000F14A0">
        <w:rPr>
          <w:rFonts w:ascii="Arial" w:hAnsi="Arial" w:cs="Arial"/>
          <w:sz w:val="22"/>
          <w:szCs w:val="22"/>
          <w:vertAlign w:val="superscript"/>
          <w:lang w:bidi="en-US"/>
        </w:rPr>
        <w:t xml:space="preserve">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tabs>
          <w:tab w:val="left" w:pos="1134"/>
        </w:tabs>
        <w:ind w:left="567"/>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25.2</w:t>
      </w:r>
      <w:r w:rsidRPr="000F14A0">
        <w:rPr>
          <w:rFonts w:ascii="Arial" w:hAnsi="Arial" w:cs="Arial"/>
          <w:sz w:val="22"/>
          <w:szCs w:val="22"/>
          <w:lang w:bidi="en-US"/>
        </w:rPr>
        <w:t xml:space="preserve"> Η τήρηση των υποχρεώσεων της παρ. 2 του άρθρου 18 του ν 4412/2016 από υπεργολάβους δεν αίρει την ευθύνη του κυρίου αναδόχου.</w:t>
      </w:r>
    </w:p>
    <w:p w:rsidR="002E00AF" w:rsidRPr="000F14A0" w:rsidRDefault="002E00AF" w:rsidP="002E00AF">
      <w:pPr>
        <w:ind w:left="720"/>
        <w:textAlignment w:val="baseline"/>
        <w:rPr>
          <w:rFonts w:ascii="Arial" w:hAnsi="Arial" w:cs="Arial"/>
          <w:sz w:val="22"/>
          <w:szCs w:val="22"/>
          <w:lang w:bidi="en-US"/>
        </w:rPr>
      </w:pPr>
    </w:p>
    <w:p w:rsidR="002E00AF" w:rsidRPr="000F14A0" w:rsidRDefault="002E00AF" w:rsidP="00816421">
      <w:pPr>
        <w:widowControl w:val="0"/>
        <w:numPr>
          <w:ilvl w:val="1"/>
          <w:numId w:val="15"/>
        </w:numPr>
        <w:jc w:val="both"/>
        <w:textAlignment w:val="baseline"/>
        <w:rPr>
          <w:rFonts w:ascii="Arial" w:hAnsi="Arial" w:cs="Arial"/>
          <w:sz w:val="22"/>
          <w:szCs w:val="22"/>
          <w:lang w:bidi="en-US"/>
        </w:rPr>
      </w:pPr>
      <w:r w:rsidRPr="000F14A0">
        <w:rPr>
          <w:rFonts w:ascii="Arial" w:hAnsi="Arial" w:cs="Arial"/>
          <w:sz w:val="22"/>
          <w:szCs w:val="22"/>
          <w:lang w:bidi="en-US"/>
        </w:rPr>
        <w:t>Δεν προβλέπεται η απευθείας πληρωμή του υπεργολάβου από την αναθέτουσα αρχή</w:t>
      </w:r>
    </w:p>
    <w:p w:rsidR="002E00AF" w:rsidRPr="000F14A0" w:rsidRDefault="002E00AF" w:rsidP="002E00AF">
      <w:pPr>
        <w:tabs>
          <w:tab w:val="left" w:pos="1134"/>
        </w:tabs>
        <w:ind w:left="567" w:hanging="567"/>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25.4</w:t>
      </w:r>
      <w:r w:rsidRPr="000F14A0">
        <w:rPr>
          <w:rFonts w:ascii="Arial" w:hAnsi="Arial" w:cs="Arial"/>
          <w:sz w:val="22"/>
          <w:szCs w:val="22"/>
          <w:lang w:bidi="en-US"/>
        </w:rPr>
        <w:t xml:space="preserve">  Η αναθέτουσα αρχή:</w:t>
      </w:r>
    </w:p>
    <w:p w:rsidR="002E00AF" w:rsidRPr="000F14A0" w:rsidRDefault="002E00AF" w:rsidP="002E00AF">
      <w:pPr>
        <w:tabs>
          <w:tab w:val="left" w:pos="1134"/>
        </w:tabs>
        <w:jc w:val="both"/>
        <w:textAlignment w:val="baseline"/>
        <w:rPr>
          <w:rFonts w:ascii="Arial" w:hAnsi="Arial" w:cs="Arial"/>
          <w:b/>
          <w:sz w:val="22"/>
          <w:szCs w:val="22"/>
          <w:lang w:bidi="en-US"/>
        </w:rPr>
      </w:pPr>
    </w:p>
    <w:p w:rsidR="002E00AF" w:rsidRPr="000F14A0" w:rsidRDefault="002E00AF" w:rsidP="002E00AF">
      <w:pPr>
        <w:tabs>
          <w:tab w:val="left" w:pos="1134"/>
        </w:tabs>
        <w:jc w:val="both"/>
        <w:textAlignment w:val="baseline"/>
        <w:rPr>
          <w:rFonts w:ascii="Arial" w:hAnsi="Arial" w:cs="Arial"/>
          <w:sz w:val="22"/>
          <w:szCs w:val="22"/>
          <w:lang w:bidi="en-US"/>
        </w:rPr>
      </w:pPr>
      <w:r w:rsidRPr="000F14A0">
        <w:rPr>
          <w:rFonts w:ascii="Arial" w:hAnsi="Arial" w:cs="Arial"/>
          <w:b/>
          <w:sz w:val="22"/>
          <w:szCs w:val="22"/>
          <w:lang w:bidi="en-US"/>
        </w:rPr>
        <w:t>α)</w:t>
      </w:r>
      <w:r w:rsidRPr="000F14A0">
        <w:rPr>
          <w:rFonts w:ascii="Arial" w:hAnsi="Arial" w:cs="Arial"/>
          <w:sz w:val="22"/>
          <w:szCs w:val="22"/>
          <w:lang w:bidi="en-US"/>
        </w:rPr>
        <w:t xml:space="preserve"> ελέγχει την επαγγελματική καταλληλότητα του υπεργολάβου να εκτελέσει το προς ανάθεση τμήμα, κατά την έννοια του άρθρου 22.Β (άρθρο 75 παρ. 1 </w:t>
      </w:r>
      <w:proofErr w:type="spellStart"/>
      <w:r w:rsidRPr="000F14A0">
        <w:rPr>
          <w:rFonts w:ascii="Arial" w:hAnsi="Arial" w:cs="Arial"/>
          <w:sz w:val="22"/>
          <w:szCs w:val="22"/>
          <w:lang w:bidi="en-US"/>
        </w:rPr>
        <w:t>περ</w:t>
      </w:r>
      <w:proofErr w:type="spellEnd"/>
      <w:r w:rsidRPr="000F14A0">
        <w:rPr>
          <w:rFonts w:ascii="Arial" w:hAnsi="Arial" w:cs="Arial"/>
          <w:sz w:val="22"/>
          <w:szCs w:val="22"/>
          <w:lang w:bidi="en-US"/>
        </w:rPr>
        <w:t xml:space="preserve">. α’ και 2 ν. 4412/2016) και </w:t>
      </w:r>
      <w:r w:rsidRPr="000F14A0">
        <w:rPr>
          <w:rFonts w:ascii="Arial" w:hAnsi="Arial" w:cs="Arial"/>
          <w:sz w:val="22"/>
          <w:szCs w:val="22"/>
          <w:lang w:bidi="en-US"/>
        </w:rPr>
        <w:lastRenderedPageBreak/>
        <w:t>επαληθεύει τη μη συνδρομή, στο πρόσωπό του, των λόγω αποκλεισμού του άρθρου 22.Α.1, 22.Α.2 και 22.Α.9 (άρθρα 73 παρ. 1 και 2 και 74 ν. 4412.2016), σύμφωνα με τα κατά περίπτωση ειδικώς προβλεπόμενα στο άρθρο 23 της παρούσας (άρθρα 79 έως 81 ν. 4412/2016).</w:t>
      </w:r>
      <w:r w:rsidRPr="000F14A0">
        <w:rPr>
          <w:rFonts w:ascii="Arial" w:hAnsi="Arial" w:cs="Arial"/>
          <w:sz w:val="22"/>
          <w:szCs w:val="22"/>
          <w:vertAlign w:val="superscript"/>
          <w:lang w:bidi="en-US"/>
        </w:rPr>
        <w:t xml:space="preserve"> </w:t>
      </w:r>
    </w:p>
    <w:p w:rsidR="002E00AF" w:rsidRPr="000F14A0" w:rsidRDefault="002E00AF" w:rsidP="002E00AF">
      <w:pPr>
        <w:tabs>
          <w:tab w:val="left" w:pos="1134"/>
        </w:tabs>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sz w:val="22"/>
          <w:szCs w:val="22"/>
          <w:lang w:bidi="en-US"/>
        </w:rPr>
      </w:pPr>
      <w:r w:rsidRPr="000F14A0">
        <w:rPr>
          <w:rFonts w:ascii="Arial" w:hAnsi="Arial" w:cs="Arial"/>
          <w:b/>
          <w:sz w:val="22"/>
          <w:szCs w:val="22"/>
          <w:lang w:bidi="en-US"/>
        </w:rPr>
        <w:t>β)</w:t>
      </w:r>
      <w:r w:rsidRPr="000F14A0">
        <w:rPr>
          <w:rFonts w:ascii="Arial" w:hAnsi="Arial" w:cs="Arial"/>
          <w:sz w:val="22"/>
          <w:szCs w:val="22"/>
          <w:lang w:bidi="en-US"/>
        </w:rPr>
        <w:t xml:space="preserve"> απαιτεί υποχρεωτικά από τον οικονομικό φορέα να αντικαταστήσει έναν υπεργολάβο, όταν κατόπιν του ελέγχου και της επαλήθευσης της ως άνω περίπτωσης (α), διαπιστώνεται ότι δεν πληρούνται οι όροι επαγγελματικής </w:t>
      </w:r>
      <w:proofErr w:type="spellStart"/>
      <w:r w:rsidRPr="000F14A0">
        <w:rPr>
          <w:rFonts w:ascii="Arial" w:hAnsi="Arial" w:cs="Arial"/>
          <w:sz w:val="22"/>
          <w:szCs w:val="22"/>
          <w:lang w:bidi="en-US"/>
        </w:rPr>
        <w:t>καταλληλλότητας</w:t>
      </w:r>
      <w:proofErr w:type="spellEnd"/>
      <w:r w:rsidRPr="000F14A0">
        <w:rPr>
          <w:rFonts w:ascii="Arial" w:hAnsi="Arial" w:cs="Arial"/>
          <w:sz w:val="22"/>
          <w:szCs w:val="22"/>
          <w:lang w:bidi="en-US"/>
        </w:rPr>
        <w:t xml:space="preserve"> του υπεργολάβου ή όταν συντρέχουν οι ως άνω λόγοι αποκλεισμού του.</w:t>
      </w:r>
    </w:p>
    <w:p w:rsidR="002E00AF" w:rsidRPr="000F14A0" w:rsidRDefault="002E00AF" w:rsidP="002E00AF">
      <w:pPr>
        <w:tabs>
          <w:tab w:val="left" w:pos="567"/>
        </w:tabs>
        <w:jc w:val="both"/>
        <w:rPr>
          <w:rFonts w:ascii="Arial" w:eastAsia="Calibri" w:hAnsi="Arial" w:cs="Arial"/>
          <w:sz w:val="22"/>
          <w:szCs w:val="22"/>
        </w:rPr>
      </w:pPr>
    </w:p>
    <w:p w:rsidR="002E00AF" w:rsidRPr="000F14A0" w:rsidRDefault="002E00AF" w:rsidP="002E00AF">
      <w:pPr>
        <w:pStyle w:val="2"/>
        <w:widowControl w:val="0"/>
        <w:numPr>
          <w:ilvl w:val="0"/>
          <w:numId w:val="0"/>
        </w:numPr>
        <w:jc w:val="left"/>
        <w:textAlignment w:val="baseline"/>
        <w:rPr>
          <w:rFonts w:ascii="Arial" w:hAnsi="Arial" w:cs="Arial"/>
          <w:sz w:val="22"/>
          <w:szCs w:val="22"/>
          <w:lang w:bidi="en-US"/>
        </w:rPr>
      </w:pPr>
      <w:r w:rsidRPr="000F14A0">
        <w:rPr>
          <w:rFonts w:ascii="Arial" w:eastAsia="Calibri" w:hAnsi="Arial" w:cs="Arial"/>
          <w:sz w:val="22"/>
          <w:szCs w:val="22"/>
        </w:rPr>
        <w:t xml:space="preserve"> </w:t>
      </w:r>
      <w:bookmarkStart w:id="38" w:name="_Toc73452218"/>
      <w:bookmarkStart w:id="39" w:name="_Toc73523898"/>
      <w:bookmarkStart w:id="40" w:name="_Toc73524263"/>
      <w:r w:rsidRPr="000F14A0">
        <w:rPr>
          <w:rFonts w:ascii="Arial" w:hAnsi="Arial" w:cs="Arial"/>
          <w:sz w:val="22"/>
          <w:szCs w:val="22"/>
          <w:lang w:bidi="en-US"/>
        </w:rPr>
        <w:t>Άρθρο 25Α :  Εφαρμοστέο Δίκαιο- Επίλυση Διαφορών</w:t>
      </w:r>
      <w:bookmarkEnd w:id="38"/>
      <w:bookmarkEnd w:id="39"/>
      <w:bookmarkEnd w:id="40"/>
    </w:p>
    <w:p w:rsidR="002E00AF" w:rsidRPr="000F14A0" w:rsidRDefault="002E00AF" w:rsidP="002E00AF">
      <w:pPr>
        <w:tabs>
          <w:tab w:val="left" w:pos="1134"/>
        </w:tabs>
        <w:ind w:left="567" w:hanging="567"/>
        <w:jc w:val="both"/>
        <w:textAlignment w:val="baseline"/>
        <w:rPr>
          <w:rFonts w:ascii="Arial" w:hAnsi="Arial" w:cs="Arial"/>
          <w:sz w:val="22"/>
          <w:szCs w:val="22"/>
          <w:lang w:bidi="en-US"/>
        </w:rPr>
      </w:pPr>
    </w:p>
    <w:p w:rsidR="002E00AF" w:rsidRPr="000F14A0" w:rsidRDefault="002E00AF" w:rsidP="002E00AF">
      <w:pPr>
        <w:jc w:val="both"/>
        <w:textAlignment w:val="baseline"/>
        <w:rPr>
          <w:rFonts w:ascii="Arial" w:hAnsi="Arial" w:cs="Arial"/>
          <w:bCs/>
          <w:sz w:val="22"/>
          <w:szCs w:val="22"/>
        </w:rPr>
      </w:pPr>
      <w:r w:rsidRPr="000F14A0">
        <w:rPr>
          <w:rFonts w:ascii="Arial" w:hAnsi="Arial" w:cs="Arial"/>
          <w:bCs/>
          <w:sz w:val="22"/>
          <w:szCs w:val="22"/>
        </w:rPr>
        <w:t xml:space="preserve">Κάθε διαφορά μεταξύ των συμβαλλόμενων μερών που προκύπτει ή σχετίζεται με την  ερμηνεία και/ ή το κύρος και/ή την εφαρμογή και/ή την εκτέλεση της </w:t>
      </w:r>
      <w:proofErr w:type="spellStart"/>
      <w:r w:rsidRPr="000F14A0">
        <w:rPr>
          <w:rFonts w:ascii="Arial" w:hAnsi="Arial" w:cs="Arial"/>
          <w:bCs/>
          <w:sz w:val="22"/>
          <w:szCs w:val="22"/>
        </w:rPr>
        <w:t>συμβάσης</w:t>
      </w:r>
      <w:proofErr w:type="spellEnd"/>
      <w:r w:rsidRPr="000F14A0">
        <w:rPr>
          <w:rFonts w:ascii="Arial" w:hAnsi="Arial" w:cs="Arial"/>
          <w:bCs/>
          <w:sz w:val="22"/>
          <w:szCs w:val="22"/>
        </w:rPr>
        <w:t xml:space="preserve">  επιλύεται με την άσκηση προσφυγής ή αγωγής στο διοικητικό εφετείο της περιφέρειας, στην οποία έχει υπογράφει η σύμβαση σύμφωνα με τα οριζόμενα στο άρθρο 175 ν. 4412/2016. </w:t>
      </w:r>
    </w:p>
    <w:p w:rsidR="002E00AF" w:rsidRPr="000F14A0" w:rsidRDefault="002E00AF" w:rsidP="002E00AF">
      <w:pPr>
        <w:jc w:val="both"/>
        <w:textAlignment w:val="baseline"/>
        <w:rPr>
          <w:rFonts w:ascii="Arial" w:hAnsi="Arial" w:cs="Arial"/>
          <w:bCs/>
          <w:sz w:val="22"/>
          <w:szCs w:val="22"/>
        </w:rPr>
      </w:pPr>
    </w:p>
    <w:p w:rsidR="002E00AF" w:rsidRPr="000F14A0" w:rsidRDefault="002E00AF" w:rsidP="002E00AF">
      <w:pPr>
        <w:jc w:val="both"/>
        <w:textAlignment w:val="baseline"/>
        <w:rPr>
          <w:rFonts w:ascii="Arial" w:hAnsi="Arial" w:cs="Arial"/>
          <w:bCs/>
          <w:sz w:val="22"/>
          <w:szCs w:val="22"/>
        </w:rPr>
      </w:pPr>
      <w:r w:rsidRPr="000F14A0">
        <w:rPr>
          <w:rFonts w:ascii="Arial" w:hAnsi="Arial" w:cs="Arial"/>
          <w:b/>
          <w:bCs/>
          <w:sz w:val="22"/>
          <w:szCs w:val="22"/>
        </w:rPr>
        <w:t>[Η΄(Εναλλακτικά) Ρήτρα διαιτησίας, κατόπιν σύμφωνης γνώμης του οικείου Τεχνικού Συμβουλίου</w:t>
      </w:r>
      <w:r w:rsidRPr="000F14A0">
        <w:rPr>
          <w:rFonts w:ascii="Arial" w:hAnsi="Arial" w:cs="Arial"/>
          <w:bCs/>
          <w:i/>
          <w:sz w:val="22"/>
          <w:szCs w:val="22"/>
        </w:rPr>
        <w:t xml:space="preserve"> </w:t>
      </w:r>
    </w:p>
    <w:p w:rsidR="002E00AF" w:rsidRPr="000F14A0" w:rsidRDefault="002E00AF" w:rsidP="002E00AF">
      <w:pPr>
        <w:jc w:val="both"/>
        <w:textAlignment w:val="baseline"/>
        <w:rPr>
          <w:rFonts w:ascii="Arial" w:hAnsi="Arial" w:cs="Arial"/>
          <w:bCs/>
          <w:sz w:val="22"/>
          <w:szCs w:val="22"/>
        </w:rPr>
      </w:pPr>
      <w:r w:rsidRPr="000F14A0">
        <w:rPr>
          <w:rFonts w:ascii="Arial" w:hAnsi="Arial" w:cs="Arial"/>
          <w:bCs/>
          <w:sz w:val="22"/>
          <w:szCs w:val="22"/>
        </w:rPr>
        <w:t>Τα συμβαλλόμενα μέρη συμφωνούν και συναποδέχονται ότι όλες οι διαφορές που προκύπτουν ή σχετίζονται με την  ερμηνεία και/ ή το κύρος και/ή την εφαρμογή και/ή την εκτέλεση  της  σύμβασης, επιλύονται οριστικά από διαιτητικό δικαστήριο /όργανο  το οποίο διορίζεται και διεξάγει τη διαιτησία σύμφωνα με τις διατάξεις που εκάστοτε ισχύουν για τις διαιτησίες του Δημοσίου. (Κατά παρέκκλιση από τις διατάξεις που ισχύουν για τις διαιτησίες του Δημοσίου, η αναθέτουσα αρχή  μπορεί να καθορίσει στο σημείο αυτό, κατά περίπτωση, το περιεχόμενο της διαιτητικής ρήτρας σύμφωνα με τον επιλεγέντα φορέα διαιτησίας, περιέχον μεταξύ άλλων, τους κανόνες που διέπουν τον ορισμό των διαιτητών, τους εφαρμοστέους κανόνες διαιτησίας, την έδρα του διαιτητικού δικαστηρίου (ή οργάνου), τις αμοιβές των διαιτητών (εφόσον δεν ορίζονται από τους εφαρμοστέους κανόνες διαιτησίας), τη γλώσσα στην οποία θα διεξαχθεί η διαιτησία και κάθε άλλο σχετικό θέμα).</w:t>
      </w:r>
    </w:p>
    <w:p w:rsidR="002E00AF" w:rsidRPr="000F14A0" w:rsidRDefault="002E00AF" w:rsidP="002E00AF">
      <w:pPr>
        <w:jc w:val="both"/>
        <w:textAlignment w:val="baseline"/>
        <w:rPr>
          <w:rFonts w:ascii="Arial" w:hAnsi="Arial" w:cs="Arial"/>
          <w:bCs/>
          <w:sz w:val="22"/>
          <w:szCs w:val="22"/>
        </w:rPr>
      </w:pPr>
      <w:r w:rsidRPr="000F14A0">
        <w:rPr>
          <w:rFonts w:ascii="Arial" w:hAnsi="Arial" w:cs="Arial"/>
          <w:bCs/>
          <w:sz w:val="22"/>
          <w:szCs w:val="22"/>
          <w:lang w:val="en-US"/>
        </w:rPr>
        <w:t> </w:t>
      </w:r>
    </w:p>
    <w:p w:rsidR="002E00AF" w:rsidRPr="000F14A0" w:rsidRDefault="002E00AF" w:rsidP="002E00AF">
      <w:pPr>
        <w:jc w:val="both"/>
        <w:textAlignment w:val="baseline"/>
        <w:rPr>
          <w:rFonts w:ascii="Arial" w:hAnsi="Arial" w:cs="Arial"/>
          <w:bCs/>
          <w:sz w:val="22"/>
          <w:szCs w:val="22"/>
        </w:rPr>
      </w:pPr>
      <w:r w:rsidRPr="000F14A0">
        <w:rPr>
          <w:rFonts w:ascii="Arial" w:hAnsi="Arial" w:cs="Arial"/>
          <w:bCs/>
          <w:sz w:val="22"/>
          <w:szCs w:val="22"/>
        </w:rPr>
        <w:t>Η διεξαγωγή της διαιτησίας υπόκειται στον «Κανονισμό Διαφάνειας στις δυνάμει Συνθήκης Διαιτησίες Επενδυτών-Κρατών» (</w:t>
      </w:r>
      <w:r w:rsidRPr="000F14A0">
        <w:rPr>
          <w:rFonts w:ascii="Arial" w:hAnsi="Arial" w:cs="Arial"/>
          <w:bCs/>
          <w:sz w:val="22"/>
          <w:szCs w:val="22"/>
          <w:lang w:val="en-US"/>
        </w:rPr>
        <w:t>Rules</w:t>
      </w:r>
      <w:r w:rsidRPr="000F14A0">
        <w:rPr>
          <w:rFonts w:ascii="Arial" w:hAnsi="Arial" w:cs="Arial"/>
          <w:bCs/>
          <w:sz w:val="22"/>
          <w:szCs w:val="22"/>
        </w:rPr>
        <w:t xml:space="preserve"> </w:t>
      </w:r>
      <w:r w:rsidRPr="000F14A0">
        <w:rPr>
          <w:rFonts w:ascii="Arial" w:hAnsi="Arial" w:cs="Arial"/>
          <w:bCs/>
          <w:sz w:val="22"/>
          <w:szCs w:val="22"/>
          <w:lang w:val="en-US"/>
        </w:rPr>
        <w:t>on</w:t>
      </w:r>
      <w:r w:rsidRPr="000F14A0">
        <w:rPr>
          <w:rFonts w:ascii="Arial" w:hAnsi="Arial" w:cs="Arial"/>
          <w:bCs/>
          <w:sz w:val="22"/>
          <w:szCs w:val="22"/>
        </w:rPr>
        <w:t xml:space="preserve"> </w:t>
      </w:r>
      <w:r w:rsidRPr="000F14A0">
        <w:rPr>
          <w:rFonts w:ascii="Arial" w:hAnsi="Arial" w:cs="Arial"/>
          <w:bCs/>
          <w:sz w:val="22"/>
          <w:szCs w:val="22"/>
          <w:lang w:val="en-US"/>
        </w:rPr>
        <w:t>Transparency</w:t>
      </w:r>
      <w:r w:rsidRPr="000F14A0">
        <w:rPr>
          <w:rFonts w:ascii="Arial" w:hAnsi="Arial" w:cs="Arial"/>
          <w:bCs/>
          <w:sz w:val="22"/>
          <w:szCs w:val="22"/>
        </w:rPr>
        <w:t xml:space="preserve"> </w:t>
      </w:r>
      <w:r w:rsidRPr="000F14A0">
        <w:rPr>
          <w:rFonts w:ascii="Arial" w:hAnsi="Arial" w:cs="Arial"/>
          <w:bCs/>
          <w:sz w:val="22"/>
          <w:szCs w:val="22"/>
          <w:lang w:val="en-US"/>
        </w:rPr>
        <w:t>in</w:t>
      </w:r>
      <w:r w:rsidRPr="000F14A0">
        <w:rPr>
          <w:rFonts w:ascii="Arial" w:hAnsi="Arial" w:cs="Arial"/>
          <w:bCs/>
          <w:sz w:val="22"/>
          <w:szCs w:val="22"/>
        </w:rPr>
        <w:t xml:space="preserve"> </w:t>
      </w:r>
      <w:r w:rsidRPr="000F14A0">
        <w:rPr>
          <w:rFonts w:ascii="Arial" w:hAnsi="Arial" w:cs="Arial"/>
          <w:bCs/>
          <w:sz w:val="22"/>
          <w:szCs w:val="22"/>
          <w:lang w:val="en-US"/>
        </w:rPr>
        <w:t>Treaty</w:t>
      </w:r>
      <w:r w:rsidRPr="000F14A0">
        <w:rPr>
          <w:rFonts w:ascii="Arial" w:hAnsi="Arial" w:cs="Arial"/>
          <w:bCs/>
          <w:sz w:val="22"/>
          <w:szCs w:val="22"/>
        </w:rPr>
        <w:t xml:space="preserve"> </w:t>
      </w:r>
      <w:r w:rsidRPr="000F14A0">
        <w:rPr>
          <w:rFonts w:ascii="Arial" w:hAnsi="Arial" w:cs="Arial"/>
          <w:bCs/>
          <w:sz w:val="22"/>
          <w:szCs w:val="22"/>
          <w:lang w:val="en-US"/>
        </w:rPr>
        <w:t>based</w:t>
      </w:r>
      <w:r w:rsidRPr="000F14A0">
        <w:rPr>
          <w:rFonts w:ascii="Arial" w:hAnsi="Arial" w:cs="Arial"/>
          <w:bCs/>
          <w:sz w:val="22"/>
          <w:szCs w:val="22"/>
        </w:rPr>
        <w:t xml:space="preserve"> </w:t>
      </w:r>
      <w:r w:rsidRPr="000F14A0">
        <w:rPr>
          <w:rFonts w:ascii="Arial" w:hAnsi="Arial" w:cs="Arial"/>
          <w:bCs/>
          <w:sz w:val="22"/>
          <w:szCs w:val="22"/>
          <w:lang w:val="en-US"/>
        </w:rPr>
        <w:t>Investor</w:t>
      </w:r>
      <w:r w:rsidRPr="000F14A0">
        <w:rPr>
          <w:rFonts w:ascii="Arial" w:hAnsi="Arial" w:cs="Arial"/>
          <w:bCs/>
          <w:sz w:val="22"/>
          <w:szCs w:val="22"/>
        </w:rPr>
        <w:t>-</w:t>
      </w:r>
      <w:r w:rsidRPr="000F14A0">
        <w:rPr>
          <w:rFonts w:ascii="Arial" w:hAnsi="Arial" w:cs="Arial"/>
          <w:bCs/>
          <w:sz w:val="22"/>
          <w:szCs w:val="22"/>
          <w:lang w:val="en-US"/>
        </w:rPr>
        <w:t>State</w:t>
      </w:r>
      <w:r w:rsidRPr="000F14A0">
        <w:rPr>
          <w:rFonts w:ascii="Arial" w:hAnsi="Arial" w:cs="Arial"/>
          <w:bCs/>
          <w:sz w:val="22"/>
          <w:szCs w:val="22"/>
        </w:rPr>
        <w:t xml:space="preserve"> </w:t>
      </w:r>
      <w:r w:rsidRPr="000F14A0">
        <w:rPr>
          <w:rFonts w:ascii="Arial" w:hAnsi="Arial" w:cs="Arial"/>
          <w:bCs/>
          <w:sz w:val="22"/>
          <w:szCs w:val="22"/>
          <w:lang w:val="en-US"/>
        </w:rPr>
        <w:t>Arbitration</w:t>
      </w:r>
      <w:r w:rsidRPr="000F14A0">
        <w:rPr>
          <w:rFonts w:ascii="Arial" w:hAnsi="Arial" w:cs="Arial"/>
          <w:bCs/>
          <w:sz w:val="22"/>
          <w:szCs w:val="22"/>
        </w:rPr>
        <w:t>) της Επιτροπής των Ηνωμένων Εθνών για το Διεθνές Εμπορικό Δίκαιο (</w:t>
      </w:r>
      <w:r w:rsidRPr="000F14A0">
        <w:rPr>
          <w:rFonts w:ascii="Arial" w:hAnsi="Arial" w:cs="Arial"/>
          <w:bCs/>
          <w:sz w:val="22"/>
          <w:szCs w:val="22"/>
          <w:lang w:val="en-US"/>
        </w:rPr>
        <w:t>UNCITRAL</w:t>
      </w:r>
      <w:r w:rsidRPr="000F14A0">
        <w:rPr>
          <w:rFonts w:ascii="Arial" w:hAnsi="Arial" w:cs="Arial"/>
          <w:bCs/>
          <w:sz w:val="22"/>
          <w:szCs w:val="22"/>
        </w:rPr>
        <w:t>), οι διατάξεις του οποίου κατισχύουν των εφαρμοστέων κανόνων διαιτησίας που καθορίζονται σύμφωνα με την παρ. 3 του άρθρου 175 ν. 4412/2016,</w:t>
      </w:r>
      <w:r w:rsidRPr="000F14A0">
        <w:rPr>
          <w:rFonts w:ascii="Arial" w:hAnsi="Arial" w:cs="Arial"/>
          <w:bCs/>
          <w:sz w:val="22"/>
          <w:szCs w:val="22"/>
          <w:lang w:val="en-US"/>
        </w:rPr>
        <w:t> </w:t>
      </w:r>
    </w:p>
    <w:p w:rsidR="002E00AF" w:rsidRPr="000F14A0" w:rsidRDefault="002E00AF" w:rsidP="002E00AF">
      <w:pPr>
        <w:jc w:val="both"/>
        <w:textAlignment w:val="baseline"/>
        <w:rPr>
          <w:rFonts w:ascii="Arial" w:hAnsi="Arial" w:cs="Arial"/>
          <w:bCs/>
          <w:sz w:val="22"/>
          <w:szCs w:val="22"/>
        </w:rPr>
      </w:pPr>
    </w:p>
    <w:p w:rsidR="002E00AF" w:rsidRPr="000F14A0" w:rsidRDefault="002E00AF" w:rsidP="002E00AF">
      <w:pPr>
        <w:jc w:val="both"/>
        <w:textAlignment w:val="baseline"/>
        <w:rPr>
          <w:rFonts w:ascii="Arial" w:hAnsi="Arial" w:cs="Arial"/>
          <w:bCs/>
          <w:sz w:val="22"/>
          <w:szCs w:val="22"/>
        </w:rPr>
      </w:pPr>
      <w:r w:rsidRPr="000F14A0">
        <w:rPr>
          <w:rFonts w:ascii="Arial" w:hAnsi="Arial" w:cs="Arial"/>
          <w:bCs/>
          <w:sz w:val="22"/>
          <w:szCs w:val="22"/>
        </w:rPr>
        <w:t>Της προσφυγής στο διαιτητικό δικαστήριο/ όργανο προηγείται στάδιο συμβιβαστικής επίλυσης διαφορών. Για τη συμβιβαστική επίλυση της διαφοράς συγκροτείται Συμβούλιο Επίλυσης Διαφορών (ΣΕΔ). Η αμοιβή κάθε μέλους του ΣΕΔ καθορίζεται σύμφωνα με το άρθρο 18 ν. 4640/2019 (Α’ 190), περί αμοιβής διαμεσολαβητή. Κατά τα λοιπά εφαρμόζονται οι παρ. 7 και 8 του άρθρου 176 ν. 4412/2016 και ο ν. 4640/2019.</w:t>
      </w:r>
    </w:p>
    <w:p w:rsidR="002E00AF" w:rsidRPr="000F14A0" w:rsidRDefault="002E00AF" w:rsidP="002E00AF">
      <w:pPr>
        <w:jc w:val="both"/>
        <w:textAlignment w:val="baseline"/>
        <w:rPr>
          <w:rFonts w:ascii="Arial" w:hAnsi="Arial" w:cs="Arial"/>
          <w:bCs/>
          <w:sz w:val="22"/>
          <w:szCs w:val="22"/>
        </w:rPr>
      </w:pPr>
    </w:p>
    <w:p w:rsidR="002E00AF" w:rsidRPr="000F14A0" w:rsidRDefault="002E00AF" w:rsidP="002E00AF">
      <w:pPr>
        <w:tabs>
          <w:tab w:val="left" w:pos="567"/>
        </w:tabs>
        <w:ind w:left="567" w:hanging="567"/>
        <w:jc w:val="both"/>
        <w:rPr>
          <w:rFonts w:ascii="Arial" w:hAnsi="Arial" w:cs="Arial"/>
          <w:sz w:val="22"/>
          <w:szCs w:val="22"/>
        </w:rPr>
      </w:pPr>
    </w:p>
    <w:p w:rsidR="002E00AF" w:rsidRPr="000F14A0" w:rsidRDefault="002E00AF" w:rsidP="002E00AF">
      <w:pPr>
        <w:pStyle w:val="2"/>
        <w:widowControl w:val="0"/>
        <w:numPr>
          <w:ilvl w:val="0"/>
          <w:numId w:val="0"/>
        </w:numPr>
        <w:jc w:val="left"/>
        <w:textAlignment w:val="baseline"/>
        <w:rPr>
          <w:rFonts w:ascii="Arial" w:hAnsi="Arial" w:cs="Arial"/>
          <w:sz w:val="22"/>
          <w:szCs w:val="22"/>
          <w:lang w:bidi="en-US"/>
        </w:rPr>
      </w:pPr>
      <w:bookmarkStart w:id="41" w:name="_Toc73524264"/>
      <w:r w:rsidRPr="000F14A0">
        <w:rPr>
          <w:rFonts w:ascii="Arial" w:hAnsi="Arial" w:cs="Arial"/>
          <w:sz w:val="22"/>
          <w:szCs w:val="22"/>
        </w:rPr>
        <w:t>Άρθρο 26 :  Διάφορες ρυθμίσεις</w:t>
      </w:r>
      <w:bookmarkEnd w:id="41"/>
      <w:r w:rsidRPr="000F14A0">
        <w:rPr>
          <w:rFonts w:ascii="Arial" w:hAnsi="Arial" w:cs="Arial"/>
          <w:sz w:val="22"/>
          <w:szCs w:val="22"/>
        </w:rPr>
        <w:t xml:space="preserve"> </w:t>
      </w:r>
    </w:p>
    <w:p w:rsidR="002E00AF" w:rsidRPr="000F14A0" w:rsidRDefault="002E00AF" w:rsidP="002E00AF">
      <w:pPr>
        <w:jc w:val="both"/>
        <w:textAlignment w:val="baseline"/>
        <w:rPr>
          <w:rFonts w:ascii="Arial" w:hAnsi="Arial" w:cs="Arial"/>
          <w:sz w:val="22"/>
          <w:szCs w:val="22"/>
          <w:lang w:bidi="en-US"/>
        </w:rPr>
      </w:pPr>
    </w:p>
    <w:p w:rsidR="002E00AF" w:rsidRPr="000F14A0" w:rsidRDefault="002E00AF" w:rsidP="002E00AF">
      <w:pPr>
        <w:tabs>
          <w:tab w:val="left" w:pos="2155"/>
          <w:tab w:val="left" w:pos="2722"/>
          <w:tab w:val="left" w:pos="3289"/>
          <w:tab w:val="left" w:pos="3856"/>
        </w:tabs>
        <w:ind w:left="567" w:hanging="567"/>
        <w:jc w:val="both"/>
        <w:rPr>
          <w:rFonts w:ascii="Arial" w:hAnsi="Arial" w:cs="Arial"/>
          <w:spacing w:val="5"/>
          <w:sz w:val="22"/>
          <w:szCs w:val="22"/>
          <w:lang w:bidi="en-US"/>
        </w:rPr>
      </w:pPr>
      <w:r w:rsidRPr="000F14A0">
        <w:rPr>
          <w:rFonts w:ascii="Arial" w:hAnsi="Arial" w:cs="Arial"/>
          <w:b/>
          <w:spacing w:val="5"/>
          <w:sz w:val="22"/>
          <w:szCs w:val="22"/>
          <w:lang w:bidi="en-US"/>
        </w:rPr>
        <w:t>26.1</w:t>
      </w:r>
      <w:r w:rsidRPr="000F14A0">
        <w:rPr>
          <w:rFonts w:ascii="Arial" w:hAnsi="Arial" w:cs="Arial"/>
          <w:spacing w:val="5"/>
          <w:sz w:val="22"/>
          <w:szCs w:val="22"/>
          <w:lang w:bidi="en-US"/>
        </w:rPr>
        <w:t xml:space="preserve"> </w:t>
      </w:r>
      <w:r w:rsidRPr="002E00AF">
        <w:rPr>
          <w:rFonts w:ascii="Arial" w:hAnsi="Arial" w:cs="Arial"/>
          <w:spacing w:val="5"/>
          <w:sz w:val="22"/>
          <w:szCs w:val="22"/>
          <w:lang w:bidi="en-US"/>
        </w:rPr>
        <w:t xml:space="preserve">Η έγκριση κατασκευής του δημοπρατούμενου έργου, αποφασίστηκε με την </w:t>
      </w:r>
      <w:proofErr w:type="spellStart"/>
      <w:r w:rsidRPr="002E00AF">
        <w:rPr>
          <w:rFonts w:ascii="Arial" w:hAnsi="Arial" w:cs="Arial"/>
          <w:spacing w:val="5"/>
          <w:sz w:val="22"/>
          <w:szCs w:val="22"/>
          <w:lang w:bidi="en-US"/>
        </w:rPr>
        <w:t>αριθμ</w:t>
      </w:r>
      <w:proofErr w:type="spellEnd"/>
      <w:r w:rsidRPr="002E00AF">
        <w:rPr>
          <w:rFonts w:ascii="Arial" w:hAnsi="Arial" w:cs="Arial"/>
          <w:spacing w:val="5"/>
          <w:sz w:val="22"/>
          <w:szCs w:val="22"/>
          <w:lang w:bidi="en-US"/>
        </w:rPr>
        <w:t>. 22/2025 Απόφαση</w:t>
      </w:r>
      <w:r w:rsidRPr="000F14A0">
        <w:rPr>
          <w:rFonts w:ascii="Arial" w:hAnsi="Arial" w:cs="Arial"/>
          <w:spacing w:val="5"/>
          <w:sz w:val="22"/>
          <w:szCs w:val="22"/>
          <w:lang w:bidi="en-US"/>
        </w:rPr>
        <w:t xml:space="preserve"> της Δημοτικής Επιτροπής.</w:t>
      </w:r>
    </w:p>
    <w:p w:rsidR="002E00AF" w:rsidRPr="000F14A0" w:rsidRDefault="002E00AF" w:rsidP="002E00AF">
      <w:pPr>
        <w:tabs>
          <w:tab w:val="left" w:pos="2155"/>
          <w:tab w:val="left" w:pos="2722"/>
          <w:tab w:val="left" w:pos="3289"/>
          <w:tab w:val="left" w:pos="3856"/>
        </w:tabs>
        <w:ind w:left="567" w:hanging="567"/>
        <w:jc w:val="both"/>
        <w:rPr>
          <w:rFonts w:ascii="Arial" w:hAnsi="Arial" w:cs="Arial"/>
          <w:b/>
          <w:spacing w:val="5"/>
          <w:sz w:val="22"/>
          <w:szCs w:val="22"/>
          <w:lang w:bidi="en-US"/>
        </w:rPr>
      </w:pPr>
    </w:p>
    <w:p w:rsidR="002E00AF" w:rsidRPr="000F14A0" w:rsidRDefault="002E00AF" w:rsidP="002E00AF">
      <w:pPr>
        <w:tabs>
          <w:tab w:val="left" w:pos="1588"/>
          <w:tab w:val="left" w:pos="2155"/>
          <w:tab w:val="left" w:pos="2722"/>
          <w:tab w:val="left" w:pos="3289"/>
        </w:tabs>
        <w:jc w:val="both"/>
        <w:rPr>
          <w:rFonts w:ascii="Arial" w:hAnsi="Arial" w:cs="Arial"/>
          <w:spacing w:val="5"/>
          <w:sz w:val="22"/>
          <w:szCs w:val="22"/>
          <w:lang w:bidi="en-US"/>
        </w:rPr>
      </w:pPr>
      <w:r w:rsidRPr="000F14A0">
        <w:rPr>
          <w:rFonts w:ascii="Arial" w:hAnsi="Arial" w:cs="Arial"/>
          <w:b/>
          <w:spacing w:val="5"/>
          <w:sz w:val="22"/>
          <w:szCs w:val="22"/>
          <w:lang w:bidi="en-US"/>
        </w:rPr>
        <w:t>26.2</w:t>
      </w:r>
      <w:r w:rsidRPr="000F14A0">
        <w:rPr>
          <w:rFonts w:ascii="Arial" w:hAnsi="Arial" w:cs="Arial"/>
          <w:spacing w:val="5"/>
          <w:sz w:val="22"/>
          <w:szCs w:val="22"/>
          <w:lang w:bidi="en-US"/>
        </w:rPr>
        <w:t xml:space="preserve">  ΔΙΑΓΡΑΦΕΤΑΙ </w:t>
      </w:r>
    </w:p>
    <w:p w:rsidR="002E00AF" w:rsidRPr="000F14A0" w:rsidRDefault="002E00AF" w:rsidP="002E00AF">
      <w:pPr>
        <w:tabs>
          <w:tab w:val="left" w:pos="1588"/>
          <w:tab w:val="left" w:pos="2155"/>
          <w:tab w:val="left" w:pos="2722"/>
          <w:tab w:val="left" w:pos="3289"/>
        </w:tabs>
        <w:jc w:val="both"/>
        <w:rPr>
          <w:rFonts w:ascii="Arial" w:hAnsi="Arial" w:cs="Arial"/>
          <w:b/>
          <w:spacing w:val="5"/>
          <w:sz w:val="22"/>
          <w:szCs w:val="22"/>
          <w:lang w:bidi="en-US"/>
        </w:rPr>
      </w:pPr>
    </w:p>
    <w:p w:rsidR="002E00AF" w:rsidRPr="000F14A0" w:rsidRDefault="002E00AF" w:rsidP="002E00AF">
      <w:pPr>
        <w:tabs>
          <w:tab w:val="left" w:pos="-879"/>
          <w:tab w:val="left" w:pos="-579"/>
          <w:tab w:val="left" w:pos="821"/>
        </w:tabs>
        <w:jc w:val="both"/>
        <w:rPr>
          <w:rFonts w:ascii="Arial" w:eastAsia="Calibri" w:hAnsi="Arial" w:cs="Arial"/>
          <w:spacing w:val="5"/>
          <w:sz w:val="22"/>
          <w:szCs w:val="22"/>
          <w:lang w:bidi="en-US"/>
        </w:rPr>
      </w:pPr>
      <w:r w:rsidRPr="000F14A0">
        <w:rPr>
          <w:rFonts w:ascii="Arial" w:hAnsi="Arial" w:cs="Arial"/>
          <w:b/>
          <w:spacing w:val="5"/>
          <w:sz w:val="22"/>
          <w:szCs w:val="22"/>
          <w:lang w:bidi="en-US"/>
        </w:rPr>
        <w:t>26.3</w:t>
      </w:r>
      <w:r w:rsidRPr="000F14A0">
        <w:rPr>
          <w:rFonts w:ascii="Arial" w:hAnsi="Arial" w:cs="Arial"/>
          <w:spacing w:val="5"/>
          <w:sz w:val="22"/>
          <w:szCs w:val="22"/>
          <w:lang w:bidi="en-US"/>
        </w:rPr>
        <w:t xml:space="preserve"> </w:t>
      </w:r>
      <w:r w:rsidRPr="000F14A0">
        <w:rPr>
          <w:rFonts w:ascii="Arial" w:eastAsia="Calibri" w:hAnsi="Arial" w:cs="Arial"/>
          <w:spacing w:val="5"/>
          <w:sz w:val="22"/>
          <w:szCs w:val="22"/>
          <w:lang w:bidi="en-US"/>
        </w:rPr>
        <w:t xml:space="preserve">Οι προσφέροντες, με την υποβολή της προσφοράς τους, αποδέχονται ανεπιφύλακτα τους όρους της παρούσας Διακήρυξης </w:t>
      </w:r>
    </w:p>
    <w:p w:rsidR="002E00AF" w:rsidRPr="000F14A0" w:rsidRDefault="002E00AF" w:rsidP="002E00AF">
      <w:pPr>
        <w:tabs>
          <w:tab w:val="left" w:pos="1588"/>
          <w:tab w:val="left" w:pos="2155"/>
          <w:tab w:val="left" w:pos="2722"/>
          <w:tab w:val="left" w:pos="3289"/>
        </w:tabs>
        <w:jc w:val="both"/>
        <w:rPr>
          <w:rFonts w:ascii="Arial" w:hAnsi="Arial" w:cs="Arial"/>
          <w:b/>
          <w:spacing w:val="5"/>
          <w:sz w:val="22"/>
          <w:szCs w:val="22"/>
          <w:lang w:bidi="en-US"/>
        </w:rPr>
      </w:pPr>
    </w:p>
    <w:p w:rsidR="002E00AF" w:rsidRPr="000F14A0" w:rsidRDefault="002E00AF" w:rsidP="002E00AF">
      <w:pPr>
        <w:tabs>
          <w:tab w:val="left" w:pos="-879"/>
          <w:tab w:val="left" w:pos="-579"/>
          <w:tab w:val="left" w:pos="821"/>
        </w:tabs>
        <w:jc w:val="both"/>
        <w:rPr>
          <w:rFonts w:ascii="Arial" w:eastAsia="Calibri" w:hAnsi="Arial" w:cs="Arial"/>
          <w:spacing w:val="5"/>
          <w:sz w:val="22"/>
          <w:szCs w:val="22"/>
          <w:lang w:bidi="en-US"/>
        </w:rPr>
      </w:pPr>
      <w:r w:rsidRPr="000F14A0">
        <w:rPr>
          <w:rFonts w:ascii="Arial" w:eastAsia="Calibri" w:hAnsi="Arial" w:cs="Arial"/>
          <w:b/>
          <w:spacing w:val="5"/>
          <w:sz w:val="22"/>
          <w:szCs w:val="22"/>
          <w:lang w:bidi="en-US"/>
        </w:rPr>
        <w:t>26. 4</w:t>
      </w:r>
      <w:r w:rsidRPr="000F14A0">
        <w:rPr>
          <w:rFonts w:ascii="Arial" w:eastAsia="Calibri" w:hAnsi="Arial" w:cs="Arial"/>
          <w:spacing w:val="5"/>
          <w:sz w:val="22"/>
          <w:szCs w:val="22"/>
          <w:lang w:bidi="en-US"/>
        </w:rPr>
        <w:t xml:space="preserve"> 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w:t>
      </w:r>
      <w:r w:rsidRPr="000F14A0">
        <w:rPr>
          <w:rFonts w:ascii="Arial" w:eastAsia="Calibri" w:hAnsi="Arial" w:cs="Arial"/>
          <w:spacing w:val="5"/>
          <w:sz w:val="22"/>
          <w:szCs w:val="22"/>
          <w:lang w:bidi="en-US"/>
        </w:rPr>
        <w:lastRenderedPageBreak/>
        <w:t>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w:t>
      </w:r>
    </w:p>
    <w:p w:rsidR="002E00AF" w:rsidRPr="000F14A0" w:rsidRDefault="002E00AF" w:rsidP="002E00AF">
      <w:pPr>
        <w:tabs>
          <w:tab w:val="left" w:pos="1588"/>
          <w:tab w:val="left" w:pos="2155"/>
          <w:tab w:val="left" w:pos="2722"/>
          <w:tab w:val="left" w:pos="3289"/>
        </w:tabs>
        <w:jc w:val="both"/>
        <w:rPr>
          <w:rFonts w:ascii="Arial" w:hAnsi="Arial" w:cs="Arial"/>
          <w:b/>
          <w:i/>
          <w:spacing w:val="5"/>
          <w:sz w:val="22"/>
          <w:szCs w:val="22"/>
          <w:lang w:bidi="en-US"/>
        </w:rPr>
      </w:pPr>
    </w:p>
    <w:p w:rsidR="002E00AF" w:rsidRPr="000F14A0" w:rsidRDefault="002E00AF" w:rsidP="002E00AF">
      <w:pPr>
        <w:tabs>
          <w:tab w:val="left" w:pos="1588"/>
          <w:tab w:val="left" w:pos="2155"/>
          <w:tab w:val="left" w:pos="2722"/>
          <w:tab w:val="left" w:pos="3289"/>
        </w:tabs>
        <w:jc w:val="both"/>
        <w:rPr>
          <w:rFonts w:ascii="Arial" w:hAnsi="Arial" w:cs="Arial"/>
          <w:spacing w:val="5"/>
          <w:sz w:val="22"/>
          <w:szCs w:val="22"/>
          <w:lang w:bidi="en-US"/>
        </w:rPr>
      </w:pPr>
      <w:r w:rsidRPr="000F14A0">
        <w:rPr>
          <w:rFonts w:ascii="Arial" w:hAnsi="Arial" w:cs="Arial"/>
          <w:b/>
          <w:spacing w:val="5"/>
          <w:sz w:val="22"/>
          <w:szCs w:val="22"/>
          <w:lang w:bidi="en-US"/>
        </w:rPr>
        <w:t>26. 5</w:t>
      </w:r>
      <w:r w:rsidRPr="000F14A0">
        <w:rPr>
          <w:rFonts w:ascii="Arial" w:hAnsi="Arial" w:cs="Arial"/>
          <w:spacing w:val="5"/>
          <w:sz w:val="22"/>
          <w:szCs w:val="22"/>
          <w:lang w:bidi="en-US"/>
        </w:rPr>
        <w:t xml:space="preserve"> Αν, μετά από την τυχόν οριστικοποίηση της έκπτωσης του αναδόχου, σύμφωνα με τα ειδικότερα οριζόμενα στο άρθρο 160 του ν. 4412/2016,  η Προϊσταμένη Αρχή αποφασίσει την ολοκλήρωση του έργου, προσκαλεί τον επόμενο κατά σειρά μειοδότη του παρόντος  διαγωνισμού και του προτείνει να αναλάβει αυτός το έργο ολοκλήρωσης της έκπτωτης εργολαβίας, με τους ίδιους όρους και προϋποθέσεις και βάσει της προσφοράς που υπέβαλε στον διαγωνισμό. Η σύμβαση εκτέλεσης συνάπτεται, εφόσον εντός δεκαπέντε (15) ημερών από την κοινοποίηση της πρότασης περιέλθει στην Προϊσταμένη Αρχή έγγραφη και ανεπιφύλακτη αποδοχή της. Η άπρακτη πάροδος της προθεσμίας θεωρείται ως απόρριψη της πρότασης. Αν ο ανωτέρω μειοδότης δεν δεχθεί την πρόταση σύναψης σύμβασης, η Προϊσταμένη Αρχή προσκαλεί τον επόμενο κατά σειρά μειοδότη, ακολουθώντας κατά τα λοιπά την ίδια διαδικασία. Εφόσον και αυτός απορρίψει την πρόταση, η Προϊσταμένη Αρχή για την ανάδειξη αναδόχου στο έργο προσφεύγει κατά την κρίση της είτε στην ανοικτή δημοπρασία είτε στη διαδικασία με διαπραγμάτευση, κατά τις οικείες διατάξεις του ν. 4412/2016.</w:t>
      </w:r>
      <w:r w:rsidRPr="000F14A0">
        <w:rPr>
          <w:rFonts w:ascii="Arial" w:hAnsi="Arial" w:cs="Arial"/>
          <w:spacing w:val="5"/>
          <w:sz w:val="22"/>
          <w:szCs w:val="22"/>
          <w:lang w:bidi="en-US"/>
        </w:rPr>
        <w:br/>
      </w:r>
    </w:p>
    <w:p w:rsidR="002E00AF" w:rsidRPr="000F14A0" w:rsidRDefault="002E00AF" w:rsidP="002E00AF">
      <w:pPr>
        <w:tabs>
          <w:tab w:val="left" w:pos="1588"/>
          <w:tab w:val="left" w:pos="2155"/>
          <w:tab w:val="left" w:pos="2722"/>
          <w:tab w:val="left" w:pos="3289"/>
        </w:tabs>
        <w:jc w:val="both"/>
        <w:rPr>
          <w:rFonts w:ascii="Arial" w:hAnsi="Arial" w:cs="Arial"/>
          <w:spacing w:val="5"/>
          <w:sz w:val="22"/>
          <w:szCs w:val="22"/>
          <w:lang w:bidi="en-US"/>
        </w:rPr>
      </w:pPr>
      <w:r w:rsidRPr="000F14A0">
        <w:rPr>
          <w:rFonts w:ascii="Arial" w:hAnsi="Arial" w:cs="Arial"/>
          <w:spacing w:val="5"/>
          <w:sz w:val="22"/>
          <w:szCs w:val="22"/>
          <w:lang w:bidi="en-US"/>
        </w:rPr>
        <w:t>Η διαδικασία της παρούσας δεν εφαρμόζεται μόνο στην περίπτωση που η Προϊσταμένη Αρχή κρίνει, ότι οι παραπάνω προσφορές δεν είναι ικανοποιητικές για τον κύριο του έργου ή έχουν επέλθει λόγω εφαρμογής νέων κανονισμών αλλαγές στον τρόπο κατασκευής του έργου, ενώ μπορεί να εφαρμόζεται αναλογικά και σε περίπτωση ολοκλήρωσης του έργου, ύστερα από αυτοδίκαιη διάλυση της σύμβασης κατόπιν πτώχευσης του αναδόχου ή διάλυση με υπαιτιότητα του κυρίου του έργου κατά τις κείμενες διατάξεις.</w:t>
      </w:r>
    </w:p>
    <w:p w:rsidR="002E00AF" w:rsidRPr="000F14A0" w:rsidRDefault="002E00AF" w:rsidP="002E00AF">
      <w:pPr>
        <w:tabs>
          <w:tab w:val="left" w:pos="1588"/>
          <w:tab w:val="left" w:pos="2155"/>
          <w:tab w:val="left" w:pos="2722"/>
          <w:tab w:val="left" w:pos="3289"/>
        </w:tabs>
        <w:jc w:val="both"/>
        <w:rPr>
          <w:rFonts w:ascii="Arial" w:hAnsi="Arial" w:cs="Arial"/>
          <w:spacing w:val="5"/>
          <w:sz w:val="22"/>
          <w:szCs w:val="22"/>
          <w:lang w:bidi="en-US"/>
        </w:rPr>
      </w:pPr>
    </w:p>
    <w:p w:rsidR="002E00AF" w:rsidRPr="000F14A0" w:rsidRDefault="002E00AF" w:rsidP="002E00AF">
      <w:pPr>
        <w:ind w:left="227" w:hanging="227"/>
        <w:textAlignment w:val="baseline"/>
        <w:rPr>
          <w:rFonts w:ascii="Arial" w:hAnsi="Arial" w:cs="Arial"/>
          <w:sz w:val="22"/>
          <w:szCs w:val="22"/>
        </w:rPr>
      </w:pPr>
      <w:r w:rsidRPr="000F14A0">
        <w:rPr>
          <w:rFonts w:ascii="Arial" w:eastAsia="Calibri" w:hAnsi="Arial" w:cs="Arial"/>
          <w:b/>
          <w:sz w:val="22"/>
          <w:szCs w:val="22"/>
          <w:lang w:bidi="en-US"/>
        </w:rPr>
        <w:t>26.6 ΔΙΑΓΡΑΦΕΤΑΙ</w:t>
      </w:r>
    </w:p>
    <w:p w:rsidR="002E00AF" w:rsidRPr="000F14A0" w:rsidRDefault="002E00AF" w:rsidP="002E00AF">
      <w:pPr>
        <w:jc w:val="both"/>
        <w:textAlignment w:val="baseline"/>
        <w:rPr>
          <w:rFonts w:ascii="Arial" w:hAnsi="Arial" w:cs="Arial"/>
          <w:bCs/>
          <w:sz w:val="22"/>
          <w:szCs w:val="22"/>
        </w:rPr>
      </w:pPr>
    </w:p>
    <w:p w:rsidR="002E00AF" w:rsidRPr="000F14A0" w:rsidRDefault="002E00AF" w:rsidP="002E00AF">
      <w:pPr>
        <w:tabs>
          <w:tab w:val="left" w:pos="-879"/>
          <w:tab w:val="left" w:pos="-579"/>
          <w:tab w:val="left" w:pos="821"/>
        </w:tabs>
        <w:jc w:val="both"/>
        <w:rPr>
          <w:rFonts w:ascii="Arial" w:eastAsia="Calibri" w:hAnsi="Arial" w:cs="Arial"/>
          <w:b/>
          <w:spacing w:val="5"/>
          <w:sz w:val="22"/>
          <w:szCs w:val="22"/>
          <w:lang w:bidi="en-US"/>
        </w:rPr>
      </w:pPr>
    </w:p>
    <w:p w:rsidR="00B13ED1" w:rsidRDefault="003A3FC2" w:rsidP="00242655">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652DED">
        <w:rPr>
          <w:rFonts w:ascii="Arial" w:hAnsi="Arial" w:cs="Arial"/>
          <w:b/>
          <w:sz w:val="22"/>
          <w:szCs w:val="22"/>
        </w:rPr>
        <w:t>2</w:t>
      </w:r>
      <w:r w:rsidR="002E00AF">
        <w:rPr>
          <w:rFonts w:ascii="Arial" w:hAnsi="Arial" w:cs="Arial"/>
          <w:b/>
          <w:sz w:val="22"/>
          <w:szCs w:val="22"/>
        </w:rPr>
        <w:t>2</w:t>
      </w:r>
      <w:r w:rsidR="00590D93" w:rsidRPr="008C19E4">
        <w:rPr>
          <w:rFonts w:ascii="Arial" w:hAnsi="Arial" w:cs="Arial"/>
          <w:b/>
          <w:sz w:val="22"/>
          <w:szCs w:val="22"/>
        </w:rPr>
        <w:t>/202</w:t>
      </w:r>
      <w:r w:rsidR="00926091">
        <w:rPr>
          <w:rFonts w:ascii="Arial" w:hAnsi="Arial" w:cs="Arial"/>
          <w:b/>
          <w:sz w:val="22"/>
          <w:szCs w:val="22"/>
        </w:rPr>
        <w:t>5</w:t>
      </w:r>
      <w:r w:rsidRPr="008C19E4">
        <w:rPr>
          <w:rFonts w:ascii="Arial" w:hAnsi="Arial" w:cs="Arial"/>
          <w:b/>
          <w:sz w:val="22"/>
          <w:szCs w:val="22"/>
        </w:rPr>
        <w:t xml:space="preserve">.    </w:t>
      </w:r>
    </w:p>
    <w:p w:rsidR="005D406C" w:rsidRDefault="003A3FC2" w:rsidP="00242655">
      <w:pPr>
        <w:pStyle w:val="af9"/>
        <w:spacing w:line="276" w:lineRule="auto"/>
        <w:ind w:left="0"/>
        <w:contextualSpacing w:val="0"/>
        <w:jc w:val="both"/>
        <w:rPr>
          <w:rFonts w:ascii="Arial" w:hAnsi="Arial" w:cs="Arial"/>
          <w:b/>
          <w:sz w:val="22"/>
          <w:szCs w:val="22"/>
        </w:rPr>
      </w:pPr>
      <w:r w:rsidRPr="008C19E4">
        <w:rPr>
          <w:rFonts w:ascii="Arial" w:hAnsi="Arial" w:cs="Arial"/>
          <w:b/>
          <w:sz w:val="22"/>
          <w:szCs w:val="22"/>
        </w:rPr>
        <w:t xml:space="preserve"> </w:t>
      </w: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B13ED1" w:rsidRDefault="00B13ED1" w:rsidP="001C6B24">
      <w:pPr>
        <w:tabs>
          <w:tab w:val="left" w:pos="559"/>
          <w:tab w:val="left" w:pos="1555"/>
        </w:tabs>
        <w:rPr>
          <w:rFonts w:ascii="Arial" w:hAnsi="Arial" w:cs="Arial"/>
          <w:sz w:val="22"/>
          <w:szCs w:val="22"/>
        </w:rPr>
      </w:pPr>
    </w:p>
    <w:p w:rsidR="00B13ED1" w:rsidRDefault="00B13ED1"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926091" w:rsidRPr="00926091">
        <w:rPr>
          <w:rFonts w:ascii="Arial" w:hAnsi="Arial" w:cs="Arial"/>
          <w:sz w:val="22"/>
          <w:szCs w:val="22"/>
        </w:rPr>
        <w:t xml:space="preserve"> </w:t>
      </w:r>
      <w:proofErr w:type="spellStart"/>
      <w:r w:rsidR="00926091">
        <w:rPr>
          <w:rFonts w:ascii="Arial" w:hAnsi="Arial" w:cs="Arial"/>
          <w:sz w:val="22"/>
          <w:szCs w:val="22"/>
        </w:rPr>
        <w:t>Τουμαράς</w:t>
      </w:r>
      <w:proofErr w:type="spellEnd"/>
      <w:r w:rsidR="00926091">
        <w:rPr>
          <w:rFonts w:ascii="Arial" w:hAnsi="Arial" w:cs="Arial"/>
          <w:sz w:val="22"/>
          <w:szCs w:val="22"/>
        </w:rPr>
        <w:t xml:space="preserve">   Βασίλειος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.Αγνιάδης  Παναγιώτης</w:t>
      </w:r>
      <w:r w:rsidRPr="008C19E4">
        <w:rPr>
          <w:rFonts w:ascii="Arial" w:hAnsi="Arial" w:cs="Arial"/>
          <w:sz w:val="22"/>
          <w:szCs w:val="22"/>
        </w:rPr>
        <w:t xml:space="preserve">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E32E91">
        <w:rPr>
          <w:rFonts w:ascii="Arial" w:hAnsi="Arial" w:cs="Arial"/>
          <w:sz w:val="22"/>
          <w:szCs w:val="22"/>
        </w:rPr>
        <w:t>Καλλιαντάσης Χρήστος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8C19E4" w:rsidRPr="008C19E4">
        <w:rPr>
          <w:rFonts w:ascii="Arial" w:hAnsi="Arial" w:cs="Arial"/>
          <w:sz w:val="22"/>
          <w:szCs w:val="22"/>
        </w:rPr>
        <w:t>Παπαβασιλείου Αικατερίνη</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5.Μίχας  Δημήτριος</w:t>
      </w:r>
      <w:r w:rsidR="001C6B24" w:rsidRPr="008C19E4">
        <w:rPr>
          <w:rFonts w:ascii="Arial" w:eastAsia="Arial" w:hAnsi="Arial" w:cs="Arial"/>
          <w:sz w:val="22"/>
          <w:szCs w:val="22"/>
        </w:rPr>
        <w:t xml:space="preserve">                                                      </w:t>
      </w:r>
      <w:r w:rsidR="009A6ACE" w:rsidRPr="008C19E4">
        <w:rPr>
          <w:rFonts w:ascii="Arial" w:eastAsia="Arial" w:hAnsi="Arial" w:cs="Arial"/>
          <w:sz w:val="22"/>
          <w:szCs w:val="22"/>
        </w:rPr>
        <w:t xml:space="preserve">       </w:t>
      </w:r>
      <w:r w:rsidRPr="008C19E4">
        <w:rPr>
          <w:rFonts w:ascii="Arial" w:eastAsia="Arial" w:hAnsi="Arial" w:cs="Arial"/>
          <w:sz w:val="22"/>
          <w:szCs w:val="22"/>
        </w:rPr>
        <w:t>ΠΙΣΤΟ</w:t>
      </w:r>
      <w:r w:rsidR="001C6B24" w:rsidRPr="008C19E4">
        <w:rPr>
          <w:rFonts w:ascii="Arial" w:hAnsi="Arial" w:cs="Arial"/>
          <w:sz w:val="22"/>
          <w:szCs w:val="22"/>
        </w:rPr>
        <w:t xml:space="preserve"> ΑΠΟΣΠΑΣΜΑ      </w:t>
      </w:r>
    </w:p>
    <w:p w:rsidR="001C6B2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6.Ταγκαλέγκας Ιωάννης</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Pr="008C19E4">
        <w:rPr>
          <w:rFonts w:ascii="Arial" w:hAnsi="Arial" w:cs="Arial"/>
          <w:sz w:val="22"/>
          <w:szCs w:val="22"/>
        </w:rPr>
        <w:t xml:space="preserve"> </w:t>
      </w:r>
      <w:r w:rsidR="002E00AF">
        <w:rPr>
          <w:rFonts w:ascii="Arial" w:hAnsi="Arial" w:cs="Arial"/>
          <w:sz w:val="22"/>
          <w:szCs w:val="22"/>
        </w:rPr>
        <w:t>30</w:t>
      </w:r>
      <w:r w:rsidRPr="008C19E4">
        <w:rPr>
          <w:rFonts w:ascii="Arial" w:hAnsi="Arial" w:cs="Arial"/>
          <w:sz w:val="22"/>
          <w:szCs w:val="22"/>
        </w:rPr>
        <w:t xml:space="preserve"> </w:t>
      </w:r>
      <w:r w:rsidR="001C6B24" w:rsidRPr="008C19E4">
        <w:rPr>
          <w:rFonts w:ascii="Arial" w:hAnsi="Arial" w:cs="Arial"/>
          <w:sz w:val="22"/>
          <w:szCs w:val="22"/>
        </w:rPr>
        <w:t>-</w:t>
      </w:r>
      <w:r w:rsidRPr="008C19E4">
        <w:rPr>
          <w:rFonts w:ascii="Arial" w:hAnsi="Arial" w:cs="Arial"/>
          <w:sz w:val="22"/>
          <w:szCs w:val="22"/>
        </w:rPr>
        <w:t>0</w:t>
      </w:r>
      <w:r w:rsidR="00926091">
        <w:rPr>
          <w:rFonts w:ascii="Arial" w:hAnsi="Arial" w:cs="Arial"/>
          <w:sz w:val="22"/>
          <w:szCs w:val="22"/>
        </w:rPr>
        <w:t>1</w:t>
      </w:r>
      <w:r w:rsidR="001C6B24" w:rsidRPr="008C19E4">
        <w:rPr>
          <w:rFonts w:ascii="Arial" w:hAnsi="Arial" w:cs="Arial"/>
          <w:sz w:val="22"/>
          <w:szCs w:val="22"/>
        </w:rPr>
        <w:t>-202</w:t>
      </w:r>
      <w:r w:rsidR="00926091">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3B7D5C" w:rsidRDefault="008C19E4" w:rsidP="001C6B24">
      <w:pPr>
        <w:tabs>
          <w:tab w:val="left" w:pos="6237"/>
        </w:tabs>
        <w:ind w:left="360"/>
        <w:rPr>
          <w:rFonts w:ascii="Arial" w:hAnsi="Arial" w:cs="Arial"/>
        </w:rPr>
      </w:pPr>
      <w:r w:rsidRPr="008C19E4">
        <w:rPr>
          <w:rFonts w:ascii="Arial" w:hAnsi="Arial" w:cs="Arial"/>
          <w:sz w:val="22"/>
          <w:szCs w:val="22"/>
        </w:rPr>
        <w:t xml:space="preserve">                                                                                         ΔΗΜΑΡΧΟΣ ΛΕΒΑΔΕΩΝ</w:t>
      </w:r>
      <w:r w:rsidR="001C6B24" w:rsidRPr="008C19E4">
        <w:rPr>
          <w:rFonts w:ascii="Arial" w:eastAsia="Arial" w:hAnsi="Arial" w:cs="Arial"/>
          <w:sz w:val="22"/>
          <w:szCs w:val="22"/>
        </w:rPr>
        <w:t xml:space="preserve">                                                                                                                                                                   </w:t>
      </w:r>
      <w:r w:rsidR="001C6B24" w:rsidRPr="008B679A">
        <w:rPr>
          <w:rFonts w:ascii="Arial" w:eastAsia="Arial" w:hAnsi="Arial" w:cs="Arial"/>
          <w:sz w:val="20"/>
          <w:szCs w:val="20"/>
        </w:rPr>
        <w:t xml:space="preserve">         </w:t>
      </w:r>
    </w:p>
    <w:sectPr w:rsidR="001C6B24" w:rsidRPr="003B7D5C" w:rsidSect="0019405B">
      <w:headerReference w:type="default" r:id="rId14"/>
      <w:headerReference w:type="first" r:id="rId15"/>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2C3" w:rsidRDefault="005E62C3">
      <w:r>
        <w:separator/>
      </w:r>
    </w:p>
  </w:endnote>
  <w:endnote w:type="continuationSeparator" w:id="0">
    <w:p w:rsidR="005E62C3" w:rsidRDefault="005E62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alibri"/>
    <w:charset w:val="A1"/>
    <w:family w:val="auto"/>
    <w:pitch w:val="variable"/>
    <w:sig w:usb0="00000000" w:usb1="00000000" w:usb2="00000000" w:usb3="00000000" w:csb0="0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2C3" w:rsidRDefault="005E62C3">
      <w:r>
        <w:separator/>
      </w:r>
    </w:p>
  </w:footnote>
  <w:footnote w:type="continuationSeparator" w:id="0">
    <w:p w:rsidR="005E62C3" w:rsidRDefault="005E62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8E" w:rsidRDefault="00FA331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0A0D8E" w:rsidRDefault="00FA331C">
                <w:pPr>
                  <w:pStyle w:val="af1"/>
                </w:pPr>
                <w:r>
                  <w:rPr>
                    <w:rStyle w:val="a3"/>
                  </w:rPr>
                  <w:fldChar w:fldCharType="begin"/>
                </w:r>
                <w:r w:rsidR="000A0D8E">
                  <w:rPr>
                    <w:rStyle w:val="a3"/>
                  </w:rPr>
                  <w:instrText xml:space="preserve"> PAGE </w:instrText>
                </w:r>
                <w:r>
                  <w:rPr>
                    <w:rStyle w:val="a3"/>
                  </w:rPr>
                  <w:fldChar w:fldCharType="separate"/>
                </w:r>
                <w:r w:rsidR="00B61E66">
                  <w:rPr>
                    <w:rStyle w:val="a3"/>
                    <w:noProof/>
                  </w:rPr>
                  <w:t>47</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D8E" w:rsidRDefault="000A0D8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none"/>
      <w:suff w:val="nothing"/>
      <w:lvlText w:val=""/>
      <w:lvlJc w:val="left"/>
      <w:pPr>
        <w:tabs>
          <w:tab w:val="num" w:pos="0"/>
        </w:tabs>
        <w:ind w:left="432" w:hanging="432"/>
      </w:pPr>
      <w:rPr>
        <w:rFonts w:ascii="Cambria" w:hAnsi="Cambria" w:cs="Cambria"/>
        <w:sz w:val="18"/>
        <w:szCs w:val="18"/>
        <w:lang w:val="el-GR"/>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nsid w:val="00000005"/>
    <w:multiLevelType w:val="multilevel"/>
    <w:tmpl w:val="00000005"/>
    <w:name w:val="WW8Num5"/>
    <w:lvl w:ilvl="0">
      <w:start w:val="1"/>
      <w:numFmt w:val="decimal"/>
      <w:lvlText w:val="%1"/>
      <w:lvlJc w:val="left"/>
      <w:pPr>
        <w:tabs>
          <w:tab w:val="num" w:pos="1104"/>
        </w:tabs>
        <w:ind w:left="1104" w:hanging="1104"/>
      </w:pPr>
      <w:rPr>
        <w:rFonts w:ascii="Arial" w:hAnsi="Arial" w:cs="Times New Roman"/>
        <w:b/>
        <w:sz w:val="22"/>
        <w:szCs w:val="22"/>
        <w:lang w:val="el-GR"/>
      </w:rPr>
    </w:lvl>
    <w:lvl w:ilvl="1">
      <w:start w:val="1"/>
      <w:numFmt w:val="decimal"/>
      <w:lvlText w:val="%1.%2"/>
      <w:lvlJc w:val="left"/>
      <w:pPr>
        <w:tabs>
          <w:tab w:val="num" w:pos="1246"/>
        </w:tabs>
        <w:ind w:left="1246" w:hanging="1104"/>
      </w:pPr>
      <w:rPr>
        <w:rFonts w:ascii="Cambria" w:hAnsi="Cambria" w:cs="Times New Roman"/>
        <w:b/>
        <w:bCs/>
        <w:sz w:val="22"/>
        <w:szCs w:val="22"/>
        <w:lang w:val="el-GR"/>
      </w:rPr>
    </w:lvl>
    <w:lvl w:ilvl="2">
      <w:start w:val="1"/>
      <w:numFmt w:val="decimal"/>
      <w:lvlText w:val="%1.%2.%3"/>
      <w:lvlJc w:val="left"/>
      <w:pPr>
        <w:tabs>
          <w:tab w:val="num" w:pos="1104"/>
        </w:tabs>
        <w:ind w:left="1104" w:hanging="1104"/>
      </w:pPr>
      <w:rPr>
        <w:rFonts w:ascii="Arial" w:hAnsi="Arial" w:cs="Times New Roman"/>
        <w:b/>
        <w:sz w:val="22"/>
        <w:szCs w:val="22"/>
        <w:lang w:val="el-GR"/>
      </w:rPr>
    </w:lvl>
    <w:lvl w:ilvl="3">
      <w:start w:val="1"/>
      <w:numFmt w:val="decimal"/>
      <w:lvlText w:val="%1.%2.%3.%4"/>
      <w:lvlJc w:val="left"/>
      <w:pPr>
        <w:tabs>
          <w:tab w:val="num" w:pos="1104"/>
        </w:tabs>
        <w:ind w:left="1104" w:hanging="1104"/>
      </w:pPr>
      <w:rPr>
        <w:rFonts w:ascii="Arial" w:hAnsi="Arial" w:cs="Times New Roman"/>
        <w:b/>
        <w:sz w:val="22"/>
        <w:szCs w:val="22"/>
        <w:lang w:val="el-GR"/>
      </w:rPr>
    </w:lvl>
    <w:lvl w:ilvl="4">
      <w:start w:val="1"/>
      <w:numFmt w:val="decimal"/>
      <w:lvlText w:val="%1.%2.%3.%4.%5"/>
      <w:lvlJc w:val="left"/>
      <w:pPr>
        <w:tabs>
          <w:tab w:val="num" w:pos="1104"/>
        </w:tabs>
        <w:ind w:left="1104" w:hanging="1104"/>
      </w:pPr>
      <w:rPr>
        <w:rFonts w:ascii="Arial" w:hAnsi="Arial" w:cs="Times New Roman"/>
        <w:b/>
        <w:sz w:val="22"/>
        <w:szCs w:val="22"/>
        <w:lang w:val="el-GR"/>
      </w:rPr>
    </w:lvl>
    <w:lvl w:ilvl="5">
      <w:start w:val="1"/>
      <w:numFmt w:val="decimal"/>
      <w:lvlText w:val="%1.%2.%3.%4.%5.%6"/>
      <w:lvlJc w:val="left"/>
      <w:pPr>
        <w:tabs>
          <w:tab w:val="num" w:pos="1104"/>
        </w:tabs>
        <w:ind w:left="1104" w:hanging="1104"/>
      </w:pPr>
      <w:rPr>
        <w:rFonts w:ascii="Arial" w:hAnsi="Arial" w:cs="Times New Roman"/>
        <w:b/>
        <w:sz w:val="22"/>
        <w:szCs w:val="22"/>
        <w:lang w:val="el-GR"/>
      </w:rPr>
    </w:lvl>
    <w:lvl w:ilvl="6">
      <w:start w:val="1"/>
      <w:numFmt w:val="decimal"/>
      <w:lvlText w:val="%1.%2.%3.%4.%5.%6.%7"/>
      <w:lvlJc w:val="left"/>
      <w:pPr>
        <w:tabs>
          <w:tab w:val="num" w:pos="1104"/>
        </w:tabs>
        <w:ind w:left="1104" w:hanging="1104"/>
      </w:pPr>
      <w:rPr>
        <w:rFonts w:ascii="Arial" w:hAnsi="Arial" w:cs="Times New Roman"/>
        <w:b/>
        <w:sz w:val="22"/>
        <w:szCs w:val="22"/>
        <w:lang w:val="el-GR"/>
      </w:rPr>
    </w:lvl>
    <w:lvl w:ilvl="7">
      <w:start w:val="1"/>
      <w:numFmt w:val="decimal"/>
      <w:lvlText w:val="%1.%2.%3.%4.%5.%6.%7.%8"/>
      <w:lvlJc w:val="left"/>
      <w:pPr>
        <w:tabs>
          <w:tab w:val="num" w:pos="1440"/>
        </w:tabs>
        <w:ind w:left="1440" w:hanging="1440"/>
      </w:pPr>
      <w:rPr>
        <w:rFonts w:ascii="Arial" w:hAnsi="Arial" w:cs="Times New Roman"/>
        <w:b/>
        <w:sz w:val="22"/>
        <w:szCs w:val="22"/>
        <w:lang w:val="el-GR"/>
      </w:rPr>
    </w:lvl>
    <w:lvl w:ilvl="8">
      <w:start w:val="1"/>
      <w:numFmt w:val="decimal"/>
      <w:lvlText w:val="%1.%2.%3.%4.%5.%6.%7.%8.%9"/>
      <w:lvlJc w:val="left"/>
      <w:pPr>
        <w:tabs>
          <w:tab w:val="num" w:pos="1440"/>
        </w:tabs>
        <w:ind w:left="1440" w:hanging="1440"/>
      </w:pPr>
      <w:rPr>
        <w:rFonts w:ascii="Arial" w:hAnsi="Arial" w:cs="Times New Roman"/>
        <w:b/>
        <w:sz w:val="22"/>
        <w:szCs w:val="22"/>
        <w:lang w:val="el-GR"/>
      </w:rPr>
    </w:lvl>
  </w:abstractNum>
  <w:abstractNum w:abstractNumId="5">
    <w:nsid w:val="00000006"/>
    <w:multiLevelType w:val="multilevel"/>
    <w:tmpl w:val="00000006"/>
    <w:name w:val="WW8Num6"/>
    <w:lvl w:ilvl="0">
      <w:start w:val="4"/>
      <w:numFmt w:val="decimal"/>
      <w:lvlText w:val="%1"/>
      <w:lvlJc w:val="left"/>
      <w:pPr>
        <w:tabs>
          <w:tab w:val="num" w:pos="1095"/>
        </w:tabs>
        <w:ind w:left="1095" w:hanging="1095"/>
      </w:pPr>
    </w:lvl>
    <w:lvl w:ilvl="1">
      <w:start w:val="1"/>
      <w:numFmt w:val="decimal"/>
      <w:lvlText w:val="%1.%2"/>
      <w:lvlJc w:val="left"/>
      <w:pPr>
        <w:tabs>
          <w:tab w:val="num" w:pos="1095"/>
        </w:tabs>
        <w:ind w:left="1095" w:hanging="1095"/>
      </w:pPr>
      <w:rPr>
        <w:rFonts w:ascii="Cambria" w:hAnsi="Cambria" w:cs="Cambria"/>
        <w:b/>
        <w:sz w:val="22"/>
        <w:szCs w:val="22"/>
      </w:rPr>
    </w:lvl>
    <w:lvl w:ilvl="2">
      <w:start w:val="1"/>
      <w:numFmt w:val="decimal"/>
      <w:lvlText w:val="%1.%2.%3"/>
      <w:lvlJc w:val="left"/>
      <w:pPr>
        <w:tabs>
          <w:tab w:val="num" w:pos="1095"/>
        </w:tabs>
        <w:ind w:left="1095" w:hanging="1095"/>
      </w:pPr>
    </w:lvl>
    <w:lvl w:ilvl="3">
      <w:start w:val="1"/>
      <w:numFmt w:val="decimal"/>
      <w:lvlText w:val="%1.%2.%3.%4"/>
      <w:lvlJc w:val="left"/>
      <w:pPr>
        <w:tabs>
          <w:tab w:val="num" w:pos="1095"/>
        </w:tabs>
        <w:ind w:left="1095" w:hanging="1095"/>
      </w:pPr>
    </w:lvl>
    <w:lvl w:ilvl="4">
      <w:start w:val="1"/>
      <w:numFmt w:val="decimal"/>
      <w:lvlText w:val="%1.%2.%3.%4.%5"/>
      <w:lvlJc w:val="left"/>
      <w:pPr>
        <w:tabs>
          <w:tab w:val="num" w:pos="1095"/>
        </w:tabs>
        <w:ind w:left="1095" w:hanging="1095"/>
      </w:pPr>
    </w:lvl>
    <w:lvl w:ilvl="5">
      <w:start w:val="1"/>
      <w:numFmt w:val="decimal"/>
      <w:lvlText w:val="%1.%2.%3.%4.%5.%6"/>
      <w:lvlJc w:val="left"/>
      <w:pPr>
        <w:tabs>
          <w:tab w:val="num" w:pos="1095"/>
        </w:tabs>
        <w:ind w:left="1095" w:hanging="1095"/>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6">
    <w:nsid w:val="00000007"/>
    <w:multiLevelType w:val="singleLevel"/>
    <w:tmpl w:val="00000007"/>
    <w:name w:val="WW8Num7"/>
    <w:lvl w:ilvl="0">
      <w:start w:val="1"/>
      <w:numFmt w:val="decimal"/>
      <w:lvlText w:val="%1."/>
      <w:lvlJc w:val="left"/>
      <w:pPr>
        <w:tabs>
          <w:tab w:val="num" w:pos="143"/>
        </w:tabs>
        <w:ind w:left="1419" w:hanging="284"/>
      </w:pPr>
      <w:rPr>
        <w:rFonts w:ascii="Cambria" w:hAnsi="Cambria" w:cs="Cambria"/>
        <w:b/>
        <w:spacing w:val="0"/>
        <w:sz w:val="20"/>
        <w:szCs w:val="20"/>
      </w:rPr>
    </w:lvl>
  </w:abstractNum>
  <w:abstractNum w:abstractNumId="7">
    <w:nsid w:val="00000008"/>
    <w:multiLevelType w:val="multilevel"/>
    <w:tmpl w:val="00000008"/>
    <w:name w:val="WW8Num8"/>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Cambria" w:hAnsi="Cambria" w:cs="Cambria"/>
        <w:b/>
        <w:i/>
        <w:sz w:val="20"/>
        <w:szCs w:val="22"/>
        <w:lang w:val="en-U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9"/>
    <w:multiLevelType w:val="multilevel"/>
    <w:tmpl w:val="00000009"/>
    <w:name w:val="WW8Num9"/>
    <w:lvl w:ilvl="0">
      <w:start w:val="7"/>
      <w:numFmt w:val="decimal"/>
      <w:lvlText w:val="%1"/>
      <w:lvlJc w:val="left"/>
      <w:pPr>
        <w:tabs>
          <w:tab w:val="num" w:pos="1095"/>
        </w:tabs>
        <w:ind w:left="1095" w:hanging="1095"/>
      </w:pPr>
      <w:rPr>
        <w:b/>
        <w:color w:val="FF0000"/>
        <w:sz w:val="20"/>
      </w:rPr>
    </w:lvl>
    <w:lvl w:ilvl="1">
      <w:start w:val="2"/>
      <w:numFmt w:val="decimal"/>
      <w:lvlText w:val="%1.%2"/>
      <w:lvlJc w:val="left"/>
      <w:pPr>
        <w:tabs>
          <w:tab w:val="num" w:pos="1095"/>
        </w:tabs>
        <w:ind w:left="1095" w:hanging="1095"/>
      </w:pPr>
      <w:rPr>
        <w:rFonts w:ascii="Cambria" w:hAnsi="Cambria" w:cs="Cambria"/>
        <w:b/>
        <w:color w:val="000000"/>
        <w:sz w:val="20"/>
        <w:szCs w:val="22"/>
        <w:lang w:val="el-GR"/>
      </w:rPr>
    </w:lvl>
    <w:lvl w:ilvl="2">
      <w:start w:val="1"/>
      <w:numFmt w:val="decimal"/>
      <w:lvlText w:val="%1.%2.%3"/>
      <w:lvlJc w:val="left"/>
      <w:pPr>
        <w:tabs>
          <w:tab w:val="num" w:pos="1095"/>
        </w:tabs>
        <w:ind w:left="1095" w:hanging="1095"/>
      </w:pPr>
      <w:rPr>
        <w:b/>
        <w:color w:val="FF0000"/>
        <w:sz w:val="20"/>
      </w:rPr>
    </w:lvl>
    <w:lvl w:ilvl="3">
      <w:start w:val="1"/>
      <w:numFmt w:val="decimal"/>
      <w:lvlText w:val="%1.%2.%3.%4"/>
      <w:lvlJc w:val="left"/>
      <w:pPr>
        <w:tabs>
          <w:tab w:val="num" w:pos="1095"/>
        </w:tabs>
        <w:ind w:left="1095" w:hanging="1095"/>
      </w:pPr>
      <w:rPr>
        <w:b/>
        <w:color w:val="FF0000"/>
        <w:sz w:val="20"/>
      </w:rPr>
    </w:lvl>
    <w:lvl w:ilvl="4">
      <w:start w:val="1"/>
      <w:numFmt w:val="decimal"/>
      <w:lvlText w:val="%1.%2.%3.%4.%5"/>
      <w:lvlJc w:val="left"/>
      <w:pPr>
        <w:tabs>
          <w:tab w:val="num" w:pos="1095"/>
        </w:tabs>
        <w:ind w:left="1095" w:hanging="1095"/>
      </w:pPr>
      <w:rPr>
        <w:b/>
        <w:color w:val="FF0000"/>
        <w:sz w:val="20"/>
      </w:rPr>
    </w:lvl>
    <w:lvl w:ilvl="5">
      <w:start w:val="1"/>
      <w:numFmt w:val="decimal"/>
      <w:lvlText w:val="%1.%2.%3.%4.%5.%6"/>
      <w:lvlJc w:val="left"/>
      <w:pPr>
        <w:tabs>
          <w:tab w:val="num" w:pos="1095"/>
        </w:tabs>
        <w:ind w:left="1095" w:hanging="1095"/>
      </w:pPr>
      <w:rPr>
        <w:b/>
        <w:color w:val="FF0000"/>
        <w:sz w:val="20"/>
      </w:rPr>
    </w:lvl>
    <w:lvl w:ilvl="6">
      <w:start w:val="1"/>
      <w:numFmt w:val="decimal"/>
      <w:lvlText w:val="%1.%2.%3.%4.%5.%6.%7"/>
      <w:lvlJc w:val="left"/>
      <w:pPr>
        <w:tabs>
          <w:tab w:val="num" w:pos="1440"/>
        </w:tabs>
        <w:ind w:left="1440" w:hanging="1440"/>
      </w:pPr>
      <w:rPr>
        <w:b/>
        <w:color w:val="FF0000"/>
        <w:sz w:val="20"/>
      </w:rPr>
    </w:lvl>
    <w:lvl w:ilvl="7">
      <w:start w:val="1"/>
      <w:numFmt w:val="decimal"/>
      <w:lvlText w:val="%1.%2.%3.%4.%5.%6.%7.%8"/>
      <w:lvlJc w:val="left"/>
      <w:pPr>
        <w:tabs>
          <w:tab w:val="num" w:pos="1440"/>
        </w:tabs>
        <w:ind w:left="1440" w:hanging="1440"/>
      </w:pPr>
      <w:rPr>
        <w:b/>
        <w:color w:val="FF0000"/>
        <w:sz w:val="20"/>
      </w:rPr>
    </w:lvl>
    <w:lvl w:ilvl="8">
      <w:start w:val="1"/>
      <w:numFmt w:val="decimal"/>
      <w:lvlText w:val="%1.%2.%3.%4.%5.%6.%7.%8.%9"/>
      <w:lvlJc w:val="left"/>
      <w:pPr>
        <w:tabs>
          <w:tab w:val="num" w:pos="1440"/>
        </w:tabs>
        <w:ind w:left="1440" w:hanging="1440"/>
      </w:pPr>
      <w:rPr>
        <w:b/>
        <w:color w:val="FF0000"/>
        <w:sz w:val="20"/>
      </w:rPr>
    </w:lvl>
  </w:abstractNum>
  <w:abstractNum w:abstractNumId="9">
    <w:nsid w:val="0000000A"/>
    <w:multiLevelType w:val="multilevel"/>
    <w:tmpl w:val="0000000A"/>
    <w:name w:val="WW8Num10"/>
    <w:lvl w:ilvl="0">
      <w:start w:val="11"/>
      <w:numFmt w:val="decimal"/>
      <w:lvlText w:val="%1."/>
      <w:lvlJc w:val="left"/>
      <w:pPr>
        <w:tabs>
          <w:tab w:val="num" w:pos="0"/>
        </w:tabs>
        <w:ind w:left="435" w:hanging="435"/>
      </w:pPr>
      <w:rPr>
        <w:rFonts w:ascii="Arial" w:hAnsi="Arial" w:cs="Arial"/>
        <w:b/>
        <w:sz w:val="20"/>
        <w:szCs w:val="22"/>
      </w:rPr>
    </w:lvl>
    <w:lvl w:ilvl="1">
      <w:start w:val="1"/>
      <w:numFmt w:val="decimal"/>
      <w:lvlText w:val="%1.%2."/>
      <w:lvlJc w:val="left"/>
      <w:pPr>
        <w:tabs>
          <w:tab w:val="num" w:pos="0"/>
        </w:tabs>
        <w:ind w:left="435" w:hanging="435"/>
      </w:pPr>
      <w:rPr>
        <w:rFonts w:ascii="Cambria" w:hAnsi="Cambria" w:cs="Arial"/>
        <w:b/>
        <w:sz w:val="20"/>
        <w:szCs w:val="22"/>
      </w:rPr>
    </w:lvl>
    <w:lvl w:ilvl="2">
      <w:start w:val="1"/>
      <w:numFmt w:val="decimal"/>
      <w:lvlText w:val="%1.%2.%3."/>
      <w:lvlJc w:val="left"/>
      <w:pPr>
        <w:tabs>
          <w:tab w:val="num" w:pos="0"/>
        </w:tabs>
        <w:ind w:left="435" w:hanging="435"/>
      </w:pPr>
      <w:rPr>
        <w:rFonts w:ascii="Arial" w:hAnsi="Arial" w:cs="Arial"/>
        <w:b/>
        <w:sz w:val="20"/>
        <w:szCs w:val="22"/>
      </w:rPr>
    </w:lvl>
    <w:lvl w:ilvl="3">
      <w:start w:val="1"/>
      <w:numFmt w:val="decimal"/>
      <w:lvlText w:val="%1.%2.%3.%4."/>
      <w:lvlJc w:val="left"/>
      <w:pPr>
        <w:tabs>
          <w:tab w:val="num" w:pos="0"/>
        </w:tabs>
        <w:ind w:left="435" w:hanging="435"/>
      </w:pPr>
      <w:rPr>
        <w:rFonts w:ascii="Arial" w:hAnsi="Arial" w:cs="Arial"/>
        <w:b/>
        <w:sz w:val="20"/>
        <w:szCs w:val="22"/>
      </w:rPr>
    </w:lvl>
    <w:lvl w:ilvl="4">
      <w:start w:val="1"/>
      <w:numFmt w:val="decimal"/>
      <w:lvlText w:val="%1.%2.%3.%4.%5."/>
      <w:lvlJc w:val="left"/>
      <w:pPr>
        <w:tabs>
          <w:tab w:val="num" w:pos="0"/>
        </w:tabs>
        <w:ind w:left="720" w:hanging="720"/>
      </w:pPr>
      <w:rPr>
        <w:rFonts w:ascii="Arial" w:hAnsi="Arial" w:cs="Arial"/>
        <w:b/>
        <w:sz w:val="20"/>
        <w:szCs w:val="22"/>
      </w:rPr>
    </w:lvl>
    <w:lvl w:ilvl="5">
      <w:start w:val="1"/>
      <w:numFmt w:val="decimal"/>
      <w:lvlText w:val="%1.%2.%3.%4.%5.%6."/>
      <w:lvlJc w:val="left"/>
      <w:pPr>
        <w:tabs>
          <w:tab w:val="num" w:pos="0"/>
        </w:tabs>
        <w:ind w:left="720" w:hanging="720"/>
      </w:pPr>
      <w:rPr>
        <w:rFonts w:ascii="Arial" w:hAnsi="Arial" w:cs="Arial"/>
        <w:b/>
        <w:sz w:val="20"/>
        <w:szCs w:val="22"/>
      </w:rPr>
    </w:lvl>
    <w:lvl w:ilvl="6">
      <w:start w:val="1"/>
      <w:numFmt w:val="decimal"/>
      <w:lvlText w:val="%1.%2.%3.%4.%5.%6.%7."/>
      <w:lvlJc w:val="left"/>
      <w:pPr>
        <w:tabs>
          <w:tab w:val="num" w:pos="0"/>
        </w:tabs>
        <w:ind w:left="720" w:hanging="720"/>
      </w:pPr>
      <w:rPr>
        <w:rFonts w:ascii="Arial" w:hAnsi="Arial" w:cs="Arial"/>
        <w:b/>
        <w:sz w:val="20"/>
        <w:szCs w:val="22"/>
      </w:rPr>
    </w:lvl>
    <w:lvl w:ilvl="7">
      <w:start w:val="1"/>
      <w:numFmt w:val="decimal"/>
      <w:lvlText w:val="%1.%2.%3.%4.%5.%6.%7.%8."/>
      <w:lvlJc w:val="left"/>
      <w:pPr>
        <w:tabs>
          <w:tab w:val="num" w:pos="0"/>
        </w:tabs>
        <w:ind w:left="720" w:hanging="720"/>
      </w:pPr>
      <w:rPr>
        <w:rFonts w:ascii="Arial" w:hAnsi="Arial" w:cs="Arial"/>
        <w:b/>
        <w:sz w:val="20"/>
        <w:szCs w:val="22"/>
      </w:rPr>
    </w:lvl>
    <w:lvl w:ilvl="8">
      <w:start w:val="1"/>
      <w:numFmt w:val="decimal"/>
      <w:lvlText w:val="%1.%2.%3.%4.%5.%6.%7.%8.%9."/>
      <w:lvlJc w:val="left"/>
      <w:pPr>
        <w:tabs>
          <w:tab w:val="num" w:pos="0"/>
        </w:tabs>
        <w:ind w:left="1080" w:hanging="1080"/>
      </w:pPr>
      <w:rPr>
        <w:rFonts w:ascii="Arial" w:hAnsi="Arial" w:cs="Arial"/>
        <w:b/>
        <w:sz w:val="20"/>
        <w:szCs w:val="22"/>
      </w:rPr>
    </w:lvl>
  </w:abstractNum>
  <w:abstractNum w:abstractNumId="10">
    <w:nsid w:val="0000000B"/>
    <w:multiLevelType w:val="singleLevel"/>
    <w:tmpl w:val="0000000B"/>
    <w:name w:val="WW8Num11"/>
    <w:lvl w:ilvl="0">
      <w:start w:val="1"/>
      <w:numFmt w:val="bullet"/>
      <w:lvlText w:val=""/>
      <w:lvlJc w:val="left"/>
      <w:pPr>
        <w:tabs>
          <w:tab w:val="num" w:pos="0"/>
        </w:tabs>
        <w:ind w:left="1872" w:hanging="360"/>
      </w:pPr>
      <w:rPr>
        <w:rFonts w:ascii="Symbol" w:hAnsi="Symbol" w:cs="Symbol"/>
        <w:sz w:val="22"/>
        <w:szCs w:val="22"/>
      </w:rPr>
    </w:lvl>
  </w:abstractNum>
  <w:abstractNum w:abstractNumId="11">
    <w:nsid w:val="0000000C"/>
    <w:multiLevelType w:val="multilevel"/>
    <w:tmpl w:val="0000000C"/>
    <w:name w:val="WW8Num12"/>
    <w:lvl w:ilvl="0">
      <w:start w:val="16"/>
      <w:numFmt w:val="decimal"/>
      <w:lvlText w:val="%1"/>
      <w:lvlJc w:val="left"/>
      <w:pPr>
        <w:tabs>
          <w:tab w:val="num" w:pos="1095"/>
        </w:tabs>
        <w:ind w:left="1095" w:hanging="1095"/>
      </w:pPr>
      <w:rPr>
        <w:rFonts w:ascii="Arial" w:hAnsi="Arial" w:cs="Arial"/>
        <w:b/>
        <w:sz w:val="22"/>
        <w:szCs w:val="22"/>
      </w:rPr>
    </w:lvl>
    <w:lvl w:ilvl="1">
      <w:start w:val="2"/>
      <w:numFmt w:val="decimal"/>
      <w:lvlText w:val="%1.%2"/>
      <w:lvlJc w:val="left"/>
      <w:pPr>
        <w:tabs>
          <w:tab w:val="num" w:pos="1095"/>
        </w:tabs>
        <w:ind w:left="1095" w:hanging="1095"/>
      </w:pPr>
      <w:rPr>
        <w:rFonts w:ascii="Cambria" w:hAnsi="Cambria" w:cs="Arial"/>
        <w:b/>
        <w:sz w:val="22"/>
        <w:szCs w:val="22"/>
      </w:rPr>
    </w:lvl>
    <w:lvl w:ilvl="2">
      <w:start w:val="1"/>
      <w:numFmt w:val="decimal"/>
      <w:lvlText w:val="%1.%2.%3"/>
      <w:lvlJc w:val="left"/>
      <w:pPr>
        <w:tabs>
          <w:tab w:val="num" w:pos="1095"/>
        </w:tabs>
        <w:ind w:left="1095" w:hanging="1095"/>
      </w:pPr>
      <w:rPr>
        <w:rFonts w:ascii="Arial" w:hAnsi="Arial" w:cs="Arial"/>
        <w:b/>
        <w:sz w:val="22"/>
        <w:szCs w:val="22"/>
      </w:rPr>
    </w:lvl>
    <w:lvl w:ilvl="3">
      <w:start w:val="1"/>
      <w:numFmt w:val="decimal"/>
      <w:lvlText w:val="%1.%2.%3.%4"/>
      <w:lvlJc w:val="left"/>
      <w:pPr>
        <w:tabs>
          <w:tab w:val="num" w:pos="1095"/>
        </w:tabs>
        <w:ind w:left="1095" w:hanging="1095"/>
      </w:pPr>
      <w:rPr>
        <w:rFonts w:ascii="Arial" w:hAnsi="Arial" w:cs="Arial"/>
        <w:b/>
        <w:sz w:val="22"/>
        <w:szCs w:val="22"/>
      </w:rPr>
    </w:lvl>
    <w:lvl w:ilvl="4">
      <w:start w:val="1"/>
      <w:numFmt w:val="decimal"/>
      <w:lvlText w:val="%1.%2.%3.%4.%5"/>
      <w:lvlJc w:val="left"/>
      <w:pPr>
        <w:tabs>
          <w:tab w:val="num" w:pos="1095"/>
        </w:tabs>
        <w:ind w:left="1095" w:hanging="1095"/>
      </w:pPr>
      <w:rPr>
        <w:rFonts w:ascii="Arial" w:hAnsi="Arial" w:cs="Arial"/>
        <w:b/>
        <w:sz w:val="22"/>
        <w:szCs w:val="22"/>
      </w:rPr>
    </w:lvl>
    <w:lvl w:ilvl="5">
      <w:start w:val="1"/>
      <w:numFmt w:val="decimal"/>
      <w:lvlText w:val="%1.%2.%3.%4.%5.%6"/>
      <w:lvlJc w:val="left"/>
      <w:pPr>
        <w:tabs>
          <w:tab w:val="num" w:pos="1095"/>
        </w:tabs>
        <w:ind w:left="1095" w:hanging="1095"/>
      </w:pPr>
      <w:rPr>
        <w:rFonts w:ascii="Arial" w:hAnsi="Arial" w:cs="Arial"/>
        <w:b/>
        <w:sz w:val="22"/>
        <w:szCs w:val="22"/>
      </w:rPr>
    </w:lvl>
    <w:lvl w:ilvl="6">
      <w:start w:val="1"/>
      <w:numFmt w:val="decimal"/>
      <w:lvlText w:val="%1.%2.%3.%4.%5.%6.%7"/>
      <w:lvlJc w:val="left"/>
      <w:pPr>
        <w:tabs>
          <w:tab w:val="num" w:pos="1440"/>
        </w:tabs>
        <w:ind w:left="1440" w:hanging="1440"/>
      </w:pPr>
      <w:rPr>
        <w:rFonts w:ascii="Arial" w:hAnsi="Arial" w:cs="Arial"/>
        <w:b/>
        <w:sz w:val="22"/>
        <w:szCs w:val="22"/>
      </w:rPr>
    </w:lvl>
    <w:lvl w:ilvl="7">
      <w:start w:val="1"/>
      <w:numFmt w:val="decimal"/>
      <w:lvlText w:val="%1.%2.%3.%4.%5.%6.%7.%8"/>
      <w:lvlJc w:val="left"/>
      <w:pPr>
        <w:tabs>
          <w:tab w:val="num" w:pos="1440"/>
        </w:tabs>
        <w:ind w:left="1440" w:hanging="1440"/>
      </w:pPr>
      <w:rPr>
        <w:rFonts w:ascii="Arial" w:hAnsi="Arial" w:cs="Arial"/>
        <w:b/>
        <w:sz w:val="22"/>
        <w:szCs w:val="22"/>
      </w:rPr>
    </w:lvl>
    <w:lvl w:ilvl="8">
      <w:start w:val="1"/>
      <w:numFmt w:val="decimal"/>
      <w:lvlText w:val="%1.%2.%3.%4.%5.%6.%7.%8.%9"/>
      <w:lvlJc w:val="left"/>
      <w:pPr>
        <w:tabs>
          <w:tab w:val="num" w:pos="1440"/>
        </w:tabs>
        <w:ind w:left="1440" w:hanging="1440"/>
      </w:pPr>
      <w:rPr>
        <w:rFonts w:ascii="Arial" w:hAnsi="Arial" w:cs="Arial"/>
        <w:b/>
        <w:sz w:val="22"/>
        <w:szCs w:val="22"/>
      </w:rPr>
    </w:lvl>
  </w:abstractNum>
  <w:abstractNum w:abstractNumId="12">
    <w:nsid w:val="0000000D"/>
    <w:multiLevelType w:val="singleLevel"/>
    <w:tmpl w:val="0000000D"/>
    <w:lvl w:ilvl="0">
      <w:start w:val="1"/>
      <w:numFmt w:val="bullet"/>
      <w:lvlText w:val="-"/>
      <w:lvlJc w:val="left"/>
      <w:pPr>
        <w:tabs>
          <w:tab w:val="num" w:pos="0"/>
        </w:tabs>
        <w:ind w:left="1820" w:hanging="360"/>
      </w:pPr>
      <w:rPr>
        <w:rFonts w:ascii="Calibri" w:hAnsi="Calibri" w:cs="Arial"/>
        <w:b/>
        <w:spacing w:val="5"/>
        <w:sz w:val="22"/>
        <w:szCs w:val="22"/>
      </w:rPr>
    </w:lvl>
  </w:abstractNum>
  <w:abstractNum w:abstractNumId="13">
    <w:nsid w:val="0000000E"/>
    <w:multiLevelType w:val="multilevel"/>
    <w:tmpl w:val="0000000E"/>
    <w:name w:val="WW8Num14"/>
    <w:lvl w:ilvl="0">
      <w:start w:val="1"/>
      <w:numFmt w:val="decimal"/>
      <w:lvlText w:val="%1."/>
      <w:lvlJc w:val="left"/>
      <w:pPr>
        <w:tabs>
          <w:tab w:val="num" w:pos="283"/>
        </w:tabs>
        <w:ind w:left="283" w:hanging="283"/>
      </w:pPr>
      <w:rPr>
        <w:rFonts w:ascii="Cambria" w:hAnsi="Cambria" w:cs="Cambria"/>
        <w:sz w:val="18"/>
        <w:szCs w:val="18"/>
        <w:lang w:val="el-GR"/>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4">
    <w:nsid w:val="00000010"/>
    <w:multiLevelType w:val="multilevel"/>
    <w:tmpl w:val="00000010"/>
    <w:name w:val="WW8Num16"/>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5">
    <w:nsid w:val="00000011"/>
    <w:multiLevelType w:val="multilevel"/>
    <w:tmpl w:val="00000011"/>
    <w:name w:val="WW8Num17"/>
    <w:lvl w:ilvl="0">
      <w:start w:val="1"/>
      <w:numFmt w:val="bullet"/>
      <w:lvlText w:val=""/>
      <w:lvlJc w:val="left"/>
      <w:pPr>
        <w:tabs>
          <w:tab w:val="num" w:pos="720"/>
        </w:tabs>
        <w:ind w:left="227" w:hanging="227"/>
      </w:pPr>
      <w:rPr>
        <w:rFonts w:ascii="Symbol" w:hAnsi="Symbol" w:cs="Symbol"/>
        <w:sz w:val="18"/>
        <w:szCs w:val="18"/>
        <w:lang w:val="el-GR"/>
      </w:rPr>
    </w:lvl>
    <w:lvl w:ilvl="1">
      <w:start w:val="1"/>
      <w:numFmt w:val="bullet"/>
      <w:lvlText w:val=""/>
      <w:lvlJc w:val="left"/>
      <w:pPr>
        <w:tabs>
          <w:tab w:val="num" w:pos="454"/>
        </w:tabs>
        <w:ind w:left="454" w:hanging="227"/>
      </w:pPr>
      <w:rPr>
        <w:rFonts w:ascii="Symbol" w:hAnsi="Symbol" w:cs="Symbol"/>
        <w:sz w:val="18"/>
        <w:szCs w:val="18"/>
        <w:lang w:val="el-GR"/>
      </w:rPr>
    </w:lvl>
    <w:lvl w:ilvl="2">
      <w:start w:val="1"/>
      <w:numFmt w:val="bullet"/>
      <w:lvlText w:val=""/>
      <w:lvlJc w:val="left"/>
      <w:pPr>
        <w:tabs>
          <w:tab w:val="num" w:pos="680"/>
        </w:tabs>
        <w:ind w:left="680" w:hanging="227"/>
      </w:pPr>
      <w:rPr>
        <w:rFonts w:ascii="Symbol" w:hAnsi="Symbol" w:cs="Symbol"/>
        <w:sz w:val="18"/>
        <w:szCs w:val="18"/>
        <w:lang w:val="el-GR"/>
      </w:rPr>
    </w:lvl>
    <w:lvl w:ilvl="3">
      <w:start w:val="1"/>
      <w:numFmt w:val="bullet"/>
      <w:lvlText w:val=""/>
      <w:lvlJc w:val="left"/>
      <w:pPr>
        <w:tabs>
          <w:tab w:val="num" w:pos="907"/>
        </w:tabs>
        <w:ind w:left="907" w:hanging="227"/>
      </w:pPr>
      <w:rPr>
        <w:rFonts w:ascii="Symbol" w:hAnsi="Symbol" w:cs="Symbol"/>
        <w:sz w:val="18"/>
        <w:szCs w:val="18"/>
        <w:lang w:val="el-GR"/>
      </w:rPr>
    </w:lvl>
    <w:lvl w:ilvl="4">
      <w:start w:val="1"/>
      <w:numFmt w:val="bullet"/>
      <w:lvlText w:val=""/>
      <w:lvlJc w:val="left"/>
      <w:pPr>
        <w:tabs>
          <w:tab w:val="num" w:pos="1134"/>
        </w:tabs>
        <w:ind w:left="1134" w:hanging="227"/>
      </w:pPr>
      <w:rPr>
        <w:rFonts w:ascii="Symbol" w:hAnsi="Symbol" w:cs="Symbol"/>
        <w:sz w:val="18"/>
        <w:szCs w:val="18"/>
        <w:lang w:val="el-GR"/>
      </w:rPr>
    </w:lvl>
    <w:lvl w:ilvl="5">
      <w:start w:val="1"/>
      <w:numFmt w:val="bullet"/>
      <w:lvlText w:val=""/>
      <w:lvlJc w:val="left"/>
      <w:pPr>
        <w:tabs>
          <w:tab w:val="num" w:pos="1361"/>
        </w:tabs>
        <w:ind w:left="1361" w:hanging="227"/>
      </w:pPr>
      <w:rPr>
        <w:rFonts w:ascii="Symbol" w:hAnsi="Symbol" w:cs="Symbol"/>
        <w:sz w:val="18"/>
        <w:szCs w:val="18"/>
        <w:lang w:val="el-GR"/>
      </w:rPr>
    </w:lvl>
    <w:lvl w:ilvl="6">
      <w:start w:val="1"/>
      <w:numFmt w:val="bullet"/>
      <w:lvlText w:val=""/>
      <w:lvlJc w:val="left"/>
      <w:pPr>
        <w:tabs>
          <w:tab w:val="num" w:pos="1587"/>
        </w:tabs>
        <w:ind w:left="1587" w:hanging="227"/>
      </w:pPr>
      <w:rPr>
        <w:rFonts w:ascii="Symbol" w:hAnsi="Symbol" w:cs="Symbol"/>
        <w:sz w:val="18"/>
        <w:szCs w:val="18"/>
        <w:lang w:val="el-GR"/>
      </w:rPr>
    </w:lvl>
    <w:lvl w:ilvl="7">
      <w:start w:val="1"/>
      <w:numFmt w:val="bullet"/>
      <w:lvlText w:val=""/>
      <w:lvlJc w:val="left"/>
      <w:pPr>
        <w:tabs>
          <w:tab w:val="num" w:pos="1814"/>
        </w:tabs>
        <w:ind w:left="1814" w:hanging="227"/>
      </w:pPr>
      <w:rPr>
        <w:rFonts w:ascii="Symbol" w:hAnsi="Symbol" w:cs="Symbol"/>
        <w:sz w:val="18"/>
        <w:szCs w:val="18"/>
        <w:lang w:val="el-GR"/>
      </w:rPr>
    </w:lvl>
    <w:lvl w:ilvl="8">
      <w:start w:val="1"/>
      <w:numFmt w:val="bullet"/>
      <w:lvlText w:val=""/>
      <w:lvlJc w:val="left"/>
      <w:pPr>
        <w:tabs>
          <w:tab w:val="num" w:pos="2041"/>
        </w:tabs>
        <w:ind w:left="2041" w:hanging="227"/>
      </w:pPr>
      <w:rPr>
        <w:rFonts w:ascii="Symbol" w:hAnsi="Symbol" w:cs="Symbol"/>
        <w:sz w:val="18"/>
        <w:szCs w:val="18"/>
        <w:lang w:val="el-GR"/>
      </w:rPr>
    </w:lvl>
  </w:abstractNum>
  <w:abstractNum w:abstractNumId="16">
    <w:nsid w:val="0A311B0B"/>
    <w:multiLevelType w:val="hybridMultilevel"/>
    <w:tmpl w:val="A79C9852"/>
    <w:lvl w:ilvl="0" w:tplc="0E88F3E2">
      <w:numFmt w:val="bullet"/>
      <w:lvlText w:val="-"/>
      <w:lvlJc w:val="left"/>
      <w:pPr>
        <w:ind w:left="1455" w:hanging="360"/>
      </w:pPr>
      <w:rPr>
        <w:rFonts w:ascii="Cambria" w:eastAsia="Andale Sans UI" w:hAnsi="Cambria" w:cs="Calibri" w:hint="default"/>
      </w:rPr>
    </w:lvl>
    <w:lvl w:ilvl="1" w:tplc="04080003" w:tentative="1">
      <w:start w:val="1"/>
      <w:numFmt w:val="bullet"/>
      <w:lvlText w:val="o"/>
      <w:lvlJc w:val="left"/>
      <w:pPr>
        <w:ind w:left="2175" w:hanging="360"/>
      </w:pPr>
      <w:rPr>
        <w:rFonts w:ascii="Courier New" w:hAnsi="Courier New" w:cs="Courier New" w:hint="default"/>
      </w:rPr>
    </w:lvl>
    <w:lvl w:ilvl="2" w:tplc="04080005" w:tentative="1">
      <w:start w:val="1"/>
      <w:numFmt w:val="bullet"/>
      <w:lvlText w:val=""/>
      <w:lvlJc w:val="left"/>
      <w:pPr>
        <w:ind w:left="2895" w:hanging="360"/>
      </w:pPr>
      <w:rPr>
        <w:rFonts w:ascii="Wingdings" w:hAnsi="Wingdings" w:hint="default"/>
      </w:rPr>
    </w:lvl>
    <w:lvl w:ilvl="3" w:tplc="04080001" w:tentative="1">
      <w:start w:val="1"/>
      <w:numFmt w:val="bullet"/>
      <w:lvlText w:val=""/>
      <w:lvlJc w:val="left"/>
      <w:pPr>
        <w:ind w:left="3615" w:hanging="360"/>
      </w:pPr>
      <w:rPr>
        <w:rFonts w:ascii="Symbol" w:hAnsi="Symbol" w:hint="default"/>
      </w:rPr>
    </w:lvl>
    <w:lvl w:ilvl="4" w:tplc="04080003" w:tentative="1">
      <w:start w:val="1"/>
      <w:numFmt w:val="bullet"/>
      <w:lvlText w:val="o"/>
      <w:lvlJc w:val="left"/>
      <w:pPr>
        <w:ind w:left="4335" w:hanging="360"/>
      </w:pPr>
      <w:rPr>
        <w:rFonts w:ascii="Courier New" w:hAnsi="Courier New" w:cs="Courier New" w:hint="default"/>
      </w:rPr>
    </w:lvl>
    <w:lvl w:ilvl="5" w:tplc="04080005" w:tentative="1">
      <w:start w:val="1"/>
      <w:numFmt w:val="bullet"/>
      <w:lvlText w:val=""/>
      <w:lvlJc w:val="left"/>
      <w:pPr>
        <w:ind w:left="5055" w:hanging="360"/>
      </w:pPr>
      <w:rPr>
        <w:rFonts w:ascii="Wingdings" w:hAnsi="Wingdings" w:hint="default"/>
      </w:rPr>
    </w:lvl>
    <w:lvl w:ilvl="6" w:tplc="04080001" w:tentative="1">
      <w:start w:val="1"/>
      <w:numFmt w:val="bullet"/>
      <w:lvlText w:val=""/>
      <w:lvlJc w:val="left"/>
      <w:pPr>
        <w:ind w:left="5775" w:hanging="360"/>
      </w:pPr>
      <w:rPr>
        <w:rFonts w:ascii="Symbol" w:hAnsi="Symbol" w:hint="default"/>
      </w:rPr>
    </w:lvl>
    <w:lvl w:ilvl="7" w:tplc="04080003" w:tentative="1">
      <w:start w:val="1"/>
      <w:numFmt w:val="bullet"/>
      <w:lvlText w:val="o"/>
      <w:lvlJc w:val="left"/>
      <w:pPr>
        <w:ind w:left="6495" w:hanging="360"/>
      </w:pPr>
      <w:rPr>
        <w:rFonts w:ascii="Courier New" w:hAnsi="Courier New" w:cs="Courier New" w:hint="default"/>
      </w:rPr>
    </w:lvl>
    <w:lvl w:ilvl="8" w:tplc="04080005" w:tentative="1">
      <w:start w:val="1"/>
      <w:numFmt w:val="bullet"/>
      <w:lvlText w:val=""/>
      <w:lvlJc w:val="left"/>
      <w:pPr>
        <w:ind w:left="7215" w:hanging="360"/>
      </w:pPr>
      <w:rPr>
        <w:rFonts w:ascii="Wingdings" w:hAnsi="Wingdings" w:hint="default"/>
      </w:rPr>
    </w:lvl>
  </w:abstractNum>
  <w:abstractNum w:abstractNumId="17">
    <w:nsid w:val="127D7D0B"/>
    <w:multiLevelType w:val="hybridMultilevel"/>
    <w:tmpl w:val="F6D4BD7E"/>
    <w:lvl w:ilvl="0" w:tplc="0408000F">
      <w:start w:val="1"/>
      <w:numFmt w:val="decimal"/>
      <w:lvlText w:val="%1."/>
      <w:lvlJc w:val="left"/>
      <w:pPr>
        <w:ind w:left="644" w:hanging="360"/>
      </w:pPr>
    </w:lvl>
    <w:lvl w:ilvl="1" w:tplc="40CC1D26">
      <w:start w:val="1"/>
      <w:numFmt w:val="decimal"/>
      <w:lvlText w:val="%2."/>
      <w:lvlJc w:val="left"/>
      <w:pPr>
        <w:ind w:left="1364" w:hanging="360"/>
      </w:pPr>
      <w:rPr>
        <w:rFonts w:ascii="Arial" w:eastAsia="Times New Roman" w:hAnsi="Arial" w:cs="Arial"/>
      </w:r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8">
    <w:nsid w:val="16B00516"/>
    <w:multiLevelType w:val="multilevel"/>
    <w:tmpl w:val="A064A83E"/>
    <w:lvl w:ilvl="0">
      <w:start w:val="1"/>
      <w:numFmt w:val="decimal"/>
      <w:lvlText w:val="%1"/>
      <w:lvlJc w:val="left"/>
      <w:pPr>
        <w:ind w:left="360" w:hanging="360"/>
      </w:pPr>
      <w:rPr>
        <w:rFonts w:eastAsia="Cambria" w:hint="default"/>
      </w:rPr>
    </w:lvl>
    <w:lvl w:ilvl="1">
      <w:start w:val="6"/>
      <w:numFmt w:val="decimal"/>
      <w:lvlText w:val="%1.%2"/>
      <w:lvlJc w:val="left"/>
      <w:pPr>
        <w:ind w:left="360" w:hanging="360"/>
      </w:pPr>
      <w:rPr>
        <w:rFonts w:eastAsia="Cambria" w:hint="default"/>
      </w:rPr>
    </w:lvl>
    <w:lvl w:ilvl="2">
      <w:start w:val="1"/>
      <w:numFmt w:val="decimal"/>
      <w:lvlText w:val="%1.%2.%3"/>
      <w:lvlJc w:val="left"/>
      <w:pPr>
        <w:ind w:left="720" w:hanging="720"/>
      </w:pPr>
      <w:rPr>
        <w:rFonts w:eastAsia="Cambria" w:hint="default"/>
      </w:rPr>
    </w:lvl>
    <w:lvl w:ilvl="3">
      <w:start w:val="1"/>
      <w:numFmt w:val="decimal"/>
      <w:lvlText w:val="%1.%2.%3.%4"/>
      <w:lvlJc w:val="left"/>
      <w:pPr>
        <w:ind w:left="720" w:hanging="720"/>
      </w:pPr>
      <w:rPr>
        <w:rFonts w:eastAsia="Cambria" w:hint="default"/>
      </w:rPr>
    </w:lvl>
    <w:lvl w:ilvl="4">
      <w:start w:val="1"/>
      <w:numFmt w:val="decimal"/>
      <w:lvlText w:val="%1.%2.%3.%4.%5"/>
      <w:lvlJc w:val="left"/>
      <w:pPr>
        <w:ind w:left="1080" w:hanging="1080"/>
      </w:pPr>
      <w:rPr>
        <w:rFonts w:eastAsia="Cambria" w:hint="default"/>
      </w:rPr>
    </w:lvl>
    <w:lvl w:ilvl="5">
      <w:start w:val="1"/>
      <w:numFmt w:val="decimal"/>
      <w:lvlText w:val="%1.%2.%3.%4.%5.%6"/>
      <w:lvlJc w:val="left"/>
      <w:pPr>
        <w:ind w:left="1080" w:hanging="1080"/>
      </w:pPr>
      <w:rPr>
        <w:rFonts w:eastAsia="Cambria" w:hint="default"/>
      </w:rPr>
    </w:lvl>
    <w:lvl w:ilvl="6">
      <w:start w:val="1"/>
      <w:numFmt w:val="decimal"/>
      <w:lvlText w:val="%1.%2.%3.%4.%5.%6.%7"/>
      <w:lvlJc w:val="left"/>
      <w:pPr>
        <w:ind w:left="1440" w:hanging="1440"/>
      </w:pPr>
      <w:rPr>
        <w:rFonts w:eastAsia="Cambria" w:hint="default"/>
      </w:rPr>
    </w:lvl>
    <w:lvl w:ilvl="7">
      <w:start w:val="1"/>
      <w:numFmt w:val="decimal"/>
      <w:lvlText w:val="%1.%2.%3.%4.%5.%6.%7.%8"/>
      <w:lvlJc w:val="left"/>
      <w:pPr>
        <w:ind w:left="1440" w:hanging="1440"/>
      </w:pPr>
      <w:rPr>
        <w:rFonts w:eastAsia="Cambria" w:hint="default"/>
      </w:rPr>
    </w:lvl>
    <w:lvl w:ilvl="8">
      <w:start w:val="1"/>
      <w:numFmt w:val="decimal"/>
      <w:lvlText w:val="%1.%2.%3.%4.%5.%6.%7.%8.%9"/>
      <w:lvlJc w:val="left"/>
      <w:pPr>
        <w:ind w:left="1800" w:hanging="1800"/>
      </w:pPr>
      <w:rPr>
        <w:rFonts w:eastAsia="Cambria" w:hint="default"/>
      </w:rPr>
    </w:lvl>
  </w:abstractNum>
  <w:abstractNum w:abstractNumId="19">
    <w:nsid w:val="25CD593E"/>
    <w:multiLevelType w:val="hybridMultilevel"/>
    <w:tmpl w:val="4D78657A"/>
    <w:lvl w:ilvl="0" w:tplc="FFFFFFFF">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nsid w:val="2C8B7D15"/>
    <w:multiLevelType w:val="hybridMultilevel"/>
    <w:tmpl w:val="8844426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30C667C0"/>
    <w:multiLevelType w:val="hybridMultilevel"/>
    <w:tmpl w:val="B63CD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0F0168E"/>
    <w:multiLevelType w:val="multilevel"/>
    <w:tmpl w:val="AEF0CE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7230A8B"/>
    <w:multiLevelType w:val="hybridMultilevel"/>
    <w:tmpl w:val="5C4C69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5593714"/>
    <w:multiLevelType w:val="multilevel"/>
    <w:tmpl w:val="96361598"/>
    <w:lvl w:ilvl="0">
      <w:start w:val="25"/>
      <w:numFmt w:val="decimal"/>
      <w:lvlText w:val="%1"/>
      <w:lvlJc w:val="left"/>
      <w:pPr>
        <w:ind w:left="405" w:hanging="405"/>
      </w:pPr>
      <w:rPr>
        <w:rFonts w:hint="default"/>
      </w:rPr>
    </w:lvl>
    <w:lvl w:ilvl="1">
      <w:start w:val="3"/>
      <w:numFmt w:val="decimal"/>
      <w:lvlText w:val="%1.%2"/>
      <w:lvlJc w:val="left"/>
      <w:pPr>
        <w:ind w:left="405" w:hanging="40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3A26936"/>
    <w:multiLevelType w:val="hybridMultilevel"/>
    <w:tmpl w:val="CAB63BD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7">
    <w:nsid w:val="7DD81C2E"/>
    <w:multiLevelType w:val="hybridMultilevel"/>
    <w:tmpl w:val="9796C584"/>
    <w:lvl w:ilvl="0" w:tplc="FFFFFFFF">
      <w:start w:val="1"/>
      <w:numFmt w:val="bullet"/>
      <w:lvlText w:val=""/>
      <w:lvlJc w:val="left"/>
      <w:pPr>
        <w:ind w:left="1713" w:hanging="360"/>
      </w:pPr>
      <w:rPr>
        <w:rFonts w:ascii="Symbol" w:hAnsi="Symbol"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9"/>
  </w:num>
  <w:num w:numId="8">
    <w:abstractNumId w:val="10"/>
  </w:num>
  <w:num w:numId="9">
    <w:abstractNumId w:val="12"/>
  </w:num>
  <w:num w:numId="10">
    <w:abstractNumId w:val="19"/>
  </w:num>
  <w:num w:numId="11">
    <w:abstractNumId w:val="25"/>
  </w:num>
  <w:num w:numId="12">
    <w:abstractNumId w:val="26"/>
  </w:num>
  <w:num w:numId="13">
    <w:abstractNumId w:val="27"/>
  </w:num>
  <w:num w:numId="14">
    <w:abstractNumId w:val="22"/>
  </w:num>
  <w:num w:numId="15">
    <w:abstractNumId w:val="24"/>
  </w:num>
  <w:num w:numId="16">
    <w:abstractNumId w:val="21"/>
  </w:num>
  <w:num w:numId="17">
    <w:abstractNumId w:val="16"/>
  </w:num>
  <w:num w:numId="18">
    <w:abstractNumId w:val="23"/>
  </w:num>
  <w:num w:numId="19">
    <w:abstractNumId w:val="20"/>
  </w:num>
  <w:num w:numId="20">
    <w:abstractNumId w:val="17"/>
  </w:num>
  <w:num w:numId="21">
    <w:abstractNumId w:val="1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5954">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0302"/>
    <w:rsid w:val="00005794"/>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68BD"/>
    <w:rsid w:val="000A6F0B"/>
    <w:rsid w:val="000B1583"/>
    <w:rsid w:val="000B247B"/>
    <w:rsid w:val="000B32D2"/>
    <w:rsid w:val="000B4F9B"/>
    <w:rsid w:val="000B5088"/>
    <w:rsid w:val="000C2832"/>
    <w:rsid w:val="000C3A73"/>
    <w:rsid w:val="000D0350"/>
    <w:rsid w:val="000D053A"/>
    <w:rsid w:val="000D1D65"/>
    <w:rsid w:val="000D3A37"/>
    <w:rsid w:val="000E0AA3"/>
    <w:rsid w:val="000E1B84"/>
    <w:rsid w:val="000E1FFC"/>
    <w:rsid w:val="000F3B64"/>
    <w:rsid w:val="000F54DC"/>
    <w:rsid w:val="000F661C"/>
    <w:rsid w:val="001003DC"/>
    <w:rsid w:val="00101E68"/>
    <w:rsid w:val="001041DE"/>
    <w:rsid w:val="001116D6"/>
    <w:rsid w:val="001134D4"/>
    <w:rsid w:val="001136A3"/>
    <w:rsid w:val="00113E80"/>
    <w:rsid w:val="00124B9D"/>
    <w:rsid w:val="00125038"/>
    <w:rsid w:val="0013109F"/>
    <w:rsid w:val="00131647"/>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2DEC"/>
    <w:rsid w:val="00184B9A"/>
    <w:rsid w:val="0019405B"/>
    <w:rsid w:val="00194722"/>
    <w:rsid w:val="00197661"/>
    <w:rsid w:val="001A3DC8"/>
    <w:rsid w:val="001A5409"/>
    <w:rsid w:val="001A738A"/>
    <w:rsid w:val="001B049B"/>
    <w:rsid w:val="001B2912"/>
    <w:rsid w:val="001B297D"/>
    <w:rsid w:val="001B7132"/>
    <w:rsid w:val="001B7B8E"/>
    <w:rsid w:val="001C0D23"/>
    <w:rsid w:val="001C11B6"/>
    <w:rsid w:val="001C5C43"/>
    <w:rsid w:val="001C6B24"/>
    <w:rsid w:val="001D134C"/>
    <w:rsid w:val="001D2BCD"/>
    <w:rsid w:val="001D4BBB"/>
    <w:rsid w:val="001E01CA"/>
    <w:rsid w:val="001E23B0"/>
    <w:rsid w:val="001E4520"/>
    <w:rsid w:val="001E4D4C"/>
    <w:rsid w:val="001F071D"/>
    <w:rsid w:val="001F22BD"/>
    <w:rsid w:val="001F60FA"/>
    <w:rsid w:val="00202632"/>
    <w:rsid w:val="00207820"/>
    <w:rsid w:val="00207FF6"/>
    <w:rsid w:val="00210184"/>
    <w:rsid w:val="00213AB5"/>
    <w:rsid w:val="00213E73"/>
    <w:rsid w:val="00215D21"/>
    <w:rsid w:val="002175BA"/>
    <w:rsid w:val="00217695"/>
    <w:rsid w:val="00220115"/>
    <w:rsid w:val="00223A00"/>
    <w:rsid w:val="002266FB"/>
    <w:rsid w:val="00226E3B"/>
    <w:rsid w:val="002270A8"/>
    <w:rsid w:val="0023073D"/>
    <w:rsid w:val="002315FD"/>
    <w:rsid w:val="00231867"/>
    <w:rsid w:val="002323A7"/>
    <w:rsid w:val="00232557"/>
    <w:rsid w:val="002333DE"/>
    <w:rsid w:val="002362F8"/>
    <w:rsid w:val="002365ED"/>
    <w:rsid w:val="0024117E"/>
    <w:rsid w:val="002418BA"/>
    <w:rsid w:val="00242655"/>
    <w:rsid w:val="00252AAE"/>
    <w:rsid w:val="00253B9E"/>
    <w:rsid w:val="00255616"/>
    <w:rsid w:val="00256D3C"/>
    <w:rsid w:val="00257B14"/>
    <w:rsid w:val="00262009"/>
    <w:rsid w:val="00275CC1"/>
    <w:rsid w:val="00275D5E"/>
    <w:rsid w:val="002773DA"/>
    <w:rsid w:val="00282E80"/>
    <w:rsid w:val="0028445A"/>
    <w:rsid w:val="002912A6"/>
    <w:rsid w:val="00292002"/>
    <w:rsid w:val="002925BF"/>
    <w:rsid w:val="00293653"/>
    <w:rsid w:val="00293F52"/>
    <w:rsid w:val="0029648E"/>
    <w:rsid w:val="002A0330"/>
    <w:rsid w:val="002A2631"/>
    <w:rsid w:val="002A29C1"/>
    <w:rsid w:val="002A5772"/>
    <w:rsid w:val="002B43B5"/>
    <w:rsid w:val="002B5434"/>
    <w:rsid w:val="002C0162"/>
    <w:rsid w:val="002C36B8"/>
    <w:rsid w:val="002C4E02"/>
    <w:rsid w:val="002D284B"/>
    <w:rsid w:val="002D7713"/>
    <w:rsid w:val="002E00AF"/>
    <w:rsid w:val="002E0ADE"/>
    <w:rsid w:val="002E1853"/>
    <w:rsid w:val="002E1914"/>
    <w:rsid w:val="002E4473"/>
    <w:rsid w:val="002E4DA7"/>
    <w:rsid w:val="002E5119"/>
    <w:rsid w:val="002E59E7"/>
    <w:rsid w:val="002E7F37"/>
    <w:rsid w:val="002F08E4"/>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3A5B"/>
    <w:rsid w:val="00324A25"/>
    <w:rsid w:val="00330D11"/>
    <w:rsid w:val="003332EE"/>
    <w:rsid w:val="003340D2"/>
    <w:rsid w:val="00337039"/>
    <w:rsid w:val="00337FB9"/>
    <w:rsid w:val="00341EEE"/>
    <w:rsid w:val="003430B9"/>
    <w:rsid w:val="00343BC7"/>
    <w:rsid w:val="00345252"/>
    <w:rsid w:val="003520D0"/>
    <w:rsid w:val="0035490D"/>
    <w:rsid w:val="00354A9F"/>
    <w:rsid w:val="003666A6"/>
    <w:rsid w:val="00371783"/>
    <w:rsid w:val="003720FD"/>
    <w:rsid w:val="00373F91"/>
    <w:rsid w:val="0037400A"/>
    <w:rsid w:val="003815F0"/>
    <w:rsid w:val="003818B2"/>
    <w:rsid w:val="00384268"/>
    <w:rsid w:val="003866AB"/>
    <w:rsid w:val="003866DB"/>
    <w:rsid w:val="003907FF"/>
    <w:rsid w:val="00393555"/>
    <w:rsid w:val="003947BE"/>
    <w:rsid w:val="003A1E88"/>
    <w:rsid w:val="003A2720"/>
    <w:rsid w:val="003A3FC2"/>
    <w:rsid w:val="003A4C37"/>
    <w:rsid w:val="003A743D"/>
    <w:rsid w:val="003A7EAF"/>
    <w:rsid w:val="003B07EA"/>
    <w:rsid w:val="003B17E9"/>
    <w:rsid w:val="003B1D1F"/>
    <w:rsid w:val="003B3429"/>
    <w:rsid w:val="003B5930"/>
    <w:rsid w:val="003B6540"/>
    <w:rsid w:val="003B65D5"/>
    <w:rsid w:val="003B7B13"/>
    <w:rsid w:val="003B7D5C"/>
    <w:rsid w:val="003C235F"/>
    <w:rsid w:val="003C4A77"/>
    <w:rsid w:val="003D0A0B"/>
    <w:rsid w:val="003D2166"/>
    <w:rsid w:val="003D4108"/>
    <w:rsid w:val="003D5223"/>
    <w:rsid w:val="003D6A63"/>
    <w:rsid w:val="003E1559"/>
    <w:rsid w:val="003E3562"/>
    <w:rsid w:val="003F419B"/>
    <w:rsid w:val="003F71ED"/>
    <w:rsid w:val="00401697"/>
    <w:rsid w:val="00405D08"/>
    <w:rsid w:val="00406541"/>
    <w:rsid w:val="00407738"/>
    <w:rsid w:val="00407BAD"/>
    <w:rsid w:val="00410403"/>
    <w:rsid w:val="00411130"/>
    <w:rsid w:val="004114FA"/>
    <w:rsid w:val="00411AEF"/>
    <w:rsid w:val="00412808"/>
    <w:rsid w:val="00415BBE"/>
    <w:rsid w:val="00416B27"/>
    <w:rsid w:val="004206E8"/>
    <w:rsid w:val="00424A61"/>
    <w:rsid w:val="0042732B"/>
    <w:rsid w:val="00430F0D"/>
    <w:rsid w:val="00435514"/>
    <w:rsid w:val="00436102"/>
    <w:rsid w:val="0044354A"/>
    <w:rsid w:val="0044667E"/>
    <w:rsid w:val="00447548"/>
    <w:rsid w:val="00453239"/>
    <w:rsid w:val="00456D12"/>
    <w:rsid w:val="00460418"/>
    <w:rsid w:val="004607A1"/>
    <w:rsid w:val="0046203A"/>
    <w:rsid w:val="0046213C"/>
    <w:rsid w:val="004625CA"/>
    <w:rsid w:val="00463DBE"/>
    <w:rsid w:val="004650CA"/>
    <w:rsid w:val="0046763E"/>
    <w:rsid w:val="004700D6"/>
    <w:rsid w:val="00471D9C"/>
    <w:rsid w:val="004720F7"/>
    <w:rsid w:val="00475402"/>
    <w:rsid w:val="0048586E"/>
    <w:rsid w:val="004864AA"/>
    <w:rsid w:val="004900DF"/>
    <w:rsid w:val="004901FD"/>
    <w:rsid w:val="004905ED"/>
    <w:rsid w:val="00490954"/>
    <w:rsid w:val="00490B36"/>
    <w:rsid w:val="00492383"/>
    <w:rsid w:val="00495AB0"/>
    <w:rsid w:val="004A6A11"/>
    <w:rsid w:val="004A6ABB"/>
    <w:rsid w:val="004B2E58"/>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406B"/>
    <w:rsid w:val="005040FD"/>
    <w:rsid w:val="0050786A"/>
    <w:rsid w:val="005109CE"/>
    <w:rsid w:val="00511617"/>
    <w:rsid w:val="005142ED"/>
    <w:rsid w:val="005178E5"/>
    <w:rsid w:val="0052160D"/>
    <w:rsid w:val="005241F1"/>
    <w:rsid w:val="00524F6D"/>
    <w:rsid w:val="0052635A"/>
    <w:rsid w:val="0052681C"/>
    <w:rsid w:val="00526B61"/>
    <w:rsid w:val="00531436"/>
    <w:rsid w:val="005317A5"/>
    <w:rsid w:val="005358F8"/>
    <w:rsid w:val="005379C8"/>
    <w:rsid w:val="00540D5A"/>
    <w:rsid w:val="00541283"/>
    <w:rsid w:val="00541C48"/>
    <w:rsid w:val="00547183"/>
    <w:rsid w:val="005475D6"/>
    <w:rsid w:val="005525BF"/>
    <w:rsid w:val="00554F44"/>
    <w:rsid w:val="0055529D"/>
    <w:rsid w:val="00557809"/>
    <w:rsid w:val="00561EC7"/>
    <w:rsid w:val="00562F2A"/>
    <w:rsid w:val="00563C78"/>
    <w:rsid w:val="00570C36"/>
    <w:rsid w:val="00575879"/>
    <w:rsid w:val="005815DF"/>
    <w:rsid w:val="00582DA8"/>
    <w:rsid w:val="005901BF"/>
    <w:rsid w:val="00590D93"/>
    <w:rsid w:val="00595671"/>
    <w:rsid w:val="005A7C2D"/>
    <w:rsid w:val="005B0894"/>
    <w:rsid w:val="005B38AA"/>
    <w:rsid w:val="005B393D"/>
    <w:rsid w:val="005B4AE6"/>
    <w:rsid w:val="005B55CE"/>
    <w:rsid w:val="005B73B0"/>
    <w:rsid w:val="005C09C6"/>
    <w:rsid w:val="005C2306"/>
    <w:rsid w:val="005C3D1C"/>
    <w:rsid w:val="005C44F5"/>
    <w:rsid w:val="005C6EBF"/>
    <w:rsid w:val="005C737A"/>
    <w:rsid w:val="005C7438"/>
    <w:rsid w:val="005D2212"/>
    <w:rsid w:val="005D264F"/>
    <w:rsid w:val="005D406C"/>
    <w:rsid w:val="005D5AD5"/>
    <w:rsid w:val="005D7223"/>
    <w:rsid w:val="005D7714"/>
    <w:rsid w:val="005E058A"/>
    <w:rsid w:val="005E112A"/>
    <w:rsid w:val="005E1ED5"/>
    <w:rsid w:val="005E2200"/>
    <w:rsid w:val="005E2A16"/>
    <w:rsid w:val="005E4E07"/>
    <w:rsid w:val="005E5F17"/>
    <w:rsid w:val="005E62C3"/>
    <w:rsid w:val="005E65DC"/>
    <w:rsid w:val="005E69E6"/>
    <w:rsid w:val="005E7301"/>
    <w:rsid w:val="005F20C6"/>
    <w:rsid w:val="005F28D3"/>
    <w:rsid w:val="005F48E7"/>
    <w:rsid w:val="005F79F8"/>
    <w:rsid w:val="0060147E"/>
    <w:rsid w:val="0060224B"/>
    <w:rsid w:val="00607865"/>
    <w:rsid w:val="006148EF"/>
    <w:rsid w:val="006170BD"/>
    <w:rsid w:val="00620870"/>
    <w:rsid w:val="006210AC"/>
    <w:rsid w:val="00625FF1"/>
    <w:rsid w:val="006276DD"/>
    <w:rsid w:val="0063029B"/>
    <w:rsid w:val="00631478"/>
    <w:rsid w:val="00632014"/>
    <w:rsid w:val="006348A7"/>
    <w:rsid w:val="006409B8"/>
    <w:rsid w:val="006433B4"/>
    <w:rsid w:val="00645374"/>
    <w:rsid w:val="00652DED"/>
    <w:rsid w:val="00656B89"/>
    <w:rsid w:val="006600F0"/>
    <w:rsid w:val="00675B57"/>
    <w:rsid w:val="00676E69"/>
    <w:rsid w:val="00677AE1"/>
    <w:rsid w:val="0068596E"/>
    <w:rsid w:val="00685B01"/>
    <w:rsid w:val="006908AC"/>
    <w:rsid w:val="00694E11"/>
    <w:rsid w:val="006A208D"/>
    <w:rsid w:val="006A3839"/>
    <w:rsid w:val="006A5921"/>
    <w:rsid w:val="006A6165"/>
    <w:rsid w:val="006A654E"/>
    <w:rsid w:val="006A6F00"/>
    <w:rsid w:val="006A7705"/>
    <w:rsid w:val="006B53FE"/>
    <w:rsid w:val="006B5A74"/>
    <w:rsid w:val="006C0FC5"/>
    <w:rsid w:val="006C1CE4"/>
    <w:rsid w:val="006C3E5F"/>
    <w:rsid w:val="006C4E3A"/>
    <w:rsid w:val="006C4FDE"/>
    <w:rsid w:val="006C72CA"/>
    <w:rsid w:val="006D31EF"/>
    <w:rsid w:val="006E1A25"/>
    <w:rsid w:val="006E263C"/>
    <w:rsid w:val="006E2C1C"/>
    <w:rsid w:val="006E4308"/>
    <w:rsid w:val="006E5497"/>
    <w:rsid w:val="006F0FF0"/>
    <w:rsid w:val="006F27C3"/>
    <w:rsid w:val="006F45A0"/>
    <w:rsid w:val="006F53B6"/>
    <w:rsid w:val="006F6723"/>
    <w:rsid w:val="00701BD4"/>
    <w:rsid w:val="00702255"/>
    <w:rsid w:val="007026A4"/>
    <w:rsid w:val="00702807"/>
    <w:rsid w:val="007042B4"/>
    <w:rsid w:val="007100F2"/>
    <w:rsid w:val="00711486"/>
    <w:rsid w:val="00711B26"/>
    <w:rsid w:val="007121BC"/>
    <w:rsid w:val="00715AED"/>
    <w:rsid w:val="00716C20"/>
    <w:rsid w:val="00716D95"/>
    <w:rsid w:val="0072025A"/>
    <w:rsid w:val="007233B8"/>
    <w:rsid w:val="007267D8"/>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4F2C"/>
    <w:rsid w:val="00771E32"/>
    <w:rsid w:val="007740A4"/>
    <w:rsid w:val="0077551A"/>
    <w:rsid w:val="007810CC"/>
    <w:rsid w:val="0078173D"/>
    <w:rsid w:val="00781989"/>
    <w:rsid w:val="00781E5E"/>
    <w:rsid w:val="0078379B"/>
    <w:rsid w:val="0078420A"/>
    <w:rsid w:val="007862B6"/>
    <w:rsid w:val="00787046"/>
    <w:rsid w:val="00791E77"/>
    <w:rsid w:val="007932EA"/>
    <w:rsid w:val="00793445"/>
    <w:rsid w:val="00797659"/>
    <w:rsid w:val="007A0B9D"/>
    <w:rsid w:val="007A552F"/>
    <w:rsid w:val="007A6ECE"/>
    <w:rsid w:val="007A7C17"/>
    <w:rsid w:val="007B136A"/>
    <w:rsid w:val="007B179E"/>
    <w:rsid w:val="007B473C"/>
    <w:rsid w:val="007B582E"/>
    <w:rsid w:val="007B603B"/>
    <w:rsid w:val="007C1CDE"/>
    <w:rsid w:val="007C29DF"/>
    <w:rsid w:val="007C3188"/>
    <w:rsid w:val="007C3E34"/>
    <w:rsid w:val="007D26EA"/>
    <w:rsid w:val="007D5016"/>
    <w:rsid w:val="007E01B6"/>
    <w:rsid w:val="007E0C09"/>
    <w:rsid w:val="007E3368"/>
    <w:rsid w:val="007E36A2"/>
    <w:rsid w:val="007E4764"/>
    <w:rsid w:val="007F1488"/>
    <w:rsid w:val="007F4902"/>
    <w:rsid w:val="007F6A93"/>
    <w:rsid w:val="007F772A"/>
    <w:rsid w:val="00800786"/>
    <w:rsid w:val="008009B9"/>
    <w:rsid w:val="008036BB"/>
    <w:rsid w:val="00805EBB"/>
    <w:rsid w:val="0080684E"/>
    <w:rsid w:val="0080716F"/>
    <w:rsid w:val="00810C46"/>
    <w:rsid w:val="00812F59"/>
    <w:rsid w:val="00816421"/>
    <w:rsid w:val="00817199"/>
    <w:rsid w:val="0082068C"/>
    <w:rsid w:val="0082269F"/>
    <w:rsid w:val="00823DAC"/>
    <w:rsid w:val="00826943"/>
    <w:rsid w:val="008271CB"/>
    <w:rsid w:val="008302CB"/>
    <w:rsid w:val="008318A3"/>
    <w:rsid w:val="00831AFF"/>
    <w:rsid w:val="00833173"/>
    <w:rsid w:val="0084115C"/>
    <w:rsid w:val="00846B24"/>
    <w:rsid w:val="00847484"/>
    <w:rsid w:val="00860C7A"/>
    <w:rsid w:val="008623C5"/>
    <w:rsid w:val="0086369D"/>
    <w:rsid w:val="0086636B"/>
    <w:rsid w:val="0086743E"/>
    <w:rsid w:val="0087175E"/>
    <w:rsid w:val="00872A1B"/>
    <w:rsid w:val="00875FDB"/>
    <w:rsid w:val="00876772"/>
    <w:rsid w:val="00885CF2"/>
    <w:rsid w:val="00894C02"/>
    <w:rsid w:val="0089597C"/>
    <w:rsid w:val="00896219"/>
    <w:rsid w:val="008A23E0"/>
    <w:rsid w:val="008A375D"/>
    <w:rsid w:val="008A7BBE"/>
    <w:rsid w:val="008B0877"/>
    <w:rsid w:val="008B2246"/>
    <w:rsid w:val="008B38D3"/>
    <w:rsid w:val="008B597E"/>
    <w:rsid w:val="008B679A"/>
    <w:rsid w:val="008C0908"/>
    <w:rsid w:val="008C19E4"/>
    <w:rsid w:val="008C2173"/>
    <w:rsid w:val="008C4A25"/>
    <w:rsid w:val="008C6F57"/>
    <w:rsid w:val="008D419D"/>
    <w:rsid w:val="008D5145"/>
    <w:rsid w:val="008D64CF"/>
    <w:rsid w:val="008E0542"/>
    <w:rsid w:val="008E0956"/>
    <w:rsid w:val="008E1AE0"/>
    <w:rsid w:val="008E4426"/>
    <w:rsid w:val="008F1A92"/>
    <w:rsid w:val="008F55B8"/>
    <w:rsid w:val="008F6F2D"/>
    <w:rsid w:val="009001CA"/>
    <w:rsid w:val="00901BC6"/>
    <w:rsid w:val="0090451E"/>
    <w:rsid w:val="00906695"/>
    <w:rsid w:val="009076FC"/>
    <w:rsid w:val="009113F5"/>
    <w:rsid w:val="009160D2"/>
    <w:rsid w:val="009222FF"/>
    <w:rsid w:val="00922F97"/>
    <w:rsid w:val="009237E8"/>
    <w:rsid w:val="00923C96"/>
    <w:rsid w:val="00923F1E"/>
    <w:rsid w:val="00926091"/>
    <w:rsid w:val="00931294"/>
    <w:rsid w:val="00932F19"/>
    <w:rsid w:val="00933BB7"/>
    <w:rsid w:val="009340A2"/>
    <w:rsid w:val="00935DDB"/>
    <w:rsid w:val="0093605E"/>
    <w:rsid w:val="00940429"/>
    <w:rsid w:val="00940CB0"/>
    <w:rsid w:val="009425E4"/>
    <w:rsid w:val="00945117"/>
    <w:rsid w:val="00946AC2"/>
    <w:rsid w:val="00947F05"/>
    <w:rsid w:val="009520B9"/>
    <w:rsid w:val="009536F4"/>
    <w:rsid w:val="00954DB1"/>
    <w:rsid w:val="0095529E"/>
    <w:rsid w:val="009654D4"/>
    <w:rsid w:val="00971381"/>
    <w:rsid w:val="009732DD"/>
    <w:rsid w:val="009765C4"/>
    <w:rsid w:val="009775C9"/>
    <w:rsid w:val="00980554"/>
    <w:rsid w:val="009839D4"/>
    <w:rsid w:val="00984F9E"/>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8F1"/>
    <w:rsid w:val="00A369E8"/>
    <w:rsid w:val="00A36B69"/>
    <w:rsid w:val="00A3720C"/>
    <w:rsid w:val="00A37CCF"/>
    <w:rsid w:val="00A40B70"/>
    <w:rsid w:val="00A41F53"/>
    <w:rsid w:val="00A456CD"/>
    <w:rsid w:val="00A46E0D"/>
    <w:rsid w:val="00A5062A"/>
    <w:rsid w:val="00A531F5"/>
    <w:rsid w:val="00A5405F"/>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62F5"/>
    <w:rsid w:val="00AA02F8"/>
    <w:rsid w:val="00AA11DC"/>
    <w:rsid w:val="00AA40CD"/>
    <w:rsid w:val="00AA4FDF"/>
    <w:rsid w:val="00AA6D61"/>
    <w:rsid w:val="00AB1E16"/>
    <w:rsid w:val="00AB1EE8"/>
    <w:rsid w:val="00AB2A41"/>
    <w:rsid w:val="00AB55B3"/>
    <w:rsid w:val="00AB58C9"/>
    <w:rsid w:val="00AC3937"/>
    <w:rsid w:val="00AC6041"/>
    <w:rsid w:val="00AD0358"/>
    <w:rsid w:val="00AD1A32"/>
    <w:rsid w:val="00AD61E2"/>
    <w:rsid w:val="00AD6747"/>
    <w:rsid w:val="00AE14E6"/>
    <w:rsid w:val="00AE3885"/>
    <w:rsid w:val="00AE6423"/>
    <w:rsid w:val="00AE6A35"/>
    <w:rsid w:val="00AE7804"/>
    <w:rsid w:val="00AF0837"/>
    <w:rsid w:val="00AF3901"/>
    <w:rsid w:val="00AF6C0A"/>
    <w:rsid w:val="00B00607"/>
    <w:rsid w:val="00B00830"/>
    <w:rsid w:val="00B00D84"/>
    <w:rsid w:val="00B0265B"/>
    <w:rsid w:val="00B0344A"/>
    <w:rsid w:val="00B03B72"/>
    <w:rsid w:val="00B04804"/>
    <w:rsid w:val="00B04994"/>
    <w:rsid w:val="00B050E7"/>
    <w:rsid w:val="00B068D3"/>
    <w:rsid w:val="00B06F89"/>
    <w:rsid w:val="00B130AE"/>
    <w:rsid w:val="00B13ED1"/>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3D52"/>
    <w:rsid w:val="00B468F0"/>
    <w:rsid w:val="00B470FC"/>
    <w:rsid w:val="00B523B0"/>
    <w:rsid w:val="00B534A4"/>
    <w:rsid w:val="00B54857"/>
    <w:rsid w:val="00B55A2C"/>
    <w:rsid w:val="00B56FDE"/>
    <w:rsid w:val="00B61E66"/>
    <w:rsid w:val="00B637DB"/>
    <w:rsid w:val="00B63874"/>
    <w:rsid w:val="00B63E14"/>
    <w:rsid w:val="00B64AA3"/>
    <w:rsid w:val="00B65805"/>
    <w:rsid w:val="00B66A85"/>
    <w:rsid w:val="00B66D60"/>
    <w:rsid w:val="00B703A6"/>
    <w:rsid w:val="00B736D4"/>
    <w:rsid w:val="00B73EA7"/>
    <w:rsid w:val="00B7540B"/>
    <w:rsid w:val="00B762DF"/>
    <w:rsid w:val="00B774A0"/>
    <w:rsid w:val="00B8015D"/>
    <w:rsid w:val="00B81CB6"/>
    <w:rsid w:val="00B826C2"/>
    <w:rsid w:val="00B831F3"/>
    <w:rsid w:val="00B84CB7"/>
    <w:rsid w:val="00B85114"/>
    <w:rsid w:val="00B863CD"/>
    <w:rsid w:val="00B91E48"/>
    <w:rsid w:val="00B91E6E"/>
    <w:rsid w:val="00B925C3"/>
    <w:rsid w:val="00B9396A"/>
    <w:rsid w:val="00B954AC"/>
    <w:rsid w:val="00B96C53"/>
    <w:rsid w:val="00BA40BB"/>
    <w:rsid w:val="00BA43E7"/>
    <w:rsid w:val="00BB1A62"/>
    <w:rsid w:val="00BB32AF"/>
    <w:rsid w:val="00BB3FB9"/>
    <w:rsid w:val="00BB4055"/>
    <w:rsid w:val="00BB51D9"/>
    <w:rsid w:val="00BC396C"/>
    <w:rsid w:val="00BC4152"/>
    <w:rsid w:val="00BC6FAD"/>
    <w:rsid w:val="00BD0947"/>
    <w:rsid w:val="00BD1E4D"/>
    <w:rsid w:val="00BD45A5"/>
    <w:rsid w:val="00BE3A82"/>
    <w:rsid w:val="00BE72A6"/>
    <w:rsid w:val="00BE740D"/>
    <w:rsid w:val="00BF070A"/>
    <w:rsid w:val="00BF273F"/>
    <w:rsid w:val="00BF355B"/>
    <w:rsid w:val="00BF3750"/>
    <w:rsid w:val="00BF42FA"/>
    <w:rsid w:val="00BF4CEB"/>
    <w:rsid w:val="00C02A35"/>
    <w:rsid w:val="00C03E0B"/>
    <w:rsid w:val="00C11E3B"/>
    <w:rsid w:val="00C11EE2"/>
    <w:rsid w:val="00C1449D"/>
    <w:rsid w:val="00C14D61"/>
    <w:rsid w:val="00C1591D"/>
    <w:rsid w:val="00C16B68"/>
    <w:rsid w:val="00C17652"/>
    <w:rsid w:val="00C2227D"/>
    <w:rsid w:val="00C2247C"/>
    <w:rsid w:val="00C27638"/>
    <w:rsid w:val="00C27C4A"/>
    <w:rsid w:val="00C35EE2"/>
    <w:rsid w:val="00C3651B"/>
    <w:rsid w:val="00C36DBD"/>
    <w:rsid w:val="00C444BD"/>
    <w:rsid w:val="00C45B72"/>
    <w:rsid w:val="00C45F19"/>
    <w:rsid w:val="00C46E66"/>
    <w:rsid w:val="00C511E8"/>
    <w:rsid w:val="00C523DF"/>
    <w:rsid w:val="00C52840"/>
    <w:rsid w:val="00C53F75"/>
    <w:rsid w:val="00C5448C"/>
    <w:rsid w:val="00C563B9"/>
    <w:rsid w:val="00C56497"/>
    <w:rsid w:val="00C56FE2"/>
    <w:rsid w:val="00C5779D"/>
    <w:rsid w:val="00C6162B"/>
    <w:rsid w:val="00C62413"/>
    <w:rsid w:val="00C644FA"/>
    <w:rsid w:val="00C648A9"/>
    <w:rsid w:val="00C66E2A"/>
    <w:rsid w:val="00C764DF"/>
    <w:rsid w:val="00C812E2"/>
    <w:rsid w:val="00C81C74"/>
    <w:rsid w:val="00C82454"/>
    <w:rsid w:val="00C8457A"/>
    <w:rsid w:val="00C85CBF"/>
    <w:rsid w:val="00C870D0"/>
    <w:rsid w:val="00C9106C"/>
    <w:rsid w:val="00C912AC"/>
    <w:rsid w:val="00C914D3"/>
    <w:rsid w:val="00C91CD7"/>
    <w:rsid w:val="00C91DED"/>
    <w:rsid w:val="00C9299E"/>
    <w:rsid w:val="00C97E3B"/>
    <w:rsid w:val="00CA2795"/>
    <w:rsid w:val="00CA7AEA"/>
    <w:rsid w:val="00CB009D"/>
    <w:rsid w:val="00CB01AF"/>
    <w:rsid w:val="00CB117D"/>
    <w:rsid w:val="00CB18E6"/>
    <w:rsid w:val="00CB4DFB"/>
    <w:rsid w:val="00CB6715"/>
    <w:rsid w:val="00CC0DE3"/>
    <w:rsid w:val="00CC150F"/>
    <w:rsid w:val="00CC20CC"/>
    <w:rsid w:val="00CC22D7"/>
    <w:rsid w:val="00CC50D3"/>
    <w:rsid w:val="00CC5214"/>
    <w:rsid w:val="00CC5E01"/>
    <w:rsid w:val="00CC77E2"/>
    <w:rsid w:val="00CC7C5D"/>
    <w:rsid w:val="00CC7F23"/>
    <w:rsid w:val="00CD1115"/>
    <w:rsid w:val="00CD21F3"/>
    <w:rsid w:val="00CD32AF"/>
    <w:rsid w:val="00CD344F"/>
    <w:rsid w:val="00CD5232"/>
    <w:rsid w:val="00CD60B3"/>
    <w:rsid w:val="00CE0F4C"/>
    <w:rsid w:val="00CE2207"/>
    <w:rsid w:val="00CE288F"/>
    <w:rsid w:val="00CE2BBE"/>
    <w:rsid w:val="00CE37B8"/>
    <w:rsid w:val="00CE4ED5"/>
    <w:rsid w:val="00CE59AD"/>
    <w:rsid w:val="00CE5F90"/>
    <w:rsid w:val="00CE6D49"/>
    <w:rsid w:val="00CE7B69"/>
    <w:rsid w:val="00CE7CED"/>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443F"/>
    <w:rsid w:val="00D46B1C"/>
    <w:rsid w:val="00D46E9C"/>
    <w:rsid w:val="00D47B1C"/>
    <w:rsid w:val="00D47DDD"/>
    <w:rsid w:val="00D507A3"/>
    <w:rsid w:val="00D5244F"/>
    <w:rsid w:val="00D548A7"/>
    <w:rsid w:val="00D55929"/>
    <w:rsid w:val="00D6015F"/>
    <w:rsid w:val="00D64063"/>
    <w:rsid w:val="00D644C0"/>
    <w:rsid w:val="00D656DE"/>
    <w:rsid w:val="00D66ABE"/>
    <w:rsid w:val="00D66E3B"/>
    <w:rsid w:val="00D7097C"/>
    <w:rsid w:val="00D71F83"/>
    <w:rsid w:val="00D7420A"/>
    <w:rsid w:val="00D74F41"/>
    <w:rsid w:val="00D7534D"/>
    <w:rsid w:val="00D75418"/>
    <w:rsid w:val="00D7742A"/>
    <w:rsid w:val="00D77569"/>
    <w:rsid w:val="00D778BB"/>
    <w:rsid w:val="00D826B9"/>
    <w:rsid w:val="00D85909"/>
    <w:rsid w:val="00D86F7C"/>
    <w:rsid w:val="00D871EE"/>
    <w:rsid w:val="00D91989"/>
    <w:rsid w:val="00D921E8"/>
    <w:rsid w:val="00D926D9"/>
    <w:rsid w:val="00D939C3"/>
    <w:rsid w:val="00D96429"/>
    <w:rsid w:val="00DA1016"/>
    <w:rsid w:val="00DA1725"/>
    <w:rsid w:val="00DA189B"/>
    <w:rsid w:val="00DA49C4"/>
    <w:rsid w:val="00DA6994"/>
    <w:rsid w:val="00DA742B"/>
    <w:rsid w:val="00DA7A70"/>
    <w:rsid w:val="00DB049B"/>
    <w:rsid w:val="00DB6B40"/>
    <w:rsid w:val="00DC36C9"/>
    <w:rsid w:val="00DC422A"/>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3850"/>
    <w:rsid w:val="00E05086"/>
    <w:rsid w:val="00E05E2E"/>
    <w:rsid w:val="00E07DD4"/>
    <w:rsid w:val="00E13824"/>
    <w:rsid w:val="00E17A6F"/>
    <w:rsid w:val="00E23994"/>
    <w:rsid w:val="00E2646B"/>
    <w:rsid w:val="00E26B1C"/>
    <w:rsid w:val="00E278A9"/>
    <w:rsid w:val="00E32326"/>
    <w:rsid w:val="00E32E91"/>
    <w:rsid w:val="00E34208"/>
    <w:rsid w:val="00E349BB"/>
    <w:rsid w:val="00E34D19"/>
    <w:rsid w:val="00E367EE"/>
    <w:rsid w:val="00E41426"/>
    <w:rsid w:val="00E424AE"/>
    <w:rsid w:val="00E4380B"/>
    <w:rsid w:val="00E45205"/>
    <w:rsid w:val="00E46298"/>
    <w:rsid w:val="00E5091C"/>
    <w:rsid w:val="00E513BA"/>
    <w:rsid w:val="00E51416"/>
    <w:rsid w:val="00E607CD"/>
    <w:rsid w:val="00E62427"/>
    <w:rsid w:val="00E63434"/>
    <w:rsid w:val="00E656C8"/>
    <w:rsid w:val="00E71244"/>
    <w:rsid w:val="00E71874"/>
    <w:rsid w:val="00E72990"/>
    <w:rsid w:val="00E750EE"/>
    <w:rsid w:val="00E75371"/>
    <w:rsid w:val="00E768E9"/>
    <w:rsid w:val="00E8027D"/>
    <w:rsid w:val="00E93D42"/>
    <w:rsid w:val="00E93F40"/>
    <w:rsid w:val="00E96D06"/>
    <w:rsid w:val="00EA6500"/>
    <w:rsid w:val="00EB2A5A"/>
    <w:rsid w:val="00EB6A2D"/>
    <w:rsid w:val="00EC13A7"/>
    <w:rsid w:val="00EC2D2D"/>
    <w:rsid w:val="00EC5BFD"/>
    <w:rsid w:val="00EC65A8"/>
    <w:rsid w:val="00ED006E"/>
    <w:rsid w:val="00ED31CF"/>
    <w:rsid w:val="00ED358B"/>
    <w:rsid w:val="00ED3BDA"/>
    <w:rsid w:val="00ED5223"/>
    <w:rsid w:val="00ED5455"/>
    <w:rsid w:val="00ED57AC"/>
    <w:rsid w:val="00ED583E"/>
    <w:rsid w:val="00ED6923"/>
    <w:rsid w:val="00EE0F7F"/>
    <w:rsid w:val="00EE2013"/>
    <w:rsid w:val="00EF0B85"/>
    <w:rsid w:val="00EF1ADD"/>
    <w:rsid w:val="00EF3352"/>
    <w:rsid w:val="00EF7126"/>
    <w:rsid w:val="00EF7AED"/>
    <w:rsid w:val="00F019B5"/>
    <w:rsid w:val="00F02FB8"/>
    <w:rsid w:val="00F062C8"/>
    <w:rsid w:val="00F06664"/>
    <w:rsid w:val="00F111D1"/>
    <w:rsid w:val="00F12B8C"/>
    <w:rsid w:val="00F130C1"/>
    <w:rsid w:val="00F16A7F"/>
    <w:rsid w:val="00F16E37"/>
    <w:rsid w:val="00F16F75"/>
    <w:rsid w:val="00F23296"/>
    <w:rsid w:val="00F3320D"/>
    <w:rsid w:val="00F36142"/>
    <w:rsid w:val="00F40489"/>
    <w:rsid w:val="00F42665"/>
    <w:rsid w:val="00F4342E"/>
    <w:rsid w:val="00F45B30"/>
    <w:rsid w:val="00F50A61"/>
    <w:rsid w:val="00F52D89"/>
    <w:rsid w:val="00F553CE"/>
    <w:rsid w:val="00F60443"/>
    <w:rsid w:val="00F60B1B"/>
    <w:rsid w:val="00F62956"/>
    <w:rsid w:val="00F70462"/>
    <w:rsid w:val="00F72AC5"/>
    <w:rsid w:val="00F74868"/>
    <w:rsid w:val="00F758DE"/>
    <w:rsid w:val="00F8042F"/>
    <w:rsid w:val="00F8177C"/>
    <w:rsid w:val="00F8233F"/>
    <w:rsid w:val="00F834B6"/>
    <w:rsid w:val="00F83916"/>
    <w:rsid w:val="00F87014"/>
    <w:rsid w:val="00F90229"/>
    <w:rsid w:val="00F93F6E"/>
    <w:rsid w:val="00F94ABC"/>
    <w:rsid w:val="00FA331C"/>
    <w:rsid w:val="00FA43E3"/>
    <w:rsid w:val="00FA6EAD"/>
    <w:rsid w:val="00FB0E23"/>
    <w:rsid w:val="00FB2184"/>
    <w:rsid w:val="00FC234A"/>
    <w:rsid w:val="00FC3CFB"/>
    <w:rsid w:val="00FC45E7"/>
    <w:rsid w:val="00FC5473"/>
    <w:rsid w:val="00FC58C9"/>
    <w:rsid w:val="00FC58E5"/>
    <w:rsid w:val="00FE5FE1"/>
    <w:rsid w:val="00FE6A5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595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endnote reference" w:uiPriority="0"/>
    <w:lsdException w:name="endnote text" w:uiPriority="0"/>
    <w:lsdException w:name="toa heading"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character" w:customStyle="1" w:styleId="Char1">
    <w:name w:val="Σώμα κείμενου με εσοχή Char"/>
    <w:basedOn w:val="40"/>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uiPriority w:val="99"/>
    <w:rsid w:val="00CE7B69"/>
    <w:rPr>
      <w:color w:val="0000FF"/>
      <w:u w:val="single"/>
    </w:rPr>
  </w:style>
  <w:style w:type="character" w:styleId="a5">
    <w:name w:val="Strong"/>
    <w:basedOn w:val="40"/>
    <w:uiPriority w:val="22"/>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uiPriority w:val="99"/>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rsid w:val="00CE7B69"/>
    <w:pPr>
      <w:tabs>
        <w:tab w:val="center" w:pos="8460"/>
      </w:tabs>
      <w:ind w:firstLine="540"/>
      <w:jc w:val="both"/>
    </w:pPr>
  </w:style>
  <w:style w:type="paragraph" w:styleId="af3">
    <w:name w:val="footer"/>
    <w:basedOn w:val="a"/>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CE7B69"/>
    <w:pPr>
      <w:ind w:left="720"/>
      <w:contextualSpacing/>
    </w:pPr>
    <w:rPr>
      <w:sz w:val="20"/>
      <w:szCs w:val="20"/>
    </w:rPr>
  </w:style>
  <w:style w:type="paragraph" w:styleId="afa">
    <w:name w:val="Balloon Text"/>
    <w:basedOn w:val="a"/>
    <w:link w:val="Char11"/>
    <w:uiPriority w:val="99"/>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uiPriority w:val="39"/>
    <w:rsid w:val="00CE7B69"/>
    <w:pPr>
      <w:widowControl w:val="0"/>
    </w:pPr>
    <w:rPr>
      <w:rFonts w:eastAsia="Andale Sans UI"/>
      <w:kern w:val="1"/>
    </w:rPr>
  </w:style>
  <w:style w:type="paragraph" w:styleId="26">
    <w:name w:val="toc 2"/>
    <w:basedOn w:val="a"/>
    <w:next w:val="a"/>
    <w:uiPriority w:val="39"/>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752C50"/>
    <w:rPr>
      <w:lang w:eastAsia="zh-CN"/>
    </w:r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paragraph" w:customStyle="1" w:styleId="61">
    <w:name w:val="Παράγραφος λίστας6"/>
    <w:basedOn w:val="a"/>
    <w:rsid w:val="006433B4"/>
    <w:pPr>
      <w:widowControl w:val="0"/>
      <w:ind w:left="720"/>
      <w:contextualSpacing/>
    </w:pPr>
    <w:rPr>
      <w:rFonts w:eastAsia="SimSun" w:cs="Mangal"/>
      <w:kern w:val="2"/>
      <w:lang w:bidi="hi-IN"/>
    </w:rPr>
  </w:style>
  <w:style w:type="character" w:customStyle="1" w:styleId="0">
    <w:name w:val="Προεπιλεγμένη γραμματοσειρά_0"/>
    <w:rsid w:val="002E00AF"/>
  </w:style>
  <w:style w:type="character" w:styleId="aff1">
    <w:name w:val="endnote reference"/>
    <w:rsid w:val="002E00AF"/>
    <w:rPr>
      <w:vertAlign w:val="superscript"/>
    </w:rPr>
  </w:style>
  <w:style w:type="character" w:styleId="aff2">
    <w:name w:val="footnote reference"/>
    <w:rsid w:val="002E00AF"/>
    <w:rPr>
      <w:vertAlign w:val="superscript"/>
    </w:rPr>
  </w:style>
  <w:style w:type="character" w:customStyle="1" w:styleId="00">
    <w:name w:val="Παραπομπή σημείωσης τέλους_0"/>
    <w:rsid w:val="002E00AF"/>
    <w:rPr>
      <w:vertAlign w:val="superscript"/>
    </w:rPr>
  </w:style>
  <w:style w:type="character" w:customStyle="1" w:styleId="01">
    <w:name w:val="Παραπομπή υποσημείωσης_0"/>
    <w:uiPriority w:val="99"/>
    <w:rsid w:val="002E00AF"/>
    <w:rPr>
      <w:vertAlign w:val="superscript"/>
    </w:rPr>
  </w:style>
  <w:style w:type="character" w:styleId="aff3">
    <w:name w:val="annotation reference"/>
    <w:uiPriority w:val="99"/>
    <w:rsid w:val="002E00AF"/>
    <w:rPr>
      <w:sz w:val="16"/>
      <w:szCs w:val="16"/>
    </w:rPr>
  </w:style>
  <w:style w:type="paragraph" w:customStyle="1" w:styleId="02">
    <w:name w:val="Λεζάντα_0"/>
    <w:basedOn w:val="a"/>
    <w:qFormat/>
    <w:rsid w:val="002E00AF"/>
    <w:pPr>
      <w:widowControl w:val="0"/>
      <w:suppressLineNumbers/>
      <w:spacing w:before="120" w:after="120"/>
    </w:pPr>
    <w:rPr>
      <w:rFonts w:eastAsia="Andale Sans UI" w:cs="Mangal"/>
      <w:i/>
      <w:iCs/>
      <w:kern w:val="1"/>
    </w:rPr>
  </w:style>
  <w:style w:type="paragraph" w:styleId="aff4">
    <w:name w:val="toa heading"/>
    <w:basedOn w:val="ac"/>
    <w:rsid w:val="002E00AF"/>
    <w:pPr>
      <w:keepNext/>
      <w:widowControl w:val="0"/>
      <w:suppressLineNumbers/>
      <w:autoSpaceDE/>
      <w:spacing w:before="240" w:after="120" w:line="240" w:lineRule="auto"/>
      <w:jc w:val="left"/>
    </w:pPr>
    <w:rPr>
      <w:rFonts w:eastAsia="Andale Sans UI" w:cs="Tahoma"/>
      <w:b/>
      <w:bCs/>
      <w:kern w:val="1"/>
      <w:sz w:val="32"/>
      <w:szCs w:val="32"/>
    </w:rPr>
  </w:style>
  <w:style w:type="character" w:customStyle="1" w:styleId="Char11">
    <w:name w:val="Κείμενο πλαισίου Char1"/>
    <w:basedOn w:val="a0"/>
    <w:link w:val="afa"/>
    <w:uiPriority w:val="99"/>
    <w:rsid w:val="002E00AF"/>
    <w:rPr>
      <w:rFonts w:ascii="Tahoma" w:hAnsi="Tahoma" w:cs="Tahoma"/>
      <w:sz w:val="16"/>
      <w:szCs w:val="16"/>
      <w:lang w:eastAsia="zh-CN"/>
    </w:rPr>
  </w:style>
  <w:style w:type="paragraph" w:styleId="-HTML">
    <w:name w:val="HTML Preformatted"/>
    <w:basedOn w:val="a"/>
    <w:link w:val="-HTMLChar"/>
    <w:uiPriority w:val="99"/>
    <w:unhideWhenUsed/>
    <w:rsid w:val="002E00AF"/>
    <w:pPr>
      <w:widowControl w:val="0"/>
    </w:pPr>
    <w:rPr>
      <w:rFonts w:ascii="Courier New" w:eastAsia="Andale Sans UI" w:hAnsi="Courier New"/>
      <w:kern w:val="1"/>
      <w:sz w:val="20"/>
      <w:szCs w:val="20"/>
    </w:rPr>
  </w:style>
  <w:style w:type="character" w:customStyle="1" w:styleId="-HTMLChar">
    <w:name w:val="Προ-διαμορφωμένο HTML Char"/>
    <w:basedOn w:val="a0"/>
    <w:link w:val="-HTML"/>
    <w:uiPriority w:val="99"/>
    <w:rsid w:val="002E00AF"/>
    <w:rPr>
      <w:rFonts w:ascii="Courier New" w:eastAsia="Andale Sans UI" w:hAnsi="Courier New"/>
      <w:kern w:val="1"/>
      <w:lang w:eastAsia="zh-CN"/>
    </w:rPr>
  </w:style>
  <w:style w:type="paragraph" w:styleId="aff5">
    <w:name w:val="annotation text"/>
    <w:basedOn w:val="a"/>
    <w:link w:val="Char9"/>
    <w:uiPriority w:val="99"/>
    <w:unhideWhenUsed/>
    <w:rsid w:val="002E00AF"/>
    <w:pPr>
      <w:widowControl w:val="0"/>
    </w:pPr>
    <w:rPr>
      <w:rFonts w:eastAsia="Andale Sans UI"/>
      <w:kern w:val="1"/>
      <w:sz w:val="20"/>
      <w:szCs w:val="20"/>
    </w:rPr>
  </w:style>
  <w:style w:type="character" w:customStyle="1" w:styleId="Char9">
    <w:name w:val="Κείμενο σχολίου Char"/>
    <w:basedOn w:val="a0"/>
    <w:link w:val="aff5"/>
    <w:uiPriority w:val="99"/>
    <w:rsid w:val="002E00AF"/>
    <w:rPr>
      <w:rFonts w:eastAsia="Andale Sans UI"/>
      <w:kern w:val="1"/>
      <w:lang w:eastAsia="zh-CN"/>
    </w:rPr>
  </w:style>
  <w:style w:type="paragraph" w:styleId="aff6">
    <w:name w:val="annotation subject"/>
    <w:basedOn w:val="aff5"/>
    <w:next w:val="aff5"/>
    <w:link w:val="Chara"/>
    <w:uiPriority w:val="99"/>
    <w:semiHidden/>
    <w:unhideWhenUsed/>
    <w:rsid w:val="002E00AF"/>
    <w:rPr>
      <w:b/>
      <w:bCs/>
    </w:rPr>
  </w:style>
  <w:style w:type="character" w:customStyle="1" w:styleId="Chara">
    <w:name w:val="Θέμα σχολίου Char"/>
    <w:basedOn w:val="Char9"/>
    <w:link w:val="aff6"/>
    <w:uiPriority w:val="99"/>
    <w:semiHidden/>
    <w:rsid w:val="002E00AF"/>
    <w:rPr>
      <w:b/>
      <w:bCs/>
    </w:rPr>
  </w:style>
  <w:style w:type="paragraph" w:styleId="aff7">
    <w:name w:val="Revision"/>
    <w:hidden/>
    <w:uiPriority w:val="99"/>
    <w:semiHidden/>
    <w:rsid w:val="002E00AF"/>
    <w:rPr>
      <w:rFonts w:eastAsia="Andale Sans UI"/>
      <w:kern w:val="1"/>
      <w:sz w:val="24"/>
      <w:szCs w:val="24"/>
      <w:lang w:eastAsia="zh-CN"/>
    </w:rPr>
  </w:style>
  <w:style w:type="character" w:customStyle="1" w:styleId="Char12">
    <w:name w:val="Κείμενο σχολίου Char1"/>
    <w:uiPriority w:val="99"/>
    <w:rsid w:val="002E00AF"/>
    <w:rPr>
      <w:rFonts w:eastAsia="Andale Sans UI" w:cs="Tahoma"/>
      <w:kern w:val="1"/>
      <w:lang w:val="en-US" w:eastAsia="zh-CN" w:bidi="en-US"/>
    </w:rPr>
  </w:style>
  <w:style w:type="character" w:customStyle="1" w:styleId="WW-FootnoteReference2">
    <w:name w:val="WW-Footnote Reference2"/>
    <w:rsid w:val="002E00AF"/>
    <w:rPr>
      <w:vertAlign w:val="superscript"/>
    </w:rPr>
  </w:style>
  <w:style w:type="character" w:customStyle="1" w:styleId="WW8Num35z8">
    <w:name w:val="WW8Num35z8"/>
    <w:rsid w:val="002E00AF"/>
  </w:style>
  <w:style w:type="paragraph" w:customStyle="1" w:styleId="29">
    <w:name w:val="Παράγραφος λίστας2"/>
    <w:basedOn w:val="a"/>
    <w:rsid w:val="002E00AF"/>
    <w:pPr>
      <w:widowControl w:val="0"/>
      <w:ind w:left="720"/>
      <w:contextualSpacing/>
    </w:pPr>
    <w:rPr>
      <w:rFonts w:eastAsia="SimSun" w:cs="Mangal"/>
      <w:kern w:val="2"/>
      <w:lang w:bidi="hi-IN"/>
    </w:rPr>
  </w:style>
  <w:style w:type="paragraph" w:customStyle="1" w:styleId="70">
    <w:name w:val="Παράγραφος λίστας7"/>
    <w:basedOn w:val="a"/>
    <w:rsid w:val="006170BD"/>
    <w:pPr>
      <w:widowControl w:val="0"/>
      <w:ind w:left="720"/>
      <w:contextualSpacing/>
    </w:pPr>
    <w:rPr>
      <w:rFonts w:eastAsia="SimSun" w:cs="Mangal"/>
      <w:kern w:val="2"/>
      <w:lang w:bidi="hi-IN"/>
    </w:rPr>
  </w:style>
  <w:style w:type="paragraph" w:customStyle="1" w:styleId="2120">
    <w:name w:val="Σώμα κείμενου 212"/>
    <w:basedOn w:val="a"/>
    <w:rsid w:val="006170BD"/>
    <w:pPr>
      <w:widowControl w:val="0"/>
      <w:spacing w:after="120" w:line="480" w:lineRule="auto"/>
    </w:pPr>
    <w:rPr>
      <w:rFonts w:eastAsia="SimSun" w:cs="Mangal"/>
      <w:kern w:val="2"/>
      <w:lang w:bidi="hi-IN"/>
    </w:rPr>
  </w:style>
  <w:style w:type="paragraph" w:customStyle="1" w:styleId="130">
    <w:name w:val="Παράγραφος λίστας13"/>
    <w:basedOn w:val="a"/>
    <w:rsid w:val="006170BD"/>
    <w:pPr>
      <w:widowControl w:val="0"/>
      <w:ind w:left="720"/>
      <w:contextualSpacing/>
    </w:pPr>
    <w:rPr>
      <w:rFonts w:eastAsia="SimSun" w:cs="Mangal"/>
      <w:kern w:val="2"/>
      <w:lang w:bidi="hi-IN"/>
    </w:rPr>
  </w:style>
  <w:style w:type="paragraph" w:customStyle="1" w:styleId="213">
    <w:name w:val="Σώμα κείμενου 213"/>
    <w:basedOn w:val="a"/>
    <w:rsid w:val="006170BD"/>
    <w:pPr>
      <w:widowControl w:val="0"/>
      <w:spacing w:after="120" w:line="480" w:lineRule="auto"/>
    </w:pPr>
    <w:rPr>
      <w:rFonts w:eastAsia="SimSun" w:cs="Mangal"/>
      <w:kern w:val="2"/>
      <w:lang w:bidi="hi-IN"/>
    </w:rPr>
  </w:style>
  <w:style w:type="paragraph" w:customStyle="1" w:styleId="214">
    <w:name w:val="Σώμα κείμενου 214"/>
    <w:basedOn w:val="a"/>
    <w:rsid w:val="006170BD"/>
    <w:pPr>
      <w:widowControl w:val="0"/>
      <w:spacing w:after="120" w:line="480" w:lineRule="auto"/>
    </w:pPr>
    <w:rPr>
      <w:rFonts w:eastAsia="SimSun" w:cs="Mangal"/>
      <w:kern w:val="2"/>
      <w:lang w:bidi="hi-IN"/>
    </w:rPr>
  </w:style>
  <w:style w:type="paragraph" w:customStyle="1" w:styleId="215">
    <w:name w:val="Σώμα κείμενου 215"/>
    <w:basedOn w:val="a"/>
    <w:rsid w:val="006170BD"/>
    <w:pPr>
      <w:widowControl w:val="0"/>
      <w:spacing w:after="120" w:line="480" w:lineRule="auto"/>
    </w:pPr>
    <w:rPr>
      <w:rFonts w:eastAsia="SimSun" w:cs="Mangal"/>
      <w:kern w:val="2"/>
      <w:lang w:bidi="hi-IN"/>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3333278">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1925143861">
      <w:bodyDiv w:val="1"/>
      <w:marLeft w:val="0"/>
      <w:marRight w:val="0"/>
      <w:marTop w:val="0"/>
      <w:marBottom w:val="0"/>
      <w:divBdr>
        <w:top w:val="none" w:sz="0" w:space="0" w:color="auto"/>
        <w:left w:val="none" w:sz="0" w:space="0" w:color="auto"/>
        <w:bottom w:val="none" w:sz="0" w:space="0" w:color="auto"/>
        <w:right w:val="none" w:sz="0" w:space="0" w:color="auto"/>
      </w:divBdr>
    </w:div>
    <w:div w:id="1967589467">
      <w:bodyDiv w:val="1"/>
      <w:marLeft w:val="0"/>
      <w:marRight w:val="0"/>
      <w:marTop w:val="0"/>
      <w:marBottom w:val="0"/>
      <w:divBdr>
        <w:top w:val="none" w:sz="0" w:space="0" w:color="auto"/>
        <w:left w:val="none" w:sz="0" w:space="0" w:color="auto"/>
        <w:bottom w:val="none" w:sz="0" w:space="0" w:color="auto"/>
        <w:right w:val="none" w:sz="0" w:space="0" w:color="auto"/>
      </w:divBdr>
    </w:div>
    <w:div w:id="2045867015">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http://www.dimoslevadeon.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mitheus.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adhsy.gr/n4412/n4412fulltextlink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romitheus.gov.gr/" TargetMode="External"/><Relationship Id="rId4" Type="http://schemas.openxmlformats.org/officeDocument/2006/relationships/settings" Target="settings.xml"/><Relationship Id="rId9" Type="http://schemas.openxmlformats.org/officeDocument/2006/relationships/hyperlink" Target="http://www.promitheus.gov.gr" TargetMode="External"/><Relationship Id="rId1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F7459-1C0F-4EEA-B4C6-CE0A0E554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47</Pages>
  <Words>23772</Words>
  <Characters>128371</Characters>
  <Application>Microsoft Office Word</Application>
  <DocSecurity>0</DocSecurity>
  <Lines>1069</Lines>
  <Paragraphs>303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151840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2024-02-05T06:58:00Z</cp:lastPrinted>
  <dcterms:created xsi:type="dcterms:W3CDTF">2025-01-30T07:37:00Z</dcterms:created>
  <dcterms:modified xsi:type="dcterms:W3CDTF">2025-01-30T09:43:00Z</dcterms:modified>
</cp:coreProperties>
</file>