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2017FE">
        <w:rPr>
          <w:rFonts w:ascii="Arial" w:eastAsia="Arial" w:hAnsi="Arial" w:cs="Arial"/>
          <w:b/>
          <w:bCs/>
          <w:sz w:val="22"/>
          <w:szCs w:val="22"/>
        </w:rPr>
        <w:t>09</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F076A4">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002017FE">
        <w:rPr>
          <w:rFonts w:ascii="Arial" w:eastAsia="Calibri" w:hAnsi="Arial" w:cs="Arial"/>
          <w:b/>
          <w:sz w:val="22"/>
          <w:szCs w:val="22"/>
        </w:rPr>
        <w:t>. Πρωτ.</w:t>
      </w:r>
      <w:r w:rsidR="00F076A4">
        <w:rPr>
          <w:rFonts w:ascii="Arial" w:eastAsia="Calibri" w:hAnsi="Arial" w:cs="Arial"/>
          <w:b/>
          <w:sz w:val="22"/>
          <w:szCs w:val="22"/>
        </w:rPr>
        <w:t>6830</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2017FE">
        <w:rPr>
          <w:rFonts w:ascii="Arial" w:hAnsi="Arial" w:cs="Arial"/>
          <w:sz w:val="22"/>
          <w:szCs w:val="22"/>
        </w:rPr>
        <w:t>5</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403595">
        <w:rPr>
          <w:rFonts w:ascii="Arial" w:hAnsi="Arial" w:cs="Arial"/>
          <w:b/>
          <w:sz w:val="22"/>
          <w:szCs w:val="22"/>
        </w:rPr>
        <w:t>3</w:t>
      </w:r>
      <w:r w:rsidR="00020590">
        <w:rPr>
          <w:rFonts w:ascii="Arial" w:hAnsi="Arial" w:cs="Arial"/>
          <w:b/>
          <w:sz w:val="22"/>
          <w:szCs w:val="22"/>
        </w:rPr>
        <w:t>2</w:t>
      </w:r>
    </w:p>
    <w:p w:rsidR="002017FE" w:rsidRDefault="00403595" w:rsidP="00020590">
      <w:pPr>
        <w:spacing w:line="276" w:lineRule="auto"/>
        <w:jc w:val="both"/>
        <w:rPr>
          <w:rFonts w:ascii="Arial" w:hAnsi="Arial" w:cs="Arial"/>
          <w:b/>
          <w:sz w:val="22"/>
          <w:szCs w:val="22"/>
        </w:rPr>
      </w:pPr>
      <w:r w:rsidRPr="006205D0">
        <w:rPr>
          <w:rFonts w:ascii="Arial" w:hAnsi="Arial" w:cs="Arial"/>
          <w:b/>
          <w:sz w:val="22"/>
          <w:szCs w:val="22"/>
          <w:lang w:eastAsia="el-GR"/>
        </w:rPr>
        <w:t>Εισήγηση στο Δημοτικό Συμβούλιο επί μελέτης περιβαλλοντικών επιπτώσεων του έργου με τίτλο :</w:t>
      </w:r>
      <w:r w:rsidRPr="006205D0">
        <w:rPr>
          <w:rFonts w:asciiTheme="minorHAnsi" w:hAnsiTheme="minorHAnsi" w:cstheme="minorHAnsi"/>
          <w:b/>
          <w:bCs/>
          <w:sz w:val="22"/>
          <w:szCs w:val="22"/>
        </w:rPr>
        <w:t xml:space="preserve"> </w:t>
      </w:r>
      <w:r w:rsidR="00020590" w:rsidRPr="00020590">
        <w:rPr>
          <w:rFonts w:ascii="Arial" w:hAnsi="Arial" w:cs="Arial"/>
          <w:b/>
          <w:sz w:val="22"/>
          <w:szCs w:val="22"/>
        </w:rPr>
        <w:t>«Κατασκευή και λειτουργία συγκροτήματος δύο αιολικών σταθμών παραγωγής ηλεκτρικής ενέργειας (ΑΣΠΗΕ) με διακριτές ονομασίες «ΧΛΩΜΟ Ι» και «ΧΛΩΜΟ ΙΙ» ισχύος 37,2</w:t>
      </w:r>
      <w:r w:rsidR="00020590" w:rsidRPr="00020590">
        <w:rPr>
          <w:rFonts w:ascii="Arial" w:hAnsi="Arial" w:cs="Arial"/>
          <w:b/>
          <w:sz w:val="22"/>
          <w:szCs w:val="22"/>
          <w:lang w:val="en-US"/>
        </w:rPr>
        <w:t>MW</w:t>
      </w:r>
      <w:r w:rsidR="00020590" w:rsidRPr="00020590">
        <w:rPr>
          <w:rFonts w:ascii="Arial" w:hAnsi="Arial" w:cs="Arial"/>
          <w:b/>
          <w:sz w:val="22"/>
          <w:szCs w:val="22"/>
        </w:rPr>
        <w:t xml:space="preserve"> και 19,8</w:t>
      </w:r>
      <w:r w:rsidR="00020590" w:rsidRPr="00020590">
        <w:rPr>
          <w:rFonts w:ascii="Arial" w:hAnsi="Arial" w:cs="Arial"/>
          <w:b/>
          <w:sz w:val="22"/>
          <w:szCs w:val="22"/>
          <w:lang w:val="en-US"/>
        </w:rPr>
        <w:t>MW</w:t>
      </w:r>
      <w:r w:rsidR="00020590" w:rsidRPr="00020590">
        <w:rPr>
          <w:rFonts w:ascii="Arial" w:hAnsi="Arial" w:cs="Arial"/>
          <w:b/>
          <w:sz w:val="22"/>
          <w:szCs w:val="22"/>
        </w:rPr>
        <w:t xml:space="preserve"> αντίστοιχα, στις θέσεις «ΚΑΛΟΓΡΙΑ – ΜΥΤΙΚΑΣ» και «ΚΟΜΜΕΝΗ ΡΑΧΗ – ΠΡΟΦΗΤΗΣ ΗΛΙΑΣ» και των συνοδών τους έργων στις Δ.Ε. Αταλάντης Δήμου </w:t>
      </w:r>
      <w:proofErr w:type="spellStart"/>
      <w:r w:rsidR="00020590" w:rsidRPr="00020590">
        <w:rPr>
          <w:rFonts w:ascii="Arial" w:hAnsi="Arial" w:cs="Arial"/>
          <w:b/>
          <w:sz w:val="22"/>
          <w:szCs w:val="22"/>
        </w:rPr>
        <w:t>Λοκρών</w:t>
      </w:r>
      <w:proofErr w:type="spellEnd"/>
      <w:r w:rsidR="00020590" w:rsidRPr="00020590">
        <w:rPr>
          <w:rFonts w:ascii="Arial" w:hAnsi="Arial" w:cs="Arial"/>
          <w:b/>
          <w:sz w:val="22"/>
          <w:szCs w:val="22"/>
        </w:rPr>
        <w:t xml:space="preserve"> Π.Ε. Φθιώτιδας, στη Δ.Ε. Ελάτειας Δήμου Αμφίκλειας – Ελάτειας Π.Ε. Φθιώτιδας και στις Δ.Ε. Δαύλειας και Χαιρώνειας Δήμου </w:t>
      </w:r>
      <w:proofErr w:type="spellStart"/>
      <w:r w:rsidR="00020590" w:rsidRPr="00020590">
        <w:rPr>
          <w:rFonts w:ascii="Arial" w:hAnsi="Arial" w:cs="Arial"/>
          <w:b/>
          <w:sz w:val="22"/>
          <w:szCs w:val="22"/>
        </w:rPr>
        <w:t>Λεβαδέων</w:t>
      </w:r>
      <w:proofErr w:type="spellEnd"/>
      <w:r w:rsidR="00020590" w:rsidRPr="00020590">
        <w:rPr>
          <w:rFonts w:ascii="Arial" w:hAnsi="Arial" w:cs="Arial"/>
          <w:b/>
          <w:sz w:val="22"/>
          <w:szCs w:val="22"/>
        </w:rPr>
        <w:t xml:space="preserve"> Π.Ε. Βοιωτίας, της εταιρείας  Χ.ΡΟΚΑΣ Α.Β.Ε.Ε.»</w:t>
      </w:r>
    </w:p>
    <w:p w:rsidR="00020590" w:rsidRDefault="00020590" w:rsidP="00020590">
      <w:pPr>
        <w:spacing w:line="276" w:lineRule="auto"/>
        <w:jc w:val="both"/>
        <w:rPr>
          <w:rFonts w:ascii="Arial" w:hAnsi="Arial" w:cs="Arial"/>
          <w:b/>
          <w:sz w:val="22"/>
          <w:szCs w:val="22"/>
        </w:rPr>
      </w:pPr>
    </w:p>
    <w:p w:rsidR="00020590" w:rsidRPr="00020590" w:rsidRDefault="00020590" w:rsidP="00020590">
      <w:pPr>
        <w:spacing w:line="276" w:lineRule="auto"/>
        <w:jc w:val="both"/>
        <w:rPr>
          <w:rFonts w:ascii="Arial" w:hAnsi="Arial" w:cs="Arial"/>
          <w:b/>
          <w:sz w:val="22"/>
          <w:szCs w:val="22"/>
        </w:rPr>
      </w:pPr>
    </w:p>
    <w:p w:rsidR="00BC0A72" w:rsidRDefault="0009278F" w:rsidP="00BC0A72">
      <w:pPr>
        <w:pStyle w:val="ad"/>
        <w:spacing w:line="288" w:lineRule="auto"/>
        <w:ind w:left="432"/>
        <w:rPr>
          <w:rFonts w:ascii="Arial" w:hAnsi="Arial" w:cs="Arial"/>
          <w:sz w:val="22"/>
          <w:szCs w:val="22"/>
        </w:rPr>
      </w:pPr>
      <w:r w:rsidRPr="0040548A">
        <w:rPr>
          <w:rFonts w:ascii="Arial" w:hAnsi="Arial" w:cs="Arial"/>
          <w:sz w:val="22"/>
          <w:szCs w:val="22"/>
        </w:rPr>
        <w:t xml:space="preserve">     </w:t>
      </w:r>
      <w:r w:rsidR="00BC0A72">
        <w:rPr>
          <w:rFonts w:ascii="Arial" w:hAnsi="Arial" w:cs="Arial"/>
          <w:sz w:val="22"/>
          <w:szCs w:val="22"/>
        </w:rPr>
        <w:t xml:space="preserve">     Στη Λιβαδειά σήμερα   8</w:t>
      </w:r>
      <w:r w:rsidR="00BC0A72">
        <w:rPr>
          <w:rFonts w:ascii="Arial" w:hAnsi="Arial" w:cs="Arial"/>
          <w:sz w:val="22"/>
          <w:szCs w:val="22"/>
          <w:vertAlign w:val="superscript"/>
        </w:rPr>
        <w:t>η</w:t>
      </w:r>
      <w:r w:rsidR="00BC0A72">
        <w:rPr>
          <w:rFonts w:ascii="Arial" w:hAnsi="Arial" w:cs="Arial"/>
          <w:sz w:val="22"/>
          <w:szCs w:val="22"/>
        </w:rPr>
        <w:t xml:space="preserve">    Απριλίου   2025  ημέρα  Τρίτη και ώρα 14.00  και στην αίθουσα συνεδριάσεων του Δημοτικού Συμβουλίου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BC0A72">
        <w:rPr>
          <w:rFonts w:ascii="Arial" w:hAnsi="Arial" w:cs="Arial"/>
          <w:sz w:val="22"/>
          <w:szCs w:val="22"/>
        </w:rPr>
        <w:t>Λεβαδέων</w:t>
      </w:r>
      <w:proofErr w:type="spellEnd"/>
      <w:r w:rsidR="00BC0A72">
        <w:rPr>
          <w:rFonts w:ascii="Arial" w:hAnsi="Arial" w:cs="Arial"/>
          <w:sz w:val="22"/>
          <w:szCs w:val="22"/>
        </w:rPr>
        <w:t xml:space="preserve"> μετά την από  6490/04-04-2025 έγγραφη πρόσκληση του  Προέδρου της (Δημάρχου </w:t>
      </w:r>
      <w:proofErr w:type="spellStart"/>
      <w:r w:rsidR="00BC0A72">
        <w:rPr>
          <w:rFonts w:ascii="Arial" w:hAnsi="Arial" w:cs="Arial"/>
          <w:sz w:val="22"/>
          <w:szCs w:val="22"/>
        </w:rPr>
        <w:t>Λεβαδέων</w:t>
      </w:r>
      <w:proofErr w:type="spellEnd"/>
      <w:r w:rsidR="00BC0A72">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BC0A72">
        <w:rPr>
          <w:rFonts w:ascii="Arial" w:hAnsi="Arial" w:cs="Arial"/>
          <w:sz w:val="22"/>
          <w:szCs w:val="22"/>
          <w:vertAlign w:val="superscript"/>
        </w:rPr>
        <w:t>Α</w:t>
      </w:r>
      <w:r w:rsidR="00BC0A72">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C0A72" w:rsidRDefault="00BC0A72" w:rsidP="00BC0A72">
      <w:pPr>
        <w:pStyle w:val="35"/>
        <w:ind w:left="284"/>
        <w:jc w:val="both"/>
        <w:rPr>
          <w:rFonts w:ascii="Arial" w:hAnsi="Arial" w:cs="Arial"/>
          <w:sz w:val="22"/>
          <w:szCs w:val="22"/>
        </w:rPr>
      </w:pPr>
      <w:r>
        <w:rPr>
          <w:rFonts w:ascii="Arial" w:eastAsia="Arial" w:hAnsi="Arial" w:cs="Arial"/>
          <w:b/>
          <w:sz w:val="22"/>
          <w:szCs w:val="22"/>
        </w:rPr>
        <w:t xml:space="preserve">         </w:t>
      </w:r>
      <w:r>
        <w:rPr>
          <w:rFonts w:ascii="Arial" w:hAnsi="Arial" w:cs="Arial"/>
          <w:sz w:val="22"/>
          <w:szCs w:val="22"/>
        </w:rPr>
        <w:t>Αφού  διαπιστώθηκε ότι υπάρχει νόμιμη απαρτία, επειδή σε σύνολο 7 (επτά)  μελών    ήταν   παρόντα  4 (τέσσερα)  , ήτοι:</w:t>
      </w:r>
    </w:p>
    <w:p w:rsidR="00BC0A72" w:rsidRDefault="00BC0A72" w:rsidP="00BC0A72">
      <w:pPr>
        <w:pStyle w:val="35"/>
        <w:ind w:left="284"/>
        <w:jc w:val="both"/>
        <w:rPr>
          <w:rFonts w:ascii="Arial" w:hAnsi="Arial" w:cs="Arial"/>
          <w:sz w:val="22"/>
          <w:szCs w:val="22"/>
        </w:rPr>
      </w:pPr>
    </w:p>
    <w:p w:rsidR="00BC0A72" w:rsidRDefault="00BC0A72" w:rsidP="00BC0A72">
      <w:pPr>
        <w:pStyle w:val="35"/>
        <w:ind w:left="284"/>
        <w:jc w:val="both"/>
        <w:rPr>
          <w:rFonts w:ascii="Arial" w:hAnsi="Arial" w:cs="Arial"/>
          <w:sz w:val="22"/>
          <w:szCs w:val="22"/>
        </w:rPr>
      </w:pPr>
    </w:p>
    <w:p w:rsidR="00BC0A72" w:rsidRDefault="00BC0A72" w:rsidP="00BC0A72">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BC0A72" w:rsidRDefault="00BC0A72" w:rsidP="00BC0A72">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                                              1. </w:t>
      </w:r>
      <w:proofErr w:type="spellStart"/>
      <w:r>
        <w:rPr>
          <w:rFonts w:ascii="Arial" w:hAnsi="Arial" w:cs="Arial"/>
          <w:sz w:val="22"/>
          <w:szCs w:val="22"/>
        </w:rPr>
        <w:t>Μίχας</w:t>
      </w:r>
      <w:proofErr w:type="spellEnd"/>
      <w:r>
        <w:rPr>
          <w:rFonts w:ascii="Arial" w:hAnsi="Arial" w:cs="Arial"/>
          <w:sz w:val="22"/>
          <w:szCs w:val="22"/>
        </w:rPr>
        <w:t xml:space="preserve"> Δημήτριος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2.Τουμαράς Βασίλειος(προσήλθε στο 1</w:t>
      </w:r>
      <w:r>
        <w:rPr>
          <w:rFonts w:ascii="Arial" w:hAnsi="Arial" w:cs="Arial"/>
          <w:sz w:val="22"/>
          <w:szCs w:val="22"/>
          <w:vertAlign w:val="superscript"/>
        </w:rPr>
        <w:t>ο</w:t>
      </w:r>
      <w:r>
        <w:rPr>
          <w:rFonts w:ascii="Arial" w:hAnsi="Arial" w:cs="Arial"/>
          <w:sz w:val="22"/>
          <w:szCs w:val="22"/>
        </w:rPr>
        <w:t xml:space="preserve"> Θ.Η.Δ.)        Αν και είχε νόμιμα προσκληθεί</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BC0A72" w:rsidRDefault="00BC0A72" w:rsidP="00BC0A72">
      <w:pPr>
        <w:tabs>
          <w:tab w:val="left" w:pos="360"/>
          <w:tab w:val="left" w:pos="6237"/>
        </w:tabs>
        <w:rPr>
          <w:rFonts w:ascii="Arial" w:hAnsi="Arial" w:cs="Arial"/>
          <w:sz w:val="22"/>
          <w:szCs w:val="22"/>
        </w:rPr>
      </w:pPr>
      <w:r>
        <w:rPr>
          <w:rFonts w:ascii="Arial" w:hAnsi="Arial" w:cs="Arial"/>
          <w:sz w:val="22"/>
          <w:szCs w:val="22"/>
        </w:rPr>
        <w:t xml:space="preserve">      5. Παπαβασιλείου Αικατερίνη</w:t>
      </w:r>
    </w:p>
    <w:p w:rsidR="00BC0A72" w:rsidRDefault="00BC0A72" w:rsidP="00BC0A72">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Ταγκαλέγκας</w:t>
      </w:r>
      <w:proofErr w:type="spellEnd"/>
      <w:r>
        <w:rPr>
          <w:rFonts w:ascii="Arial" w:hAnsi="Arial" w:cs="Arial"/>
          <w:sz w:val="22"/>
          <w:szCs w:val="22"/>
        </w:rPr>
        <w:t xml:space="preserve"> Ιωάννης (παρών στο 4</w:t>
      </w:r>
      <w:r>
        <w:rPr>
          <w:rFonts w:ascii="Arial" w:hAnsi="Arial" w:cs="Arial"/>
          <w:sz w:val="22"/>
          <w:szCs w:val="22"/>
          <w:vertAlign w:val="superscript"/>
        </w:rPr>
        <w:t>ο</w:t>
      </w:r>
      <w:r>
        <w:rPr>
          <w:rFonts w:ascii="Arial" w:hAnsi="Arial" w:cs="Arial"/>
          <w:sz w:val="22"/>
          <w:szCs w:val="22"/>
        </w:rPr>
        <w:t xml:space="preserve"> &amp; 5</w:t>
      </w:r>
      <w:r>
        <w:rPr>
          <w:rFonts w:ascii="Arial" w:hAnsi="Arial" w:cs="Arial"/>
          <w:sz w:val="22"/>
          <w:szCs w:val="22"/>
          <w:vertAlign w:val="superscript"/>
        </w:rPr>
        <w:t>ο</w:t>
      </w:r>
      <w:r>
        <w:rPr>
          <w:rFonts w:ascii="Arial" w:hAnsi="Arial" w:cs="Arial"/>
          <w:sz w:val="22"/>
          <w:szCs w:val="22"/>
        </w:rPr>
        <w:t xml:space="preserve"> Θ.Η.Δ.)  </w:t>
      </w:r>
    </w:p>
    <w:p w:rsidR="0009278F" w:rsidRDefault="0009278F" w:rsidP="00BC0A72">
      <w:pPr>
        <w:pStyle w:val="ad"/>
        <w:spacing w:line="288" w:lineRule="auto"/>
        <w:ind w:left="432"/>
        <w:rPr>
          <w:rFonts w:ascii="Arial" w:hAnsi="Arial" w:cs="Arial"/>
          <w:sz w:val="22"/>
          <w:szCs w:val="22"/>
        </w:rPr>
      </w:pPr>
      <w:r>
        <w:rPr>
          <w:rFonts w:ascii="Arial" w:hAnsi="Arial" w:cs="Arial"/>
          <w:sz w:val="22"/>
          <w:szCs w:val="22"/>
        </w:rPr>
        <w:t xml:space="preserve">      </w:t>
      </w:r>
    </w:p>
    <w:p w:rsidR="00663B4C" w:rsidRDefault="0009278F" w:rsidP="00663B4C">
      <w:pPr>
        <w:tabs>
          <w:tab w:val="left" w:pos="360"/>
          <w:tab w:val="left" w:pos="6237"/>
        </w:tabs>
        <w:suppressAutoHyphens w:val="0"/>
        <w:rPr>
          <w:rFonts w:ascii="Arial" w:hAnsi="Arial" w:cs="Arial"/>
          <w:sz w:val="22"/>
          <w:szCs w:val="22"/>
        </w:rPr>
      </w:pPr>
      <w:r w:rsidRPr="0040548A">
        <w:rPr>
          <w:rFonts w:ascii="Arial" w:hAnsi="Arial" w:cs="Arial"/>
          <w:sz w:val="22"/>
          <w:szCs w:val="22"/>
        </w:rPr>
        <w:t xml:space="preserve">      </w:t>
      </w:r>
      <w:r w:rsidR="00663B4C">
        <w:rPr>
          <w:rFonts w:ascii="Arial" w:eastAsia="Arial" w:hAnsi="Arial" w:cs="Arial"/>
          <w:sz w:val="22"/>
          <w:szCs w:val="22"/>
        </w:rPr>
        <w:t xml:space="preserve">Στη συνεδρίαση παραβρέθηκε  και ο κύριος </w:t>
      </w:r>
      <w:proofErr w:type="spellStart"/>
      <w:r w:rsidR="00663B4C">
        <w:rPr>
          <w:rFonts w:ascii="Arial" w:hAnsi="Arial" w:cs="Arial"/>
          <w:sz w:val="22"/>
          <w:szCs w:val="22"/>
        </w:rPr>
        <w:t>Αρκουμάνης</w:t>
      </w:r>
      <w:proofErr w:type="spellEnd"/>
      <w:r w:rsidR="00663B4C">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A372A0" w:rsidRDefault="0009278F" w:rsidP="00A372A0">
      <w:pPr>
        <w:tabs>
          <w:tab w:val="left" w:pos="0"/>
        </w:tabs>
        <w:ind w:right="-835"/>
        <w:rPr>
          <w:rFonts w:ascii="Arial" w:eastAsia="Arial" w:hAnsi="Arial" w:cs="Arial"/>
          <w:sz w:val="22"/>
          <w:szCs w:val="22"/>
        </w:rPr>
      </w:pPr>
      <w:r w:rsidRPr="00C15720">
        <w:rPr>
          <w:rFonts w:ascii="Arial" w:eastAsia="Arial" w:hAnsi="Arial" w:cs="Arial"/>
          <w:szCs w:val="22"/>
        </w:rPr>
        <w:t xml:space="preserve"> </w:t>
      </w:r>
      <w:r w:rsidR="00A45116">
        <w:rPr>
          <w:rFonts w:ascii="Arial" w:eastAsia="Arial" w:hAnsi="Arial" w:cs="Arial"/>
          <w:sz w:val="22"/>
          <w:szCs w:val="22"/>
        </w:rPr>
        <w:t xml:space="preserve">   Ο  Πρόεδρος  της Δημοτικής </w:t>
      </w:r>
      <w:r w:rsidR="00A45116" w:rsidRPr="0040548A">
        <w:rPr>
          <w:rFonts w:ascii="Arial" w:eastAsia="Arial" w:hAnsi="Arial" w:cs="Arial"/>
          <w:sz w:val="22"/>
          <w:szCs w:val="22"/>
        </w:rPr>
        <w:t xml:space="preserve"> Επιτροπής </w:t>
      </w:r>
      <w:r w:rsidR="00A45116" w:rsidRPr="00963196">
        <w:rPr>
          <w:rFonts w:ascii="Arial" w:eastAsia="Arial" w:hAnsi="Arial" w:cs="Arial"/>
          <w:sz w:val="22"/>
          <w:szCs w:val="22"/>
        </w:rPr>
        <w:t xml:space="preserve">εισηγούμενος το  </w:t>
      </w:r>
      <w:r w:rsidR="00F62AE7">
        <w:rPr>
          <w:rFonts w:ascii="Arial" w:eastAsia="Arial" w:hAnsi="Arial" w:cs="Arial"/>
          <w:sz w:val="22"/>
          <w:szCs w:val="22"/>
        </w:rPr>
        <w:t>5</w:t>
      </w:r>
      <w:r w:rsidR="00A45116" w:rsidRPr="00963196">
        <w:rPr>
          <w:rFonts w:ascii="Arial" w:eastAsia="Arial" w:hAnsi="Arial" w:cs="Arial"/>
          <w:sz w:val="22"/>
          <w:szCs w:val="22"/>
          <w:vertAlign w:val="superscript"/>
        </w:rPr>
        <w:t>ο</w:t>
      </w:r>
      <w:r w:rsidR="00A45116" w:rsidRPr="00963196">
        <w:rPr>
          <w:rFonts w:ascii="Arial" w:eastAsia="Arial" w:hAnsi="Arial" w:cs="Arial"/>
          <w:sz w:val="22"/>
          <w:szCs w:val="22"/>
        </w:rPr>
        <w:t xml:space="preserve"> θέμα της ημερήσιας διάταξης έθεσε υπόψη των μελών την με </w:t>
      </w:r>
      <w:proofErr w:type="spellStart"/>
      <w:r w:rsidR="00A45116" w:rsidRPr="00963196">
        <w:rPr>
          <w:rFonts w:ascii="Arial" w:eastAsia="Arial" w:hAnsi="Arial" w:cs="Arial"/>
          <w:sz w:val="22"/>
          <w:szCs w:val="22"/>
        </w:rPr>
        <w:t>αριθ.πρωτ</w:t>
      </w:r>
      <w:proofErr w:type="spellEnd"/>
      <w:r w:rsidR="00A45116" w:rsidRPr="00963196">
        <w:rPr>
          <w:rFonts w:ascii="Arial" w:eastAsia="Arial" w:hAnsi="Arial" w:cs="Arial"/>
          <w:sz w:val="22"/>
          <w:szCs w:val="22"/>
        </w:rPr>
        <w:t>.</w:t>
      </w:r>
      <w:r w:rsidR="00A45116">
        <w:rPr>
          <w:rFonts w:ascii="Arial" w:eastAsia="Arial" w:hAnsi="Arial" w:cs="Arial"/>
          <w:sz w:val="22"/>
          <w:szCs w:val="22"/>
        </w:rPr>
        <w:t xml:space="preserve"> 6</w:t>
      </w:r>
      <w:r w:rsidR="00A372A0">
        <w:rPr>
          <w:rFonts w:ascii="Arial" w:eastAsia="Arial" w:hAnsi="Arial" w:cs="Arial"/>
          <w:sz w:val="22"/>
          <w:szCs w:val="22"/>
        </w:rPr>
        <w:t>42</w:t>
      </w:r>
      <w:r w:rsidR="00F62AE7">
        <w:rPr>
          <w:rFonts w:ascii="Arial" w:eastAsia="Arial" w:hAnsi="Arial" w:cs="Arial"/>
          <w:sz w:val="22"/>
          <w:szCs w:val="22"/>
        </w:rPr>
        <w:t>8</w:t>
      </w:r>
      <w:r w:rsidR="00A45116" w:rsidRPr="00963196">
        <w:rPr>
          <w:rFonts w:ascii="Arial" w:eastAsia="Arial" w:hAnsi="Arial" w:cs="Arial"/>
          <w:sz w:val="22"/>
          <w:szCs w:val="22"/>
        </w:rPr>
        <w:t>/</w:t>
      </w:r>
      <w:r w:rsidR="00A45116">
        <w:rPr>
          <w:rFonts w:ascii="Arial" w:eastAsia="Arial" w:hAnsi="Arial" w:cs="Arial"/>
          <w:sz w:val="22"/>
          <w:szCs w:val="22"/>
        </w:rPr>
        <w:t>0</w:t>
      </w:r>
      <w:r w:rsidR="00A372A0">
        <w:rPr>
          <w:rFonts w:ascii="Arial" w:eastAsia="Arial" w:hAnsi="Arial" w:cs="Arial"/>
          <w:sz w:val="22"/>
          <w:szCs w:val="22"/>
        </w:rPr>
        <w:t>3</w:t>
      </w:r>
      <w:r w:rsidR="00A45116" w:rsidRPr="00963196">
        <w:rPr>
          <w:rFonts w:ascii="Arial" w:eastAsia="Arial" w:hAnsi="Arial" w:cs="Arial"/>
          <w:sz w:val="22"/>
          <w:szCs w:val="22"/>
        </w:rPr>
        <w:t>-0</w:t>
      </w:r>
      <w:r w:rsidR="00A45116">
        <w:rPr>
          <w:rFonts w:ascii="Arial" w:eastAsia="Arial" w:hAnsi="Arial" w:cs="Arial"/>
          <w:sz w:val="22"/>
          <w:szCs w:val="22"/>
        </w:rPr>
        <w:t>4</w:t>
      </w:r>
      <w:r w:rsidR="00A45116" w:rsidRPr="00963196">
        <w:rPr>
          <w:rFonts w:ascii="Arial" w:eastAsia="Arial" w:hAnsi="Arial" w:cs="Arial"/>
          <w:sz w:val="22"/>
          <w:szCs w:val="22"/>
        </w:rPr>
        <w:t>-202</w:t>
      </w:r>
      <w:r w:rsidR="00A45116">
        <w:rPr>
          <w:rFonts w:ascii="Arial" w:eastAsia="Arial" w:hAnsi="Arial" w:cs="Arial"/>
          <w:sz w:val="22"/>
          <w:szCs w:val="22"/>
        </w:rPr>
        <w:t xml:space="preserve">5 </w:t>
      </w:r>
      <w:r w:rsidR="00A372A0">
        <w:rPr>
          <w:rFonts w:ascii="Arial" w:eastAsia="Arial" w:hAnsi="Arial" w:cs="Arial"/>
          <w:sz w:val="22"/>
          <w:szCs w:val="22"/>
        </w:rPr>
        <w:t xml:space="preserve">έγγραφη </w:t>
      </w:r>
      <w:r w:rsidR="00A372A0" w:rsidRPr="00963196">
        <w:rPr>
          <w:rFonts w:ascii="Arial" w:eastAsia="Arial" w:hAnsi="Arial" w:cs="Arial"/>
          <w:sz w:val="22"/>
          <w:szCs w:val="22"/>
        </w:rPr>
        <w:t xml:space="preserve"> εισήγηση </w:t>
      </w:r>
      <w:r w:rsidR="00A372A0">
        <w:rPr>
          <w:rFonts w:ascii="Arial" w:eastAsia="Arial" w:hAnsi="Arial" w:cs="Arial"/>
          <w:sz w:val="22"/>
          <w:szCs w:val="22"/>
        </w:rPr>
        <w:t>Δ/</w:t>
      </w:r>
      <w:proofErr w:type="spellStart"/>
      <w:r w:rsidR="00A372A0">
        <w:rPr>
          <w:rFonts w:ascii="Arial" w:eastAsia="Arial" w:hAnsi="Arial" w:cs="Arial"/>
          <w:sz w:val="22"/>
          <w:szCs w:val="22"/>
        </w:rPr>
        <w:t>νσης</w:t>
      </w:r>
      <w:proofErr w:type="spellEnd"/>
      <w:r w:rsidR="00A372A0">
        <w:rPr>
          <w:rFonts w:ascii="Arial" w:eastAsia="Arial" w:hAnsi="Arial" w:cs="Arial"/>
          <w:sz w:val="22"/>
          <w:szCs w:val="22"/>
        </w:rPr>
        <w:t xml:space="preserve"> Περιβάλλοντος Καθαριότητας &amp; Πρασίνου  του </w:t>
      </w:r>
      <w:r w:rsidR="00A372A0" w:rsidRPr="00C35157">
        <w:rPr>
          <w:rFonts w:ascii="Arial" w:eastAsia="Arial" w:hAnsi="Arial" w:cs="Arial"/>
          <w:sz w:val="22"/>
          <w:szCs w:val="22"/>
        </w:rPr>
        <w:t xml:space="preserve">Δήμου </w:t>
      </w:r>
      <w:proofErr w:type="spellStart"/>
      <w:r w:rsidR="00A372A0" w:rsidRPr="00C35157">
        <w:rPr>
          <w:rFonts w:ascii="Arial" w:eastAsia="Arial" w:hAnsi="Arial" w:cs="Arial"/>
          <w:sz w:val="22"/>
          <w:szCs w:val="22"/>
        </w:rPr>
        <w:t>Λεβαδέων</w:t>
      </w:r>
      <w:proofErr w:type="spellEnd"/>
      <w:r w:rsidR="00A372A0">
        <w:rPr>
          <w:rFonts w:ascii="Arial" w:eastAsia="Arial" w:hAnsi="Arial" w:cs="Arial"/>
          <w:sz w:val="22"/>
          <w:szCs w:val="22"/>
        </w:rPr>
        <w:t xml:space="preserve"> </w:t>
      </w:r>
      <w:r w:rsidR="00A372A0" w:rsidRPr="00963196">
        <w:rPr>
          <w:rFonts w:ascii="Arial" w:eastAsia="Arial" w:hAnsi="Arial" w:cs="Arial"/>
          <w:sz w:val="22"/>
          <w:szCs w:val="22"/>
        </w:rPr>
        <w:t>την οποία αναφέρονται:</w:t>
      </w:r>
    </w:p>
    <w:p w:rsidR="006F21AF" w:rsidRPr="006F21AF" w:rsidRDefault="006F21AF" w:rsidP="006F21AF">
      <w:pPr>
        <w:spacing w:line="300" w:lineRule="auto"/>
        <w:ind w:firstLine="720"/>
        <w:rPr>
          <w:rFonts w:ascii="Arial" w:hAnsi="Arial" w:cs="Arial"/>
          <w:i/>
          <w:sz w:val="22"/>
          <w:szCs w:val="22"/>
        </w:rPr>
      </w:pPr>
      <w:r w:rsidRPr="006F21AF">
        <w:rPr>
          <w:rFonts w:ascii="Arial" w:hAnsi="Arial" w:cs="Arial"/>
          <w:i/>
          <w:sz w:val="22"/>
          <w:szCs w:val="22"/>
        </w:rPr>
        <w:t>Σας ενημερώνουμε ότι η Μελέτη Περιβαλλοντικών Επιπτώσεων (ΜΠΕ) του έργου με τίτλο «Κατασκευή και λειτουργία συγκροτήματος δύο αιολικών σταθμών παραγωγής ηλεκτρικής ενέργειας (ΑΣΠΗΕ) με διακριτές ονομασίες «ΧΛΩΜΟ Ι» και «ΧΛΩΜΟ ΙΙ» ισχύος 37,2</w:t>
      </w:r>
      <w:r w:rsidRPr="006F21AF">
        <w:rPr>
          <w:rFonts w:ascii="Arial" w:hAnsi="Arial" w:cs="Arial"/>
          <w:i/>
          <w:sz w:val="22"/>
          <w:szCs w:val="22"/>
          <w:lang w:val="en-US"/>
        </w:rPr>
        <w:t>MW</w:t>
      </w:r>
      <w:r w:rsidRPr="006F21AF">
        <w:rPr>
          <w:rFonts w:ascii="Arial" w:hAnsi="Arial" w:cs="Arial"/>
          <w:i/>
          <w:sz w:val="22"/>
          <w:szCs w:val="22"/>
        </w:rPr>
        <w:t xml:space="preserve"> και 19,8</w:t>
      </w:r>
      <w:r w:rsidRPr="006F21AF">
        <w:rPr>
          <w:rFonts w:ascii="Arial" w:hAnsi="Arial" w:cs="Arial"/>
          <w:i/>
          <w:sz w:val="22"/>
          <w:szCs w:val="22"/>
          <w:lang w:val="en-US"/>
        </w:rPr>
        <w:t>MW</w:t>
      </w:r>
      <w:r w:rsidRPr="006F21AF">
        <w:rPr>
          <w:rFonts w:ascii="Arial" w:hAnsi="Arial" w:cs="Arial"/>
          <w:i/>
          <w:sz w:val="22"/>
          <w:szCs w:val="22"/>
        </w:rPr>
        <w:t xml:space="preserve"> αντίστοιχα, στις θέσεις «ΚΑΛΟΓΡΙΑ – ΜΥΤΙΚΑΣ» και «ΚΟΜΜΕΝΗ ΡΑΧΗ – ΠΡΟΦΗΤΗΣ ΗΛΙΑΣ» και των συνοδών τους έργων στις Δ.Ε. Αταλάντης Δήμου </w:t>
      </w:r>
      <w:proofErr w:type="spellStart"/>
      <w:r w:rsidRPr="006F21AF">
        <w:rPr>
          <w:rFonts w:ascii="Arial" w:hAnsi="Arial" w:cs="Arial"/>
          <w:i/>
          <w:sz w:val="22"/>
          <w:szCs w:val="22"/>
        </w:rPr>
        <w:t>Λοκρών</w:t>
      </w:r>
      <w:proofErr w:type="spellEnd"/>
      <w:r w:rsidRPr="006F21AF">
        <w:rPr>
          <w:rFonts w:ascii="Arial" w:hAnsi="Arial" w:cs="Arial"/>
          <w:i/>
          <w:sz w:val="22"/>
          <w:szCs w:val="22"/>
        </w:rPr>
        <w:t xml:space="preserve"> Π.Ε. Φθιώτιδας, στη </w:t>
      </w:r>
      <w:r w:rsidRPr="006F21AF">
        <w:rPr>
          <w:rFonts w:ascii="Arial" w:hAnsi="Arial" w:cs="Arial"/>
          <w:i/>
          <w:sz w:val="22"/>
          <w:szCs w:val="22"/>
        </w:rPr>
        <w:lastRenderedPageBreak/>
        <w:t xml:space="preserve">Δ.Ε. Ελάτειας Δήμου Αμφίκλειας – Ελάτειας Π.Ε. Φθιώτιδας και στις Δ.Ε. Δαύλειας και Χαιρώνειας Δήμου </w:t>
      </w:r>
      <w:proofErr w:type="spellStart"/>
      <w:r w:rsidRPr="006F21AF">
        <w:rPr>
          <w:rFonts w:ascii="Arial" w:hAnsi="Arial" w:cs="Arial"/>
          <w:i/>
          <w:sz w:val="22"/>
          <w:szCs w:val="22"/>
        </w:rPr>
        <w:t>Λεβαδέων</w:t>
      </w:r>
      <w:proofErr w:type="spellEnd"/>
      <w:r w:rsidRPr="006F21AF">
        <w:rPr>
          <w:rFonts w:ascii="Arial" w:hAnsi="Arial" w:cs="Arial"/>
          <w:i/>
          <w:sz w:val="22"/>
          <w:szCs w:val="22"/>
        </w:rPr>
        <w:t xml:space="preserve"> Π.Ε. Βοιωτίας, της εταιρείας  </w:t>
      </w:r>
      <w:r w:rsidRPr="006F21AF">
        <w:rPr>
          <w:rFonts w:ascii="Arial" w:hAnsi="Arial" w:cs="Arial"/>
          <w:i/>
          <w:color w:val="FF0000"/>
          <w:sz w:val="22"/>
          <w:szCs w:val="22"/>
        </w:rPr>
        <w:t>Χ.ΡΟΚΑΣ Α.Β.Ε.Ε</w:t>
      </w:r>
      <w:r w:rsidRPr="006F21AF">
        <w:rPr>
          <w:rFonts w:ascii="Arial" w:hAnsi="Arial" w:cs="Arial"/>
          <w:i/>
          <w:sz w:val="22"/>
          <w:szCs w:val="22"/>
        </w:rPr>
        <w:t xml:space="preserve">.», αναρτήθηκε σε ηλεκτρονική μορφή στο Ηλεκτρονικό Περιβαλλοντικό Μητρώο (ΗΠΜ) του Υπουργείου Περιβάλλοντος και Ενέργειας (ΥΠΕΝ) και στην ιστοσελίδα </w:t>
      </w:r>
      <w:hyperlink r:id="rId8" w:history="1">
        <w:r w:rsidRPr="006F21AF">
          <w:rPr>
            <w:rStyle w:val="-"/>
            <w:rFonts w:ascii="Arial" w:hAnsi="Arial" w:cs="Arial"/>
            <w:i/>
            <w:sz w:val="22"/>
            <w:szCs w:val="22"/>
          </w:rPr>
          <w:t>https://eprm.ypen.gr/</w:t>
        </w:r>
      </w:hyperlink>
    </w:p>
    <w:p w:rsidR="006F21AF" w:rsidRPr="006F21AF" w:rsidRDefault="006F21AF" w:rsidP="006F21AF">
      <w:pPr>
        <w:spacing w:line="300" w:lineRule="auto"/>
        <w:ind w:firstLine="720"/>
        <w:rPr>
          <w:rFonts w:ascii="Arial" w:hAnsi="Arial" w:cs="Arial"/>
          <w:i/>
          <w:sz w:val="22"/>
          <w:szCs w:val="22"/>
        </w:rPr>
      </w:pPr>
      <w:r w:rsidRPr="006F21AF">
        <w:rPr>
          <w:rFonts w:ascii="Arial" w:hAnsi="Arial" w:cs="Arial"/>
          <w:i/>
          <w:sz w:val="22"/>
          <w:szCs w:val="22"/>
        </w:rPr>
        <w:t xml:space="preserve">Η εντολή προς δημοσίευση της Μελέτης Περιβαλλοντικών Επιπτώσεων του έργου του τίτλου κοινοποιήθηκε στον Δ. </w:t>
      </w:r>
      <w:proofErr w:type="spellStart"/>
      <w:r w:rsidRPr="006F21AF">
        <w:rPr>
          <w:rFonts w:ascii="Arial" w:hAnsi="Arial" w:cs="Arial"/>
          <w:i/>
          <w:sz w:val="22"/>
          <w:szCs w:val="22"/>
        </w:rPr>
        <w:t>Λεβαδέων</w:t>
      </w:r>
      <w:proofErr w:type="spellEnd"/>
      <w:r w:rsidRPr="006F21AF">
        <w:rPr>
          <w:rFonts w:ascii="Arial" w:hAnsi="Arial" w:cs="Arial"/>
          <w:i/>
          <w:sz w:val="22"/>
          <w:szCs w:val="22"/>
        </w:rPr>
        <w:t xml:space="preserve"> με το υπ’ </w:t>
      </w:r>
      <w:proofErr w:type="spellStart"/>
      <w:r w:rsidRPr="006F21AF">
        <w:rPr>
          <w:rFonts w:ascii="Arial" w:hAnsi="Arial" w:cs="Arial"/>
          <w:i/>
          <w:sz w:val="22"/>
          <w:szCs w:val="22"/>
        </w:rPr>
        <w:t>αριθμ</w:t>
      </w:r>
      <w:proofErr w:type="spellEnd"/>
      <w:r w:rsidRPr="006F21AF">
        <w:rPr>
          <w:rFonts w:ascii="Arial" w:hAnsi="Arial" w:cs="Arial"/>
          <w:i/>
          <w:sz w:val="22"/>
          <w:szCs w:val="22"/>
        </w:rPr>
        <w:t xml:space="preserve">. </w:t>
      </w:r>
      <w:proofErr w:type="spellStart"/>
      <w:r w:rsidRPr="006F21AF">
        <w:rPr>
          <w:rFonts w:ascii="Arial" w:hAnsi="Arial" w:cs="Arial"/>
          <w:i/>
          <w:sz w:val="22"/>
          <w:szCs w:val="22"/>
        </w:rPr>
        <w:t>πρωτ</w:t>
      </w:r>
      <w:proofErr w:type="spellEnd"/>
      <w:r w:rsidRPr="006F21AF">
        <w:rPr>
          <w:rFonts w:ascii="Arial" w:hAnsi="Arial" w:cs="Arial"/>
          <w:i/>
          <w:color w:val="FF0000"/>
          <w:sz w:val="22"/>
          <w:szCs w:val="22"/>
        </w:rPr>
        <w:t xml:space="preserve">. </w:t>
      </w:r>
      <w:bookmarkStart w:id="25" w:name="_Hlk55469738"/>
      <w:r w:rsidRPr="006F21AF">
        <w:rPr>
          <w:rFonts w:ascii="Arial" w:hAnsi="Arial" w:cs="Arial"/>
          <w:i/>
          <w:color w:val="FF0000"/>
          <w:sz w:val="22"/>
          <w:szCs w:val="22"/>
        </w:rPr>
        <w:t>56305/12.03.2025</w:t>
      </w:r>
      <w:r w:rsidRPr="006F21AF">
        <w:rPr>
          <w:rFonts w:ascii="Arial" w:hAnsi="Arial" w:cs="Arial"/>
          <w:i/>
          <w:sz w:val="22"/>
          <w:szCs w:val="22"/>
        </w:rPr>
        <w:t xml:space="preserve"> </w:t>
      </w:r>
      <w:bookmarkEnd w:id="25"/>
      <w:r w:rsidRPr="006F21AF">
        <w:rPr>
          <w:rFonts w:ascii="Arial" w:hAnsi="Arial" w:cs="Arial"/>
          <w:i/>
          <w:sz w:val="22"/>
          <w:szCs w:val="22"/>
        </w:rPr>
        <w:t xml:space="preserve">της Επιτροπής Περιβάλλοντος &amp; Ανάπτυξης Στερεάς Ελλάδας. </w:t>
      </w:r>
    </w:p>
    <w:p w:rsidR="006F21AF" w:rsidRPr="006F21AF" w:rsidRDefault="006F21AF" w:rsidP="006F21AF">
      <w:pPr>
        <w:spacing w:line="300" w:lineRule="auto"/>
        <w:ind w:firstLine="720"/>
        <w:rPr>
          <w:rFonts w:ascii="Arial" w:hAnsi="Arial" w:cs="Arial"/>
          <w:bCs/>
          <w:i/>
          <w:sz w:val="22"/>
          <w:szCs w:val="22"/>
        </w:rPr>
      </w:pPr>
      <w:r w:rsidRPr="006F21AF">
        <w:rPr>
          <w:rFonts w:ascii="Arial" w:hAnsi="Arial" w:cs="Arial"/>
          <w:i/>
          <w:sz w:val="22"/>
          <w:szCs w:val="22"/>
        </w:rPr>
        <w:t xml:space="preserve">Η δημόσια διαβούλευση για την υποβολή απόψεων επί του θέματος θα διεξάγεται μέχρι τις </w:t>
      </w:r>
      <w:r w:rsidRPr="006F21AF">
        <w:rPr>
          <w:rFonts w:ascii="Arial" w:hAnsi="Arial" w:cs="Arial"/>
          <w:i/>
          <w:color w:val="FF0000"/>
          <w:sz w:val="22"/>
          <w:szCs w:val="22"/>
        </w:rPr>
        <w:t>12.04.2025</w:t>
      </w:r>
      <w:r w:rsidRPr="006F21AF">
        <w:rPr>
          <w:rFonts w:ascii="Arial" w:hAnsi="Arial" w:cs="Arial"/>
          <w:i/>
          <w:sz w:val="22"/>
          <w:szCs w:val="22"/>
        </w:rPr>
        <w:t>.</w:t>
      </w:r>
    </w:p>
    <w:p w:rsidR="006F21AF" w:rsidRPr="006F21AF" w:rsidRDefault="006F21AF" w:rsidP="006F21AF">
      <w:pPr>
        <w:spacing w:line="300" w:lineRule="auto"/>
        <w:ind w:firstLine="720"/>
        <w:rPr>
          <w:rFonts w:ascii="Arial" w:hAnsi="Arial" w:cs="Arial"/>
          <w:bCs/>
          <w:i/>
          <w:sz w:val="22"/>
          <w:szCs w:val="22"/>
        </w:rPr>
      </w:pPr>
      <w:r w:rsidRPr="006F21AF">
        <w:rPr>
          <w:rFonts w:ascii="Arial" w:hAnsi="Arial" w:cs="Arial"/>
          <w:bCs/>
          <w:i/>
          <w:sz w:val="22"/>
          <w:szCs w:val="22"/>
        </w:rPr>
        <w:t xml:space="preserve">Διοικητικά το έργο  υπάγεται στις κοινότητες </w:t>
      </w:r>
      <w:r w:rsidRPr="006F21AF">
        <w:rPr>
          <w:rFonts w:ascii="Arial" w:hAnsi="Arial" w:cs="Arial"/>
          <w:bCs/>
          <w:i/>
          <w:color w:val="FF0000"/>
          <w:sz w:val="22"/>
          <w:szCs w:val="22"/>
        </w:rPr>
        <w:t xml:space="preserve">Προφήτη Ηλία, Βασιλικών και </w:t>
      </w:r>
      <w:proofErr w:type="spellStart"/>
      <w:r w:rsidRPr="006F21AF">
        <w:rPr>
          <w:rFonts w:ascii="Arial" w:hAnsi="Arial" w:cs="Arial"/>
          <w:bCs/>
          <w:i/>
          <w:color w:val="FF0000"/>
          <w:sz w:val="22"/>
          <w:szCs w:val="22"/>
        </w:rPr>
        <w:t>Παρορίου</w:t>
      </w:r>
      <w:proofErr w:type="spellEnd"/>
      <w:r w:rsidRPr="006F21AF">
        <w:rPr>
          <w:rFonts w:ascii="Arial" w:hAnsi="Arial" w:cs="Arial"/>
          <w:bCs/>
          <w:i/>
          <w:sz w:val="22"/>
          <w:szCs w:val="22"/>
        </w:rPr>
        <w:t>.</w:t>
      </w:r>
    </w:p>
    <w:p w:rsidR="006F21AF" w:rsidRPr="006F21AF" w:rsidRDefault="006F21AF" w:rsidP="006F21AF">
      <w:pPr>
        <w:spacing w:line="300" w:lineRule="auto"/>
        <w:ind w:firstLine="720"/>
        <w:rPr>
          <w:rFonts w:ascii="Arial" w:hAnsi="Arial" w:cs="Arial"/>
          <w:i/>
          <w:sz w:val="22"/>
          <w:szCs w:val="22"/>
        </w:rPr>
      </w:pPr>
      <w:r w:rsidRPr="006F21AF">
        <w:rPr>
          <w:rFonts w:ascii="Arial" w:hAnsi="Arial" w:cs="Arial"/>
          <w:i/>
          <w:sz w:val="22"/>
          <w:szCs w:val="22"/>
        </w:rPr>
        <w:t xml:space="preserve">Σκοπός της μελέτης είναι </w:t>
      </w:r>
      <w:bookmarkStart w:id="26" w:name="_Hlk55469971"/>
      <w:r w:rsidRPr="006F21AF">
        <w:rPr>
          <w:rFonts w:ascii="Arial" w:hAnsi="Arial" w:cs="Arial"/>
          <w:i/>
          <w:sz w:val="22"/>
          <w:szCs w:val="22"/>
        </w:rPr>
        <w:t xml:space="preserve">η </w:t>
      </w:r>
      <w:bookmarkEnd w:id="26"/>
      <w:r w:rsidRPr="006F21AF">
        <w:rPr>
          <w:rFonts w:ascii="Arial" w:hAnsi="Arial" w:cs="Arial"/>
          <w:i/>
          <w:sz w:val="22"/>
          <w:szCs w:val="22"/>
        </w:rPr>
        <w:t xml:space="preserve">περιβαλλοντική </w:t>
      </w:r>
      <w:proofErr w:type="spellStart"/>
      <w:r w:rsidRPr="006F21AF">
        <w:rPr>
          <w:rFonts w:ascii="Arial" w:hAnsi="Arial" w:cs="Arial"/>
          <w:i/>
          <w:sz w:val="22"/>
          <w:szCs w:val="22"/>
        </w:rPr>
        <w:t>αδειοδότηση</w:t>
      </w:r>
      <w:proofErr w:type="spellEnd"/>
      <w:r w:rsidRPr="006F21AF">
        <w:rPr>
          <w:rFonts w:ascii="Arial" w:hAnsi="Arial" w:cs="Arial"/>
          <w:i/>
          <w:sz w:val="22"/>
          <w:szCs w:val="22"/>
        </w:rPr>
        <w:t xml:space="preserve"> του εν λόγω έργου.</w:t>
      </w:r>
    </w:p>
    <w:p w:rsidR="006F21AF" w:rsidRPr="006F21AF" w:rsidRDefault="006F21AF" w:rsidP="006F21AF">
      <w:pPr>
        <w:spacing w:line="300" w:lineRule="auto"/>
        <w:rPr>
          <w:rFonts w:ascii="Arial" w:hAnsi="Arial" w:cs="Arial"/>
          <w:i/>
          <w:sz w:val="22"/>
          <w:szCs w:val="22"/>
        </w:rPr>
      </w:pPr>
      <w:r w:rsidRPr="006F21AF">
        <w:rPr>
          <w:rFonts w:ascii="Arial" w:hAnsi="Arial" w:cs="Arial"/>
          <w:i/>
          <w:sz w:val="22"/>
          <w:szCs w:val="22"/>
        </w:rPr>
        <w:tab/>
        <w:t>Σύμφωνα με τις παραγράφους 1α και 2στ του άρθρου 83 του Ν.3852/2010 εμπίπτει στις αρμοδιότητες των τοπικών συμβουλίων η έκφραση γνωμών και η διατύπωση απόψεων.</w:t>
      </w:r>
    </w:p>
    <w:p w:rsidR="006F21AF" w:rsidRPr="006F21AF" w:rsidRDefault="006F21AF" w:rsidP="006F21AF">
      <w:pPr>
        <w:spacing w:line="300" w:lineRule="auto"/>
        <w:rPr>
          <w:rFonts w:ascii="Arial" w:hAnsi="Arial" w:cs="Arial"/>
          <w:i/>
          <w:sz w:val="22"/>
          <w:szCs w:val="22"/>
        </w:rPr>
      </w:pPr>
      <w:r w:rsidRPr="006F21AF">
        <w:rPr>
          <w:rFonts w:ascii="Arial" w:hAnsi="Arial" w:cs="Arial"/>
          <w:i/>
          <w:sz w:val="22"/>
          <w:szCs w:val="22"/>
        </w:rPr>
        <w:tab/>
        <w:t>Επίσης, σύμφωνα με τις διατάξεις του άρθρου 75 του Ν.3852/2010, όπως αυτό αντικαταστάθηκε από το άρθρο 77 του Ν. 4555/2018, καθώς και με τις διατάξεις του άρθρου 74</w:t>
      </w:r>
      <w:r w:rsidRPr="006F21AF">
        <w:rPr>
          <w:rFonts w:ascii="Arial" w:hAnsi="Arial" w:cs="Arial"/>
          <w:i/>
          <w:sz w:val="22"/>
          <w:szCs w:val="22"/>
          <w:vertAlign w:val="superscript"/>
        </w:rPr>
        <w:t>Α</w:t>
      </w:r>
      <w:r w:rsidRPr="006F21AF">
        <w:rPr>
          <w:rFonts w:ascii="Arial" w:hAnsi="Arial" w:cs="Arial"/>
          <w:i/>
          <w:sz w:val="22"/>
          <w:szCs w:val="22"/>
        </w:rPr>
        <w:t xml:space="preserve"> παρ. 1 του Ν.5056/2023 η Δημοτική Επιτροπή ως αρμόδιο όργανο άσκησης των σχετικών με την προστασία του περιβάλλοντος αρμοδιοτήτων του Δήμου, εισηγείται  στο Δημοτικό Συμβούλιο τη λήψη αποφάσεων για θέματα προστασίας του περιβάλλοντος.</w:t>
      </w:r>
    </w:p>
    <w:p w:rsidR="006F21AF" w:rsidRPr="006F21AF" w:rsidRDefault="006F21AF" w:rsidP="006F21AF">
      <w:pPr>
        <w:overflowPunct w:val="0"/>
        <w:autoSpaceDE w:val="0"/>
        <w:spacing w:line="300" w:lineRule="auto"/>
        <w:ind w:firstLine="720"/>
        <w:rPr>
          <w:rFonts w:ascii="Arial" w:hAnsi="Arial" w:cs="Arial"/>
          <w:i/>
          <w:sz w:val="22"/>
          <w:szCs w:val="22"/>
        </w:rPr>
      </w:pPr>
      <w:r w:rsidRPr="006F21AF">
        <w:rPr>
          <w:rFonts w:ascii="Arial" w:hAnsi="Arial" w:cs="Arial"/>
          <w:i/>
          <w:sz w:val="22"/>
          <w:szCs w:val="22"/>
        </w:rPr>
        <w:t>Παρακαλείται η Δημοτική Επιτροπή του Δήμου, λαμβάνοντας υπόψη τις γνωμοδοτήσεις των κοινοτήτων</w:t>
      </w:r>
      <w:r w:rsidRPr="006F21AF">
        <w:rPr>
          <w:rFonts w:ascii="Arial" w:hAnsi="Arial" w:cs="Arial"/>
          <w:bCs/>
          <w:i/>
          <w:sz w:val="22"/>
          <w:szCs w:val="22"/>
        </w:rPr>
        <w:t xml:space="preserve"> </w:t>
      </w:r>
      <w:r w:rsidRPr="006F21AF">
        <w:rPr>
          <w:rFonts w:ascii="Arial" w:hAnsi="Arial" w:cs="Arial"/>
          <w:bCs/>
          <w:i/>
          <w:color w:val="FF0000"/>
          <w:sz w:val="22"/>
          <w:szCs w:val="22"/>
        </w:rPr>
        <w:t xml:space="preserve">Προφήτη Ηλία, Βασιλικών και </w:t>
      </w:r>
      <w:proofErr w:type="spellStart"/>
      <w:r w:rsidRPr="006F21AF">
        <w:rPr>
          <w:rFonts w:ascii="Arial" w:hAnsi="Arial" w:cs="Arial"/>
          <w:bCs/>
          <w:i/>
          <w:color w:val="FF0000"/>
          <w:sz w:val="22"/>
          <w:szCs w:val="22"/>
        </w:rPr>
        <w:t>Παρορίου</w:t>
      </w:r>
      <w:proofErr w:type="spellEnd"/>
      <w:r w:rsidRPr="006F21AF">
        <w:rPr>
          <w:rFonts w:ascii="Arial" w:hAnsi="Arial" w:cs="Arial"/>
          <w:i/>
          <w:sz w:val="22"/>
          <w:szCs w:val="22"/>
        </w:rPr>
        <w:t>, να προβεί στις ενέργειες, που αφορούν στην λήψη της σχετικής γνωμοδοτικής απόφασης και την αποστολή της στην Διεύθυνσή μας και στο Δημοτικό Συμβούλιο.</w:t>
      </w:r>
    </w:p>
    <w:p w:rsidR="006F21AF" w:rsidRPr="006F21AF" w:rsidRDefault="006F21AF" w:rsidP="006F21AF">
      <w:pPr>
        <w:spacing w:line="300" w:lineRule="auto"/>
        <w:rPr>
          <w:rFonts w:ascii="Arial" w:hAnsi="Arial" w:cs="Arial"/>
          <w:i/>
          <w:sz w:val="22"/>
          <w:szCs w:val="22"/>
        </w:rPr>
      </w:pPr>
      <w:r w:rsidRPr="006F21AF">
        <w:rPr>
          <w:rFonts w:ascii="Arial" w:hAnsi="Arial" w:cs="Arial"/>
          <w:i/>
          <w:sz w:val="22"/>
          <w:szCs w:val="22"/>
        </w:rPr>
        <w:tab/>
        <w:t>Σας επισυνάπτουμε την περιληπτική έκθεση επί της Μ.Π.Ε.  της Υπηρεσίας, και τις αποφάσεις των κοινοτήτων</w:t>
      </w:r>
      <w:r w:rsidRPr="006F21AF">
        <w:rPr>
          <w:rFonts w:ascii="Arial" w:hAnsi="Arial" w:cs="Arial"/>
          <w:bCs/>
          <w:i/>
          <w:sz w:val="22"/>
          <w:szCs w:val="22"/>
        </w:rPr>
        <w:t xml:space="preserve"> </w:t>
      </w:r>
      <w:r w:rsidRPr="006F21AF">
        <w:rPr>
          <w:rFonts w:ascii="Arial" w:hAnsi="Arial" w:cs="Arial"/>
          <w:bCs/>
          <w:i/>
          <w:color w:val="FF0000"/>
          <w:sz w:val="22"/>
          <w:szCs w:val="22"/>
        </w:rPr>
        <w:t xml:space="preserve">Προφήτη Ηλία, Βασιλικών και </w:t>
      </w:r>
      <w:proofErr w:type="spellStart"/>
      <w:r w:rsidRPr="006F21AF">
        <w:rPr>
          <w:rFonts w:ascii="Arial" w:hAnsi="Arial" w:cs="Arial"/>
          <w:bCs/>
          <w:i/>
          <w:color w:val="FF0000"/>
          <w:sz w:val="22"/>
          <w:szCs w:val="22"/>
        </w:rPr>
        <w:t>Παρορίου</w:t>
      </w:r>
      <w:proofErr w:type="spellEnd"/>
      <w:r w:rsidRPr="006F21AF">
        <w:rPr>
          <w:rFonts w:ascii="Arial" w:hAnsi="Arial" w:cs="Arial"/>
          <w:i/>
          <w:sz w:val="22"/>
          <w:szCs w:val="22"/>
        </w:rPr>
        <w:t>.</w:t>
      </w:r>
    </w:p>
    <w:p w:rsidR="005E3BFF" w:rsidRDefault="005E3BFF" w:rsidP="00A372A0">
      <w:pPr>
        <w:tabs>
          <w:tab w:val="left" w:pos="0"/>
        </w:tabs>
        <w:ind w:right="-835"/>
        <w:rPr>
          <w:rFonts w:ascii="Arial" w:eastAsia="Arial" w:hAnsi="Arial" w:cs="Arial"/>
          <w:sz w:val="22"/>
          <w:szCs w:val="22"/>
        </w:rPr>
      </w:pPr>
    </w:p>
    <w:p w:rsidR="005E3BFF" w:rsidRDefault="005E3BFF" w:rsidP="00A372A0">
      <w:pPr>
        <w:tabs>
          <w:tab w:val="left" w:pos="0"/>
        </w:tabs>
        <w:ind w:right="-835"/>
        <w:rPr>
          <w:rFonts w:ascii="Arial" w:eastAsia="Arial" w:hAnsi="Arial" w:cs="Arial"/>
          <w:sz w:val="22"/>
          <w:szCs w:val="22"/>
        </w:rPr>
      </w:pPr>
    </w:p>
    <w:p w:rsidR="005C7226" w:rsidRPr="00020590" w:rsidRDefault="005C7226" w:rsidP="005C7226">
      <w:pPr>
        <w:spacing w:line="300" w:lineRule="auto"/>
        <w:rPr>
          <w:rFonts w:ascii="Arial" w:hAnsi="Arial" w:cs="Arial"/>
          <w:spacing w:val="2"/>
          <w:sz w:val="22"/>
          <w:szCs w:val="22"/>
        </w:rPr>
      </w:pPr>
      <w:r w:rsidRPr="00020590">
        <w:rPr>
          <w:rFonts w:ascii="Arial" w:hAnsi="Arial" w:cs="Arial"/>
          <w:sz w:val="22"/>
          <w:szCs w:val="22"/>
        </w:rPr>
        <w:t xml:space="preserve">Ακολούθως έθεσε υπόψη των μελών την  </w:t>
      </w:r>
      <w:r w:rsidRPr="00020590">
        <w:rPr>
          <w:rFonts w:ascii="Arial" w:hAnsi="Arial" w:cs="Arial"/>
          <w:b/>
          <w:spacing w:val="60"/>
          <w:sz w:val="22"/>
          <w:szCs w:val="22"/>
          <w:u w:val="single"/>
        </w:rPr>
        <w:t>ΠΕΡΙΛΗΠΤΙΚΗ ΕΚΘΕΣΗ ΕΠΙ Μ.Π.Ε</w:t>
      </w:r>
    </w:p>
    <w:p w:rsidR="005C7226" w:rsidRPr="00020590" w:rsidRDefault="005C7226" w:rsidP="005C7226">
      <w:pPr>
        <w:spacing w:line="276" w:lineRule="auto"/>
        <w:jc w:val="both"/>
        <w:rPr>
          <w:rFonts w:ascii="Arial" w:hAnsi="Arial" w:cs="Arial"/>
          <w:bCs/>
          <w:sz w:val="22"/>
          <w:szCs w:val="22"/>
        </w:rPr>
      </w:pPr>
      <w:r w:rsidRPr="00020590">
        <w:rPr>
          <w:rFonts w:ascii="Arial" w:hAnsi="Arial" w:cs="Arial"/>
          <w:bCs/>
          <w:sz w:val="22"/>
          <w:szCs w:val="22"/>
        </w:rPr>
        <w:t>που αφορά το έργο</w:t>
      </w:r>
      <w:r w:rsidR="00020590">
        <w:rPr>
          <w:rFonts w:ascii="Arial" w:hAnsi="Arial" w:cs="Arial"/>
          <w:bCs/>
          <w:sz w:val="22"/>
          <w:szCs w:val="22"/>
        </w:rPr>
        <w:t xml:space="preserve"> :</w:t>
      </w:r>
      <w:r w:rsidRPr="00020590">
        <w:rPr>
          <w:rFonts w:ascii="Arial" w:hAnsi="Arial" w:cs="Arial"/>
          <w:bCs/>
          <w:sz w:val="22"/>
          <w:szCs w:val="22"/>
        </w:rPr>
        <w:t xml:space="preserve"> </w:t>
      </w:r>
      <w:r w:rsidR="00020590" w:rsidRPr="00020590">
        <w:rPr>
          <w:rFonts w:ascii="Arial" w:hAnsi="Arial" w:cs="Arial"/>
          <w:sz w:val="22"/>
          <w:szCs w:val="22"/>
        </w:rPr>
        <w:t>«Κατασκευή και λειτουργία συγκροτήματος δύο αιολικών σταθμών παραγωγής ηλεκτρικής ενέργειας (ΑΣΠΗΕ) με διακριτές ονομασίες «ΧΛΩΜΟ Ι» και «ΧΛΩΜΟ ΙΙ» ισχύος 37,2</w:t>
      </w:r>
      <w:r w:rsidR="00020590" w:rsidRPr="00020590">
        <w:rPr>
          <w:rFonts w:ascii="Arial" w:hAnsi="Arial" w:cs="Arial"/>
          <w:sz w:val="22"/>
          <w:szCs w:val="22"/>
          <w:lang w:val="en-US"/>
        </w:rPr>
        <w:t>MW</w:t>
      </w:r>
      <w:r w:rsidR="00020590" w:rsidRPr="00020590">
        <w:rPr>
          <w:rFonts w:ascii="Arial" w:hAnsi="Arial" w:cs="Arial"/>
          <w:sz w:val="22"/>
          <w:szCs w:val="22"/>
        </w:rPr>
        <w:t xml:space="preserve"> και 19,8</w:t>
      </w:r>
      <w:r w:rsidR="00020590" w:rsidRPr="00020590">
        <w:rPr>
          <w:rFonts w:ascii="Arial" w:hAnsi="Arial" w:cs="Arial"/>
          <w:sz w:val="22"/>
          <w:szCs w:val="22"/>
          <w:lang w:val="en-US"/>
        </w:rPr>
        <w:t>MW</w:t>
      </w:r>
      <w:r w:rsidR="00020590" w:rsidRPr="00020590">
        <w:rPr>
          <w:rFonts w:ascii="Arial" w:hAnsi="Arial" w:cs="Arial"/>
          <w:sz w:val="22"/>
          <w:szCs w:val="22"/>
        </w:rPr>
        <w:t xml:space="preserve"> αντίστοιχα, στις θέσεις «ΚΑΛΟΓΡΙΑ – ΜΥΤΙΚΑΣ» και «ΚΟΜΜΕΝΗ ΡΑΧΗ – ΠΡΟΦΗΤΗΣ ΗΛΙΑΣ» και των συνοδών τους έργων στις Δ.Ε. Αταλάντης Δήμου </w:t>
      </w:r>
      <w:proofErr w:type="spellStart"/>
      <w:r w:rsidR="00020590" w:rsidRPr="00020590">
        <w:rPr>
          <w:rFonts w:ascii="Arial" w:hAnsi="Arial" w:cs="Arial"/>
          <w:sz w:val="22"/>
          <w:szCs w:val="22"/>
        </w:rPr>
        <w:t>Λοκρών</w:t>
      </w:r>
      <w:proofErr w:type="spellEnd"/>
      <w:r w:rsidR="00020590" w:rsidRPr="00020590">
        <w:rPr>
          <w:rFonts w:ascii="Arial" w:hAnsi="Arial" w:cs="Arial"/>
          <w:sz w:val="22"/>
          <w:szCs w:val="22"/>
        </w:rPr>
        <w:t xml:space="preserve"> Π.Ε. Φθιώτιδας, στη Δ.Ε. Ελάτειας Δήμου Αμφίκλειας – Ελάτειας Π.Ε. Φθιώτιδας και στις Δ.Ε. Δαύλειας και Χαιρώνειας Δήμου </w:t>
      </w:r>
      <w:proofErr w:type="spellStart"/>
      <w:r w:rsidR="00020590" w:rsidRPr="00020590">
        <w:rPr>
          <w:rFonts w:ascii="Arial" w:hAnsi="Arial" w:cs="Arial"/>
          <w:sz w:val="22"/>
          <w:szCs w:val="22"/>
        </w:rPr>
        <w:t>Λεβαδέων</w:t>
      </w:r>
      <w:proofErr w:type="spellEnd"/>
      <w:r w:rsidR="00020590" w:rsidRPr="00020590">
        <w:rPr>
          <w:rFonts w:ascii="Arial" w:hAnsi="Arial" w:cs="Arial"/>
          <w:sz w:val="22"/>
          <w:szCs w:val="22"/>
        </w:rPr>
        <w:t xml:space="preserve"> Π.Ε. Βοιωτίας, της εταιρείας  Χ.ΡΟΚΑΣ Α.Β.Ε.Ε.»</w:t>
      </w:r>
      <w:r w:rsidRPr="00020590">
        <w:rPr>
          <w:rFonts w:ascii="Arial" w:hAnsi="Arial" w:cs="Arial"/>
          <w:sz w:val="22"/>
          <w:szCs w:val="22"/>
        </w:rPr>
        <w:t xml:space="preserve"> , </w:t>
      </w:r>
      <w:r w:rsidRPr="00020590">
        <w:rPr>
          <w:rFonts w:ascii="Arial" w:hAnsi="Arial" w:cs="Arial"/>
          <w:bCs/>
          <w:sz w:val="22"/>
          <w:szCs w:val="22"/>
        </w:rPr>
        <w:t xml:space="preserve"> στην οποία </w:t>
      </w:r>
      <w:r w:rsidR="006F21AF">
        <w:rPr>
          <w:rFonts w:ascii="Arial" w:hAnsi="Arial" w:cs="Arial"/>
          <w:bCs/>
          <w:sz w:val="22"/>
          <w:szCs w:val="22"/>
        </w:rPr>
        <w:t xml:space="preserve">περιγράφονται τα </w:t>
      </w:r>
      <w:proofErr w:type="spellStart"/>
      <w:r w:rsidR="006F21AF">
        <w:rPr>
          <w:rFonts w:ascii="Arial" w:hAnsi="Arial" w:cs="Arial"/>
          <w:bCs/>
          <w:sz w:val="22"/>
          <w:szCs w:val="22"/>
        </w:rPr>
        <w:t>εξής</w:t>
      </w:r>
      <w:r w:rsidRPr="00020590">
        <w:rPr>
          <w:rFonts w:ascii="Arial" w:hAnsi="Arial" w:cs="Arial"/>
          <w:bCs/>
          <w:sz w:val="22"/>
          <w:szCs w:val="22"/>
        </w:rPr>
        <w:t>ι</w:t>
      </w:r>
      <w:proofErr w:type="spellEnd"/>
      <w:r w:rsidRPr="00020590">
        <w:rPr>
          <w:rFonts w:ascii="Arial" w:hAnsi="Arial" w:cs="Arial"/>
          <w:bCs/>
          <w:sz w:val="22"/>
          <w:szCs w:val="22"/>
        </w:rPr>
        <w:t>:</w:t>
      </w:r>
    </w:p>
    <w:p w:rsidR="006F21AF" w:rsidRPr="00AB4A62" w:rsidRDefault="006F21AF" w:rsidP="006F21AF">
      <w:pPr>
        <w:tabs>
          <w:tab w:val="left" w:pos="6237"/>
        </w:tabs>
        <w:spacing w:line="276" w:lineRule="auto"/>
        <w:jc w:val="both"/>
        <w:rPr>
          <w:rFonts w:ascii="Aptos" w:hAnsi="Aptos" w:cstheme="minorHAnsi"/>
          <w:color w:val="FF0000"/>
          <w:spacing w:val="2"/>
          <w:sz w:val="22"/>
          <w:szCs w:val="22"/>
        </w:rPr>
      </w:pPr>
      <w:r w:rsidRPr="00AB4A62">
        <w:rPr>
          <w:rFonts w:ascii="Aptos" w:hAnsi="Aptos" w:cstheme="minorHAnsi"/>
          <w:bCs/>
          <w:spacing w:val="60"/>
          <w:sz w:val="22"/>
          <w:szCs w:val="22"/>
        </w:rPr>
        <w:tab/>
      </w:r>
      <w:r w:rsidRPr="00AB4A62">
        <w:rPr>
          <w:rFonts w:ascii="Aptos" w:hAnsi="Aptos" w:cstheme="minorHAnsi"/>
          <w:bCs/>
          <w:color w:val="FF0000"/>
          <w:spacing w:val="60"/>
          <w:sz w:val="22"/>
          <w:szCs w:val="22"/>
        </w:rPr>
        <w:t xml:space="preserve">Λιβαδειά </w:t>
      </w:r>
      <w:r>
        <w:rPr>
          <w:rFonts w:ascii="Aptos" w:hAnsi="Aptos" w:cstheme="minorHAnsi"/>
          <w:bCs/>
          <w:color w:val="FF0000"/>
          <w:spacing w:val="60"/>
          <w:sz w:val="22"/>
          <w:szCs w:val="22"/>
        </w:rPr>
        <w:t>18</w:t>
      </w:r>
      <w:r w:rsidRPr="00AB4A62">
        <w:rPr>
          <w:rFonts w:ascii="Aptos" w:hAnsi="Aptos" w:cstheme="minorHAnsi"/>
          <w:bCs/>
          <w:color w:val="FF0000"/>
          <w:spacing w:val="60"/>
          <w:sz w:val="22"/>
          <w:szCs w:val="22"/>
        </w:rPr>
        <w:t>/</w:t>
      </w:r>
      <w:r>
        <w:rPr>
          <w:rFonts w:ascii="Aptos" w:hAnsi="Aptos" w:cstheme="minorHAnsi"/>
          <w:bCs/>
          <w:color w:val="FF0000"/>
          <w:spacing w:val="60"/>
          <w:sz w:val="22"/>
          <w:szCs w:val="22"/>
        </w:rPr>
        <w:t>03</w:t>
      </w:r>
      <w:r w:rsidRPr="00AB4A62">
        <w:rPr>
          <w:rFonts w:ascii="Aptos" w:hAnsi="Aptos" w:cstheme="minorHAnsi"/>
          <w:bCs/>
          <w:color w:val="FF0000"/>
          <w:spacing w:val="60"/>
          <w:sz w:val="22"/>
          <w:szCs w:val="22"/>
        </w:rPr>
        <w:t>/202</w:t>
      </w:r>
      <w:r>
        <w:rPr>
          <w:rFonts w:ascii="Aptos" w:hAnsi="Aptos" w:cstheme="minorHAnsi"/>
          <w:bCs/>
          <w:color w:val="FF0000"/>
          <w:spacing w:val="60"/>
          <w:sz w:val="22"/>
          <w:szCs w:val="22"/>
        </w:rPr>
        <w:t>5</w:t>
      </w:r>
    </w:p>
    <w:p w:rsidR="006F21AF" w:rsidRDefault="006F21AF" w:rsidP="006F21AF">
      <w:pPr>
        <w:spacing w:line="276" w:lineRule="auto"/>
        <w:jc w:val="center"/>
        <w:rPr>
          <w:rFonts w:ascii="Aptos" w:hAnsi="Aptos" w:cstheme="minorHAnsi"/>
          <w:b/>
          <w:spacing w:val="60"/>
          <w:u w:val="single"/>
        </w:rPr>
      </w:pPr>
    </w:p>
    <w:p w:rsidR="006F21AF" w:rsidRDefault="006F21AF" w:rsidP="006F21AF">
      <w:pPr>
        <w:spacing w:line="276" w:lineRule="auto"/>
        <w:jc w:val="center"/>
        <w:rPr>
          <w:rFonts w:ascii="Aptos" w:hAnsi="Aptos" w:cstheme="minorHAnsi"/>
          <w:b/>
          <w:spacing w:val="60"/>
          <w:u w:val="single"/>
        </w:rPr>
      </w:pPr>
      <w:r w:rsidRPr="00AB4A62">
        <w:rPr>
          <w:rFonts w:ascii="Aptos" w:hAnsi="Aptos" w:cstheme="minorHAnsi"/>
          <w:b/>
          <w:spacing w:val="60"/>
          <w:u w:val="single"/>
        </w:rPr>
        <w:t xml:space="preserve">ΠΕΡΙΛΗΠΤΙΚΗ ΕΚΘΕΣΗ ΕΠΙ </w:t>
      </w:r>
      <w:r>
        <w:rPr>
          <w:rFonts w:ascii="Aptos" w:hAnsi="Aptos" w:cstheme="minorHAnsi"/>
          <w:b/>
          <w:spacing w:val="60"/>
          <w:u w:val="single"/>
        </w:rPr>
        <w:t>Μ.Π.Ε.</w:t>
      </w:r>
    </w:p>
    <w:p w:rsidR="006F21AF" w:rsidRDefault="006F21AF" w:rsidP="006F21AF">
      <w:pPr>
        <w:spacing w:line="276" w:lineRule="auto"/>
        <w:jc w:val="both"/>
        <w:rPr>
          <w:rFonts w:ascii="Aptos" w:hAnsi="Aptos" w:cs="Arial"/>
          <w:spacing w:val="2"/>
        </w:rPr>
      </w:pPr>
    </w:p>
    <w:p w:rsidR="006F21AF" w:rsidRPr="00333F7D" w:rsidRDefault="006F21AF" w:rsidP="006F21AF">
      <w:pPr>
        <w:spacing w:line="276" w:lineRule="auto"/>
        <w:jc w:val="both"/>
        <w:rPr>
          <w:rFonts w:ascii="Aptos" w:hAnsi="Aptos" w:cstheme="minorHAnsi"/>
          <w:b/>
          <w:bCs/>
          <w:sz w:val="22"/>
          <w:szCs w:val="22"/>
        </w:rPr>
      </w:pPr>
      <w:r>
        <w:rPr>
          <w:rFonts w:ascii="Aptos" w:hAnsi="Aptos" w:cstheme="minorHAnsi"/>
          <w:b/>
          <w:bCs/>
          <w:sz w:val="22"/>
          <w:szCs w:val="22"/>
        </w:rPr>
        <w:t>Που αφορά το έργο «Κατασκευή και λειτουργία συγκροτήματος δύο αιολικών σταθμών παραγωγής ηλεκτρικής ενέργειας (ΑΣΠΗΕ) με διακριτές ονομασίες «ΧΛΩΜΟ Ι» και «ΧΛΩΜΟ ΙΙ» ισχύος 37,2</w:t>
      </w:r>
      <w:r>
        <w:rPr>
          <w:rFonts w:ascii="Aptos" w:hAnsi="Aptos" w:cstheme="minorHAnsi"/>
          <w:b/>
          <w:bCs/>
          <w:sz w:val="22"/>
          <w:szCs w:val="22"/>
          <w:lang w:val="en-US"/>
        </w:rPr>
        <w:t>MW</w:t>
      </w:r>
      <w:r w:rsidRPr="00333F7D">
        <w:rPr>
          <w:rFonts w:ascii="Aptos" w:hAnsi="Aptos" w:cstheme="minorHAnsi"/>
          <w:b/>
          <w:bCs/>
          <w:sz w:val="22"/>
          <w:szCs w:val="22"/>
        </w:rPr>
        <w:t xml:space="preserve"> </w:t>
      </w:r>
      <w:r>
        <w:rPr>
          <w:rFonts w:ascii="Aptos" w:hAnsi="Aptos" w:cstheme="minorHAnsi"/>
          <w:b/>
          <w:bCs/>
          <w:sz w:val="22"/>
          <w:szCs w:val="22"/>
        </w:rPr>
        <w:t>και 19,8</w:t>
      </w:r>
      <w:r>
        <w:rPr>
          <w:rFonts w:ascii="Aptos" w:hAnsi="Aptos" w:cstheme="minorHAnsi"/>
          <w:b/>
          <w:bCs/>
          <w:sz w:val="22"/>
          <w:szCs w:val="22"/>
          <w:lang w:val="en-US"/>
        </w:rPr>
        <w:t>MW</w:t>
      </w:r>
      <w:r w:rsidRPr="00333F7D">
        <w:rPr>
          <w:rFonts w:ascii="Aptos" w:hAnsi="Aptos" w:cstheme="minorHAnsi"/>
          <w:b/>
          <w:bCs/>
          <w:sz w:val="22"/>
          <w:szCs w:val="22"/>
        </w:rPr>
        <w:t xml:space="preserve"> </w:t>
      </w:r>
      <w:r>
        <w:rPr>
          <w:rFonts w:ascii="Aptos" w:hAnsi="Aptos" w:cstheme="minorHAnsi"/>
          <w:b/>
          <w:bCs/>
          <w:sz w:val="22"/>
          <w:szCs w:val="22"/>
        </w:rPr>
        <w:t xml:space="preserve">αντίστοιχα, στις θέσεις «ΚΑΛΟΓΡΙΑ – ΜΥΤΙΚΑΣ» και «ΚΟΜΜΕΝΗ ΡΑΧΗ – ΠΡΟΦΗΤΗΣ ΗΛΙΑΣ» και των συνοδών τους έργων στις Δ.Ε. Αταλάντης Δήμου </w:t>
      </w:r>
      <w:proofErr w:type="spellStart"/>
      <w:r>
        <w:rPr>
          <w:rFonts w:ascii="Aptos" w:hAnsi="Aptos" w:cstheme="minorHAnsi"/>
          <w:b/>
          <w:bCs/>
          <w:sz w:val="22"/>
          <w:szCs w:val="22"/>
        </w:rPr>
        <w:t>Λοκρών</w:t>
      </w:r>
      <w:proofErr w:type="spellEnd"/>
      <w:r>
        <w:rPr>
          <w:rFonts w:ascii="Aptos" w:hAnsi="Aptos" w:cstheme="minorHAnsi"/>
          <w:b/>
          <w:bCs/>
          <w:sz w:val="22"/>
          <w:szCs w:val="22"/>
        </w:rPr>
        <w:t xml:space="preserve"> Π.Ε. Φθιώτιδας, στη Δ.Ε. Ελάτειας Δήμου Αμφίκλειας – Ελάτειας Π.Ε. Φθιώτιδας και στις Δ.Ε. Δαύλειας και </w:t>
      </w:r>
      <w:proofErr w:type="spellStart"/>
      <w:r>
        <w:rPr>
          <w:rFonts w:ascii="Aptos" w:hAnsi="Aptos" w:cstheme="minorHAnsi"/>
          <w:b/>
          <w:bCs/>
          <w:sz w:val="22"/>
          <w:szCs w:val="22"/>
        </w:rPr>
        <w:t>Χαιρωνείας</w:t>
      </w:r>
      <w:proofErr w:type="spellEnd"/>
      <w:r>
        <w:rPr>
          <w:rFonts w:ascii="Aptos" w:hAnsi="Aptos" w:cstheme="minorHAnsi"/>
          <w:b/>
          <w:bCs/>
          <w:sz w:val="22"/>
          <w:szCs w:val="22"/>
        </w:rPr>
        <w:t xml:space="preserve"> Δήμου </w:t>
      </w:r>
      <w:proofErr w:type="spellStart"/>
      <w:r>
        <w:rPr>
          <w:rFonts w:ascii="Aptos" w:hAnsi="Aptos" w:cstheme="minorHAnsi"/>
          <w:b/>
          <w:bCs/>
          <w:sz w:val="22"/>
          <w:szCs w:val="22"/>
        </w:rPr>
        <w:t>Λεβαδέων</w:t>
      </w:r>
      <w:proofErr w:type="spellEnd"/>
      <w:r>
        <w:rPr>
          <w:rFonts w:ascii="Aptos" w:hAnsi="Aptos" w:cstheme="minorHAnsi"/>
          <w:b/>
          <w:bCs/>
          <w:sz w:val="22"/>
          <w:szCs w:val="22"/>
        </w:rPr>
        <w:t xml:space="preserve"> Π.Ε. Βοιωτίας.</w:t>
      </w:r>
    </w:p>
    <w:p w:rsidR="006F21AF" w:rsidRDefault="006F21AF" w:rsidP="006F21AF">
      <w:pPr>
        <w:spacing w:line="276" w:lineRule="auto"/>
        <w:jc w:val="both"/>
        <w:rPr>
          <w:rFonts w:ascii="Aptos" w:hAnsi="Aptos" w:cstheme="minorHAnsi"/>
          <w:b/>
          <w:bCs/>
          <w:sz w:val="22"/>
          <w:szCs w:val="22"/>
        </w:rPr>
      </w:pPr>
    </w:p>
    <w:p w:rsidR="006F21AF" w:rsidRPr="00AB4A62" w:rsidRDefault="006F21AF" w:rsidP="006F21AF">
      <w:pPr>
        <w:spacing w:line="276" w:lineRule="auto"/>
        <w:ind w:firstLine="720"/>
        <w:jc w:val="both"/>
        <w:rPr>
          <w:rFonts w:ascii="Aptos" w:hAnsi="Aptos" w:cstheme="minorHAnsi"/>
          <w:bCs/>
          <w:sz w:val="22"/>
          <w:szCs w:val="22"/>
        </w:rPr>
      </w:pPr>
      <w:r w:rsidRPr="00AB4A62">
        <w:rPr>
          <w:rFonts w:ascii="Aptos" w:hAnsi="Aptos" w:cstheme="minorHAnsi"/>
          <w:bCs/>
          <w:sz w:val="22"/>
          <w:szCs w:val="22"/>
        </w:rPr>
        <w:lastRenderedPageBreak/>
        <w:t xml:space="preserve">Με το </w:t>
      </w:r>
      <w:proofErr w:type="spellStart"/>
      <w:r w:rsidRPr="00AB4A62">
        <w:rPr>
          <w:rFonts w:ascii="Aptos" w:hAnsi="Aptos" w:cstheme="minorHAnsi"/>
          <w:bCs/>
          <w:sz w:val="22"/>
          <w:szCs w:val="22"/>
        </w:rPr>
        <w:t>υπ΄</w:t>
      </w:r>
      <w:proofErr w:type="spellEnd"/>
      <w:r w:rsidRPr="00AB4A62">
        <w:rPr>
          <w:rFonts w:ascii="Aptos" w:hAnsi="Aptos" w:cstheme="minorHAnsi"/>
          <w:bCs/>
          <w:sz w:val="22"/>
          <w:szCs w:val="22"/>
        </w:rPr>
        <w:t xml:space="preserve"> </w:t>
      </w:r>
      <w:proofErr w:type="spellStart"/>
      <w:r w:rsidRPr="00AB4A62">
        <w:rPr>
          <w:rFonts w:ascii="Aptos" w:hAnsi="Aptos" w:cstheme="minorHAnsi"/>
          <w:bCs/>
          <w:sz w:val="22"/>
          <w:szCs w:val="22"/>
        </w:rPr>
        <w:t>αριθμ</w:t>
      </w:r>
      <w:proofErr w:type="spellEnd"/>
      <w:r w:rsidRPr="00AB4A62">
        <w:rPr>
          <w:rFonts w:ascii="Aptos" w:hAnsi="Aptos" w:cstheme="minorHAnsi"/>
          <w:bCs/>
          <w:sz w:val="22"/>
          <w:szCs w:val="22"/>
        </w:rPr>
        <w:t xml:space="preserve">. </w:t>
      </w:r>
      <w:proofErr w:type="spellStart"/>
      <w:r w:rsidRPr="00AB4A62">
        <w:rPr>
          <w:rFonts w:ascii="Aptos" w:hAnsi="Aptos" w:cstheme="minorHAnsi"/>
          <w:bCs/>
          <w:sz w:val="22"/>
          <w:szCs w:val="22"/>
        </w:rPr>
        <w:t>πρωτ</w:t>
      </w:r>
      <w:proofErr w:type="spellEnd"/>
      <w:r w:rsidRPr="00AB4A62">
        <w:rPr>
          <w:rFonts w:ascii="Aptos" w:hAnsi="Aptos" w:cstheme="minorHAnsi"/>
          <w:bCs/>
          <w:sz w:val="22"/>
          <w:szCs w:val="22"/>
        </w:rPr>
        <w:t xml:space="preserve">. </w:t>
      </w:r>
      <w:r>
        <w:rPr>
          <w:rFonts w:ascii="Aptos" w:hAnsi="Aptos" w:cstheme="minorHAnsi"/>
          <w:bCs/>
          <w:color w:val="FF0000"/>
          <w:sz w:val="22"/>
          <w:szCs w:val="22"/>
        </w:rPr>
        <w:t>56305</w:t>
      </w:r>
      <w:r w:rsidRPr="00AB4A62">
        <w:rPr>
          <w:rFonts w:ascii="Aptos" w:hAnsi="Aptos" w:cstheme="minorHAnsi"/>
          <w:bCs/>
          <w:color w:val="FF0000"/>
          <w:sz w:val="22"/>
          <w:szCs w:val="22"/>
        </w:rPr>
        <w:t>/</w:t>
      </w:r>
      <w:r>
        <w:rPr>
          <w:rFonts w:ascii="Aptos" w:hAnsi="Aptos" w:cstheme="minorHAnsi"/>
          <w:bCs/>
          <w:color w:val="FF0000"/>
          <w:sz w:val="22"/>
          <w:szCs w:val="22"/>
        </w:rPr>
        <w:t>12</w:t>
      </w:r>
      <w:r w:rsidRPr="00AB4A62">
        <w:rPr>
          <w:rFonts w:ascii="Aptos" w:hAnsi="Aptos" w:cstheme="minorHAnsi"/>
          <w:bCs/>
          <w:color w:val="FF0000"/>
          <w:sz w:val="22"/>
          <w:szCs w:val="22"/>
        </w:rPr>
        <w:t>.0</w:t>
      </w:r>
      <w:r>
        <w:rPr>
          <w:rFonts w:ascii="Aptos" w:hAnsi="Aptos" w:cstheme="minorHAnsi"/>
          <w:bCs/>
          <w:color w:val="FF0000"/>
          <w:sz w:val="22"/>
          <w:szCs w:val="22"/>
        </w:rPr>
        <w:t>3</w:t>
      </w:r>
      <w:r w:rsidRPr="00AB4A62">
        <w:rPr>
          <w:rFonts w:ascii="Aptos" w:hAnsi="Aptos" w:cstheme="minorHAnsi"/>
          <w:bCs/>
          <w:color w:val="FF0000"/>
          <w:sz w:val="22"/>
          <w:szCs w:val="22"/>
        </w:rPr>
        <w:t>.2025</w:t>
      </w:r>
      <w:r w:rsidRPr="00AB4A62">
        <w:rPr>
          <w:rFonts w:ascii="Aptos" w:hAnsi="Aptos" w:cstheme="minorHAnsi"/>
          <w:bCs/>
          <w:sz w:val="22"/>
          <w:szCs w:val="22"/>
        </w:rPr>
        <w:t xml:space="preserve"> κοινοποιηθέν έγγραφο της Επιτροπής Περιβάλλοντος &amp; Ανάπτυξης Στερεάς Ελλάδας, με θέμα «Εντολή προς δημοσίευση Μελέτης Περιβαλλοντικών Επιπτώσεων (ΜΠΕ) η οποία σε ηλεκτρονική μορφή βρίσκεται στην ιστοσελίδα του Ηλεκτρονικού Περιβαλλοντικού Μητρώου (ΗΠΜ) του Υ.Π.ΕΝ, ζητούνται απόψεις για την μελέτη του τίτλου του θέματος.</w:t>
      </w:r>
    </w:p>
    <w:p w:rsidR="006F21AF" w:rsidRPr="00AB4A62" w:rsidRDefault="006F21AF" w:rsidP="006F21AF">
      <w:pPr>
        <w:spacing w:line="276" w:lineRule="auto"/>
        <w:ind w:firstLine="720"/>
        <w:jc w:val="both"/>
        <w:rPr>
          <w:rFonts w:ascii="Aptos" w:hAnsi="Aptos" w:cstheme="minorHAnsi"/>
          <w:bCs/>
          <w:sz w:val="22"/>
          <w:szCs w:val="22"/>
        </w:rPr>
      </w:pPr>
      <w:r w:rsidRPr="00AB4A62">
        <w:rPr>
          <w:rFonts w:ascii="Aptos" w:hAnsi="Aptos" w:cstheme="minorHAnsi"/>
          <w:bCs/>
          <w:sz w:val="22"/>
          <w:szCs w:val="22"/>
        </w:rPr>
        <w:t xml:space="preserve">Η δημόσια διαβούλευση για την υποβολή απόψεων επί του θέματος θα διεξάγεται μέχρι τις </w:t>
      </w:r>
      <w:r>
        <w:rPr>
          <w:rFonts w:ascii="Aptos" w:hAnsi="Aptos" w:cstheme="minorHAnsi"/>
          <w:bCs/>
          <w:color w:val="FF0000"/>
          <w:sz w:val="22"/>
          <w:szCs w:val="22"/>
        </w:rPr>
        <w:t>12.04</w:t>
      </w:r>
      <w:r w:rsidRPr="00AB4A62">
        <w:rPr>
          <w:rFonts w:ascii="Aptos" w:hAnsi="Aptos" w:cstheme="minorHAnsi"/>
          <w:bCs/>
          <w:color w:val="FF0000"/>
          <w:sz w:val="22"/>
          <w:szCs w:val="22"/>
        </w:rPr>
        <w:t>.2025</w:t>
      </w:r>
      <w:r w:rsidRPr="00AB4A62">
        <w:rPr>
          <w:rFonts w:ascii="Aptos" w:hAnsi="Aptos" w:cstheme="minorHAnsi"/>
          <w:bCs/>
          <w:sz w:val="22"/>
          <w:szCs w:val="22"/>
        </w:rPr>
        <w:t>.</w:t>
      </w:r>
    </w:p>
    <w:p w:rsidR="006F21AF" w:rsidRPr="00AB4A62" w:rsidRDefault="006F21AF" w:rsidP="006F21AF">
      <w:pPr>
        <w:spacing w:line="276" w:lineRule="auto"/>
        <w:ind w:firstLine="720"/>
        <w:jc w:val="both"/>
        <w:rPr>
          <w:rFonts w:ascii="Aptos" w:hAnsi="Aptos" w:cstheme="minorHAnsi"/>
          <w:bCs/>
          <w:sz w:val="22"/>
          <w:szCs w:val="22"/>
        </w:rPr>
      </w:pPr>
      <w:r w:rsidRPr="00AB4A62">
        <w:rPr>
          <w:rFonts w:ascii="Aptos" w:hAnsi="Aptos" w:cstheme="minorHAnsi"/>
          <w:bCs/>
          <w:sz w:val="22"/>
          <w:szCs w:val="22"/>
        </w:rPr>
        <w:t xml:space="preserve">Η μελέτη συντάχθηκε </w:t>
      </w:r>
      <w:r w:rsidRPr="006D5AA8">
        <w:rPr>
          <w:rFonts w:asciiTheme="minorHAnsi" w:hAnsiTheme="minorHAnsi" w:cstheme="minorHAnsi"/>
          <w:bCs/>
          <w:sz w:val="22"/>
          <w:szCs w:val="22"/>
        </w:rPr>
        <w:t xml:space="preserve">από </w:t>
      </w:r>
      <w:r>
        <w:rPr>
          <w:rFonts w:asciiTheme="minorHAnsi" w:hAnsiTheme="minorHAnsi" w:cstheme="minorHAnsi"/>
          <w:bCs/>
          <w:sz w:val="22"/>
          <w:szCs w:val="22"/>
        </w:rPr>
        <w:t>το μελετητικό γραφείο «</w:t>
      </w:r>
      <w:r>
        <w:rPr>
          <w:rFonts w:asciiTheme="minorHAnsi" w:hAnsiTheme="minorHAnsi" w:cstheme="minorHAnsi"/>
          <w:bCs/>
          <w:sz w:val="22"/>
          <w:szCs w:val="22"/>
          <w:lang w:val="en-US"/>
        </w:rPr>
        <w:t>ECOMIND</w:t>
      </w:r>
      <w:r w:rsidRPr="00333F7D">
        <w:rPr>
          <w:rFonts w:asciiTheme="minorHAnsi" w:hAnsiTheme="minorHAnsi" w:cstheme="minorHAnsi"/>
          <w:bCs/>
          <w:sz w:val="22"/>
          <w:szCs w:val="22"/>
        </w:rPr>
        <w:t xml:space="preserve"> </w:t>
      </w:r>
      <w:r>
        <w:rPr>
          <w:rFonts w:asciiTheme="minorHAnsi" w:hAnsiTheme="minorHAnsi" w:cstheme="minorHAnsi"/>
          <w:bCs/>
          <w:sz w:val="22"/>
          <w:szCs w:val="22"/>
        </w:rPr>
        <w:t>Ε. ΚΑΡΑΠΙΔΑΚΗΣ &amp; ΣΥΝΕΡΓΑΤΕΣ»</w:t>
      </w:r>
      <w:r w:rsidRPr="00AB4A62">
        <w:rPr>
          <w:rFonts w:ascii="Aptos" w:hAnsi="Aptos" w:cstheme="minorHAnsi"/>
          <w:bCs/>
          <w:sz w:val="22"/>
          <w:szCs w:val="22"/>
        </w:rPr>
        <w:t xml:space="preserve"> για λογαριασμό </w:t>
      </w:r>
      <w:r>
        <w:rPr>
          <w:rFonts w:ascii="Aptos" w:hAnsi="Aptos" w:cstheme="minorHAnsi"/>
          <w:bCs/>
          <w:sz w:val="22"/>
          <w:szCs w:val="22"/>
        </w:rPr>
        <w:t xml:space="preserve">της εταιρίας </w:t>
      </w:r>
      <w:r w:rsidRPr="00395DB9">
        <w:rPr>
          <w:rFonts w:asciiTheme="minorHAnsi" w:hAnsiTheme="minorHAnsi" w:cstheme="minorHAnsi"/>
          <w:bCs/>
          <w:sz w:val="22"/>
          <w:szCs w:val="22"/>
        </w:rPr>
        <w:t>«</w:t>
      </w:r>
      <w:r w:rsidRPr="00725ABA">
        <w:rPr>
          <w:rFonts w:ascii="Calibri" w:hAnsi="Calibri" w:cs="Calibri"/>
          <w:iCs/>
          <w:sz w:val="22"/>
          <w:szCs w:val="22"/>
        </w:rPr>
        <w:t>Χ. ΡΟΚΑΣ ΑΒΕΕ</w:t>
      </w:r>
      <w:r w:rsidRPr="008C6B01">
        <w:rPr>
          <w:rFonts w:asciiTheme="minorHAnsi" w:hAnsiTheme="minorHAnsi" w:cstheme="minorHAnsi"/>
          <w:bCs/>
          <w:sz w:val="22"/>
          <w:szCs w:val="22"/>
        </w:rPr>
        <w:t>»</w:t>
      </w:r>
      <w:r w:rsidRPr="006D5AA8">
        <w:rPr>
          <w:rFonts w:asciiTheme="minorHAnsi" w:hAnsiTheme="minorHAnsi" w:cstheme="minorHAnsi"/>
          <w:bCs/>
          <w:sz w:val="22"/>
          <w:szCs w:val="22"/>
        </w:rPr>
        <w:t xml:space="preserve"> </w:t>
      </w:r>
      <w:r w:rsidRPr="00AB4A62">
        <w:rPr>
          <w:rFonts w:ascii="Aptos" w:hAnsi="Aptos" w:cstheme="minorHAnsi"/>
          <w:bCs/>
          <w:sz w:val="22"/>
          <w:szCs w:val="22"/>
        </w:rPr>
        <w:t xml:space="preserve"> και για την ακρίβεια των στοιχείων που περιγράφονται, είναι υπεύθυνοι αυτοί που τα συντάσσουν και τα υπογράφουν.</w:t>
      </w:r>
    </w:p>
    <w:p w:rsidR="006F21AF" w:rsidRPr="005F6666" w:rsidRDefault="006F21AF" w:rsidP="006F21AF">
      <w:pPr>
        <w:spacing w:line="276" w:lineRule="auto"/>
        <w:ind w:firstLine="720"/>
        <w:jc w:val="both"/>
        <w:rPr>
          <w:rFonts w:ascii="Aptos" w:hAnsi="Aptos" w:cstheme="minorHAnsi"/>
          <w:bCs/>
          <w:sz w:val="22"/>
        </w:rPr>
      </w:pPr>
      <w:bookmarkStart w:id="27" w:name="_Hlk51327514"/>
      <w:r w:rsidRPr="005F6666">
        <w:rPr>
          <w:rFonts w:ascii="Aptos" w:hAnsi="Aptos" w:cstheme="minorHAnsi"/>
          <w:bCs/>
          <w:sz w:val="22"/>
          <w:szCs w:val="22"/>
        </w:rPr>
        <w:t xml:space="preserve">Σκοπός της μελέτης </w:t>
      </w:r>
      <w:r w:rsidRPr="00F2141B">
        <w:rPr>
          <w:rFonts w:ascii="Aptos" w:hAnsi="Aptos" w:cstheme="minorHAnsi"/>
          <w:b/>
          <w:sz w:val="22"/>
          <w:szCs w:val="22"/>
        </w:rPr>
        <w:t>είναι η τροποποίηση</w:t>
      </w:r>
      <w:r w:rsidRPr="005F6666">
        <w:rPr>
          <w:rFonts w:ascii="Aptos" w:hAnsi="Aptos" w:cstheme="minorHAnsi"/>
          <w:bCs/>
          <w:sz w:val="22"/>
          <w:szCs w:val="22"/>
        </w:rPr>
        <w:t xml:space="preserve"> της Απόφασης Έγκρισης Περιβαλλοντικών Όρων (ΑΕΠΟ) του </w:t>
      </w:r>
      <w:proofErr w:type="spellStart"/>
      <w:r w:rsidRPr="005F6666">
        <w:rPr>
          <w:rFonts w:ascii="Aptos" w:hAnsi="Aptos" w:cstheme="minorHAnsi"/>
          <w:bCs/>
          <w:sz w:val="22"/>
          <w:szCs w:val="22"/>
        </w:rPr>
        <w:t>του</w:t>
      </w:r>
      <w:proofErr w:type="spellEnd"/>
      <w:r w:rsidRPr="005F6666">
        <w:rPr>
          <w:rFonts w:ascii="Aptos" w:hAnsi="Aptos" w:cstheme="minorHAnsi"/>
          <w:bCs/>
          <w:sz w:val="22"/>
          <w:szCs w:val="22"/>
        </w:rPr>
        <w:t xml:space="preserve"> αιολικού έργου «ΧΛΩΜΟ Ι» ισχύος 37,2</w:t>
      </w:r>
      <w:r w:rsidRPr="005F6666">
        <w:rPr>
          <w:rFonts w:ascii="Aptos" w:hAnsi="Aptos" w:cstheme="minorHAnsi"/>
          <w:bCs/>
          <w:sz w:val="22"/>
          <w:szCs w:val="22"/>
          <w:lang w:val="en-US"/>
        </w:rPr>
        <w:t>MW</w:t>
      </w:r>
      <w:r w:rsidRPr="005F6666">
        <w:rPr>
          <w:rFonts w:ascii="Aptos" w:hAnsi="Aptos" w:cstheme="minorHAnsi"/>
          <w:bCs/>
          <w:sz w:val="22"/>
          <w:szCs w:val="22"/>
        </w:rPr>
        <w:t xml:space="preserve"> στη θέση «ΚΑΛΟΓΡΙΑ – ΜΥΤΙΚΑΣ» των Δήμων </w:t>
      </w:r>
      <w:proofErr w:type="spellStart"/>
      <w:r w:rsidRPr="005F6666">
        <w:rPr>
          <w:rFonts w:ascii="Aptos" w:hAnsi="Aptos" w:cstheme="minorHAnsi"/>
          <w:bCs/>
          <w:sz w:val="22"/>
          <w:szCs w:val="22"/>
        </w:rPr>
        <w:t>Λοκρών</w:t>
      </w:r>
      <w:proofErr w:type="spellEnd"/>
      <w:r w:rsidRPr="005F6666">
        <w:rPr>
          <w:rFonts w:ascii="Aptos" w:hAnsi="Aptos" w:cstheme="minorHAnsi"/>
          <w:bCs/>
          <w:sz w:val="22"/>
          <w:szCs w:val="22"/>
        </w:rPr>
        <w:t xml:space="preserve"> και </w:t>
      </w:r>
      <w:proofErr w:type="spellStart"/>
      <w:r w:rsidRPr="005F6666">
        <w:rPr>
          <w:rFonts w:ascii="Aptos" w:hAnsi="Aptos" w:cstheme="minorHAnsi"/>
          <w:bCs/>
          <w:sz w:val="22"/>
          <w:szCs w:val="22"/>
        </w:rPr>
        <w:t>Λεβαδέων</w:t>
      </w:r>
      <w:proofErr w:type="spellEnd"/>
      <w:r w:rsidRPr="005F6666">
        <w:rPr>
          <w:rFonts w:ascii="Aptos" w:hAnsi="Aptos" w:cstheme="minorHAnsi"/>
          <w:bCs/>
          <w:sz w:val="22"/>
          <w:szCs w:val="22"/>
        </w:rPr>
        <w:t xml:space="preserve"> των Π.Ε. ΦΘΙΩΤΙΔΑΣ και ΒΟΙΩΤΙΑΣ λόγω προσθήκης του αιολικού σταθμού «ΧΛΩΜΟ ΙΙ» ισχύος 19,8</w:t>
      </w:r>
      <w:r w:rsidRPr="005F6666">
        <w:rPr>
          <w:rFonts w:ascii="Aptos" w:hAnsi="Aptos" w:cstheme="minorHAnsi"/>
          <w:bCs/>
          <w:sz w:val="22"/>
          <w:szCs w:val="22"/>
          <w:lang w:val="en-US"/>
        </w:rPr>
        <w:t>MW</w:t>
      </w:r>
      <w:r w:rsidRPr="005F6666">
        <w:rPr>
          <w:rFonts w:ascii="Aptos" w:hAnsi="Aptos" w:cstheme="minorHAnsi"/>
          <w:bCs/>
          <w:sz w:val="22"/>
          <w:szCs w:val="22"/>
        </w:rPr>
        <w:t xml:space="preserve"> στις θέσεις «ΚΟΜΜΕΝΗ ΡΑΧΗ – ΠΡΟΦΗΤΗΣ ΗΛΙΑΣ» των Δήμων </w:t>
      </w:r>
      <w:proofErr w:type="spellStart"/>
      <w:r w:rsidRPr="005F6666">
        <w:rPr>
          <w:rFonts w:ascii="Aptos" w:hAnsi="Aptos" w:cstheme="minorHAnsi"/>
          <w:bCs/>
          <w:sz w:val="22"/>
          <w:szCs w:val="22"/>
        </w:rPr>
        <w:t>Λοκρών</w:t>
      </w:r>
      <w:proofErr w:type="spellEnd"/>
      <w:r w:rsidRPr="005F6666">
        <w:rPr>
          <w:rFonts w:ascii="Aptos" w:hAnsi="Aptos" w:cstheme="minorHAnsi"/>
          <w:bCs/>
          <w:sz w:val="22"/>
          <w:szCs w:val="22"/>
        </w:rPr>
        <w:t xml:space="preserve"> και Αμφίκλειας – Ελάτειας Π.Ε. Φθιώτιδας και Δ. </w:t>
      </w:r>
      <w:proofErr w:type="spellStart"/>
      <w:r w:rsidRPr="005F6666">
        <w:rPr>
          <w:rFonts w:ascii="Aptos" w:hAnsi="Aptos" w:cstheme="minorHAnsi"/>
          <w:bCs/>
          <w:sz w:val="22"/>
          <w:szCs w:val="22"/>
        </w:rPr>
        <w:t>Λεβαδέων</w:t>
      </w:r>
      <w:proofErr w:type="spellEnd"/>
      <w:r w:rsidRPr="005F6666">
        <w:rPr>
          <w:rFonts w:ascii="Aptos" w:hAnsi="Aptos" w:cstheme="minorHAnsi"/>
          <w:bCs/>
          <w:sz w:val="22"/>
          <w:szCs w:val="22"/>
        </w:rPr>
        <w:t xml:space="preserve"> Π.Ε. Βοιωτίας.</w:t>
      </w:r>
      <w:bookmarkEnd w:id="27"/>
    </w:p>
    <w:p w:rsidR="006F21AF" w:rsidRPr="00D0470B" w:rsidRDefault="006F21AF" w:rsidP="006F21AF">
      <w:pPr>
        <w:spacing w:line="288" w:lineRule="auto"/>
        <w:ind w:firstLine="720"/>
        <w:jc w:val="both"/>
        <w:rPr>
          <w:rFonts w:ascii="Aptos" w:hAnsi="Aptos" w:cstheme="minorHAnsi"/>
          <w:bCs/>
          <w:sz w:val="22"/>
          <w:szCs w:val="22"/>
          <w:u w:val="single"/>
        </w:rPr>
      </w:pPr>
      <w:r w:rsidRPr="00D0470B">
        <w:rPr>
          <w:rFonts w:ascii="Aptos" w:hAnsi="Aptos" w:cstheme="minorHAnsi"/>
          <w:bCs/>
          <w:sz w:val="22"/>
          <w:szCs w:val="22"/>
          <w:u w:val="single"/>
        </w:rPr>
        <w:t xml:space="preserve">Επισημαίνεται πως ο ΑΣΠΗΕ «Χλωμό Ι» αποτελεί περιβαλλοντικά </w:t>
      </w:r>
      <w:proofErr w:type="spellStart"/>
      <w:r w:rsidRPr="00D0470B">
        <w:rPr>
          <w:rFonts w:ascii="Aptos" w:hAnsi="Aptos" w:cstheme="minorHAnsi"/>
          <w:bCs/>
          <w:sz w:val="22"/>
          <w:szCs w:val="22"/>
          <w:u w:val="single"/>
        </w:rPr>
        <w:t>αδειοδοτημένο</w:t>
      </w:r>
      <w:proofErr w:type="spellEnd"/>
      <w:r w:rsidRPr="00D0470B">
        <w:rPr>
          <w:rFonts w:ascii="Aptos" w:hAnsi="Aptos" w:cstheme="minorHAnsi"/>
          <w:bCs/>
          <w:sz w:val="22"/>
          <w:szCs w:val="22"/>
          <w:u w:val="single"/>
        </w:rPr>
        <w:t xml:space="preserve"> έργο με την υπ’ αριθ. 38345/28-06-2024 Απόφαση Έγκρισης Περιβαλλοντικών Όρων της Διεύθυνσης Περιβάλλοντος και Χωρικού Σχεδιασμού Στερεάς Ελλάδας της Αποκεντρωμένη Διοίκησης Θεσσαλίας – Στερεάς Ελλάδας. Ωστόσο λόγω της γειτνίασης των δύο μελετώμενων ΑΣΠΗΕ «Χλωμό Ι» και «Χλωμό ΙΙ» και της από κοινού χρήσης συνοδών έργων κρίθηκε κατόπιν σχετικής οδηγίας από τη ΔΙΠΕΧΩΣ Αποκεντρωμένης Διοίκησης Στερεάς Ελλάδος πως περιβαλλοντικά είναι ορθότερη η από κοινού </w:t>
      </w:r>
      <w:proofErr w:type="spellStart"/>
      <w:r w:rsidRPr="00D0470B">
        <w:rPr>
          <w:rFonts w:ascii="Aptos" w:hAnsi="Aptos" w:cstheme="minorHAnsi"/>
          <w:bCs/>
          <w:sz w:val="22"/>
          <w:szCs w:val="22"/>
          <w:u w:val="single"/>
        </w:rPr>
        <w:t>αδειοδότησή</w:t>
      </w:r>
      <w:proofErr w:type="spellEnd"/>
      <w:r w:rsidRPr="00D0470B">
        <w:rPr>
          <w:rFonts w:ascii="Aptos" w:hAnsi="Aptos" w:cstheme="minorHAnsi"/>
          <w:bCs/>
          <w:sz w:val="22"/>
          <w:szCs w:val="22"/>
          <w:u w:val="single"/>
        </w:rPr>
        <w:t xml:space="preserve"> τους.</w:t>
      </w:r>
    </w:p>
    <w:p w:rsidR="006F21AF" w:rsidRPr="000E1834" w:rsidRDefault="006F21AF" w:rsidP="006F21AF">
      <w:pPr>
        <w:spacing w:line="288" w:lineRule="auto"/>
        <w:ind w:firstLine="720"/>
        <w:jc w:val="both"/>
        <w:rPr>
          <w:rFonts w:ascii="Aptos" w:hAnsi="Aptos" w:cstheme="minorHAnsi"/>
          <w:b/>
          <w:sz w:val="22"/>
          <w:szCs w:val="22"/>
          <w:u w:val="single"/>
        </w:rPr>
      </w:pPr>
      <w:r w:rsidRPr="000E1834">
        <w:rPr>
          <w:rFonts w:ascii="Aptos" w:hAnsi="Aptos" w:cstheme="minorHAnsi"/>
          <w:b/>
          <w:sz w:val="22"/>
          <w:szCs w:val="22"/>
          <w:u w:val="single"/>
        </w:rPr>
        <w:t xml:space="preserve">Επίσης επισημαίνεται ότι το Δημοτικό Συμβούλιο του Δήμου </w:t>
      </w:r>
      <w:proofErr w:type="spellStart"/>
      <w:r w:rsidRPr="000E1834">
        <w:rPr>
          <w:rFonts w:ascii="Aptos" w:hAnsi="Aptos" w:cstheme="minorHAnsi"/>
          <w:b/>
          <w:sz w:val="22"/>
          <w:szCs w:val="22"/>
          <w:u w:val="single"/>
        </w:rPr>
        <w:t>Λεβαδέων</w:t>
      </w:r>
      <w:proofErr w:type="spellEnd"/>
      <w:r w:rsidRPr="000E1834">
        <w:rPr>
          <w:rFonts w:ascii="Aptos" w:hAnsi="Aptos" w:cstheme="minorHAnsi"/>
          <w:b/>
          <w:sz w:val="22"/>
          <w:szCs w:val="22"/>
          <w:u w:val="single"/>
        </w:rPr>
        <w:t xml:space="preserve"> έχει γνωμοδοτήσει αρνη</w:t>
      </w:r>
      <w:r w:rsidRPr="000E1834">
        <w:rPr>
          <w:rFonts w:ascii="Aptos" w:hAnsi="Aptos" w:cstheme="minorHAnsi"/>
          <w:b/>
          <w:sz w:val="22"/>
          <w:szCs w:val="22"/>
          <w:u w:val="single"/>
        </w:rPr>
        <w:softHyphen/>
        <w:t>τικά για την κατασκευή και των δύο έργων «ΧΛΩΜΟ Ι» και «ΧΛΩΜΟ ΙΙ», (επισυνάπτονται οι αποφάσεις).</w:t>
      </w:r>
    </w:p>
    <w:p w:rsidR="006F21AF" w:rsidRDefault="006F21AF" w:rsidP="006F21AF">
      <w:pPr>
        <w:spacing w:line="276" w:lineRule="auto"/>
        <w:ind w:firstLine="720"/>
        <w:jc w:val="both"/>
        <w:rPr>
          <w:rFonts w:ascii="Aptos" w:hAnsi="Aptos" w:cstheme="minorHAnsi"/>
          <w:bCs/>
          <w:sz w:val="22"/>
          <w:szCs w:val="22"/>
        </w:rPr>
      </w:pPr>
    </w:p>
    <w:p w:rsidR="006F21AF" w:rsidRPr="009143DF" w:rsidRDefault="006F21AF" w:rsidP="006F21AF">
      <w:pPr>
        <w:spacing w:line="276" w:lineRule="auto"/>
        <w:jc w:val="both"/>
        <w:rPr>
          <w:rFonts w:ascii="Aptos" w:hAnsi="Aptos" w:cstheme="minorHAnsi"/>
          <w:sz w:val="22"/>
          <w:szCs w:val="22"/>
        </w:rPr>
      </w:pPr>
      <w:r w:rsidRPr="009143DF">
        <w:rPr>
          <w:rFonts w:ascii="Aptos" w:hAnsi="Aptos" w:cstheme="minorHAnsi"/>
          <w:b/>
          <w:sz w:val="22"/>
          <w:szCs w:val="22"/>
        </w:rPr>
        <w:t>ΓΕΩΓΡΑΦΙΚΗ ΘΕΣΗ ΚΑΙ ΔΙΟΙΚΗΤΙΚΗ ΥΠΑΓΩΓΗ ΤΟΥ ΕΡΓΟΥ</w:t>
      </w:r>
    </w:p>
    <w:p w:rsidR="006F21AF" w:rsidRPr="006F21AF" w:rsidRDefault="006F21AF" w:rsidP="006F21AF">
      <w:pPr>
        <w:pStyle w:val="Default"/>
        <w:spacing w:line="276" w:lineRule="auto"/>
        <w:ind w:firstLine="720"/>
        <w:jc w:val="both"/>
        <w:rPr>
          <w:rFonts w:ascii="Aptos" w:hAnsi="Aptos" w:cstheme="minorHAnsi"/>
          <w:bCs/>
          <w:color w:val="auto"/>
          <w:sz w:val="22"/>
          <w:szCs w:val="22"/>
          <w:lang w:val="el-GR"/>
        </w:rPr>
      </w:pPr>
      <w:r w:rsidRPr="006F21AF">
        <w:rPr>
          <w:rFonts w:ascii="Aptos" w:hAnsi="Aptos" w:cstheme="minorHAnsi"/>
          <w:bCs/>
          <w:color w:val="auto"/>
          <w:sz w:val="22"/>
          <w:szCs w:val="22"/>
          <w:lang w:val="el-GR"/>
        </w:rPr>
        <w:t>Το προτεινόμενο έργο, του οποίου οι περιβαλλοντικές επιπτώσεις εξετάζονται στην παρούσα μελέ</w:t>
      </w:r>
      <w:r w:rsidRPr="006F21AF">
        <w:rPr>
          <w:rFonts w:ascii="Aptos" w:hAnsi="Aptos" w:cstheme="minorHAnsi"/>
          <w:bCs/>
          <w:color w:val="auto"/>
          <w:sz w:val="22"/>
          <w:szCs w:val="22"/>
          <w:lang w:val="el-GR"/>
        </w:rPr>
        <w:softHyphen/>
        <w:t xml:space="preserve">τη, αφορά την εγκατάσταση και λειτουργία συγκροτήματος δύο Αιολικών Σταθμών Παραγωγής Ηλεκτρικής Ενέργειας (ΑΣΠΗΕ) με διακριτικές ονομασίες «Χλωμό Ι» και «Χλωμό ΙΙ» και των συνοδών τους έργων, στις Δ.Ε. Αταλάντης Δήμου </w:t>
      </w:r>
      <w:proofErr w:type="spellStart"/>
      <w:r w:rsidRPr="006F21AF">
        <w:rPr>
          <w:rFonts w:ascii="Aptos" w:hAnsi="Aptos" w:cstheme="minorHAnsi"/>
          <w:bCs/>
          <w:color w:val="auto"/>
          <w:sz w:val="22"/>
          <w:szCs w:val="22"/>
          <w:lang w:val="el-GR"/>
        </w:rPr>
        <w:t>Λοκρών</w:t>
      </w:r>
      <w:proofErr w:type="spellEnd"/>
      <w:r w:rsidRPr="006F21AF">
        <w:rPr>
          <w:rFonts w:ascii="Aptos" w:hAnsi="Aptos" w:cstheme="minorHAnsi"/>
          <w:bCs/>
          <w:color w:val="auto"/>
          <w:sz w:val="22"/>
          <w:szCs w:val="22"/>
          <w:lang w:val="el-GR"/>
        </w:rPr>
        <w:t xml:space="preserve"> Π.Ε. Φθιώτιδας, στη Δ.Ε. Ελάτειας Δήμου Αμφίκλειας - Ελάτειας Π.Ε. Φθιώτιδας και στις Δ.Ε. Δαύλειας και Χαιρώνειας Δήμου </w:t>
      </w:r>
      <w:proofErr w:type="spellStart"/>
      <w:r w:rsidRPr="006F21AF">
        <w:rPr>
          <w:rFonts w:ascii="Aptos" w:hAnsi="Aptos" w:cstheme="minorHAnsi"/>
          <w:bCs/>
          <w:color w:val="auto"/>
          <w:sz w:val="22"/>
          <w:szCs w:val="22"/>
          <w:lang w:val="el-GR"/>
        </w:rPr>
        <w:t>Λεβαδέων</w:t>
      </w:r>
      <w:proofErr w:type="spellEnd"/>
      <w:r w:rsidRPr="006F21AF">
        <w:rPr>
          <w:rFonts w:ascii="Aptos" w:hAnsi="Aptos" w:cstheme="minorHAnsi"/>
          <w:bCs/>
          <w:color w:val="auto"/>
          <w:sz w:val="22"/>
          <w:szCs w:val="22"/>
          <w:lang w:val="el-GR"/>
        </w:rPr>
        <w:t xml:space="preserve"> Π.Ε. Βοιωτίας.</w:t>
      </w:r>
    </w:p>
    <w:p w:rsidR="006F21AF" w:rsidRPr="006F21AF" w:rsidRDefault="006F21AF" w:rsidP="006F21AF">
      <w:pPr>
        <w:pStyle w:val="Default"/>
        <w:spacing w:line="276" w:lineRule="auto"/>
        <w:jc w:val="both"/>
        <w:rPr>
          <w:rFonts w:ascii="Aptos" w:hAnsi="Aptos" w:cstheme="minorHAnsi"/>
          <w:b/>
          <w:sz w:val="22"/>
          <w:szCs w:val="22"/>
          <w:lang w:val="el-GR"/>
        </w:rPr>
      </w:pPr>
    </w:p>
    <w:p w:rsidR="006F21AF" w:rsidRPr="006F21AF" w:rsidRDefault="006F21AF" w:rsidP="006F21AF">
      <w:pPr>
        <w:pStyle w:val="Default"/>
        <w:spacing w:line="276" w:lineRule="auto"/>
        <w:jc w:val="both"/>
        <w:rPr>
          <w:rFonts w:ascii="Aptos" w:hAnsi="Aptos" w:cstheme="minorHAnsi"/>
          <w:sz w:val="22"/>
          <w:szCs w:val="22"/>
          <w:lang w:val="el-GR"/>
        </w:rPr>
      </w:pPr>
      <w:r w:rsidRPr="006F21AF">
        <w:rPr>
          <w:rFonts w:ascii="Aptos" w:hAnsi="Aptos" w:cstheme="minorHAnsi"/>
          <w:b/>
          <w:sz w:val="22"/>
          <w:szCs w:val="22"/>
          <w:lang w:val="el-GR"/>
        </w:rPr>
        <w:t xml:space="preserve">Θέση </w:t>
      </w:r>
    </w:p>
    <w:p w:rsidR="006F21AF" w:rsidRPr="006F21AF" w:rsidRDefault="006F21AF" w:rsidP="006F21AF">
      <w:pPr>
        <w:pStyle w:val="Default"/>
        <w:spacing w:line="276" w:lineRule="auto"/>
        <w:ind w:firstLine="720"/>
        <w:jc w:val="both"/>
        <w:rPr>
          <w:rFonts w:ascii="Aptos" w:hAnsi="Aptos" w:cstheme="minorHAnsi"/>
          <w:bCs/>
          <w:color w:val="auto"/>
          <w:sz w:val="22"/>
          <w:szCs w:val="22"/>
          <w:lang w:val="el-GR"/>
        </w:rPr>
      </w:pPr>
      <w:r w:rsidRPr="006F21AF">
        <w:rPr>
          <w:rFonts w:ascii="Aptos" w:hAnsi="Aptos" w:cstheme="minorHAnsi"/>
          <w:bCs/>
          <w:sz w:val="22"/>
          <w:szCs w:val="22"/>
          <w:lang w:val="el-GR"/>
        </w:rPr>
        <w:t xml:space="preserve">Το συγκρότημα των Αιολικών Πάρκων (Α/Π) « ΧΛΩΜΟ Ι» και «ΧΛΩΜΟ ΙΙ», καθώς και τα </w:t>
      </w:r>
      <w:proofErr w:type="spellStart"/>
      <w:r w:rsidRPr="006F21AF">
        <w:rPr>
          <w:rFonts w:ascii="Aptos" w:hAnsi="Aptos" w:cstheme="minorHAnsi"/>
          <w:bCs/>
          <w:sz w:val="22"/>
          <w:szCs w:val="22"/>
          <w:lang w:val="el-GR"/>
        </w:rPr>
        <w:t>συνοδά</w:t>
      </w:r>
      <w:proofErr w:type="spellEnd"/>
      <w:r w:rsidRPr="006F21AF">
        <w:rPr>
          <w:rFonts w:ascii="Aptos" w:hAnsi="Aptos" w:cstheme="minorHAnsi"/>
          <w:bCs/>
          <w:sz w:val="22"/>
          <w:szCs w:val="22"/>
          <w:lang w:val="el-GR"/>
        </w:rPr>
        <w:t xml:space="preserve"> τους έργα </w:t>
      </w:r>
      <w:proofErr w:type="spellStart"/>
      <w:r w:rsidRPr="006F21AF">
        <w:rPr>
          <w:rFonts w:ascii="Aptos" w:hAnsi="Aptos" w:cstheme="minorHAnsi"/>
          <w:bCs/>
          <w:sz w:val="22"/>
          <w:szCs w:val="22"/>
          <w:lang w:val="el-GR"/>
        </w:rPr>
        <w:t>χωροθε</w:t>
      </w:r>
      <w:r w:rsidRPr="006F21AF">
        <w:rPr>
          <w:rFonts w:ascii="Aptos" w:hAnsi="Aptos" w:cstheme="minorHAnsi"/>
          <w:bCs/>
          <w:sz w:val="22"/>
          <w:szCs w:val="22"/>
          <w:lang w:val="el-GR"/>
        </w:rPr>
        <w:softHyphen/>
        <w:t>τούνται</w:t>
      </w:r>
      <w:proofErr w:type="spellEnd"/>
      <w:r w:rsidRPr="006F21AF">
        <w:rPr>
          <w:rFonts w:ascii="Aptos" w:hAnsi="Aptos" w:cstheme="minorHAnsi"/>
          <w:bCs/>
          <w:sz w:val="22"/>
          <w:szCs w:val="22"/>
          <w:lang w:val="el-GR"/>
        </w:rPr>
        <w:t xml:space="preserve"> στους Δήμους </w:t>
      </w:r>
      <w:proofErr w:type="spellStart"/>
      <w:r w:rsidRPr="006F21AF">
        <w:rPr>
          <w:rFonts w:ascii="Aptos" w:hAnsi="Aptos" w:cstheme="minorHAnsi"/>
          <w:bCs/>
          <w:sz w:val="22"/>
          <w:szCs w:val="22"/>
          <w:lang w:val="el-GR"/>
        </w:rPr>
        <w:t>Λοκρών</w:t>
      </w:r>
      <w:proofErr w:type="spellEnd"/>
      <w:r w:rsidRPr="006F21AF">
        <w:rPr>
          <w:rFonts w:ascii="Aptos" w:hAnsi="Aptos" w:cstheme="minorHAnsi"/>
          <w:bCs/>
          <w:sz w:val="22"/>
          <w:szCs w:val="22"/>
          <w:lang w:val="el-GR"/>
        </w:rPr>
        <w:t xml:space="preserve"> και Αμφίκλειας – Ελάτειας της Περιφερειακής Ενότητας Φθιώτιδας και στον Δήμο </w:t>
      </w:r>
      <w:proofErr w:type="spellStart"/>
      <w:r w:rsidRPr="006F21AF">
        <w:rPr>
          <w:rFonts w:ascii="Aptos" w:hAnsi="Aptos" w:cstheme="minorHAnsi"/>
          <w:bCs/>
          <w:sz w:val="22"/>
          <w:szCs w:val="22"/>
          <w:lang w:val="el-GR"/>
        </w:rPr>
        <w:t>Λεβαδέων</w:t>
      </w:r>
      <w:proofErr w:type="spellEnd"/>
      <w:r w:rsidRPr="006F21AF">
        <w:rPr>
          <w:rFonts w:ascii="Aptos" w:hAnsi="Aptos" w:cstheme="minorHAnsi"/>
          <w:bCs/>
          <w:sz w:val="22"/>
          <w:szCs w:val="22"/>
          <w:lang w:val="el-GR"/>
        </w:rPr>
        <w:t xml:space="preserve"> της Περιφερειακής Ενότητας Βοιωτίας. Οι ανεμογεννήτριες (Α/Γ) και τμήμα της μέσης τάσης (ΜΤ)  των Α/Π, θα εγκατασταθούν σε κορυφογραμμές του όρους «ΧΛΩΜΟ» και συγκεκριμένα στις θέσεις «ΚΑΛΟΓΡΙΑ / ΜΥΤΙΚΑΣ» και «ΠΡΟΦΗΤΗΣ ΗΛΙΑΣ / ΚΟΜΜΕΝΗ ΡΑΧΗ» της Π.Ε. Φθιώτιδας, </w:t>
      </w:r>
      <w:r w:rsidRPr="006F21AF">
        <w:rPr>
          <w:rFonts w:ascii="Aptos" w:hAnsi="Aptos" w:cstheme="minorHAnsi"/>
          <w:b/>
          <w:color w:val="FF0000"/>
          <w:sz w:val="22"/>
          <w:szCs w:val="22"/>
          <w:lang w:val="el-GR"/>
        </w:rPr>
        <w:t>ενώ το υπόλοιπο τμήμα της υπόγειας όδευσης ΜΤ και η θέση του Υ/Σ, εμπίπτουν εντός των ορίων της Π.Ε. Βοιωτίας</w:t>
      </w:r>
    </w:p>
    <w:p w:rsidR="006F21AF" w:rsidRPr="006F21AF" w:rsidRDefault="006F21AF" w:rsidP="006F21AF">
      <w:pPr>
        <w:pStyle w:val="Default"/>
        <w:spacing w:line="276" w:lineRule="auto"/>
        <w:ind w:firstLine="720"/>
        <w:jc w:val="both"/>
        <w:rPr>
          <w:rFonts w:ascii="Aptos" w:hAnsi="Aptos" w:cstheme="minorHAnsi"/>
          <w:bCs/>
          <w:sz w:val="22"/>
          <w:szCs w:val="22"/>
          <w:lang w:val="el-GR"/>
        </w:rPr>
      </w:pPr>
      <w:r w:rsidRPr="006F21AF">
        <w:rPr>
          <w:rFonts w:ascii="Aptos" w:hAnsi="Aptos" w:cstheme="minorHAnsi"/>
          <w:bCs/>
          <w:sz w:val="22"/>
          <w:szCs w:val="22"/>
          <w:lang w:val="el-GR"/>
        </w:rPr>
        <w:t>Οι αναλυτικοί πίνακες συντεταγμένων του έργου αναγράφονται στην Μ.Π.Ε. του έργου.</w:t>
      </w:r>
    </w:p>
    <w:p w:rsidR="006F21AF" w:rsidRDefault="006F21AF" w:rsidP="006F21AF">
      <w:pPr>
        <w:pStyle w:val="Default"/>
        <w:spacing w:line="276" w:lineRule="auto"/>
        <w:jc w:val="both"/>
        <w:rPr>
          <w:rFonts w:ascii="Aptos" w:hAnsi="Aptos" w:cstheme="minorHAnsi"/>
          <w:b/>
          <w:sz w:val="22"/>
          <w:szCs w:val="22"/>
          <w:lang w:val="el-GR"/>
        </w:rPr>
      </w:pPr>
    </w:p>
    <w:p w:rsidR="00BC3B2D" w:rsidRDefault="00BC3B2D" w:rsidP="006F21AF">
      <w:pPr>
        <w:pStyle w:val="Default"/>
        <w:spacing w:line="276" w:lineRule="auto"/>
        <w:jc w:val="both"/>
        <w:rPr>
          <w:rFonts w:ascii="Aptos" w:hAnsi="Aptos" w:cstheme="minorHAnsi"/>
          <w:b/>
          <w:sz w:val="22"/>
          <w:szCs w:val="22"/>
          <w:lang w:val="el-GR"/>
        </w:rPr>
      </w:pPr>
    </w:p>
    <w:p w:rsidR="00BC3B2D" w:rsidRPr="006F21AF" w:rsidRDefault="00BC3B2D" w:rsidP="006F21AF">
      <w:pPr>
        <w:pStyle w:val="Default"/>
        <w:spacing w:line="276" w:lineRule="auto"/>
        <w:jc w:val="both"/>
        <w:rPr>
          <w:rFonts w:ascii="Aptos" w:hAnsi="Aptos" w:cstheme="minorHAnsi"/>
          <w:b/>
          <w:sz w:val="22"/>
          <w:szCs w:val="22"/>
          <w:lang w:val="el-GR"/>
        </w:rPr>
      </w:pPr>
    </w:p>
    <w:p w:rsidR="006F21AF" w:rsidRPr="006F21AF" w:rsidRDefault="006F21AF" w:rsidP="006F21AF">
      <w:pPr>
        <w:pStyle w:val="Default"/>
        <w:spacing w:line="276" w:lineRule="auto"/>
        <w:jc w:val="both"/>
        <w:rPr>
          <w:rFonts w:ascii="Aptos" w:hAnsi="Aptos" w:cstheme="minorHAnsi"/>
          <w:b/>
          <w:sz w:val="22"/>
          <w:szCs w:val="22"/>
          <w:lang w:val="el-GR"/>
        </w:rPr>
      </w:pPr>
      <w:r w:rsidRPr="006F21AF">
        <w:rPr>
          <w:rFonts w:ascii="Aptos" w:hAnsi="Aptos" w:cstheme="minorHAnsi"/>
          <w:b/>
          <w:sz w:val="22"/>
          <w:szCs w:val="22"/>
          <w:lang w:val="el-GR"/>
        </w:rPr>
        <w:t xml:space="preserve">Διοικητική υπαγωγή έργου </w:t>
      </w:r>
    </w:p>
    <w:p w:rsidR="006F21AF" w:rsidRDefault="006F21AF" w:rsidP="006F21AF">
      <w:pPr>
        <w:spacing w:line="276" w:lineRule="auto"/>
        <w:ind w:firstLine="720"/>
        <w:jc w:val="both"/>
        <w:rPr>
          <w:rFonts w:asciiTheme="minorHAnsi" w:hAnsiTheme="minorHAnsi" w:cstheme="minorHAnsi"/>
          <w:bCs/>
          <w:sz w:val="22"/>
          <w:szCs w:val="22"/>
        </w:rPr>
      </w:pPr>
      <w:r w:rsidRPr="009F0209">
        <w:rPr>
          <w:rFonts w:asciiTheme="minorHAnsi" w:hAnsiTheme="minorHAnsi" w:cstheme="minorHAnsi"/>
          <w:bCs/>
          <w:sz w:val="22"/>
          <w:szCs w:val="22"/>
        </w:rPr>
        <w:t>Τ</w:t>
      </w:r>
      <w:r>
        <w:rPr>
          <w:rFonts w:asciiTheme="minorHAnsi" w:hAnsiTheme="minorHAnsi" w:cstheme="minorHAnsi"/>
          <w:bCs/>
          <w:sz w:val="22"/>
          <w:szCs w:val="22"/>
        </w:rPr>
        <w:t>ο συγκρότημα των</w:t>
      </w:r>
      <w:r w:rsidRPr="009F0209">
        <w:rPr>
          <w:rFonts w:asciiTheme="minorHAnsi" w:hAnsiTheme="minorHAnsi" w:cstheme="minorHAnsi"/>
          <w:bCs/>
          <w:sz w:val="22"/>
          <w:szCs w:val="22"/>
        </w:rPr>
        <w:t xml:space="preserve"> Α/Π και τα </w:t>
      </w:r>
      <w:proofErr w:type="spellStart"/>
      <w:r w:rsidRPr="009F0209">
        <w:rPr>
          <w:rFonts w:asciiTheme="minorHAnsi" w:hAnsiTheme="minorHAnsi" w:cstheme="minorHAnsi"/>
          <w:bCs/>
          <w:sz w:val="22"/>
          <w:szCs w:val="22"/>
        </w:rPr>
        <w:t>συνοδά</w:t>
      </w:r>
      <w:proofErr w:type="spellEnd"/>
      <w:r w:rsidRPr="009F0209">
        <w:rPr>
          <w:rFonts w:asciiTheme="minorHAnsi" w:hAnsiTheme="minorHAnsi" w:cstheme="minorHAnsi"/>
          <w:bCs/>
          <w:sz w:val="22"/>
          <w:szCs w:val="22"/>
        </w:rPr>
        <w:t xml:space="preserve"> έργα αυτ</w:t>
      </w:r>
      <w:r>
        <w:rPr>
          <w:rFonts w:asciiTheme="minorHAnsi" w:hAnsiTheme="minorHAnsi" w:cstheme="minorHAnsi"/>
          <w:bCs/>
          <w:sz w:val="22"/>
          <w:szCs w:val="22"/>
        </w:rPr>
        <w:t>ών</w:t>
      </w:r>
      <w:r w:rsidRPr="009F0209">
        <w:rPr>
          <w:rFonts w:asciiTheme="minorHAnsi" w:hAnsiTheme="minorHAnsi" w:cstheme="minorHAnsi"/>
          <w:bCs/>
          <w:sz w:val="22"/>
          <w:szCs w:val="22"/>
        </w:rPr>
        <w:t xml:space="preserve"> υπάγονται διοικητικά στην Περιφέρεια Θεσσαλίας και Στερεάς Ελλάδας, στις Περιφερειακές Ενότητες Φθιώτιδας και Βοιωτίας, στους Δήμους Αμφίκλειας - Ελάτειας και </w:t>
      </w:r>
      <w:proofErr w:type="spellStart"/>
      <w:r w:rsidRPr="009F0209">
        <w:rPr>
          <w:rFonts w:asciiTheme="minorHAnsi" w:hAnsiTheme="minorHAnsi" w:cstheme="minorHAnsi"/>
          <w:bCs/>
          <w:sz w:val="22"/>
          <w:szCs w:val="22"/>
        </w:rPr>
        <w:t>Λοκρών</w:t>
      </w:r>
      <w:proofErr w:type="spellEnd"/>
      <w:r w:rsidRPr="009F0209">
        <w:rPr>
          <w:rFonts w:asciiTheme="minorHAnsi" w:hAnsiTheme="minorHAnsi" w:cstheme="minorHAnsi"/>
          <w:bCs/>
          <w:sz w:val="22"/>
          <w:szCs w:val="22"/>
        </w:rPr>
        <w:t xml:space="preserve"> της Π.Ε. Φθιώτιδας και στον Δήμο </w:t>
      </w:r>
      <w:proofErr w:type="spellStart"/>
      <w:r w:rsidRPr="009F0209">
        <w:rPr>
          <w:rFonts w:asciiTheme="minorHAnsi" w:hAnsiTheme="minorHAnsi" w:cstheme="minorHAnsi"/>
          <w:bCs/>
          <w:sz w:val="22"/>
          <w:szCs w:val="22"/>
        </w:rPr>
        <w:t>Λεβαδέων</w:t>
      </w:r>
      <w:proofErr w:type="spellEnd"/>
      <w:r w:rsidRPr="009F0209">
        <w:rPr>
          <w:rFonts w:asciiTheme="minorHAnsi" w:hAnsiTheme="minorHAnsi" w:cstheme="minorHAnsi"/>
          <w:bCs/>
          <w:sz w:val="22"/>
          <w:szCs w:val="22"/>
        </w:rPr>
        <w:t xml:space="preserve"> της Π.Ε. Βοιωτίας. </w:t>
      </w:r>
    </w:p>
    <w:p w:rsidR="006F21AF" w:rsidRDefault="006F21AF" w:rsidP="006F21AF">
      <w:pPr>
        <w:spacing w:line="276" w:lineRule="auto"/>
        <w:ind w:firstLine="720"/>
        <w:jc w:val="both"/>
        <w:rPr>
          <w:rFonts w:asciiTheme="minorHAnsi" w:hAnsiTheme="minorHAnsi" w:cstheme="minorHAnsi"/>
          <w:bCs/>
          <w:sz w:val="22"/>
          <w:szCs w:val="22"/>
        </w:rPr>
      </w:pPr>
      <w:r>
        <w:rPr>
          <w:rFonts w:asciiTheme="minorHAnsi" w:hAnsiTheme="minorHAnsi" w:cstheme="minorHAnsi"/>
          <w:bCs/>
          <w:sz w:val="22"/>
          <w:szCs w:val="22"/>
        </w:rPr>
        <w:t xml:space="preserve">Συγκεκριμένα ο χώρος εγκατάστασης των ανεμογεννητριών υπάγεται διοικητικά </w:t>
      </w:r>
      <w:r w:rsidRPr="009F0209">
        <w:rPr>
          <w:rFonts w:asciiTheme="minorHAnsi" w:hAnsiTheme="minorHAnsi" w:cstheme="minorHAnsi"/>
          <w:bCs/>
          <w:sz w:val="22"/>
          <w:szCs w:val="22"/>
        </w:rPr>
        <w:t xml:space="preserve">στους Δήμους Αμφίκλειας - Ελάτειας και </w:t>
      </w:r>
      <w:proofErr w:type="spellStart"/>
      <w:r w:rsidRPr="009F0209">
        <w:rPr>
          <w:rFonts w:asciiTheme="minorHAnsi" w:hAnsiTheme="minorHAnsi" w:cstheme="minorHAnsi"/>
          <w:bCs/>
          <w:sz w:val="22"/>
          <w:szCs w:val="22"/>
        </w:rPr>
        <w:t>Λοκρών</w:t>
      </w:r>
      <w:proofErr w:type="spellEnd"/>
      <w:r w:rsidRPr="009F0209">
        <w:rPr>
          <w:rFonts w:asciiTheme="minorHAnsi" w:hAnsiTheme="minorHAnsi" w:cstheme="minorHAnsi"/>
          <w:bCs/>
          <w:sz w:val="22"/>
          <w:szCs w:val="22"/>
        </w:rPr>
        <w:t xml:space="preserve"> της Π.Ε. Φθιώτιδας</w:t>
      </w:r>
      <w:r>
        <w:rPr>
          <w:rFonts w:asciiTheme="minorHAnsi" w:hAnsiTheme="minorHAnsi" w:cstheme="minorHAnsi"/>
          <w:bCs/>
          <w:sz w:val="22"/>
          <w:szCs w:val="22"/>
        </w:rPr>
        <w:t xml:space="preserve">, ενώ τμήμα της υπόγειας γραμμής μέσης τάσης (ΜΤ) και ο υποσταθμός (Υ/Σ) ανύψωσης τάσης υπάγονται διοικητικά στον δήμο </w:t>
      </w:r>
      <w:proofErr w:type="spellStart"/>
      <w:r>
        <w:rPr>
          <w:rFonts w:asciiTheme="minorHAnsi" w:hAnsiTheme="minorHAnsi" w:cstheme="minorHAnsi"/>
          <w:bCs/>
          <w:sz w:val="22"/>
          <w:szCs w:val="22"/>
        </w:rPr>
        <w:t>Λεβαδέων</w:t>
      </w:r>
      <w:proofErr w:type="spellEnd"/>
      <w:r>
        <w:rPr>
          <w:rFonts w:asciiTheme="minorHAnsi" w:hAnsiTheme="minorHAnsi" w:cstheme="minorHAnsi"/>
          <w:bCs/>
          <w:sz w:val="22"/>
          <w:szCs w:val="22"/>
        </w:rPr>
        <w:t xml:space="preserve"> και ειδικότερα στις κοινότητες </w:t>
      </w:r>
      <w:r w:rsidRPr="008B073D">
        <w:rPr>
          <w:rFonts w:asciiTheme="minorHAnsi" w:hAnsiTheme="minorHAnsi" w:cstheme="minorHAnsi"/>
          <w:bCs/>
          <w:color w:val="FF0000"/>
          <w:sz w:val="22"/>
          <w:szCs w:val="22"/>
        </w:rPr>
        <w:t xml:space="preserve">Προφήτη Ηλία, Βασιλικών και </w:t>
      </w:r>
      <w:proofErr w:type="spellStart"/>
      <w:r w:rsidRPr="008B073D">
        <w:rPr>
          <w:rFonts w:asciiTheme="minorHAnsi" w:hAnsiTheme="minorHAnsi" w:cstheme="minorHAnsi"/>
          <w:bCs/>
          <w:color w:val="FF0000"/>
          <w:sz w:val="22"/>
          <w:szCs w:val="22"/>
        </w:rPr>
        <w:t>Παρορίου</w:t>
      </w:r>
      <w:proofErr w:type="spellEnd"/>
      <w:r>
        <w:rPr>
          <w:rFonts w:asciiTheme="minorHAnsi" w:hAnsiTheme="minorHAnsi" w:cstheme="minorHAnsi"/>
          <w:bCs/>
          <w:sz w:val="22"/>
          <w:szCs w:val="22"/>
        </w:rPr>
        <w:t xml:space="preserve"> όπως φαίνεται στην παρακάτω εικόνα της μελέτης</w:t>
      </w:r>
      <w:r w:rsidRPr="00C82DD5">
        <w:rPr>
          <w:rFonts w:asciiTheme="minorHAnsi" w:hAnsiTheme="minorHAnsi" w:cstheme="minorHAnsi"/>
          <w:bCs/>
          <w:sz w:val="22"/>
          <w:szCs w:val="22"/>
        </w:rPr>
        <w:t>.</w:t>
      </w:r>
    </w:p>
    <w:p w:rsidR="006F21AF" w:rsidRDefault="006F21AF" w:rsidP="006F21AF">
      <w:pPr>
        <w:spacing w:line="276" w:lineRule="auto"/>
        <w:ind w:firstLine="720"/>
        <w:jc w:val="both"/>
        <w:rPr>
          <w:rFonts w:asciiTheme="minorHAnsi" w:hAnsiTheme="minorHAnsi" w:cstheme="minorHAnsi"/>
          <w:bCs/>
          <w:sz w:val="22"/>
          <w:szCs w:val="22"/>
        </w:rPr>
      </w:pPr>
    </w:p>
    <w:p w:rsidR="006F21AF" w:rsidRDefault="006F21AF" w:rsidP="006F21AF">
      <w:pPr>
        <w:spacing w:line="288" w:lineRule="auto"/>
        <w:ind w:firstLine="720"/>
        <w:jc w:val="both"/>
        <w:rPr>
          <w:rFonts w:asciiTheme="minorHAnsi" w:hAnsiTheme="minorHAnsi" w:cstheme="minorHAnsi"/>
          <w:bCs/>
          <w:sz w:val="22"/>
          <w:szCs w:val="22"/>
        </w:rPr>
      </w:pPr>
      <w:r>
        <w:rPr>
          <w:noProof/>
          <w:lang w:eastAsia="el-GR"/>
        </w:rPr>
        <w:drawing>
          <wp:inline distT="0" distB="0" distL="0" distR="0">
            <wp:extent cx="5993351" cy="6429375"/>
            <wp:effectExtent l="0" t="0" r="7620" b="0"/>
            <wp:docPr id="3873184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31843" name=""/>
                    <pic:cNvPicPr/>
                  </pic:nvPicPr>
                  <pic:blipFill>
                    <a:blip r:embed="rId9" cstate="print"/>
                    <a:stretch>
                      <a:fillRect/>
                    </a:stretch>
                  </pic:blipFill>
                  <pic:spPr>
                    <a:xfrm>
                      <a:off x="0" y="0"/>
                      <a:ext cx="6014999" cy="6452598"/>
                    </a:xfrm>
                    <a:prstGeom prst="rect">
                      <a:avLst/>
                    </a:prstGeom>
                  </pic:spPr>
                </pic:pic>
              </a:graphicData>
            </a:graphic>
          </wp:inline>
        </w:drawing>
      </w:r>
    </w:p>
    <w:p w:rsidR="006F21AF" w:rsidRPr="00C82DD5" w:rsidRDefault="006F21AF" w:rsidP="006F21AF">
      <w:pPr>
        <w:spacing w:line="288" w:lineRule="auto"/>
        <w:ind w:firstLine="720"/>
        <w:jc w:val="both"/>
        <w:rPr>
          <w:rFonts w:asciiTheme="minorHAnsi" w:hAnsiTheme="minorHAnsi" w:cstheme="minorHAnsi"/>
          <w:bCs/>
          <w:noProof/>
          <w:sz w:val="22"/>
          <w:szCs w:val="22"/>
        </w:rPr>
      </w:pPr>
    </w:p>
    <w:p w:rsidR="006F21AF" w:rsidRPr="005666E8" w:rsidRDefault="006F21AF" w:rsidP="006F21AF">
      <w:pPr>
        <w:pStyle w:val="Default"/>
        <w:spacing w:line="288" w:lineRule="auto"/>
        <w:ind w:firstLine="720"/>
        <w:jc w:val="both"/>
        <w:rPr>
          <w:rFonts w:ascii="Aptos" w:hAnsi="Aptos" w:cstheme="minorHAnsi"/>
          <w:bCs/>
          <w:color w:val="auto"/>
          <w:sz w:val="22"/>
          <w:szCs w:val="22"/>
        </w:rPr>
      </w:pPr>
      <w:r>
        <w:rPr>
          <w:noProof/>
          <w:lang w:val="el-GR" w:eastAsia="el-GR"/>
        </w:rPr>
        <w:lastRenderedPageBreak/>
        <w:drawing>
          <wp:inline distT="0" distB="0" distL="0" distR="0">
            <wp:extent cx="5972175" cy="5559589"/>
            <wp:effectExtent l="0" t="0" r="0" b="3175"/>
            <wp:docPr id="1748108410"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108410" name=""/>
                    <pic:cNvPicPr/>
                  </pic:nvPicPr>
                  <pic:blipFill>
                    <a:blip r:embed="rId10" cstate="print"/>
                    <a:stretch>
                      <a:fillRect/>
                    </a:stretch>
                  </pic:blipFill>
                  <pic:spPr>
                    <a:xfrm>
                      <a:off x="0" y="0"/>
                      <a:ext cx="5974548" cy="5561798"/>
                    </a:xfrm>
                    <a:prstGeom prst="rect">
                      <a:avLst/>
                    </a:prstGeom>
                  </pic:spPr>
                </pic:pic>
              </a:graphicData>
            </a:graphic>
          </wp:inline>
        </w:drawing>
      </w:r>
    </w:p>
    <w:p w:rsidR="006F21AF" w:rsidRDefault="006F21AF" w:rsidP="006F21AF">
      <w:pPr>
        <w:pStyle w:val="Default"/>
        <w:spacing w:line="288" w:lineRule="auto"/>
        <w:ind w:firstLine="720"/>
        <w:jc w:val="center"/>
        <w:rPr>
          <w:rFonts w:asciiTheme="minorHAnsi" w:hAnsiTheme="minorHAnsi" w:cstheme="minorHAnsi"/>
          <w:bCs/>
          <w:color w:val="auto"/>
          <w:sz w:val="22"/>
          <w:szCs w:val="22"/>
        </w:rPr>
      </w:pPr>
    </w:p>
    <w:p w:rsidR="006F21AF" w:rsidRPr="00480CD2" w:rsidRDefault="006F21AF" w:rsidP="006F21AF">
      <w:pPr>
        <w:spacing w:line="288" w:lineRule="auto"/>
        <w:jc w:val="both"/>
        <w:rPr>
          <w:rFonts w:ascii="Aptos" w:eastAsia="SimSun" w:hAnsi="Aptos" w:cs="Arial"/>
          <w:b/>
          <w:iCs/>
          <w:color w:val="000000"/>
          <w:sz w:val="22"/>
          <w:szCs w:val="22"/>
          <w:lang w:bidi="hi-IN"/>
        </w:rPr>
      </w:pPr>
      <w:r w:rsidRPr="00480CD2">
        <w:rPr>
          <w:rFonts w:ascii="Aptos" w:eastAsia="SimSun" w:hAnsi="Aptos" w:cs="Arial"/>
          <w:b/>
          <w:iCs/>
          <w:color w:val="000000"/>
          <w:sz w:val="22"/>
          <w:szCs w:val="22"/>
          <w:lang w:bidi="hi-IN"/>
        </w:rPr>
        <w:t>ΚΥΡΙΑ ΧΑΡΑΚΤΗΡΙΣΤΙΚΑ ΤΟΥ ΕΡΓΟΥ</w:t>
      </w:r>
    </w:p>
    <w:p w:rsidR="006F21AF" w:rsidRPr="00480CD2" w:rsidRDefault="006F21AF" w:rsidP="006F21AF">
      <w:pPr>
        <w:spacing w:line="288" w:lineRule="auto"/>
        <w:ind w:firstLine="720"/>
        <w:jc w:val="both"/>
        <w:rPr>
          <w:rFonts w:ascii="Aptos" w:hAnsi="Aptos" w:cstheme="minorHAnsi"/>
          <w:bCs/>
          <w:sz w:val="22"/>
          <w:szCs w:val="22"/>
        </w:rPr>
      </w:pPr>
      <w:r w:rsidRPr="00480CD2">
        <w:rPr>
          <w:rFonts w:ascii="Aptos" w:hAnsi="Aptos" w:cstheme="minorHAnsi"/>
          <w:bCs/>
          <w:sz w:val="22"/>
          <w:szCs w:val="22"/>
        </w:rPr>
        <w:t xml:space="preserve">Το προτεινόμενο έργο, του οποίου οι περιβαλλοντικές επιπτώσεις εξετάζονται στην παρούσα μελέτη, αφορά την εγκατάσταση και λειτουργία συγκροτήματος δύο Αιολικών Σταθμών Παραγωγής Ηλεκτρικής Ενέργειας (ΑΣΠΗΕ) με διακριτικές ονομασίες «Χλωμό Ι» και «Χλωμό ΙΙ» και των συνοδών τους έργων, στις Δ.Ε. Αταλάντης Δήμου </w:t>
      </w:r>
      <w:proofErr w:type="spellStart"/>
      <w:r w:rsidRPr="00480CD2">
        <w:rPr>
          <w:rFonts w:ascii="Aptos" w:hAnsi="Aptos" w:cstheme="minorHAnsi"/>
          <w:bCs/>
          <w:sz w:val="22"/>
          <w:szCs w:val="22"/>
        </w:rPr>
        <w:t>Λοκρών</w:t>
      </w:r>
      <w:proofErr w:type="spellEnd"/>
      <w:r w:rsidRPr="00480CD2">
        <w:rPr>
          <w:rFonts w:ascii="Aptos" w:hAnsi="Aptos" w:cstheme="minorHAnsi"/>
          <w:bCs/>
          <w:sz w:val="22"/>
          <w:szCs w:val="22"/>
        </w:rPr>
        <w:t xml:space="preserve"> Π.Ε. Φθιώτιδας, στη Δ.Ε.</w:t>
      </w:r>
      <w:r>
        <w:rPr>
          <w:rFonts w:ascii="Aptos" w:hAnsi="Aptos" w:cstheme="minorHAnsi"/>
          <w:bCs/>
          <w:sz w:val="22"/>
          <w:szCs w:val="22"/>
        </w:rPr>
        <w:t xml:space="preserve"> </w:t>
      </w:r>
      <w:r w:rsidRPr="00480CD2">
        <w:rPr>
          <w:rFonts w:ascii="Aptos" w:hAnsi="Aptos" w:cstheme="minorHAnsi"/>
          <w:bCs/>
          <w:sz w:val="22"/>
          <w:szCs w:val="22"/>
        </w:rPr>
        <w:t xml:space="preserve">Ελάτειας Δήμου Αμφίκλειας - Ελάτειας Π.Ε. Φθιώτιδας και στις Δ.Ε. Δαύλειας και Χαιρώνειας Δήμου </w:t>
      </w:r>
      <w:proofErr w:type="spellStart"/>
      <w:r w:rsidRPr="00480CD2">
        <w:rPr>
          <w:rFonts w:ascii="Aptos" w:hAnsi="Aptos" w:cstheme="minorHAnsi"/>
          <w:bCs/>
          <w:sz w:val="22"/>
          <w:szCs w:val="22"/>
        </w:rPr>
        <w:t>Λεβαδέων</w:t>
      </w:r>
      <w:proofErr w:type="spellEnd"/>
      <w:r w:rsidRPr="00480CD2">
        <w:rPr>
          <w:rFonts w:ascii="Aptos" w:hAnsi="Aptos" w:cstheme="minorHAnsi"/>
          <w:bCs/>
          <w:sz w:val="22"/>
          <w:szCs w:val="22"/>
        </w:rPr>
        <w:t xml:space="preserve"> Π.Ε. Βοιωτίας. </w:t>
      </w:r>
    </w:p>
    <w:p w:rsidR="006F21AF" w:rsidRDefault="006F21AF" w:rsidP="006F21AF">
      <w:pPr>
        <w:spacing w:line="288" w:lineRule="auto"/>
        <w:ind w:firstLine="720"/>
        <w:jc w:val="both"/>
        <w:rPr>
          <w:rFonts w:ascii="Aptos" w:hAnsi="Aptos" w:cstheme="minorHAnsi"/>
          <w:bCs/>
          <w:sz w:val="22"/>
          <w:szCs w:val="22"/>
        </w:rPr>
      </w:pPr>
      <w:r w:rsidRPr="00480CD2">
        <w:rPr>
          <w:rFonts w:ascii="Aptos" w:hAnsi="Aptos" w:cstheme="minorHAnsi"/>
          <w:bCs/>
          <w:sz w:val="22"/>
          <w:szCs w:val="22"/>
        </w:rPr>
        <w:t>Το έργο προτείνεται να εγκατασταθεί εντός τεσσάρων γηπέδων, εκ των οποίων ένα για τον ΑΣΠΗΕ στη θέση «ΚΑΛΟΓΡΙΑ – ΜΥΤΙΚΑΣ» και τρία γειτονικά για τον ΑΣΠΗΕ στη θέση «ΚΟΜΜΕΝΗ ΡΑΧΗ – ΠΡΟΦΗΤΗΣ ΗΛΙΑΣ» τα οποία, σύμφωνα με τους δασικούς χάρτες των Π.Ε. Φθιώτιδας και Βοιωτίας, αποτελούν ως επί τω πλείστον δασικού χαρακτήρα εκτάσεις.</w:t>
      </w:r>
    </w:p>
    <w:p w:rsidR="006F21AF" w:rsidRPr="00480CD2" w:rsidRDefault="006F21AF" w:rsidP="006F21AF">
      <w:pPr>
        <w:spacing w:line="288" w:lineRule="auto"/>
        <w:ind w:firstLine="720"/>
        <w:jc w:val="both"/>
        <w:rPr>
          <w:rFonts w:ascii="Aptos" w:hAnsi="Aptos" w:cstheme="minorHAnsi"/>
          <w:bCs/>
          <w:sz w:val="22"/>
          <w:szCs w:val="22"/>
        </w:rPr>
      </w:pPr>
      <w:r w:rsidRPr="00480CD2">
        <w:rPr>
          <w:rFonts w:ascii="Aptos" w:hAnsi="Aptos" w:cstheme="minorHAnsi"/>
          <w:bCs/>
          <w:sz w:val="22"/>
          <w:szCs w:val="22"/>
        </w:rPr>
        <w:t xml:space="preserve">Συνοπτικά το μελετώμενο συγκρότημα των δύο ΑΣΠΗΕ «Χλωμό Ι» και «Χλωμό ΙΙ» περιλαμβάνει τις ακόλουθες κύριες και </w:t>
      </w:r>
      <w:proofErr w:type="spellStart"/>
      <w:r w:rsidRPr="00480CD2">
        <w:rPr>
          <w:rFonts w:ascii="Aptos" w:hAnsi="Aptos" w:cstheme="minorHAnsi"/>
          <w:bCs/>
          <w:sz w:val="22"/>
          <w:szCs w:val="22"/>
        </w:rPr>
        <w:t>συνοδές</w:t>
      </w:r>
      <w:proofErr w:type="spellEnd"/>
      <w:r w:rsidRPr="00480CD2">
        <w:rPr>
          <w:rFonts w:ascii="Aptos" w:hAnsi="Aptos" w:cstheme="minorHAnsi"/>
          <w:bCs/>
          <w:sz w:val="22"/>
          <w:szCs w:val="22"/>
        </w:rPr>
        <w:t xml:space="preserve"> υποδομές: </w:t>
      </w:r>
    </w:p>
    <w:p w:rsidR="006F21AF" w:rsidRDefault="006F21AF" w:rsidP="006F21AF">
      <w:pPr>
        <w:spacing w:line="288" w:lineRule="auto"/>
        <w:ind w:firstLine="720"/>
        <w:jc w:val="both"/>
        <w:rPr>
          <w:rFonts w:ascii="Aptos" w:hAnsi="Aptos" w:cstheme="minorHAnsi"/>
          <w:b/>
          <w:i/>
          <w:iCs/>
          <w:sz w:val="22"/>
          <w:szCs w:val="22"/>
        </w:rPr>
      </w:pPr>
    </w:p>
    <w:p w:rsidR="006F21AF" w:rsidRPr="0017077F" w:rsidRDefault="006F21AF" w:rsidP="006F21AF">
      <w:pPr>
        <w:spacing w:line="288" w:lineRule="auto"/>
        <w:ind w:firstLine="720"/>
        <w:jc w:val="both"/>
        <w:rPr>
          <w:rFonts w:ascii="Aptos" w:hAnsi="Aptos" w:cstheme="minorHAnsi"/>
          <w:b/>
          <w:i/>
          <w:iCs/>
          <w:sz w:val="22"/>
          <w:szCs w:val="22"/>
        </w:rPr>
      </w:pPr>
      <w:r w:rsidRPr="0017077F">
        <w:rPr>
          <w:rFonts w:ascii="Aptos" w:hAnsi="Aptos" w:cstheme="minorHAnsi"/>
          <w:b/>
          <w:i/>
          <w:iCs/>
          <w:sz w:val="22"/>
          <w:szCs w:val="22"/>
        </w:rPr>
        <w:t>Έργα για τον ΑΣΠΗΕ «Χλωμό Ι» στη θέση «ΚΑΛΟΓΡΙΑ – ΜΥΤΙΚΑΣ» (</w:t>
      </w:r>
      <w:proofErr w:type="spellStart"/>
      <w:r w:rsidRPr="0017077F">
        <w:rPr>
          <w:rFonts w:ascii="Aptos" w:hAnsi="Aptos" w:cstheme="minorHAnsi"/>
          <w:b/>
          <w:i/>
          <w:iCs/>
          <w:sz w:val="22"/>
          <w:szCs w:val="22"/>
        </w:rPr>
        <w:t>αδειοδοτημένα</w:t>
      </w:r>
      <w:proofErr w:type="spellEnd"/>
      <w:r w:rsidRPr="0017077F">
        <w:rPr>
          <w:rFonts w:ascii="Aptos" w:hAnsi="Aptos" w:cstheme="minorHAnsi"/>
          <w:b/>
          <w:i/>
          <w:iCs/>
          <w:sz w:val="22"/>
          <w:szCs w:val="22"/>
        </w:rPr>
        <w:t xml:space="preserve"> με την υπ’ αριθ. 38345/28-06-2024 ΑΕΠΟ)</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lastRenderedPageBreak/>
        <w:t xml:space="preserve">Εγκατάσταση ΑΣΠΗΕ αποτελούμενου </w:t>
      </w:r>
      <w:r w:rsidRPr="0017077F">
        <w:rPr>
          <w:rFonts w:ascii="Aptos" w:hAnsi="Aptos" w:cstheme="minorHAnsi"/>
          <w:b/>
          <w:sz w:val="22"/>
        </w:rPr>
        <w:t>από έξι Α/Γ</w:t>
      </w:r>
      <w:r w:rsidRPr="0017077F">
        <w:rPr>
          <w:rFonts w:ascii="Aptos" w:hAnsi="Aptos" w:cstheme="minorHAnsi"/>
          <w:bCs/>
          <w:sz w:val="22"/>
        </w:rPr>
        <w:t xml:space="preserve"> τύπου SIEMENS GAMESA SG170 6,2MW με διάμετρο πτερωτής 170m και ύψος πυλώνα 170m έκαστη, ήτοι συνολικής ισχύος 37,2MW εντός ενιαίου πολυγώνου βεβαίωσης παραγωγού εμβαδού 3.255,606 στρ. </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Διαμόρφωση έξι πλατειών ανέγερσης των Α/</w:t>
      </w:r>
      <w:proofErr w:type="spellStart"/>
      <w:r w:rsidRPr="0017077F">
        <w:rPr>
          <w:rFonts w:ascii="Aptos" w:hAnsi="Aptos" w:cstheme="minorHAnsi"/>
          <w:bCs/>
          <w:sz w:val="22"/>
        </w:rPr>
        <w:t>Γων</w:t>
      </w:r>
      <w:proofErr w:type="spellEnd"/>
      <w:r w:rsidRPr="0017077F">
        <w:rPr>
          <w:rFonts w:ascii="Aptos" w:hAnsi="Aptos" w:cstheme="minorHAnsi"/>
          <w:bCs/>
          <w:sz w:val="22"/>
        </w:rPr>
        <w:t xml:space="preserve"> του ΑΣΠΗΕ συνολικού εμβαδού επέμβασης 40.368,62m2. </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Κατασκευή οδοποιίας για την πρόσβαση και την εσωτερική οδική διασύνδεση του ΑΣΠΗΕ συνολικού μήκους 9.474,53</w:t>
      </w:r>
      <w:r>
        <w:rPr>
          <w:rFonts w:ascii="Aptos" w:hAnsi="Aptos" w:cstheme="minorHAnsi"/>
          <w:bCs/>
          <w:sz w:val="22"/>
        </w:rPr>
        <w:t xml:space="preserve"> </w:t>
      </w:r>
      <w:r w:rsidRPr="0017077F">
        <w:rPr>
          <w:rFonts w:ascii="Aptos" w:hAnsi="Aptos" w:cstheme="minorHAnsi"/>
          <w:bCs/>
          <w:sz w:val="22"/>
        </w:rPr>
        <w:t>m εκ των οποίων τα 6.939,93 m αποτελούν νέα διάνοιξη και τα 2.534,6 m αποτε</w:t>
      </w:r>
      <w:r>
        <w:rPr>
          <w:rFonts w:ascii="Aptos" w:hAnsi="Aptos" w:cstheme="minorHAnsi"/>
          <w:bCs/>
          <w:sz w:val="22"/>
        </w:rPr>
        <w:softHyphen/>
      </w:r>
      <w:r w:rsidRPr="0017077F">
        <w:rPr>
          <w:rFonts w:ascii="Aptos" w:hAnsi="Aptos" w:cstheme="minorHAnsi"/>
          <w:bCs/>
          <w:sz w:val="22"/>
        </w:rPr>
        <w:t xml:space="preserve">λούν βελτίωση υφιστάμενου οδικού δικτύου. </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Κατασκευή οικίσκου ελέγχου ενδεικτικού εμβαδού 200 m2, εντός γηπέδου εμβαδού 4.000 m2 στο χώρο του ΑΣΠΗΕ.</w:t>
      </w:r>
    </w:p>
    <w:p w:rsidR="006F21AF" w:rsidRPr="00480CD2"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 xml:space="preserve">Κατασκευή υπόγειου εσωτερικού και εξωτερικού διασυνδετικού δικτύου μεταφοράς Μ.Τ.. Το εσωτερικό υπόγειο δίκτυο μεταφοράς Μ.Τ. θα έχει συνολικό μήκος 4.224 m. Το εξωτερικό υπόγειο δίκτυο Μ.Τ. θα </w:t>
      </w:r>
      <w:proofErr w:type="spellStart"/>
      <w:r w:rsidRPr="0017077F">
        <w:rPr>
          <w:rFonts w:ascii="Aptos" w:hAnsi="Aptos" w:cstheme="minorHAnsi"/>
          <w:bCs/>
          <w:sz w:val="22"/>
        </w:rPr>
        <w:t>διασυνδέει</w:t>
      </w:r>
      <w:proofErr w:type="spellEnd"/>
      <w:r w:rsidRPr="0017077F">
        <w:rPr>
          <w:rFonts w:ascii="Aptos" w:hAnsi="Aptos" w:cstheme="minorHAnsi"/>
          <w:bCs/>
          <w:sz w:val="22"/>
        </w:rPr>
        <w:t xml:space="preserve"> τις Α/Γ των έργων με το νέο Υ/Σ «ΛΕΜΟΝΗ» και θα έχει μήκος 24.223m. Στο σύνολό του το υπόγειο διασυνδετικό δίκτυο μεταφοράς Μ.Τ. του έργου θα ακολουθεί το νέο και υφιστάμενο οδικό δίκτυο και θα έχει συνολικό μήκος ίσο με 28.447m.</w:t>
      </w:r>
    </w:p>
    <w:p w:rsidR="006F21AF" w:rsidRDefault="006F21AF" w:rsidP="006F21AF">
      <w:pPr>
        <w:spacing w:line="288" w:lineRule="auto"/>
        <w:ind w:firstLine="720"/>
        <w:jc w:val="both"/>
        <w:rPr>
          <w:rFonts w:ascii="Aptos" w:hAnsi="Aptos" w:cstheme="minorHAnsi"/>
          <w:bCs/>
          <w:sz w:val="22"/>
          <w:szCs w:val="22"/>
        </w:rPr>
      </w:pPr>
    </w:p>
    <w:p w:rsidR="006F21AF" w:rsidRPr="0017077F" w:rsidRDefault="006F21AF" w:rsidP="006F21AF">
      <w:pPr>
        <w:spacing w:line="288" w:lineRule="auto"/>
        <w:ind w:firstLine="720"/>
        <w:jc w:val="both"/>
        <w:rPr>
          <w:rFonts w:ascii="Aptos" w:hAnsi="Aptos" w:cstheme="minorHAnsi"/>
          <w:b/>
          <w:i/>
          <w:iCs/>
          <w:sz w:val="22"/>
          <w:szCs w:val="22"/>
        </w:rPr>
      </w:pPr>
      <w:r w:rsidRPr="0017077F">
        <w:rPr>
          <w:rFonts w:ascii="Aptos" w:hAnsi="Aptos" w:cstheme="minorHAnsi"/>
          <w:b/>
          <w:i/>
          <w:iCs/>
          <w:sz w:val="22"/>
          <w:szCs w:val="22"/>
        </w:rPr>
        <w:t xml:space="preserve">Έργα για τον ΑΣΠΗΕ «Χλωμό ΙΙ» στη θέση «ΚΟΜΜΕΝΗ ΡΑΧΗ – ΠΡΟΦΗΤΗΣ ΗΛΙΑΣ» (υπό περιβαλλοντική </w:t>
      </w:r>
      <w:proofErr w:type="spellStart"/>
      <w:r w:rsidRPr="0017077F">
        <w:rPr>
          <w:rFonts w:ascii="Aptos" w:hAnsi="Aptos" w:cstheme="minorHAnsi"/>
          <w:b/>
          <w:i/>
          <w:iCs/>
          <w:sz w:val="22"/>
          <w:szCs w:val="22"/>
        </w:rPr>
        <w:t>αδειοδότηση</w:t>
      </w:r>
      <w:proofErr w:type="spellEnd"/>
      <w:r w:rsidRPr="0017077F">
        <w:rPr>
          <w:rFonts w:ascii="Aptos" w:hAnsi="Aptos" w:cstheme="minorHAnsi"/>
          <w:b/>
          <w:i/>
          <w:iCs/>
          <w:sz w:val="22"/>
          <w:szCs w:val="22"/>
        </w:rPr>
        <w:t>)</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 xml:space="preserve">Εγκατάσταση ΑΣΠΗΕ αποτελούμενου </w:t>
      </w:r>
      <w:r w:rsidRPr="009D0CA8">
        <w:rPr>
          <w:rFonts w:ascii="Aptos" w:hAnsi="Aptos" w:cstheme="minorHAnsi"/>
          <w:b/>
          <w:sz w:val="22"/>
        </w:rPr>
        <w:t>από τρεις Α/Γ</w:t>
      </w:r>
      <w:r w:rsidRPr="0017077F">
        <w:rPr>
          <w:rFonts w:ascii="Aptos" w:hAnsi="Aptos" w:cstheme="minorHAnsi"/>
          <w:bCs/>
          <w:sz w:val="22"/>
        </w:rPr>
        <w:t xml:space="preserve"> τύπου SIEMENS GAMESA SG170 ισχύος 6,6 ΜW έκαστη με διάμετρο πτερωτής 170m και ύψος πυλώνα 135m, ήτοι συνολικής ισχύος 19,8MW εντός τριών όμορων πολυγώνων βεβαίωσης παραγωγού ως εξής: </w:t>
      </w:r>
    </w:p>
    <w:p w:rsidR="006F21AF" w:rsidRPr="0017077F" w:rsidRDefault="006F21AF" w:rsidP="006F21AF">
      <w:pPr>
        <w:pStyle w:val="af9"/>
        <w:numPr>
          <w:ilvl w:val="0"/>
          <w:numId w:val="29"/>
        </w:numPr>
        <w:suppressAutoHyphens w:val="0"/>
        <w:spacing w:before="120" w:after="320" w:line="288" w:lineRule="auto"/>
        <w:ind w:left="993" w:hanging="207"/>
        <w:jc w:val="both"/>
        <w:rPr>
          <w:rFonts w:ascii="Aptos" w:hAnsi="Aptos" w:cstheme="minorHAnsi"/>
          <w:bCs/>
          <w:sz w:val="22"/>
        </w:rPr>
      </w:pPr>
      <w:r w:rsidRPr="0017077F">
        <w:rPr>
          <w:rFonts w:ascii="Aptos" w:hAnsi="Aptos" w:cstheme="minorHAnsi"/>
          <w:bCs/>
          <w:sz w:val="22"/>
        </w:rPr>
        <w:t xml:space="preserve">Γήπεδο Α εμβαδού 1.002,807 στρ. εντός του οποίου εγκαθίσταται η Α/Γ ΙΙ-1 </w:t>
      </w:r>
    </w:p>
    <w:p w:rsidR="006F21AF" w:rsidRPr="0017077F" w:rsidRDefault="006F21AF" w:rsidP="006F21AF">
      <w:pPr>
        <w:pStyle w:val="af9"/>
        <w:numPr>
          <w:ilvl w:val="0"/>
          <w:numId w:val="29"/>
        </w:numPr>
        <w:suppressAutoHyphens w:val="0"/>
        <w:spacing w:before="120" w:after="320" w:line="288" w:lineRule="auto"/>
        <w:ind w:left="993" w:hanging="207"/>
        <w:jc w:val="both"/>
        <w:rPr>
          <w:rFonts w:ascii="Aptos" w:hAnsi="Aptos" w:cstheme="minorHAnsi"/>
          <w:bCs/>
          <w:sz w:val="22"/>
        </w:rPr>
      </w:pPr>
      <w:r w:rsidRPr="0017077F">
        <w:rPr>
          <w:rFonts w:ascii="Aptos" w:hAnsi="Aptos" w:cstheme="minorHAnsi"/>
          <w:bCs/>
          <w:sz w:val="22"/>
        </w:rPr>
        <w:t xml:space="preserve">Γήπεδο Β εμβαδού 978,515στρ. εντός του οποίου εγκαθίσταται η Α/Γ ΙΙ-2 </w:t>
      </w:r>
    </w:p>
    <w:p w:rsidR="006F21AF" w:rsidRPr="0017077F" w:rsidRDefault="006F21AF" w:rsidP="006F21AF">
      <w:pPr>
        <w:pStyle w:val="af9"/>
        <w:numPr>
          <w:ilvl w:val="0"/>
          <w:numId w:val="29"/>
        </w:numPr>
        <w:suppressAutoHyphens w:val="0"/>
        <w:spacing w:before="120" w:after="320" w:line="288" w:lineRule="auto"/>
        <w:ind w:left="993" w:hanging="207"/>
        <w:jc w:val="both"/>
        <w:rPr>
          <w:rFonts w:ascii="Aptos" w:hAnsi="Aptos" w:cstheme="minorHAnsi"/>
          <w:bCs/>
          <w:sz w:val="22"/>
        </w:rPr>
      </w:pPr>
      <w:r w:rsidRPr="0017077F">
        <w:rPr>
          <w:rFonts w:ascii="Aptos" w:hAnsi="Aptos" w:cstheme="minorHAnsi"/>
          <w:bCs/>
          <w:sz w:val="22"/>
        </w:rPr>
        <w:t xml:space="preserve">Γήπεδο Γ εμβαδού 1.006,768στρ. εντός του οποίου εγκαθίσταται η Α/Γ ΙΙ-3 </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Διαμόρφωση τριών πλατειών ανέγερσης των Α/</w:t>
      </w:r>
      <w:proofErr w:type="spellStart"/>
      <w:r w:rsidRPr="0017077F">
        <w:rPr>
          <w:rFonts w:ascii="Aptos" w:hAnsi="Aptos" w:cstheme="minorHAnsi"/>
          <w:bCs/>
          <w:sz w:val="22"/>
        </w:rPr>
        <w:t>Γων</w:t>
      </w:r>
      <w:proofErr w:type="spellEnd"/>
      <w:r w:rsidRPr="0017077F">
        <w:rPr>
          <w:rFonts w:ascii="Aptos" w:hAnsi="Aptos" w:cstheme="minorHAnsi"/>
          <w:bCs/>
          <w:sz w:val="22"/>
        </w:rPr>
        <w:t xml:space="preserve"> του ΑΣΠΗΕ συνολικού εμβαδού επέμβασης 18.932,83m2. </w:t>
      </w:r>
    </w:p>
    <w:p w:rsidR="006F21AF" w:rsidRPr="0017077F"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 xml:space="preserve">Κατασκευή οδοποιίας για την πρόσβαση και την εσωτερική οδική διασύνδεση του ΑΣΠΗΕ συνολικού μήκους 10.912,46 m, η οποία στο σύνολό της αποτελεί νέα διάνοιξη. </w:t>
      </w:r>
    </w:p>
    <w:p w:rsidR="006F21AF" w:rsidRPr="00480CD2"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17077F">
        <w:rPr>
          <w:rFonts w:ascii="Aptos" w:hAnsi="Aptos" w:cstheme="minorHAnsi"/>
          <w:bCs/>
          <w:sz w:val="22"/>
        </w:rPr>
        <w:t xml:space="preserve">Κατασκευή υπόγειου διασυνδετικού δικτύου μεταφοράς Μ.Τ., το οποίο θα </w:t>
      </w:r>
      <w:proofErr w:type="spellStart"/>
      <w:r w:rsidRPr="0017077F">
        <w:rPr>
          <w:rFonts w:ascii="Aptos" w:hAnsi="Aptos" w:cstheme="minorHAnsi"/>
          <w:bCs/>
          <w:sz w:val="22"/>
        </w:rPr>
        <w:t>διασυνδέει</w:t>
      </w:r>
      <w:proofErr w:type="spellEnd"/>
      <w:r w:rsidRPr="0017077F">
        <w:rPr>
          <w:rFonts w:ascii="Aptos" w:hAnsi="Aptos" w:cstheme="minorHAnsi"/>
          <w:bCs/>
          <w:sz w:val="22"/>
        </w:rPr>
        <w:t xml:space="preserve"> ηλεκτρικά τις Α/Γ του έργου ακολουθώντας το νέο και υφιστάμενο οδικό δίκτυο με τον νέο Υ/Σ «ΛΕΜΟΝΗ». Το συνολικό μήκος όδευσης του υπόγειου δικτύου μεταφοράς Μ.Τ. θα είναι ίσο με 11.351,18 m.</w:t>
      </w:r>
    </w:p>
    <w:p w:rsidR="006F21AF" w:rsidRDefault="006F21AF" w:rsidP="006F21AF">
      <w:pPr>
        <w:spacing w:line="288" w:lineRule="auto"/>
        <w:ind w:firstLine="720"/>
        <w:jc w:val="both"/>
        <w:rPr>
          <w:rFonts w:asciiTheme="minorHAnsi" w:hAnsiTheme="minorHAnsi" w:cstheme="minorHAnsi"/>
          <w:bCs/>
          <w:sz w:val="22"/>
          <w:szCs w:val="22"/>
        </w:rPr>
      </w:pPr>
    </w:p>
    <w:p w:rsidR="006F21AF" w:rsidRPr="009D0CA8" w:rsidRDefault="006F21AF" w:rsidP="006F21AF">
      <w:pPr>
        <w:spacing w:line="288" w:lineRule="auto"/>
        <w:ind w:firstLine="720"/>
        <w:jc w:val="both"/>
        <w:rPr>
          <w:rFonts w:ascii="Aptos" w:hAnsi="Aptos" w:cstheme="minorHAnsi"/>
          <w:b/>
          <w:i/>
          <w:iCs/>
          <w:sz w:val="22"/>
          <w:szCs w:val="22"/>
        </w:rPr>
      </w:pPr>
      <w:r w:rsidRPr="009D0CA8">
        <w:rPr>
          <w:rFonts w:ascii="Aptos" w:hAnsi="Aptos" w:cstheme="minorHAnsi"/>
          <w:b/>
          <w:i/>
          <w:iCs/>
          <w:sz w:val="22"/>
          <w:szCs w:val="22"/>
        </w:rPr>
        <w:t xml:space="preserve">Κοινά </w:t>
      </w:r>
      <w:proofErr w:type="spellStart"/>
      <w:r w:rsidRPr="009D0CA8">
        <w:rPr>
          <w:rFonts w:ascii="Aptos" w:hAnsi="Aptos" w:cstheme="minorHAnsi"/>
          <w:b/>
          <w:i/>
          <w:iCs/>
          <w:sz w:val="22"/>
          <w:szCs w:val="22"/>
        </w:rPr>
        <w:t>συνοδά</w:t>
      </w:r>
      <w:proofErr w:type="spellEnd"/>
      <w:r w:rsidRPr="009D0CA8">
        <w:rPr>
          <w:rFonts w:ascii="Aptos" w:hAnsi="Aptos" w:cstheme="minorHAnsi"/>
          <w:b/>
          <w:i/>
          <w:iCs/>
          <w:sz w:val="22"/>
          <w:szCs w:val="22"/>
        </w:rPr>
        <w:t xml:space="preserve"> έργα (</w:t>
      </w:r>
      <w:proofErr w:type="spellStart"/>
      <w:r w:rsidRPr="009D0CA8">
        <w:rPr>
          <w:rFonts w:ascii="Aptos" w:hAnsi="Aptos" w:cstheme="minorHAnsi"/>
          <w:b/>
          <w:i/>
          <w:iCs/>
          <w:sz w:val="22"/>
          <w:szCs w:val="22"/>
        </w:rPr>
        <w:t>αδειοδοτημένα</w:t>
      </w:r>
      <w:proofErr w:type="spellEnd"/>
      <w:r w:rsidRPr="009D0CA8">
        <w:rPr>
          <w:rFonts w:ascii="Aptos" w:hAnsi="Aptos" w:cstheme="minorHAnsi"/>
          <w:b/>
          <w:i/>
          <w:iCs/>
          <w:sz w:val="22"/>
          <w:szCs w:val="22"/>
        </w:rPr>
        <w:t xml:space="preserve"> με την υπ’ αριθ. 38345/28-06-2024 ΑΕΠΟ): </w:t>
      </w:r>
    </w:p>
    <w:p w:rsidR="006F21AF" w:rsidRPr="009D0CA8"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9D0CA8">
        <w:rPr>
          <w:rFonts w:ascii="Aptos" w:hAnsi="Aptos" w:cstheme="minorHAnsi"/>
          <w:bCs/>
          <w:sz w:val="22"/>
        </w:rPr>
        <w:t>Κατασκευή νέου Υ/Σ ανύψωσης Μ.Τ./Υ.Τ. στη θέση «ΛΕΜΟΝΗ», εντός γηπέδου 51.727,24 m2, τον οποίο θα διασυνδέονται ηλεκτρικά οι δύο ΑΣΠΗΕ «Χλωμό Ι» και «Χλωμό ΙΙ», μέσω των υπόγειων δικτύων τους μεταφοράς Μ.Τ..</w:t>
      </w:r>
    </w:p>
    <w:p w:rsidR="006F21AF" w:rsidRPr="009D0CA8"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9D0CA8">
        <w:rPr>
          <w:rFonts w:ascii="Aptos" w:hAnsi="Aptos" w:cstheme="minorHAnsi"/>
          <w:bCs/>
          <w:sz w:val="22"/>
        </w:rPr>
        <w:t xml:space="preserve">Διαμόρφωση τριών </w:t>
      </w:r>
      <w:proofErr w:type="spellStart"/>
      <w:r w:rsidRPr="009D0CA8">
        <w:rPr>
          <w:rFonts w:ascii="Aptos" w:hAnsi="Aptos" w:cstheme="minorHAnsi"/>
          <w:bCs/>
          <w:sz w:val="22"/>
        </w:rPr>
        <w:t>εργοταξιακών</w:t>
      </w:r>
      <w:proofErr w:type="spellEnd"/>
      <w:r w:rsidRPr="009D0CA8">
        <w:rPr>
          <w:rFonts w:ascii="Aptos" w:hAnsi="Aptos" w:cstheme="minorHAnsi"/>
          <w:bCs/>
          <w:sz w:val="22"/>
        </w:rPr>
        <w:t xml:space="preserve"> χώρων στη θέση του ΑΣΠΗΕ με διακριτική ονομασία «Χλωμό Ι» εντός τριών διακριτών γηπέδων ως εξής: </w:t>
      </w:r>
    </w:p>
    <w:p w:rsidR="006F21AF" w:rsidRPr="009D0CA8" w:rsidRDefault="006F21AF" w:rsidP="006F21AF">
      <w:pPr>
        <w:pStyle w:val="af9"/>
        <w:numPr>
          <w:ilvl w:val="0"/>
          <w:numId w:val="29"/>
        </w:numPr>
        <w:suppressAutoHyphens w:val="0"/>
        <w:spacing w:line="288" w:lineRule="auto"/>
        <w:ind w:left="993" w:hanging="207"/>
        <w:jc w:val="both"/>
        <w:rPr>
          <w:rFonts w:ascii="Aptos" w:hAnsi="Aptos" w:cstheme="minorHAnsi"/>
          <w:bCs/>
          <w:sz w:val="22"/>
        </w:rPr>
      </w:pPr>
      <w:proofErr w:type="spellStart"/>
      <w:r w:rsidRPr="009D0CA8">
        <w:rPr>
          <w:rFonts w:ascii="Aptos" w:hAnsi="Aptos" w:cstheme="minorHAnsi"/>
          <w:bCs/>
          <w:sz w:val="22"/>
        </w:rPr>
        <w:t>Εργοταξιακός</w:t>
      </w:r>
      <w:proofErr w:type="spellEnd"/>
      <w:r w:rsidRPr="009D0CA8">
        <w:rPr>
          <w:rFonts w:ascii="Aptos" w:hAnsi="Aptos" w:cstheme="minorHAnsi"/>
          <w:bCs/>
          <w:sz w:val="22"/>
        </w:rPr>
        <w:t xml:space="preserve"> χώρος ΕΧ1 εμβαδού 6.694,54 m2 </w:t>
      </w:r>
    </w:p>
    <w:p w:rsidR="006F21AF" w:rsidRPr="009D0CA8" w:rsidRDefault="006F21AF" w:rsidP="006F21AF">
      <w:pPr>
        <w:pStyle w:val="af9"/>
        <w:numPr>
          <w:ilvl w:val="0"/>
          <w:numId w:val="29"/>
        </w:numPr>
        <w:suppressAutoHyphens w:val="0"/>
        <w:spacing w:line="288" w:lineRule="auto"/>
        <w:ind w:left="993" w:hanging="207"/>
        <w:jc w:val="both"/>
        <w:rPr>
          <w:rFonts w:ascii="Aptos" w:hAnsi="Aptos" w:cstheme="minorHAnsi"/>
          <w:bCs/>
          <w:sz w:val="22"/>
        </w:rPr>
      </w:pPr>
      <w:proofErr w:type="spellStart"/>
      <w:r w:rsidRPr="009D0CA8">
        <w:rPr>
          <w:rFonts w:ascii="Aptos" w:hAnsi="Aptos" w:cstheme="minorHAnsi"/>
          <w:bCs/>
          <w:sz w:val="22"/>
        </w:rPr>
        <w:t>Εργοταξιακός</w:t>
      </w:r>
      <w:proofErr w:type="spellEnd"/>
      <w:r w:rsidRPr="009D0CA8">
        <w:rPr>
          <w:rFonts w:ascii="Aptos" w:hAnsi="Aptos" w:cstheme="minorHAnsi"/>
          <w:bCs/>
          <w:sz w:val="22"/>
        </w:rPr>
        <w:t xml:space="preserve"> χώρος ΕΧ2 εμβαδού 11.585,10 m2 </w:t>
      </w:r>
    </w:p>
    <w:p w:rsidR="006F21AF" w:rsidRPr="009D0CA8" w:rsidRDefault="006F21AF" w:rsidP="006F21AF">
      <w:pPr>
        <w:pStyle w:val="af9"/>
        <w:numPr>
          <w:ilvl w:val="0"/>
          <w:numId w:val="29"/>
        </w:numPr>
        <w:suppressAutoHyphens w:val="0"/>
        <w:spacing w:line="288" w:lineRule="auto"/>
        <w:ind w:left="993" w:hanging="207"/>
        <w:jc w:val="both"/>
        <w:rPr>
          <w:rFonts w:ascii="Aptos" w:hAnsi="Aptos" w:cstheme="minorHAnsi"/>
          <w:bCs/>
          <w:sz w:val="22"/>
        </w:rPr>
      </w:pPr>
      <w:proofErr w:type="spellStart"/>
      <w:r w:rsidRPr="009D0CA8">
        <w:rPr>
          <w:rFonts w:ascii="Aptos" w:hAnsi="Aptos" w:cstheme="minorHAnsi"/>
          <w:bCs/>
          <w:sz w:val="22"/>
        </w:rPr>
        <w:t>Εργοταξιακός</w:t>
      </w:r>
      <w:proofErr w:type="spellEnd"/>
      <w:r w:rsidRPr="009D0CA8">
        <w:rPr>
          <w:rFonts w:ascii="Aptos" w:hAnsi="Aptos" w:cstheme="minorHAnsi"/>
          <w:bCs/>
          <w:sz w:val="22"/>
        </w:rPr>
        <w:t xml:space="preserve"> χώρος ΕΧ3 εμβαδού 11.585,10 m2 </w:t>
      </w:r>
    </w:p>
    <w:p w:rsidR="006F21AF" w:rsidRPr="009D0CA8" w:rsidRDefault="006F21AF" w:rsidP="006F21AF">
      <w:pPr>
        <w:pStyle w:val="af9"/>
        <w:numPr>
          <w:ilvl w:val="0"/>
          <w:numId w:val="28"/>
        </w:numPr>
        <w:suppressAutoHyphens w:val="0"/>
        <w:spacing w:line="288" w:lineRule="auto"/>
        <w:ind w:left="426" w:hanging="219"/>
        <w:jc w:val="both"/>
        <w:rPr>
          <w:rFonts w:ascii="Aptos" w:hAnsi="Aptos" w:cstheme="minorHAnsi"/>
          <w:bCs/>
          <w:sz w:val="22"/>
        </w:rPr>
      </w:pPr>
      <w:r w:rsidRPr="009D0CA8">
        <w:rPr>
          <w:rFonts w:ascii="Aptos" w:hAnsi="Aptos" w:cstheme="minorHAnsi"/>
          <w:bCs/>
          <w:sz w:val="22"/>
        </w:rPr>
        <w:t xml:space="preserve">Εγκατάσταση κινητής μονάδας παραγωγής σκυροδέματος (στο χώρο εγκατάστασης του οικίσκου ελέγχου του ΑΣΠΗΕ «Χλωμό Ι» στη θέση «ΚΑΛΟΓΡΙΑ ΜΥΤΙΚΑΣ») και κινητός </w:t>
      </w:r>
      <w:proofErr w:type="spellStart"/>
      <w:r w:rsidRPr="009D0CA8">
        <w:rPr>
          <w:rFonts w:ascii="Aptos" w:hAnsi="Aptos" w:cstheme="minorHAnsi"/>
          <w:bCs/>
          <w:sz w:val="22"/>
        </w:rPr>
        <w:t>σπαστήρας</w:t>
      </w:r>
      <w:proofErr w:type="spellEnd"/>
      <w:r w:rsidRPr="009D0CA8">
        <w:rPr>
          <w:rFonts w:ascii="Aptos" w:hAnsi="Aptos" w:cstheme="minorHAnsi"/>
          <w:bCs/>
          <w:sz w:val="22"/>
        </w:rPr>
        <w:t xml:space="preserve"> αδρανών για τις ανάγκες τις οδοστρωσίας.</w:t>
      </w:r>
    </w:p>
    <w:p w:rsidR="006F21AF" w:rsidRPr="007972D5" w:rsidRDefault="006F21AF" w:rsidP="006F21AF">
      <w:pPr>
        <w:pStyle w:val="Style4"/>
        <w:widowControl/>
        <w:spacing w:line="276" w:lineRule="auto"/>
        <w:ind w:firstLine="720"/>
        <w:rPr>
          <w:rStyle w:val="FontStyle147"/>
          <w:rFonts w:ascii="Aptos" w:hAnsi="Aptos" w:cstheme="minorHAnsi"/>
          <w:sz w:val="22"/>
          <w:szCs w:val="22"/>
        </w:rPr>
      </w:pPr>
      <w:r w:rsidRPr="007972D5">
        <w:rPr>
          <w:rStyle w:val="FontStyle147"/>
          <w:rFonts w:ascii="Aptos" w:hAnsi="Aptos" w:cstheme="minorHAnsi"/>
          <w:sz w:val="22"/>
          <w:szCs w:val="22"/>
        </w:rPr>
        <w:lastRenderedPageBreak/>
        <w:t>Κατά την εκπόνηση της Μελέτης Περιβαλλοντικών Επιπτώσεων (ΜΠΕ) εξετάσθηκαν όλες οι πιθανές επιπτώσεις από το έργο κατά τη φάση κατασκευής και λειτουργίας του, καθώς και ο τρόπος αντιμετώπισης των επιπτώσεων αυτών.</w:t>
      </w:r>
    </w:p>
    <w:p w:rsidR="006F21AF" w:rsidRPr="007972D5" w:rsidRDefault="006F21AF" w:rsidP="006F21AF">
      <w:pPr>
        <w:spacing w:line="276" w:lineRule="auto"/>
        <w:ind w:firstLine="720"/>
        <w:jc w:val="both"/>
        <w:rPr>
          <w:rFonts w:ascii="Aptos" w:hAnsi="Aptos" w:cstheme="minorHAnsi"/>
          <w:bCs/>
          <w:sz w:val="22"/>
          <w:szCs w:val="22"/>
        </w:rPr>
      </w:pPr>
      <w:r w:rsidRPr="007972D5">
        <w:rPr>
          <w:rFonts w:ascii="Aptos" w:hAnsi="Aptos" w:cstheme="minorHAnsi"/>
          <w:bCs/>
          <w:sz w:val="22"/>
          <w:szCs w:val="22"/>
        </w:rPr>
        <w:t>Γενικά ο σχεδιασμός του προτεινόμενου έργου, έγινε με γνώμονα την χρήση των υφιστάμενων υποδομών της ευρύτερης περιοχής εγκατάστασής του (οδοποιία, υποδομές μεταφοράς Η.Ε.), ώστε η συνολική επιφάνεια επέμβασης να περιοριστεί στο ελάχιστο δυνατό. Επίσης τα επιμέρους έργα και υποδομές σχεδιάστηκαν αποσκοπώντας στην ελαχιστοποίηση και άμβλυνση των επιπτώσεων που σχετίζονται με την κατασκευή αλλά και την μετέπειτα λειτουργία του έργου. Το αποτέλεσμα αυτής της προσέγγισης ήταν, όπως τεκμηριώνεται και στο 9</w:t>
      </w:r>
      <w:r w:rsidRPr="007972D5">
        <w:rPr>
          <w:rFonts w:ascii="Aptos" w:hAnsi="Aptos" w:cstheme="minorHAnsi"/>
          <w:bCs/>
          <w:sz w:val="22"/>
          <w:szCs w:val="22"/>
          <w:vertAlign w:val="superscript"/>
        </w:rPr>
        <w:t>ο</w:t>
      </w:r>
      <w:r w:rsidRPr="007972D5">
        <w:rPr>
          <w:rFonts w:ascii="Aptos" w:hAnsi="Aptos" w:cstheme="minorHAnsi"/>
          <w:bCs/>
          <w:sz w:val="22"/>
          <w:szCs w:val="22"/>
        </w:rPr>
        <w:t xml:space="preserve"> κεφάλαιο της παρούσας, η ένταξη του έργου στο περιβάλλον με το μικρότερο περιβαλλοντικό κόστος. </w:t>
      </w:r>
    </w:p>
    <w:p w:rsidR="006F21AF" w:rsidRPr="007972D5" w:rsidRDefault="006F21AF" w:rsidP="006F21AF">
      <w:pPr>
        <w:spacing w:line="276" w:lineRule="auto"/>
        <w:ind w:firstLine="720"/>
        <w:jc w:val="both"/>
        <w:rPr>
          <w:rFonts w:ascii="Aptos" w:hAnsi="Aptos"/>
          <w:bCs/>
        </w:rPr>
      </w:pPr>
      <w:r w:rsidRPr="007972D5">
        <w:rPr>
          <w:rFonts w:ascii="Aptos" w:hAnsi="Aptos" w:cstheme="minorHAnsi"/>
          <w:bCs/>
          <w:sz w:val="22"/>
          <w:szCs w:val="22"/>
        </w:rPr>
        <w:t>Επίσης στη ΜΠΕ παρατίθεται πίνακας συνοπτικής παρουσίασης και αξιολόγησης των επιπτώσεων που κρίνεται ότι έχουν έναν βαθμό έντασης και οι οποίες αφορούν στο σύνολό τους την φάση κατασκευής του έργου, καθώς και τη φάση λειτουργίας αυτού.</w:t>
      </w:r>
    </w:p>
    <w:p w:rsidR="006F21AF" w:rsidRPr="007972D5" w:rsidRDefault="006F21AF" w:rsidP="006F21AF">
      <w:pPr>
        <w:spacing w:line="288" w:lineRule="auto"/>
        <w:ind w:firstLine="720"/>
        <w:jc w:val="both"/>
        <w:rPr>
          <w:rFonts w:ascii="Aptos" w:hAnsi="Aptos" w:cstheme="minorHAnsi"/>
          <w:bCs/>
          <w:sz w:val="22"/>
          <w:szCs w:val="22"/>
        </w:rPr>
      </w:pPr>
    </w:p>
    <w:p w:rsidR="006F21AF" w:rsidRPr="007972D5" w:rsidRDefault="006F21AF" w:rsidP="006F21AF">
      <w:pPr>
        <w:spacing w:line="288" w:lineRule="auto"/>
        <w:ind w:firstLine="720"/>
        <w:jc w:val="both"/>
        <w:rPr>
          <w:rFonts w:ascii="Aptos" w:hAnsi="Aptos" w:cstheme="minorHAnsi"/>
          <w:bCs/>
          <w:sz w:val="22"/>
          <w:szCs w:val="22"/>
        </w:rPr>
      </w:pPr>
    </w:p>
    <w:p w:rsidR="006F21AF" w:rsidRPr="007972D5" w:rsidRDefault="006F21AF" w:rsidP="006F21AF">
      <w:pPr>
        <w:spacing w:line="288" w:lineRule="auto"/>
        <w:ind w:firstLine="720"/>
        <w:jc w:val="both"/>
        <w:rPr>
          <w:rFonts w:ascii="Aptos" w:hAnsi="Aptos" w:cstheme="minorHAnsi"/>
          <w:bCs/>
          <w:sz w:val="22"/>
          <w:szCs w:val="22"/>
        </w:rPr>
      </w:pPr>
    </w:p>
    <w:p w:rsidR="006F21AF" w:rsidRPr="007972D5" w:rsidRDefault="006F21AF" w:rsidP="006F21AF">
      <w:pPr>
        <w:tabs>
          <w:tab w:val="center" w:pos="6521"/>
          <w:tab w:val="center" w:pos="11057"/>
        </w:tabs>
        <w:spacing w:line="288" w:lineRule="auto"/>
        <w:jc w:val="both"/>
        <w:rPr>
          <w:rFonts w:ascii="Aptos" w:hAnsi="Aptos" w:cstheme="minorBidi"/>
        </w:rPr>
      </w:pPr>
      <w:r w:rsidRPr="007972D5">
        <w:rPr>
          <w:rFonts w:ascii="Aptos" w:hAnsi="Aptos" w:cs="Arial"/>
          <w:b/>
          <w:bCs/>
        </w:rPr>
        <w:tab/>
        <w:t>Ο ΕΙΣΗΓΗΤΗΣ</w:t>
      </w:r>
    </w:p>
    <w:p w:rsidR="006F21AF" w:rsidRPr="007972D5" w:rsidRDefault="006F21AF" w:rsidP="006F21AF">
      <w:pPr>
        <w:tabs>
          <w:tab w:val="center" w:pos="6521"/>
          <w:tab w:val="center" w:pos="11057"/>
        </w:tabs>
        <w:spacing w:line="288" w:lineRule="auto"/>
        <w:jc w:val="both"/>
        <w:rPr>
          <w:rFonts w:ascii="Aptos" w:hAnsi="Aptos" w:cs="Arial"/>
          <w:b/>
          <w:bCs/>
        </w:rPr>
      </w:pPr>
      <w:r w:rsidRPr="007972D5">
        <w:rPr>
          <w:rFonts w:ascii="Aptos" w:hAnsi="Aptos" w:cs="Arial"/>
          <w:b/>
          <w:bCs/>
        </w:rPr>
        <w:tab/>
      </w:r>
    </w:p>
    <w:p w:rsidR="006F21AF" w:rsidRPr="007972D5" w:rsidRDefault="006F21AF" w:rsidP="006F21AF">
      <w:pPr>
        <w:tabs>
          <w:tab w:val="center" w:pos="6521"/>
          <w:tab w:val="center" w:pos="11057"/>
        </w:tabs>
        <w:spacing w:line="288" w:lineRule="auto"/>
        <w:jc w:val="both"/>
        <w:rPr>
          <w:rFonts w:ascii="Aptos" w:hAnsi="Aptos" w:cs="Arial"/>
          <w:b/>
          <w:bCs/>
        </w:rPr>
      </w:pPr>
      <w:r w:rsidRPr="007972D5">
        <w:rPr>
          <w:rFonts w:ascii="Aptos" w:hAnsi="Aptos" w:cs="Arial"/>
          <w:b/>
          <w:bCs/>
        </w:rPr>
        <w:tab/>
        <w:t>ΔΗΜΑΚΑΣ ΛΟΥΚΑΣ</w:t>
      </w:r>
    </w:p>
    <w:p w:rsidR="006F21AF" w:rsidRPr="007972D5" w:rsidRDefault="006F21AF" w:rsidP="006F21AF">
      <w:pPr>
        <w:tabs>
          <w:tab w:val="center" w:pos="6521"/>
          <w:tab w:val="center" w:pos="11057"/>
        </w:tabs>
        <w:spacing w:line="288" w:lineRule="auto"/>
        <w:jc w:val="both"/>
        <w:rPr>
          <w:rFonts w:ascii="Aptos" w:hAnsi="Aptos" w:cstheme="minorHAnsi"/>
          <w:bCs/>
          <w:sz w:val="22"/>
          <w:szCs w:val="22"/>
        </w:rPr>
      </w:pPr>
      <w:r w:rsidRPr="007972D5">
        <w:rPr>
          <w:rFonts w:ascii="Aptos" w:hAnsi="Aptos" w:cs="Arial"/>
          <w:b/>
          <w:bCs/>
        </w:rPr>
        <w:tab/>
      </w:r>
      <w:proofErr w:type="gramStart"/>
      <w:r w:rsidRPr="007972D5">
        <w:rPr>
          <w:rFonts w:ascii="Aptos" w:hAnsi="Aptos" w:cs="Arial"/>
          <w:b/>
          <w:bCs/>
          <w:lang w:val="en-US"/>
        </w:rPr>
        <w:t>Ph</w:t>
      </w:r>
      <w:r w:rsidRPr="007972D5">
        <w:rPr>
          <w:rFonts w:ascii="Aptos" w:hAnsi="Aptos" w:cs="Arial"/>
          <w:b/>
          <w:bCs/>
        </w:rPr>
        <w:t>.</w:t>
      </w:r>
      <w:r w:rsidRPr="007972D5">
        <w:rPr>
          <w:rFonts w:ascii="Aptos" w:hAnsi="Aptos" w:cs="Arial"/>
          <w:b/>
          <w:bCs/>
          <w:lang w:val="en-US"/>
        </w:rPr>
        <w:t>D</w:t>
      </w:r>
      <w:r w:rsidRPr="007972D5">
        <w:rPr>
          <w:rFonts w:ascii="Aptos" w:hAnsi="Aptos" w:cs="Arial"/>
          <w:b/>
          <w:bCs/>
        </w:rPr>
        <w:t>.</w:t>
      </w:r>
      <w:proofErr w:type="gramEnd"/>
      <w:r w:rsidRPr="007972D5">
        <w:rPr>
          <w:rFonts w:ascii="Aptos" w:hAnsi="Aptos"/>
          <w:noProof/>
        </w:rPr>
        <w:t xml:space="preserve"> </w:t>
      </w:r>
      <w:r w:rsidRPr="007972D5">
        <w:rPr>
          <w:rFonts w:ascii="Aptos" w:hAnsi="Aptos" w:cs="Arial"/>
          <w:b/>
          <w:bCs/>
        </w:rPr>
        <w:t xml:space="preserve"> ΧΗΜΙΚΟΣ ΜΗΧΑΝΙΚΟΣ</w:t>
      </w:r>
    </w:p>
    <w:p w:rsidR="005C7226" w:rsidRDefault="005C7226" w:rsidP="00A372A0">
      <w:pPr>
        <w:tabs>
          <w:tab w:val="left" w:pos="0"/>
        </w:tabs>
        <w:ind w:right="-835"/>
        <w:rPr>
          <w:rFonts w:ascii="Arial" w:eastAsia="Arial" w:hAnsi="Arial" w:cs="Arial"/>
          <w:sz w:val="22"/>
          <w:szCs w:val="22"/>
        </w:rPr>
      </w:pPr>
    </w:p>
    <w:p w:rsidR="005C7226" w:rsidRDefault="005C7226" w:rsidP="00A372A0">
      <w:pPr>
        <w:tabs>
          <w:tab w:val="left" w:pos="0"/>
        </w:tabs>
        <w:ind w:right="-835"/>
        <w:rPr>
          <w:rFonts w:ascii="Arial" w:eastAsia="Arial" w:hAnsi="Arial" w:cs="Arial"/>
          <w:sz w:val="22"/>
          <w:szCs w:val="22"/>
        </w:rPr>
      </w:pPr>
    </w:p>
    <w:p w:rsidR="005C7226" w:rsidRPr="00963196" w:rsidRDefault="005C7226" w:rsidP="00A372A0">
      <w:pPr>
        <w:tabs>
          <w:tab w:val="left" w:pos="0"/>
        </w:tabs>
        <w:ind w:right="-835"/>
        <w:rPr>
          <w:rFonts w:ascii="Arial" w:eastAsia="Arial" w:hAnsi="Arial" w:cs="Arial"/>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5E3BFF" w:rsidRDefault="004D307A" w:rsidP="005E3BFF">
      <w:pPr>
        <w:pStyle w:val="ad"/>
        <w:spacing w:line="288" w:lineRule="auto"/>
        <w:rPr>
          <w:rFonts w:ascii="Arial" w:hAnsi="Arial" w:cs="Arial"/>
          <w:sz w:val="22"/>
          <w:szCs w:val="22"/>
        </w:rPr>
      </w:pPr>
      <w:r w:rsidRPr="00824EAF">
        <w:rPr>
          <w:rFonts w:ascii="Arial" w:hAnsi="Arial" w:cs="Arial"/>
          <w:sz w:val="22"/>
          <w:szCs w:val="22"/>
        </w:rPr>
        <w:t>-</w:t>
      </w:r>
      <w:r w:rsidR="005E3BFF"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5E3BFF" w:rsidRDefault="005E3BFF" w:rsidP="005E3BFF">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E3BFF" w:rsidRDefault="005E3BFF" w:rsidP="005E3BFF">
      <w:pPr>
        <w:spacing w:after="60"/>
        <w:jc w:val="both"/>
        <w:rPr>
          <w:rFonts w:ascii="Arial" w:hAnsi="Arial" w:cs="Arial"/>
          <w:sz w:val="22"/>
          <w:szCs w:val="22"/>
        </w:rPr>
      </w:pPr>
      <w:r w:rsidRPr="00D1407C">
        <w:rPr>
          <w:rFonts w:ascii="Arial" w:hAnsi="Arial" w:cs="Arial"/>
          <w:sz w:val="22"/>
          <w:szCs w:val="22"/>
          <w:highlight w:val="white"/>
        </w:rPr>
        <w:t xml:space="preserve">- </w:t>
      </w:r>
      <w:r w:rsidRPr="00D1407C">
        <w:rPr>
          <w:rFonts w:ascii="Arial" w:hAnsi="Arial" w:cs="Arial"/>
          <w:sz w:val="22"/>
          <w:szCs w:val="22"/>
        </w:rPr>
        <w:t xml:space="preserve">Την περιληπτική έκθεση επί της Μ.Π.Ε.  της Υπηρεσίας </w:t>
      </w:r>
    </w:p>
    <w:p w:rsidR="005E3BFF" w:rsidRDefault="005E3BFF" w:rsidP="005E3BFF">
      <w:pPr>
        <w:spacing w:after="60"/>
        <w:jc w:val="both"/>
        <w:rPr>
          <w:rFonts w:ascii="Arial" w:hAnsi="Arial" w:cs="Arial"/>
          <w:sz w:val="22"/>
          <w:szCs w:val="22"/>
        </w:rPr>
      </w:pPr>
      <w:r>
        <w:rPr>
          <w:rFonts w:ascii="Arial" w:hAnsi="Arial" w:cs="Arial"/>
          <w:sz w:val="22"/>
          <w:szCs w:val="22"/>
        </w:rPr>
        <w:t xml:space="preserve">-Την </w:t>
      </w:r>
      <w:r w:rsidR="00BC3B2D">
        <w:rPr>
          <w:rFonts w:ascii="Arial" w:hAnsi="Arial" w:cs="Arial"/>
          <w:sz w:val="22"/>
          <w:szCs w:val="22"/>
        </w:rPr>
        <w:t xml:space="preserve"> με αριθ. </w:t>
      </w:r>
      <w:proofErr w:type="spellStart"/>
      <w:r w:rsidR="00BC3B2D">
        <w:rPr>
          <w:rFonts w:ascii="Arial" w:hAnsi="Arial" w:cs="Arial"/>
          <w:sz w:val="22"/>
          <w:szCs w:val="22"/>
        </w:rPr>
        <w:t>πρωτ</w:t>
      </w:r>
      <w:proofErr w:type="spellEnd"/>
      <w:r w:rsidR="00BC3B2D">
        <w:rPr>
          <w:rFonts w:ascii="Arial" w:hAnsi="Arial" w:cs="Arial"/>
          <w:sz w:val="22"/>
          <w:szCs w:val="22"/>
        </w:rPr>
        <w:t>. 3/20-03-2025 γνωμοδότηση της Κοινότητας Προφήτη Ηλία</w:t>
      </w:r>
    </w:p>
    <w:p w:rsidR="00BC3B2D" w:rsidRDefault="00BC3B2D" w:rsidP="005E3BFF">
      <w:pPr>
        <w:spacing w:after="60"/>
        <w:jc w:val="both"/>
        <w:rPr>
          <w:rFonts w:ascii="Arial" w:hAnsi="Arial" w:cs="Arial"/>
          <w:sz w:val="22"/>
          <w:szCs w:val="22"/>
        </w:rPr>
      </w:pPr>
      <w:r>
        <w:rPr>
          <w:rFonts w:ascii="Arial" w:hAnsi="Arial" w:cs="Arial"/>
          <w:sz w:val="22"/>
          <w:szCs w:val="22"/>
        </w:rPr>
        <w:t xml:space="preserve">-Την με αριθ. </w:t>
      </w:r>
      <w:proofErr w:type="spellStart"/>
      <w:r>
        <w:rPr>
          <w:rFonts w:ascii="Arial" w:hAnsi="Arial" w:cs="Arial"/>
          <w:sz w:val="22"/>
          <w:szCs w:val="22"/>
        </w:rPr>
        <w:t>πρωτ</w:t>
      </w:r>
      <w:proofErr w:type="spellEnd"/>
      <w:r>
        <w:rPr>
          <w:rFonts w:ascii="Arial" w:hAnsi="Arial" w:cs="Arial"/>
          <w:sz w:val="22"/>
          <w:szCs w:val="22"/>
        </w:rPr>
        <w:t>. 2/20-03-2025 γνωμοδότηση της Κοινότητας Βασιλικών</w:t>
      </w:r>
    </w:p>
    <w:p w:rsidR="00BC3B2D" w:rsidRPr="00D1407C" w:rsidRDefault="00BC3B2D" w:rsidP="005E3BFF">
      <w:pPr>
        <w:spacing w:after="60"/>
        <w:jc w:val="both"/>
        <w:rPr>
          <w:rFonts w:ascii="Arial" w:hAnsi="Arial" w:cs="Arial"/>
          <w:sz w:val="22"/>
          <w:szCs w:val="22"/>
        </w:rPr>
      </w:pPr>
      <w:r>
        <w:rPr>
          <w:rFonts w:ascii="Arial" w:hAnsi="Arial" w:cs="Arial"/>
          <w:sz w:val="22"/>
          <w:szCs w:val="22"/>
        </w:rPr>
        <w:t xml:space="preserve">-Την με αριθ. </w:t>
      </w:r>
      <w:proofErr w:type="spellStart"/>
      <w:r>
        <w:rPr>
          <w:rFonts w:ascii="Arial" w:hAnsi="Arial" w:cs="Arial"/>
          <w:sz w:val="22"/>
          <w:szCs w:val="22"/>
        </w:rPr>
        <w:t>πρωτ</w:t>
      </w:r>
      <w:proofErr w:type="spellEnd"/>
      <w:r>
        <w:rPr>
          <w:rFonts w:ascii="Arial" w:hAnsi="Arial" w:cs="Arial"/>
          <w:sz w:val="22"/>
          <w:szCs w:val="22"/>
        </w:rPr>
        <w:t xml:space="preserve">. 6400/03-04-2025 γνωμοδότηση της Κοινότητας </w:t>
      </w:r>
      <w:proofErr w:type="spellStart"/>
      <w:r>
        <w:rPr>
          <w:rFonts w:ascii="Arial" w:hAnsi="Arial" w:cs="Arial"/>
          <w:sz w:val="22"/>
          <w:szCs w:val="22"/>
        </w:rPr>
        <w:t>Παρορίου</w:t>
      </w:r>
      <w:proofErr w:type="spellEnd"/>
    </w:p>
    <w:p w:rsidR="005E3BFF" w:rsidRDefault="005E3BFF" w:rsidP="005E3BFF">
      <w:pPr>
        <w:spacing w:after="60"/>
        <w:jc w:val="both"/>
        <w:rPr>
          <w:rFonts w:ascii="Arial" w:eastAsia="Arial" w:hAnsi="Arial" w:cs="Arial"/>
          <w:sz w:val="22"/>
          <w:szCs w:val="22"/>
        </w:rPr>
      </w:pPr>
      <w:r w:rsidRPr="00FB2184">
        <w:rPr>
          <w:rFonts w:ascii="Arial" w:hAnsi="Arial" w:cs="Arial"/>
          <w:sz w:val="20"/>
          <w:szCs w:val="20"/>
          <w:highlight w:val="white"/>
        </w:rPr>
        <w:t>-</w:t>
      </w:r>
      <w:r w:rsidRPr="001C5C43">
        <w:rPr>
          <w:rFonts w:ascii="Arial" w:hAnsi="Arial" w:cs="Arial"/>
          <w:sz w:val="22"/>
          <w:szCs w:val="22"/>
        </w:rPr>
        <w:t xml:space="preserve"> Τ</w:t>
      </w:r>
      <w:r>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Pr="00C35157">
        <w:rPr>
          <w:rFonts w:ascii="Arial" w:eastAsia="Arial" w:hAnsi="Arial" w:cs="Arial"/>
          <w:sz w:val="22"/>
          <w:szCs w:val="22"/>
        </w:rPr>
        <w:t xml:space="preserve"> </w:t>
      </w:r>
      <w:r>
        <w:rPr>
          <w:rFonts w:ascii="Arial" w:eastAsia="Arial" w:hAnsi="Arial" w:cs="Arial"/>
          <w:sz w:val="22"/>
          <w:szCs w:val="22"/>
        </w:rPr>
        <w:t>642</w:t>
      </w:r>
      <w:r w:rsidR="00853A15">
        <w:rPr>
          <w:rFonts w:ascii="Arial" w:eastAsia="Arial" w:hAnsi="Arial" w:cs="Arial"/>
          <w:sz w:val="22"/>
          <w:szCs w:val="22"/>
        </w:rPr>
        <w:t>8</w:t>
      </w:r>
      <w:r>
        <w:rPr>
          <w:rFonts w:ascii="Arial" w:eastAsia="Arial" w:hAnsi="Arial" w:cs="Arial"/>
          <w:sz w:val="22"/>
          <w:szCs w:val="22"/>
        </w:rPr>
        <w:t>/03-04-</w:t>
      </w:r>
      <w:r w:rsidRPr="00C35157">
        <w:rPr>
          <w:rFonts w:ascii="Arial" w:eastAsia="Arial" w:hAnsi="Arial" w:cs="Arial"/>
          <w:sz w:val="22"/>
          <w:szCs w:val="22"/>
        </w:rPr>
        <w:t>202</w:t>
      </w:r>
      <w:r>
        <w:rPr>
          <w:rFonts w:ascii="Arial" w:eastAsia="Arial" w:hAnsi="Arial" w:cs="Arial"/>
          <w:sz w:val="22"/>
          <w:szCs w:val="22"/>
        </w:rPr>
        <w:t>5</w:t>
      </w:r>
      <w:r w:rsidRPr="00C35157">
        <w:rPr>
          <w:rFonts w:ascii="Arial" w:eastAsia="Arial" w:hAnsi="Arial" w:cs="Arial"/>
          <w:sz w:val="22"/>
          <w:szCs w:val="22"/>
        </w:rPr>
        <w:t xml:space="preserve"> </w:t>
      </w:r>
      <w:r>
        <w:rPr>
          <w:rFonts w:ascii="Arial" w:eastAsia="Arial" w:hAnsi="Arial" w:cs="Arial"/>
          <w:sz w:val="22"/>
          <w:szCs w:val="22"/>
        </w:rPr>
        <w:t xml:space="preserve">έγγραφη </w:t>
      </w:r>
      <w:r w:rsidRPr="00C35157">
        <w:rPr>
          <w:rFonts w:ascii="Arial" w:eastAsia="Arial" w:hAnsi="Arial" w:cs="Arial"/>
          <w:sz w:val="22"/>
          <w:szCs w:val="22"/>
        </w:rPr>
        <w:t xml:space="preserve">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Περιβάλλοντος Καθαριότητας </w:t>
      </w:r>
    </w:p>
    <w:p w:rsidR="005E3BFF" w:rsidRPr="001C5C43" w:rsidRDefault="005E3BFF" w:rsidP="005E3BFF">
      <w:pPr>
        <w:tabs>
          <w:tab w:val="left" w:pos="0"/>
        </w:tabs>
        <w:ind w:right="-835"/>
        <w:jc w:val="both"/>
        <w:rPr>
          <w:rFonts w:ascii="Arial" w:hAnsi="Arial" w:cs="Arial"/>
          <w:sz w:val="22"/>
          <w:szCs w:val="22"/>
        </w:rPr>
      </w:pPr>
      <w:r>
        <w:rPr>
          <w:rFonts w:ascii="Arial" w:eastAsia="Arial" w:hAnsi="Arial" w:cs="Arial"/>
          <w:sz w:val="22"/>
          <w:szCs w:val="22"/>
        </w:rPr>
        <w:t xml:space="preserve">&amp; Πρασίνου  του </w:t>
      </w:r>
      <w:r w:rsidRPr="00C35157">
        <w:rPr>
          <w:rFonts w:ascii="Arial" w:eastAsia="Arial" w:hAnsi="Arial" w:cs="Arial"/>
          <w:sz w:val="22"/>
          <w:szCs w:val="22"/>
        </w:rPr>
        <w:t xml:space="preserve">Δήμου </w:t>
      </w:r>
      <w:proofErr w:type="spellStart"/>
      <w:r w:rsidRPr="00C35157">
        <w:rPr>
          <w:rFonts w:ascii="Arial" w:eastAsia="Arial" w:hAnsi="Arial" w:cs="Arial"/>
          <w:sz w:val="22"/>
          <w:szCs w:val="22"/>
        </w:rPr>
        <w:t>Λεβαδέων</w:t>
      </w:r>
      <w:proofErr w:type="spellEnd"/>
    </w:p>
    <w:p w:rsidR="005E3BFF" w:rsidRPr="001C5C43" w:rsidRDefault="005E3BFF" w:rsidP="005E3BFF">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5E3BFF" w:rsidRDefault="005E3BFF" w:rsidP="005E3BFF">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5E3BFF" w:rsidRDefault="005E3BFF" w:rsidP="005E3BFF">
      <w:pPr>
        <w:pStyle w:val="af9"/>
        <w:widowControl w:val="0"/>
        <w:suppressAutoHyphens w:val="0"/>
        <w:spacing w:line="276" w:lineRule="auto"/>
        <w:ind w:left="0"/>
        <w:jc w:val="both"/>
        <w:rPr>
          <w:rFonts w:ascii="Arial" w:hAnsi="Arial" w:cs="Arial"/>
          <w:sz w:val="22"/>
          <w:szCs w:val="22"/>
        </w:rPr>
      </w:pPr>
    </w:p>
    <w:p w:rsidR="005E3BFF" w:rsidRDefault="005E3BFF" w:rsidP="005E3BFF">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5E3BFF" w:rsidRPr="001C5C43" w:rsidRDefault="005E3BFF" w:rsidP="005E3BFF">
      <w:pPr>
        <w:widowControl w:val="0"/>
        <w:suppressAutoHyphens w:val="0"/>
        <w:spacing w:line="360" w:lineRule="auto"/>
        <w:jc w:val="both"/>
        <w:rPr>
          <w:rFonts w:ascii="Arial" w:hAnsi="Arial" w:cs="Arial"/>
          <w:b/>
          <w:sz w:val="22"/>
          <w:szCs w:val="22"/>
        </w:rPr>
      </w:pPr>
    </w:p>
    <w:p w:rsidR="00A45116" w:rsidRPr="00A45116" w:rsidRDefault="005E3BFF" w:rsidP="005E3BFF">
      <w:pPr>
        <w:spacing w:line="276" w:lineRule="auto"/>
        <w:jc w:val="both"/>
        <w:rPr>
          <w:rFonts w:ascii="Arial" w:hAnsi="Arial" w:cs="Arial"/>
          <w:sz w:val="22"/>
          <w:szCs w:val="22"/>
        </w:rPr>
      </w:pPr>
      <w:r w:rsidRPr="00821DD0">
        <w:rPr>
          <w:rFonts w:ascii="Arial" w:hAnsi="Arial" w:cs="Arial"/>
          <w:sz w:val="22"/>
          <w:szCs w:val="22"/>
          <w:lang w:eastAsia="el-GR"/>
        </w:rPr>
        <w:t xml:space="preserve">    Εισηγείται </w:t>
      </w:r>
      <w:r>
        <w:rPr>
          <w:rFonts w:ascii="Arial" w:hAnsi="Arial" w:cs="Arial"/>
          <w:sz w:val="22"/>
          <w:szCs w:val="22"/>
          <w:lang w:eastAsia="el-GR"/>
        </w:rPr>
        <w:t xml:space="preserve">προς </w:t>
      </w:r>
      <w:r w:rsidRPr="00821DD0">
        <w:rPr>
          <w:rFonts w:ascii="Arial" w:hAnsi="Arial" w:cs="Arial"/>
          <w:sz w:val="22"/>
          <w:szCs w:val="22"/>
          <w:lang w:eastAsia="el-GR"/>
        </w:rPr>
        <w:t xml:space="preserve">στο Δημοτικό Συμβούλιο </w:t>
      </w:r>
      <w:r w:rsidRPr="008F36EE">
        <w:rPr>
          <w:rFonts w:ascii="Arial" w:hAnsi="Arial" w:cs="Arial"/>
          <w:b/>
          <w:sz w:val="22"/>
          <w:szCs w:val="22"/>
          <w:u w:val="single"/>
          <w:lang w:eastAsia="el-GR"/>
        </w:rPr>
        <w:t>ΑΡΝΗΤΙΚΑ</w:t>
      </w:r>
      <w:r w:rsidRPr="00821DD0">
        <w:rPr>
          <w:rFonts w:ascii="Arial" w:hAnsi="Arial" w:cs="Arial"/>
          <w:sz w:val="22"/>
          <w:szCs w:val="22"/>
          <w:lang w:eastAsia="el-GR"/>
        </w:rPr>
        <w:t xml:space="preserve"> </w:t>
      </w:r>
      <w:r w:rsidRPr="00821DD0">
        <w:rPr>
          <w:rFonts w:ascii="Arial" w:hAnsi="Arial" w:cs="Arial"/>
          <w:sz w:val="22"/>
          <w:szCs w:val="22"/>
        </w:rPr>
        <w:t xml:space="preserve">επί </w:t>
      </w:r>
      <w:r>
        <w:rPr>
          <w:rFonts w:ascii="Arial" w:hAnsi="Arial" w:cs="Arial"/>
          <w:sz w:val="22"/>
          <w:szCs w:val="22"/>
        </w:rPr>
        <w:t xml:space="preserve">της </w:t>
      </w:r>
      <w:r w:rsidRPr="00821DD0">
        <w:rPr>
          <w:rFonts w:ascii="Arial" w:hAnsi="Arial" w:cs="Arial"/>
          <w:sz w:val="22"/>
          <w:szCs w:val="22"/>
        </w:rPr>
        <w:t xml:space="preserve">Μελέτης Περιβαλλοντικών Επιπτώσεων  (ΜΠΕ)  για </w:t>
      </w:r>
      <w:r w:rsidRPr="00821DD0">
        <w:rPr>
          <w:rFonts w:ascii="Arial" w:hAnsi="Arial" w:cs="Arial"/>
          <w:bCs/>
          <w:sz w:val="22"/>
          <w:szCs w:val="22"/>
        </w:rPr>
        <w:t xml:space="preserve">το έργο </w:t>
      </w:r>
      <w:r>
        <w:rPr>
          <w:rFonts w:ascii="Arial" w:hAnsi="Arial" w:cs="Arial"/>
          <w:bCs/>
          <w:sz w:val="22"/>
          <w:szCs w:val="22"/>
        </w:rPr>
        <w:t xml:space="preserve">: </w:t>
      </w:r>
      <w:r w:rsidR="00020590" w:rsidRPr="00020590">
        <w:rPr>
          <w:rFonts w:ascii="Arial" w:hAnsi="Arial" w:cs="Arial"/>
          <w:sz w:val="22"/>
          <w:szCs w:val="22"/>
        </w:rPr>
        <w:t>«Κατασκευή και λειτουργία συγκροτήματος δύο αιολικών σταθμών παραγωγής ηλεκτρικής ενέργειας (ΑΣΠΗΕ) με διακριτές ονομασίες «ΧΛΩΜΟ Ι» και «ΧΛΩΜΟ ΙΙ» ισχύος 37,2</w:t>
      </w:r>
      <w:r w:rsidR="00020590" w:rsidRPr="00020590">
        <w:rPr>
          <w:rFonts w:ascii="Arial" w:hAnsi="Arial" w:cs="Arial"/>
          <w:sz w:val="22"/>
          <w:szCs w:val="22"/>
          <w:lang w:val="en-US"/>
        </w:rPr>
        <w:t>MW</w:t>
      </w:r>
      <w:r w:rsidR="00020590" w:rsidRPr="00020590">
        <w:rPr>
          <w:rFonts w:ascii="Arial" w:hAnsi="Arial" w:cs="Arial"/>
          <w:sz w:val="22"/>
          <w:szCs w:val="22"/>
        </w:rPr>
        <w:t xml:space="preserve"> και 19,8</w:t>
      </w:r>
      <w:r w:rsidR="00020590" w:rsidRPr="00020590">
        <w:rPr>
          <w:rFonts w:ascii="Arial" w:hAnsi="Arial" w:cs="Arial"/>
          <w:sz w:val="22"/>
          <w:szCs w:val="22"/>
          <w:lang w:val="en-US"/>
        </w:rPr>
        <w:t>MW</w:t>
      </w:r>
      <w:r w:rsidR="00020590" w:rsidRPr="00020590">
        <w:rPr>
          <w:rFonts w:ascii="Arial" w:hAnsi="Arial" w:cs="Arial"/>
          <w:sz w:val="22"/>
          <w:szCs w:val="22"/>
        </w:rPr>
        <w:t xml:space="preserve"> αντίστοιχα, στις θέσεις «ΚΑΛΟΓΡΙΑ – ΜΥΤΙΚΑΣ» και «ΚΟΜΜΕΝΗ ΡΑΧΗ – ΠΡΟΦΗΤΗΣ ΗΛΙΑΣ» και των συνοδών τους έργων στις Δ.Ε. Αταλάντης Δήμου </w:t>
      </w:r>
      <w:proofErr w:type="spellStart"/>
      <w:r w:rsidR="00020590" w:rsidRPr="00020590">
        <w:rPr>
          <w:rFonts w:ascii="Arial" w:hAnsi="Arial" w:cs="Arial"/>
          <w:sz w:val="22"/>
          <w:szCs w:val="22"/>
        </w:rPr>
        <w:t>Λοκρών</w:t>
      </w:r>
      <w:proofErr w:type="spellEnd"/>
      <w:r w:rsidR="00020590" w:rsidRPr="00020590">
        <w:rPr>
          <w:rFonts w:ascii="Arial" w:hAnsi="Arial" w:cs="Arial"/>
          <w:sz w:val="22"/>
          <w:szCs w:val="22"/>
        </w:rPr>
        <w:t xml:space="preserve"> Π.Ε. Φθιώτιδας, στη Δ.Ε. Ελάτειας Δήμου Αμφίκλειας – Ελάτειας Π.Ε. Φθιώτιδας </w:t>
      </w:r>
      <w:r w:rsidR="00020590" w:rsidRPr="00020590">
        <w:rPr>
          <w:rFonts w:ascii="Arial" w:hAnsi="Arial" w:cs="Arial"/>
          <w:sz w:val="22"/>
          <w:szCs w:val="22"/>
        </w:rPr>
        <w:lastRenderedPageBreak/>
        <w:t xml:space="preserve">και στις Δ.Ε. Δαύλειας και Χαιρώνειας Δήμου </w:t>
      </w:r>
      <w:proofErr w:type="spellStart"/>
      <w:r w:rsidR="00020590" w:rsidRPr="00020590">
        <w:rPr>
          <w:rFonts w:ascii="Arial" w:hAnsi="Arial" w:cs="Arial"/>
          <w:sz w:val="22"/>
          <w:szCs w:val="22"/>
        </w:rPr>
        <w:t>Λεβαδέων</w:t>
      </w:r>
      <w:proofErr w:type="spellEnd"/>
      <w:r w:rsidR="00020590" w:rsidRPr="00020590">
        <w:rPr>
          <w:rFonts w:ascii="Arial" w:hAnsi="Arial" w:cs="Arial"/>
          <w:sz w:val="22"/>
          <w:szCs w:val="22"/>
        </w:rPr>
        <w:t xml:space="preserve"> Π.Ε. Βοιωτίας, της εταιρείας  Χ.ΡΟΚΑΣ Α.Β.Ε.Ε.»</w:t>
      </w:r>
    </w:p>
    <w:p w:rsidR="00A45116" w:rsidRPr="00A45116" w:rsidRDefault="00A45116" w:rsidP="00A45116">
      <w:pPr>
        <w:rPr>
          <w:rFonts w:ascii="Arial" w:hAnsi="Arial" w:cs="Arial"/>
          <w:sz w:val="22"/>
          <w:szCs w:val="22"/>
        </w:rPr>
      </w:pPr>
    </w:p>
    <w:p w:rsidR="00AE672F" w:rsidRPr="00A45116" w:rsidRDefault="00AE672F" w:rsidP="00AE672F">
      <w:pPr>
        <w:tabs>
          <w:tab w:val="left" w:pos="0"/>
        </w:tabs>
        <w:spacing w:line="276" w:lineRule="auto"/>
        <w:jc w:val="both"/>
        <w:rPr>
          <w:rFonts w:ascii="Arial" w:hAnsi="Arial" w:cs="Arial"/>
          <w:sz w:val="22"/>
          <w:szCs w:val="22"/>
        </w:rPr>
      </w:pPr>
      <w:r w:rsidRPr="00A45116">
        <w:rPr>
          <w:rFonts w:ascii="Arial" w:hAnsi="Arial" w:cs="Arial"/>
          <w:b/>
          <w:sz w:val="22"/>
          <w:szCs w:val="22"/>
        </w:rPr>
        <w:t xml:space="preserve">Η απόφαση πήρε αριθμό  </w:t>
      </w:r>
      <w:r>
        <w:rPr>
          <w:rFonts w:ascii="Arial" w:hAnsi="Arial" w:cs="Arial"/>
          <w:b/>
          <w:sz w:val="22"/>
          <w:szCs w:val="22"/>
        </w:rPr>
        <w:t>13</w:t>
      </w:r>
      <w:r w:rsidR="00F62AE7">
        <w:rPr>
          <w:rFonts w:ascii="Arial" w:hAnsi="Arial" w:cs="Arial"/>
          <w:b/>
          <w:sz w:val="22"/>
          <w:szCs w:val="22"/>
        </w:rPr>
        <w:t>2</w:t>
      </w:r>
      <w:r w:rsidR="00020590">
        <w:rPr>
          <w:rFonts w:ascii="Arial" w:hAnsi="Arial" w:cs="Arial"/>
          <w:b/>
          <w:sz w:val="22"/>
          <w:szCs w:val="22"/>
        </w:rPr>
        <w:t>/</w:t>
      </w:r>
      <w:r w:rsidRPr="00A45116">
        <w:rPr>
          <w:rFonts w:ascii="Arial" w:hAnsi="Arial" w:cs="Arial"/>
          <w:b/>
          <w:sz w:val="22"/>
          <w:szCs w:val="22"/>
        </w:rPr>
        <w:t>2025.</w:t>
      </w:r>
      <w:r w:rsidRPr="00A45116">
        <w:rPr>
          <w:rFonts w:ascii="Arial" w:hAnsi="Arial" w:cs="Arial"/>
          <w:sz w:val="22"/>
          <w:szCs w:val="22"/>
        </w:rPr>
        <w:t xml:space="preserve"> </w:t>
      </w:r>
    </w:p>
    <w:p w:rsidR="00AE672F" w:rsidRPr="00A45116" w:rsidRDefault="00AE672F" w:rsidP="00AE672F">
      <w:pPr>
        <w:pStyle w:val="af2"/>
        <w:ind w:left="510" w:firstLine="0"/>
        <w:rPr>
          <w:rFonts w:ascii="Arial" w:hAnsi="Arial" w:cs="Arial"/>
          <w:sz w:val="22"/>
          <w:szCs w:val="22"/>
        </w:rPr>
      </w:pPr>
      <w:r w:rsidRPr="00A45116">
        <w:rPr>
          <w:rFonts w:ascii="Arial" w:hAnsi="Arial" w:cs="Arial"/>
          <w:sz w:val="22"/>
          <w:szCs w:val="22"/>
        </w:rPr>
        <w:t xml:space="preserve">  </w:t>
      </w:r>
    </w:p>
    <w:p w:rsidR="00AE672F" w:rsidRPr="00A45116" w:rsidRDefault="00AE672F" w:rsidP="00AE672F">
      <w:pPr>
        <w:pStyle w:val="af2"/>
        <w:ind w:left="510" w:firstLine="0"/>
        <w:rPr>
          <w:rFonts w:ascii="Arial" w:hAnsi="Arial" w:cs="Arial"/>
          <w:sz w:val="22"/>
          <w:szCs w:val="22"/>
        </w:rPr>
      </w:pPr>
    </w:p>
    <w:p w:rsidR="00AE672F" w:rsidRPr="00A45116" w:rsidRDefault="00AE672F" w:rsidP="00AE672F">
      <w:pPr>
        <w:spacing w:line="360" w:lineRule="auto"/>
        <w:ind w:hanging="432"/>
        <w:rPr>
          <w:rFonts w:ascii="Arial" w:hAnsi="Arial" w:cs="Arial"/>
          <w:sz w:val="22"/>
          <w:szCs w:val="22"/>
        </w:rPr>
      </w:pPr>
      <w:r w:rsidRPr="00A45116">
        <w:rPr>
          <w:rFonts w:ascii="Arial" w:hAnsi="Arial" w:cs="Arial"/>
          <w:sz w:val="22"/>
          <w:szCs w:val="22"/>
        </w:rPr>
        <w:t xml:space="preserve">              Ο</w:t>
      </w:r>
      <w:r w:rsidRPr="00A45116">
        <w:rPr>
          <w:rFonts w:ascii="Arial" w:hAnsi="Arial" w:cs="Arial"/>
          <w:b/>
          <w:sz w:val="22"/>
          <w:szCs w:val="22"/>
        </w:rPr>
        <w:t xml:space="preserve"> </w:t>
      </w:r>
      <w:r w:rsidRPr="00A45116">
        <w:rPr>
          <w:rFonts w:ascii="Arial" w:eastAsia="Verdana" w:hAnsi="Arial" w:cs="Arial"/>
          <w:kern w:val="1"/>
          <w:sz w:val="22"/>
          <w:szCs w:val="22"/>
          <w:lang w:bidi="hi-IN"/>
        </w:rPr>
        <w:t xml:space="preserve"> ΠΡΟΕΔΡΟΣ</w:t>
      </w:r>
    </w:p>
    <w:p w:rsidR="00AE672F" w:rsidRPr="00A45116" w:rsidRDefault="00AE672F" w:rsidP="00AE672F">
      <w:pPr>
        <w:tabs>
          <w:tab w:val="left" w:pos="559"/>
          <w:tab w:val="left" w:pos="1555"/>
        </w:tabs>
        <w:rPr>
          <w:rFonts w:ascii="Arial" w:hAnsi="Arial" w:cs="Arial"/>
          <w:sz w:val="22"/>
          <w:szCs w:val="22"/>
        </w:rPr>
      </w:pPr>
      <w:r w:rsidRPr="00A45116">
        <w:rPr>
          <w:rFonts w:ascii="Arial" w:hAnsi="Arial" w:cs="Arial"/>
          <w:sz w:val="22"/>
          <w:szCs w:val="22"/>
        </w:rPr>
        <w:t>ΔΗΜΗΤΡΙΟΣ Κ. ΚΑΡΑΜΑΝΗΣ</w:t>
      </w: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left" w:pos="559"/>
          <w:tab w:val="left" w:pos="1555"/>
        </w:tabs>
        <w:rPr>
          <w:rFonts w:ascii="Arial" w:hAnsi="Arial" w:cs="Arial"/>
          <w:sz w:val="22"/>
          <w:szCs w:val="22"/>
        </w:rPr>
      </w:pPr>
    </w:p>
    <w:p w:rsidR="00AE672F" w:rsidRPr="00A45116" w:rsidRDefault="00AE672F" w:rsidP="00AE672F">
      <w:pPr>
        <w:tabs>
          <w:tab w:val="center" w:pos="1080"/>
          <w:tab w:val="left" w:pos="6120"/>
          <w:tab w:val="center" w:pos="8460"/>
        </w:tabs>
        <w:jc w:val="both"/>
        <w:rPr>
          <w:rFonts w:ascii="Arial" w:hAnsi="Arial" w:cs="Arial"/>
          <w:sz w:val="22"/>
          <w:szCs w:val="22"/>
        </w:rPr>
      </w:pPr>
      <w:r w:rsidRPr="00A45116">
        <w:rPr>
          <w:rFonts w:ascii="Arial" w:eastAsia="Arial" w:hAnsi="Arial" w:cs="Arial"/>
          <w:sz w:val="22"/>
          <w:szCs w:val="22"/>
        </w:rPr>
        <w:t xml:space="preserve">                </w:t>
      </w:r>
      <w:r w:rsidRPr="00A45116">
        <w:rPr>
          <w:rFonts w:ascii="Arial" w:hAnsi="Arial" w:cs="Arial"/>
          <w:sz w:val="22"/>
          <w:szCs w:val="22"/>
        </w:rPr>
        <w:t>ΤΑ ΜΕΛΗ</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1. </w:t>
      </w:r>
      <w:proofErr w:type="spellStart"/>
      <w:r w:rsidRPr="00A45116">
        <w:rPr>
          <w:rFonts w:ascii="Arial" w:hAnsi="Arial" w:cs="Arial"/>
          <w:sz w:val="22"/>
          <w:szCs w:val="22"/>
        </w:rPr>
        <w:t>Τουμαράς</w:t>
      </w:r>
      <w:proofErr w:type="spellEnd"/>
      <w:r w:rsidRPr="00A45116">
        <w:rPr>
          <w:rFonts w:ascii="Arial" w:hAnsi="Arial" w:cs="Arial"/>
          <w:sz w:val="22"/>
          <w:szCs w:val="22"/>
        </w:rPr>
        <w:t xml:space="preserve"> Βασίλειος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2. </w:t>
      </w:r>
      <w:proofErr w:type="spellStart"/>
      <w:r w:rsidRPr="00A45116">
        <w:rPr>
          <w:rFonts w:ascii="Arial" w:hAnsi="Arial" w:cs="Arial"/>
          <w:sz w:val="22"/>
          <w:szCs w:val="22"/>
        </w:rPr>
        <w:t>Αγνιάδης</w:t>
      </w:r>
      <w:proofErr w:type="spellEnd"/>
      <w:r w:rsidRPr="00A45116">
        <w:rPr>
          <w:rFonts w:ascii="Arial" w:hAnsi="Arial" w:cs="Arial"/>
          <w:sz w:val="22"/>
          <w:szCs w:val="22"/>
        </w:rPr>
        <w:t xml:space="preserve"> Παναγιώτης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 xml:space="preserve">3. </w:t>
      </w:r>
      <w:proofErr w:type="spellStart"/>
      <w:r w:rsidRPr="00A45116">
        <w:rPr>
          <w:rFonts w:ascii="Arial" w:hAnsi="Arial" w:cs="Arial"/>
          <w:sz w:val="22"/>
          <w:szCs w:val="22"/>
        </w:rPr>
        <w:t>Καλλιαντάσης</w:t>
      </w:r>
      <w:proofErr w:type="spellEnd"/>
      <w:r w:rsidRPr="00A45116">
        <w:rPr>
          <w:rFonts w:ascii="Arial" w:hAnsi="Arial" w:cs="Arial"/>
          <w:sz w:val="22"/>
          <w:szCs w:val="22"/>
        </w:rPr>
        <w:t xml:space="preserve"> Χρήστος                                                         </w:t>
      </w:r>
    </w:p>
    <w:p w:rsidR="00AE672F" w:rsidRPr="00A45116" w:rsidRDefault="00AE672F" w:rsidP="00AE672F">
      <w:pPr>
        <w:tabs>
          <w:tab w:val="left" w:pos="360"/>
          <w:tab w:val="left" w:pos="6237"/>
        </w:tabs>
        <w:ind w:left="360"/>
        <w:rPr>
          <w:rFonts w:ascii="Arial" w:hAnsi="Arial" w:cs="Arial"/>
          <w:sz w:val="22"/>
          <w:szCs w:val="22"/>
        </w:rPr>
      </w:pPr>
      <w:r w:rsidRPr="00A45116">
        <w:rPr>
          <w:rFonts w:ascii="Arial" w:hAnsi="Arial" w:cs="Arial"/>
          <w:sz w:val="22"/>
          <w:szCs w:val="22"/>
        </w:rPr>
        <w:t>4. Παπαβασιλείου Αικατερίνη</w:t>
      </w:r>
    </w:p>
    <w:p w:rsidR="00AE672F" w:rsidRPr="00A45116" w:rsidRDefault="00AE672F" w:rsidP="00AE672F">
      <w:pPr>
        <w:tabs>
          <w:tab w:val="left" w:pos="360"/>
          <w:tab w:val="left" w:pos="6237"/>
        </w:tabs>
        <w:rPr>
          <w:rFonts w:ascii="Arial" w:hAnsi="Arial" w:cs="Arial"/>
          <w:sz w:val="22"/>
          <w:szCs w:val="22"/>
        </w:rPr>
      </w:pPr>
      <w:r>
        <w:rPr>
          <w:rFonts w:ascii="Arial" w:eastAsia="Arial" w:hAnsi="Arial" w:cs="Arial"/>
          <w:sz w:val="22"/>
          <w:szCs w:val="22"/>
        </w:rPr>
        <w:t xml:space="preserve">      5.Ταγκαλέγκας  Ιωάννης</w:t>
      </w:r>
      <w:r w:rsidRPr="00A45116">
        <w:rPr>
          <w:rFonts w:ascii="Arial" w:eastAsia="Arial" w:hAnsi="Arial" w:cs="Arial"/>
          <w:sz w:val="22"/>
          <w:szCs w:val="22"/>
        </w:rPr>
        <w:t xml:space="preserve">                                                     ΠΙΣΤΟ</w:t>
      </w:r>
      <w:r w:rsidRPr="00A45116">
        <w:rPr>
          <w:rFonts w:ascii="Arial" w:hAnsi="Arial" w:cs="Arial"/>
          <w:sz w:val="22"/>
          <w:szCs w:val="22"/>
        </w:rPr>
        <w:t xml:space="preserve"> ΑΠΟΣΠΑΣΜΑ      </w:t>
      </w:r>
    </w:p>
    <w:p w:rsidR="00AE672F" w:rsidRPr="00A45116" w:rsidRDefault="00AE672F" w:rsidP="00AE672F">
      <w:pPr>
        <w:tabs>
          <w:tab w:val="left" w:pos="6237"/>
        </w:tabs>
        <w:ind w:left="360"/>
        <w:rPr>
          <w:rFonts w:ascii="Arial" w:hAnsi="Arial" w:cs="Arial"/>
          <w:sz w:val="22"/>
          <w:szCs w:val="22"/>
        </w:rPr>
      </w:pPr>
      <w:r w:rsidRPr="00A45116">
        <w:rPr>
          <w:rFonts w:ascii="Arial" w:hAnsi="Arial" w:cs="Arial"/>
          <w:sz w:val="22"/>
          <w:szCs w:val="22"/>
        </w:rPr>
        <w:t xml:space="preserve">                                                                                           Λιβαδειά    09 -04-2025</w:t>
      </w:r>
    </w:p>
    <w:p w:rsidR="00AE672F" w:rsidRPr="00A45116" w:rsidRDefault="00AE672F" w:rsidP="00AE672F">
      <w:pPr>
        <w:tabs>
          <w:tab w:val="left" w:pos="6237"/>
        </w:tabs>
        <w:ind w:left="360"/>
        <w:rPr>
          <w:rFonts w:ascii="Arial" w:eastAsia="Arial" w:hAnsi="Arial" w:cs="Arial"/>
          <w:sz w:val="22"/>
          <w:szCs w:val="22"/>
        </w:rPr>
      </w:pPr>
      <w:r w:rsidRPr="00A45116">
        <w:rPr>
          <w:rFonts w:ascii="Arial" w:hAnsi="Arial" w:cs="Arial"/>
          <w:sz w:val="22"/>
          <w:szCs w:val="22"/>
        </w:rPr>
        <w:t xml:space="preserve">            </w:t>
      </w:r>
      <w:r w:rsidRPr="00A45116">
        <w:rPr>
          <w:rFonts w:ascii="Arial" w:eastAsia="Arial" w:hAnsi="Arial" w:cs="Arial"/>
          <w:sz w:val="22"/>
          <w:szCs w:val="22"/>
        </w:rPr>
        <w:t xml:space="preserve">                                                                                 Ο ΠΡΟΕΔΡΟΣ</w:t>
      </w:r>
    </w:p>
    <w:p w:rsidR="00AE672F" w:rsidRPr="00A45116" w:rsidRDefault="00AE672F" w:rsidP="00AE672F">
      <w:pPr>
        <w:tabs>
          <w:tab w:val="left" w:pos="6237"/>
        </w:tabs>
        <w:ind w:left="360"/>
        <w:rPr>
          <w:rFonts w:ascii="Arial" w:hAnsi="Arial" w:cs="Arial"/>
          <w:sz w:val="22"/>
          <w:szCs w:val="22"/>
        </w:rPr>
      </w:pPr>
      <w:r w:rsidRPr="00A45116">
        <w:rPr>
          <w:rFonts w:ascii="Arial" w:eastAsia="Arial" w:hAnsi="Arial" w:cs="Arial"/>
          <w:sz w:val="22"/>
          <w:szCs w:val="22"/>
        </w:rPr>
        <w:t xml:space="preserve">                                                                                   </w:t>
      </w:r>
    </w:p>
    <w:p w:rsidR="00AE672F" w:rsidRPr="00A45116" w:rsidRDefault="00AE672F" w:rsidP="00AE672F">
      <w:pPr>
        <w:tabs>
          <w:tab w:val="left" w:pos="559"/>
          <w:tab w:val="left" w:pos="1555"/>
        </w:tabs>
        <w:rPr>
          <w:rFonts w:ascii="Arial" w:hAnsi="Arial" w:cs="Arial"/>
          <w:sz w:val="22"/>
          <w:szCs w:val="22"/>
        </w:rPr>
      </w:pPr>
      <w:r w:rsidRPr="00A45116">
        <w:rPr>
          <w:rFonts w:ascii="Arial" w:eastAsia="Arial" w:hAnsi="Arial" w:cs="Arial"/>
          <w:sz w:val="22"/>
          <w:szCs w:val="22"/>
        </w:rPr>
        <w:t xml:space="preserve">                                                                                              </w:t>
      </w:r>
      <w:r w:rsidRPr="00A45116">
        <w:rPr>
          <w:rFonts w:ascii="Arial" w:hAnsi="Arial" w:cs="Arial"/>
          <w:sz w:val="22"/>
          <w:szCs w:val="22"/>
        </w:rPr>
        <w:t>ΔΗΜΗΤΡΙΟΣ Κ. ΚΑΡΑΜΑΝΗΣ</w:t>
      </w:r>
    </w:p>
    <w:p w:rsidR="00AE672F" w:rsidRPr="00A45116" w:rsidRDefault="00AE672F" w:rsidP="00AE672F">
      <w:pPr>
        <w:tabs>
          <w:tab w:val="left" w:pos="6237"/>
        </w:tabs>
        <w:ind w:left="360"/>
        <w:rPr>
          <w:rFonts w:ascii="Arial" w:eastAsia="Arial" w:hAnsi="Arial" w:cs="Arial"/>
          <w:sz w:val="22"/>
          <w:szCs w:val="22"/>
        </w:rPr>
      </w:pPr>
      <w:r w:rsidRPr="00A45116">
        <w:rPr>
          <w:rFonts w:ascii="Arial" w:hAnsi="Arial" w:cs="Arial"/>
          <w:sz w:val="22"/>
          <w:szCs w:val="22"/>
        </w:rPr>
        <w:t xml:space="preserve">                                                                                         ΔΗΜΑΡΧΟΣ ΛΕΒΑΔΕΩΝ</w:t>
      </w:r>
      <w:r w:rsidRPr="00A45116">
        <w:rPr>
          <w:rFonts w:ascii="Arial" w:eastAsia="Arial" w:hAnsi="Arial" w:cs="Arial"/>
          <w:sz w:val="22"/>
          <w:szCs w:val="22"/>
        </w:rPr>
        <w:t xml:space="preserve">                      </w:t>
      </w:r>
    </w:p>
    <w:p w:rsidR="00AE672F" w:rsidRPr="00A45116" w:rsidRDefault="00AE672F" w:rsidP="00AE672F">
      <w:pPr>
        <w:tabs>
          <w:tab w:val="left" w:pos="6237"/>
        </w:tabs>
        <w:ind w:left="360"/>
        <w:rPr>
          <w:rFonts w:ascii="Arial" w:hAnsi="Arial" w:cs="Arial"/>
          <w:sz w:val="22"/>
          <w:szCs w:val="22"/>
        </w:rPr>
      </w:pPr>
      <w:r w:rsidRPr="00A45116">
        <w:rPr>
          <w:rFonts w:ascii="Arial" w:eastAsia="Arial" w:hAnsi="Arial" w:cs="Arial"/>
          <w:sz w:val="22"/>
          <w:szCs w:val="22"/>
        </w:rPr>
        <w:t xml:space="preserve">                                                                                                                                                         </w:t>
      </w:r>
    </w:p>
    <w:p w:rsidR="001D2D8C" w:rsidRPr="00A45116" w:rsidRDefault="001D2D8C" w:rsidP="001D2D8C">
      <w:pPr>
        <w:pStyle w:val="af2"/>
        <w:ind w:left="510" w:firstLine="0"/>
        <w:rPr>
          <w:rFonts w:ascii="Arial" w:hAnsi="Arial" w:cs="Arial"/>
          <w:sz w:val="22"/>
          <w:szCs w:val="22"/>
        </w:rPr>
      </w:pPr>
      <w:r w:rsidRPr="00A45116">
        <w:rPr>
          <w:rFonts w:ascii="Arial" w:hAnsi="Arial" w:cs="Arial"/>
          <w:sz w:val="22"/>
          <w:szCs w:val="22"/>
        </w:rPr>
        <w:t xml:space="preserve">  </w:t>
      </w:r>
    </w:p>
    <w:p w:rsidR="00020524" w:rsidRPr="00A45116" w:rsidRDefault="00020524" w:rsidP="001D2D8C">
      <w:pPr>
        <w:pStyle w:val="af2"/>
        <w:ind w:left="510" w:firstLine="0"/>
        <w:rPr>
          <w:rFonts w:ascii="Arial" w:hAnsi="Arial" w:cs="Arial"/>
          <w:sz w:val="22"/>
          <w:szCs w:val="22"/>
        </w:rPr>
      </w:pPr>
    </w:p>
    <w:sectPr w:rsidR="00020524" w:rsidRPr="00A45116" w:rsidSect="008C56A4">
      <w:headerReference w:type="default" r:id="rId11"/>
      <w:headerReference w:type="first" r:id="rId12"/>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B80" w:rsidRDefault="00DA3B80">
      <w:r>
        <w:separator/>
      </w:r>
    </w:p>
  </w:endnote>
  <w:endnote w:type="continuationSeparator" w:id="0">
    <w:p w:rsidR="00DA3B80" w:rsidRDefault="00DA3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anklin Gothic Book">
    <w:charset w:val="A1"/>
    <w:family w:val="swiss"/>
    <w:pitch w:val="variable"/>
    <w:sig w:usb0="00000287" w:usb1="00000000" w:usb2="00000000" w:usb3="00000000" w:csb0="0000009F" w:csb1="00000000"/>
  </w:font>
  <w:font w:name="Aptos">
    <w:altName w:val="Arial"/>
    <w:charset w:val="00"/>
    <w:family w:val="swiss"/>
    <w:pitch w:val="variable"/>
    <w:sig w:usb0="00000001" w:usb1="0000000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B80" w:rsidRDefault="00DA3B80">
      <w:r>
        <w:separator/>
      </w:r>
    </w:p>
  </w:footnote>
  <w:footnote w:type="continuationSeparator" w:id="0">
    <w:p w:rsidR="00DA3B80" w:rsidRDefault="00DA3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1E" w:rsidRDefault="00A41AE3">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294D1E" w:rsidRDefault="00A41AE3">
                <w:pPr>
                  <w:pStyle w:val="af1"/>
                </w:pPr>
                <w:r>
                  <w:rPr>
                    <w:rStyle w:val="a3"/>
                  </w:rPr>
                  <w:fldChar w:fldCharType="begin"/>
                </w:r>
                <w:r w:rsidR="00294D1E">
                  <w:rPr>
                    <w:rStyle w:val="a3"/>
                  </w:rPr>
                  <w:instrText xml:space="preserve"> PAGE </w:instrText>
                </w:r>
                <w:r>
                  <w:rPr>
                    <w:rStyle w:val="a3"/>
                  </w:rPr>
                  <w:fldChar w:fldCharType="separate"/>
                </w:r>
                <w:r w:rsidR="00F076A4">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D1E" w:rsidRDefault="00294D1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657E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10">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0E25A7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9">
    <w:nsid w:val="48616B6B"/>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1E92B1D"/>
    <w:multiLevelType w:val="hybridMultilevel"/>
    <w:tmpl w:val="6EFAF1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301758D"/>
    <w:multiLevelType w:val="hybridMultilevel"/>
    <w:tmpl w:val="C1D487D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6F391B3B"/>
    <w:multiLevelType w:val="hybridMultilevel"/>
    <w:tmpl w:val="CC684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9">
    <w:nsid w:val="7FBB7904"/>
    <w:multiLevelType w:val="hybridMultilevel"/>
    <w:tmpl w:val="AC9C71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3"/>
  </w:num>
  <w:num w:numId="4">
    <w:abstractNumId w:val="14"/>
  </w:num>
  <w:num w:numId="5">
    <w:abstractNumId w:val="2"/>
  </w:num>
  <w:num w:numId="6">
    <w:abstractNumId w:val="24"/>
  </w:num>
  <w:num w:numId="7">
    <w:abstractNumId w:val="5"/>
  </w:num>
  <w:num w:numId="8">
    <w:abstractNumId w:val="4"/>
  </w:num>
  <w:num w:numId="9">
    <w:abstractNumId w:val="7"/>
  </w:num>
  <w:num w:numId="10">
    <w:abstractNumId w:val="25"/>
  </w:num>
  <w:num w:numId="11">
    <w:abstractNumId w:val="10"/>
  </w:num>
  <w:num w:numId="12">
    <w:abstractNumId w:val="11"/>
  </w:num>
  <w:num w:numId="13">
    <w:abstractNumId w:val="16"/>
  </w:num>
  <w:num w:numId="14">
    <w:abstractNumId w:val="22"/>
  </w:num>
  <w:num w:numId="15">
    <w:abstractNumId w:val="28"/>
  </w:num>
  <w:num w:numId="16">
    <w:abstractNumId w:val="9"/>
  </w:num>
  <w:num w:numId="17">
    <w:abstractNumId w:val="18"/>
  </w:num>
  <w:num w:numId="18">
    <w:abstractNumId w:val="27"/>
  </w:num>
  <w:num w:numId="19">
    <w:abstractNumId w:val="8"/>
  </w:num>
  <w:num w:numId="20">
    <w:abstractNumId w:val="21"/>
  </w:num>
  <w:num w:numId="21">
    <w:abstractNumId w:val="12"/>
  </w:num>
  <w:num w:numId="22">
    <w:abstractNumId w:val="15"/>
  </w:num>
  <w:num w:numId="23">
    <w:abstractNumId w:val="6"/>
  </w:num>
  <w:num w:numId="24">
    <w:abstractNumId w:val="19"/>
  </w:num>
  <w:num w:numId="25">
    <w:abstractNumId w:val="17"/>
  </w:num>
  <w:num w:numId="26">
    <w:abstractNumId w:val="23"/>
  </w:num>
  <w:num w:numId="27">
    <w:abstractNumId w:val="26"/>
  </w:num>
  <w:num w:numId="28">
    <w:abstractNumId w:val="20"/>
  </w:num>
  <w:num w:numId="29">
    <w:abstractNumId w:val="2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53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0590"/>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26C8"/>
    <w:rsid w:val="000B32D2"/>
    <w:rsid w:val="000B41BB"/>
    <w:rsid w:val="000B4C27"/>
    <w:rsid w:val="000B4F9B"/>
    <w:rsid w:val="000B5054"/>
    <w:rsid w:val="000B601E"/>
    <w:rsid w:val="000B7763"/>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2AFE"/>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740A5"/>
    <w:rsid w:val="00181368"/>
    <w:rsid w:val="00181704"/>
    <w:rsid w:val="00181C2A"/>
    <w:rsid w:val="00185FCF"/>
    <w:rsid w:val="00190EE2"/>
    <w:rsid w:val="001921FD"/>
    <w:rsid w:val="00196859"/>
    <w:rsid w:val="00196C95"/>
    <w:rsid w:val="001975F5"/>
    <w:rsid w:val="001977AB"/>
    <w:rsid w:val="001A184F"/>
    <w:rsid w:val="001A4B53"/>
    <w:rsid w:val="001A4EF0"/>
    <w:rsid w:val="001A5638"/>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0520"/>
    <w:rsid w:val="002017FE"/>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AD1"/>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4D1E"/>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A6E"/>
    <w:rsid w:val="002D4C37"/>
    <w:rsid w:val="002D5BF3"/>
    <w:rsid w:val="002D7D89"/>
    <w:rsid w:val="002E1914"/>
    <w:rsid w:val="002E2279"/>
    <w:rsid w:val="002E2924"/>
    <w:rsid w:val="002E297B"/>
    <w:rsid w:val="002E2EC6"/>
    <w:rsid w:val="002E35ED"/>
    <w:rsid w:val="002E4DA7"/>
    <w:rsid w:val="002E6F06"/>
    <w:rsid w:val="002E7DF1"/>
    <w:rsid w:val="002F23DE"/>
    <w:rsid w:val="002F2C73"/>
    <w:rsid w:val="002F2D5A"/>
    <w:rsid w:val="002F30A5"/>
    <w:rsid w:val="00301399"/>
    <w:rsid w:val="003017C6"/>
    <w:rsid w:val="00304490"/>
    <w:rsid w:val="00304F24"/>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2FCA"/>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3595"/>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C7226"/>
    <w:rsid w:val="005D0700"/>
    <w:rsid w:val="005D0811"/>
    <w:rsid w:val="005D2212"/>
    <w:rsid w:val="005D264F"/>
    <w:rsid w:val="005D7E9B"/>
    <w:rsid w:val="005E0954"/>
    <w:rsid w:val="005E39F4"/>
    <w:rsid w:val="005E3BFF"/>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63B4C"/>
    <w:rsid w:val="006742C4"/>
    <w:rsid w:val="0067677F"/>
    <w:rsid w:val="006807AF"/>
    <w:rsid w:val="00681B5F"/>
    <w:rsid w:val="00681BEC"/>
    <w:rsid w:val="00681D92"/>
    <w:rsid w:val="00682691"/>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21AF"/>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5450"/>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0B84"/>
    <w:rsid w:val="00821E0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3A15"/>
    <w:rsid w:val="00854F4E"/>
    <w:rsid w:val="008573D2"/>
    <w:rsid w:val="008624CB"/>
    <w:rsid w:val="008630C2"/>
    <w:rsid w:val="00864277"/>
    <w:rsid w:val="0086636B"/>
    <w:rsid w:val="00867C10"/>
    <w:rsid w:val="00872040"/>
    <w:rsid w:val="00876E67"/>
    <w:rsid w:val="008774BD"/>
    <w:rsid w:val="00880CDA"/>
    <w:rsid w:val="008867F2"/>
    <w:rsid w:val="0089088C"/>
    <w:rsid w:val="00892B06"/>
    <w:rsid w:val="00894EA1"/>
    <w:rsid w:val="00895C33"/>
    <w:rsid w:val="008968DB"/>
    <w:rsid w:val="00896BFC"/>
    <w:rsid w:val="008A2997"/>
    <w:rsid w:val="008A46E4"/>
    <w:rsid w:val="008A5B7E"/>
    <w:rsid w:val="008A64DC"/>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0919"/>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AD1"/>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2CD"/>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2A0"/>
    <w:rsid w:val="00A37BB2"/>
    <w:rsid w:val="00A37F05"/>
    <w:rsid w:val="00A40192"/>
    <w:rsid w:val="00A40B9A"/>
    <w:rsid w:val="00A41AE3"/>
    <w:rsid w:val="00A439B7"/>
    <w:rsid w:val="00A45116"/>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2FEE"/>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3F3"/>
    <w:rsid w:val="00AE14E6"/>
    <w:rsid w:val="00AE653B"/>
    <w:rsid w:val="00AE672F"/>
    <w:rsid w:val="00AF35A0"/>
    <w:rsid w:val="00AF3850"/>
    <w:rsid w:val="00B00A6C"/>
    <w:rsid w:val="00B0269F"/>
    <w:rsid w:val="00B04804"/>
    <w:rsid w:val="00B04994"/>
    <w:rsid w:val="00B050E7"/>
    <w:rsid w:val="00B05A50"/>
    <w:rsid w:val="00B07388"/>
    <w:rsid w:val="00B15C82"/>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B7905"/>
    <w:rsid w:val="00BC0A72"/>
    <w:rsid w:val="00BC2B8C"/>
    <w:rsid w:val="00BC3B2D"/>
    <w:rsid w:val="00BC3DB9"/>
    <w:rsid w:val="00BC4511"/>
    <w:rsid w:val="00BD04FF"/>
    <w:rsid w:val="00BD570A"/>
    <w:rsid w:val="00BD5A66"/>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016B"/>
    <w:rsid w:val="00C737D9"/>
    <w:rsid w:val="00C768D4"/>
    <w:rsid w:val="00C7705C"/>
    <w:rsid w:val="00C80BC0"/>
    <w:rsid w:val="00C812E2"/>
    <w:rsid w:val="00C81B65"/>
    <w:rsid w:val="00C82EF6"/>
    <w:rsid w:val="00C8539D"/>
    <w:rsid w:val="00C85D3A"/>
    <w:rsid w:val="00C85F4A"/>
    <w:rsid w:val="00C8633E"/>
    <w:rsid w:val="00C928B0"/>
    <w:rsid w:val="00C929A9"/>
    <w:rsid w:val="00C948F8"/>
    <w:rsid w:val="00C957AA"/>
    <w:rsid w:val="00C97E3B"/>
    <w:rsid w:val="00CA05AA"/>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3990"/>
    <w:rsid w:val="00CF493D"/>
    <w:rsid w:val="00CF5CA3"/>
    <w:rsid w:val="00CF6BB5"/>
    <w:rsid w:val="00CF7BCA"/>
    <w:rsid w:val="00D0029D"/>
    <w:rsid w:val="00D01403"/>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21DB"/>
    <w:rsid w:val="00D939C3"/>
    <w:rsid w:val="00D94005"/>
    <w:rsid w:val="00D941BA"/>
    <w:rsid w:val="00D9532E"/>
    <w:rsid w:val="00D96101"/>
    <w:rsid w:val="00DA189B"/>
    <w:rsid w:val="00DA3B80"/>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3A8E"/>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0CEB"/>
    <w:rsid w:val="00F0122A"/>
    <w:rsid w:val="00F025C4"/>
    <w:rsid w:val="00F07208"/>
    <w:rsid w:val="00F076A4"/>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2AE7"/>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1C4C"/>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53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lock Text" w:uiPriority="0" w:qFormat="1"/>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uiPriority w:val="1"/>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uiPriority w:val="99"/>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uiPriority w:val="1"/>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link w:val="DefaultChar"/>
    <w:uiPriority w:val="99"/>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 w:type="character" w:customStyle="1" w:styleId="DefaultChar">
    <w:name w:val="Default Char"/>
    <w:link w:val="Default"/>
    <w:uiPriority w:val="99"/>
    <w:rsid w:val="006F21AF"/>
    <w:rPr>
      <w:rFonts w:ascii="Arial" w:hAnsi="Arial" w:cs="Arial"/>
      <w:color w:val="000000"/>
      <w:sz w:val="24"/>
      <w:szCs w:val="24"/>
      <w:lang w:val="en-US" w:eastAsia="zh-CN"/>
    </w:rPr>
  </w:style>
  <w:style w:type="paragraph" w:customStyle="1" w:styleId="Style4">
    <w:name w:val="Style4"/>
    <w:basedOn w:val="a"/>
    <w:uiPriority w:val="99"/>
    <w:rsid w:val="006F21AF"/>
    <w:pPr>
      <w:widowControl w:val="0"/>
      <w:suppressAutoHyphens w:val="0"/>
      <w:autoSpaceDE w:val="0"/>
      <w:autoSpaceDN w:val="0"/>
      <w:adjustRightInd w:val="0"/>
      <w:spacing w:line="346" w:lineRule="exact"/>
      <w:jc w:val="both"/>
    </w:pPr>
    <w:rPr>
      <w:rFonts w:ascii="Franklin Gothic Book" w:eastAsiaTheme="minorEastAsia" w:hAnsi="Franklin Gothic Book" w:cstheme="minorBidi"/>
      <w:lang w:eastAsia="el-GR"/>
    </w:rPr>
  </w:style>
  <w:style w:type="character" w:customStyle="1" w:styleId="FontStyle147">
    <w:name w:val="Font Style147"/>
    <w:basedOn w:val="a0"/>
    <w:uiPriority w:val="99"/>
    <w:rsid w:val="006F21AF"/>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462113134">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45747546">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m.ypen.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DADC8-2E34-4181-B0AD-5CC222B6E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2836</Words>
  <Characters>15315</Characters>
  <Application>Microsoft Office Word</Application>
  <DocSecurity>0</DocSecurity>
  <Lines>127</Lines>
  <Paragraphs>36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18115</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9</cp:revision>
  <cp:lastPrinted>2025-03-27T09:49:00Z</cp:lastPrinted>
  <dcterms:created xsi:type="dcterms:W3CDTF">2025-04-09T06:21:00Z</dcterms:created>
  <dcterms:modified xsi:type="dcterms:W3CDTF">2025-04-09T07:38:00Z</dcterms:modified>
</cp:coreProperties>
</file>