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278F" w:rsidRPr="0040548A" w:rsidRDefault="00F278FF" w:rsidP="0009278F">
      <w:pPr>
        <w:autoSpaceDE w:val="0"/>
        <w:rPr>
          <w:rFonts w:ascii="Arial" w:eastAsia="Arial" w:hAnsi="Arial" w:cs="Arial"/>
          <w:b/>
          <w:bCs/>
          <w:sz w:val="22"/>
          <w:szCs w:val="22"/>
        </w:rPr>
      </w:pPr>
      <w:r w:rsidRPr="009274E0">
        <w:rPr>
          <w:rFonts w:ascii="Arial" w:eastAsia="Arial" w:hAnsi="Arial" w:cs="Arial"/>
          <w:b/>
          <w:bCs/>
          <w:sz w:val="22"/>
          <w:szCs w:val="22"/>
        </w:rPr>
        <w:t xml:space="preserve">                                                                                                  </w:t>
      </w:r>
      <w:r w:rsidR="0009278F" w:rsidRPr="0040548A">
        <w:rPr>
          <w:rFonts w:ascii="Arial" w:eastAsia="Arial" w:hAnsi="Arial" w:cs="Arial"/>
          <w:b/>
          <w:bCs/>
          <w:sz w:val="22"/>
          <w:szCs w:val="22"/>
        </w:rPr>
        <w:t xml:space="preserve">ΑΝΑΡΤΗΤΕΑ ΣΤΗ ΔΙΑΥΓΕΙΑ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9278F" w:rsidRPr="0040548A">
        <w:rPr>
          <w:rFonts w:ascii="Arial" w:eastAsia="Arial" w:hAnsi="Arial" w:cs="Arial"/>
          <w:b/>
          <w:bCs/>
          <w:sz w:val="22"/>
          <w:szCs w:val="22"/>
        </w:rPr>
        <w:t xml:space="preserve">  </w:t>
      </w:r>
      <w:r w:rsidR="0009278F">
        <w:rPr>
          <w:rFonts w:ascii="Arial" w:eastAsia="Arial" w:hAnsi="Arial" w:cs="Arial"/>
          <w:b/>
          <w:bCs/>
          <w:sz w:val="22"/>
          <w:szCs w:val="22"/>
        </w:rPr>
        <w:t xml:space="preserve">                     </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Λιβαδειά  </w:t>
      </w:r>
      <w:r w:rsidR="002017FE">
        <w:rPr>
          <w:rFonts w:ascii="Arial" w:eastAsia="Arial" w:hAnsi="Arial" w:cs="Arial"/>
          <w:b/>
          <w:bCs/>
          <w:sz w:val="22"/>
          <w:szCs w:val="22"/>
        </w:rPr>
        <w:t>09</w:t>
      </w:r>
      <w:r w:rsidRPr="0040548A">
        <w:rPr>
          <w:rFonts w:ascii="Arial" w:eastAsia="Arial" w:hAnsi="Arial" w:cs="Arial"/>
          <w:b/>
          <w:bCs/>
          <w:sz w:val="22"/>
          <w:szCs w:val="22"/>
        </w:rPr>
        <w:t xml:space="preserve"> /0</w:t>
      </w:r>
      <w:r w:rsidR="00E237D4">
        <w:rPr>
          <w:rFonts w:ascii="Arial" w:eastAsia="Arial" w:hAnsi="Arial" w:cs="Arial"/>
          <w:b/>
          <w:bCs/>
          <w:sz w:val="22"/>
          <w:szCs w:val="22"/>
        </w:rPr>
        <w:t>4</w:t>
      </w:r>
      <w:r w:rsidRPr="0040548A">
        <w:rPr>
          <w:rFonts w:ascii="Arial" w:eastAsia="Arial" w:hAnsi="Arial" w:cs="Arial"/>
          <w:b/>
          <w:bCs/>
          <w:sz w:val="22"/>
          <w:szCs w:val="22"/>
        </w:rPr>
        <w:t>/202</w:t>
      </w:r>
      <w:r>
        <w:rPr>
          <w:rFonts w:ascii="Arial" w:eastAsia="Arial" w:hAnsi="Arial" w:cs="Arial"/>
          <w:b/>
          <w:bCs/>
          <w:sz w:val="22"/>
          <w:szCs w:val="22"/>
        </w:rPr>
        <w:t>5</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eastAsia="Arial" w:hAnsi="Arial" w:cs="Arial"/>
          <w:b/>
          <w:sz w:val="22"/>
          <w:szCs w:val="22"/>
        </w:rPr>
        <w:t xml:space="preserve">                                                             </w:t>
      </w:r>
      <w:r>
        <w:rPr>
          <w:rFonts w:ascii="Arial" w:eastAsia="Arial" w:hAnsi="Arial" w:cs="Arial"/>
          <w:b/>
          <w:sz w:val="22"/>
          <w:szCs w:val="22"/>
        </w:rPr>
        <w:t xml:space="preserve"> </w:t>
      </w:r>
      <w:r w:rsidRPr="0040548A">
        <w:rPr>
          <w:rFonts w:ascii="Arial" w:eastAsia="Arial" w:hAnsi="Arial" w:cs="Arial"/>
          <w:b/>
          <w:sz w:val="22"/>
          <w:szCs w:val="22"/>
        </w:rPr>
        <w:t xml:space="preserve"> </w:t>
      </w:r>
      <w:r w:rsidR="00481CA7">
        <w:rPr>
          <w:rFonts w:ascii="Arial" w:eastAsia="Arial" w:hAnsi="Arial" w:cs="Arial"/>
          <w:b/>
          <w:sz w:val="22"/>
          <w:szCs w:val="22"/>
        </w:rPr>
        <w:t xml:space="preserve">      </w:t>
      </w:r>
      <w:r w:rsidR="00AE116A">
        <w:rPr>
          <w:rFonts w:ascii="Arial" w:eastAsia="Arial" w:hAnsi="Arial" w:cs="Arial"/>
          <w:b/>
          <w:sz w:val="22"/>
          <w:szCs w:val="22"/>
        </w:rPr>
        <w:t xml:space="preserve"> </w:t>
      </w:r>
      <w:r w:rsidRPr="0040548A">
        <w:rPr>
          <w:rFonts w:ascii="Arial" w:eastAsia="Arial" w:hAnsi="Arial" w:cs="Arial"/>
          <w:b/>
          <w:sz w:val="22"/>
          <w:szCs w:val="22"/>
        </w:rPr>
        <w:t>Αριθ</w:t>
      </w:r>
      <w:r w:rsidR="002017FE">
        <w:rPr>
          <w:rFonts w:ascii="Arial" w:eastAsia="Calibri" w:hAnsi="Arial" w:cs="Arial"/>
          <w:b/>
          <w:sz w:val="22"/>
          <w:szCs w:val="22"/>
        </w:rPr>
        <w:t>. Πρωτ.</w:t>
      </w:r>
      <w:r w:rsidR="00481CA7">
        <w:rPr>
          <w:rFonts w:ascii="Arial" w:eastAsia="Calibri" w:hAnsi="Arial" w:cs="Arial"/>
          <w:b/>
          <w:sz w:val="22"/>
          <w:szCs w:val="22"/>
        </w:rPr>
        <w:t>6829</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hAnsi="Arial" w:cs="Arial"/>
          <w:b/>
          <w:sz w:val="22"/>
          <w:szCs w:val="22"/>
        </w:rPr>
        <w:t>ΑΠΟΣΠΑΣΜΑ</w:t>
      </w:r>
    </w:p>
    <w:p w:rsidR="0009278F" w:rsidRDefault="0009278F" w:rsidP="0009278F">
      <w:pPr>
        <w:pStyle w:val="1"/>
        <w:jc w:val="center"/>
        <w:rPr>
          <w:rFonts w:ascii="Arial" w:hAnsi="Arial" w:cs="Arial"/>
          <w:sz w:val="22"/>
          <w:szCs w:val="22"/>
        </w:rPr>
      </w:pPr>
      <w:r w:rsidRPr="0040548A">
        <w:rPr>
          <w:rFonts w:ascii="Arial" w:hAnsi="Arial" w:cs="Arial"/>
          <w:sz w:val="22"/>
          <w:szCs w:val="22"/>
        </w:rPr>
        <w:t xml:space="preserve">Από το πρακτικό της </w:t>
      </w:r>
      <w:proofErr w:type="spellStart"/>
      <w:r w:rsidRPr="0040548A">
        <w:rPr>
          <w:rFonts w:ascii="Arial" w:hAnsi="Arial" w:cs="Arial"/>
          <w:sz w:val="22"/>
          <w:szCs w:val="22"/>
        </w:rPr>
        <w:t>αριθμ</w:t>
      </w:r>
      <w:proofErr w:type="spellEnd"/>
      <w:r w:rsidRPr="0040548A">
        <w:rPr>
          <w:rFonts w:ascii="Arial" w:hAnsi="Arial" w:cs="Arial"/>
          <w:sz w:val="22"/>
          <w:szCs w:val="22"/>
        </w:rPr>
        <w:t xml:space="preserve">.  </w:t>
      </w:r>
      <w:r>
        <w:rPr>
          <w:rFonts w:ascii="Arial" w:hAnsi="Arial" w:cs="Arial"/>
          <w:sz w:val="22"/>
          <w:szCs w:val="22"/>
        </w:rPr>
        <w:t>1</w:t>
      </w:r>
      <w:r w:rsidR="002017FE">
        <w:rPr>
          <w:rFonts w:ascii="Arial" w:hAnsi="Arial" w:cs="Arial"/>
          <w:sz w:val="22"/>
          <w:szCs w:val="22"/>
        </w:rPr>
        <w:t>5</w:t>
      </w:r>
      <w:r w:rsidRPr="0040548A">
        <w:rPr>
          <w:rFonts w:ascii="Arial" w:hAnsi="Arial" w:cs="Arial"/>
          <w:sz w:val="22"/>
          <w:szCs w:val="22"/>
          <w:vertAlign w:val="superscript"/>
        </w:rPr>
        <w:t>ης</w:t>
      </w:r>
      <w:r w:rsidRPr="0040548A">
        <w:rPr>
          <w:rFonts w:ascii="Arial" w:hAnsi="Arial" w:cs="Arial"/>
          <w:sz w:val="22"/>
          <w:szCs w:val="22"/>
        </w:rPr>
        <w:t xml:space="preserve">  /202</w:t>
      </w:r>
      <w:r>
        <w:rPr>
          <w:rFonts w:ascii="Arial" w:hAnsi="Arial" w:cs="Arial"/>
          <w:sz w:val="22"/>
          <w:szCs w:val="22"/>
        </w:rPr>
        <w:t>5 Τακτικής</w:t>
      </w:r>
      <w:r w:rsidRPr="0040548A">
        <w:rPr>
          <w:rFonts w:ascii="Arial" w:hAnsi="Arial" w:cs="Arial"/>
          <w:sz w:val="22"/>
          <w:szCs w:val="22"/>
        </w:rPr>
        <w:t xml:space="preserve"> Συνεδρίασης </w:t>
      </w:r>
      <w:r w:rsidRPr="0040548A">
        <w:rPr>
          <w:rFonts w:ascii="Arial" w:eastAsia="Arial" w:hAnsi="Arial" w:cs="Arial"/>
          <w:sz w:val="22"/>
          <w:szCs w:val="22"/>
        </w:rPr>
        <w:t xml:space="preserve"> </w:t>
      </w:r>
      <w:r w:rsidRPr="0040548A">
        <w:rPr>
          <w:rFonts w:ascii="Arial" w:hAnsi="Arial" w:cs="Arial"/>
          <w:sz w:val="22"/>
          <w:szCs w:val="22"/>
        </w:rPr>
        <w:t xml:space="preserve">της  Δημοτικής  Επιτροπής  Δήμου </w:t>
      </w:r>
      <w:proofErr w:type="spellStart"/>
      <w:r w:rsidRPr="0040548A">
        <w:rPr>
          <w:rFonts w:ascii="Arial" w:hAnsi="Arial" w:cs="Arial"/>
          <w:sz w:val="22"/>
          <w:szCs w:val="22"/>
        </w:rPr>
        <w:t>Λεβαδέων</w:t>
      </w:r>
      <w:proofErr w:type="spellEnd"/>
    </w:p>
    <w:p w:rsidR="0009278F" w:rsidRPr="0040548A" w:rsidRDefault="0009278F" w:rsidP="0009278F">
      <w:pPr>
        <w:jc w:val="center"/>
        <w:rPr>
          <w:rFonts w:ascii="Arial" w:hAnsi="Arial" w:cs="Arial"/>
          <w:b/>
          <w:sz w:val="22"/>
          <w:szCs w:val="22"/>
        </w:rPr>
      </w:pPr>
      <w:r w:rsidRPr="0040548A">
        <w:rPr>
          <w:rFonts w:ascii="Arial" w:hAnsi="Arial" w:cs="Arial"/>
          <w:b/>
          <w:sz w:val="22"/>
          <w:szCs w:val="22"/>
        </w:rPr>
        <w:t xml:space="preserve">Αριθμός απόφασης : </w:t>
      </w:r>
      <w:r>
        <w:rPr>
          <w:rFonts w:ascii="Arial" w:hAnsi="Arial" w:cs="Arial"/>
          <w:b/>
          <w:sz w:val="22"/>
          <w:szCs w:val="22"/>
        </w:rPr>
        <w:t>1</w:t>
      </w:r>
      <w:r w:rsidR="00403595">
        <w:rPr>
          <w:rFonts w:ascii="Arial" w:hAnsi="Arial" w:cs="Arial"/>
          <w:b/>
          <w:sz w:val="22"/>
          <w:szCs w:val="22"/>
        </w:rPr>
        <w:t>31</w:t>
      </w:r>
    </w:p>
    <w:p w:rsidR="00A45116" w:rsidRPr="00403595" w:rsidRDefault="00403595" w:rsidP="00403595">
      <w:pPr>
        <w:spacing w:line="276" w:lineRule="auto"/>
        <w:jc w:val="both"/>
        <w:rPr>
          <w:rFonts w:ascii="Arial" w:hAnsi="Arial" w:cs="Arial"/>
          <w:b/>
          <w:bCs/>
          <w:sz w:val="22"/>
          <w:szCs w:val="22"/>
        </w:rPr>
      </w:pPr>
      <w:r w:rsidRPr="006205D0">
        <w:rPr>
          <w:rFonts w:ascii="Arial" w:hAnsi="Arial" w:cs="Arial"/>
          <w:b/>
          <w:sz w:val="22"/>
          <w:szCs w:val="22"/>
          <w:lang w:eastAsia="el-GR"/>
        </w:rPr>
        <w:t>Εισήγηση στο Δημοτικό Συμβούλιο επί μελέτης περιβαλλοντικών επιπτώσεων του έργου με τίτλο :</w:t>
      </w:r>
      <w:r w:rsidRPr="006205D0">
        <w:rPr>
          <w:rFonts w:asciiTheme="minorHAnsi" w:hAnsiTheme="minorHAnsi" w:cstheme="minorHAnsi"/>
          <w:b/>
          <w:bCs/>
          <w:sz w:val="22"/>
          <w:szCs w:val="22"/>
        </w:rPr>
        <w:t xml:space="preserve"> </w:t>
      </w:r>
      <w:r w:rsidRPr="00403595">
        <w:rPr>
          <w:rFonts w:ascii="Arial" w:hAnsi="Arial" w:cs="Arial"/>
          <w:b/>
          <w:sz w:val="22"/>
          <w:szCs w:val="22"/>
        </w:rPr>
        <w:t xml:space="preserve">«Ίδρυση πλωτής μονάδας εκτροφής Θαλάσσιων Μεσογειακών Ιχθύων σε θαλάσσια έκταση 20 στρεμμάτων, η οποία παραχωρείται με τη διαδικασία της </w:t>
      </w:r>
      <w:proofErr w:type="spellStart"/>
      <w:r w:rsidRPr="00403595">
        <w:rPr>
          <w:rFonts w:ascii="Arial" w:hAnsi="Arial" w:cs="Arial"/>
          <w:b/>
          <w:sz w:val="22"/>
          <w:szCs w:val="22"/>
        </w:rPr>
        <w:t>μοριοδότησης</w:t>
      </w:r>
      <w:proofErr w:type="spellEnd"/>
      <w:r w:rsidRPr="00403595">
        <w:rPr>
          <w:rFonts w:ascii="Arial" w:hAnsi="Arial" w:cs="Arial"/>
          <w:b/>
          <w:sz w:val="22"/>
          <w:szCs w:val="22"/>
        </w:rPr>
        <w:t xml:space="preserve">, στη θέση «Όρμος Μεγάλη Αγιά» Κορινθιακού Κόλπου, Δήμου </w:t>
      </w:r>
      <w:proofErr w:type="spellStart"/>
      <w:r w:rsidRPr="00403595">
        <w:rPr>
          <w:rFonts w:ascii="Arial" w:hAnsi="Arial" w:cs="Arial"/>
          <w:b/>
          <w:sz w:val="22"/>
          <w:szCs w:val="22"/>
        </w:rPr>
        <w:t>Λεβαδέων</w:t>
      </w:r>
      <w:proofErr w:type="spellEnd"/>
      <w:r w:rsidRPr="00403595">
        <w:rPr>
          <w:rFonts w:ascii="Arial" w:hAnsi="Arial" w:cs="Arial"/>
          <w:b/>
          <w:sz w:val="22"/>
          <w:szCs w:val="22"/>
        </w:rPr>
        <w:t>, Περιφερειακής Ενότητας Βοιωτίας, Περιφέρειας Στερεάς Ελλάδας, της εταιρίας ΓΑΛΑΞΙΔΙ ΘΑΛΑΣΣΙΕΣ ΚΑΛΛΙΕΡΓΕΙΕΣ Α.Ε.»</w:t>
      </w:r>
    </w:p>
    <w:p w:rsidR="002017FE" w:rsidRPr="00C15720" w:rsidRDefault="002017FE" w:rsidP="0009278F">
      <w:pPr>
        <w:suppressAutoHyphens w:val="0"/>
        <w:ind w:left="284"/>
        <w:jc w:val="both"/>
        <w:rPr>
          <w:rFonts w:ascii="Arial" w:hAnsi="Arial" w:cs="Arial"/>
          <w:b/>
          <w:sz w:val="22"/>
          <w:szCs w:val="22"/>
        </w:rPr>
      </w:pPr>
    </w:p>
    <w:p w:rsidR="00BC0A72" w:rsidRDefault="0009278F" w:rsidP="00BC0A72">
      <w:pPr>
        <w:pStyle w:val="ad"/>
        <w:spacing w:line="288" w:lineRule="auto"/>
        <w:ind w:left="432"/>
        <w:rPr>
          <w:rFonts w:ascii="Arial" w:hAnsi="Arial" w:cs="Arial"/>
          <w:sz w:val="22"/>
          <w:szCs w:val="22"/>
        </w:rPr>
      </w:pPr>
      <w:r w:rsidRPr="0040548A">
        <w:rPr>
          <w:rFonts w:ascii="Arial" w:hAnsi="Arial" w:cs="Arial"/>
          <w:sz w:val="22"/>
          <w:szCs w:val="22"/>
        </w:rPr>
        <w:t xml:space="preserve">     </w:t>
      </w:r>
      <w:r w:rsidR="00BC0A72">
        <w:rPr>
          <w:rFonts w:ascii="Arial" w:hAnsi="Arial" w:cs="Arial"/>
          <w:sz w:val="22"/>
          <w:szCs w:val="22"/>
        </w:rPr>
        <w:t xml:space="preserve">     Στη Λιβαδειά σήμερα   8</w:t>
      </w:r>
      <w:r w:rsidR="00BC0A72">
        <w:rPr>
          <w:rFonts w:ascii="Arial" w:hAnsi="Arial" w:cs="Arial"/>
          <w:sz w:val="22"/>
          <w:szCs w:val="22"/>
          <w:vertAlign w:val="superscript"/>
        </w:rPr>
        <w:t>η</w:t>
      </w:r>
      <w:r w:rsidR="00BC0A72">
        <w:rPr>
          <w:rFonts w:ascii="Arial" w:hAnsi="Arial" w:cs="Arial"/>
          <w:sz w:val="22"/>
          <w:szCs w:val="22"/>
        </w:rPr>
        <w:t xml:space="preserve">    Απριλίου   2025  ημέρα  Τρίτη και ώρα 14.00  και στην αίθουσα συνεδριάσεων του Δημοτικού Συμβουλίου  </w:t>
      </w:r>
      <w:proofErr w:type="spellStart"/>
      <w:r w:rsidR="00BC0A72">
        <w:rPr>
          <w:rFonts w:ascii="Arial" w:hAnsi="Arial" w:cs="Arial"/>
          <w:sz w:val="22"/>
          <w:szCs w:val="22"/>
        </w:rPr>
        <w:t>Λεβαδέων</w:t>
      </w:r>
      <w:proofErr w:type="spellEnd"/>
      <w:r w:rsidR="00BC0A72">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BC0A72">
        <w:rPr>
          <w:rFonts w:ascii="Arial" w:hAnsi="Arial" w:cs="Arial"/>
          <w:sz w:val="22"/>
          <w:szCs w:val="22"/>
        </w:rPr>
        <w:t>Λεβαδέων</w:t>
      </w:r>
      <w:proofErr w:type="spellEnd"/>
      <w:r w:rsidR="00BC0A72">
        <w:rPr>
          <w:rFonts w:ascii="Arial" w:hAnsi="Arial" w:cs="Arial"/>
          <w:sz w:val="22"/>
          <w:szCs w:val="22"/>
        </w:rPr>
        <w:t xml:space="preserve"> μετά την από  6490/04-04-2025 έγγραφη πρόσκληση του  Προέδρου της (Δημάρχου </w:t>
      </w:r>
      <w:proofErr w:type="spellStart"/>
      <w:r w:rsidR="00BC0A72">
        <w:rPr>
          <w:rFonts w:ascii="Arial" w:hAnsi="Arial" w:cs="Arial"/>
          <w:sz w:val="22"/>
          <w:szCs w:val="22"/>
        </w:rPr>
        <w:t>Λεβαδέων</w:t>
      </w:r>
      <w:proofErr w:type="spellEnd"/>
      <w:r w:rsidR="00BC0A72">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BC0A72">
        <w:rPr>
          <w:rFonts w:ascii="Arial" w:hAnsi="Arial" w:cs="Arial"/>
          <w:sz w:val="22"/>
          <w:szCs w:val="22"/>
          <w:vertAlign w:val="superscript"/>
        </w:rPr>
        <w:t>Α</w:t>
      </w:r>
      <w:r w:rsidR="00BC0A72">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C0A72" w:rsidRDefault="00BC0A72" w:rsidP="00BC0A72">
      <w:pPr>
        <w:pStyle w:val="35"/>
        <w:ind w:left="284"/>
        <w:jc w:val="both"/>
        <w:rPr>
          <w:rFonts w:ascii="Arial" w:hAnsi="Arial" w:cs="Arial"/>
          <w:sz w:val="22"/>
          <w:szCs w:val="22"/>
        </w:rPr>
      </w:pP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   παρόντα  4 (τέσσερα)  , ήτοι:</w:t>
      </w:r>
    </w:p>
    <w:p w:rsidR="00BC0A72" w:rsidRDefault="00BC0A72" w:rsidP="00BC0A72">
      <w:pPr>
        <w:pStyle w:val="35"/>
        <w:ind w:left="284"/>
        <w:jc w:val="both"/>
        <w:rPr>
          <w:rFonts w:ascii="Arial" w:hAnsi="Arial" w:cs="Arial"/>
          <w:sz w:val="22"/>
          <w:szCs w:val="22"/>
        </w:rPr>
      </w:pPr>
    </w:p>
    <w:p w:rsidR="00BC0A72" w:rsidRDefault="00BC0A72" w:rsidP="00BC0A72">
      <w:pPr>
        <w:pStyle w:val="35"/>
        <w:ind w:left="284"/>
        <w:jc w:val="both"/>
        <w:rPr>
          <w:rFonts w:ascii="Arial" w:hAnsi="Arial" w:cs="Arial"/>
          <w:sz w:val="22"/>
          <w:szCs w:val="22"/>
        </w:rPr>
      </w:pPr>
    </w:p>
    <w:p w:rsidR="00BC0A72" w:rsidRDefault="00BC0A72" w:rsidP="00BC0A72">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BC0A72" w:rsidRDefault="00BC0A72" w:rsidP="00BC0A72">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BC0A72" w:rsidRDefault="00BC0A72" w:rsidP="00BC0A72">
      <w:pPr>
        <w:tabs>
          <w:tab w:val="left" w:pos="360"/>
          <w:tab w:val="left" w:pos="6237"/>
        </w:tabs>
        <w:rPr>
          <w:rFonts w:ascii="Arial" w:hAnsi="Arial" w:cs="Arial"/>
          <w:sz w:val="22"/>
          <w:szCs w:val="22"/>
        </w:rPr>
      </w:pPr>
      <w:r>
        <w:rPr>
          <w:rFonts w:ascii="Arial" w:hAnsi="Arial" w:cs="Arial"/>
          <w:sz w:val="22"/>
          <w:szCs w:val="22"/>
        </w:rPr>
        <w:t xml:space="preserve">      2.Τουμαράς Βασίλειος(προσήλθε στο 1</w:t>
      </w:r>
      <w:r>
        <w:rPr>
          <w:rFonts w:ascii="Arial" w:hAnsi="Arial" w:cs="Arial"/>
          <w:sz w:val="22"/>
          <w:szCs w:val="22"/>
          <w:vertAlign w:val="superscript"/>
        </w:rPr>
        <w:t>ο</w:t>
      </w:r>
      <w:r>
        <w:rPr>
          <w:rFonts w:ascii="Arial" w:hAnsi="Arial" w:cs="Arial"/>
          <w:sz w:val="22"/>
          <w:szCs w:val="22"/>
        </w:rPr>
        <w:t xml:space="preserve"> Θ.Η.Δ.)        Αν και είχε νόμιμα προσκληθεί</w:t>
      </w:r>
    </w:p>
    <w:p w:rsidR="00BC0A72" w:rsidRDefault="00BC0A72" w:rsidP="00BC0A72">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BC0A72" w:rsidRDefault="00BC0A72" w:rsidP="00BC0A72">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BC0A72" w:rsidRDefault="00BC0A72" w:rsidP="00BC0A72">
      <w:pPr>
        <w:tabs>
          <w:tab w:val="left" w:pos="360"/>
          <w:tab w:val="left" w:pos="6237"/>
        </w:tabs>
        <w:rPr>
          <w:rFonts w:ascii="Arial" w:hAnsi="Arial" w:cs="Arial"/>
          <w:sz w:val="22"/>
          <w:szCs w:val="22"/>
        </w:rPr>
      </w:pPr>
      <w:r>
        <w:rPr>
          <w:rFonts w:ascii="Arial" w:hAnsi="Arial" w:cs="Arial"/>
          <w:sz w:val="22"/>
          <w:szCs w:val="22"/>
        </w:rPr>
        <w:t xml:space="preserve">      5. Παπαβασιλείου Αικατερίνη</w:t>
      </w:r>
    </w:p>
    <w:p w:rsidR="00BC0A72" w:rsidRDefault="00BC0A72" w:rsidP="00BC0A72">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Ταγκαλέγκας</w:t>
      </w:r>
      <w:proofErr w:type="spellEnd"/>
      <w:r>
        <w:rPr>
          <w:rFonts w:ascii="Arial" w:hAnsi="Arial" w:cs="Arial"/>
          <w:sz w:val="22"/>
          <w:szCs w:val="22"/>
        </w:rPr>
        <w:t xml:space="preserve"> Ιωάννης (παρών στο 4</w:t>
      </w:r>
      <w:r>
        <w:rPr>
          <w:rFonts w:ascii="Arial" w:hAnsi="Arial" w:cs="Arial"/>
          <w:sz w:val="22"/>
          <w:szCs w:val="22"/>
          <w:vertAlign w:val="superscript"/>
        </w:rPr>
        <w:t>ο</w:t>
      </w:r>
      <w:r>
        <w:rPr>
          <w:rFonts w:ascii="Arial" w:hAnsi="Arial" w:cs="Arial"/>
          <w:sz w:val="22"/>
          <w:szCs w:val="22"/>
        </w:rPr>
        <w:t xml:space="preserve"> &amp; 5</w:t>
      </w:r>
      <w:r>
        <w:rPr>
          <w:rFonts w:ascii="Arial" w:hAnsi="Arial" w:cs="Arial"/>
          <w:sz w:val="22"/>
          <w:szCs w:val="22"/>
          <w:vertAlign w:val="superscript"/>
        </w:rPr>
        <w:t>ο</w:t>
      </w:r>
      <w:r>
        <w:rPr>
          <w:rFonts w:ascii="Arial" w:hAnsi="Arial" w:cs="Arial"/>
          <w:sz w:val="22"/>
          <w:szCs w:val="22"/>
        </w:rPr>
        <w:t xml:space="preserve"> Θ.Η.Δ.)  </w:t>
      </w:r>
    </w:p>
    <w:p w:rsidR="0009278F" w:rsidRDefault="0009278F" w:rsidP="00BC0A72">
      <w:pPr>
        <w:pStyle w:val="ad"/>
        <w:spacing w:line="288" w:lineRule="auto"/>
        <w:ind w:left="432"/>
        <w:rPr>
          <w:rFonts w:ascii="Arial" w:hAnsi="Arial" w:cs="Arial"/>
          <w:sz w:val="22"/>
          <w:szCs w:val="22"/>
        </w:rPr>
      </w:pPr>
      <w:r>
        <w:rPr>
          <w:rFonts w:ascii="Arial" w:hAnsi="Arial" w:cs="Arial"/>
          <w:sz w:val="22"/>
          <w:szCs w:val="22"/>
        </w:rPr>
        <w:t xml:space="preserve">      </w:t>
      </w:r>
    </w:p>
    <w:p w:rsidR="00663B4C" w:rsidRDefault="0009278F" w:rsidP="00663B4C">
      <w:pPr>
        <w:tabs>
          <w:tab w:val="left" w:pos="360"/>
          <w:tab w:val="left" w:pos="6237"/>
        </w:tabs>
        <w:suppressAutoHyphens w:val="0"/>
        <w:rPr>
          <w:rFonts w:ascii="Arial" w:hAnsi="Arial" w:cs="Arial"/>
          <w:sz w:val="22"/>
          <w:szCs w:val="22"/>
        </w:rPr>
      </w:pPr>
      <w:r w:rsidRPr="0040548A">
        <w:rPr>
          <w:rFonts w:ascii="Arial" w:hAnsi="Arial" w:cs="Arial"/>
          <w:sz w:val="22"/>
          <w:szCs w:val="22"/>
        </w:rPr>
        <w:t xml:space="preserve">      </w:t>
      </w:r>
      <w:r w:rsidR="00663B4C">
        <w:rPr>
          <w:rFonts w:ascii="Arial" w:eastAsia="Arial" w:hAnsi="Arial" w:cs="Arial"/>
          <w:sz w:val="22"/>
          <w:szCs w:val="22"/>
        </w:rPr>
        <w:t xml:space="preserve">Στη συνεδρίαση παραβρέθηκε  και ο κύριος </w:t>
      </w:r>
      <w:proofErr w:type="spellStart"/>
      <w:r w:rsidR="00663B4C">
        <w:rPr>
          <w:rFonts w:ascii="Arial" w:hAnsi="Arial" w:cs="Arial"/>
          <w:sz w:val="22"/>
          <w:szCs w:val="22"/>
        </w:rPr>
        <w:t>Αρκουμάνης</w:t>
      </w:r>
      <w:proofErr w:type="spellEnd"/>
      <w:r w:rsidR="00663B4C">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w:t>
      </w:r>
    </w:p>
    <w:p w:rsidR="0009278F" w:rsidRPr="0040548A" w:rsidRDefault="0009278F" w:rsidP="0009278F">
      <w:pPr>
        <w:tabs>
          <w:tab w:val="left" w:pos="360"/>
          <w:tab w:val="left" w:pos="6237"/>
        </w:tabs>
        <w:ind w:right="-335"/>
        <w:rPr>
          <w:rFonts w:ascii="Arial" w:hAnsi="Arial" w:cs="Arial"/>
          <w:sz w:val="22"/>
          <w:szCs w:val="22"/>
        </w:rPr>
      </w:pP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p>
    <w:p w:rsidR="00A372A0" w:rsidRDefault="0009278F" w:rsidP="00A372A0">
      <w:pPr>
        <w:tabs>
          <w:tab w:val="left" w:pos="0"/>
        </w:tabs>
        <w:ind w:right="-835"/>
        <w:rPr>
          <w:rFonts w:ascii="Arial" w:eastAsia="Arial" w:hAnsi="Arial" w:cs="Arial"/>
          <w:sz w:val="22"/>
          <w:szCs w:val="22"/>
        </w:rPr>
      </w:pPr>
      <w:r w:rsidRPr="00C15720">
        <w:rPr>
          <w:rFonts w:ascii="Arial" w:eastAsia="Arial" w:hAnsi="Arial" w:cs="Arial"/>
          <w:szCs w:val="22"/>
        </w:rPr>
        <w:t xml:space="preserve"> </w:t>
      </w:r>
      <w:r w:rsidR="00A45116">
        <w:rPr>
          <w:rFonts w:ascii="Arial" w:eastAsia="Arial" w:hAnsi="Arial" w:cs="Arial"/>
          <w:sz w:val="22"/>
          <w:szCs w:val="22"/>
        </w:rPr>
        <w:t xml:space="preserve">   Ο  Πρόεδρος  της Δημοτικής </w:t>
      </w:r>
      <w:r w:rsidR="00A45116" w:rsidRPr="0040548A">
        <w:rPr>
          <w:rFonts w:ascii="Arial" w:eastAsia="Arial" w:hAnsi="Arial" w:cs="Arial"/>
          <w:sz w:val="22"/>
          <w:szCs w:val="22"/>
        </w:rPr>
        <w:t xml:space="preserve"> Επιτροπής </w:t>
      </w:r>
      <w:r w:rsidR="00A45116" w:rsidRPr="00963196">
        <w:rPr>
          <w:rFonts w:ascii="Arial" w:eastAsia="Arial" w:hAnsi="Arial" w:cs="Arial"/>
          <w:sz w:val="22"/>
          <w:szCs w:val="22"/>
        </w:rPr>
        <w:t xml:space="preserve">εισηγούμενος το  </w:t>
      </w:r>
      <w:r w:rsidR="00A372A0">
        <w:rPr>
          <w:rFonts w:ascii="Arial" w:eastAsia="Arial" w:hAnsi="Arial" w:cs="Arial"/>
          <w:sz w:val="22"/>
          <w:szCs w:val="22"/>
        </w:rPr>
        <w:t>4</w:t>
      </w:r>
      <w:r w:rsidR="00A45116" w:rsidRPr="00963196">
        <w:rPr>
          <w:rFonts w:ascii="Arial" w:eastAsia="Arial" w:hAnsi="Arial" w:cs="Arial"/>
          <w:sz w:val="22"/>
          <w:szCs w:val="22"/>
          <w:vertAlign w:val="superscript"/>
        </w:rPr>
        <w:t>ο</w:t>
      </w:r>
      <w:r w:rsidR="00A45116" w:rsidRPr="00963196">
        <w:rPr>
          <w:rFonts w:ascii="Arial" w:eastAsia="Arial" w:hAnsi="Arial" w:cs="Arial"/>
          <w:sz w:val="22"/>
          <w:szCs w:val="22"/>
        </w:rPr>
        <w:t xml:space="preserve"> θέμα της ημερήσιας διάταξης έθεσε υπόψη των μελών την με </w:t>
      </w:r>
      <w:proofErr w:type="spellStart"/>
      <w:r w:rsidR="00A45116" w:rsidRPr="00963196">
        <w:rPr>
          <w:rFonts w:ascii="Arial" w:eastAsia="Arial" w:hAnsi="Arial" w:cs="Arial"/>
          <w:sz w:val="22"/>
          <w:szCs w:val="22"/>
        </w:rPr>
        <w:t>αριθ.πρωτ</w:t>
      </w:r>
      <w:proofErr w:type="spellEnd"/>
      <w:r w:rsidR="00A45116" w:rsidRPr="00963196">
        <w:rPr>
          <w:rFonts w:ascii="Arial" w:eastAsia="Arial" w:hAnsi="Arial" w:cs="Arial"/>
          <w:sz w:val="22"/>
          <w:szCs w:val="22"/>
        </w:rPr>
        <w:t>.</w:t>
      </w:r>
      <w:r w:rsidR="00A45116">
        <w:rPr>
          <w:rFonts w:ascii="Arial" w:eastAsia="Arial" w:hAnsi="Arial" w:cs="Arial"/>
          <w:sz w:val="22"/>
          <w:szCs w:val="22"/>
        </w:rPr>
        <w:t xml:space="preserve"> 6</w:t>
      </w:r>
      <w:r w:rsidR="00A372A0">
        <w:rPr>
          <w:rFonts w:ascii="Arial" w:eastAsia="Arial" w:hAnsi="Arial" w:cs="Arial"/>
          <w:sz w:val="22"/>
          <w:szCs w:val="22"/>
        </w:rPr>
        <w:t>429</w:t>
      </w:r>
      <w:r w:rsidR="00A45116" w:rsidRPr="00963196">
        <w:rPr>
          <w:rFonts w:ascii="Arial" w:eastAsia="Arial" w:hAnsi="Arial" w:cs="Arial"/>
          <w:sz w:val="22"/>
          <w:szCs w:val="22"/>
        </w:rPr>
        <w:t>/</w:t>
      </w:r>
      <w:r w:rsidR="00A45116">
        <w:rPr>
          <w:rFonts w:ascii="Arial" w:eastAsia="Arial" w:hAnsi="Arial" w:cs="Arial"/>
          <w:sz w:val="22"/>
          <w:szCs w:val="22"/>
        </w:rPr>
        <w:t>0</w:t>
      </w:r>
      <w:r w:rsidR="00A372A0">
        <w:rPr>
          <w:rFonts w:ascii="Arial" w:eastAsia="Arial" w:hAnsi="Arial" w:cs="Arial"/>
          <w:sz w:val="22"/>
          <w:szCs w:val="22"/>
        </w:rPr>
        <w:t>3</w:t>
      </w:r>
      <w:r w:rsidR="00A45116" w:rsidRPr="00963196">
        <w:rPr>
          <w:rFonts w:ascii="Arial" w:eastAsia="Arial" w:hAnsi="Arial" w:cs="Arial"/>
          <w:sz w:val="22"/>
          <w:szCs w:val="22"/>
        </w:rPr>
        <w:t>-0</w:t>
      </w:r>
      <w:r w:rsidR="00A45116">
        <w:rPr>
          <w:rFonts w:ascii="Arial" w:eastAsia="Arial" w:hAnsi="Arial" w:cs="Arial"/>
          <w:sz w:val="22"/>
          <w:szCs w:val="22"/>
        </w:rPr>
        <w:t>4</w:t>
      </w:r>
      <w:r w:rsidR="00A45116" w:rsidRPr="00963196">
        <w:rPr>
          <w:rFonts w:ascii="Arial" w:eastAsia="Arial" w:hAnsi="Arial" w:cs="Arial"/>
          <w:sz w:val="22"/>
          <w:szCs w:val="22"/>
        </w:rPr>
        <w:t>-202</w:t>
      </w:r>
      <w:r w:rsidR="00A45116">
        <w:rPr>
          <w:rFonts w:ascii="Arial" w:eastAsia="Arial" w:hAnsi="Arial" w:cs="Arial"/>
          <w:sz w:val="22"/>
          <w:szCs w:val="22"/>
        </w:rPr>
        <w:t xml:space="preserve">5 </w:t>
      </w:r>
      <w:r w:rsidR="00A372A0">
        <w:rPr>
          <w:rFonts w:ascii="Arial" w:eastAsia="Arial" w:hAnsi="Arial" w:cs="Arial"/>
          <w:sz w:val="22"/>
          <w:szCs w:val="22"/>
        </w:rPr>
        <w:t xml:space="preserve">έγγραφη </w:t>
      </w:r>
      <w:r w:rsidR="00A372A0" w:rsidRPr="00963196">
        <w:rPr>
          <w:rFonts w:ascii="Arial" w:eastAsia="Arial" w:hAnsi="Arial" w:cs="Arial"/>
          <w:sz w:val="22"/>
          <w:szCs w:val="22"/>
        </w:rPr>
        <w:t xml:space="preserve"> εισήγηση </w:t>
      </w:r>
      <w:r w:rsidR="00A372A0">
        <w:rPr>
          <w:rFonts w:ascii="Arial" w:eastAsia="Arial" w:hAnsi="Arial" w:cs="Arial"/>
          <w:sz w:val="22"/>
          <w:szCs w:val="22"/>
        </w:rPr>
        <w:t>Δ/</w:t>
      </w:r>
      <w:proofErr w:type="spellStart"/>
      <w:r w:rsidR="00A372A0">
        <w:rPr>
          <w:rFonts w:ascii="Arial" w:eastAsia="Arial" w:hAnsi="Arial" w:cs="Arial"/>
          <w:sz w:val="22"/>
          <w:szCs w:val="22"/>
        </w:rPr>
        <w:t>νσης</w:t>
      </w:r>
      <w:proofErr w:type="spellEnd"/>
      <w:r w:rsidR="00A372A0">
        <w:rPr>
          <w:rFonts w:ascii="Arial" w:eastAsia="Arial" w:hAnsi="Arial" w:cs="Arial"/>
          <w:sz w:val="22"/>
          <w:szCs w:val="22"/>
        </w:rPr>
        <w:t xml:space="preserve"> Περιβάλλοντος Καθαριότητας &amp; Πρασίνου  του </w:t>
      </w:r>
      <w:r w:rsidR="00A372A0" w:rsidRPr="00C35157">
        <w:rPr>
          <w:rFonts w:ascii="Arial" w:eastAsia="Arial" w:hAnsi="Arial" w:cs="Arial"/>
          <w:sz w:val="22"/>
          <w:szCs w:val="22"/>
        </w:rPr>
        <w:t xml:space="preserve">Δήμου </w:t>
      </w:r>
      <w:proofErr w:type="spellStart"/>
      <w:r w:rsidR="00A372A0" w:rsidRPr="00C35157">
        <w:rPr>
          <w:rFonts w:ascii="Arial" w:eastAsia="Arial" w:hAnsi="Arial" w:cs="Arial"/>
          <w:sz w:val="22"/>
          <w:szCs w:val="22"/>
        </w:rPr>
        <w:t>Λεβαδέων</w:t>
      </w:r>
      <w:proofErr w:type="spellEnd"/>
      <w:r w:rsidR="00A372A0">
        <w:rPr>
          <w:rFonts w:ascii="Arial" w:eastAsia="Arial" w:hAnsi="Arial" w:cs="Arial"/>
          <w:sz w:val="22"/>
          <w:szCs w:val="22"/>
        </w:rPr>
        <w:t xml:space="preserve"> </w:t>
      </w:r>
      <w:r w:rsidR="00A372A0" w:rsidRPr="00963196">
        <w:rPr>
          <w:rFonts w:ascii="Arial" w:eastAsia="Arial" w:hAnsi="Arial" w:cs="Arial"/>
          <w:sz w:val="22"/>
          <w:szCs w:val="22"/>
        </w:rPr>
        <w:t>την οποία αναφέρονται:</w:t>
      </w:r>
    </w:p>
    <w:p w:rsidR="00A4722A" w:rsidRPr="00A4722A" w:rsidRDefault="00A4722A" w:rsidP="00A4722A">
      <w:pPr>
        <w:spacing w:line="300" w:lineRule="auto"/>
        <w:ind w:firstLine="720"/>
        <w:rPr>
          <w:rFonts w:ascii="Arial" w:hAnsi="Arial" w:cs="Arial"/>
          <w:b/>
          <w:i/>
          <w:sz w:val="22"/>
          <w:szCs w:val="22"/>
        </w:rPr>
      </w:pPr>
      <w:r w:rsidRPr="00A4722A">
        <w:rPr>
          <w:rFonts w:ascii="Arial" w:hAnsi="Arial" w:cs="Arial"/>
          <w:i/>
          <w:sz w:val="22"/>
          <w:szCs w:val="22"/>
        </w:rPr>
        <w:t xml:space="preserve">Σας ενημερώνουμε ότι η Μελέτη Περιβαλλοντικών Επιπτώσεων (ΜΠΕ) του έργου με τίτλο «Ίδρυση πλωτής μονάδας εκτροφής Θαλάσσιων Μεσογειακών Ιχθύων σε θαλάσσια έκταση 20 στρεμμάτων, η οποία παραχωρείται με τη διαδικασία της </w:t>
      </w:r>
      <w:proofErr w:type="spellStart"/>
      <w:r w:rsidRPr="00A4722A">
        <w:rPr>
          <w:rFonts w:ascii="Arial" w:hAnsi="Arial" w:cs="Arial"/>
          <w:i/>
          <w:sz w:val="22"/>
          <w:szCs w:val="22"/>
        </w:rPr>
        <w:t>μοριοδότησης</w:t>
      </w:r>
      <w:proofErr w:type="spellEnd"/>
      <w:r w:rsidRPr="00A4722A">
        <w:rPr>
          <w:rFonts w:ascii="Arial" w:hAnsi="Arial" w:cs="Arial"/>
          <w:i/>
          <w:sz w:val="22"/>
          <w:szCs w:val="22"/>
        </w:rPr>
        <w:t xml:space="preserve">, στη θέση «Όρμος Μεγάλη Αγιά» Κορινθιακού Κόλπου, Δήμου </w:t>
      </w:r>
      <w:proofErr w:type="spellStart"/>
      <w:r w:rsidRPr="00A4722A">
        <w:rPr>
          <w:rFonts w:ascii="Arial" w:hAnsi="Arial" w:cs="Arial"/>
          <w:i/>
          <w:sz w:val="22"/>
          <w:szCs w:val="22"/>
        </w:rPr>
        <w:t>Λεβαδέων</w:t>
      </w:r>
      <w:proofErr w:type="spellEnd"/>
      <w:r w:rsidRPr="00A4722A">
        <w:rPr>
          <w:rFonts w:ascii="Arial" w:hAnsi="Arial" w:cs="Arial"/>
          <w:i/>
          <w:sz w:val="22"/>
          <w:szCs w:val="22"/>
        </w:rPr>
        <w:t xml:space="preserve">, Περιφερειακής Ενότητας Βοιωτίας, Περιφέρειας Στερεάς Ελλάδας, της εταιρίας ΓΑΛΑΞΙΔΙ ΘΑΛΑΣΣΙΕΣ ΚΑΛΛΙΕΡΓΕΙΕΣ Α.Ε.», αναρτήθηκε σε ηλεκτρονική μορφή στο Ηλεκτρονικό Περιβαλλοντικό Μητρώο (ΗΠΜ) του Υπουργείου Περιβάλλοντος και Ενέργειας (ΥΠΕΝ) και στην ιστοσελίδα </w:t>
      </w:r>
      <w:hyperlink r:id="rId8" w:history="1">
        <w:r w:rsidRPr="00A4722A">
          <w:rPr>
            <w:rStyle w:val="-"/>
            <w:rFonts w:ascii="Arial" w:hAnsi="Arial" w:cs="Arial"/>
            <w:i/>
            <w:sz w:val="22"/>
            <w:szCs w:val="22"/>
          </w:rPr>
          <w:t>https://eprm.ypen.gr/</w:t>
        </w:r>
      </w:hyperlink>
    </w:p>
    <w:p w:rsidR="00A4722A" w:rsidRPr="00A4722A" w:rsidRDefault="00A4722A" w:rsidP="00A4722A">
      <w:pPr>
        <w:spacing w:line="300" w:lineRule="auto"/>
        <w:ind w:firstLine="720"/>
        <w:rPr>
          <w:rFonts w:ascii="Arial" w:hAnsi="Arial" w:cs="Arial"/>
          <w:b/>
          <w:i/>
          <w:sz w:val="22"/>
          <w:szCs w:val="22"/>
        </w:rPr>
      </w:pPr>
      <w:r w:rsidRPr="00A4722A">
        <w:rPr>
          <w:rFonts w:ascii="Arial" w:hAnsi="Arial" w:cs="Arial"/>
          <w:i/>
          <w:sz w:val="22"/>
          <w:szCs w:val="22"/>
        </w:rPr>
        <w:lastRenderedPageBreak/>
        <w:t xml:space="preserve">Η εντολή προς δημοσίευση της Μελέτης Περιβαλλοντικών Επιπτώσεων (ΜΠΕ) του έργου του τίτλου κοινοποιήθηκε στον Δ. </w:t>
      </w:r>
      <w:proofErr w:type="spellStart"/>
      <w:r w:rsidRPr="00A4722A">
        <w:rPr>
          <w:rFonts w:ascii="Arial" w:hAnsi="Arial" w:cs="Arial"/>
          <w:i/>
          <w:sz w:val="22"/>
          <w:szCs w:val="22"/>
        </w:rPr>
        <w:t>Λεβαδέων</w:t>
      </w:r>
      <w:proofErr w:type="spellEnd"/>
      <w:r w:rsidRPr="00A4722A">
        <w:rPr>
          <w:rFonts w:ascii="Arial" w:hAnsi="Arial" w:cs="Arial"/>
          <w:i/>
          <w:sz w:val="22"/>
          <w:szCs w:val="22"/>
        </w:rPr>
        <w:t xml:space="preserve"> με το υπ’ </w:t>
      </w:r>
      <w:proofErr w:type="spellStart"/>
      <w:r w:rsidRPr="00A4722A">
        <w:rPr>
          <w:rFonts w:ascii="Arial" w:hAnsi="Arial" w:cs="Arial"/>
          <w:i/>
          <w:sz w:val="22"/>
          <w:szCs w:val="22"/>
        </w:rPr>
        <w:t>αριθμ</w:t>
      </w:r>
      <w:proofErr w:type="spellEnd"/>
      <w:r w:rsidRPr="00A4722A">
        <w:rPr>
          <w:rFonts w:ascii="Arial" w:hAnsi="Arial" w:cs="Arial"/>
          <w:i/>
          <w:sz w:val="22"/>
          <w:szCs w:val="22"/>
        </w:rPr>
        <w:t xml:space="preserve">. </w:t>
      </w:r>
      <w:proofErr w:type="spellStart"/>
      <w:r w:rsidRPr="00A4722A">
        <w:rPr>
          <w:rFonts w:ascii="Arial" w:hAnsi="Arial" w:cs="Arial"/>
          <w:i/>
          <w:sz w:val="22"/>
          <w:szCs w:val="22"/>
        </w:rPr>
        <w:t>πρωτ</w:t>
      </w:r>
      <w:proofErr w:type="spellEnd"/>
      <w:r w:rsidRPr="00A4722A">
        <w:rPr>
          <w:rFonts w:ascii="Arial" w:hAnsi="Arial" w:cs="Arial"/>
          <w:i/>
          <w:color w:val="FF0000"/>
          <w:sz w:val="22"/>
          <w:szCs w:val="22"/>
        </w:rPr>
        <w:t>. 58704/14.03.2025</w:t>
      </w:r>
      <w:r w:rsidRPr="00A4722A">
        <w:rPr>
          <w:rFonts w:ascii="Arial" w:hAnsi="Arial" w:cs="Arial"/>
          <w:i/>
          <w:sz w:val="22"/>
          <w:szCs w:val="22"/>
        </w:rPr>
        <w:t xml:space="preserve"> της Επιτροπής Περιβάλλοντος &amp; Ανάπτυξης Στερεάς Ελλάδας. </w:t>
      </w:r>
    </w:p>
    <w:p w:rsidR="00A4722A" w:rsidRPr="00A4722A" w:rsidRDefault="00A4722A" w:rsidP="00A4722A">
      <w:pPr>
        <w:spacing w:line="300" w:lineRule="auto"/>
        <w:ind w:firstLine="720"/>
        <w:rPr>
          <w:rFonts w:ascii="Arial" w:hAnsi="Arial" w:cs="Arial"/>
          <w:b/>
          <w:i/>
          <w:sz w:val="22"/>
          <w:szCs w:val="22"/>
        </w:rPr>
      </w:pPr>
      <w:r w:rsidRPr="00A4722A">
        <w:rPr>
          <w:rFonts w:ascii="Arial" w:hAnsi="Arial" w:cs="Arial"/>
          <w:i/>
          <w:sz w:val="22"/>
          <w:szCs w:val="22"/>
        </w:rPr>
        <w:t xml:space="preserve">Η δημόσια διαβούλευση για την υποβολή απόψεων επί του θέματος θα διεξάγεται μέχρι τις </w:t>
      </w:r>
      <w:r w:rsidRPr="00A4722A">
        <w:rPr>
          <w:rFonts w:ascii="Arial" w:hAnsi="Arial" w:cs="Arial"/>
          <w:i/>
          <w:color w:val="FF0000"/>
          <w:sz w:val="22"/>
          <w:szCs w:val="22"/>
        </w:rPr>
        <w:t>14.04.2025</w:t>
      </w:r>
      <w:r w:rsidRPr="00A4722A">
        <w:rPr>
          <w:rFonts w:ascii="Arial" w:hAnsi="Arial" w:cs="Arial"/>
          <w:i/>
          <w:sz w:val="22"/>
          <w:szCs w:val="22"/>
        </w:rPr>
        <w:t xml:space="preserve">. </w:t>
      </w:r>
    </w:p>
    <w:p w:rsidR="00A4722A" w:rsidRPr="00A4722A" w:rsidRDefault="00A4722A" w:rsidP="00A4722A">
      <w:pPr>
        <w:spacing w:line="300" w:lineRule="auto"/>
        <w:ind w:firstLine="720"/>
        <w:rPr>
          <w:rFonts w:ascii="Arial" w:hAnsi="Arial" w:cs="Arial"/>
          <w:b/>
          <w:bCs/>
          <w:i/>
          <w:sz w:val="22"/>
          <w:szCs w:val="22"/>
        </w:rPr>
      </w:pPr>
      <w:r w:rsidRPr="00A4722A">
        <w:rPr>
          <w:rFonts w:ascii="Arial" w:hAnsi="Arial" w:cs="Arial"/>
          <w:bCs/>
          <w:i/>
          <w:sz w:val="22"/>
          <w:szCs w:val="22"/>
        </w:rPr>
        <w:t xml:space="preserve">Διοικητικά το έργο  υπάγεται στην κοινότητα </w:t>
      </w:r>
      <w:r w:rsidRPr="00A4722A">
        <w:rPr>
          <w:rFonts w:ascii="Arial" w:hAnsi="Arial" w:cs="Arial"/>
          <w:bCs/>
          <w:i/>
          <w:color w:val="FF0000"/>
          <w:sz w:val="22"/>
          <w:szCs w:val="22"/>
        </w:rPr>
        <w:t>Αγ. Άννας</w:t>
      </w:r>
      <w:r w:rsidRPr="00A4722A">
        <w:rPr>
          <w:rFonts w:ascii="Arial" w:hAnsi="Arial" w:cs="Arial"/>
          <w:bCs/>
          <w:i/>
          <w:sz w:val="22"/>
          <w:szCs w:val="22"/>
        </w:rPr>
        <w:t>.</w:t>
      </w:r>
    </w:p>
    <w:p w:rsidR="00A4722A" w:rsidRPr="00A4722A" w:rsidRDefault="00A4722A" w:rsidP="00A4722A">
      <w:pPr>
        <w:spacing w:line="300" w:lineRule="auto"/>
        <w:ind w:firstLine="720"/>
        <w:rPr>
          <w:rFonts w:ascii="Arial" w:hAnsi="Arial" w:cs="Arial"/>
          <w:b/>
          <w:i/>
          <w:sz w:val="22"/>
          <w:szCs w:val="22"/>
        </w:rPr>
      </w:pPr>
      <w:r w:rsidRPr="00A4722A">
        <w:rPr>
          <w:rFonts w:ascii="Arial" w:hAnsi="Arial" w:cs="Arial"/>
          <w:i/>
          <w:sz w:val="22"/>
          <w:szCs w:val="22"/>
        </w:rPr>
        <w:t xml:space="preserve">Σκοπός της μελέτης είναι </w:t>
      </w:r>
      <w:bookmarkStart w:id="25" w:name="_Hlk55469971"/>
      <w:r w:rsidRPr="00A4722A">
        <w:rPr>
          <w:rFonts w:ascii="Arial" w:hAnsi="Arial" w:cs="Arial"/>
          <w:i/>
          <w:sz w:val="22"/>
          <w:szCs w:val="22"/>
        </w:rPr>
        <w:t xml:space="preserve">η </w:t>
      </w:r>
      <w:bookmarkEnd w:id="25"/>
      <w:r w:rsidRPr="00A4722A">
        <w:rPr>
          <w:rFonts w:ascii="Arial" w:hAnsi="Arial" w:cs="Arial"/>
          <w:i/>
          <w:sz w:val="22"/>
          <w:szCs w:val="22"/>
        </w:rPr>
        <w:t xml:space="preserve">περιβαλλοντική </w:t>
      </w:r>
      <w:proofErr w:type="spellStart"/>
      <w:r w:rsidRPr="00A4722A">
        <w:rPr>
          <w:rFonts w:ascii="Arial" w:hAnsi="Arial" w:cs="Arial"/>
          <w:i/>
          <w:sz w:val="22"/>
          <w:szCs w:val="22"/>
        </w:rPr>
        <w:t>αδειοδότηση</w:t>
      </w:r>
      <w:proofErr w:type="spellEnd"/>
      <w:r w:rsidRPr="00A4722A">
        <w:rPr>
          <w:rFonts w:ascii="Arial" w:hAnsi="Arial" w:cs="Arial"/>
          <w:i/>
          <w:sz w:val="22"/>
          <w:szCs w:val="22"/>
        </w:rPr>
        <w:t xml:space="preserve"> του εν λόγω έργου.</w:t>
      </w:r>
    </w:p>
    <w:p w:rsidR="00A4722A" w:rsidRPr="00A4722A" w:rsidRDefault="00A4722A" w:rsidP="00A4722A">
      <w:pPr>
        <w:spacing w:line="300" w:lineRule="auto"/>
        <w:rPr>
          <w:rFonts w:ascii="Arial" w:hAnsi="Arial" w:cs="Arial"/>
          <w:b/>
          <w:i/>
          <w:sz w:val="22"/>
          <w:szCs w:val="22"/>
        </w:rPr>
      </w:pPr>
      <w:r w:rsidRPr="00A4722A">
        <w:rPr>
          <w:rFonts w:ascii="Arial" w:hAnsi="Arial" w:cs="Arial"/>
          <w:i/>
          <w:sz w:val="22"/>
          <w:szCs w:val="22"/>
        </w:rPr>
        <w:tab/>
        <w:t>Σύμφωνα με τις παραγράφους 1α και 2στ του άρθρου 83 του Ν.3852/2010 εμπίπτει στις αρμοδιότητες των τοπικών συμβουλίων η έκφραση γνωμών και η διατύπωση απόψεων.</w:t>
      </w:r>
    </w:p>
    <w:p w:rsidR="00A4722A" w:rsidRPr="00A4722A" w:rsidRDefault="00A4722A" w:rsidP="00A4722A">
      <w:pPr>
        <w:spacing w:line="300" w:lineRule="auto"/>
        <w:rPr>
          <w:rFonts w:ascii="Arial" w:hAnsi="Arial" w:cs="Arial"/>
          <w:b/>
          <w:i/>
          <w:sz w:val="22"/>
          <w:szCs w:val="22"/>
        </w:rPr>
      </w:pPr>
      <w:r w:rsidRPr="00A4722A">
        <w:rPr>
          <w:rFonts w:ascii="Arial" w:hAnsi="Arial" w:cs="Arial"/>
          <w:i/>
          <w:sz w:val="22"/>
          <w:szCs w:val="22"/>
        </w:rPr>
        <w:tab/>
        <w:t>Επίσης, σύμφωνα με τις διατάξεις του άρθρου 75 του Ν.3852/2010, όπως αυτό αντικαταστάθηκε από το άρθρο 77 του Ν. 4555/2018, καθώς και με τις διατάξεις του άρθρου 74</w:t>
      </w:r>
      <w:r w:rsidRPr="00A4722A">
        <w:rPr>
          <w:rFonts w:ascii="Arial" w:hAnsi="Arial" w:cs="Arial"/>
          <w:i/>
          <w:sz w:val="22"/>
          <w:szCs w:val="22"/>
          <w:vertAlign w:val="superscript"/>
        </w:rPr>
        <w:t>Α</w:t>
      </w:r>
      <w:r w:rsidRPr="00A4722A">
        <w:rPr>
          <w:rFonts w:ascii="Arial" w:hAnsi="Arial" w:cs="Arial"/>
          <w:i/>
          <w:sz w:val="22"/>
          <w:szCs w:val="22"/>
        </w:rPr>
        <w:t xml:space="preserve"> παρ. 1 του Ν.5056/2023 η Δημοτική Επιτροπή ως αρμόδιο όργανο άσκησης των σχετικών με την προστασία του περιβάλλοντος αρμοδιοτήτων του Δήμου, εισηγείται  στο Δημοτικό Συμβούλιο τη λήψη αποφάσεων για θέματα προστασίας του περιβάλλοντος.</w:t>
      </w:r>
    </w:p>
    <w:p w:rsidR="00A4722A" w:rsidRPr="00A4722A" w:rsidRDefault="00A4722A" w:rsidP="00A4722A">
      <w:pPr>
        <w:overflowPunct w:val="0"/>
        <w:autoSpaceDE w:val="0"/>
        <w:spacing w:line="300" w:lineRule="auto"/>
        <w:ind w:firstLine="720"/>
        <w:rPr>
          <w:rFonts w:ascii="Arial" w:hAnsi="Arial" w:cs="Arial"/>
          <w:b/>
          <w:i/>
          <w:sz w:val="22"/>
          <w:szCs w:val="22"/>
        </w:rPr>
      </w:pPr>
      <w:r w:rsidRPr="00A4722A">
        <w:rPr>
          <w:rFonts w:ascii="Arial" w:hAnsi="Arial" w:cs="Arial"/>
          <w:i/>
          <w:sz w:val="22"/>
          <w:szCs w:val="22"/>
        </w:rPr>
        <w:t xml:space="preserve">Παρακαλείται η Δημοτική Επιτροπή του Δήμου, λαμβάνοντας υπόψη τη γνωμοδότηση της κοινότητας </w:t>
      </w:r>
      <w:r w:rsidRPr="00A4722A">
        <w:rPr>
          <w:rFonts w:ascii="Arial" w:hAnsi="Arial" w:cs="Arial"/>
          <w:i/>
          <w:color w:val="FF0000"/>
          <w:sz w:val="22"/>
          <w:szCs w:val="22"/>
        </w:rPr>
        <w:t>Αγ. Άννας</w:t>
      </w:r>
      <w:r w:rsidRPr="00A4722A">
        <w:rPr>
          <w:rFonts w:ascii="Arial" w:hAnsi="Arial" w:cs="Arial"/>
          <w:i/>
          <w:sz w:val="22"/>
          <w:szCs w:val="22"/>
        </w:rPr>
        <w:t>, να προβεί στις ενέργειες, που αφορούν στην λήψη της σχετικής γνωμοδοτικής απόφασης και την αποστολή της στην Διεύθυνσή μας και στο Δημοτικό Συμβούλιο.</w:t>
      </w:r>
    </w:p>
    <w:p w:rsidR="00A4722A" w:rsidRPr="00A4722A" w:rsidRDefault="00A4722A" w:rsidP="00A4722A">
      <w:pPr>
        <w:spacing w:line="300" w:lineRule="auto"/>
        <w:rPr>
          <w:rFonts w:ascii="Arial" w:hAnsi="Arial" w:cs="Arial"/>
          <w:b/>
          <w:i/>
          <w:sz w:val="22"/>
          <w:szCs w:val="22"/>
        </w:rPr>
      </w:pPr>
      <w:r w:rsidRPr="00A4722A">
        <w:rPr>
          <w:rFonts w:ascii="Arial" w:hAnsi="Arial" w:cs="Arial"/>
          <w:i/>
          <w:sz w:val="22"/>
          <w:szCs w:val="22"/>
        </w:rPr>
        <w:tab/>
        <w:t xml:space="preserve">Σας επισυνάπτουμε την περιληπτική έκθεση επί της Μ.Π.Ε.  της Υπηρεσίας, και την απόφαση της κοινότητας </w:t>
      </w:r>
      <w:r w:rsidRPr="00A4722A">
        <w:rPr>
          <w:rFonts w:ascii="Arial" w:hAnsi="Arial" w:cs="Arial"/>
          <w:i/>
          <w:color w:val="FF0000"/>
          <w:sz w:val="22"/>
          <w:szCs w:val="22"/>
        </w:rPr>
        <w:t>Αγ. Άννας</w:t>
      </w:r>
      <w:r w:rsidRPr="00A4722A">
        <w:rPr>
          <w:rFonts w:ascii="Arial" w:hAnsi="Arial" w:cs="Arial"/>
          <w:i/>
          <w:sz w:val="22"/>
          <w:szCs w:val="22"/>
        </w:rPr>
        <w:t>.</w:t>
      </w:r>
    </w:p>
    <w:p w:rsidR="005E3BFF" w:rsidRPr="00A4722A" w:rsidRDefault="005E3BFF" w:rsidP="00A372A0">
      <w:pPr>
        <w:tabs>
          <w:tab w:val="left" w:pos="0"/>
        </w:tabs>
        <w:ind w:right="-835"/>
        <w:rPr>
          <w:rFonts w:ascii="Arial" w:eastAsia="Arial" w:hAnsi="Arial" w:cs="Arial"/>
          <w:sz w:val="22"/>
          <w:szCs w:val="22"/>
        </w:rPr>
      </w:pPr>
    </w:p>
    <w:p w:rsidR="00A4722A" w:rsidRDefault="00A4722A" w:rsidP="00A372A0">
      <w:pPr>
        <w:tabs>
          <w:tab w:val="left" w:pos="0"/>
        </w:tabs>
        <w:ind w:right="-835"/>
        <w:rPr>
          <w:rFonts w:ascii="Arial" w:eastAsia="Arial" w:hAnsi="Arial" w:cs="Arial"/>
          <w:sz w:val="22"/>
          <w:szCs w:val="22"/>
        </w:rPr>
      </w:pPr>
    </w:p>
    <w:p w:rsidR="00F14BAF" w:rsidRPr="007D66DF" w:rsidRDefault="00F14BAF" w:rsidP="00F14BAF">
      <w:pPr>
        <w:spacing w:line="300" w:lineRule="auto"/>
        <w:rPr>
          <w:rFonts w:asciiTheme="minorHAnsi" w:hAnsiTheme="minorHAnsi" w:cstheme="minorHAnsi"/>
          <w:spacing w:val="2"/>
        </w:rPr>
      </w:pPr>
      <w:r w:rsidRPr="007D66DF">
        <w:rPr>
          <w:rFonts w:ascii="Arial" w:hAnsi="Arial" w:cs="Arial"/>
          <w:sz w:val="22"/>
          <w:szCs w:val="22"/>
        </w:rPr>
        <w:t xml:space="preserve">Ακολούθως έθεσε υπόψη των μελών την  </w:t>
      </w:r>
      <w:r w:rsidRPr="007D66DF">
        <w:rPr>
          <w:rFonts w:asciiTheme="minorHAnsi" w:hAnsiTheme="minorHAnsi" w:cstheme="minorHAnsi"/>
          <w:b/>
          <w:spacing w:val="60"/>
          <w:u w:val="single"/>
        </w:rPr>
        <w:t>ΠΕΡΙΛΗΠΤΙΚΗ ΕΚΘΕΣΗ ΕΠΙ Μ.Π.Ε</w:t>
      </w:r>
    </w:p>
    <w:p w:rsidR="00F14BAF" w:rsidRPr="007D66DF" w:rsidRDefault="00F14BAF" w:rsidP="00F14BAF">
      <w:pPr>
        <w:spacing w:line="276" w:lineRule="auto"/>
        <w:jc w:val="both"/>
        <w:rPr>
          <w:rFonts w:ascii="Arial" w:hAnsi="Arial" w:cs="Arial"/>
          <w:bCs/>
          <w:sz w:val="22"/>
          <w:szCs w:val="22"/>
        </w:rPr>
      </w:pPr>
      <w:r>
        <w:rPr>
          <w:rFonts w:ascii="Arial" w:hAnsi="Arial" w:cs="Arial"/>
          <w:bCs/>
          <w:sz w:val="22"/>
          <w:szCs w:val="22"/>
        </w:rPr>
        <w:t>π</w:t>
      </w:r>
      <w:r w:rsidRPr="007D66DF">
        <w:rPr>
          <w:rFonts w:ascii="Arial" w:hAnsi="Arial" w:cs="Arial"/>
          <w:bCs/>
          <w:sz w:val="22"/>
          <w:szCs w:val="22"/>
        </w:rPr>
        <w:t xml:space="preserve">ου αφορά το έργο </w:t>
      </w:r>
      <w:r w:rsidRPr="005E3BFF">
        <w:rPr>
          <w:rFonts w:ascii="Arial" w:hAnsi="Arial" w:cs="Arial"/>
          <w:sz w:val="22"/>
          <w:szCs w:val="22"/>
        </w:rPr>
        <w:t xml:space="preserve">«Ίδρυση πλωτής μονάδας εκτροφής Θαλάσσιων Μεσογειακών Ιχθύων σε θαλάσσια έκταση 20 στρεμμάτων, η οποία παραχωρείται με τη διαδικασία της </w:t>
      </w:r>
      <w:proofErr w:type="spellStart"/>
      <w:r w:rsidRPr="005E3BFF">
        <w:rPr>
          <w:rFonts w:ascii="Arial" w:hAnsi="Arial" w:cs="Arial"/>
          <w:sz w:val="22"/>
          <w:szCs w:val="22"/>
        </w:rPr>
        <w:t>μοριοδότησης</w:t>
      </w:r>
      <w:proofErr w:type="spellEnd"/>
      <w:r w:rsidRPr="005E3BFF">
        <w:rPr>
          <w:rFonts w:ascii="Arial" w:hAnsi="Arial" w:cs="Arial"/>
          <w:sz w:val="22"/>
          <w:szCs w:val="22"/>
        </w:rPr>
        <w:t xml:space="preserve">, στη θέση «Όρμος Μεγάλη Αγιά» Κορινθιακού Κόλπου, Δήμου </w:t>
      </w:r>
      <w:proofErr w:type="spellStart"/>
      <w:r w:rsidRPr="005E3BFF">
        <w:rPr>
          <w:rFonts w:ascii="Arial" w:hAnsi="Arial" w:cs="Arial"/>
          <w:sz w:val="22"/>
          <w:szCs w:val="22"/>
        </w:rPr>
        <w:t>Λεβαδέων</w:t>
      </w:r>
      <w:proofErr w:type="spellEnd"/>
      <w:r w:rsidRPr="005E3BFF">
        <w:rPr>
          <w:rFonts w:ascii="Arial" w:hAnsi="Arial" w:cs="Arial"/>
          <w:sz w:val="22"/>
          <w:szCs w:val="22"/>
        </w:rPr>
        <w:t>, Περιφερειακής Ενότητας Βοιωτίας, Περιφέρειας Στερεάς Ελλάδας, της εταιρίας ΓΑΛΑΞΙΔΙ ΘΑΛΑΣΣΙΕΣ ΚΑΛΛΙΕΡΓΕΙΕΣ Α.Ε.»</w:t>
      </w:r>
      <w:r>
        <w:rPr>
          <w:rFonts w:ascii="Arial" w:hAnsi="Arial" w:cs="Arial"/>
          <w:sz w:val="22"/>
          <w:szCs w:val="22"/>
        </w:rPr>
        <w:t xml:space="preserve"> , </w:t>
      </w:r>
      <w:r w:rsidRPr="007D66DF">
        <w:rPr>
          <w:rFonts w:ascii="Arial" w:hAnsi="Arial" w:cs="Arial"/>
          <w:bCs/>
          <w:sz w:val="22"/>
          <w:szCs w:val="22"/>
        </w:rPr>
        <w:t xml:space="preserve"> στην οποία αναφέρονται:</w:t>
      </w:r>
    </w:p>
    <w:p w:rsidR="005E3BFF" w:rsidRDefault="005E3BFF" w:rsidP="00A372A0">
      <w:pPr>
        <w:tabs>
          <w:tab w:val="left" w:pos="0"/>
        </w:tabs>
        <w:ind w:right="-835"/>
        <w:rPr>
          <w:rFonts w:ascii="Arial" w:eastAsia="Arial" w:hAnsi="Arial" w:cs="Arial"/>
          <w:sz w:val="22"/>
          <w:szCs w:val="22"/>
        </w:rPr>
      </w:pPr>
    </w:p>
    <w:p w:rsidR="00A4722A" w:rsidRDefault="00A4722A" w:rsidP="00D637BD">
      <w:pPr>
        <w:ind w:hanging="432"/>
        <w:rPr>
          <w:rFonts w:ascii="Arial" w:eastAsia="Arial" w:hAnsi="Arial" w:cs="Arial"/>
          <w:sz w:val="22"/>
          <w:szCs w:val="22"/>
        </w:rPr>
      </w:pPr>
    </w:p>
    <w:p w:rsidR="00A4722A" w:rsidRPr="0078775E" w:rsidRDefault="00A4722A" w:rsidP="00A4722A">
      <w:pPr>
        <w:tabs>
          <w:tab w:val="left" w:pos="6237"/>
        </w:tabs>
        <w:spacing w:line="288" w:lineRule="auto"/>
        <w:jc w:val="both"/>
        <w:rPr>
          <w:rFonts w:ascii="Aptos" w:hAnsi="Aptos" w:cstheme="minorHAnsi"/>
          <w:color w:val="FF0000"/>
          <w:spacing w:val="2"/>
          <w:sz w:val="22"/>
          <w:szCs w:val="22"/>
        </w:rPr>
      </w:pPr>
      <w:r w:rsidRPr="0078775E">
        <w:rPr>
          <w:rFonts w:ascii="Aptos" w:hAnsi="Aptos" w:cstheme="minorHAnsi"/>
          <w:bCs/>
          <w:color w:val="FF0000"/>
          <w:spacing w:val="60"/>
          <w:sz w:val="22"/>
          <w:szCs w:val="22"/>
        </w:rPr>
        <w:t>Λιβαδειά 18/03/2025</w:t>
      </w:r>
    </w:p>
    <w:p w:rsidR="00A4722A" w:rsidRPr="0078775E" w:rsidRDefault="00A4722A" w:rsidP="00A4722A">
      <w:pPr>
        <w:spacing w:line="288" w:lineRule="auto"/>
        <w:jc w:val="center"/>
        <w:rPr>
          <w:rFonts w:ascii="Aptos" w:hAnsi="Aptos" w:cstheme="minorHAnsi"/>
          <w:b/>
          <w:spacing w:val="60"/>
          <w:sz w:val="22"/>
          <w:szCs w:val="22"/>
          <w:u w:val="single"/>
        </w:rPr>
      </w:pPr>
    </w:p>
    <w:p w:rsidR="00A4722A" w:rsidRPr="0078775E" w:rsidRDefault="00A4722A" w:rsidP="00A4722A">
      <w:pPr>
        <w:spacing w:line="288" w:lineRule="auto"/>
        <w:jc w:val="center"/>
        <w:rPr>
          <w:rFonts w:ascii="Aptos" w:hAnsi="Aptos" w:cstheme="minorHAnsi"/>
          <w:spacing w:val="2"/>
        </w:rPr>
      </w:pPr>
      <w:r w:rsidRPr="0078775E">
        <w:rPr>
          <w:rFonts w:ascii="Aptos" w:hAnsi="Aptos" w:cstheme="minorHAnsi"/>
          <w:b/>
          <w:spacing w:val="60"/>
          <w:u w:val="single"/>
        </w:rPr>
        <w:t>ΠΕΡΙΛΗΠΤΙΚΗ ΕΚΘΕΣΗ ΕΠΙ Μ.Π.Ε</w:t>
      </w:r>
    </w:p>
    <w:p w:rsidR="00A4722A" w:rsidRPr="0078775E" w:rsidRDefault="00A4722A" w:rsidP="00A4722A">
      <w:pPr>
        <w:spacing w:line="288" w:lineRule="auto"/>
        <w:jc w:val="both"/>
        <w:rPr>
          <w:rFonts w:ascii="Aptos" w:hAnsi="Aptos" w:cs="Arial"/>
          <w:spacing w:val="2"/>
        </w:rPr>
      </w:pPr>
    </w:p>
    <w:p w:rsidR="00A4722A" w:rsidRPr="0078775E" w:rsidRDefault="00A4722A" w:rsidP="00A4722A">
      <w:pPr>
        <w:spacing w:line="288" w:lineRule="auto"/>
        <w:jc w:val="both"/>
        <w:rPr>
          <w:rFonts w:ascii="Aptos" w:hAnsi="Aptos" w:cstheme="minorHAnsi"/>
          <w:b/>
          <w:bCs/>
          <w:sz w:val="22"/>
          <w:szCs w:val="22"/>
        </w:rPr>
      </w:pPr>
      <w:r w:rsidRPr="0078775E">
        <w:rPr>
          <w:rFonts w:ascii="Aptos" w:hAnsi="Aptos" w:cstheme="minorHAnsi"/>
          <w:b/>
          <w:bCs/>
          <w:sz w:val="22"/>
          <w:szCs w:val="22"/>
        </w:rPr>
        <w:t>Που αφορά το έργο «Ίδρυση πλωτής μονάδας εκτροφής Θαλάσσιων Μεσογειακών Ιχθύων σε θα</w:t>
      </w:r>
      <w:r>
        <w:rPr>
          <w:rFonts w:ascii="Aptos" w:hAnsi="Aptos" w:cstheme="minorHAnsi"/>
          <w:b/>
          <w:bCs/>
          <w:sz w:val="22"/>
          <w:szCs w:val="22"/>
        </w:rPr>
        <w:softHyphen/>
      </w:r>
      <w:r w:rsidRPr="0078775E">
        <w:rPr>
          <w:rFonts w:ascii="Aptos" w:hAnsi="Aptos" w:cstheme="minorHAnsi"/>
          <w:b/>
          <w:bCs/>
          <w:sz w:val="22"/>
          <w:szCs w:val="22"/>
        </w:rPr>
        <w:t xml:space="preserve">λάσσια έκταση 20 στρεμμάτων, η οποία παραχωρείται με τη διαδικασία της </w:t>
      </w:r>
      <w:proofErr w:type="spellStart"/>
      <w:r w:rsidRPr="0078775E">
        <w:rPr>
          <w:rFonts w:ascii="Aptos" w:hAnsi="Aptos" w:cstheme="minorHAnsi"/>
          <w:b/>
          <w:bCs/>
          <w:sz w:val="22"/>
          <w:szCs w:val="22"/>
        </w:rPr>
        <w:t>μοριοδότησης</w:t>
      </w:r>
      <w:proofErr w:type="spellEnd"/>
      <w:r w:rsidRPr="0078775E">
        <w:rPr>
          <w:rFonts w:ascii="Aptos" w:hAnsi="Aptos" w:cstheme="minorHAnsi"/>
          <w:b/>
          <w:bCs/>
          <w:sz w:val="22"/>
          <w:szCs w:val="22"/>
        </w:rPr>
        <w:t xml:space="preserve">, στη θέση «Όρμος Μεγάλη Αγιά» Κορινθιακού Κόλπου, Δήμου </w:t>
      </w:r>
      <w:proofErr w:type="spellStart"/>
      <w:r w:rsidRPr="0078775E">
        <w:rPr>
          <w:rFonts w:ascii="Aptos" w:hAnsi="Aptos" w:cstheme="minorHAnsi"/>
          <w:b/>
          <w:bCs/>
          <w:sz w:val="22"/>
          <w:szCs w:val="22"/>
        </w:rPr>
        <w:t>Λεβαδέων</w:t>
      </w:r>
      <w:proofErr w:type="spellEnd"/>
      <w:r w:rsidRPr="0078775E">
        <w:rPr>
          <w:rFonts w:ascii="Aptos" w:hAnsi="Aptos" w:cstheme="minorHAnsi"/>
          <w:b/>
          <w:bCs/>
          <w:sz w:val="22"/>
          <w:szCs w:val="22"/>
        </w:rPr>
        <w:t>, Περιφερειακής Ενότητας Βοι</w:t>
      </w:r>
      <w:r>
        <w:rPr>
          <w:rFonts w:ascii="Aptos" w:hAnsi="Aptos" w:cstheme="minorHAnsi"/>
          <w:b/>
          <w:bCs/>
          <w:sz w:val="22"/>
          <w:szCs w:val="22"/>
        </w:rPr>
        <w:softHyphen/>
      </w:r>
      <w:r w:rsidRPr="0078775E">
        <w:rPr>
          <w:rFonts w:ascii="Aptos" w:hAnsi="Aptos" w:cstheme="minorHAnsi"/>
          <w:b/>
          <w:bCs/>
          <w:sz w:val="22"/>
          <w:szCs w:val="22"/>
        </w:rPr>
        <w:t>ωτίας, Περιφέρειας Στερεάς Ελλάδας, της εταιρίας ΓΑΛΑΞΙΔΙ ΘΑΛΑΣΣΙΕΣ ΚΑΛΛΙΕΡΓΕΙΕΣ Α.Ε.».</w:t>
      </w:r>
    </w:p>
    <w:p w:rsidR="00A4722A" w:rsidRPr="0078775E" w:rsidRDefault="00A4722A" w:rsidP="00A4722A">
      <w:pPr>
        <w:spacing w:line="288" w:lineRule="auto"/>
        <w:jc w:val="both"/>
        <w:rPr>
          <w:rFonts w:ascii="Aptos" w:hAnsi="Aptos" w:cs="Arial"/>
          <w:b/>
          <w:bCs/>
        </w:rPr>
      </w:pPr>
    </w:p>
    <w:p w:rsidR="00A4722A" w:rsidRPr="0078775E" w:rsidRDefault="00A4722A" w:rsidP="00A4722A">
      <w:pPr>
        <w:spacing w:line="288" w:lineRule="auto"/>
        <w:jc w:val="both"/>
        <w:rPr>
          <w:rFonts w:ascii="Aptos" w:hAnsi="Aptos" w:cs="Arial"/>
          <w:b/>
          <w:bCs/>
        </w:rPr>
      </w:pPr>
    </w:p>
    <w:p w:rsidR="00A4722A" w:rsidRPr="0078775E" w:rsidRDefault="00A4722A" w:rsidP="00A4722A">
      <w:pPr>
        <w:spacing w:line="288" w:lineRule="auto"/>
        <w:ind w:firstLine="720"/>
        <w:jc w:val="both"/>
        <w:rPr>
          <w:rFonts w:ascii="Aptos" w:hAnsi="Aptos" w:cstheme="minorHAnsi"/>
          <w:bCs/>
          <w:sz w:val="22"/>
          <w:szCs w:val="22"/>
        </w:rPr>
      </w:pPr>
      <w:r w:rsidRPr="0078775E">
        <w:rPr>
          <w:rFonts w:ascii="Aptos" w:hAnsi="Aptos" w:cstheme="minorHAnsi"/>
          <w:bCs/>
          <w:sz w:val="22"/>
          <w:szCs w:val="22"/>
        </w:rPr>
        <w:t xml:space="preserve">Με το </w:t>
      </w:r>
      <w:proofErr w:type="spellStart"/>
      <w:r w:rsidRPr="0078775E">
        <w:rPr>
          <w:rFonts w:ascii="Aptos" w:hAnsi="Aptos" w:cstheme="minorHAnsi"/>
          <w:bCs/>
          <w:sz w:val="22"/>
          <w:szCs w:val="22"/>
        </w:rPr>
        <w:t>υπ΄</w:t>
      </w:r>
      <w:proofErr w:type="spellEnd"/>
      <w:r w:rsidRPr="0078775E">
        <w:rPr>
          <w:rFonts w:ascii="Aptos" w:hAnsi="Aptos" w:cstheme="minorHAnsi"/>
          <w:bCs/>
          <w:sz w:val="22"/>
          <w:szCs w:val="22"/>
        </w:rPr>
        <w:t xml:space="preserve"> </w:t>
      </w:r>
      <w:proofErr w:type="spellStart"/>
      <w:r w:rsidRPr="0078775E">
        <w:rPr>
          <w:rFonts w:ascii="Aptos" w:hAnsi="Aptos" w:cstheme="minorHAnsi"/>
          <w:bCs/>
          <w:sz w:val="22"/>
          <w:szCs w:val="22"/>
        </w:rPr>
        <w:t>αριθμ</w:t>
      </w:r>
      <w:proofErr w:type="spellEnd"/>
      <w:r w:rsidRPr="0078775E">
        <w:rPr>
          <w:rFonts w:ascii="Aptos" w:hAnsi="Aptos" w:cstheme="minorHAnsi"/>
          <w:bCs/>
          <w:sz w:val="22"/>
          <w:szCs w:val="22"/>
        </w:rPr>
        <w:t xml:space="preserve">. </w:t>
      </w:r>
      <w:proofErr w:type="spellStart"/>
      <w:r w:rsidRPr="0078775E">
        <w:rPr>
          <w:rFonts w:ascii="Aptos" w:hAnsi="Aptos" w:cstheme="minorHAnsi"/>
          <w:bCs/>
          <w:sz w:val="22"/>
          <w:szCs w:val="22"/>
        </w:rPr>
        <w:t>πρωτ</w:t>
      </w:r>
      <w:proofErr w:type="spellEnd"/>
      <w:r w:rsidRPr="0078775E">
        <w:rPr>
          <w:rFonts w:ascii="Aptos" w:hAnsi="Aptos" w:cstheme="minorHAnsi"/>
          <w:bCs/>
          <w:sz w:val="22"/>
          <w:szCs w:val="22"/>
        </w:rPr>
        <w:t xml:space="preserve">. </w:t>
      </w:r>
      <w:bookmarkStart w:id="26" w:name="_Hlk55469738"/>
      <w:r w:rsidRPr="0078775E">
        <w:rPr>
          <w:rFonts w:ascii="Aptos" w:hAnsi="Aptos" w:cstheme="minorHAnsi"/>
          <w:bCs/>
          <w:color w:val="FF0000"/>
          <w:sz w:val="22"/>
          <w:szCs w:val="22"/>
        </w:rPr>
        <w:t>58704/14.03.2025</w:t>
      </w:r>
      <w:r w:rsidRPr="0078775E">
        <w:rPr>
          <w:rFonts w:ascii="Aptos" w:hAnsi="Aptos" w:cstheme="minorHAnsi"/>
          <w:bCs/>
          <w:sz w:val="22"/>
          <w:szCs w:val="22"/>
        </w:rPr>
        <w:t xml:space="preserve"> </w:t>
      </w:r>
      <w:bookmarkEnd w:id="26"/>
      <w:r w:rsidRPr="0078775E">
        <w:rPr>
          <w:rFonts w:ascii="Aptos" w:hAnsi="Aptos" w:cstheme="minorHAnsi"/>
          <w:bCs/>
          <w:sz w:val="22"/>
          <w:szCs w:val="22"/>
        </w:rPr>
        <w:t>κοινοποιηθέν έγγραφο της Επιτροπής Περιβάλλοντος &amp; Ανάπτυξης Στερεάς Ελλάδας, με θέμα «Εντολή προς δημοσίευση Μελέτης Περιβαλλοντικών Επιπτώ</w:t>
      </w:r>
      <w:r>
        <w:rPr>
          <w:rFonts w:ascii="Aptos" w:hAnsi="Aptos" w:cstheme="minorHAnsi"/>
          <w:bCs/>
          <w:sz w:val="22"/>
          <w:szCs w:val="22"/>
        </w:rPr>
        <w:softHyphen/>
      </w:r>
      <w:r w:rsidRPr="0078775E">
        <w:rPr>
          <w:rFonts w:ascii="Aptos" w:hAnsi="Aptos" w:cstheme="minorHAnsi"/>
          <w:bCs/>
          <w:sz w:val="22"/>
          <w:szCs w:val="22"/>
        </w:rPr>
        <w:t>σεων (ΜΠΕ) η οποία σε ηλεκτρονική μορφή βρίσκεται στην ιστοσελίδα του Ηλεκτρονικού Περιβαλλο</w:t>
      </w:r>
      <w:r>
        <w:rPr>
          <w:rFonts w:ascii="Aptos" w:hAnsi="Aptos" w:cstheme="minorHAnsi"/>
          <w:bCs/>
          <w:sz w:val="22"/>
          <w:szCs w:val="22"/>
        </w:rPr>
        <w:softHyphen/>
      </w:r>
      <w:r w:rsidRPr="0078775E">
        <w:rPr>
          <w:rFonts w:ascii="Aptos" w:hAnsi="Aptos" w:cstheme="minorHAnsi"/>
          <w:bCs/>
          <w:sz w:val="22"/>
          <w:szCs w:val="22"/>
        </w:rPr>
        <w:t>ντικού Μητρώου (ΗΠΜ) του Υ.Π.ΕΝ, ζητούνται απόψεις για την μελέτη του τίτλου του θέματος.</w:t>
      </w:r>
    </w:p>
    <w:p w:rsidR="00A4722A" w:rsidRPr="0078775E" w:rsidRDefault="00A4722A" w:rsidP="00A4722A">
      <w:pPr>
        <w:spacing w:line="288" w:lineRule="auto"/>
        <w:ind w:firstLine="720"/>
        <w:jc w:val="both"/>
        <w:rPr>
          <w:rFonts w:ascii="Aptos" w:hAnsi="Aptos" w:cstheme="minorHAnsi"/>
          <w:bCs/>
          <w:sz w:val="22"/>
          <w:szCs w:val="22"/>
        </w:rPr>
      </w:pPr>
      <w:r w:rsidRPr="0078775E">
        <w:rPr>
          <w:rFonts w:ascii="Aptos" w:hAnsi="Aptos" w:cstheme="minorHAnsi"/>
          <w:bCs/>
          <w:sz w:val="22"/>
          <w:szCs w:val="22"/>
        </w:rPr>
        <w:lastRenderedPageBreak/>
        <w:t xml:space="preserve">Η δημόσια διαβούλευση για την υποβολή απόψεων επί του θέματος θα διεξάγεται μέχρι τις </w:t>
      </w:r>
      <w:r w:rsidRPr="0078775E">
        <w:rPr>
          <w:rFonts w:ascii="Aptos" w:hAnsi="Aptos" w:cstheme="minorHAnsi"/>
          <w:bCs/>
          <w:color w:val="FF0000"/>
          <w:sz w:val="22"/>
          <w:szCs w:val="22"/>
        </w:rPr>
        <w:t>14.04.2025</w:t>
      </w:r>
      <w:r w:rsidRPr="0078775E">
        <w:rPr>
          <w:rFonts w:ascii="Aptos" w:hAnsi="Aptos" w:cstheme="minorHAnsi"/>
          <w:bCs/>
          <w:sz w:val="22"/>
          <w:szCs w:val="22"/>
        </w:rPr>
        <w:t>.</w:t>
      </w:r>
    </w:p>
    <w:p w:rsidR="00A4722A" w:rsidRPr="0078775E" w:rsidRDefault="00A4722A" w:rsidP="00A4722A">
      <w:pPr>
        <w:spacing w:line="288" w:lineRule="auto"/>
        <w:ind w:firstLine="720"/>
        <w:jc w:val="both"/>
        <w:rPr>
          <w:rFonts w:ascii="Aptos" w:hAnsi="Aptos" w:cstheme="minorHAnsi"/>
          <w:bCs/>
          <w:sz w:val="22"/>
          <w:szCs w:val="22"/>
        </w:rPr>
      </w:pPr>
      <w:r w:rsidRPr="0078775E">
        <w:rPr>
          <w:rFonts w:ascii="Aptos" w:hAnsi="Aptos" w:cstheme="minorHAnsi"/>
          <w:bCs/>
          <w:sz w:val="22"/>
          <w:szCs w:val="22"/>
        </w:rPr>
        <w:t>Η μελέτη συντάχθηκε από την εταιρία «</w:t>
      </w:r>
      <w:r w:rsidRPr="0078775E">
        <w:rPr>
          <w:rFonts w:ascii="Aptos" w:hAnsi="Aptos" w:cstheme="minorHAnsi"/>
          <w:bCs/>
          <w:sz w:val="22"/>
          <w:szCs w:val="22"/>
          <w:lang w:val="en-US"/>
        </w:rPr>
        <w:t>APC</w:t>
      </w:r>
      <w:r w:rsidRPr="0078775E">
        <w:rPr>
          <w:rFonts w:ascii="Aptos" w:hAnsi="Aptos" w:cstheme="minorHAnsi"/>
          <w:bCs/>
          <w:sz w:val="22"/>
          <w:szCs w:val="22"/>
        </w:rPr>
        <w:t xml:space="preserve"> </w:t>
      </w:r>
      <w:r w:rsidRPr="0078775E">
        <w:rPr>
          <w:rFonts w:ascii="Aptos" w:hAnsi="Aptos" w:cstheme="minorHAnsi"/>
          <w:bCs/>
          <w:sz w:val="22"/>
          <w:szCs w:val="22"/>
          <w:lang w:val="en-US"/>
        </w:rPr>
        <w:t>ADVANCED</w:t>
      </w:r>
      <w:r w:rsidRPr="0078775E">
        <w:rPr>
          <w:rFonts w:ascii="Aptos" w:hAnsi="Aptos" w:cstheme="minorHAnsi"/>
          <w:bCs/>
          <w:sz w:val="22"/>
          <w:szCs w:val="22"/>
        </w:rPr>
        <w:t xml:space="preserve"> </w:t>
      </w:r>
      <w:r w:rsidRPr="0078775E">
        <w:rPr>
          <w:rFonts w:ascii="Aptos" w:hAnsi="Aptos" w:cstheme="minorHAnsi"/>
          <w:bCs/>
          <w:sz w:val="22"/>
          <w:szCs w:val="22"/>
          <w:lang w:val="en-US"/>
        </w:rPr>
        <w:t>PLANNING</w:t>
      </w:r>
      <w:r w:rsidRPr="0078775E">
        <w:rPr>
          <w:rFonts w:ascii="Aptos" w:hAnsi="Aptos" w:cstheme="minorHAnsi"/>
          <w:bCs/>
          <w:sz w:val="22"/>
          <w:szCs w:val="22"/>
        </w:rPr>
        <w:t xml:space="preserve"> – </w:t>
      </w:r>
      <w:r w:rsidRPr="0078775E">
        <w:rPr>
          <w:rFonts w:ascii="Aptos" w:hAnsi="Aptos" w:cstheme="minorHAnsi"/>
          <w:bCs/>
          <w:sz w:val="22"/>
          <w:szCs w:val="22"/>
          <w:lang w:val="en-US"/>
        </w:rPr>
        <w:t>CONSULTING</w:t>
      </w:r>
      <w:r w:rsidRPr="0078775E">
        <w:rPr>
          <w:rFonts w:ascii="Aptos" w:hAnsi="Aptos" w:cstheme="minorHAnsi"/>
          <w:bCs/>
          <w:sz w:val="22"/>
          <w:szCs w:val="22"/>
        </w:rPr>
        <w:t xml:space="preserve"> ΣΥΜΒΟΥΛΟΙ ΕΠΙ</w:t>
      </w:r>
      <w:r>
        <w:rPr>
          <w:rFonts w:ascii="Aptos" w:hAnsi="Aptos" w:cstheme="minorHAnsi"/>
          <w:bCs/>
          <w:sz w:val="22"/>
          <w:szCs w:val="22"/>
        </w:rPr>
        <w:softHyphen/>
      </w:r>
      <w:r w:rsidRPr="0078775E">
        <w:rPr>
          <w:rFonts w:ascii="Aptos" w:hAnsi="Aptos" w:cstheme="minorHAnsi"/>
          <w:bCs/>
          <w:sz w:val="22"/>
          <w:szCs w:val="22"/>
        </w:rPr>
        <w:t>ΧΕΙ</w:t>
      </w:r>
      <w:r>
        <w:rPr>
          <w:rFonts w:ascii="Aptos" w:hAnsi="Aptos" w:cstheme="minorHAnsi"/>
          <w:bCs/>
          <w:sz w:val="22"/>
          <w:szCs w:val="22"/>
        </w:rPr>
        <w:softHyphen/>
      </w:r>
      <w:r w:rsidRPr="0078775E">
        <w:rPr>
          <w:rFonts w:ascii="Aptos" w:hAnsi="Aptos" w:cstheme="minorHAnsi"/>
          <w:bCs/>
          <w:sz w:val="22"/>
          <w:szCs w:val="22"/>
        </w:rPr>
        <w:t>ΡΗ</w:t>
      </w:r>
      <w:r>
        <w:rPr>
          <w:rFonts w:ascii="Aptos" w:hAnsi="Aptos" w:cstheme="minorHAnsi"/>
          <w:bCs/>
          <w:sz w:val="22"/>
          <w:szCs w:val="22"/>
        </w:rPr>
        <w:softHyphen/>
      </w:r>
      <w:r w:rsidRPr="0078775E">
        <w:rPr>
          <w:rFonts w:ascii="Aptos" w:hAnsi="Aptos" w:cstheme="minorHAnsi"/>
          <w:bCs/>
          <w:sz w:val="22"/>
          <w:szCs w:val="22"/>
        </w:rPr>
        <w:t>ΣΕΩΝ Α.Ε.» για λογαριασμό της εταιρείας «ΓΑΛΑΞΙΔΙ ΘΑΛΑΣΣΙΕΣ ΚΑΛΛΙΕΡΓΕΙΕΣ Α.Ε» και για την ακρί</w:t>
      </w:r>
      <w:r>
        <w:rPr>
          <w:rFonts w:ascii="Aptos" w:hAnsi="Aptos" w:cstheme="minorHAnsi"/>
          <w:bCs/>
          <w:sz w:val="22"/>
          <w:szCs w:val="22"/>
        </w:rPr>
        <w:softHyphen/>
      </w:r>
      <w:r w:rsidRPr="0078775E">
        <w:rPr>
          <w:rFonts w:ascii="Aptos" w:hAnsi="Aptos" w:cstheme="minorHAnsi"/>
          <w:bCs/>
          <w:sz w:val="22"/>
          <w:szCs w:val="22"/>
        </w:rPr>
        <w:t>βεια των στοιχείων που περιγράφονται, είναι υπεύθυνοι αυτοί που τα συντάσσουν και τα υπογρά</w:t>
      </w:r>
      <w:r>
        <w:rPr>
          <w:rFonts w:ascii="Aptos" w:hAnsi="Aptos" w:cstheme="minorHAnsi"/>
          <w:bCs/>
          <w:sz w:val="22"/>
          <w:szCs w:val="22"/>
        </w:rPr>
        <w:softHyphen/>
      </w:r>
      <w:r w:rsidRPr="0078775E">
        <w:rPr>
          <w:rFonts w:ascii="Aptos" w:hAnsi="Aptos" w:cstheme="minorHAnsi"/>
          <w:bCs/>
          <w:sz w:val="22"/>
          <w:szCs w:val="22"/>
        </w:rPr>
        <w:t>φουν.</w:t>
      </w:r>
      <w:r>
        <w:rPr>
          <w:rFonts w:ascii="Aptos" w:hAnsi="Aptos" w:cstheme="minorHAnsi"/>
          <w:bCs/>
          <w:sz w:val="22"/>
          <w:szCs w:val="22"/>
        </w:rPr>
        <w:t xml:space="preserve"> </w:t>
      </w:r>
      <w:bookmarkStart w:id="27" w:name="_Hlk51327514"/>
      <w:r w:rsidRPr="0078775E">
        <w:rPr>
          <w:rFonts w:ascii="Aptos" w:hAnsi="Aptos" w:cstheme="minorHAnsi"/>
          <w:bCs/>
          <w:sz w:val="22"/>
          <w:szCs w:val="22"/>
        </w:rPr>
        <w:t>Σκοπός της μελέτης είναι η έκδοση Α.Ε.Π.Ο. για την ίδρυση πλωτής μονάδας εκτροφής θαλάσ</w:t>
      </w:r>
      <w:r>
        <w:rPr>
          <w:rFonts w:ascii="Aptos" w:hAnsi="Aptos" w:cstheme="minorHAnsi"/>
          <w:bCs/>
          <w:sz w:val="22"/>
          <w:szCs w:val="22"/>
        </w:rPr>
        <w:softHyphen/>
      </w:r>
      <w:r w:rsidRPr="0078775E">
        <w:rPr>
          <w:rFonts w:ascii="Aptos" w:hAnsi="Aptos" w:cstheme="minorHAnsi"/>
          <w:bCs/>
          <w:sz w:val="22"/>
          <w:szCs w:val="22"/>
        </w:rPr>
        <w:t xml:space="preserve">σιων μεσογειακών ιχθύων σε θαλάσσια έκταση 20 στρεμμάτων, η οποία παραχωρείται με τη διαδικασία της </w:t>
      </w:r>
      <w:proofErr w:type="spellStart"/>
      <w:r w:rsidRPr="0078775E">
        <w:rPr>
          <w:rFonts w:ascii="Aptos" w:hAnsi="Aptos" w:cstheme="minorHAnsi"/>
          <w:bCs/>
          <w:sz w:val="22"/>
          <w:szCs w:val="22"/>
        </w:rPr>
        <w:t>μοριοδότησης</w:t>
      </w:r>
      <w:proofErr w:type="spellEnd"/>
      <w:r w:rsidRPr="0078775E">
        <w:rPr>
          <w:rFonts w:ascii="Aptos" w:hAnsi="Aptos" w:cstheme="minorHAnsi"/>
          <w:bCs/>
          <w:sz w:val="22"/>
          <w:szCs w:val="22"/>
        </w:rPr>
        <w:t xml:space="preserve">, στη θέση «Όρμος Μεγάλη Αγιά» Κορινθιακού Κόλπου, Δήμου </w:t>
      </w:r>
      <w:proofErr w:type="spellStart"/>
      <w:r w:rsidRPr="0078775E">
        <w:rPr>
          <w:rFonts w:ascii="Aptos" w:hAnsi="Aptos" w:cstheme="minorHAnsi"/>
          <w:bCs/>
          <w:sz w:val="22"/>
          <w:szCs w:val="22"/>
        </w:rPr>
        <w:t>Λεβαδέων</w:t>
      </w:r>
      <w:proofErr w:type="spellEnd"/>
      <w:r w:rsidRPr="0078775E">
        <w:rPr>
          <w:rFonts w:ascii="Aptos" w:hAnsi="Aptos" w:cstheme="minorHAnsi"/>
          <w:bCs/>
          <w:sz w:val="22"/>
          <w:szCs w:val="22"/>
        </w:rPr>
        <w:t>, Περιφερει</w:t>
      </w:r>
      <w:r>
        <w:rPr>
          <w:rFonts w:ascii="Aptos" w:hAnsi="Aptos" w:cstheme="minorHAnsi"/>
          <w:bCs/>
          <w:sz w:val="22"/>
          <w:szCs w:val="22"/>
        </w:rPr>
        <w:softHyphen/>
      </w:r>
      <w:r w:rsidRPr="0078775E">
        <w:rPr>
          <w:rFonts w:ascii="Aptos" w:hAnsi="Aptos" w:cstheme="minorHAnsi"/>
          <w:bCs/>
          <w:sz w:val="22"/>
          <w:szCs w:val="22"/>
        </w:rPr>
        <w:t>ακής Ενότητας Βοιωτίας, Περιφέρειας Στερεάς Ελλάδας, της εταιρίας «ΓΑΛΑΞΙΔΙ ΘΑΛΑΣΣΙΕΣ ΚΑΛΛΙΕΡ</w:t>
      </w:r>
      <w:r>
        <w:rPr>
          <w:rFonts w:ascii="Aptos" w:hAnsi="Aptos" w:cstheme="minorHAnsi"/>
          <w:bCs/>
          <w:sz w:val="22"/>
          <w:szCs w:val="22"/>
        </w:rPr>
        <w:softHyphen/>
      </w:r>
      <w:r w:rsidRPr="0078775E">
        <w:rPr>
          <w:rFonts w:ascii="Aptos" w:hAnsi="Aptos" w:cstheme="minorHAnsi"/>
          <w:bCs/>
          <w:sz w:val="22"/>
          <w:szCs w:val="22"/>
        </w:rPr>
        <w:t>ΓΕΙΕΣ Α.Ε».</w:t>
      </w:r>
    </w:p>
    <w:p w:rsidR="00A4722A" w:rsidRPr="0078775E" w:rsidRDefault="00A4722A" w:rsidP="00A4722A">
      <w:pPr>
        <w:spacing w:line="288" w:lineRule="auto"/>
        <w:ind w:firstLine="720"/>
        <w:jc w:val="both"/>
        <w:rPr>
          <w:rFonts w:ascii="Aptos" w:hAnsi="Aptos" w:cstheme="minorHAnsi"/>
          <w:b/>
          <w:sz w:val="22"/>
          <w:szCs w:val="22"/>
          <w:u w:val="single"/>
        </w:rPr>
      </w:pPr>
      <w:r w:rsidRPr="0078775E">
        <w:rPr>
          <w:rFonts w:ascii="Aptos" w:hAnsi="Aptos" w:cstheme="minorHAnsi"/>
          <w:b/>
          <w:sz w:val="22"/>
          <w:szCs w:val="22"/>
          <w:u w:val="single"/>
        </w:rPr>
        <w:t xml:space="preserve">Επισημαίνεται ότι το Δημοτικό Συμβούλιο του Δήμου </w:t>
      </w:r>
      <w:proofErr w:type="spellStart"/>
      <w:r w:rsidRPr="0078775E">
        <w:rPr>
          <w:rFonts w:ascii="Aptos" w:hAnsi="Aptos" w:cstheme="minorHAnsi"/>
          <w:b/>
          <w:sz w:val="22"/>
          <w:szCs w:val="22"/>
          <w:u w:val="single"/>
        </w:rPr>
        <w:t>Λεβαδέων</w:t>
      </w:r>
      <w:proofErr w:type="spellEnd"/>
      <w:r w:rsidRPr="0078775E">
        <w:rPr>
          <w:rFonts w:ascii="Aptos" w:hAnsi="Aptos" w:cstheme="minorHAnsi"/>
          <w:b/>
          <w:sz w:val="22"/>
          <w:szCs w:val="22"/>
          <w:u w:val="single"/>
        </w:rPr>
        <w:t xml:space="preserve"> έχει γνωμοδοτήσει αρνη</w:t>
      </w:r>
      <w:r w:rsidRPr="0078775E">
        <w:rPr>
          <w:rFonts w:ascii="Aptos" w:hAnsi="Aptos" w:cstheme="minorHAnsi"/>
          <w:b/>
          <w:sz w:val="22"/>
          <w:szCs w:val="22"/>
          <w:u w:val="single"/>
        </w:rPr>
        <w:softHyphen/>
        <w:t xml:space="preserve">τικά για την κατασκευή πλωτής μονάδας εκτροφής </w:t>
      </w:r>
      <w:r w:rsidRPr="0078775E">
        <w:rPr>
          <w:rFonts w:ascii="Aptos" w:hAnsi="Aptos" w:cstheme="minorHAnsi"/>
          <w:b/>
          <w:bCs/>
          <w:sz w:val="22"/>
          <w:szCs w:val="22"/>
          <w:u w:val="single"/>
        </w:rPr>
        <w:t>Θαλάσσιων Μεσογειακών Ιχθύων</w:t>
      </w:r>
      <w:r w:rsidRPr="0078775E">
        <w:rPr>
          <w:rFonts w:ascii="Aptos" w:hAnsi="Aptos" w:cstheme="minorHAnsi"/>
          <w:b/>
          <w:sz w:val="22"/>
          <w:szCs w:val="22"/>
          <w:u w:val="single"/>
        </w:rPr>
        <w:t xml:space="preserve"> </w:t>
      </w:r>
      <w:r w:rsidRPr="0078775E">
        <w:rPr>
          <w:rFonts w:ascii="Aptos" w:hAnsi="Aptos" w:cstheme="minorHAnsi"/>
          <w:b/>
          <w:bCs/>
          <w:sz w:val="22"/>
          <w:szCs w:val="22"/>
          <w:u w:val="single"/>
        </w:rPr>
        <w:t>στη θέση «Όρ</w:t>
      </w:r>
      <w:r>
        <w:rPr>
          <w:rFonts w:ascii="Aptos" w:hAnsi="Aptos" w:cstheme="minorHAnsi"/>
          <w:b/>
          <w:bCs/>
          <w:sz w:val="22"/>
          <w:szCs w:val="22"/>
          <w:u w:val="single"/>
        </w:rPr>
        <w:softHyphen/>
      </w:r>
      <w:r w:rsidRPr="0078775E">
        <w:rPr>
          <w:rFonts w:ascii="Aptos" w:hAnsi="Aptos" w:cstheme="minorHAnsi"/>
          <w:b/>
          <w:bCs/>
          <w:sz w:val="22"/>
          <w:szCs w:val="22"/>
          <w:u w:val="single"/>
        </w:rPr>
        <w:t>μος Μικρή Αγιά»</w:t>
      </w:r>
      <w:r w:rsidRPr="0078775E">
        <w:rPr>
          <w:rFonts w:ascii="Aptos" w:hAnsi="Aptos" w:cstheme="minorHAnsi"/>
          <w:b/>
          <w:sz w:val="22"/>
          <w:szCs w:val="22"/>
          <w:u w:val="single"/>
        </w:rPr>
        <w:t xml:space="preserve">, καθώς και για την </w:t>
      </w:r>
      <w:proofErr w:type="spellStart"/>
      <w:r w:rsidRPr="0078775E">
        <w:rPr>
          <w:rFonts w:ascii="Aptos" w:hAnsi="Aptos" w:cstheme="minorHAnsi"/>
          <w:b/>
          <w:sz w:val="22"/>
          <w:szCs w:val="22"/>
          <w:u w:val="single"/>
        </w:rPr>
        <w:t>αδειοδότηση</w:t>
      </w:r>
      <w:proofErr w:type="spellEnd"/>
      <w:r w:rsidRPr="0078775E">
        <w:rPr>
          <w:rFonts w:ascii="Aptos" w:hAnsi="Aptos" w:cstheme="minorHAnsi"/>
          <w:b/>
          <w:sz w:val="22"/>
          <w:szCs w:val="22"/>
          <w:u w:val="single"/>
        </w:rPr>
        <w:t xml:space="preserve"> χερσαίων υποδομών της πλωτής μονάδας εκτρο</w:t>
      </w:r>
      <w:r>
        <w:rPr>
          <w:rFonts w:ascii="Aptos" w:hAnsi="Aptos" w:cstheme="minorHAnsi"/>
          <w:b/>
          <w:sz w:val="22"/>
          <w:szCs w:val="22"/>
          <w:u w:val="single"/>
        </w:rPr>
        <w:softHyphen/>
      </w:r>
      <w:r w:rsidRPr="0078775E">
        <w:rPr>
          <w:rFonts w:ascii="Aptos" w:hAnsi="Aptos" w:cstheme="minorHAnsi"/>
          <w:b/>
          <w:sz w:val="22"/>
          <w:szCs w:val="22"/>
          <w:u w:val="single"/>
        </w:rPr>
        <w:t xml:space="preserve">φής </w:t>
      </w:r>
      <w:r w:rsidRPr="0078775E">
        <w:rPr>
          <w:rFonts w:ascii="Aptos" w:hAnsi="Aptos" w:cstheme="minorHAnsi"/>
          <w:b/>
          <w:bCs/>
          <w:sz w:val="22"/>
          <w:szCs w:val="22"/>
          <w:u w:val="single"/>
        </w:rPr>
        <w:t>Θαλάσσιων Μεσογειακών Ιχθύων</w:t>
      </w:r>
      <w:r w:rsidRPr="0078775E">
        <w:rPr>
          <w:rFonts w:ascii="Aptos" w:hAnsi="Aptos" w:cstheme="minorHAnsi"/>
          <w:b/>
          <w:sz w:val="22"/>
          <w:szCs w:val="22"/>
          <w:u w:val="single"/>
        </w:rPr>
        <w:t xml:space="preserve"> στη θέση «Λιμανάκι» της εταιρίας «</w:t>
      </w:r>
      <w:r w:rsidRPr="0078775E">
        <w:rPr>
          <w:rFonts w:ascii="Aptos" w:hAnsi="Aptos" w:cstheme="minorHAnsi"/>
          <w:b/>
          <w:bCs/>
          <w:sz w:val="22"/>
          <w:szCs w:val="22"/>
          <w:u w:val="single"/>
        </w:rPr>
        <w:t>ΓΑΛΑΞΙΔΙ ΘΑΛΑΣΣΙΕΣ ΚΑΛ</w:t>
      </w:r>
      <w:r>
        <w:rPr>
          <w:rFonts w:ascii="Aptos" w:hAnsi="Aptos" w:cstheme="minorHAnsi"/>
          <w:b/>
          <w:bCs/>
          <w:sz w:val="22"/>
          <w:szCs w:val="22"/>
          <w:u w:val="single"/>
        </w:rPr>
        <w:softHyphen/>
      </w:r>
      <w:r w:rsidRPr="0078775E">
        <w:rPr>
          <w:rFonts w:ascii="Aptos" w:hAnsi="Aptos" w:cstheme="minorHAnsi"/>
          <w:b/>
          <w:bCs/>
          <w:sz w:val="22"/>
          <w:szCs w:val="22"/>
          <w:u w:val="single"/>
        </w:rPr>
        <w:t>ΛΙΕΡ</w:t>
      </w:r>
      <w:r>
        <w:rPr>
          <w:rFonts w:ascii="Aptos" w:hAnsi="Aptos" w:cstheme="minorHAnsi"/>
          <w:b/>
          <w:bCs/>
          <w:sz w:val="22"/>
          <w:szCs w:val="22"/>
          <w:u w:val="single"/>
        </w:rPr>
        <w:softHyphen/>
      </w:r>
      <w:r w:rsidRPr="0078775E">
        <w:rPr>
          <w:rFonts w:ascii="Aptos" w:hAnsi="Aptos" w:cstheme="minorHAnsi"/>
          <w:b/>
          <w:bCs/>
          <w:sz w:val="22"/>
          <w:szCs w:val="22"/>
          <w:u w:val="single"/>
        </w:rPr>
        <w:t>ΓΕΙΕΣ Α.Ε.»</w:t>
      </w:r>
      <w:r w:rsidRPr="0078775E">
        <w:rPr>
          <w:rFonts w:ascii="Aptos" w:hAnsi="Aptos" w:cstheme="minorHAnsi"/>
          <w:b/>
          <w:sz w:val="22"/>
          <w:szCs w:val="22"/>
          <w:u w:val="single"/>
        </w:rPr>
        <w:t xml:space="preserve"> (επισυνάπτονται οι αποφάσεις).</w:t>
      </w:r>
    </w:p>
    <w:bookmarkEnd w:id="27"/>
    <w:p w:rsidR="00A4722A" w:rsidRPr="0078775E" w:rsidRDefault="00A4722A" w:rsidP="00A4722A">
      <w:pPr>
        <w:spacing w:line="288" w:lineRule="auto"/>
        <w:jc w:val="both"/>
        <w:rPr>
          <w:rFonts w:ascii="Aptos" w:hAnsi="Aptos" w:cstheme="minorHAnsi"/>
          <w:bCs/>
          <w:sz w:val="22"/>
          <w:szCs w:val="22"/>
        </w:rPr>
      </w:pPr>
    </w:p>
    <w:p w:rsidR="00A4722A" w:rsidRPr="0078775E" w:rsidRDefault="00A4722A" w:rsidP="00A4722A">
      <w:pPr>
        <w:spacing w:line="288" w:lineRule="auto"/>
        <w:jc w:val="both"/>
        <w:rPr>
          <w:rFonts w:ascii="Aptos" w:hAnsi="Aptos" w:cstheme="minorHAnsi"/>
          <w:sz w:val="22"/>
          <w:szCs w:val="22"/>
        </w:rPr>
      </w:pPr>
      <w:r w:rsidRPr="0078775E">
        <w:rPr>
          <w:rFonts w:ascii="Aptos" w:hAnsi="Aptos" w:cstheme="minorHAnsi"/>
          <w:b/>
          <w:sz w:val="22"/>
          <w:szCs w:val="22"/>
        </w:rPr>
        <w:t>ΓΕΩΓΡΑΦΙΚΗ ΘΕΣΗ ΚΑΙ ΔΙΟΙΚΗΤΙΚΗ ΥΠΑΓΩΓΗ ΤΟΥ ΕΡΓΟΥ</w:t>
      </w:r>
    </w:p>
    <w:p w:rsidR="00A4722A" w:rsidRPr="00A4722A" w:rsidRDefault="00A4722A" w:rsidP="00A4722A">
      <w:pPr>
        <w:pStyle w:val="Default"/>
        <w:spacing w:line="288" w:lineRule="auto"/>
        <w:ind w:firstLine="720"/>
        <w:jc w:val="both"/>
        <w:rPr>
          <w:rFonts w:ascii="Aptos" w:hAnsi="Aptos" w:cstheme="minorHAnsi"/>
          <w:bCs/>
          <w:color w:val="auto"/>
          <w:sz w:val="22"/>
          <w:szCs w:val="22"/>
          <w:lang w:val="el-GR"/>
        </w:rPr>
      </w:pPr>
      <w:r w:rsidRPr="00A4722A">
        <w:rPr>
          <w:rFonts w:ascii="Aptos" w:hAnsi="Aptos" w:cstheme="minorHAnsi"/>
          <w:bCs/>
          <w:color w:val="auto"/>
          <w:sz w:val="22"/>
          <w:szCs w:val="22"/>
          <w:lang w:val="el-GR"/>
        </w:rPr>
        <w:t>Το προτεινόμενο έργο αφορά την ίδρυση πλωτής μονάδας εκτροφής θαλάσσιων μεσογειακών ιχθύ</w:t>
      </w:r>
      <w:r w:rsidRPr="00A4722A">
        <w:rPr>
          <w:rFonts w:ascii="Aptos" w:hAnsi="Aptos" w:cstheme="minorHAnsi"/>
          <w:bCs/>
          <w:color w:val="auto"/>
          <w:sz w:val="22"/>
          <w:szCs w:val="22"/>
          <w:lang w:val="el-GR"/>
        </w:rPr>
        <w:softHyphen/>
        <w:t>ων, σε θαλάσσια έκταση 20 στρεμμάτων και ετήσιας δυναμικότητας 517,5 τόνων στη θέση «</w:t>
      </w:r>
      <w:r w:rsidRPr="00A4722A">
        <w:rPr>
          <w:rFonts w:ascii="Aptos" w:hAnsi="Aptos" w:cstheme="minorHAnsi"/>
          <w:bCs/>
          <w:sz w:val="22"/>
          <w:szCs w:val="22"/>
          <w:lang w:val="el-GR"/>
        </w:rPr>
        <w:t>Όρμος Μεγά</w:t>
      </w:r>
      <w:r w:rsidRPr="00A4722A">
        <w:rPr>
          <w:rFonts w:ascii="Aptos" w:hAnsi="Aptos" w:cstheme="minorHAnsi"/>
          <w:bCs/>
          <w:sz w:val="22"/>
          <w:szCs w:val="22"/>
          <w:lang w:val="el-GR"/>
        </w:rPr>
        <w:softHyphen/>
        <w:t>λη Αγιά»</w:t>
      </w:r>
      <w:r w:rsidRPr="00A4722A">
        <w:rPr>
          <w:rFonts w:ascii="Aptos" w:hAnsi="Aptos" w:cstheme="minorHAnsi"/>
          <w:bCs/>
          <w:color w:val="auto"/>
          <w:sz w:val="22"/>
          <w:szCs w:val="22"/>
          <w:lang w:val="el-GR"/>
        </w:rPr>
        <w:t xml:space="preserve">, Κορινθιακού κόλπου, Δήμου </w:t>
      </w:r>
      <w:proofErr w:type="spellStart"/>
      <w:r w:rsidRPr="00A4722A">
        <w:rPr>
          <w:rFonts w:ascii="Aptos" w:hAnsi="Aptos" w:cstheme="minorHAnsi"/>
          <w:bCs/>
          <w:color w:val="auto"/>
          <w:sz w:val="22"/>
          <w:szCs w:val="22"/>
          <w:lang w:val="el-GR"/>
        </w:rPr>
        <w:t>Λεβαδέων</w:t>
      </w:r>
      <w:proofErr w:type="spellEnd"/>
      <w:r w:rsidRPr="00A4722A">
        <w:rPr>
          <w:rFonts w:ascii="Aptos" w:hAnsi="Aptos" w:cstheme="minorHAnsi"/>
          <w:bCs/>
          <w:color w:val="auto"/>
          <w:sz w:val="22"/>
          <w:szCs w:val="22"/>
          <w:lang w:val="el-GR"/>
        </w:rPr>
        <w:t>, Π.Ε. Βοιωτίας.</w:t>
      </w:r>
    </w:p>
    <w:p w:rsidR="00A4722A" w:rsidRPr="00A4722A" w:rsidRDefault="00A4722A" w:rsidP="00A4722A">
      <w:pPr>
        <w:pStyle w:val="Default"/>
        <w:spacing w:line="288" w:lineRule="auto"/>
        <w:ind w:firstLine="720"/>
        <w:jc w:val="both"/>
        <w:rPr>
          <w:rFonts w:ascii="Aptos" w:hAnsi="Aptos" w:cstheme="minorHAnsi"/>
          <w:bCs/>
          <w:sz w:val="22"/>
          <w:szCs w:val="22"/>
          <w:lang w:val="el-GR"/>
        </w:rPr>
      </w:pPr>
    </w:p>
    <w:p w:rsidR="00A4722A" w:rsidRPr="00A4722A" w:rsidRDefault="00A4722A" w:rsidP="00A4722A">
      <w:pPr>
        <w:pStyle w:val="Default"/>
        <w:spacing w:line="288" w:lineRule="auto"/>
        <w:jc w:val="both"/>
        <w:rPr>
          <w:rFonts w:ascii="Aptos" w:hAnsi="Aptos" w:cstheme="minorHAnsi"/>
          <w:sz w:val="22"/>
          <w:szCs w:val="22"/>
          <w:lang w:val="el-GR"/>
        </w:rPr>
      </w:pPr>
      <w:r w:rsidRPr="00A4722A">
        <w:rPr>
          <w:rFonts w:ascii="Aptos" w:hAnsi="Aptos" w:cstheme="minorHAnsi"/>
          <w:b/>
          <w:sz w:val="22"/>
          <w:szCs w:val="22"/>
          <w:lang w:val="el-GR"/>
        </w:rPr>
        <w:t xml:space="preserve">Θέση </w:t>
      </w:r>
    </w:p>
    <w:p w:rsidR="00A4722A" w:rsidRPr="00A4722A" w:rsidRDefault="00A4722A" w:rsidP="00A4722A">
      <w:pPr>
        <w:pStyle w:val="Default"/>
        <w:spacing w:line="288" w:lineRule="auto"/>
        <w:ind w:firstLine="720"/>
        <w:jc w:val="both"/>
        <w:rPr>
          <w:rFonts w:ascii="Aptos" w:hAnsi="Aptos" w:cstheme="minorHAnsi"/>
          <w:bCs/>
          <w:sz w:val="22"/>
          <w:szCs w:val="22"/>
          <w:lang w:val="el-GR"/>
        </w:rPr>
      </w:pPr>
      <w:r w:rsidRPr="00A4722A">
        <w:rPr>
          <w:rFonts w:ascii="Aptos" w:hAnsi="Aptos" w:cstheme="minorHAnsi"/>
          <w:bCs/>
          <w:color w:val="auto"/>
          <w:sz w:val="22"/>
          <w:szCs w:val="22"/>
          <w:lang w:val="el-GR"/>
        </w:rPr>
        <w:t xml:space="preserve">Η θέση της πλωτής μονάδας εκτροφής βρίσκεται στο «Ακρωτήριο </w:t>
      </w:r>
      <w:proofErr w:type="spellStart"/>
      <w:r w:rsidRPr="00A4722A">
        <w:rPr>
          <w:rFonts w:ascii="Aptos" w:hAnsi="Aptos" w:cstheme="minorHAnsi"/>
          <w:bCs/>
          <w:color w:val="auto"/>
          <w:sz w:val="22"/>
          <w:szCs w:val="22"/>
          <w:lang w:val="el-GR"/>
        </w:rPr>
        <w:t>Βουρλιάς</w:t>
      </w:r>
      <w:proofErr w:type="spellEnd"/>
      <w:r w:rsidRPr="00A4722A">
        <w:rPr>
          <w:rFonts w:ascii="Aptos" w:hAnsi="Aptos" w:cstheme="minorHAnsi"/>
          <w:bCs/>
          <w:color w:val="auto"/>
          <w:sz w:val="22"/>
          <w:szCs w:val="22"/>
          <w:lang w:val="el-GR"/>
        </w:rPr>
        <w:t xml:space="preserve">» Κορινθιακού κόλπου, Δήμου </w:t>
      </w:r>
      <w:proofErr w:type="spellStart"/>
      <w:r w:rsidRPr="00A4722A">
        <w:rPr>
          <w:rFonts w:ascii="Aptos" w:hAnsi="Aptos" w:cstheme="minorHAnsi"/>
          <w:bCs/>
          <w:color w:val="auto"/>
          <w:sz w:val="22"/>
          <w:szCs w:val="22"/>
          <w:lang w:val="el-GR"/>
        </w:rPr>
        <w:t>Λεβαδέων</w:t>
      </w:r>
      <w:proofErr w:type="spellEnd"/>
      <w:r w:rsidRPr="00A4722A">
        <w:rPr>
          <w:rFonts w:ascii="Aptos" w:hAnsi="Aptos" w:cstheme="minorHAnsi"/>
          <w:bCs/>
          <w:color w:val="auto"/>
          <w:sz w:val="22"/>
          <w:szCs w:val="22"/>
          <w:lang w:val="el-GR"/>
        </w:rPr>
        <w:t xml:space="preserve">, Π.Ε. Βοιωτίας. Η γεωγραφική θέση του έργου παρουσιάζεται στις εικόνες που ακολουθούν. </w:t>
      </w:r>
      <w:r w:rsidRPr="00A4722A">
        <w:rPr>
          <w:rFonts w:ascii="Aptos" w:hAnsi="Aptos" w:cstheme="minorHAnsi"/>
          <w:bCs/>
          <w:sz w:val="22"/>
          <w:szCs w:val="22"/>
          <w:lang w:val="el-GR"/>
        </w:rPr>
        <w:t xml:space="preserve">Οι αναλυτικοί πίνακες συντεταγμένων της μονάδας  του θαλάσσιου πάρκου έκτασης 20 στρεμμάτων αναγράφονται στην Μ.Π.Ε. του έργου. </w:t>
      </w:r>
    </w:p>
    <w:p w:rsidR="00A4722A" w:rsidRPr="00A4722A" w:rsidRDefault="00A4722A" w:rsidP="00A4722A">
      <w:pPr>
        <w:pStyle w:val="Default"/>
        <w:spacing w:line="288" w:lineRule="auto"/>
        <w:jc w:val="both"/>
        <w:rPr>
          <w:rFonts w:ascii="Aptos" w:hAnsi="Aptos" w:cstheme="minorHAnsi"/>
          <w:b/>
          <w:sz w:val="22"/>
          <w:szCs w:val="22"/>
          <w:lang w:val="el-GR"/>
        </w:rPr>
      </w:pPr>
    </w:p>
    <w:p w:rsidR="00A4722A" w:rsidRPr="00A4722A" w:rsidRDefault="00A4722A" w:rsidP="00A4722A">
      <w:pPr>
        <w:pStyle w:val="Default"/>
        <w:spacing w:line="288" w:lineRule="auto"/>
        <w:jc w:val="both"/>
        <w:rPr>
          <w:rFonts w:ascii="Aptos" w:hAnsi="Aptos" w:cstheme="minorHAnsi"/>
          <w:b/>
          <w:sz w:val="22"/>
          <w:szCs w:val="22"/>
          <w:lang w:val="el-GR"/>
        </w:rPr>
      </w:pPr>
      <w:r w:rsidRPr="00A4722A">
        <w:rPr>
          <w:rFonts w:ascii="Aptos" w:hAnsi="Aptos" w:cstheme="minorHAnsi"/>
          <w:b/>
          <w:sz w:val="22"/>
          <w:szCs w:val="22"/>
          <w:lang w:val="el-GR"/>
        </w:rPr>
        <w:t xml:space="preserve">Διοικητική υπαγωγή έργου </w:t>
      </w:r>
    </w:p>
    <w:p w:rsidR="00A4722A" w:rsidRPr="00A4722A" w:rsidRDefault="00A4722A" w:rsidP="00A4722A">
      <w:pPr>
        <w:pStyle w:val="Default"/>
        <w:spacing w:line="288" w:lineRule="auto"/>
        <w:ind w:firstLine="720"/>
        <w:jc w:val="both"/>
        <w:rPr>
          <w:rFonts w:ascii="Aptos" w:hAnsi="Aptos" w:cstheme="minorHAnsi"/>
          <w:bCs/>
          <w:color w:val="auto"/>
          <w:sz w:val="22"/>
          <w:szCs w:val="22"/>
          <w:lang w:val="el-GR"/>
        </w:rPr>
      </w:pPr>
      <w:r w:rsidRPr="00A4722A">
        <w:rPr>
          <w:rFonts w:ascii="Aptos" w:hAnsi="Aptos" w:cstheme="minorHAnsi"/>
          <w:bCs/>
          <w:color w:val="auto"/>
          <w:sz w:val="22"/>
          <w:szCs w:val="22"/>
          <w:lang w:val="el-GR"/>
        </w:rPr>
        <w:t xml:space="preserve">Η θέση «Όρμος Μεγάλη Αγιά» Κορινθιακού Κόλπου, όπου θα </w:t>
      </w:r>
      <w:proofErr w:type="spellStart"/>
      <w:r w:rsidRPr="00A4722A">
        <w:rPr>
          <w:rFonts w:ascii="Aptos" w:hAnsi="Aptos" w:cstheme="minorHAnsi"/>
          <w:bCs/>
          <w:color w:val="auto"/>
          <w:sz w:val="22"/>
          <w:szCs w:val="22"/>
          <w:lang w:val="el-GR"/>
        </w:rPr>
        <w:t>χωροθετηθεί</w:t>
      </w:r>
      <w:proofErr w:type="spellEnd"/>
      <w:r w:rsidRPr="00A4722A">
        <w:rPr>
          <w:rFonts w:ascii="Aptos" w:hAnsi="Aptos" w:cstheme="minorHAnsi"/>
          <w:bCs/>
          <w:color w:val="auto"/>
          <w:sz w:val="22"/>
          <w:szCs w:val="22"/>
          <w:lang w:val="el-GR"/>
        </w:rPr>
        <w:t xml:space="preserve"> η πλωτή μονάδα εκτροφής των 20 στρεμμάτων, ανήκει διοικητικά στο Δ.Δ. </w:t>
      </w:r>
      <w:proofErr w:type="spellStart"/>
      <w:r w:rsidRPr="00A4722A">
        <w:rPr>
          <w:rFonts w:ascii="Aptos" w:hAnsi="Aptos" w:cstheme="minorHAnsi"/>
          <w:bCs/>
          <w:color w:val="auto"/>
          <w:sz w:val="22"/>
          <w:szCs w:val="22"/>
          <w:lang w:val="el-GR"/>
        </w:rPr>
        <w:t>Λεβαδέων</w:t>
      </w:r>
      <w:proofErr w:type="spellEnd"/>
      <w:r w:rsidRPr="00A4722A">
        <w:rPr>
          <w:rFonts w:ascii="Aptos" w:hAnsi="Aptos" w:cstheme="minorHAnsi"/>
          <w:bCs/>
          <w:color w:val="auto"/>
          <w:sz w:val="22"/>
          <w:szCs w:val="22"/>
          <w:lang w:val="el-GR"/>
        </w:rPr>
        <w:t xml:space="preserve">, του Δήμου </w:t>
      </w:r>
      <w:proofErr w:type="spellStart"/>
      <w:r w:rsidRPr="00A4722A">
        <w:rPr>
          <w:rFonts w:ascii="Aptos" w:hAnsi="Aptos" w:cstheme="minorHAnsi"/>
          <w:bCs/>
          <w:color w:val="auto"/>
          <w:sz w:val="22"/>
          <w:szCs w:val="22"/>
          <w:lang w:val="el-GR"/>
        </w:rPr>
        <w:t>Λεβαδέων</w:t>
      </w:r>
      <w:proofErr w:type="spellEnd"/>
      <w:r w:rsidRPr="00A4722A">
        <w:rPr>
          <w:rFonts w:ascii="Aptos" w:hAnsi="Aptos" w:cstheme="minorHAnsi"/>
          <w:bCs/>
          <w:color w:val="auto"/>
          <w:sz w:val="22"/>
          <w:szCs w:val="22"/>
          <w:lang w:val="el-GR"/>
        </w:rPr>
        <w:t xml:space="preserve">, της Περιφερειακής Ενότητας Βοιωτίας, της Περιφέρειας Στερεάς Ελλάδας. </w:t>
      </w:r>
    </w:p>
    <w:p w:rsidR="00A4722A" w:rsidRPr="0078775E" w:rsidRDefault="00A4722A" w:rsidP="00A4722A">
      <w:pPr>
        <w:pStyle w:val="Default"/>
        <w:spacing w:line="288" w:lineRule="auto"/>
        <w:ind w:firstLine="720"/>
        <w:jc w:val="both"/>
        <w:rPr>
          <w:rFonts w:ascii="Aptos" w:hAnsi="Aptos" w:cstheme="minorHAnsi"/>
          <w:bCs/>
          <w:color w:val="auto"/>
          <w:sz w:val="22"/>
          <w:szCs w:val="22"/>
        </w:rPr>
      </w:pPr>
      <w:r w:rsidRPr="00A4722A">
        <w:rPr>
          <w:rFonts w:ascii="Aptos" w:hAnsi="Aptos" w:cstheme="minorHAnsi"/>
          <w:bCs/>
          <w:sz w:val="22"/>
          <w:szCs w:val="22"/>
          <w:lang w:val="el-GR"/>
        </w:rPr>
        <w:t xml:space="preserve">Ειδικότερα η θέση εγκατάστασης του έργου υπάγεται διοικητικά στην κοινότητα </w:t>
      </w:r>
      <w:r w:rsidRPr="00A4722A">
        <w:rPr>
          <w:rFonts w:ascii="Aptos" w:hAnsi="Aptos" w:cstheme="minorHAnsi"/>
          <w:bCs/>
          <w:color w:val="FF0000"/>
          <w:sz w:val="22"/>
          <w:szCs w:val="22"/>
          <w:lang w:val="el-GR"/>
        </w:rPr>
        <w:t xml:space="preserve">Αγ. </w:t>
      </w:r>
      <w:proofErr w:type="spellStart"/>
      <w:proofErr w:type="gramStart"/>
      <w:r w:rsidRPr="0078775E">
        <w:rPr>
          <w:rFonts w:ascii="Aptos" w:hAnsi="Aptos" w:cstheme="minorHAnsi"/>
          <w:bCs/>
          <w:color w:val="FF0000"/>
          <w:sz w:val="22"/>
          <w:szCs w:val="22"/>
        </w:rPr>
        <w:t>Άννας</w:t>
      </w:r>
      <w:proofErr w:type="spellEnd"/>
      <w:r w:rsidRPr="0078775E">
        <w:rPr>
          <w:rFonts w:ascii="Aptos" w:hAnsi="Aptos" w:cstheme="minorHAnsi"/>
          <w:bCs/>
          <w:color w:val="FF0000"/>
          <w:sz w:val="22"/>
          <w:szCs w:val="22"/>
        </w:rPr>
        <w:t xml:space="preserve">, </w:t>
      </w:r>
      <w:proofErr w:type="spellStart"/>
      <w:r w:rsidRPr="0078775E">
        <w:rPr>
          <w:rFonts w:ascii="Aptos" w:hAnsi="Aptos" w:cstheme="minorHAnsi"/>
          <w:bCs/>
          <w:sz w:val="22"/>
          <w:szCs w:val="22"/>
        </w:rPr>
        <w:t>όπως</w:t>
      </w:r>
      <w:proofErr w:type="spellEnd"/>
      <w:r w:rsidRPr="0078775E">
        <w:rPr>
          <w:rFonts w:ascii="Aptos" w:hAnsi="Aptos" w:cstheme="minorHAnsi"/>
          <w:bCs/>
          <w:sz w:val="22"/>
          <w:szCs w:val="22"/>
        </w:rPr>
        <w:t xml:space="preserve"> </w:t>
      </w:r>
      <w:proofErr w:type="spellStart"/>
      <w:r w:rsidRPr="0078775E">
        <w:rPr>
          <w:rFonts w:ascii="Aptos" w:hAnsi="Aptos" w:cstheme="minorHAnsi"/>
          <w:bCs/>
          <w:sz w:val="22"/>
          <w:szCs w:val="22"/>
        </w:rPr>
        <w:t>φαίνεται</w:t>
      </w:r>
      <w:proofErr w:type="spellEnd"/>
      <w:r w:rsidRPr="0078775E">
        <w:rPr>
          <w:rFonts w:ascii="Aptos" w:hAnsi="Aptos" w:cstheme="minorHAnsi"/>
          <w:bCs/>
          <w:sz w:val="22"/>
          <w:szCs w:val="22"/>
        </w:rPr>
        <w:t xml:space="preserve"> </w:t>
      </w:r>
      <w:proofErr w:type="spellStart"/>
      <w:r w:rsidRPr="0078775E">
        <w:rPr>
          <w:rFonts w:ascii="Aptos" w:hAnsi="Aptos" w:cstheme="minorHAnsi"/>
          <w:bCs/>
          <w:sz w:val="22"/>
          <w:szCs w:val="22"/>
        </w:rPr>
        <w:t>στις</w:t>
      </w:r>
      <w:proofErr w:type="spellEnd"/>
      <w:r w:rsidRPr="0078775E">
        <w:rPr>
          <w:rFonts w:ascii="Aptos" w:hAnsi="Aptos" w:cstheme="minorHAnsi"/>
          <w:bCs/>
          <w:sz w:val="22"/>
          <w:szCs w:val="22"/>
        </w:rPr>
        <w:t xml:space="preserve"> </w:t>
      </w:r>
      <w:proofErr w:type="spellStart"/>
      <w:r w:rsidRPr="0078775E">
        <w:rPr>
          <w:rFonts w:ascii="Aptos" w:hAnsi="Aptos" w:cstheme="minorHAnsi"/>
          <w:bCs/>
          <w:sz w:val="22"/>
          <w:szCs w:val="22"/>
        </w:rPr>
        <w:t>παρακάτω</w:t>
      </w:r>
      <w:proofErr w:type="spellEnd"/>
      <w:r w:rsidRPr="0078775E">
        <w:rPr>
          <w:rFonts w:ascii="Aptos" w:hAnsi="Aptos" w:cstheme="minorHAnsi"/>
          <w:bCs/>
          <w:sz w:val="22"/>
          <w:szCs w:val="22"/>
        </w:rPr>
        <w:t xml:space="preserve"> </w:t>
      </w:r>
      <w:proofErr w:type="spellStart"/>
      <w:r w:rsidRPr="0078775E">
        <w:rPr>
          <w:rFonts w:ascii="Aptos" w:hAnsi="Aptos" w:cstheme="minorHAnsi"/>
          <w:bCs/>
          <w:sz w:val="22"/>
          <w:szCs w:val="22"/>
        </w:rPr>
        <w:t>εικόνες</w:t>
      </w:r>
      <w:proofErr w:type="spellEnd"/>
      <w:r w:rsidRPr="0078775E">
        <w:rPr>
          <w:rFonts w:ascii="Aptos" w:hAnsi="Aptos" w:cstheme="minorHAnsi"/>
          <w:bCs/>
          <w:sz w:val="22"/>
          <w:szCs w:val="22"/>
        </w:rPr>
        <w:t xml:space="preserve"> </w:t>
      </w:r>
      <w:proofErr w:type="spellStart"/>
      <w:r w:rsidRPr="0078775E">
        <w:rPr>
          <w:rFonts w:ascii="Aptos" w:hAnsi="Aptos" w:cstheme="minorHAnsi"/>
          <w:bCs/>
          <w:sz w:val="22"/>
          <w:szCs w:val="22"/>
        </w:rPr>
        <w:t>της</w:t>
      </w:r>
      <w:proofErr w:type="spellEnd"/>
      <w:r w:rsidRPr="0078775E">
        <w:rPr>
          <w:rFonts w:ascii="Aptos" w:hAnsi="Aptos" w:cstheme="minorHAnsi"/>
          <w:bCs/>
          <w:sz w:val="22"/>
          <w:szCs w:val="22"/>
        </w:rPr>
        <w:t xml:space="preserve"> </w:t>
      </w:r>
      <w:proofErr w:type="spellStart"/>
      <w:r w:rsidRPr="0078775E">
        <w:rPr>
          <w:rFonts w:ascii="Aptos" w:hAnsi="Aptos" w:cstheme="minorHAnsi"/>
          <w:bCs/>
          <w:sz w:val="22"/>
          <w:szCs w:val="22"/>
        </w:rPr>
        <w:t>μελέτης</w:t>
      </w:r>
      <w:proofErr w:type="spellEnd"/>
      <w:r w:rsidRPr="0078775E">
        <w:rPr>
          <w:rFonts w:ascii="Aptos" w:hAnsi="Aptos" w:cstheme="minorHAnsi"/>
          <w:bCs/>
          <w:sz w:val="22"/>
          <w:szCs w:val="22"/>
        </w:rPr>
        <w:t>.</w:t>
      </w:r>
      <w:proofErr w:type="gramEnd"/>
    </w:p>
    <w:p w:rsidR="00A4722A" w:rsidRPr="0078775E" w:rsidRDefault="00A4722A" w:rsidP="00A4722A">
      <w:pPr>
        <w:spacing w:line="288" w:lineRule="auto"/>
        <w:jc w:val="both"/>
        <w:rPr>
          <w:rFonts w:ascii="Aptos" w:eastAsia="SimSun" w:hAnsi="Aptos" w:cs="Arial"/>
          <w:b/>
          <w:iCs/>
          <w:color w:val="000000"/>
          <w:sz w:val="22"/>
          <w:szCs w:val="22"/>
          <w:lang w:bidi="hi-IN"/>
        </w:rPr>
      </w:pPr>
    </w:p>
    <w:p w:rsidR="00A4722A" w:rsidRPr="0078775E" w:rsidRDefault="00A4722A" w:rsidP="00A4722A">
      <w:pPr>
        <w:spacing w:line="288" w:lineRule="auto"/>
        <w:jc w:val="both"/>
        <w:rPr>
          <w:rFonts w:ascii="Aptos" w:eastAsia="SimSun" w:hAnsi="Aptos" w:cs="Arial"/>
          <w:b/>
          <w:iCs/>
          <w:color w:val="000000"/>
          <w:sz w:val="22"/>
          <w:szCs w:val="22"/>
          <w:lang w:bidi="hi-IN"/>
        </w:rPr>
      </w:pPr>
      <w:r w:rsidRPr="0078775E">
        <w:rPr>
          <w:rFonts w:ascii="Aptos" w:hAnsi="Aptos"/>
          <w:noProof/>
          <w:lang w:eastAsia="el-GR"/>
        </w:rPr>
        <w:lastRenderedPageBreak/>
        <w:drawing>
          <wp:inline distT="0" distB="0" distL="0" distR="0">
            <wp:extent cx="5590476" cy="4142857"/>
            <wp:effectExtent l="0" t="0" r="0" b="0"/>
            <wp:docPr id="98814063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140638" name=""/>
                    <pic:cNvPicPr/>
                  </pic:nvPicPr>
                  <pic:blipFill>
                    <a:blip r:embed="rId9" cstate="print"/>
                    <a:stretch>
                      <a:fillRect/>
                    </a:stretch>
                  </pic:blipFill>
                  <pic:spPr>
                    <a:xfrm>
                      <a:off x="0" y="0"/>
                      <a:ext cx="5590476" cy="4142857"/>
                    </a:xfrm>
                    <a:prstGeom prst="rect">
                      <a:avLst/>
                    </a:prstGeom>
                  </pic:spPr>
                </pic:pic>
              </a:graphicData>
            </a:graphic>
          </wp:inline>
        </w:drawing>
      </w:r>
    </w:p>
    <w:p w:rsidR="00A4722A" w:rsidRPr="0078775E" w:rsidRDefault="00A4722A" w:rsidP="00A4722A">
      <w:pPr>
        <w:spacing w:line="288" w:lineRule="auto"/>
        <w:jc w:val="both"/>
        <w:rPr>
          <w:rFonts w:ascii="Aptos" w:eastAsia="SimSun" w:hAnsi="Aptos" w:cs="Arial"/>
          <w:b/>
          <w:iCs/>
          <w:color w:val="000000"/>
          <w:sz w:val="22"/>
          <w:szCs w:val="22"/>
          <w:lang w:bidi="hi-IN"/>
        </w:rPr>
      </w:pPr>
    </w:p>
    <w:p w:rsidR="00A4722A" w:rsidRPr="0078775E" w:rsidRDefault="00A4722A" w:rsidP="00A4722A">
      <w:pPr>
        <w:spacing w:line="288" w:lineRule="auto"/>
        <w:jc w:val="both"/>
        <w:rPr>
          <w:rFonts w:ascii="Aptos" w:eastAsia="SimSun" w:hAnsi="Aptos" w:cs="Arial"/>
          <w:b/>
          <w:iCs/>
          <w:color w:val="000000"/>
          <w:sz w:val="22"/>
          <w:szCs w:val="22"/>
          <w:lang w:bidi="hi-IN"/>
        </w:rPr>
      </w:pPr>
    </w:p>
    <w:p w:rsidR="00A4722A" w:rsidRPr="0078775E" w:rsidRDefault="00A4722A" w:rsidP="00A4722A">
      <w:pPr>
        <w:spacing w:line="288" w:lineRule="auto"/>
        <w:jc w:val="both"/>
        <w:rPr>
          <w:rFonts w:ascii="Aptos" w:eastAsia="SimSun" w:hAnsi="Aptos" w:cs="Arial"/>
          <w:b/>
          <w:iCs/>
          <w:color w:val="000000"/>
          <w:sz w:val="22"/>
          <w:szCs w:val="22"/>
          <w:lang w:bidi="hi-IN"/>
        </w:rPr>
      </w:pPr>
    </w:p>
    <w:p w:rsidR="00A4722A" w:rsidRPr="0078775E" w:rsidRDefault="00A4722A" w:rsidP="00A4722A">
      <w:pPr>
        <w:spacing w:line="288" w:lineRule="auto"/>
        <w:jc w:val="center"/>
        <w:rPr>
          <w:rFonts w:ascii="Aptos" w:eastAsia="SimSun" w:hAnsi="Aptos" w:cs="Arial"/>
          <w:b/>
          <w:iCs/>
          <w:color w:val="000000"/>
          <w:sz w:val="22"/>
          <w:szCs w:val="22"/>
          <w:lang w:bidi="hi-IN"/>
        </w:rPr>
      </w:pPr>
      <w:r w:rsidRPr="0078775E">
        <w:rPr>
          <w:rFonts w:ascii="Aptos" w:hAnsi="Aptos"/>
          <w:noProof/>
          <w:lang w:eastAsia="el-GR"/>
        </w:rPr>
        <w:drawing>
          <wp:inline distT="0" distB="0" distL="0" distR="0">
            <wp:extent cx="5609524" cy="4047619"/>
            <wp:effectExtent l="0" t="0" r="0" b="0"/>
            <wp:docPr id="13072184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218412" name=""/>
                    <pic:cNvPicPr/>
                  </pic:nvPicPr>
                  <pic:blipFill>
                    <a:blip r:embed="rId10" cstate="print"/>
                    <a:stretch>
                      <a:fillRect/>
                    </a:stretch>
                  </pic:blipFill>
                  <pic:spPr>
                    <a:xfrm>
                      <a:off x="0" y="0"/>
                      <a:ext cx="5609524" cy="4047619"/>
                    </a:xfrm>
                    <a:prstGeom prst="rect">
                      <a:avLst/>
                    </a:prstGeom>
                  </pic:spPr>
                </pic:pic>
              </a:graphicData>
            </a:graphic>
          </wp:inline>
        </w:drawing>
      </w:r>
    </w:p>
    <w:p w:rsidR="00A4722A" w:rsidRPr="0078775E" w:rsidRDefault="00A4722A" w:rsidP="00A4722A">
      <w:pPr>
        <w:spacing w:line="288" w:lineRule="auto"/>
        <w:jc w:val="both"/>
        <w:rPr>
          <w:rFonts w:ascii="Aptos" w:eastAsia="SimSun" w:hAnsi="Aptos" w:cs="Arial"/>
          <w:b/>
          <w:iCs/>
          <w:color w:val="000000"/>
          <w:sz w:val="22"/>
          <w:szCs w:val="22"/>
          <w:lang w:bidi="hi-IN"/>
        </w:rPr>
      </w:pPr>
      <w:r w:rsidRPr="0078775E">
        <w:rPr>
          <w:rFonts w:ascii="Aptos" w:eastAsia="SimSun" w:hAnsi="Aptos" w:cs="Arial"/>
          <w:b/>
          <w:iCs/>
          <w:color w:val="000000"/>
          <w:sz w:val="22"/>
          <w:szCs w:val="22"/>
          <w:lang w:bidi="hi-IN"/>
        </w:rPr>
        <w:lastRenderedPageBreak/>
        <w:t>ΠΕΡΙΓΡΑΦΗ ΤΟΥ ΕΡΓΟΥ</w:t>
      </w:r>
    </w:p>
    <w:p w:rsidR="00A4722A" w:rsidRPr="0078775E" w:rsidRDefault="00A4722A" w:rsidP="00A4722A">
      <w:pPr>
        <w:spacing w:line="288" w:lineRule="auto"/>
        <w:ind w:firstLine="720"/>
        <w:jc w:val="both"/>
        <w:rPr>
          <w:rFonts w:ascii="Aptos" w:eastAsia="SimSun" w:hAnsi="Aptos" w:cs="Arial"/>
          <w:bCs/>
          <w:iCs/>
          <w:color w:val="000000"/>
          <w:sz w:val="22"/>
          <w:szCs w:val="22"/>
          <w:lang w:bidi="hi-IN"/>
        </w:rPr>
      </w:pPr>
      <w:r w:rsidRPr="0078775E">
        <w:rPr>
          <w:rFonts w:ascii="Aptos" w:eastAsia="SimSun" w:hAnsi="Aptos" w:cs="Arial"/>
          <w:bCs/>
          <w:iCs/>
          <w:color w:val="000000"/>
          <w:sz w:val="22"/>
          <w:szCs w:val="22"/>
          <w:lang w:bidi="hi-IN"/>
        </w:rPr>
        <w:t xml:space="preserve">Το έργο της ίδρυσης της πλωτής μονάδας εκτροφής θα πραγματοποιηθεί σε θαλάσσια έκταση 20 στρεμμάτων και η ετήσια δυναμικότητα της πλωτής μονάδας εκτροφής, θα είναι 517,5 τόνοι. </w:t>
      </w:r>
    </w:p>
    <w:p w:rsidR="00A4722A" w:rsidRPr="0078775E" w:rsidRDefault="00A4722A" w:rsidP="00A4722A">
      <w:pPr>
        <w:spacing w:line="288" w:lineRule="auto"/>
        <w:ind w:firstLine="720"/>
        <w:jc w:val="both"/>
        <w:rPr>
          <w:rFonts w:ascii="Aptos" w:eastAsia="SimSun" w:hAnsi="Aptos" w:cs="Arial"/>
          <w:bCs/>
          <w:iCs/>
          <w:color w:val="000000"/>
          <w:sz w:val="22"/>
          <w:szCs w:val="22"/>
          <w:lang w:bidi="hi-IN"/>
        </w:rPr>
      </w:pPr>
      <w:r w:rsidRPr="0078775E">
        <w:rPr>
          <w:rFonts w:ascii="Aptos" w:eastAsia="SimSun" w:hAnsi="Aptos" w:cs="Arial"/>
          <w:bCs/>
          <w:iCs/>
          <w:color w:val="000000"/>
          <w:sz w:val="22"/>
          <w:szCs w:val="22"/>
          <w:lang w:bidi="hi-IN"/>
        </w:rPr>
        <w:t xml:space="preserve">Τα παραγόμενα προϊόντα θα είναι θαλάσσιοι μεσογειακοί ιχθύες, όπως τσιπούρα, λαβράκι, φαγκρί, μυτάκι, λυθρίνι, σαργός, συναγρίδα, μουρμούρα, μελανούρι, το μαγιάτικο, ο ροφός, ο </w:t>
      </w:r>
      <w:proofErr w:type="spellStart"/>
      <w:r w:rsidRPr="0078775E">
        <w:rPr>
          <w:rFonts w:ascii="Aptos" w:eastAsia="SimSun" w:hAnsi="Aptos" w:cs="Arial"/>
          <w:bCs/>
          <w:iCs/>
          <w:color w:val="000000"/>
          <w:sz w:val="22"/>
          <w:szCs w:val="22"/>
          <w:lang w:bidi="hi-IN"/>
        </w:rPr>
        <w:t>κρανιός</w:t>
      </w:r>
      <w:proofErr w:type="spellEnd"/>
      <w:r w:rsidRPr="0078775E">
        <w:rPr>
          <w:rFonts w:ascii="Aptos" w:eastAsia="SimSun" w:hAnsi="Aptos" w:cs="Arial"/>
          <w:bCs/>
          <w:iCs/>
          <w:color w:val="000000"/>
          <w:sz w:val="22"/>
          <w:szCs w:val="22"/>
          <w:lang w:bidi="hi-IN"/>
        </w:rPr>
        <w:t xml:space="preserve">, το </w:t>
      </w:r>
      <w:proofErr w:type="spellStart"/>
      <w:r w:rsidRPr="0078775E">
        <w:rPr>
          <w:rFonts w:ascii="Aptos" w:eastAsia="SimSun" w:hAnsi="Aptos" w:cs="Arial"/>
          <w:bCs/>
          <w:iCs/>
          <w:color w:val="000000"/>
          <w:sz w:val="22"/>
          <w:szCs w:val="22"/>
          <w:lang w:bidi="hi-IN"/>
        </w:rPr>
        <w:t>μυλοκόπι</w:t>
      </w:r>
      <w:proofErr w:type="spellEnd"/>
      <w:r w:rsidRPr="0078775E">
        <w:rPr>
          <w:rFonts w:ascii="Aptos" w:eastAsia="SimSun" w:hAnsi="Aptos" w:cs="Arial"/>
          <w:bCs/>
          <w:iCs/>
          <w:color w:val="000000"/>
          <w:sz w:val="22"/>
          <w:szCs w:val="22"/>
          <w:lang w:bidi="hi-IN"/>
        </w:rPr>
        <w:t xml:space="preserve">, ο </w:t>
      </w:r>
      <w:proofErr w:type="spellStart"/>
      <w:r w:rsidRPr="0078775E">
        <w:rPr>
          <w:rFonts w:ascii="Aptos" w:eastAsia="SimSun" w:hAnsi="Aptos" w:cs="Arial"/>
          <w:bCs/>
          <w:iCs/>
          <w:color w:val="000000"/>
          <w:sz w:val="22"/>
          <w:szCs w:val="22"/>
          <w:lang w:bidi="hi-IN"/>
        </w:rPr>
        <w:t>συκιός</w:t>
      </w:r>
      <w:proofErr w:type="spellEnd"/>
      <w:r w:rsidRPr="0078775E">
        <w:rPr>
          <w:rFonts w:ascii="Aptos" w:eastAsia="SimSun" w:hAnsi="Aptos" w:cs="Arial"/>
          <w:bCs/>
          <w:iCs/>
          <w:color w:val="000000"/>
          <w:sz w:val="22"/>
          <w:szCs w:val="22"/>
          <w:lang w:bidi="hi-IN"/>
        </w:rPr>
        <w:t xml:space="preserve">, η γλώσσα, το καλκάνι </w:t>
      </w:r>
      <w:proofErr w:type="spellStart"/>
      <w:r w:rsidRPr="0078775E">
        <w:rPr>
          <w:rFonts w:ascii="Aptos" w:eastAsia="SimSun" w:hAnsi="Aptos" w:cs="Arial"/>
          <w:bCs/>
          <w:iCs/>
          <w:color w:val="000000"/>
          <w:sz w:val="22"/>
          <w:szCs w:val="22"/>
          <w:lang w:bidi="hi-IN"/>
        </w:rPr>
        <w:t>κ.λ.π</w:t>
      </w:r>
      <w:proofErr w:type="spellEnd"/>
      <w:r w:rsidRPr="0078775E">
        <w:rPr>
          <w:rFonts w:ascii="Aptos" w:eastAsia="SimSun" w:hAnsi="Aptos" w:cs="Arial"/>
          <w:bCs/>
          <w:iCs/>
          <w:color w:val="000000"/>
          <w:sz w:val="22"/>
          <w:szCs w:val="22"/>
          <w:lang w:bidi="hi-IN"/>
        </w:rPr>
        <w:t>..</w:t>
      </w:r>
    </w:p>
    <w:p w:rsidR="00A4722A" w:rsidRPr="0078775E" w:rsidRDefault="00A4722A" w:rsidP="00A4722A">
      <w:pPr>
        <w:spacing w:line="288" w:lineRule="auto"/>
        <w:ind w:firstLine="720"/>
        <w:jc w:val="both"/>
        <w:rPr>
          <w:rFonts w:ascii="Aptos" w:eastAsia="SimSun" w:hAnsi="Aptos" w:cs="Arial"/>
          <w:bCs/>
          <w:iCs/>
          <w:color w:val="000000"/>
          <w:sz w:val="22"/>
          <w:szCs w:val="22"/>
          <w:lang w:bidi="hi-IN"/>
        </w:rPr>
      </w:pPr>
      <w:r w:rsidRPr="0078775E">
        <w:rPr>
          <w:rFonts w:ascii="Aptos" w:eastAsia="SimSun" w:hAnsi="Aptos" w:cs="Arial"/>
          <w:bCs/>
          <w:iCs/>
          <w:color w:val="000000"/>
          <w:sz w:val="22"/>
          <w:szCs w:val="22"/>
          <w:lang w:bidi="hi-IN"/>
        </w:rPr>
        <w:t xml:space="preserve">Οι χρησιμοποιούμενες τεχνολογίες συνίστανται στη χρήση των πλωτών </w:t>
      </w:r>
      <w:proofErr w:type="spellStart"/>
      <w:r w:rsidRPr="0078775E">
        <w:rPr>
          <w:rFonts w:ascii="Aptos" w:eastAsia="SimSun" w:hAnsi="Aptos" w:cs="Arial"/>
          <w:bCs/>
          <w:iCs/>
          <w:color w:val="000000"/>
          <w:sz w:val="22"/>
          <w:szCs w:val="22"/>
          <w:lang w:bidi="hi-IN"/>
        </w:rPr>
        <w:t>ιχθυοκλωβών</w:t>
      </w:r>
      <w:proofErr w:type="spellEnd"/>
      <w:r w:rsidRPr="0078775E">
        <w:rPr>
          <w:rFonts w:ascii="Aptos" w:eastAsia="SimSun" w:hAnsi="Aptos" w:cs="Arial"/>
          <w:bCs/>
          <w:iCs/>
          <w:color w:val="000000"/>
          <w:sz w:val="22"/>
          <w:szCs w:val="22"/>
          <w:lang w:bidi="hi-IN"/>
        </w:rPr>
        <w:t>, μέσω των οποίων η εκτροφή των ψαριών πραγματοποιείται στο φυσικό τους περιβάλλον μέσα σε ειδικά δίχτυα τα οποία επιπλέουν με τη βοήθεια πλωτήρων.</w:t>
      </w:r>
    </w:p>
    <w:p w:rsidR="00A4722A" w:rsidRPr="0078775E" w:rsidRDefault="00A4722A" w:rsidP="00A4722A">
      <w:pPr>
        <w:spacing w:line="288" w:lineRule="auto"/>
        <w:jc w:val="both"/>
        <w:rPr>
          <w:rFonts w:ascii="Aptos" w:eastAsia="SimSun" w:hAnsi="Aptos" w:cs="Arial"/>
          <w:bCs/>
          <w:iCs/>
          <w:color w:val="000000"/>
          <w:sz w:val="22"/>
          <w:szCs w:val="22"/>
          <w:lang w:bidi="hi-IN"/>
        </w:rPr>
      </w:pPr>
      <w:r w:rsidRPr="0078775E">
        <w:rPr>
          <w:rFonts w:ascii="Aptos" w:eastAsia="SimSun" w:hAnsi="Aptos" w:cs="Arial"/>
          <w:bCs/>
          <w:iCs/>
          <w:color w:val="000000"/>
          <w:sz w:val="22"/>
          <w:szCs w:val="22"/>
          <w:lang w:bidi="hi-IN"/>
        </w:rPr>
        <w:tab/>
        <w:t xml:space="preserve">Πιο συγκεκριμένα, για τη τελική ετήσια παραγωγή των 517,5 τόνων, θα εγκατασταθούν οι παρακάτω πλωτές εγκαταστάσεις: </w:t>
      </w:r>
    </w:p>
    <w:p w:rsidR="00A4722A" w:rsidRPr="0078775E" w:rsidRDefault="00A4722A" w:rsidP="00A4722A">
      <w:pPr>
        <w:pStyle w:val="af9"/>
        <w:numPr>
          <w:ilvl w:val="0"/>
          <w:numId w:val="28"/>
        </w:numPr>
        <w:suppressAutoHyphens w:val="0"/>
        <w:spacing w:line="288" w:lineRule="auto"/>
        <w:ind w:left="567" w:hanging="218"/>
        <w:jc w:val="both"/>
        <w:rPr>
          <w:rFonts w:ascii="Aptos" w:eastAsia="SimSun" w:hAnsi="Aptos" w:cs="Arial"/>
          <w:bCs/>
          <w:iCs/>
          <w:color w:val="000000"/>
          <w:sz w:val="22"/>
          <w:lang w:bidi="hi-IN"/>
        </w:rPr>
      </w:pPr>
      <w:r w:rsidRPr="0078775E">
        <w:rPr>
          <w:rFonts w:ascii="Aptos" w:eastAsia="SimSun" w:hAnsi="Aptos" w:cs="Arial"/>
          <w:bCs/>
          <w:iCs/>
          <w:color w:val="000000"/>
          <w:sz w:val="22"/>
          <w:lang w:bidi="hi-IN"/>
        </w:rPr>
        <w:t xml:space="preserve">(08) οχτώ κυκλικοί κλωβοί εσωτερικής διαμέτρου 31,8 m, εξωτερικής διαμέτρου 32,8 m και ωφέλιμου βάθους διχτυών 12 m </w:t>
      </w:r>
    </w:p>
    <w:p w:rsidR="00A4722A" w:rsidRPr="0078775E" w:rsidRDefault="00A4722A" w:rsidP="00A4722A">
      <w:pPr>
        <w:spacing w:line="288" w:lineRule="auto"/>
        <w:ind w:firstLine="720"/>
        <w:jc w:val="both"/>
        <w:rPr>
          <w:rFonts w:ascii="Aptos" w:eastAsia="SimSun" w:hAnsi="Aptos" w:cs="Arial"/>
          <w:bCs/>
          <w:iCs/>
          <w:color w:val="000000"/>
          <w:sz w:val="22"/>
          <w:lang w:bidi="hi-IN"/>
        </w:rPr>
      </w:pPr>
      <w:r w:rsidRPr="0078775E">
        <w:rPr>
          <w:rFonts w:ascii="Aptos" w:eastAsia="SimSun" w:hAnsi="Aptos" w:cs="Arial"/>
          <w:bCs/>
          <w:iCs/>
          <w:color w:val="000000"/>
          <w:sz w:val="22"/>
          <w:lang w:bidi="hi-IN"/>
        </w:rPr>
        <w:t xml:space="preserve">Σημειώνεται ότι, στις πλωτές εγκαταστάσεις δύναται να υπάρχουν επιπλέον και αυτοκινούμενες εξέδρες διαφόρων διαστάσεων, βάρκες εργασίας, δίχτυα κλωβών, δίχτυα σκίασης, </w:t>
      </w:r>
      <w:proofErr w:type="spellStart"/>
      <w:r w:rsidRPr="0078775E">
        <w:rPr>
          <w:rFonts w:ascii="Aptos" w:eastAsia="SimSun" w:hAnsi="Aptos" w:cs="Arial"/>
          <w:bCs/>
          <w:iCs/>
          <w:color w:val="000000"/>
          <w:sz w:val="22"/>
          <w:lang w:bidi="hi-IN"/>
        </w:rPr>
        <w:t>αντιαρπαχτικά</w:t>
      </w:r>
      <w:proofErr w:type="spellEnd"/>
      <w:r w:rsidRPr="0078775E">
        <w:rPr>
          <w:rFonts w:ascii="Aptos" w:eastAsia="SimSun" w:hAnsi="Aptos" w:cs="Arial"/>
          <w:bCs/>
          <w:iCs/>
          <w:color w:val="000000"/>
          <w:sz w:val="22"/>
          <w:lang w:bidi="hi-IN"/>
        </w:rPr>
        <w:t xml:space="preserve">, κλπ βοηθητικός εξοπλισμός. </w:t>
      </w:r>
    </w:p>
    <w:p w:rsidR="00A4722A" w:rsidRPr="0078775E" w:rsidRDefault="00A4722A" w:rsidP="00A4722A">
      <w:pPr>
        <w:spacing w:line="288" w:lineRule="auto"/>
        <w:ind w:firstLine="720"/>
        <w:jc w:val="both"/>
        <w:rPr>
          <w:rFonts w:ascii="Aptos" w:eastAsia="SimSun" w:hAnsi="Aptos" w:cs="Arial"/>
          <w:bCs/>
          <w:iCs/>
          <w:color w:val="000000"/>
          <w:sz w:val="22"/>
          <w:lang w:bidi="hi-IN"/>
        </w:rPr>
      </w:pPr>
      <w:r w:rsidRPr="0078775E">
        <w:rPr>
          <w:rFonts w:ascii="Aptos" w:eastAsia="SimSun" w:hAnsi="Aptos" w:cs="Arial"/>
          <w:bCs/>
          <w:iCs/>
          <w:color w:val="000000"/>
          <w:sz w:val="22"/>
          <w:lang w:bidi="hi-IN"/>
        </w:rPr>
        <w:t xml:space="preserve">Βοηθητικά, θα χρησιμοποιείται και λοιπός μηχανολογικός εξοπλισμός όπως: Διανομείς τροφής, μηχανικός ζυγός, ραδιοτηλέφωνα VHF, αντλία και διαλογέα ψαριών, </w:t>
      </w:r>
      <w:proofErr w:type="spellStart"/>
      <w:r w:rsidRPr="0078775E">
        <w:rPr>
          <w:rFonts w:ascii="Aptos" w:eastAsia="SimSun" w:hAnsi="Aptos" w:cs="Arial"/>
          <w:bCs/>
          <w:iCs/>
          <w:color w:val="000000"/>
          <w:sz w:val="22"/>
          <w:lang w:bidi="hi-IN"/>
        </w:rPr>
        <w:t>οξυγονόμετρο</w:t>
      </w:r>
      <w:proofErr w:type="spellEnd"/>
      <w:r w:rsidRPr="0078775E">
        <w:rPr>
          <w:rFonts w:ascii="Aptos" w:eastAsia="SimSun" w:hAnsi="Aptos" w:cs="Arial"/>
          <w:bCs/>
          <w:iCs/>
          <w:color w:val="000000"/>
          <w:sz w:val="22"/>
          <w:lang w:bidi="hi-IN"/>
        </w:rPr>
        <w:t xml:space="preserve">, </w:t>
      </w:r>
      <w:proofErr w:type="spellStart"/>
      <w:r w:rsidRPr="0078775E">
        <w:rPr>
          <w:rFonts w:ascii="Aptos" w:eastAsia="SimSun" w:hAnsi="Aptos" w:cs="Arial"/>
          <w:bCs/>
          <w:iCs/>
          <w:color w:val="000000"/>
          <w:sz w:val="22"/>
          <w:lang w:bidi="hi-IN"/>
        </w:rPr>
        <w:t>pHμετρο</w:t>
      </w:r>
      <w:proofErr w:type="spellEnd"/>
      <w:r w:rsidRPr="0078775E">
        <w:rPr>
          <w:rFonts w:ascii="Aptos" w:eastAsia="SimSun" w:hAnsi="Aptos" w:cs="Arial"/>
          <w:bCs/>
          <w:iCs/>
          <w:color w:val="000000"/>
          <w:sz w:val="22"/>
          <w:lang w:bidi="hi-IN"/>
        </w:rPr>
        <w:t xml:space="preserve">, στερεοσκόπιο, αναμικτήρα τροφής, κ.λπ.  </w:t>
      </w:r>
    </w:p>
    <w:p w:rsidR="00A4722A" w:rsidRPr="0078775E" w:rsidRDefault="00A4722A" w:rsidP="00A4722A">
      <w:pPr>
        <w:spacing w:line="288" w:lineRule="auto"/>
        <w:ind w:firstLine="720"/>
        <w:jc w:val="both"/>
        <w:rPr>
          <w:rFonts w:ascii="Aptos" w:eastAsia="SimSun" w:hAnsi="Aptos" w:cs="Arial"/>
          <w:bCs/>
          <w:iCs/>
          <w:color w:val="000000"/>
          <w:sz w:val="22"/>
          <w:lang w:bidi="hi-IN"/>
        </w:rPr>
      </w:pPr>
      <w:r w:rsidRPr="0078775E">
        <w:rPr>
          <w:rFonts w:ascii="Aptos" w:eastAsia="SimSun" w:hAnsi="Aptos" w:cs="Arial"/>
          <w:bCs/>
          <w:iCs/>
          <w:color w:val="000000"/>
          <w:sz w:val="22"/>
          <w:lang w:bidi="hi-IN"/>
        </w:rPr>
        <w:t xml:space="preserve">Η εκτροφή των νεαρών </w:t>
      </w:r>
      <w:proofErr w:type="spellStart"/>
      <w:r w:rsidRPr="0078775E">
        <w:rPr>
          <w:rFonts w:ascii="Aptos" w:eastAsia="SimSun" w:hAnsi="Aptos" w:cs="Arial"/>
          <w:bCs/>
          <w:iCs/>
          <w:color w:val="000000"/>
          <w:sz w:val="22"/>
          <w:lang w:bidi="hi-IN"/>
        </w:rPr>
        <w:t>ιχθυδίων</w:t>
      </w:r>
      <w:proofErr w:type="spellEnd"/>
      <w:r w:rsidRPr="0078775E">
        <w:rPr>
          <w:rFonts w:ascii="Aptos" w:eastAsia="SimSun" w:hAnsi="Aptos" w:cs="Arial"/>
          <w:bCs/>
          <w:iCs/>
          <w:color w:val="000000"/>
          <w:sz w:val="22"/>
          <w:lang w:bidi="hi-IN"/>
        </w:rPr>
        <w:t xml:space="preserve"> και των ψαριών πραγματοποιείται σε ειδικές πλωτές εγκαταστάσεις που συνθέτουν την πλωτή μονάδα εκτροφής και αποτελούνται από:</w:t>
      </w:r>
    </w:p>
    <w:p w:rsidR="00A4722A" w:rsidRPr="0078775E" w:rsidRDefault="00A4722A" w:rsidP="00A4722A">
      <w:pPr>
        <w:pStyle w:val="af9"/>
        <w:numPr>
          <w:ilvl w:val="0"/>
          <w:numId w:val="28"/>
        </w:numPr>
        <w:suppressAutoHyphens w:val="0"/>
        <w:spacing w:line="288" w:lineRule="auto"/>
        <w:ind w:left="567" w:hanging="218"/>
        <w:jc w:val="both"/>
        <w:rPr>
          <w:rFonts w:ascii="Aptos" w:eastAsia="SimSun" w:hAnsi="Aptos" w:cs="Arial"/>
          <w:bCs/>
          <w:iCs/>
          <w:color w:val="000000"/>
          <w:sz w:val="22"/>
          <w:lang w:bidi="hi-IN"/>
        </w:rPr>
      </w:pPr>
      <w:r w:rsidRPr="0078775E">
        <w:rPr>
          <w:rFonts w:ascii="Aptos" w:eastAsia="SimSun" w:hAnsi="Aptos" w:cs="Arial"/>
          <w:bCs/>
          <w:iCs/>
          <w:color w:val="000000"/>
          <w:sz w:val="22"/>
          <w:lang w:bidi="hi-IN"/>
        </w:rPr>
        <w:t xml:space="preserve">πλωτούς </w:t>
      </w:r>
      <w:proofErr w:type="spellStart"/>
      <w:r w:rsidRPr="0078775E">
        <w:rPr>
          <w:rFonts w:ascii="Aptos" w:eastAsia="SimSun" w:hAnsi="Aptos" w:cs="Arial"/>
          <w:bCs/>
          <w:iCs/>
          <w:color w:val="000000"/>
          <w:sz w:val="22"/>
          <w:lang w:bidi="hi-IN"/>
        </w:rPr>
        <w:t>ιχθυοκλωβούς</w:t>
      </w:r>
      <w:proofErr w:type="spellEnd"/>
      <w:r w:rsidRPr="0078775E">
        <w:rPr>
          <w:rFonts w:ascii="Aptos" w:eastAsia="SimSun" w:hAnsi="Aptos" w:cs="Arial"/>
          <w:bCs/>
          <w:iCs/>
          <w:color w:val="000000"/>
          <w:sz w:val="22"/>
          <w:lang w:bidi="hi-IN"/>
        </w:rPr>
        <w:t xml:space="preserve"> </w:t>
      </w:r>
    </w:p>
    <w:p w:rsidR="00A4722A" w:rsidRPr="0078775E" w:rsidRDefault="00A4722A" w:rsidP="00A4722A">
      <w:pPr>
        <w:pStyle w:val="af9"/>
        <w:numPr>
          <w:ilvl w:val="0"/>
          <w:numId w:val="28"/>
        </w:numPr>
        <w:suppressAutoHyphens w:val="0"/>
        <w:spacing w:line="288" w:lineRule="auto"/>
        <w:ind w:left="567" w:hanging="218"/>
        <w:jc w:val="both"/>
        <w:rPr>
          <w:rFonts w:ascii="Aptos" w:eastAsia="SimSun" w:hAnsi="Aptos" w:cs="Arial"/>
          <w:bCs/>
          <w:iCs/>
          <w:color w:val="000000"/>
          <w:sz w:val="22"/>
          <w:lang w:bidi="hi-IN"/>
        </w:rPr>
      </w:pPr>
      <w:r w:rsidRPr="0078775E">
        <w:rPr>
          <w:rFonts w:ascii="Aptos" w:eastAsia="SimSun" w:hAnsi="Aptos" w:cs="Arial"/>
          <w:bCs/>
          <w:iCs/>
          <w:color w:val="000000"/>
          <w:sz w:val="22"/>
          <w:lang w:bidi="hi-IN"/>
        </w:rPr>
        <w:t xml:space="preserve">σκάφη ιχθυοκαλλιέργειας </w:t>
      </w:r>
    </w:p>
    <w:p w:rsidR="00A4722A" w:rsidRPr="0078775E" w:rsidRDefault="00A4722A" w:rsidP="00A4722A">
      <w:pPr>
        <w:pStyle w:val="af9"/>
        <w:numPr>
          <w:ilvl w:val="0"/>
          <w:numId w:val="28"/>
        </w:numPr>
        <w:suppressAutoHyphens w:val="0"/>
        <w:spacing w:line="288" w:lineRule="auto"/>
        <w:ind w:left="567" w:hanging="218"/>
        <w:jc w:val="both"/>
        <w:rPr>
          <w:rFonts w:ascii="Aptos" w:eastAsia="SimSun" w:hAnsi="Aptos" w:cs="Arial"/>
          <w:bCs/>
          <w:iCs/>
          <w:color w:val="000000"/>
          <w:sz w:val="22"/>
          <w:lang w:bidi="hi-IN"/>
        </w:rPr>
      </w:pPr>
      <w:r w:rsidRPr="0078775E">
        <w:rPr>
          <w:rFonts w:ascii="Aptos" w:eastAsia="SimSun" w:hAnsi="Aptos" w:cs="Arial"/>
          <w:bCs/>
          <w:iCs/>
          <w:color w:val="000000"/>
          <w:sz w:val="22"/>
          <w:lang w:bidi="hi-IN"/>
        </w:rPr>
        <w:t xml:space="preserve">σύστημα </w:t>
      </w:r>
      <w:proofErr w:type="spellStart"/>
      <w:r w:rsidRPr="0078775E">
        <w:rPr>
          <w:rFonts w:ascii="Aptos" w:eastAsia="SimSun" w:hAnsi="Aptos" w:cs="Arial"/>
          <w:bCs/>
          <w:iCs/>
          <w:color w:val="000000"/>
          <w:sz w:val="22"/>
          <w:lang w:bidi="hi-IN"/>
        </w:rPr>
        <w:t>αγκύρωσης</w:t>
      </w:r>
      <w:proofErr w:type="spellEnd"/>
      <w:r w:rsidRPr="0078775E">
        <w:rPr>
          <w:rFonts w:ascii="Aptos" w:eastAsia="SimSun" w:hAnsi="Aptos" w:cs="Arial"/>
          <w:bCs/>
          <w:iCs/>
          <w:color w:val="000000"/>
          <w:sz w:val="22"/>
          <w:lang w:bidi="hi-IN"/>
        </w:rPr>
        <w:t xml:space="preserve"> των </w:t>
      </w:r>
      <w:proofErr w:type="spellStart"/>
      <w:r w:rsidRPr="0078775E">
        <w:rPr>
          <w:rFonts w:ascii="Aptos" w:eastAsia="SimSun" w:hAnsi="Aptos" w:cs="Arial"/>
          <w:bCs/>
          <w:iCs/>
          <w:color w:val="000000"/>
          <w:sz w:val="22"/>
          <w:lang w:bidi="hi-IN"/>
        </w:rPr>
        <w:t>ιχθυοκλωβών</w:t>
      </w:r>
      <w:proofErr w:type="spellEnd"/>
    </w:p>
    <w:p w:rsidR="00A4722A" w:rsidRPr="0078775E" w:rsidRDefault="00A4722A" w:rsidP="00A4722A">
      <w:pPr>
        <w:pStyle w:val="af9"/>
        <w:numPr>
          <w:ilvl w:val="0"/>
          <w:numId w:val="28"/>
        </w:numPr>
        <w:suppressAutoHyphens w:val="0"/>
        <w:spacing w:line="288" w:lineRule="auto"/>
        <w:ind w:left="567" w:hanging="218"/>
        <w:jc w:val="both"/>
        <w:rPr>
          <w:rFonts w:ascii="Aptos" w:eastAsia="SimSun" w:hAnsi="Aptos" w:cs="Arial"/>
          <w:bCs/>
          <w:iCs/>
          <w:color w:val="000000"/>
          <w:sz w:val="22"/>
          <w:lang w:bidi="hi-IN"/>
        </w:rPr>
      </w:pPr>
      <w:r w:rsidRPr="0078775E">
        <w:rPr>
          <w:rFonts w:ascii="Aptos" w:eastAsia="SimSun" w:hAnsi="Aptos" w:cs="Arial"/>
          <w:bCs/>
          <w:iCs/>
          <w:color w:val="000000"/>
          <w:sz w:val="22"/>
          <w:lang w:bidi="hi-IN"/>
        </w:rPr>
        <w:t>σημαδούρες και φανούς σήμανσης και οριοθέτησης του πάρκου</w:t>
      </w:r>
    </w:p>
    <w:p w:rsidR="00A4722A" w:rsidRPr="0078775E" w:rsidRDefault="00A4722A" w:rsidP="00A4722A">
      <w:pPr>
        <w:pStyle w:val="Style4"/>
        <w:widowControl/>
        <w:spacing w:line="288" w:lineRule="auto"/>
        <w:ind w:firstLine="720"/>
        <w:rPr>
          <w:rStyle w:val="FontStyle147"/>
          <w:rFonts w:ascii="Aptos" w:hAnsi="Aptos" w:cstheme="minorHAnsi"/>
          <w:sz w:val="22"/>
          <w:szCs w:val="22"/>
        </w:rPr>
      </w:pPr>
      <w:r w:rsidRPr="0078775E">
        <w:rPr>
          <w:rStyle w:val="FontStyle147"/>
          <w:rFonts w:ascii="Aptos" w:hAnsi="Aptos" w:cstheme="minorHAnsi"/>
          <w:sz w:val="22"/>
          <w:szCs w:val="22"/>
        </w:rPr>
        <w:t>Κατά την εκπόνηση της Μελέτης Περιβαλλοντικών Επιπτώσεων (ΜΠΕ) εξετάσθηκαν όλες οι πιθανές επιπτώσεις από το έργο κατά τη φάση κατασκευής και λειτουργίας του, καθώς και ο τρόπος αντιμετώπισης των επιπτώσεων αυτών.</w:t>
      </w:r>
    </w:p>
    <w:p w:rsidR="00A4722A" w:rsidRPr="0078775E" w:rsidRDefault="00A4722A" w:rsidP="00A4722A">
      <w:pPr>
        <w:spacing w:line="288" w:lineRule="auto"/>
        <w:ind w:firstLine="720"/>
        <w:jc w:val="both"/>
        <w:rPr>
          <w:rFonts w:ascii="Aptos" w:hAnsi="Aptos"/>
          <w:bCs/>
        </w:rPr>
      </w:pPr>
      <w:r w:rsidRPr="0078775E">
        <w:rPr>
          <w:rFonts w:ascii="Aptos" w:hAnsi="Aptos" w:cstheme="minorHAnsi"/>
          <w:bCs/>
          <w:sz w:val="22"/>
          <w:szCs w:val="22"/>
        </w:rPr>
        <w:t>Η εκτίμηση και αξιολόγηση των περιβαλλοντικών επιπτώσεων από την κατασκευή και λειτουργία του έργου αναγράφονται στο κεφάλαιο 9 της ΜΠΕ. Επίσης παρατίθεται πίνακας συνοπτικής παρουσίασης των επιπτώσεων που κρίνεται ότι έχουν έναν βαθμό έντασης και οι οποίες αφορούν στο σύνολό τους την φάση κατασκευής του έργου, καθώς και τη φάση λειτουργίας αυτού.</w:t>
      </w:r>
    </w:p>
    <w:p w:rsidR="00A4722A" w:rsidRPr="0078775E" w:rsidRDefault="00A4722A" w:rsidP="00A4722A">
      <w:pPr>
        <w:spacing w:line="288" w:lineRule="auto"/>
        <w:ind w:firstLine="720"/>
        <w:jc w:val="both"/>
        <w:rPr>
          <w:rFonts w:ascii="Aptos" w:hAnsi="Aptos" w:cstheme="minorHAnsi"/>
          <w:bCs/>
          <w:sz w:val="22"/>
          <w:szCs w:val="22"/>
        </w:rPr>
      </w:pPr>
      <w:r w:rsidRPr="0078775E">
        <w:rPr>
          <w:rFonts w:ascii="Aptos" w:hAnsi="Aptos" w:cstheme="minorHAnsi"/>
          <w:bCs/>
          <w:sz w:val="22"/>
          <w:szCs w:val="22"/>
        </w:rPr>
        <w:t>Γενικά η λειτουργία της πλωτής μονάδας ιχθυοκαλλιέργειας, αποτελεί δραστηριότητα φιλική προς το περιβάλλον, καθώς η εκτροφή των ψαριών πραγματοποιείται στο φυσικό τους περιβάλλον και τα σημαντικότερα απόβλητα που παράγονται από την εν λόγω δραστηριότητα είναι οι απεκκρίσεις των ψαριών (φυσική διεργασία) αλλά και μικρές απώλειες τροφών.</w:t>
      </w:r>
    </w:p>
    <w:p w:rsidR="00A4722A" w:rsidRPr="0078775E" w:rsidRDefault="00A4722A" w:rsidP="00A4722A">
      <w:pPr>
        <w:spacing w:line="288" w:lineRule="auto"/>
        <w:ind w:firstLine="720"/>
        <w:jc w:val="both"/>
        <w:rPr>
          <w:rFonts w:ascii="Aptos" w:hAnsi="Aptos" w:cstheme="minorHAnsi"/>
          <w:bCs/>
          <w:sz w:val="22"/>
          <w:szCs w:val="22"/>
        </w:rPr>
      </w:pPr>
    </w:p>
    <w:p w:rsidR="00A4722A" w:rsidRPr="0078775E" w:rsidRDefault="00A4722A" w:rsidP="00A4722A">
      <w:pPr>
        <w:spacing w:line="288" w:lineRule="auto"/>
        <w:ind w:firstLine="720"/>
        <w:jc w:val="both"/>
        <w:rPr>
          <w:rFonts w:ascii="Aptos" w:hAnsi="Aptos" w:cstheme="minorHAnsi"/>
          <w:bCs/>
          <w:sz w:val="22"/>
          <w:szCs w:val="22"/>
        </w:rPr>
      </w:pPr>
    </w:p>
    <w:p w:rsidR="00A4722A" w:rsidRPr="0078775E" w:rsidRDefault="00A4722A" w:rsidP="00A4722A">
      <w:pPr>
        <w:tabs>
          <w:tab w:val="center" w:pos="6521"/>
          <w:tab w:val="center" w:pos="11057"/>
        </w:tabs>
        <w:spacing w:line="288" w:lineRule="auto"/>
        <w:jc w:val="both"/>
        <w:rPr>
          <w:rFonts w:ascii="Aptos" w:hAnsi="Aptos" w:cstheme="minorBidi"/>
        </w:rPr>
      </w:pPr>
      <w:r w:rsidRPr="0078775E">
        <w:rPr>
          <w:rFonts w:ascii="Aptos" w:hAnsi="Aptos" w:cs="Arial"/>
          <w:b/>
          <w:bCs/>
        </w:rPr>
        <w:tab/>
        <w:t>Ο ΕΙΣΗΓΗΤΗΣ</w:t>
      </w:r>
    </w:p>
    <w:p w:rsidR="00A4722A" w:rsidRPr="0078775E" w:rsidRDefault="00A4722A" w:rsidP="00A4722A">
      <w:pPr>
        <w:tabs>
          <w:tab w:val="center" w:pos="6521"/>
          <w:tab w:val="center" w:pos="11057"/>
        </w:tabs>
        <w:spacing w:line="288" w:lineRule="auto"/>
        <w:jc w:val="both"/>
        <w:rPr>
          <w:rFonts w:ascii="Aptos" w:hAnsi="Aptos" w:cs="Arial"/>
          <w:b/>
          <w:bCs/>
        </w:rPr>
      </w:pPr>
      <w:r w:rsidRPr="0078775E">
        <w:rPr>
          <w:rFonts w:ascii="Aptos" w:hAnsi="Aptos" w:cs="Arial"/>
          <w:b/>
          <w:bCs/>
        </w:rPr>
        <w:tab/>
      </w:r>
    </w:p>
    <w:p w:rsidR="00A4722A" w:rsidRPr="0078775E" w:rsidRDefault="00A4722A" w:rsidP="00A4722A">
      <w:pPr>
        <w:tabs>
          <w:tab w:val="center" w:pos="6521"/>
          <w:tab w:val="center" w:pos="11057"/>
        </w:tabs>
        <w:spacing w:line="288" w:lineRule="auto"/>
        <w:jc w:val="both"/>
        <w:rPr>
          <w:rFonts w:ascii="Aptos" w:hAnsi="Aptos" w:cs="Arial"/>
          <w:b/>
          <w:bCs/>
        </w:rPr>
      </w:pPr>
      <w:r w:rsidRPr="0078775E">
        <w:rPr>
          <w:rFonts w:ascii="Aptos" w:hAnsi="Aptos" w:cs="Arial"/>
          <w:b/>
          <w:bCs/>
        </w:rPr>
        <w:tab/>
        <w:t>ΔΗΜΑΚΑΣ ΛΟΥΚΑΣ</w:t>
      </w:r>
    </w:p>
    <w:p w:rsidR="00A4722A" w:rsidRPr="0078775E" w:rsidRDefault="00A4722A" w:rsidP="00A4722A">
      <w:pPr>
        <w:tabs>
          <w:tab w:val="center" w:pos="6521"/>
          <w:tab w:val="center" w:pos="11057"/>
        </w:tabs>
        <w:spacing w:line="288" w:lineRule="auto"/>
        <w:jc w:val="both"/>
        <w:rPr>
          <w:rFonts w:ascii="Aptos" w:hAnsi="Aptos" w:cstheme="minorHAnsi"/>
          <w:bCs/>
          <w:sz w:val="22"/>
          <w:szCs w:val="22"/>
        </w:rPr>
      </w:pPr>
      <w:r w:rsidRPr="0078775E">
        <w:rPr>
          <w:rFonts w:ascii="Aptos" w:hAnsi="Aptos" w:cs="Arial"/>
          <w:b/>
          <w:bCs/>
        </w:rPr>
        <w:tab/>
      </w:r>
      <w:proofErr w:type="gramStart"/>
      <w:r w:rsidRPr="0078775E">
        <w:rPr>
          <w:rFonts w:ascii="Aptos" w:hAnsi="Aptos" w:cs="Arial"/>
          <w:b/>
          <w:bCs/>
          <w:lang w:val="en-US"/>
        </w:rPr>
        <w:t>Ph</w:t>
      </w:r>
      <w:r w:rsidRPr="0078775E">
        <w:rPr>
          <w:rFonts w:ascii="Aptos" w:hAnsi="Aptos" w:cs="Arial"/>
          <w:b/>
          <w:bCs/>
        </w:rPr>
        <w:t>.</w:t>
      </w:r>
      <w:r w:rsidRPr="0078775E">
        <w:rPr>
          <w:rFonts w:ascii="Aptos" w:hAnsi="Aptos" w:cs="Arial"/>
          <w:b/>
          <w:bCs/>
          <w:lang w:val="en-US"/>
        </w:rPr>
        <w:t>D</w:t>
      </w:r>
      <w:r w:rsidRPr="0078775E">
        <w:rPr>
          <w:rFonts w:ascii="Aptos" w:hAnsi="Aptos" w:cs="Arial"/>
          <w:b/>
          <w:bCs/>
        </w:rPr>
        <w:t>.</w:t>
      </w:r>
      <w:proofErr w:type="gramEnd"/>
      <w:r w:rsidRPr="0078775E">
        <w:rPr>
          <w:rFonts w:ascii="Aptos" w:hAnsi="Aptos"/>
          <w:noProof/>
        </w:rPr>
        <w:t xml:space="preserve"> </w:t>
      </w:r>
      <w:r w:rsidRPr="0078775E">
        <w:rPr>
          <w:rFonts w:ascii="Aptos" w:hAnsi="Aptos" w:cs="Arial"/>
          <w:b/>
          <w:bCs/>
        </w:rPr>
        <w:t xml:space="preserve"> ΧΗΜΙΚΟΣ ΜΗΧΑΝΙΚΟΣ</w:t>
      </w:r>
    </w:p>
    <w:p w:rsidR="00A4722A" w:rsidRDefault="00A4722A" w:rsidP="00D637BD">
      <w:pPr>
        <w:ind w:hanging="432"/>
        <w:rPr>
          <w:rFonts w:ascii="Arial" w:eastAsia="Arial" w:hAnsi="Arial" w:cs="Arial"/>
          <w:sz w:val="22"/>
          <w:szCs w:val="22"/>
        </w:rPr>
      </w:pPr>
    </w:p>
    <w:p w:rsidR="00A4722A" w:rsidRDefault="00A4722A" w:rsidP="00D637BD">
      <w:pPr>
        <w:ind w:hanging="432"/>
        <w:rPr>
          <w:rFonts w:ascii="Arial" w:eastAsia="Arial" w:hAnsi="Arial" w:cs="Arial"/>
          <w:sz w:val="22"/>
          <w:szCs w:val="22"/>
        </w:rPr>
      </w:pPr>
    </w:p>
    <w:p w:rsidR="00A4722A" w:rsidRDefault="00A4722A" w:rsidP="00D637BD">
      <w:pPr>
        <w:ind w:hanging="432"/>
        <w:rPr>
          <w:rFonts w:ascii="Arial" w:eastAsia="Arial" w:hAnsi="Arial" w:cs="Arial"/>
          <w:sz w:val="22"/>
          <w:szCs w:val="22"/>
        </w:rPr>
      </w:pPr>
    </w:p>
    <w:p w:rsidR="00A4722A" w:rsidRDefault="00A4722A" w:rsidP="00D637BD">
      <w:pPr>
        <w:ind w:hanging="432"/>
        <w:rPr>
          <w:rFonts w:ascii="Arial" w:eastAsia="Arial" w:hAnsi="Arial" w:cs="Arial"/>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5E3BFF" w:rsidRDefault="004D307A" w:rsidP="005E3BFF">
      <w:pPr>
        <w:pStyle w:val="ad"/>
        <w:spacing w:line="288" w:lineRule="auto"/>
        <w:rPr>
          <w:rFonts w:ascii="Arial" w:hAnsi="Arial" w:cs="Arial"/>
          <w:sz w:val="22"/>
          <w:szCs w:val="22"/>
        </w:rPr>
      </w:pPr>
      <w:r w:rsidRPr="00824EAF">
        <w:rPr>
          <w:rFonts w:ascii="Arial" w:hAnsi="Arial" w:cs="Arial"/>
          <w:sz w:val="22"/>
          <w:szCs w:val="22"/>
        </w:rPr>
        <w:t>-</w:t>
      </w:r>
      <w:r w:rsidR="005E3BFF" w:rsidRPr="008C19E4">
        <w:rPr>
          <w:rFonts w:ascii="Arial" w:hAnsi="Arial" w:cs="Arial"/>
          <w:sz w:val="22"/>
          <w:szCs w:val="22"/>
        </w:rPr>
        <w:t>-Τις διατάξεις του  άρθρου του άρθρου 75 του Ν. 3852/2010 όπως αυτό αντικαταστάθηκε από το άρθρο 77 του Ν. 4555/2018</w:t>
      </w:r>
    </w:p>
    <w:p w:rsidR="005E3BFF" w:rsidRDefault="005E3BFF" w:rsidP="005E3BFF">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 </w:t>
      </w:r>
      <w:proofErr w:type="spellStart"/>
      <w:r w:rsidRPr="008C19E4">
        <w:rPr>
          <w:rFonts w:ascii="Arial" w:hAnsi="Arial" w:cs="Arial"/>
          <w:sz w:val="22"/>
          <w:szCs w:val="22"/>
        </w:rPr>
        <w:t>του</w:t>
      </w:r>
      <w:proofErr w:type="spellEnd"/>
      <w:r w:rsidRPr="008C19E4">
        <w:rPr>
          <w:rFonts w:ascii="Arial" w:hAnsi="Arial" w:cs="Arial"/>
          <w:sz w:val="22"/>
          <w:szCs w:val="22"/>
        </w:rPr>
        <w:t xml:space="preserve">  άρθρου 74</w:t>
      </w:r>
      <w:r w:rsidRPr="008C19E4">
        <w:rPr>
          <w:rFonts w:ascii="Arial" w:hAnsi="Arial" w:cs="Arial"/>
          <w:sz w:val="22"/>
          <w:szCs w:val="22"/>
          <w:vertAlign w:val="superscript"/>
        </w:rPr>
        <w:t>Α</w:t>
      </w:r>
      <w:r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E3BFF" w:rsidRDefault="005E3BFF" w:rsidP="005E3BFF">
      <w:pPr>
        <w:spacing w:after="60"/>
        <w:jc w:val="both"/>
        <w:rPr>
          <w:rFonts w:ascii="Arial" w:hAnsi="Arial" w:cs="Arial"/>
          <w:sz w:val="22"/>
          <w:szCs w:val="22"/>
        </w:rPr>
      </w:pPr>
      <w:r w:rsidRPr="00D1407C">
        <w:rPr>
          <w:rFonts w:ascii="Arial" w:hAnsi="Arial" w:cs="Arial"/>
          <w:sz w:val="22"/>
          <w:szCs w:val="22"/>
          <w:highlight w:val="white"/>
        </w:rPr>
        <w:t xml:space="preserve">- </w:t>
      </w:r>
      <w:r w:rsidRPr="00D1407C">
        <w:rPr>
          <w:rFonts w:ascii="Arial" w:hAnsi="Arial" w:cs="Arial"/>
          <w:sz w:val="22"/>
          <w:szCs w:val="22"/>
        </w:rPr>
        <w:t xml:space="preserve">Την περιληπτική έκθεση επί της Μ.Π.Ε.  της Υπηρεσίας </w:t>
      </w:r>
    </w:p>
    <w:p w:rsidR="005E3BFF" w:rsidRPr="00D1407C" w:rsidRDefault="005E3BFF" w:rsidP="005E3BFF">
      <w:pPr>
        <w:spacing w:after="60"/>
        <w:jc w:val="both"/>
        <w:rPr>
          <w:rFonts w:ascii="Arial" w:hAnsi="Arial" w:cs="Arial"/>
          <w:sz w:val="22"/>
          <w:szCs w:val="22"/>
        </w:rPr>
      </w:pPr>
      <w:r>
        <w:rPr>
          <w:rFonts w:ascii="Arial" w:hAnsi="Arial" w:cs="Arial"/>
          <w:sz w:val="22"/>
          <w:szCs w:val="22"/>
        </w:rPr>
        <w:t xml:space="preserve">-Την 3/2025 απόφαση της Κοινότητας Αγίας </w:t>
      </w:r>
      <w:proofErr w:type="spellStart"/>
      <w:r>
        <w:rPr>
          <w:rFonts w:ascii="Arial" w:hAnsi="Arial" w:cs="Arial"/>
          <w:sz w:val="22"/>
          <w:szCs w:val="22"/>
        </w:rPr>
        <w:t>΄Αννας</w:t>
      </w:r>
      <w:proofErr w:type="spellEnd"/>
    </w:p>
    <w:p w:rsidR="005E3BFF" w:rsidRDefault="005E3BFF" w:rsidP="005E3BFF">
      <w:pPr>
        <w:spacing w:after="60"/>
        <w:jc w:val="both"/>
        <w:rPr>
          <w:rFonts w:ascii="Arial" w:eastAsia="Arial" w:hAnsi="Arial" w:cs="Arial"/>
          <w:sz w:val="22"/>
          <w:szCs w:val="22"/>
        </w:rPr>
      </w:pPr>
      <w:r w:rsidRPr="00FB2184">
        <w:rPr>
          <w:rFonts w:ascii="Arial" w:hAnsi="Arial" w:cs="Arial"/>
          <w:sz w:val="20"/>
          <w:szCs w:val="20"/>
          <w:highlight w:val="white"/>
        </w:rPr>
        <w:t>-</w:t>
      </w:r>
      <w:r w:rsidRPr="001C5C43">
        <w:rPr>
          <w:rFonts w:ascii="Arial" w:hAnsi="Arial" w:cs="Arial"/>
          <w:sz w:val="22"/>
          <w:szCs w:val="22"/>
        </w:rPr>
        <w:t xml:space="preserve"> Τ</w:t>
      </w:r>
      <w:r>
        <w:rPr>
          <w:rFonts w:ascii="Arial" w:hAnsi="Arial" w:cs="Arial"/>
          <w:sz w:val="22"/>
          <w:szCs w:val="22"/>
        </w:rPr>
        <w:t xml:space="preserve">ην </w:t>
      </w:r>
      <w:r w:rsidRPr="001C5C43">
        <w:rPr>
          <w:rFonts w:ascii="Arial" w:hAnsi="Arial" w:cs="Arial"/>
          <w:sz w:val="22"/>
          <w:szCs w:val="22"/>
        </w:rPr>
        <w:t xml:space="preserve"> με αρ. </w:t>
      </w:r>
      <w:proofErr w:type="spellStart"/>
      <w:r w:rsidRPr="001C5C43">
        <w:rPr>
          <w:rFonts w:ascii="Arial" w:hAnsi="Arial" w:cs="Arial"/>
          <w:sz w:val="22"/>
          <w:szCs w:val="22"/>
        </w:rPr>
        <w:t>πρωτ</w:t>
      </w:r>
      <w:proofErr w:type="spellEnd"/>
      <w:r w:rsidRPr="001C5C43">
        <w:rPr>
          <w:rFonts w:ascii="Arial" w:hAnsi="Arial" w:cs="Arial"/>
          <w:sz w:val="22"/>
          <w:szCs w:val="22"/>
        </w:rPr>
        <w:t>.</w:t>
      </w:r>
      <w:r w:rsidRPr="00C35157">
        <w:rPr>
          <w:rFonts w:ascii="Arial" w:eastAsia="Arial" w:hAnsi="Arial" w:cs="Arial"/>
          <w:sz w:val="22"/>
          <w:szCs w:val="22"/>
        </w:rPr>
        <w:t xml:space="preserve"> </w:t>
      </w:r>
      <w:r>
        <w:rPr>
          <w:rFonts w:ascii="Arial" w:eastAsia="Arial" w:hAnsi="Arial" w:cs="Arial"/>
          <w:sz w:val="22"/>
          <w:szCs w:val="22"/>
        </w:rPr>
        <w:t>6429/03-04-</w:t>
      </w:r>
      <w:r w:rsidRPr="00C35157">
        <w:rPr>
          <w:rFonts w:ascii="Arial" w:eastAsia="Arial" w:hAnsi="Arial" w:cs="Arial"/>
          <w:sz w:val="22"/>
          <w:szCs w:val="22"/>
        </w:rPr>
        <w:t>202</w:t>
      </w:r>
      <w:r>
        <w:rPr>
          <w:rFonts w:ascii="Arial" w:eastAsia="Arial" w:hAnsi="Arial" w:cs="Arial"/>
          <w:sz w:val="22"/>
          <w:szCs w:val="22"/>
        </w:rPr>
        <w:t>5</w:t>
      </w:r>
      <w:r w:rsidRPr="00C35157">
        <w:rPr>
          <w:rFonts w:ascii="Arial" w:eastAsia="Arial" w:hAnsi="Arial" w:cs="Arial"/>
          <w:sz w:val="22"/>
          <w:szCs w:val="22"/>
        </w:rPr>
        <w:t xml:space="preserve"> </w:t>
      </w:r>
      <w:r>
        <w:rPr>
          <w:rFonts w:ascii="Arial" w:eastAsia="Arial" w:hAnsi="Arial" w:cs="Arial"/>
          <w:sz w:val="22"/>
          <w:szCs w:val="22"/>
        </w:rPr>
        <w:t xml:space="preserve">έγγραφη </w:t>
      </w:r>
      <w:r w:rsidRPr="00C35157">
        <w:rPr>
          <w:rFonts w:ascii="Arial" w:eastAsia="Arial" w:hAnsi="Arial" w:cs="Arial"/>
          <w:sz w:val="22"/>
          <w:szCs w:val="22"/>
        </w:rPr>
        <w:t xml:space="preserve">εισήγηση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Περιβάλλοντος Καθαριότητας </w:t>
      </w:r>
    </w:p>
    <w:p w:rsidR="005E3BFF" w:rsidRPr="001C5C43" w:rsidRDefault="005E3BFF" w:rsidP="005E3BFF">
      <w:pPr>
        <w:tabs>
          <w:tab w:val="left" w:pos="0"/>
        </w:tabs>
        <w:ind w:right="-835"/>
        <w:jc w:val="both"/>
        <w:rPr>
          <w:rFonts w:ascii="Arial" w:hAnsi="Arial" w:cs="Arial"/>
          <w:sz w:val="22"/>
          <w:szCs w:val="22"/>
        </w:rPr>
      </w:pPr>
      <w:r>
        <w:rPr>
          <w:rFonts w:ascii="Arial" w:eastAsia="Arial" w:hAnsi="Arial" w:cs="Arial"/>
          <w:sz w:val="22"/>
          <w:szCs w:val="22"/>
        </w:rPr>
        <w:t xml:space="preserve">&amp; Πρασίνου  του </w:t>
      </w:r>
      <w:r w:rsidRPr="00C35157">
        <w:rPr>
          <w:rFonts w:ascii="Arial" w:eastAsia="Arial" w:hAnsi="Arial" w:cs="Arial"/>
          <w:sz w:val="22"/>
          <w:szCs w:val="22"/>
        </w:rPr>
        <w:t xml:space="preserve">Δήμου </w:t>
      </w:r>
      <w:proofErr w:type="spellStart"/>
      <w:r w:rsidRPr="00C35157">
        <w:rPr>
          <w:rFonts w:ascii="Arial" w:eastAsia="Arial" w:hAnsi="Arial" w:cs="Arial"/>
          <w:sz w:val="22"/>
          <w:szCs w:val="22"/>
        </w:rPr>
        <w:t>Λεβαδέων</w:t>
      </w:r>
      <w:proofErr w:type="spellEnd"/>
    </w:p>
    <w:p w:rsidR="005E3BFF" w:rsidRPr="001C5C43" w:rsidRDefault="005E3BFF" w:rsidP="005E3BFF">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5E3BFF" w:rsidRDefault="005E3BFF" w:rsidP="005E3BFF">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5E3BFF" w:rsidRDefault="005E3BFF" w:rsidP="005E3BFF">
      <w:pPr>
        <w:pStyle w:val="af9"/>
        <w:widowControl w:val="0"/>
        <w:suppressAutoHyphens w:val="0"/>
        <w:spacing w:line="276" w:lineRule="auto"/>
        <w:ind w:left="0"/>
        <w:jc w:val="both"/>
        <w:rPr>
          <w:rFonts w:ascii="Arial" w:hAnsi="Arial" w:cs="Arial"/>
          <w:sz w:val="22"/>
          <w:szCs w:val="22"/>
        </w:rPr>
      </w:pPr>
    </w:p>
    <w:p w:rsidR="005E3BFF" w:rsidRDefault="005E3BFF" w:rsidP="005E3BFF">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5E3BFF" w:rsidRPr="001C5C43" w:rsidRDefault="005E3BFF" w:rsidP="005E3BFF">
      <w:pPr>
        <w:widowControl w:val="0"/>
        <w:suppressAutoHyphens w:val="0"/>
        <w:spacing w:line="360" w:lineRule="auto"/>
        <w:jc w:val="both"/>
        <w:rPr>
          <w:rFonts w:ascii="Arial" w:hAnsi="Arial" w:cs="Arial"/>
          <w:b/>
          <w:sz w:val="22"/>
          <w:szCs w:val="22"/>
        </w:rPr>
      </w:pPr>
    </w:p>
    <w:p w:rsidR="005E3BFF" w:rsidRPr="005E3BFF" w:rsidRDefault="005E3BFF" w:rsidP="005E3BFF">
      <w:pPr>
        <w:spacing w:line="276" w:lineRule="auto"/>
        <w:jc w:val="both"/>
        <w:rPr>
          <w:rFonts w:ascii="Arial" w:hAnsi="Arial" w:cs="Arial"/>
          <w:bCs/>
          <w:sz w:val="22"/>
          <w:szCs w:val="22"/>
        </w:rPr>
      </w:pPr>
      <w:r w:rsidRPr="00821DD0">
        <w:rPr>
          <w:rFonts w:ascii="Arial" w:hAnsi="Arial" w:cs="Arial"/>
          <w:sz w:val="22"/>
          <w:szCs w:val="22"/>
          <w:lang w:eastAsia="el-GR"/>
        </w:rPr>
        <w:t xml:space="preserve">    Εισηγείται </w:t>
      </w:r>
      <w:r>
        <w:rPr>
          <w:rFonts w:ascii="Arial" w:hAnsi="Arial" w:cs="Arial"/>
          <w:sz w:val="22"/>
          <w:szCs w:val="22"/>
          <w:lang w:eastAsia="el-GR"/>
        </w:rPr>
        <w:t xml:space="preserve">προς </w:t>
      </w:r>
      <w:r w:rsidRPr="00821DD0">
        <w:rPr>
          <w:rFonts w:ascii="Arial" w:hAnsi="Arial" w:cs="Arial"/>
          <w:sz w:val="22"/>
          <w:szCs w:val="22"/>
          <w:lang w:eastAsia="el-GR"/>
        </w:rPr>
        <w:t xml:space="preserve">στο Δημοτικό Συμβούλιο </w:t>
      </w:r>
      <w:r w:rsidRPr="008F36EE">
        <w:rPr>
          <w:rFonts w:ascii="Arial" w:hAnsi="Arial" w:cs="Arial"/>
          <w:b/>
          <w:sz w:val="22"/>
          <w:szCs w:val="22"/>
          <w:u w:val="single"/>
          <w:lang w:eastAsia="el-GR"/>
        </w:rPr>
        <w:t>ΑΡΝΗΤΙΚΑ</w:t>
      </w:r>
      <w:r w:rsidRPr="00821DD0">
        <w:rPr>
          <w:rFonts w:ascii="Arial" w:hAnsi="Arial" w:cs="Arial"/>
          <w:sz w:val="22"/>
          <w:szCs w:val="22"/>
          <w:lang w:eastAsia="el-GR"/>
        </w:rPr>
        <w:t xml:space="preserve"> </w:t>
      </w:r>
      <w:r w:rsidRPr="00821DD0">
        <w:rPr>
          <w:rFonts w:ascii="Arial" w:hAnsi="Arial" w:cs="Arial"/>
          <w:sz w:val="22"/>
          <w:szCs w:val="22"/>
        </w:rPr>
        <w:t xml:space="preserve">επί </w:t>
      </w:r>
      <w:r>
        <w:rPr>
          <w:rFonts w:ascii="Arial" w:hAnsi="Arial" w:cs="Arial"/>
          <w:sz w:val="22"/>
          <w:szCs w:val="22"/>
        </w:rPr>
        <w:t xml:space="preserve">της </w:t>
      </w:r>
      <w:r w:rsidRPr="00821DD0">
        <w:rPr>
          <w:rFonts w:ascii="Arial" w:hAnsi="Arial" w:cs="Arial"/>
          <w:sz w:val="22"/>
          <w:szCs w:val="22"/>
        </w:rPr>
        <w:t xml:space="preserve">Μελέτης Περιβαλλοντικών Επιπτώσεων  (ΜΠΕ)  για </w:t>
      </w:r>
      <w:r w:rsidRPr="00821DD0">
        <w:rPr>
          <w:rFonts w:ascii="Arial" w:hAnsi="Arial" w:cs="Arial"/>
          <w:bCs/>
          <w:sz w:val="22"/>
          <w:szCs w:val="22"/>
        </w:rPr>
        <w:t xml:space="preserve">το έργο </w:t>
      </w:r>
      <w:r>
        <w:rPr>
          <w:rFonts w:ascii="Arial" w:hAnsi="Arial" w:cs="Arial"/>
          <w:bCs/>
          <w:sz w:val="22"/>
          <w:szCs w:val="22"/>
        </w:rPr>
        <w:t xml:space="preserve">: </w:t>
      </w:r>
      <w:r w:rsidRPr="005E3BFF">
        <w:rPr>
          <w:rFonts w:ascii="Arial" w:hAnsi="Arial" w:cs="Arial"/>
          <w:sz w:val="22"/>
          <w:szCs w:val="22"/>
        </w:rPr>
        <w:t xml:space="preserve">«Ίδρυση πλωτής μονάδας εκτροφής Θαλάσσιων Μεσογειακών Ιχθύων σε θαλάσσια έκταση 20 στρεμμάτων, η οποία παραχωρείται με τη διαδικασία της </w:t>
      </w:r>
      <w:proofErr w:type="spellStart"/>
      <w:r w:rsidRPr="005E3BFF">
        <w:rPr>
          <w:rFonts w:ascii="Arial" w:hAnsi="Arial" w:cs="Arial"/>
          <w:sz w:val="22"/>
          <w:szCs w:val="22"/>
        </w:rPr>
        <w:t>μοριοδότησης</w:t>
      </w:r>
      <w:proofErr w:type="spellEnd"/>
      <w:r w:rsidRPr="005E3BFF">
        <w:rPr>
          <w:rFonts w:ascii="Arial" w:hAnsi="Arial" w:cs="Arial"/>
          <w:sz w:val="22"/>
          <w:szCs w:val="22"/>
        </w:rPr>
        <w:t xml:space="preserve">, στη θέση «Όρμος Μεγάλη Αγιά» Κορινθιακού Κόλπου, Δήμου </w:t>
      </w:r>
      <w:proofErr w:type="spellStart"/>
      <w:r w:rsidRPr="005E3BFF">
        <w:rPr>
          <w:rFonts w:ascii="Arial" w:hAnsi="Arial" w:cs="Arial"/>
          <w:sz w:val="22"/>
          <w:szCs w:val="22"/>
        </w:rPr>
        <w:t>Λεβαδέων</w:t>
      </w:r>
      <w:proofErr w:type="spellEnd"/>
      <w:r w:rsidRPr="005E3BFF">
        <w:rPr>
          <w:rFonts w:ascii="Arial" w:hAnsi="Arial" w:cs="Arial"/>
          <w:sz w:val="22"/>
          <w:szCs w:val="22"/>
        </w:rPr>
        <w:t>, Περιφερειακής Ενότητας Βοιωτίας, Περιφέρειας Στερεάς Ελλάδας, της εταιρίας ΓΑΛΑΞΙΔΙ ΘΑΛΑΣΣΙΕΣ ΚΑΛΛΙΕΡΓΕΙΕΣ Α.Ε.»</w:t>
      </w:r>
    </w:p>
    <w:p w:rsidR="00A45116" w:rsidRPr="00A45116" w:rsidRDefault="00A45116" w:rsidP="005E3BFF">
      <w:pPr>
        <w:spacing w:line="276" w:lineRule="auto"/>
        <w:jc w:val="both"/>
        <w:rPr>
          <w:rFonts w:ascii="Arial" w:hAnsi="Arial" w:cs="Arial"/>
          <w:sz w:val="22"/>
          <w:szCs w:val="22"/>
        </w:rPr>
      </w:pPr>
    </w:p>
    <w:p w:rsidR="00A45116" w:rsidRPr="00A45116" w:rsidRDefault="00A45116" w:rsidP="00A45116">
      <w:pPr>
        <w:rPr>
          <w:rFonts w:ascii="Arial" w:hAnsi="Arial" w:cs="Arial"/>
          <w:sz w:val="22"/>
          <w:szCs w:val="22"/>
        </w:rPr>
      </w:pPr>
    </w:p>
    <w:p w:rsidR="00AE672F" w:rsidRPr="00A45116" w:rsidRDefault="00AE672F" w:rsidP="00AE672F">
      <w:pPr>
        <w:tabs>
          <w:tab w:val="left" w:pos="0"/>
        </w:tabs>
        <w:spacing w:line="276" w:lineRule="auto"/>
        <w:jc w:val="both"/>
        <w:rPr>
          <w:rFonts w:ascii="Arial" w:hAnsi="Arial" w:cs="Arial"/>
          <w:sz w:val="22"/>
          <w:szCs w:val="22"/>
        </w:rPr>
      </w:pPr>
      <w:r w:rsidRPr="00A45116">
        <w:rPr>
          <w:rFonts w:ascii="Arial" w:hAnsi="Arial" w:cs="Arial"/>
          <w:b/>
          <w:sz w:val="22"/>
          <w:szCs w:val="22"/>
        </w:rPr>
        <w:t xml:space="preserve">Η απόφαση πήρε αριθμό  </w:t>
      </w:r>
      <w:r>
        <w:rPr>
          <w:rFonts w:ascii="Arial" w:hAnsi="Arial" w:cs="Arial"/>
          <w:b/>
          <w:sz w:val="22"/>
          <w:szCs w:val="22"/>
        </w:rPr>
        <w:t>131</w:t>
      </w:r>
      <w:r w:rsidRPr="00A45116">
        <w:rPr>
          <w:rFonts w:ascii="Arial" w:hAnsi="Arial" w:cs="Arial"/>
          <w:b/>
          <w:sz w:val="22"/>
          <w:szCs w:val="22"/>
        </w:rPr>
        <w:t>2025.</w:t>
      </w:r>
      <w:r w:rsidRPr="00A45116">
        <w:rPr>
          <w:rFonts w:ascii="Arial" w:hAnsi="Arial" w:cs="Arial"/>
          <w:sz w:val="22"/>
          <w:szCs w:val="22"/>
        </w:rPr>
        <w:t xml:space="preserve"> </w:t>
      </w:r>
    </w:p>
    <w:p w:rsidR="00AE672F" w:rsidRPr="00A45116" w:rsidRDefault="00AE672F" w:rsidP="00AE672F">
      <w:pPr>
        <w:pStyle w:val="af2"/>
        <w:ind w:left="510" w:firstLine="0"/>
        <w:rPr>
          <w:rFonts w:ascii="Arial" w:hAnsi="Arial" w:cs="Arial"/>
          <w:sz w:val="22"/>
          <w:szCs w:val="22"/>
        </w:rPr>
      </w:pPr>
      <w:r w:rsidRPr="00A45116">
        <w:rPr>
          <w:rFonts w:ascii="Arial" w:hAnsi="Arial" w:cs="Arial"/>
          <w:sz w:val="22"/>
          <w:szCs w:val="22"/>
        </w:rPr>
        <w:t xml:space="preserve">  </w:t>
      </w:r>
    </w:p>
    <w:p w:rsidR="00AE672F" w:rsidRPr="00A45116" w:rsidRDefault="00AE672F" w:rsidP="00AE672F">
      <w:pPr>
        <w:pStyle w:val="af2"/>
        <w:ind w:left="510" w:firstLine="0"/>
        <w:rPr>
          <w:rFonts w:ascii="Arial" w:hAnsi="Arial" w:cs="Arial"/>
          <w:sz w:val="22"/>
          <w:szCs w:val="22"/>
        </w:rPr>
      </w:pPr>
    </w:p>
    <w:p w:rsidR="00AE672F" w:rsidRPr="00A45116" w:rsidRDefault="00AE672F" w:rsidP="00AE672F">
      <w:pPr>
        <w:spacing w:line="360" w:lineRule="auto"/>
        <w:ind w:hanging="432"/>
        <w:rPr>
          <w:rFonts w:ascii="Arial" w:hAnsi="Arial" w:cs="Arial"/>
          <w:sz w:val="22"/>
          <w:szCs w:val="22"/>
        </w:rPr>
      </w:pPr>
      <w:r w:rsidRPr="00A45116">
        <w:rPr>
          <w:rFonts w:ascii="Arial" w:hAnsi="Arial" w:cs="Arial"/>
          <w:sz w:val="22"/>
          <w:szCs w:val="22"/>
        </w:rPr>
        <w:t xml:space="preserve">              Ο</w:t>
      </w:r>
      <w:r w:rsidRPr="00A45116">
        <w:rPr>
          <w:rFonts w:ascii="Arial" w:hAnsi="Arial" w:cs="Arial"/>
          <w:b/>
          <w:sz w:val="22"/>
          <w:szCs w:val="22"/>
        </w:rPr>
        <w:t xml:space="preserve"> </w:t>
      </w:r>
      <w:r w:rsidRPr="00A45116">
        <w:rPr>
          <w:rFonts w:ascii="Arial" w:eastAsia="Verdana" w:hAnsi="Arial" w:cs="Arial"/>
          <w:kern w:val="1"/>
          <w:sz w:val="22"/>
          <w:szCs w:val="22"/>
          <w:lang w:bidi="hi-IN"/>
        </w:rPr>
        <w:t xml:space="preserve"> ΠΡΟΕΔΡΟΣ</w:t>
      </w:r>
    </w:p>
    <w:p w:rsidR="00AE672F" w:rsidRPr="00A45116" w:rsidRDefault="00AE672F" w:rsidP="00AE672F">
      <w:pPr>
        <w:tabs>
          <w:tab w:val="left" w:pos="559"/>
          <w:tab w:val="left" w:pos="1555"/>
        </w:tabs>
        <w:rPr>
          <w:rFonts w:ascii="Arial" w:hAnsi="Arial" w:cs="Arial"/>
          <w:sz w:val="22"/>
          <w:szCs w:val="22"/>
        </w:rPr>
      </w:pPr>
      <w:r w:rsidRPr="00A45116">
        <w:rPr>
          <w:rFonts w:ascii="Arial" w:hAnsi="Arial" w:cs="Arial"/>
          <w:sz w:val="22"/>
          <w:szCs w:val="22"/>
        </w:rPr>
        <w:t>ΔΗΜΗΤΡΙΟΣ Κ. ΚΑΡΑΜΑΝΗΣ</w:t>
      </w:r>
    </w:p>
    <w:p w:rsidR="00AE672F" w:rsidRPr="00A45116" w:rsidRDefault="00AE672F" w:rsidP="00AE672F">
      <w:pPr>
        <w:tabs>
          <w:tab w:val="left" w:pos="559"/>
          <w:tab w:val="left" w:pos="1555"/>
        </w:tabs>
        <w:rPr>
          <w:rFonts w:ascii="Arial" w:hAnsi="Arial" w:cs="Arial"/>
          <w:sz w:val="22"/>
          <w:szCs w:val="22"/>
        </w:rPr>
      </w:pPr>
    </w:p>
    <w:p w:rsidR="00AE672F" w:rsidRPr="00A45116" w:rsidRDefault="00AE672F" w:rsidP="00AE672F">
      <w:pPr>
        <w:tabs>
          <w:tab w:val="left" w:pos="559"/>
          <w:tab w:val="left" w:pos="1555"/>
        </w:tabs>
        <w:rPr>
          <w:rFonts w:ascii="Arial" w:hAnsi="Arial" w:cs="Arial"/>
          <w:sz w:val="22"/>
          <w:szCs w:val="22"/>
        </w:rPr>
      </w:pPr>
    </w:p>
    <w:p w:rsidR="00AE672F" w:rsidRPr="00A45116" w:rsidRDefault="00AE672F" w:rsidP="00AE672F">
      <w:pPr>
        <w:tabs>
          <w:tab w:val="left" w:pos="559"/>
          <w:tab w:val="left" w:pos="1555"/>
        </w:tabs>
        <w:rPr>
          <w:rFonts w:ascii="Arial" w:hAnsi="Arial" w:cs="Arial"/>
          <w:sz w:val="22"/>
          <w:szCs w:val="22"/>
        </w:rPr>
      </w:pPr>
    </w:p>
    <w:p w:rsidR="00AE672F" w:rsidRPr="00A45116" w:rsidRDefault="00AE672F" w:rsidP="00AE672F">
      <w:pPr>
        <w:tabs>
          <w:tab w:val="center" w:pos="1080"/>
          <w:tab w:val="left" w:pos="6120"/>
          <w:tab w:val="center" w:pos="8460"/>
        </w:tabs>
        <w:jc w:val="both"/>
        <w:rPr>
          <w:rFonts w:ascii="Arial" w:hAnsi="Arial" w:cs="Arial"/>
          <w:sz w:val="22"/>
          <w:szCs w:val="22"/>
        </w:rPr>
      </w:pPr>
      <w:r w:rsidRPr="00A45116">
        <w:rPr>
          <w:rFonts w:ascii="Arial" w:eastAsia="Arial" w:hAnsi="Arial" w:cs="Arial"/>
          <w:sz w:val="22"/>
          <w:szCs w:val="22"/>
        </w:rPr>
        <w:t xml:space="preserve">                </w:t>
      </w:r>
      <w:r w:rsidRPr="00A45116">
        <w:rPr>
          <w:rFonts w:ascii="Arial" w:hAnsi="Arial" w:cs="Arial"/>
          <w:sz w:val="22"/>
          <w:szCs w:val="22"/>
        </w:rPr>
        <w:t>ΤΑ ΜΕΛΗ</w:t>
      </w:r>
    </w:p>
    <w:p w:rsidR="00AE672F" w:rsidRPr="00A45116" w:rsidRDefault="00AE672F" w:rsidP="00AE672F">
      <w:pPr>
        <w:tabs>
          <w:tab w:val="left" w:pos="360"/>
          <w:tab w:val="left" w:pos="6237"/>
        </w:tabs>
        <w:ind w:left="360"/>
        <w:rPr>
          <w:rFonts w:ascii="Arial" w:hAnsi="Arial" w:cs="Arial"/>
          <w:sz w:val="22"/>
          <w:szCs w:val="22"/>
        </w:rPr>
      </w:pPr>
      <w:r w:rsidRPr="00A45116">
        <w:rPr>
          <w:rFonts w:ascii="Arial" w:hAnsi="Arial" w:cs="Arial"/>
          <w:sz w:val="22"/>
          <w:szCs w:val="22"/>
        </w:rPr>
        <w:t xml:space="preserve">1. </w:t>
      </w:r>
      <w:proofErr w:type="spellStart"/>
      <w:r w:rsidRPr="00A45116">
        <w:rPr>
          <w:rFonts w:ascii="Arial" w:hAnsi="Arial" w:cs="Arial"/>
          <w:sz w:val="22"/>
          <w:szCs w:val="22"/>
        </w:rPr>
        <w:t>Τουμαράς</w:t>
      </w:r>
      <w:proofErr w:type="spellEnd"/>
      <w:r w:rsidRPr="00A45116">
        <w:rPr>
          <w:rFonts w:ascii="Arial" w:hAnsi="Arial" w:cs="Arial"/>
          <w:sz w:val="22"/>
          <w:szCs w:val="22"/>
        </w:rPr>
        <w:t xml:space="preserve"> Βασίλειος                                                       </w:t>
      </w:r>
    </w:p>
    <w:p w:rsidR="00AE672F" w:rsidRPr="00A45116" w:rsidRDefault="00AE672F" w:rsidP="00AE672F">
      <w:pPr>
        <w:tabs>
          <w:tab w:val="left" w:pos="360"/>
          <w:tab w:val="left" w:pos="6237"/>
        </w:tabs>
        <w:ind w:left="360"/>
        <w:rPr>
          <w:rFonts w:ascii="Arial" w:hAnsi="Arial" w:cs="Arial"/>
          <w:sz w:val="22"/>
          <w:szCs w:val="22"/>
        </w:rPr>
      </w:pPr>
      <w:r w:rsidRPr="00A45116">
        <w:rPr>
          <w:rFonts w:ascii="Arial" w:hAnsi="Arial" w:cs="Arial"/>
          <w:sz w:val="22"/>
          <w:szCs w:val="22"/>
        </w:rPr>
        <w:t xml:space="preserve">2. </w:t>
      </w:r>
      <w:proofErr w:type="spellStart"/>
      <w:r w:rsidRPr="00A45116">
        <w:rPr>
          <w:rFonts w:ascii="Arial" w:hAnsi="Arial" w:cs="Arial"/>
          <w:sz w:val="22"/>
          <w:szCs w:val="22"/>
        </w:rPr>
        <w:t>Αγνιάδης</w:t>
      </w:r>
      <w:proofErr w:type="spellEnd"/>
      <w:r w:rsidRPr="00A45116">
        <w:rPr>
          <w:rFonts w:ascii="Arial" w:hAnsi="Arial" w:cs="Arial"/>
          <w:sz w:val="22"/>
          <w:szCs w:val="22"/>
        </w:rPr>
        <w:t xml:space="preserve"> Παναγιώτης                                                       </w:t>
      </w:r>
    </w:p>
    <w:p w:rsidR="00AE672F" w:rsidRPr="00A45116" w:rsidRDefault="00AE672F" w:rsidP="00AE672F">
      <w:pPr>
        <w:tabs>
          <w:tab w:val="left" w:pos="360"/>
          <w:tab w:val="left" w:pos="6237"/>
        </w:tabs>
        <w:ind w:left="360"/>
        <w:rPr>
          <w:rFonts w:ascii="Arial" w:hAnsi="Arial" w:cs="Arial"/>
          <w:sz w:val="22"/>
          <w:szCs w:val="22"/>
        </w:rPr>
      </w:pPr>
      <w:r w:rsidRPr="00A45116">
        <w:rPr>
          <w:rFonts w:ascii="Arial" w:hAnsi="Arial" w:cs="Arial"/>
          <w:sz w:val="22"/>
          <w:szCs w:val="22"/>
        </w:rPr>
        <w:t xml:space="preserve">3. </w:t>
      </w:r>
      <w:proofErr w:type="spellStart"/>
      <w:r w:rsidRPr="00A45116">
        <w:rPr>
          <w:rFonts w:ascii="Arial" w:hAnsi="Arial" w:cs="Arial"/>
          <w:sz w:val="22"/>
          <w:szCs w:val="22"/>
        </w:rPr>
        <w:t>Καλλιαντάσης</w:t>
      </w:r>
      <w:proofErr w:type="spellEnd"/>
      <w:r w:rsidRPr="00A45116">
        <w:rPr>
          <w:rFonts w:ascii="Arial" w:hAnsi="Arial" w:cs="Arial"/>
          <w:sz w:val="22"/>
          <w:szCs w:val="22"/>
        </w:rPr>
        <w:t xml:space="preserve"> Χρήστος                                                         </w:t>
      </w:r>
    </w:p>
    <w:p w:rsidR="00AE672F" w:rsidRPr="00A45116" w:rsidRDefault="00AE672F" w:rsidP="00AE672F">
      <w:pPr>
        <w:tabs>
          <w:tab w:val="left" w:pos="360"/>
          <w:tab w:val="left" w:pos="6237"/>
        </w:tabs>
        <w:ind w:left="360"/>
        <w:rPr>
          <w:rFonts w:ascii="Arial" w:hAnsi="Arial" w:cs="Arial"/>
          <w:sz w:val="22"/>
          <w:szCs w:val="22"/>
        </w:rPr>
      </w:pPr>
      <w:r w:rsidRPr="00A45116">
        <w:rPr>
          <w:rFonts w:ascii="Arial" w:hAnsi="Arial" w:cs="Arial"/>
          <w:sz w:val="22"/>
          <w:szCs w:val="22"/>
        </w:rPr>
        <w:t>4. Παπαβασιλείου Αικατερίνη</w:t>
      </w:r>
    </w:p>
    <w:p w:rsidR="00AE672F" w:rsidRPr="00A45116" w:rsidRDefault="00AE672F" w:rsidP="00AE672F">
      <w:pPr>
        <w:tabs>
          <w:tab w:val="left" w:pos="360"/>
          <w:tab w:val="left" w:pos="6237"/>
        </w:tabs>
        <w:rPr>
          <w:rFonts w:ascii="Arial" w:hAnsi="Arial" w:cs="Arial"/>
          <w:sz w:val="22"/>
          <w:szCs w:val="22"/>
        </w:rPr>
      </w:pPr>
      <w:r>
        <w:rPr>
          <w:rFonts w:ascii="Arial" w:eastAsia="Arial" w:hAnsi="Arial" w:cs="Arial"/>
          <w:sz w:val="22"/>
          <w:szCs w:val="22"/>
        </w:rPr>
        <w:t xml:space="preserve">      5.Ταγκαλέγκας  Ιωάννης</w:t>
      </w:r>
      <w:r w:rsidRPr="00A45116">
        <w:rPr>
          <w:rFonts w:ascii="Arial" w:eastAsia="Arial" w:hAnsi="Arial" w:cs="Arial"/>
          <w:sz w:val="22"/>
          <w:szCs w:val="22"/>
        </w:rPr>
        <w:t xml:space="preserve">                                                     ΠΙΣΤΟ</w:t>
      </w:r>
      <w:r w:rsidRPr="00A45116">
        <w:rPr>
          <w:rFonts w:ascii="Arial" w:hAnsi="Arial" w:cs="Arial"/>
          <w:sz w:val="22"/>
          <w:szCs w:val="22"/>
        </w:rPr>
        <w:t xml:space="preserve"> ΑΠΟΣΠΑΣΜΑ      </w:t>
      </w:r>
    </w:p>
    <w:p w:rsidR="00AE672F" w:rsidRPr="00A45116" w:rsidRDefault="00AE672F" w:rsidP="00AE672F">
      <w:pPr>
        <w:tabs>
          <w:tab w:val="left" w:pos="6237"/>
        </w:tabs>
        <w:ind w:left="360"/>
        <w:rPr>
          <w:rFonts w:ascii="Arial" w:hAnsi="Arial" w:cs="Arial"/>
          <w:sz w:val="22"/>
          <w:szCs w:val="22"/>
        </w:rPr>
      </w:pPr>
      <w:r w:rsidRPr="00A45116">
        <w:rPr>
          <w:rFonts w:ascii="Arial" w:hAnsi="Arial" w:cs="Arial"/>
          <w:sz w:val="22"/>
          <w:szCs w:val="22"/>
        </w:rPr>
        <w:t xml:space="preserve">                                                                                           Λιβαδειά    09 -04-2025</w:t>
      </w:r>
    </w:p>
    <w:p w:rsidR="00AE672F" w:rsidRPr="00A45116" w:rsidRDefault="00AE672F" w:rsidP="00AE672F">
      <w:pPr>
        <w:tabs>
          <w:tab w:val="left" w:pos="6237"/>
        </w:tabs>
        <w:ind w:left="360"/>
        <w:rPr>
          <w:rFonts w:ascii="Arial" w:eastAsia="Arial" w:hAnsi="Arial" w:cs="Arial"/>
          <w:sz w:val="22"/>
          <w:szCs w:val="22"/>
        </w:rPr>
      </w:pPr>
      <w:r w:rsidRPr="00A45116">
        <w:rPr>
          <w:rFonts w:ascii="Arial" w:hAnsi="Arial" w:cs="Arial"/>
          <w:sz w:val="22"/>
          <w:szCs w:val="22"/>
        </w:rPr>
        <w:t xml:space="preserve">            </w:t>
      </w:r>
      <w:r w:rsidRPr="00A45116">
        <w:rPr>
          <w:rFonts w:ascii="Arial" w:eastAsia="Arial" w:hAnsi="Arial" w:cs="Arial"/>
          <w:sz w:val="22"/>
          <w:szCs w:val="22"/>
        </w:rPr>
        <w:t xml:space="preserve">                                                                                 Ο ΠΡΟΕΔΡΟΣ</w:t>
      </w:r>
    </w:p>
    <w:p w:rsidR="00AE672F" w:rsidRPr="00A45116" w:rsidRDefault="00AE672F" w:rsidP="00AE672F">
      <w:pPr>
        <w:tabs>
          <w:tab w:val="left" w:pos="6237"/>
        </w:tabs>
        <w:ind w:left="360"/>
        <w:rPr>
          <w:rFonts w:ascii="Arial" w:hAnsi="Arial" w:cs="Arial"/>
          <w:sz w:val="22"/>
          <w:szCs w:val="22"/>
        </w:rPr>
      </w:pPr>
      <w:r w:rsidRPr="00A45116">
        <w:rPr>
          <w:rFonts w:ascii="Arial" w:eastAsia="Arial" w:hAnsi="Arial" w:cs="Arial"/>
          <w:sz w:val="22"/>
          <w:szCs w:val="22"/>
        </w:rPr>
        <w:t xml:space="preserve">                                                                                   </w:t>
      </w:r>
    </w:p>
    <w:p w:rsidR="00AE672F" w:rsidRPr="00A45116" w:rsidRDefault="00AE672F" w:rsidP="00AE672F">
      <w:pPr>
        <w:tabs>
          <w:tab w:val="left" w:pos="559"/>
          <w:tab w:val="left" w:pos="1555"/>
        </w:tabs>
        <w:rPr>
          <w:rFonts w:ascii="Arial" w:hAnsi="Arial" w:cs="Arial"/>
          <w:sz w:val="22"/>
          <w:szCs w:val="22"/>
        </w:rPr>
      </w:pPr>
      <w:r w:rsidRPr="00A45116">
        <w:rPr>
          <w:rFonts w:ascii="Arial" w:eastAsia="Arial" w:hAnsi="Arial" w:cs="Arial"/>
          <w:sz w:val="22"/>
          <w:szCs w:val="22"/>
        </w:rPr>
        <w:t xml:space="preserve">                                                                                              </w:t>
      </w:r>
      <w:r w:rsidRPr="00A45116">
        <w:rPr>
          <w:rFonts w:ascii="Arial" w:hAnsi="Arial" w:cs="Arial"/>
          <w:sz w:val="22"/>
          <w:szCs w:val="22"/>
        </w:rPr>
        <w:t>ΔΗΜΗΤΡΙΟΣ Κ. ΚΑΡΑΜΑΝΗΣ</w:t>
      </w:r>
    </w:p>
    <w:p w:rsidR="00AE672F" w:rsidRPr="00A45116" w:rsidRDefault="00AE672F" w:rsidP="00AE672F">
      <w:pPr>
        <w:tabs>
          <w:tab w:val="left" w:pos="6237"/>
        </w:tabs>
        <w:ind w:left="360"/>
        <w:rPr>
          <w:rFonts w:ascii="Arial" w:eastAsia="Arial" w:hAnsi="Arial" w:cs="Arial"/>
          <w:sz w:val="22"/>
          <w:szCs w:val="22"/>
        </w:rPr>
      </w:pPr>
      <w:r w:rsidRPr="00A45116">
        <w:rPr>
          <w:rFonts w:ascii="Arial" w:hAnsi="Arial" w:cs="Arial"/>
          <w:sz w:val="22"/>
          <w:szCs w:val="22"/>
        </w:rPr>
        <w:t xml:space="preserve">                                                                                         ΔΗΜΑΡΧΟΣ ΛΕΒΑΔΕΩΝ</w:t>
      </w:r>
      <w:r w:rsidRPr="00A45116">
        <w:rPr>
          <w:rFonts w:ascii="Arial" w:eastAsia="Arial" w:hAnsi="Arial" w:cs="Arial"/>
          <w:sz w:val="22"/>
          <w:szCs w:val="22"/>
        </w:rPr>
        <w:t xml:space="preserve">                      </w:t>
      </w:r>
    </w:p>
    <w:p w:rsidR="00AE672F" w:rsidRPr="00A45116" w:rsidRDefault="00AE672F" w:rsidP="00AE672F">
      <w:pPr>
        <w:tabs>
          <w:tab w:val="left" w:pos="6237"/>
        </w:tabs>
        <w:ind w:left="360"/>
        <w:rPr>
          <w:rFonts w:ascii="Arial" w:hAnsi="Arial" w:cs="Arial"/>
          <w:sz w:val="22"/>
          <w:szCs w:val="22"/>
        </w:rPr>
      </w:pPr>
      <w:r w:rsidRPr="00A45116">
        <w:rPr>
          <w:rFonts w:ascii="Arial" w:eastAsia="Arial" w:hAnsi="Arial" w:cs="Arial"/>
          <w:sz w:val="22"/>
          <w:szCs w:val="22"/>
        </w:rPr>
        <w:t xml:space="preserve">                                                                                                                                                         </w:t>
      </w:r>
    </w:p>
    <w:p w:rsidR="001D2D8C" w:rsidRPr="00A45116" w:rsidRDefault="001D2D8C" w:rsidP="001D2D8C">
      <w:pPr>
        <w:pStyle w:val="af2"/>
        <w:ind w:left="510" w:firstLine="0"/>
        <w:rPr>
          <w:rFonts w:ascii="Arial" w:hAnsi="Arial" w:cs="Arial"/>
          <w:sz w:val="22"/>
          <w:szCs w:val="22"/>
        </w:rPr>
      </w:pPr>
      <w:r w:rsidRPr="00A45116">
        <w:rPr>
          <w:rFonts w:ascii="Arial" w:hAnsi="Arial" w:cs="Arial"/>
          <w:sz w:val="22"/>
          <w:szCs w:val="22"/>
        </w:rPr>
        <w:t xml:space="preserve">  </w:t>
      </w:r>
    </w:p>
    <w:p w:rsidR="00020524" w:rsidRPr="00A45116" w:rsidRDefault="00020524" w:rsidP="001D2D8C">
      <w:pPr>
        <w:pStyle w:val="af2"/>
        <w:ind w:left="510" w:firstLine="0"/>
        <w:rPr>
          <w:rFonts w:ascii="Arial" w:hAnsi="Arial" w:cs="Arial"/>
          <w:sz w:val="22"/>
          <w:szCs w:val="22"/>
        </w:rPr>
      </w:pPr>
    </w:p>
    <w:sectPr w:rsidR="00020524" w:rsidRPr="00A45116" w:rsidSect="008C56A4">
      <w:headerReference w:type="default" r:id="rId11"/>
      <w:headerReference w:type="first" r:id="rId12"/>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4AF" w:rsidRDefault="003624AF">
      <w:r>
        <w:separator/>
      </w:r>
    </w:p>
  </w:endnote>
  <w:endnote w:type="continuationSeparator" w:id="0">
    <w:p w:rsidR="003624AF" w:rsidRDefault="00362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altName w:val="Arial"/>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Franklin Gothic Book">
    <w:charset w:val="A1"/>
    <w:family w:val="swiss"/>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4AF" w:rsidRDefault="003624AF">
      <w:r>
        <w:separator/>
      </w:r>
    </w:p>
  </w:footnote>
  <w:footnote w:type="continuationSeparator" w:id="0">
    <w:p w:rsidR="003624AF" w:rsidRDefault="003624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1E" w:rsidRDefault="00C72A4E">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294D1E" w:rsidRDefault="00C72A4E">
                <w:pPr>
                  <w:pStyle w:val="af1"/>
                </w:pPr>
                <w:r>
                  <w:rPr>
                    <w:rStyle w:val="a3"/>
                  </w:rPr>
                  <w:fldChar w:fldCharType="begin"/>
                </w:r>
                <w:r w:rsidR="00294D1E">
                  <w:rPr>
                    <w:rStyle w:val="a3"/>
                  </w:rPr>
                  <w:instrText xml:space="preserve"> PAGE </w:instrText>
                </w:r>
                <w:r>
                  <w:rPr>
                    <w:rStyle w:val="a3"/>
                  </w:rPr>
                  <w:fldChar w:fldCharType="separate"/>
                </w:r>
                <w:r w:rsidR="00481CA7">
                  <w:rPr>
                    <w:rStyle w:val="a3"/>
                    <w:noProof/>
                  </w:rPr>
                  <w:t>6</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1E" w:rsidRDefault="00294D1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657E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DD27279"/>
    <w:multiLevelType w:val="hybridMultilevel"/>
    <w:tmpl w:val="C186E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0">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B64790B"/>
    <w:multiLevelType w:val="hybridMultilevel"/>
    <w:tmpl w:val="C276A1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221F2A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806388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0E25A7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243451D"/>
    <w:multiLevelType w:val="hybridMultilevel"/>
    <w:tmpl w:val="652CD7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nsid w:val="48616B6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29D29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301758D"/>
    <w:multiLevelType w:val="hybridMultilevel"/>
    <w:tmpl w:val="C1D487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6F391B3B"/>
    <w:multiLevelType w:val="hybridMultilevel"/>
    <w:tmpl w:val="CC684B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6DF2A4E"/>
    <w:multiLevelType w:val="hybridMultilevel"/>
    <w:tmpl w:val="61E4F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14"/>
  </w:num>
  <w:num w:numId="4">
    <w:abstractNumId w:val="15"/>
  </w:num>
  <w:num w:numId="5">
    <w:abstractNumId w:val="2"/>
  </w:num>
  <w:num w:numId="6">
    <w:abstractNumId w:val="24"/>
  </w:num>
  <w:num w:numId="7">
    <w:abstractNumId w:val="5"/>
  </w:num>
  <w:num w:numId="8">
    <w:abstractNumId w:val="4"/>
  </w:num>
  <w:num w:numId="9">
    <w:abstractNumId w:val="7"/>
  </w:num>
  <w:num w:numId="10">
    <w:abstractNumId w:val="25"/>
  </w:num>
  <w:num w:numId="11">
    <w:abstractNumId w:val="10"/>
  </w:num>
  <w:num w:numId="12">
    <w:abstractNumId w:val="11"/>
  </w:num>
  <w:num w:numId="13">
    <w:abstractNumId w:val="17"/>
  </w:num>
  <w:num w:numId="14">
    <w:abstractNumId w:val="22"/>
  </w:num>
  <w:num w:numId="15">
    <w:abstractNumId w:val="28"/>
  </w:num>
  <w:num w:numId="16">
    <w:abstractNumId w:val="9"/>
  </w:num>
  <w:num w:numId="17">
    <w:abstractNumId w:val="19"/>
  </w:num>
  <w:num w:numId="18">
    <w:abstractNumId w:val="27"/>
  </w:num>
  <w:num w:numId="19">
    <w:abstractNumId w:val="8"/>
  </w:num>
  <w:num w:numId="20">
    <w:abstractNumId w:val="21"/>
  </w:num>
  <w:num w:numId="21">
    <w:abstractNumId w:val="13"/>
  </w:num>
  <w:num w:numId="22">
    <w:abstractNumId w:val="16"/>
  </w:num>
  <w:num w:numId="23">
    <w:abstractNumId w:val="6"/>
  </w:num>
  <w:num w:numId="24">
    <w:abstractNumId w:val="20"/>
  </w:num>
  <w:num w:numId="25">
    <w:abstractNumId w:val="18"/>
  </w:num>
  <w:num w:numId="26">
    <w:abstractNumId w:val="23"/>
  </w:num>
  <w:num w:numId="27">
    <w:abstractNumId w:val="26"/>
  </w:num>
  <w:num w:numId="28">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5395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85828"/>
    <w:rsid w:val="0009278F"/>
    <w:rsid w:val="00092C75"/>
    <w:rsid w:val="00097687"/>
    <w:rsid w:val="000976F2"/>
    <w:rsid w:val="000A104C"/>
    <w:rsid w:val="000A77AC"/>
    <w:rsid w:val="000A79F1"/>
    <w:rsid w:val="000B0A34"/>
    <w:rsid w:val="000B247B"/>
    <w:rsid w:val="000B32D2"/>
    <w:rsid w:val="000B41BB"/>
    <w:rsid w:val="000B4C27"/>
    <w:rsid w:val="000B4F9B"/>
    <w:rsid w:val="000B5054"/>
    <w:rsid w:val="000B601E"/>
    <w:rsid w:val="000B7763"/>
    <w:rsid w:val="000C01B5"/>
    <w:rsid w:val="000C2D8A"/>
    <w:rsid w:val="000C30B5"/>
    <w:rsid w:val="000C3CCB"/>
    <w:rsid w:val="000C660C"/>
    <w:rsid w:val="000C7615"/>
    <w:rsid w:val="000D0884"/>
    <w:rsid w:val="000D53A5"/>
    <w:rsid w:val="000D6B55"/>
    <w:rsid w:val="000D71C2"/>
    <w:rsid w:val="000D7650"/>
    <w:rsid w:val="000E1B84"/>
    <w:rsid w:val="000E3618"/>
    <w:rsid w:val="000E3782"/>
    <w:rsid w:val="000E7F9A"/>
    <w:rsid w:val="000F2AFE"/>
    <w:rsid w:val="000F32A6"/>
    <w:rsid w:val="00100928"/>
    <w:rsid w:val="00100D30"/>
    <w:rsid w:val="001011B5"/>
    <w:rsid w:val="00103748"/>
    <w:rsid w:val="00105DE0"/>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325D"/>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740A5"/>
    <w:rsid w:val="00181368"/>
    <w:rsid w:val="00181704"/>
    <w:rsid w:val="00181C2A"/>
    <w:rsid w:val="00185FCF"/>
    <w:rsid w:val="00190EE2"/>
    <w:rsid w:val="001921FD"/>
    <w:rsid w:val="00196859"/>
    <w:rsid w:val="00196C95"/>
    <w:rsid w:val="001975F5"/>
    <w:rsid w:val="001977AB"/>
    <w:rsid w:val="001A184F"/>
    <w:rsid w:val="001A4B53"/>
    <w:rsid w:val="001A4EF0"/>
    <w:rsid w:val="001A5638"/>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2017FE"/>
    <w:rsid w:val="00203B8D"/>
    <w:rsid w:val="00203E92"/>
    <w:rsid w:val="00204658"/>
    <w:rsid w:val="0020594B"/>
    <w:rsid w:val="00207616"/>
    <w:rsid w:val="00207FC6"/>
    <w:rsid w:val="0021152E"/>
    <w:rsid w:val="002148C4"/>
    <w:rsid w:val="00215303"/>
    <w:rsid w:val="00215648"/>
    <w:rsid w:val="00220033"/>
    <w:rsid w:val="00220115"/>
    <w:rsid w:val="0022153E"/>
    <w:rsid w:val="00224B74"/>
    <w:rsid w:val="00226747"/>
    <w:rsid w:val="00226885"/>
    <w:rsid w:val="00233FE0"/>
    <w:rsid w:val="002365ED"/>
    <w:rsid w:val="002371C4"/>
    <w:rsid w:val="002417FC"/>
    <w:rsid w:val="00241FB0"/>
    <w:rsid w:val="00245500"/>
    <w:rsid w:val="00246AD1"/>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4D1E"/>
    <w:rsid w:val="002963E1"/>
    <w:rsid w:val="0029648E"/>
    <w:rsid w:val="002A4FD5"/>
    <w:rsid w:val="002A7954"/>
    <w:rsid w:val="002B291B"/>
    <w:rsid w:val="002B4FA1"/>
    <w:rsid w:val="002B65AE"/>
    <w:rsid w:val="002B6D29"/>
    <w:rsid w:val="002C18FD"/>
    <w:rsid w:val="002C2B54"/>
    <w:rsid w:val="002C5087"/>
    <w:rsid w:val="002C7914"/>
    <w:rsid w:val="002D1943"/>
    <w:rsid w:val="002D284B"/>
    <w:rsid w:val="002D4538"/>
    <w:rsid w:val="002D4A6E"/>
    <w:rsid w:val="002D4C37"/>
    <w:rsid w:val="002D5BF3"/>
    <w:rsid w:val="002D7D89"/>
    <w:rsid w:val="002E1914"/>
    <w:rsid w:val="002E2279"/>
    <w:rsid w:val="002E2924"/>
    <w:rsid w:val="002E297B"/>
    <w:rsid w:val="002E2EC6"/>
    <w:rsid w:val="002E35ED"/>
    <w:rsid w:val="002E4DA7"/>
    <w:rsid w:val="002E6F06"/>
    <w:rsid w:val="002E7DF1"/>
    <w:rsid w:val="002F23DE"/>
    <w:rsid w:val="002F2BC9"/>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563F2"/>
    <w:rsid w:val="003624AF"/>
    <w:rsid w:val="00363CA6"/>
    <w:rsid w:val="003666A6"/>
    <w:rsid w:val="00371783"/>
    <w:rsid w:val="00374031"/>
    <w:rsid w:val="003815F0"/>
    <w:rsid w:val="003818B2"/>
    <w:rsid w:val="003831A1"/>
    <w:rsid w:val="00384268"/>
    <w:rsid w:val="00390DFA"/>
    <w:rsid w:val="003950A3"/>
    <w:rsid w:val="003952CC"/>
    <w:rsid w:val="00395318"/>
    <w:rsid w:val="0039620E"/>
    <w:rsid w:val="003962B2"/>
    <w:rsid w:val="003A1B25"/>
    <w:rsid w:val="003A243B"/>
    <w:rsid w:val="003A4C37"/>
    <w:rsid w:val="003A6B6D"/>
    <w:rsid w:val="003A7EAF"/>
    <w:rsid w:val="003B2FCA"/>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008F"/>
    <w:rsid w:val="00401C9D"/>
    <w:rsid w:val="00401CD7"/>
    <w:rsid w:val="00403595"/>
    <w:rsid w:val="00404CF8"/>
    <w:rsid w:val="00406541"/>
    <w:rsid w:val="00411130"/>
    <w:rsid w:val="00411AEF"/>
    <w:rsid w:val="00412B08"/>
    <w:rsid w:val="00413C26"/>
    <w:rsid w:val="00414942"/>
    <w:rsid w:val="00417807"/>
    <w:rsid w:val="004241E8"/>
    <w:rsid w:val="00424C24"/>
    <w:rsid w:val="004257A0"/>
    <w:rsid w:val="00426BAB"/>
    <w:rsid w:val="00431026"/>
    <w:rsid w:val="00432F7C"/>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0F13"/>
    <w:rsid w:val="00481423"/>
    <w:rsid w:val="00481CA7"/>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686"/>
    <w:rsid w:val="004B7126"/>
    <w:rsid w:val="004C0925"/>
    <w:rsid w:val="004C100D"/>
    <w:rsid w:val="004C21F7"/>
    <w:rsid w:val="004C2C9E"/>
    <w:rsid w:val="004D22B1"/>
    <w:rsid w:val="004D307A"/>
    <w:rsid w:val="004D6A9F"/>
    <w:rsid w:val="004D732B"/>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462"/>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912"/>
    <w:rsid w:val="00583A47"/>
    <w:rsid w:val="00583B2C"/>
    <w:rsid w:val="00583D18"/>
    <w:rsid w:val="00586F7E"/>
    <w:rsid w:val="00592A0F"/>
    <w:rsid w:val="00594F6C"/>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3BFF"/>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1674"/>
    <w:rsid w:val="00645186"/>
    <w:rsid w:val="00645374"/>
    <w:rsid w:val="00646770"/>
    <w:rsid w:val="006516FB"/>
    <w:rsid w:val="006526A1"/>
    <w:rsid w:val="00653084"/>
    <w:rsid w:val="00656B89"/>
    <w:rsid w:val="00660AE9"/>
    <w:rsid w:val="00663A0C"/>
    <w:rsid w:val="00663B4C"/>
    <w:rsid w:val="006742C4"/>
    <w:rsid w:val="0067677F"/>
    <w:rsid w:val="006807AF"/>
    <w:rsid w:val="00681B5F"/>
    <w:rsid w:val="00681BEC"/>
    <w:rsid w:val="00681D92"/>
    <w:rsid w:val="00682691"/>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5450"/>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79D"/>
    <w:rsid w:val="008168D5"/>
    <w:rsid w:val="0082068C"/>
    <w:rsid w:val="00820B84"/>
    <w:rsid w:val="0082269F"/>
    <w:rsid w:val="008233BC"/>
    <w:rsid w:val="008234E5"/>
    <w:rsid w:val="0082660B"/>
    <w:rsid w:val="008271CB"/>
    <w:rsid w:val="00830B6D"/>
    <w:rsid w:val="00833173"/>
    <w:rsid w:val="00835B10"/>
    <w:rsid w:val="0083607D"/>
    <w:rsid w:val="008362A3"/>
    <w:rsid w:val="00836929"/>
    <w:rsid w:val="008426F8"/>
    <w:rsid w:val="00842DC4"/>
    <w:rsid w:val="008436B3"/>
    <w:rsid w:val="00846B24"/>
    <w:rsid w:val="00851763"/>
    <w:rsid w:val="00853499"/>
    <w:rsid w:val="00854F4E"/>
    <w:rsid w:val="008573D2"/>
    <w:rsid w:val="008624CB"/>
    <w:rsid w:val="008630C2"/>
    <w:rsid w:val="00864277"/>
    <w:rsid w:val="0086636B"/>
    <w:rsid w:val="00867C10"/>
    <w:rsid w:val="00872040"/>
    <w:rsid w:val="00876E67"/>
    <w:rsid w:val="008774BD"/>
    <w:rsid w:val="00880CDA"/>
    <w:rsid w:val="008867F2"/>
    <w:rsid w:val="0089088C"/>
    <w:rsid w:val="00892B06"/>
    <w:rsid w:val="00894EA1"/>
    <w:rsid w:val="00895C33"/>
    <w:rsid w:val="008968DB"/>
    <w:rsid w:val="00896BFC"/>
    <w:rsid w:val="008A2997"/>
    <w:rsid w:val="008A46E4"/>
    <w:rsid w:val="008A5B7E"/>
    <w:rsid w:val="008A64DC"/>
    <w:rsid w:val="008B0877"/>
    <w:rsid w:val="008B1568"/>
    <w:rsid w:val="008B1DAA"/>
    <w:rsid w:val="008B3851"/>
    <w:rsid w:val="008B3CC7"/>
    <w:rsid w:val="008C4D4B"/>
    <w:rsid w:val="008C56A4"/>
    <w:rsid w:val="008C5C43"/>
    <w:rsid w:val="008D1B71"/>
    <w:rsid w:val="008D2CFA"/>
    <w:rsid w:val="008E0542"/>
    <w:rsid w:val="008E06E5"/>
    <w:rsid w:val="008E1F9E"/>
    <w:rsid w:val="008E4426"/>
    <w:rsid w:val="008E68C1"/>
    <w:rsid w:val="008F1A92"/>
    <w:rsid w:val="008F2022"/>
    <w:rsid w:val="008F26A1"/>
    <w:rsid w:val="008F68AE"/>
    <w:rsid w:val="009008E7"/>
    <w:rsid w:val="00900919"/>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44CE6"/>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3620"/>
    <w:rsid w:val="009A5FF6"/>
    <w:rsid w:val="009A666A"/>
    <w:rsid w:val="009A694A"/>
    <w:rsid w:val="009A7553"/>
    <w:rsid w:val="009B4DF1"/>
    <w:rsid w:val="009B5098"/>
    <w:rsid w:val="009B52CD"/>
    <w:rsid w:val="009B5B4C"/>
    <w:rsid w:val="009B763B"/>
    <w:rsid w:val="009C2AE2"/>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2A0"/>
    <w:rsid w:val="00A37BB2"/>
    <w:rsid w:val="00A37F05"/>
    <w:rsid w:val="00A40192"/>
    <w:rsid w:val="00A40B9A"/>
    <w:rsid w:val="00A439B7"/>
    <w:rsid w:val="00A45116"/>
    <w:rsid w:val="00A45396"/>
    <w:rsid w:val="00A46BDC"/>
    <w:rsid w:val="00A4722A"/>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9020B"/>
    <w:rsid w:val="00A911B6"/>
    <w:rsid w:val="00A92827"/>
    <w:rsid w:val="00A94BD4"/>
    <w:rsid w:val="00AA0998"/>
    <w:rsid w:val="00AA2FEE"/>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16A"/>
    <w:rsid w:val="00AE13F3"/>
    <w:rsid w:val="00AE14E6"/>
    <w:rsid w:val="00AE653B"/>
    <w:rsid w:val="00AE672F"/>
    <w:rsid w:val="00AF35A0"/>
    <w:rsid w:val="00AF3850"/>
    <w:rsid w:val="00B00A6C"/>
    <w:rsid w:val="00B0269F"/>
    <w:rsid w:val="00B04804"/>
    <w:rsid w:val="00B04994"/>
    <w:rsid w:val="00B050E7"/>
    <w:rsid w:val="00B05A50"/>
    <w:rsid w:val="00B07388"/>
    <w:rsid w:val="00B15C82"/>
    <w:rsid w:val="00B16BE3"/>
    <w:rsid w:val="00B17977"/>
    <w:rsid w:val="00B2063E"/>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0E95"/>
    <w:rsid w:val="00BA43E7"/>
    <w:rsid w:val="00BB5126"/>
    <w:rsid w:val="00BB6287"/>
    <w:rsid w:val="00BB6FA9"/>
    <w:rsid w:val="00BB7905"/>
    <w:rsid w:val="00BC0A72"/>
    <w:rsid w:val="00BC2B8C"/>
    <w:rsid w:val="00BC3DB9"/>
    <w:rsid w:val="00BC4511"/>
    <w:rsid w:val="00BD04FF"/>
    <w:rsid w:val="00BD570A"/>
    <w:rsid w:val="00BD5A66"/>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064D1"/>
    <w:rsid w:val="00C0758E"/>
    <w:rsid w:val="00C10CDA"/>
    <w:rsid w:val="00C11E3B"/>
    <w:rsid w:val="00C1449D"/>
    <w:rsid w:val="00C14A15"/>
    <w:rsid w:val="00C15720"/>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0EB4"/>
    <w:rsid w:val="00C65C37"/>
    <w:rsid w:val="00C66A45"/>
    <w:rsid w:val="00C675EA"/>
    <w:rsid w:val="00C67976"/>
    <w:rsid w:val="00C7016B"/>
    <w:rsid w:val="00C72A4E"/>
    <w:rsid w:val="00C737D9"/>
    <w:rsid w:val="00C768D4"/>
    <w:rsid w:val="00C7705C"/>
    <w:rsid w:val="00C80BC0"/>
    <w:rsid w:val="00C812E2"/>
    <w:rsid w:val="00C81B65"/>
    <w:rsid w:val="00C82EF6"/>
    <w:rsid w:val="00C8539D"/>
    <w:rsid w:val="00C85D3A"/>
    <w:rsid w:val="00C85F4A"/>
    <w:rsid w:val="00C8633E"/>
    <w:rsid w:val="00C928B0"/>
    <w:rsid w:val="00C929A9"/>
    <w:rsid w:val="00C948F8"/>
    <w:rsid w:val="00C957AA"/>
    <w:rsid w:val="00C97E3B"/>
    <w:rsid w:val="00CA05AA"/>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3990"/>
    <w:rsid w:val="00CF493D"/>
    <w:rsid w:val="00CF5CA3"/>
    <w:rsid w:val="00CF6BB5"/>
    <w:rsid w:val="00CF7BCA"/>
    <w:rsid w:val="00D0029D"/>
    <w:rsid w:val="00D01403"/>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4B3C"/>
    <w:rsid w:val="00D55B70"/>
    <w:rsid w:val="00D5621A"/>
    <w:rsid w:val="00D571FC"/>
    <w:rsid w:val="00D57DEA"/>
    <w:rsid w:val="00D637BD"/>
    <w:rsid w:val="00D6510B"/>
    <w:rsid w:val="00D656DE"/>
    <w:rsid w:val="00D657EC"/>
    <w:rsid w:val="00D67F39"/>
    <w:rsid w:val="00D7002A"/>
    <w:rsid w:val="00D754C0"/>
    <w:rsid w:val="00D84C46"/>
    <w:rsid w:val="00D85BCA"/>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023"/>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37D4"/>
    <w:rsid w:val="00E24803"/>
    <w:rsid w:val="00E2646B"/>
    <w:rsid w:val="00E270B5"/>
    <w:rsid w:val="00E27459"/>
    <w:rsid w:val="00E332AE"/>
    <w:rsid w:val="00E34D19"/>
    <w:rsid w:val="00E35054"/>
    <w:rsid w:val="00E36069"/>
    <w:rsid w:val="00E36457"/>
    <w:rsid w:val="00E367EE"/>
    <w:rsid w:val="00E37ACC"/>
    <w:rsid w:val="00E4380B"/>
    <w:rsid w:val="00E46A8D"/>
    <w:rsid w:val="00E47877"/>
    <w:rsid w:val="00E51524"/>
    <w:rsid w:val="00E52684"/>
    <w:rsid w:val="00E61DED"/>
    <w:rsid w:val="00E63A8E"/>
    <w:rsid w:val="00E64457"/>
    <w:rsid w:val="00E656C8"/>
    <w:rsid w:val="00E70142"/>
    <w:rsid w:val="00E7083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2000"/>
    <w:rsid w:val="00EC32E9"/>
    <w:rsid w:val="00EC5AA0"/>
    <w:rsid w:val="00EC5BFD"/>
    <w:rsid w:val="00EC73FC"/>
    <w:rsid w:val="00EC75D1"/>
    <w:rsid w:val="00ED0FBC"/>
    <w:rsid w:val="00ED3BDA"/>
    <w:rsid w:val="00ED78A6"/>
    <w:rsid w:val="00EE0C50"/>
    <w:rsid w:val="00EE5235"/>
    <w:rsid w:val="00EF3352"/>
    <w:rsid w:val="00EF7AED"/>
    <w:rsid w:val="00EF7E94"/>
    <w:rsid w:val="00F00CEB"/>
    <w:rsid w:val="00F0122A"/>
    <w:rsid w:val="00F025C4"/>
    <w:rsid w:val="00F07208"/>
    <w:rsid w:val="00F111D1"/>
    <w:rsid w:val="00F12F04"/>
    <w:rsid w:val="00F13732"/>
    <w:rsid w:val="00F14098"/>
    <w:rsid w:val="00F14BAF"/>
    <w:rsid w:val="00F14F17"/>
    <w:rsid w:val="00F16135"/>
    <w:rsid w:val="00F230CA"/>
    <w:rsid w:val="00F23296"/>
    <w:rsid w:val="00F278FF"/>
    <w:rsid w:val="00F307B9"/>
    <w:rsid w:val="00F30DF8"/>
    <w:rsid w:val="00F33402"/>
    <w:rsid w:val="00F42156"/>
    <w:rsid w:val="00F4219E"/>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3DA7"/>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1C4C"/>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395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lock Text" w:uiPriority="0"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uiPriority w:val="1"/>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uiPriority w:val="99"/>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uiPriority w:val="1"/>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link w:val="DefaultChar"/>
    <w:uiPriority w:val="99"/>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 w:type="character" w:customStyle="1" w:styleId="DefaultChar">
    <w:name w:val="Default Char"/>
    <w:link w:val="Default"/>
    <w:uiPriority w:val="99"/>
    <w:rsid w:val="00A4722A"/>
    <w:rPr>
      <w:rFonts w:ascii="Arial" w:hAnsi="Arial" w:cs="Arial"/>
      <w:color w:val="000000"/>
      <w:sz w:val="24"/>
      <w:szCs w:val="24"/>
      <w:lang w:val="en-US" w:eastAsia="zh-CN"/>
    </w:rPr>
  </w:style>
  <w:style w:type="paragraph" w:customStyle="1" w:styleId="Style4">
    <w:name w:val="Style4"/>
    <w:basedOn w:val="a"/>
    <w:uiPriority w:val="99"/>
    <w:rsid w:val="00A4722A"/>
    <w:pPr>
      <w:widowControl w:val="0"/>
      <w:suppressAutoHyphens w:val="0"/>
      <w:autoSpaceDE w:val="0"/>
      <w:autoSpaceDN w:val="0"/>
      <w:adjustRightInd w:val="0"/>
      <w:spacing w:line="346" w:lineRule="exact"/>
      <w:jc w:val="both"/>
    </w:pPr>
    <w:rPr>
      <w:rFonts w:ascii="Franklin Gothic Book" w:eastAsiaTheme="minorEastAsia" w:hAnsi="Franklin Gothic Book" w:cstheme="minorBidi"/>
      <w:lang w:eastAsia="el-GR"/>
    </w:rPr>
  </w:style>
  <w:style w:type="character" w:customStyle="1" w:styleId="FontStyle147">
    <w:name w:val="Font Style147"/>
    <w:basedOn w:val="a0"/>
    <w:uiPriority w:val="99"/>
    <w:rsid w:val="00A4722A"/>
    <w:rPr>
      <w:rFonts w:ascii="Arial" w:hAnsi="Arial" w:cs="Arial" w:hint="default"/>
      <w:sz w:val="18"/>
      <w:szCs w:val="18"/>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9933228">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2706052">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45747546">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0666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m.ypen.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12C7F-0C78-4B18-AE3B-B3ECCA70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2093</Words>
  <Characters>11303</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13370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11</cp:revision>
  <cp:lastPrinted>2025-03-27T09:49:00Z</cp:lastPrinted>
  <dcterms:created xsi:type="dcterms:W3CDTF">2025-04-09T06:03:00Z</dcterms:created>
  <dcterms:modified xsi:type="dcterms:W3CDTF">2025-04-09T07:30:00Z</dcterms:modified>
</cp:coreProperties>
</file>