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047C" w:rsidRPr="00C35157" w:rsidRDefault="00DA047C" w:rsidP="00DA047C">
      <w:pPr>
        <w:autoSpaceDE w:val="0"/>
        <w:rPr>
          <w:rFonts w:ascii="Arial" w:eastAsia="Arial" w:hAnsi="Arial" w:cs="Arial"/>
          <w:b/>
          <w:bCs/>
          <w:sz w:val="22"/>
          <w:szCs w:val="22"/>
        </w:rPr>
      </w:pPr>
      <w:r w:rsidRPr="004872DF">
        <w:rPr>
          <w:rFonts w:asciiTheme="minorHAnsi" w:eastAsia="Arial" w:hAnsiTheme="minorHAnsi" w:cstheme="minorHAnsi"/>
          <w:b/>
          <w:bCs/>
          <w:sz w:val="22"/>
          <w:szCs w:val="22"/>
        </w:rPr>
        <w:t xml:space="preserve">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333AC">
        <w:rPr>
          <w:rFonts w:asciiTheme="minorHAnsi" w:eastAsia="Arial" w:hAnsiTheme="minorHAnsi" w:cstheme="minorHAnsi"/>
          <w:b/>
          <w:bCs/>
          <w:sz w:val="22"/>
          <w:szCs w:val="22"/>
        </w:rPr>
        <w:t xml:space="preserve">                       </w:t>
      </w:r>
      <w:r w:rsidRPr="00C35157">
        <w:rPr>
          <w:rFonts w:ascii="Arial" w:eastAsia="Arial" w:hAnsi="Arial" w:cs="Arial"/>
          <w:b/>
          <w:bCs/>
          <w:sz w:val="22"/>
          <w:szCs w:val="22"/>
        </w:rPr>
        <w:t>ΑΝΑΡΤΗΤΕΑ ΣΤΗ ΔΙΑΥΓΕΙΑ</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r w:rsidR="00C35157">
        <w:rPr>
          <w:rFonts w:ascii="Arial" w:eastAsia="Arial" w:hAnsi="Arial" w:cs="Arial"/>
          <w:b/>
          <w:bCs/>
          <w:sz w:val="22"/>
          <w:szCs w:val="22"/>
        </w:rPr>
        <w:t xml:space="preserve">                       </w:t>
      </w:r>
      <w:r w:rsidR="00534BAD" w:rsidRPr="00C35157">
        <w:rPr>
          <w:rFonts w:ascii="Arial" w:eastAsia="Arial" w:hAnsi="Arial" w:cs="Arial"/>
          <w:b/>
          <w:bCs/>
          <w:sz w:val="22"/>
          <w:szCs w:val="22"/>
        </w:rPr>
        <w:t xml:space="preserve">               </w:t>
      </w:r>
      <w:r w:rsidR="000333AC">
        <w:rPr>
          <w:rFonts w:ascii="Arial" w:eastAsia="Arial" w:hAnsi="Arial" w:cs="Arial"/>
          <w:b/>
          <w:bCs/>
          <w:sz w:val="22"/>
          <w:szCs w:val="22"/>
        </w:rPr>
        <w:t xml:space="preserve">                  </w:t>
      </w:r>
      <w:r w:rsidR="00534BAD" w:rsidRPr="00C35157">
        <w:rPr>
          <w:rFonts w:ascii="Arial" w:eastAsia="Arial" w:hAnsi="Arial" w:cs="Arial"/>
          <w:b/>
          <w:bCs/>
          <w:sz w:val="22"/>
          <w:szCs w:val="22"/>
        </w:rPr>
        <w:t xml:space="preserve">Λιβαδειά  </w:t>
      </w:r>
      <w:r w:rsidR="00BC4BDE">
        <w:rPr>
          <w:rFonts w:ascii="Arial" w:eastAsia="Arial" w:hAnsi="Arial" w:cs="Arial"/>
          <w:b/>
          <w:bCs/>
          <w:sz w:val="22"/>
          <w:szCs w:val="22"/>
        </w:rPr>
        <w:t>0</w:t>
      </w:r>
      <w:r w:rsidR="00502DD6" w:rsidRPr="00FD5BD0">
        <w:rPr>
          <w:rFonts w:ascii="Arial" w:eastAsia="Arial" w:hAnsi="Arial" w:cs="Arial"/>
          <w:b/>
          <w:bCs/>
          <w:sz w:val="22"/>
          <w:szCs w:val="22"/>
        </w:rPr>
        <w:t>4</w:t>
      </w:r>
      <w:r w:rsidRPr="00C35157">
        <w:rPr>
          <w:rFonts w:ascii="Arial" w:eastAsia="Arial" w:hAnsi="Arial" w:cs="Arial"/>
          <w:b/>
          <w:bCs/>
          <w:sz w:val="22"/>
          <w:szCs w:val="22"/>
        </w:rPr>
        <w:t>/0</w:t>
      </w:r>
      <w:r w:rsidR="00502DD6" w:rsidRPr="00FD5BD0">
        <w:rPr>
          <w:rFonts w:ascii="Arial" w:eastAsia="Arial" w:hAnsi="Arial" w:cs="Arial"/>
          <w:b/>
          <w:bCs/>
          <w:sz w:val="22"/>
          <w:szCs w:val="22"/>
        </w:rPr>
        <w:t>4</w:t>
      </w:r>
      <w:r w:rsidRPr="00C35157">
        <w:rPr>
          <w:rFonts w:ascii="Arial" w:eastAsia="Arial" w:hAnsi="Arial" w:cs="Arial"/>
          <w:b/>
          <w:bCs/>
          <w:sz w:val="22"/>
          <w:szCs w:val="22"/>
        </w:rPr>
        <w:t>/202</w:t>
      </w:r>
      <w:r w:rsidR="00BC4BDE">
        <w:rPr>
          <w:rFonts w:ascii="Arial" w:eastAsia="Arial" w:hAnsi="Arial" w:cs="Arial"/>
          <w:b/>
          <w:bCs/>
          <w:sz w:val="22"/>
          <w:szCs w:val="22"/>
        </w:rPr>
        <w:t>5</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2C645E">
        <w:rPr>
          <w:rFonts w:ascii="Arial" w:eastAsia="Arial" w:hAnsi="Arial" w:cs="Arial"/>
          <w:b/>
          <w:sz w:val="22"/>
          <w:szCs w:val="22"/>
        </w:rPr>
        <w:t xml:space="preserve">          </w:t>
      </w:r>
      <w:r w:rsidR="00C35157" w:rsidRPr="00C35157">
        <w:rPr>
          <w:rFonts w:ascii="Arial" w:eastAsia="Arial" w:hAnsi="Arial" w:cs="Arial"/>
          <w:b/>
          <w:sz w:val="22"/>
          <w:szCs w:val="22"/>
        </w:rPr>
        <w:t xml:space="preserve">   </w:t>
      </w:r>
      <w:r w:rsidR="000333AC">
        <w:rPr>
          <w:rFonts w:ascii="Arial" w:eastAsia="Arial" w:hAnsi="Arial" w:cs="Arial"/>
          <w:b/>
          <w:sz w:val="22"/>
          <w:szCs w:val="22"/>
        </w:rPr>
        <w:t xml:space="preserve">                           </w:t>
      </w:r>
      <w:r w:rsidR="00930B35">
        <w:rPr>
          <w:rFonts w:ascii="Arial" w:eastAsia="Arial" w:hAnsi="Arial" w:cs="Arial"/>
          <w:b/>
          <w:sz w:val="22"/>
          <w:szCs w:val="22"/>
        </w:rPr>
        <w:t xml:space="preserve">  </w:t>
      </w:r>
      <w:r w:rsidR="00FF70A3">
        <w:rPr>
          <w:rFonts w:ascii="Arial" w:eastAsia="Arial" w:hAnsi="Arial" w:cs="Arial"/>
          <w:b/>
          <w:sz w:val="22"/>
          <w:szCs w:val="22"/>
        </w:rPr>
        <w:t xml:space="preserve"> </w:t>
      </w:r>
      <w:r w:rsidR="00F2157C">
        <w:rPr>
          <w:rFonts w:ascii="Arial" w:eastAsia="Arial" w:hAnsi="Arial" w:cs="Arial"/>
          <w:b/>
          <w:sz w:val="22"/>
          <w:szCs w:val="22"/>
        </w:rPr>
        <w:t xml:space="preserve">     </w:t>
      </w:r>
      <w:r w:rsidRPr="00C35157">
        <w:rPr>
          <w:rFonts w:ascii="Arial" w:eastAsia="Arial" w:hAnsi="Arial" w:cs="Arial"/>
          <w:b/>
          <w:sz w:val="22"/>
          <w:szCs w:val="22"/>
        </w:rPr>
        <w:t>Αριθ</w:t>
      </w:r>
      <w:r w:rsidRPr="00C35157">
        <w:rPr>
          <w:rFonts w:ascii="Arial" w:eastAsia="Calibri" w:hAnsi="Arial" w:cs="Arial"/>
          <w:b/>
          <w:sz w:val="22"/>
          <w:szCs w:val="22"/>
        </w:rPr>
        <w:t xml:space="preserve">. </w:t>
      </w:r>
      <w:proofErr w:type="spellStart"/>
      <w:r w:rsidRPr="00C35157">
        <w:rPr>
          <w:rFonts w:ascii="Arial" w:eastAsia="Calibri" w:hAnsi="Arial" w:cs="Arial"/>
          <w:b/>
          <w:sz w:val="22"/>
          <w:szCs w:val="22"/>
        </w:rPr>
        <w:t>Πρωτ</w:t>
      </w:r>
      <w:proofErr w:type="spellEnd"/>
      <w:r w:rsidRPr="00C35157">
        <w:rPr>
          <w:rFonts w:ascii="Arial" w:eastAsia="Calibri" w:hAnsi="Arial" w:cs="Arial"/>
          <w:b/>
          <w:sz w:val="22"/>
          <w:szCs w:val="22"/>
        </w:rPr>
        <w:t xml:space="preserve">. </w:t>
      </w:r>
      <w:r w:rsidR="00F2157C">
        <w:rPr>
          <w:rFonts w:ascii="Arial" w:eastAsia="Calibri" w:hAnsi="Arial" w:cs="Arial"/>
          <w:b/>
          <w:sz w:val="22"/>
          <w:szCs w:val="22"/>
        </w:rPr>
        <w:t>6468</w:t>
      </w:r>
    </w:p>
    <w:p w:rsidR="00DA047C" w:rsidRPr="00C35157" w:rsidRDefault="00DA047C" w:rsidP="00DA047C">
      <w:pPr>
        <w:autoSpaceDE w:val="0"/>
        <w:rPr>
          <w:rFonts w:ascii="Arial" w:hAnsi="Arial" w:cs="Arial"/>
          <w:sz w:val="22"/>
          <w:szCs w:val="22"/>
        </w:rPr>
      </w:pPr>
      <w:r w:rsidRPr="00C35157">
        <w:rPr>
          <w:rFonts w:ascii="Arial" w:eastAsia="Arial" w:hAnsi="Arial" w:cs="Arial"/>
          <w:b/>
          <w:bCs/>
          <w:sz w:val="22"/>
          <w:szCs w:val="22"/>
        </w:rPr>
        <w:t xml:space="preserve">                                                                                                                              </w:t>
      </w:r>
    </w:p>
    <w:p w:rsidR="00DA047C" w:rsidRPr="00C35157" w:rsidRDefault="00DA047C" w:rsidP="00DA047C">
      <w:pPr>
        <w:pStyle w:val="af1"/>
        <w:tabs>
          <w:tab w:val="clear" w:pos="4153"/>
          <w:tab w:val="left" w:pos="4140"/>
        </w:tabs>
        <w:jc w:val="center"/>
        <w:rPr>
          <w:rFonts w:ascii="Arial" w:hAnsi="Arial" w:cs="Arial"/>
          <w:b/>
          <w:sz w:val="22"/>
          <w:szCs w:val="22"/>
        </w:rPr>
      </w:pPr>
      <w:r w:rsidRPr="00C35157">
        <w:rPr>
          <w:rFonts w:ascii="Arial" w:hAnsi="Arial" w:cs="Arial"/>
          <w:b/>
          <w:sz w:val="22"/>
          <w:szCs w:val="22"/>
        </w:rPr>
        <w:t>ΑΠΟΣΠΑΣΜΑ</w:t>
      </w:r>
    </w:p>
    <w:p w:rsidR="00DA047C" w:rsidRPr="00C35157" w:rsidRDefault="00DA047C" w:rsidP="00267FCB">
      <w:pPr>
        <w:pStyle w:val="1"/>
        <w:numPr>
          <w:ilvl w:val="0"/>
          <w:numId w:val="4"/>
        </w:numPr>
        <w:jc w:val="center"/>
        <w:rPr>
          <w:rFonts w:ascii="Arial" w:hAnsi="Arial" w:cs="Arial"/>
          <w:sz w:val="22"/>
          <w:szCs w:val="22"/>
        </w:rPr>
      </w:pPr>
      <w:r w:rsidRPr="00C35157">
        <w:rPr>
          <w:rFonts w:ascii="Arial" w:hAnsi="Arial" w:cs="Arial"/>
          <w:sz w:val="22"/>
          <w:szCs w:val="22"/>
        </w:rPr>
        <w:t xml:space="preserve">Από το πρακτικό της </w:t>
      </w:r>
      <w:proofErr w:type="spellStart"/>
      <w:r w:rsidRPr="00C35157">
        <w:rPr>
          <w:rFonts w:ascii="Arial" w:hAnsi="Arial" w:cs="Arial"/>
          <w:sz w:val="22"/>
          <w:szCs w:val="22"/>
        </w:rPr>
        <w:t>αριθμ</w:t>
      </w:r>
      <w:proofErr w:type="spellEnd"/>
      <w:r w:rsidRPr="00C35157">
        <w:rPr>
          <w:rFonts w:ascii="Arial" w:hAnsi="Arial" w:cs="Arial"/>
          <w:sz w:val="22"/>
          <w:szCs w:val="22"/>
        </w:rPr>
        <w:t xml:space="preserve">.  </w:t>
      </w:r>
      <w:r w:rsidR="00502DD6" w:rsidRPr="00502DD6">
        <w:rPr>
          <w:rFonts w:ascii="Arial" w:hAnsi="Arial" w:cs="Arial"/>
          <w:sz w:val="22"/>
          <w:szCs w:val="22"/>
        </w:rPr>
        <w:t>1</w:t>
      </w:r>
      <w:r w:rsidR="00BC4BDE">
        <w:rPr>
          <w:rFonts w:ascii="Arial" w:hAnsi="Arial" w:cs="Arial"/>
          <w:sz w:val="22"/>
          <w:szCs w:val="22"/>
        </w:rPr>
        <w:t>4</w:t>
      </w:r>
      <w:r w:rsidRPr="00C35157">
        <w:rPr>
          <w:rFonts w:ascii="Arial" w:hAnsi="Arial" w:cs="Arial"/>
          <w:sz w:val="22"/>
          <w:szCs w:val="22"/>
          <w:vertAlign w:val="superscript"/>
        </w:rPr>
        <w:t>ης</w:t>
      </w:r>
      <w:r w:rsidRPr="00C35157">
        <w:rPr>
          <w:rFonts w:ascii="Arial" w:hAnsi="Arial" w:cs="Arial"/>
          <w:sz w:val="22"/>
          <w:szCs w:val="22"/>
        </w:rPr>
        <w:t xml:space="preserve">  /202</w:t>
      </w:r>
      <w:r w:rsidR="00BC4BDE">
        <w:rPr>
          <w:rFonts w:ascii="Arial" w:hAnsi="Arial" w:cs="Arial"/>
          <w:sz w:val="22"/>
          <w:szCs w:val="22"/>
        </w:rPr>
        <w:t>5</w:t>
      </w:r>
      <w:r w:rsidRPr="00C35157">
        <w:rPr>
          <w:rFonts w:ascii="Arial" w:hAnsi="Arial" w:cs="Arial"/>
          <w:b/>
          <w:sz w:val="22"/>
          <w:szCs w:val="22"/>
        </w:rPr>
        <w:t xml:space="preserve">  </w:t>
      </w:r>
      <w:r w:rsidR="00A17829">
        <w:rPr>
          <w:rFonts w:ascii="Arial" w:hAnsi="Arial" w:cs="Arial"/>
          <w:sz w:val="22"/>
          <w:szCs w:val="22"/>
        </w:rPr>
        <w:t xml:space="preserve">ΚΑΤΕΠΕΙΓΟΥΣΑΣ </w:t>
      </w:r>
      <w:r w:rsidRPr="00C35157">
        <w:rPr>
          <w:rFonts w:ascii="Arial" w:hAnsi="Arial" w:cs="Arial"/>
          <w:sz w:val="22"/>
          <w:szCs w:val="22"/>
        </w:rPr>
        <w:t xml:space="preserve"> Συνεδρίασης </w:t>
      </w:r>
      <w:r w:rsidRPr="00C35157">
        <w:rPr>
          <w:rFonts w:ascii="Arial" w:eastAsia="Arial" w:hAnsi="Arial" w:cs="Arial"/>
          <w:sz w:val="22"/>
          <w:szCs w:val="22"/>
        </w:rPr>
        <w:t xml:space="preserve"> </w:t>
      </w:r>
      <w:r w:rsidRPr="00C35157">
        <w:rPr>
          <w:rFonts w:ascii="Arial" w:hAnsi="Arial" w:cs="Arial"/>
          <w:sz w:val="22"/>
          <w:szCs w:val="22"/>
        </w:rPr>
        <w:t xml:space="preserve">της  Δημοτικής  Επιτροπής  Δήμου </w:t>
      </w:r>
      <w:proofErr w:type="spellStart"/>
      <w:r w:rsidRPr="00C35157">
        <w:rPr>
          <w:rFonts w:ascii="Arial" w:hAnsi="Arial" w:cs="Arial"/>
          <w:sz w:val="22"/>
          <w:szCs w:val="22"/>
        </w:rPr>
        <w:t>Λεβαδέων</w:t>
      </w:r>
      <w:proofErr w:type="spellEnd"/>
    </w:p>
    <w:p w:rsidR="00DA047C" w:rsidRPr="00C35157" w:rsidRDefault="00DA047C" w:rsidP="00DA047C">
      <w:pPr>
        <w:jc w:val="center"/>
        <w:rPr>
          <w:rFonts w:ascii="Arial" w:eastAsia="SimSun" w:hAnsi="Arial" w:cs="Arial"/>
          <w:sz w:val="22"/>
          <w:szCs w:val="22"/>
          <w:highlight w:val="white"/>
        </w:rPr>
      </w:pPr>
      <w:r w:rsidRPr="00C35157">
        <w:rPr>
          <w:rFonts w:ascii="Arial" w:hAnsi="Arial" w:cs="Arial"/>
          <w:b/>
          <w:sz w:val="22"/>
          <w:szCs w:val="22"/>
        </w:rPr>
        <w:t>Αριθμός απόφασης</w:t>
      </w:r>
      <w:r w:rsidRPr="00C35157">
        <w:rPr>
          <w:rFonts w:ascii="Arial" w:eastAsia="SimSun" w:hAnsi="Arial" w:cs="Arial"/>
          <w:sz w:val="22"/>
          <w:szCs w:val="22"/>
          <w:highlight w:val="white"/>
        </w:rPr>
        <w:t xml:space="preserve">  </w:t>
      </w:r>
      <w:r w:rsidR="00502DD6" w:rsidRPr="00FD5BD0">
        <w:rPr>
          <w:rFonts w:ascii="Arial" w:eastAsia="SimSun" w:hAnsi="Arial" w:cs="Arial"/>
          <w:b/>
          <w:sz w:val="22"/>
          <w:szCs w:val="22"/>
          <w:highlight w:val="white"/>
        </w:rPr>
        <w:t>125</w:t>
      </w:r>
      <w:r w:rsidRPr="00C35157">
        <w:rPr>
          <w:rFonts w:ascii="Arial" w:eastAsia="SimSun" w:hAnsi="Arial" w:cs="Arial"/>
          <w:sz w:val="22"/>
          <w:szCs w:val="22"/>
          <w:highlight w:val="white"/>
        </w:rPr>
        <w:t xml:space="preserve">   </w:t>
      </w:r>
    </w:p>
    <w:p w:rsidR="00A17829" w:rsidRPr="00FD5BD0" w:rsidRDefault="00FD5BD0" w:rsidP="00B6486A">
      <w:pPr>
        <w:rPr>
          <w:rFonts w:ascii="Arial" w:eastAsia="SimSun" w:hAnsi="Arial" w:cs="Arial"/>
          <w:b/>
          <w:sz w:val="22"/>
          <w:szCs w:val="22"/>
        </w:rPr>
      </w:pPr>
      <w:r>
        <w:rPr>
          <w:rFonts w:ascii="Arial" w:eastAsia="SimSun" w:hAnsi="Arial" w:cs="Arial"/>
          <w:b/>
          <w:sz w:val="22"/>
          <w:szCs w:val="22"/>
          <w:highlight w:val="white"/>
        </w:rPr>
        <w:t xml:space="preserve">    </w:t>
      </w:r>
      <w:r w:rsidRPr="00FD5BD0">
        <w:rPr>
          <w:rFonts w:ascii="Arial" w:eastAsia="SimSun" w:hAnsi="Arial" w:cs="Arial"/>
          <w:b/>
          <w:sz w:val="22"/>
          <w:szCs w:val="22"/>
          <w:highlight w:val="white"/>
        </w:rPr>
        <w:t>Εξειδίκευση πίστωσης ποσού 48.422,40€ για την πραγματοποίηση των εκδηλώσεων εορτασμού “Πάσχα 2025</w:t>
      </w:r>
      <w:r>
        <w:rPr>
          <w:rFonts w:ascii="Arial" w:eastAsia="SimSun" w:hAnsi="Arial" w:cs="Arial"/>
          <w:b/>
          <w:sz w:val="22"/>
          <w:szCs w:val="22"/>
        </w:rPr>
        <w:t>΄΄.</w:t>
      </w:r>
    </w:p>
    <w:p w:rsidR="00FD5BD0" w:rsidRPr="008F4F3F" w:rsidRDefault="00FD5BD0" w:rsidP="00B6486A">
      <w:pPr>
        <w:rPr>
          <w:rFonts w:ascii="Arial" w:hAnsi="Arial" w:cs="Arial"/>
          <w:b/>
          <w:sz w:val="22"/>
          <w:szCs w:val="22"/>
        </w:rPr>
      </w:pPr>
    </w:p>
    <w:p w:rsidR="00A17829" w:rsidRPr="00F61F7D" w:rsidRDefault="00A17829" w:rsidP="00A17829">
      <w:pPr>
        <w:jc w:val="both"/>
        <w:rPr>
          <w:rFonts w:ascii="Arial" w:hAnsi="Arial" w:cs="Arial"/>
          <w:b/>
          <w:sz w:val="22"/>
          <w:szCs w:val="22"/>
        </w:rPr>
      </w:pPr>
      <w:r w:rsidRPr="00F61F7D">
        <w:rPr>
          <w:rFonts w:ascii="Arial" w:hAnsi="Arial" w:cs="Arial"/>
          <w:sz w:val="22"/>
          <w:szCs w:val="22"/>
        </w:rPr>
        <w:t xml:space="preserve">     Στη Λιβαδειά σήμερα   </w:t>
      </w:r>
      <w:r w:rsidR="00BC4BDE">
        <w:rPr>
          <w:rFonts w:ascii="Arial" w:hAnsi="Arial" w:cs="Arial"/>
          <w:sz w:val="22"/>
          <w:szCs w:val="22"/>
        </w:rPr>
        <w:t>0</w:t>
      </w:r>
      <w:r w:rsidR="00502DD6" w:rsidRPr="00502DD6">
        <w:rPr>
          <w:rFonts w:ascii="Arial" w:hAnsi="Arial" w:cs="Arial"/>
          <w:sz w:val="22"/>
          <w:szCs w:val="22"/>
        </w:rPr>
        <w:t>4</w:t>
      </w:r>
      <w:r w:rsidRPr="00F61F7D">
        <w:rPr>
          <w:rFonts w:ascii="Arial" w:hAnsi="Arial" w:cs="Arial"/>
          <w:sz w:val="22"/>
          <w:szCs w:val="22"/>
          <w:vertAlign w:val="superscript"/>
        </w:rPr>
        <w:t>η</w:t>
      </w:r>
      <w:r w:rsidRPr="00F61F7D">
        <w:rPr>
          <w:rFonts w:ascii="Arial" w:hAnsi="Arial" w:cs="Arial"/>
          <w:sz w:val="22"/>
          <w:szCs w:val="22"/>
        </w:rPr>
        <w:t xml:space="preserve">    </w:t>
      </w:r>
      <w:r w:rsidR="00502DD6">
        <w:rPr>
          <w:rFonts w:ascii="Arial" w:hAnsi="Arial" w:cs="Arial"/>
          <w:sz w:val="22"/>
          <w:szCs w:val="22"/>
        </w:rPr>
        <w:t>Απριλίου</w:t>
      </w:r>
      <w:r w:rsidRPr="00F61F7D">
        <w:rPr>
          <w:rFonts w:ascii="Arial" w:hAnsi="Arial" w:cs="Arial"/>
          <w:sz w:val="22"/>
          <w:szCs w:val="22"/>
        </w:rPr>
        <w:t xml:space="preserve">   202</w:t>
      </w:r>
      <w:r w:rsidR="00BC4BDE">
        <w:rPr>
          <w:rFonts w:ascii="Arial" w:hAnsi="Arial" w:cs="Arial"/>
          <w:sz w:val="22"/>
          <w:szCs w:val="22"/>
        </w:rPr>
        <w:t>5</w:t>
      </w:r>
      <w:r w:rsidRPr="00F61F7D">
        <w:rPr>
          <w:rFonts w:ascii="Arial" w:hAnsi="Arial" w:cs="Arial"/>
          <w:sz w:val="22"/>
          <w:szCs w:val="22"/>
        </w:rPr>
        <w:t xml:space="preserve">  ημέρα </w:t>
      </w:r>
      <w:r>
        <w:rPr>
          <w:rFonts w:ascii="Arial" w:hAnsi="Arial" w:cs="Arial"/>
          <w:sz w:val="22"/>
          <w:szCs w:val="22"/>
        </w:rPr>
        <w:t xml:space="preserve"> Παρασκευή </w:t>
      </w:r>
      <w:r w:rsidRPr="00F61F7D">
        <w:rPr>
          <w:rFonts w:ascii="Arial" w:hAnsi="Arial" w:cs="Arial"/>
          <w:sz w:val="22"/>
          <w:szCs w:val="22"/>
        </w:rPr>
        <w:t xml:space="preserve">  και, ώρα </w:t>
      </w:r>
      <w:r w:rsidR="00502DD6">
        <w:rPr>
          <w:rFonts w:ascii="Arial" w:hAnsi="Arial" w:cs="Arial"/>
          <w:sz w:val="22"/>
          <w:szCs w:val="22"/>
        </w:rPr>
        <w:t>10</w:t>
      </w:r>
      <w:r>
        <w:rPr>
          <w:rFonts w:ascii="Arial" w:hAnsi="Arial" w:cs="Arial"/>
          <w:sz w:val="22"/>
          <w:szCs w:val="22"/>
        </w:rPr>
        <w:t>.</w:t>
      </w:r>
      <w:r w:rsidR="00502DD6">
        <w:rPr>
          <w:rFonts w:ascii="Arial" w:hAnsi="Arial" w:cs="Arial"/>
          <w:sz w:val="22"/>
          <w:szCs w:val="22"/>
        </w:rPr>
        <w:t>0</w:t>
      </w:r>
      <w:r>
        <w:rPr>
          <w:rFonts w:ascii="Arial" w:hAnsi="Arial" w:cs="Arial"/>
          <w:sz w:val="22"/>
          <w:szCs w:val="22"/>
        </w:rPr>
        <w:t>0</w:t>
      </w:r>
      <w:r w:rsidRPr="00F61F7D">
        <w:rPr>
          <w:rFonts w:ascii="Arial" w:hAnsi="Arial" w:cs="Arial"/>
          <w:sz w:val="22"/>
          <w:szCs w:val="22"/>
        </w:rPr>
        <w:t xml:space="preserve">  και στ</w:t>
      </w:r>
      <w:r>
        <w:rPr>
          <w:rFonts w:ascii="Arial" w:hAnsi="Arial" w:cs="Arial"/>
          <w:sz w:val="22"/>
          <w:szCs w:val="22"/>
        </w:rPr>
        <w:t>ο Γραφείο Δημάρχου</w:t>
      </w:r>
      <w:r w:rsidRPr="00F61F7D">
        <w:rPr>
          <w:rFonts w:ascii="Arial" w:hAnsi="Arial" w:cs="Arial"/>
          <w:sz w:val="22"/>
          <w:szCs w:val="22"/>
        </w:rPr>
        <w:t xml:space="preserve"> – Πλατεία </w:t>
      </w:r>
      <w:r>
        <w:rPr>
          <w:rFonts w:ascii="Arial" w:hAnsi="Arial" w:cs="Arial"/>
          <w:sz w:val="22"/>
          <w:szCs w:val="22"/>
        </w:rPr>
        <w:t>Λάμπρου Κατσώνη, συ</w:t>
      </w:r>
      <w:r w:rsidRPr="00F61F7D">
        <w:rPr>
          <w:rFonts w:ascii="Arial" w:hAnsi="Arial" w:cs="Arial"/>
          <w:sz w:val="22"/>
          <w:szCs w:val="22"/>
        </w:rPr>
        <w:t xml:space="preserve">νεδρίασε η Δημοτική Επιτροπή Δήμου </w:t>
      </w:r>
      <w:proofErr w:type="spellStart"/>
      <w:r w:rsidRPr="00F61F7D">
        <w:rPr>
          <w:rFonts w:ascii="Arial" w:hAnsi="Arial" w:cs="Arial"/>
          <w:sz w:val="22"/>
          <w:szCs w:val="22"/>
        </w:rPr>
        <w:t>Λεβαδέων</w:t>
      </w:r>
      <w:proofErr w:type="spellEnd"/>
      <w:r w:rsidRPr="00F61F7D">
        <w:rPr>
          <w:rFonts w:ascii="Arial" w:hAnsi="Arial" w:cs="Arial"/>
          <w:sz w:val="22"/>
          <w:szCs w:val="22"/>
        </w:rPr>
        <w:t xml:space="preserve"> μετά την </w:t>
      </w:r>
      <w:r>
        <w:rPr>
          <w:rFonts w:ascii="Arial" w:hAnsi="Arial" w:cs="Arial"/>
          <w:sz w:val="22"/>
          <w:szCs w:val="22"/>
        </w:rPr>
        <w:t xml:space="preserve">με αριθ. </w:t>
      </w:r>
      <w:proofErr w:type="spellStart"/>
      <w:r>
        <w:rPr>
          <w:rFonts w:ascii="Arial" w:hAnsi="Arial" w:cs="Arial"/>
          <w:sz w:val="22"/>
          <w:szCs w:val="22"/>
        </w:rPr>
        <w:t>πρωτ</w:t>
      </w:r>
      <w:proofErr w:type="spellEnd"/>
      <w:r>
        <w:rPr>
          <w:rFonts w:ascii="Arial" w:hAnsi="Arial" w:cs="Arial"/>
          <w:sz w:val="22"/>
          <w:szCs w:val="22"/>
        </w:rPr>
        <w:t xml:space="preserve">. </w:t>
      </w:r>
      <w:r w:rsidRPr="00F61F7D">
        <w:rPr>
          <w:rFonts w:ascii="Arial" w:hAnsi="Arial" w:cs="Arial"/>
          <w:sz w:val="22"/>
          <w:szCs w:val="22"/>
        </w:rPr>
        <w:t xml:space="preserve"> </w:t>
      </w:r>
      <w:r w:rsidR="00FD5BD0">
        <w:rPr>
          <w:rFonts w:ascii="Arial" w:hAnsi="Arial" w:cs="Arial"/>
          <w:sz w:val="22"/>
          <w:szCs w:val="22"/>
        </w:rPr>
        <w:t>6392</w:t>
      </w:r>
      <w:r>
        <w:rPr>
          <w:rFonts w:ascii="Arial" w:hAnsi="Arial" w:cs="Arial"/>
          <w:sz w:val="22"/>
          <w:szCs w:val="22"/>
        </w:rPr>
        <w:t>/</w:t>
      </w:r>
      <w:r w:rsidR="00FD5BD0">
        <w:rPr>
          <w:rFonts w:ascii="Arial" w:hAnsi="Arial" w:cs="Arial"/>
          <w:sz w:val="22"/>
          <w:szCs w:val="22"/>
        </w:rPr>
        <w:t>03</w:t>
      </w:r>
      <w:r w:rsidRPr="00F61F7D">
        <w:rPr>
          <w:rFonts w:ascii="Arial" w:hAnsi="Arial" w:cs="Arial"/>
          <w:sz w:val="22"/>
          <w:szCs w:val="22"/>
        </w:rPr>
        <w:t>-0</w:t>
      </w:r>
      <w:r w:rsidR="00FD5BD0">
        <w:rPr>
          <w:rFonts w:ascii="Arial" w:hAnsi="Arial" w:cs="Arial"/>
          <w:sz w:val="22"/>
          <w:szCs w:val="22"/>
        </w:rPr>
        <w:t>4</w:t>
      </w:r>
      <w:r w:rsidRPr="00F61F7D">
        <w:rPr>
          <w:rFonts w:ascii="Arial" w:hAnsi="Arial" w:cs="Arial"/>
          <w:sz w:val="22"/>
          <w:szCs w:val="22"/>
        </w:rPr>
        <w:t>-202</w:t>
      </w:r>
      <w:r w:rsidR="00BC4BDE">
        <w:rPr>
          <w:rFonts w:ascii="Arial" w:hAnsi="Arial" w:cs="Arial"/>
          <w:sz w:val="22"/>
          <w:szCs w:val="22"/>
        </w:rPr>
        <w:t>5</w:t>
      </w:r>
      <w:r w:rsidRPr="00F61F7D">
        <w:rPr>
          <w:rFonts w:ascii="Arial" w:hAnsi="Arial" w:cs="Arial"/>
          <w:sz w:val="22"/>
          <w:szCs w:val="22"/>
        </w:rPr>
        <w:t xml:space="preserve"> έγγραφη </w:t>
      </w:r>
      <w:r>
        <w:rPr>
          <w:rFonts w:ascii="Arial" w:hAnsi="Arial" w:cs="Arial"/>
          <w:sz w:val="22"/>
          <w:szCs w:val="22"/>
        </w:rPr>
        <w:t xml:space="preserve">κατεπείγουσα </w:t>
      </w:r>
      <w:r w:rsidRPr="00F61F7D">
        <w:rPr>
          <w:rFonts w:ascii="Arial" w:hAnsi="Arial" w:cs="Arial"/>
          <w:sz w:val="22"/>
          <w:szCs w:val="22"/>
        </w:rPr>
        <w:t xml:space="preserve">πρόσκληση του  Προέδρου της (Δημάρχου </w:t>
      </w:r>
      <w:proofErr w:type="spellStart"/>
      <w:r w:rsidRPr="00F61F7D">
        <w:rPr>
          <w:rFonts w:ascii="Arial" w:hAnsi="Arial" w:cs="Arial"/>
          <w:sz w:val="22"/>
          <w:szCs w:val="22"/>
        </w:rPr>
        <w:t>Λεβαδέων</w:t>
      </w:r>
      <w:proofErr w:type="spellEnd"/>
      <w:r w:rsidRPr="00F61F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F61F7D">
        <w:rPr>
          <w:rFonts w:ascii="Arial" w:hAnsi="Arial" w:cs="Arial"/>
          <w:sz w:val="22"/>
          <w:szCs w:val="22"/>
          <w:vertAlign w:val="superscript"/>
        </w:rPr>
        <w:t>Α</w:t>
      </w:r>
      <w:r w:rsidRPr="00F61F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7829" w:rsidRPr="00CC4E6B" w:rsidRDefault="00A17829" w:rsidP="00A17829">
      <w:pPr>
        <w:pStyle w:val="35"/>
        <w:ind w:left="284"/>
        <w:jc w:val="both"/>
        <w:rPr>
          <w:rFonts w:ascii="Arial" w:hAnsi="Arial" w:cs="Arial"/>
          <w:sz w:val="22"/>
          <w:szCs w:val="22"/>
        </w:rPr>
      </w:pPr>
      <w:r w:rsidRPr="00CC4E6B">
        <w:rPr>
          <w:rFonts w:ascii="Arial" w:eastAsia="Arial" w:hAnsi="Arial" w:cs="Arial"/>
          <w:sz w:val="22"/>
          <w:szCs w:val="22"/>
        </w:rPr>
        <w:t xml:space="preserve">          </w:t>
      </w:r>
      <w:r w:rsidRPr="00CC4E6B">
        <w:rPr>
          <w:rFonts w:ascii="Arial" w:hAnsi="Arial" w:cs="Arial"/>
          <w:sz w:val="22"/>
          <w:szCs w:val="22"/>
        </w:rPr>
        <w:t xml:space="preserve">Αφού  διαπιστώθηκε ότι υπάρχει νόμιμη απαρτία, επειδή σε σύνολο 7 (επτά)  μελών ήταν  παρόντα  </w:t>
      </w:r>
      <w:r w:rsidR="00622E87">
        <w:rPr>
          <w:rFonts w:ascii="Arial" w:hAnsi="Arial" w:cs="Arial"/>
          <w:sz w:val="22"/>
          <w:szCs w:val="22"/>
        </w:rPr>
        <w:t>5</w:t>
      </w:r>
      <w:r w:rsidRPr="00CC4E6B">
        <w:rPr>
          <w:rFonts w:ascii="Arial" w:hAnsi="Arial" w:cs="Arial"/>
          <w:sz w:val="22"/>
          <w:szCs w:val="22"/>
        </w:rPr>
        <w:t xml:space="preserve"> (</w:t>
      </w:r>
      <w:r w:rsidR="00622E87">
        <w:rPr>
          <w:rFonts w:ascii="Arial" w:hAnsi="Arial" w:cs="Arial"/>
          <w:sz w:val="22"/>
          <w:szCs w:val="22"/>
        </w:rPr>
        <w:t>πέντε</w:t>
      </w:r>
      <w:r w:rsidRPr="00CC4E6B">
        <w:rPr>
          <w:rFonts w:ascii="Arial" w:hAnsi="Arial" w:cs="Arial"/>
          <w:sz w:val="22"/>
          <w:szCs w:val="22"/>
        </w:rPr>
        <w:t>)  , ήτοι:</w:t>
      </w:r>
    </w:p>
    <w:p w:rsidR="00A17829" w:rsidRPr="00CC4E6B" w:rsidRDefault="00A17829" w:rsidP="00A17829">
      <w:pPr>
        <w:pStyle w:val="35"/>
        <w:ind w:left="284"/>
        <w:jc w:val="both"/>
        <w:rPr>
          <w:rFonts w:ascii="Arial" w:hAnsi="Arial" w:cs="Arial"/>
          <w:sz w:val="22"/>
          <w:szCs w:val="22"/>
        </w:rPr>
      </w:pPr>
    </w:p>
    <w:p w:rsidR="00502DD6" w:rsidRPr="0040548A" w:rsidRDefault="00502DD6" w:rsidP="00502DD6">
      <w:pPr>
        <w:pStyle w:val="35"/>
        <w:ind w:left="284"/>
        <w:jc w:val="both"/>
        <w:rPr>
          <w:rFonts w:ascii="Arial" w:hAnsi="Arial" w:cs="Arial"/>
          <w:sz w:val="22"/>
          <w:szCs w:val="22"/>
        </w:rPr>
      </w:pPr>
    </w:p>
    <w:p w:rsidR="00502DD6" w:rsidRPr="0040548A" w:rsidRDefault="00502DD6" w:rsidP="00502DD6">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502DD6" w:rsidRDefault="00502DD6" w:rsidP="00502DD6">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w:t>
      </w:r>
      <w:r w:rsidRPr="00E237D4">
        <w:rPr>
          <w:rFonts w:ascii="Arial" w:hAnsi="Arial" w:cs="Arial"/>
          <w:sz w:val="22"/>
          <w:szCs w:val="22"/>
        </w:rPr>
        <w:t xml:space="preserve"> </w:t>
      </w:r>
      <w:r w:rsidR="00F2157C">
        <w:rPr>
          <w:rFonts w:ascii="Arial" w:hAnsi="Arial" w:cs="Arial"/>
          <w:sz w:val="22"/>
          <w:szCs w:val="22"/>
        </w:rPr>
        <w:t xml:space="preserve"> </w:t>
      </w:r>
      <w:proofErr w:type="spellStart"/>
      <w:r w:rsidR="00622E87">
        <w:rPr>
          <w:rFonts w:ascii="Arial" w:hAnsi="Arial" w:cs="Arial"/>
          <w:sz w:val="22"/>
          <w:szCs w:val="22"/>
        </w:rPr>
        <w:t>Καλλιαντάσης</w:t>
      </w:r>
      <w:proofErr w:type="spellEnd"/>
      <w:r w:rsidR="00622E87">
        <w:rPr>
          <w:rFonts w:ascii="Arial" w:hAnsi="Arial" w:cs="Arial"/>
          <w:sz w:val="22"/>
          <w:szCs w:val="22"/>
        </w:rPr>
        <w:t xml:space="preserve"> Χρήστος</w:t>
      </w:r>
    </w:p>
    <w:p w:rsidR="00502DD6" w:rsidRPr="0040548A" w:rsidRDefault="00502DD6" w:rsidP="00502DD6">
      <w:pPr>
        <w:tabs>
          <w:tab w:val="left" w:pos="360"/>
          <w:tab w:val="left" w:pos="6237"/>
        </w:tabs>
        <w:rPr>
          <w:rFonts w:ascii="Arial" w:hAnsi="Arial" w:cs="Arial"/>
          <w:sz w:val="22"/>
          <w:szCs w:val="22"/>
        </w:rPr>
      </w:pPr>
      <w:r>
        <w:rPr>
          <w:rFonts w:ascii="Arial" w:hAnsi="Arial" w:cs="Arial"/>
          <w:sz w:val="22"/>
          <w:szCs w:val="22"/>
        </w:rPr>
        <w:t xml:space="preserve">      2.</w:t>
      </w:r>
      <w:r w:rsidR="00622E87">
        <w:rPr>
          <w:rFonts w:ascii="Arial" w:hAnsi="Arial" w:cs="Arial"/>
          <w:sz w:val="22"/>
          <w:szCs w:val="22"/>
        </w:rPr>
        <w:t xml:space="preserve">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r>
        <w:rPr>
          <w:rFonts w:ascii="Arial" w:hAnsi="Arial" w:cs="Arial"/>
          <w:sz w:val="22"/>
          <w:szCs w:val="22"/>
        </w:rPr>
        <w:t xml:space="preserve">                 </w:t>
      </w:r>
      <w:r w:rsidR="00622E87">
        <w:rPr>
          <w:rFonts w:ascii="Arial" w:hAnsi="Arial" w:cs="Arial"/>
          <w:sz w:val="22"/>
          <w:szCs w:val="22"/>
        </w:rPr>
        <w:t xml:space="preserve">                               2. </w:t>
      </w:r>
      <w:proofErr w:type="spellStart"/>
      <w:r w:rsidR="00622E87">
        <w:rPr>
          <w:rFonts w:ascii="Arial" w:hAnsi="Arial" w:cs="Arial"/>
          <w:sz w:val="22"/>
          <w:szCs w:val="22"/>
        </w:rPr>
        <w:t>Ταγκαλέγκας</w:t>
      </w:r>
      <w:proofErr w:type="spellEnd"/>
      <w:r w:rsidR="00622E87">
        <w:rPr>
          <w:rFonts w:ascii="Arial" w:hAnsi="Arial" w:cs="Arial"/>
          <w:sz w:val="22"/>
          <w:szCs w:val="22"/>
        </w:rPr>
        <w:t xml:space="preserve"> Ιωάννης</w:t>
      </w:r>
    </w:p>
    <w:p w:rsidR="00502DD6" w:rsidRPr="0040548A" w:rsidRDefault="00502DD6" w:rsidP="00502DD6">
      <w:pPr>
        <w:tabs>
          <w:tab w:val="left" w:pos="360"/>
          <w:tab w:val="left" w:pos="6237"/>
        </w:tabs>
        <w:rPr>
          <w:rFonts w:ascii="Arial" w:hAnsi="Arial" w:cs="Arial"/>
          <w:sz w:val="22"/>
          <w:szCs w:val="22"/>
        </w:rPr>
      </w:pPr>
      <w:r w:rsidRPr="0040548A">
        <w:rPr>
          <w:rFonts w:ascii="Arial" w:hAnsi="Arial" w:cs="Arial"/>
          <w:sz w:val="22"/>
          <w:szCs w:val="22"/>
        </w:rPr>
        <w:t xml:space="preserve">      </w:t>
      </w:r>
      <w:r>
        <w:rPr>
          <w:rFonts w:ascii="Arial" w:hAnsi="Arial" w:cs="Arial"/>
          <w:sz w:val="22"/>
          <w:szCs w:val="22"/>
        </w:rPr>
        <w:t>3</w:t>
      </w:r>
      <w:r w:rsidRPr="0040548A">
        <w:rPr>
          <w:rFonts w:ascii="Arial" w:hAnsi="Arial" w:cs="Arial"/>
          <w:sz w:val="22"/>
          <w:szCs w:val="22"/>
        </w:rPr>
        <w:t>.</w:t>
      </w:r>
      <w:r w:rsidR="00622E87">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Pr="0040548A">
        <w:rPr>
          <w:rFonts w:ascii="Arial" w:hAnsi="Arial" w:cs="Arial"/>
          <w:sz w:val="22"/>
          <w:szCs w:val="22"/>
        </w:rPr>
        <w:t xml:space="preserve"> </w:t>
      </w:r>
      <w:r>
        <w:rPr>
          <w:rFonts w:ascii="Arial" w:hAnsi="Arial" w:cs="Arial"/>
          <w:sz w:val="22"/>
          <w:szCs w:val="22"/>
        </w:rPr>
        <w:t xml:space="preserve">    </w:t>
      </w:r>
      <w:r w:rsidR="00622E87" w:rsidRPr="00CC4E6B">
        <w:rPr>
          <w:rFonts w:ascii="Arial" w:hAnsi="Arial" w:cs="Arial"/>
          <w:sz w:val="22"/>
          <w:szCs w:val="22"/>
        </w:rPr>
        <w:t>Αν και είχαν νόμιμα προσκληθεί</w:t>
      </w:r>
    </w:p>
    <w:p w:rsidR="00502DD6" w:rsidRPr="0040548A" w:rsidRDefault="00502DD6" w:rsidP="00502DD6">
      <w:pPr>
        <w:tabs>
          <w:tab w:val="left" w:pos="360"/>
          <w:tab w:val="left" w:pos="6237"/>
        </w:tabs>
        <w:rPr>
          <w:rFonts w:ascii="Arial" w:hAnsi="Arial" w:cs="Arial"/>
          <w:sz w:val="22"/>
          <w:szCs w:val="22"/>
        </w:rPr>
      </w:pPr>
      <w:r w:rsidRPr="0040548A">
        <w:rPr>
          <w:rFonts w:ascii="Arial" w:hAnsi="Arial" w:cs="Arial"/>
          <w:sz w:val="22"/>
          <w:szCs w:val="22"/>
        </w:rPr>
        <w:t xml:space="preserve">      </w:t>
      </w:r>
      <w:r>
        <w:rPr>
          <w:rFonts w:ascii="Arial" w:hAnsi="Arial" w:cs="Arial"/>
          <w:sz w:val="22"/>
          <w:szCs w:val="22"/>
        </w:rPr>
        <w:t>4</w:t>
      </w:r>
      <w:r w:rsidR="00622E87">
        <w:rPr>
          <w:rFonts w:ascii="Arial" w:hAnsi="Arial" w:cs="Arial"/>
          <w:sz w:val="22"/>
          <w:szCs w:val="22"/>
        </w:rPr>
        <w:t>.</w:t>
      </w:r>
      <w:r w:rsidRPr="0040548A">
        <w:rPr>
          <w:rFonts w:ascii="Arial" w:hAnsi="Arial" w:cs="Arial"/>
          <w:sz w:val="22"/>
          <w:szCs w:val="22"/>
        </w:rPr>
        <w:t xml:space="preserve"> </w:t>
      </w:r>
      <w:r w:rsidR="00622E87" w:rsidRPr="0040548A">
        <w:rPr>
          <w:rFonts w:ascii="Arial" w:hAnsi="Arial" w:cs="Arial"/>
          <w:sz w:val="22"/>
          <w:szCs w:val="22"/>
        </w:rPr>
        <w:t>Παπαβασιλείου Αικατερίνη</w:t>
      </w:r>
      <w:r w:rsidR="00622E87">
        <w:rPr>
          <w:rFonts w:ascii="Arial" w:hAnsi="Arial" w:cs="Arial"/>
          <w:sz w:val="22"/>
          <w:szCs w:val="22"/>
        </w:rPr>
        <w:t xml:space="preserve"> </w:t>
      </w:r>
    </w:p>
    <w:p w:rsidR="00502DD6" w:rsidRPr="0040548A" w:rsidRDefault="00502DD6" w:rsidP="00502DD6">
      <w:pPr>
        <w:tabs>
          <w:tab w:val="left" w:pos="360"/>
          <w:tab w:val="left" w:pos="6237"/>
        </w:tabs>
        <w:rPr>
          <w:rFonts w:ascii="Arial" w:hAnsi="Arial" w:cs="Arial"/>
          <w:sz w:val="22"/>
          <w:szCs w:val="22"/>
        </w:rPr>
      </w:pPr>
      <w:r>
        <w:rPr>
          <w:rFonts w:ascii="Arial" w:hAnsi="Arial" w:cs="Arial"/>
          <w:sz w:val="22"/>
          <w:szCs w:val="22"/>
        </w:rPr>
        <w:t xml:space="preserve">      5</w:t>
      </w:r>
      <w:r w:rsidRPr="0040548A">
        <w:rPr>
          <w:rFonts w:ascii="Arial" w:hAnsi="Arial" w:cs="Arial"/>
          <w:sz w:val="22"/>
          <w:szCs w:val="22"/>
        </w:rPr>
        <w:t xml:space="preserve">. </w:t>
      </w:r>
      <w:proofErr w:type="spellStart"/>
      <w:r w:rsidR="00622E87">
        <w:rPr>
          <w:rFonts w:ascii="Arial" w:hAnsi="Arial" w:cs="Arial"/>
          <w:sz w:val="22"/>
          <w:szCs w:val="22"/>
        </w:rPr>
        <w:t>Μίχας</w:t>
      </w:r>
      <w:proofErr w:type="spellEnd"/>
      <w:r w:rsidR="00622E87">
        <w:rPr>
          <w:rFonts w:ascii="Arial" w:hAnsi="Arial" w:cs="Arial"/>
          <w:sz w:val="22"/>
          <w:szCs w:val="22"/>
        </w:rPr>
        <w:t xml:space="preserve"> Δημήτριος</w:t>
      </w:r>
    </w:p>
    <w:p w:rsidR="00A17829" w:rsidRPr="00CC4E6B" w:rsidRDefault="00BF2968" w:rsidP="00A17829">
      <w:pPr>
        <w:tabs>
          <w:tab w:val="left" w:pos="360"/>
          <w:tab w:val="left" w:pos="6237"/>
        </w:tabs>
        <w:rPr>
          <w:rFonts w:ascii="Arial" w:hAnsi="Arial" w:cs="Arial"/>
          <w:sz w:val="22"/>
          <w:szCs w:val="22"/>
        </w:rPr>
      </w:pPr>
      <w:r w:rsidRPr="00CC4E6B">
        <w:rPr>
          <w:rFonts w:ascii="Arial" w:hAnsi="Arial" w:cs="Arial"/>
          <w:sz w:val="22"/>
          <w:szCs w:val="22"/>
        </w:rPr>
        <w:t xml:space="preserve">                                                                                       </w:t>
      </w:r>
    </w:p>
    <w:p w:rsidR="00A17829" w:rsidRPr="00325924" w:rsidRDefault="00A17829" w:rsidP="00A17829">
      <w:pPr>
        <w:tabs>
          <w:tab w:val="left" w:pos="360"/>
          <w:tab w:val="left" w:pos="6237"/>
        </w:tabs>
        <w:ind w:right="-335"/>
        <w:rPr>
          <w:rFonts w:ascii="Arial" w:hAnsi="Arial" w:cs="Arial"/>
          <w:b/>
          <w:sz w:val="22"/>
          <w:szCs w:val="22"/>
        </w:rPr>
      </w:pPr>
      <w:r w:rsidRPr="00325924">
        <w:rPr>
          <w:rFonts w:ascii="Arial" w:hAnsi="Arial" w:cs="Arial"/>
          <w:b/>
          <w:sz w:val="22"/>
          <w:szCs w:val="22"/>
        </w:rPr>
        <w:t xml:space="preserve">      </w:t>
      </w:r>
      <w:r w:rsidR="00BF2968">
        <w:rPr>
          <w:rFonts w:ascii="Arial" w:hAnsi="Arial" w:cs="Arial"/>
          <w:b/>
          <w:sz w:val="22"/>
          <w:szCs w:val="22"/>
        </w:rPr>
        <w:t xml:space="preserve"> </w:t>
      </w:r>
      <w:r w:rsidRPr="00325924">
        <w:rPr>
          <w:rFonts w:ascii="Arial" w:hAnsi="Arial" w:cs="Arial"/>
          <w:b/>
          <w:sz w:val="22"/>
          <w:szCs w:val="22"/>
        </w:rPr>
        <w:t xml:space="preserve"> </w:t>
      </w:r>
    </w:p>
    <w:p w:rsidR="00A17829" w:rsidRPr="00F61F7D" w:rsidRDefault="00A17829" w:rsidP="00FD5BD0">
      <w:pPr>
        <w:widowControl w:val="0"/>
        <w:tabs>
          <w:tab w:val="left" w:pos="419"/>
        </w:tabs>
        <w:suppressAutoHyphens w:val="0"/>
        <w:autoSpaceDE w:val="0"/>
        <w:autoSpaceDN w:val="0"/>
        <w:spacing w:line="251" w:lineRule="exact"/>
        <w:ind w:right="506"/>
        <w:jc w:val="both"/>
        <w:rPr>
          <w:rFonts w:ascii="Arial" w:hAnsi="Arial" w:cs="Arial"/>
          <w:sz w:val="22"/>
          <w:szCs w:val="22"/>
        </w:rPr>
      </w:pPr>
      <w:r w:rsidRPr="00DF13EA">
        <w:rPr>
          <w:rFonts w:ascii="Arial" w:hAnsi="Arial" w:cs="Arial"/>
          <w:sz w:val="22"/>
          <w:szCs w:val="22"/>
        </w:rPr>
        <w:t xml:space="preserve">      </w:t>
      </w:r>
      <w:r w:rsidR="00BF2968" w:rsidRPr="00C94879">
        <w:rPr>
          <w:rFonts w:ascii="Arial" w:eastAsia="Arial" w:hAnsi="Arial" w:cs="Arial"/>
          <w:sz w:val="22"/>
          <w:szCs w:val="22"/>
        </w:rPr>
        <w:t xml:space="preserve">      </w:t>
      </w:r>
      <w:r>
        <w:rPr>
          <w:rFonts w:ascii="Arial" w:hAnsi="Arial" w:cs="Arial"/>
          <w:sz w:val="22"/>
          <w:szCs w:val="22"/>
        </w:rPr>
        <w:t xml:space="preserve">          </w:t>
      </w:r>
      <w:r w:rsidRPr="00F61F7D">
        <w:rPr>
          <w:rFonts w:ascii="Arial" w:hAnsi="Arial" w:cs="Arial"/>
          <w:sz w:val="22"/>
          <w:szCs w:val="22"/>
        </w:rPr>
        <w:t xml:space="preserve">                                 </w:t>
      </w:r>
    </w:p>
    <w:p w:rsidR="00A17829" w:rsidRDefault="00A17829" w:rsidP="00A17829">
      <w:pPr>
        <w:pStyle w:val="ad"/>
        <w:ind w:left="142"/>
        <w:rPr>
          <w:rFonts w:ascii="Arial" w:hAnsi="Arial" w:cs="Arial"/>
          <w:sz w:val="22"/>
          <w:szCs w:val="22"/>
        </w:rPr>
      </w:pPr>
      <w:r w:rsidRPr="00F61F7D">
        <w:rPr>
          <w:rFonts w:ascii="Arial" w:eastAsia="Arial" w:hAnsi="Arial" w:cs="Arial"/>
          <w:sz w:val="22"/>
          <w:szCs w:val="22"/>
        </w:rPr>
        <w:t xml:space="preserve">              </w:t>
      </w:r>
      <w:r>
        <w:rPr>
          <w:rFonts w:ascii="Arial" w:eastAsia="Arial" w:hAnsi="Arial" w:cs="Arial"/>
          <w:sz w:val="22"/>
          <w:szCs w:val="22"/>
        </w:rPr>
        <w:t xml:space="preserve">Ο Πρόεδρος </w:t>
      </w:r>
      <w:r w:rsidRPr="00F61F7D">
        <w:rPr>
          <w:rFonts w:ascii="Arial" w:eastAsia="Arial" w:hAnsi="Arial" w:cs="Arial"/>
          <w:sz w:val="22"/>
          <w:szCs w:val="22"/>
        </w:rPr>
        <w:t xml:space="preserve"> της Δημοτικής  Επιτροπής </w:t>
      </w:r>
      <w:r>
        <w:rPr>
          <w:rFonts w:ascii="Arial" w:eastAsia="Arial" w:hAnsi="Arial" w:cs="Arial"/>
          <w:sz w:val="22"/>
          <w:szCs w:val="22"/>
        </w:rPr>
        <w:t xml:space="preserve">, </w:t>
      </w:r>
      <w:r w:rsidRPr="0040548A">
        <w:rPr>
          <w:rFonts w:ascii="Arial" w:eastAsia="Arial" w:hAnsi="Arial" w:cs="Arial"/>
          <w:sz w:val="22"/>
          <w:szCs w:val="22"/>
        </w:rPr>
        <w:t xml:space="preserve">γνωστοποίησε στα μέλη της ότι  το </w:t>
      </w:r>
      <w:r w:rsidRPr="0040548A">
        <w:rPr>
          <w:rFonts w:ascii="Arial" w:hAnsi="Arial" w:cs="Arial"/>
          <w:sz w:val="22"/>
          <w:szCs w:val="22"/>
        </w:rPr>
        <w:t xml:space="preserve"> κατεπείγον της συνεδρίασης </w:t>
      </w:r>
      <w:r>
        <w:rPr>
          <w:rFonts w:ascii="Arial" w:hAnsi="Arial" w:cs="Arial"/>
          <w:sz w:val="22"/>
          <w:szCs w:val="22"/>
        </w:rPr>
        <w:t>–όπως αναφέρεται στην πρόσκληση-</w:t>
      </w:r>
      <w:r>
        <w:rPr>
          <w:rFonts w:ascii="Arial" w:hAnsi="Arial" w:cs="Arial"/>
          <w:bCs/>
          <w:sz w:val="22"/>
          <w:szCs w:val="22"/>
        </w:rPr>
        <w:t xml:space="preserve">  </w:t>
      </w:r>
      <w:r w:rsidRPr="00CD0EB1">
        <w:rPr>
          <w:rFonts w:ascii="Arial" w:hAnsi="Arial" w:cs="Arial"/>
          <w:sz w:val="22"/>
          <w:szCs w:val="22"/>
          <w:highlight w:val="white"/>
        </w:rPr>
        <w:t>στα στενά χρονικά όρια που υπάρχουν για την ολοκλήρωση της διοικητικής διαδικασίας για την πραγματοποίηση τ</w:t>
      </w:r>
      <w:r w:rsidR="007F21EC">
        <w:rPr>
          <w:rFonts w:ascii="Arial" w:hAnsi="Arial" w:cs="Arial"/>
          <w:sz w:val="22"/>
          <w:szCs w:val="22"/>
          <w:highlight w:val="white"/>
        </w:rPr>
        <w:t>ων</w:t>
      </w:r>
      <w:r w:rsidRPr="00CD0EB1">
        <w:rPr>
          <w:rFonts w:ascii="Arial" w:hAnsi="Arial" w:cs="Arial"/>
          <w:sz w:val="22"/>
          <w:szCs w:val="22"/>
          <w:highlight w:val="white"/>
        </w:rPr>
        <w:t xml:space="preserve"> εν λόγω εκδ</w:t>
      </w:r>
      <w:r w:rsidR="00F2157C">
        <w:rPr>
          <w:rFonts w:ascii="Arial" w:hAnsi="Arial" w:cs="Arial"/>
          <w:sz w:val="22"/>
          <w:szCs w:val="22"/>
          <w:highlight w:val="white"/>
        </w:rPr>
        <w:t>η</w:t>
      </w:r>
      <w:r w:rsidRPr="00CD0EB1">
        <w:rPr>
          <w:rFonts w:ascii="Arial" w:hAnsi="Arial" w:cs="Arial"/>
          <w:sz w:val="22"/>
          <w:szCs w:val="22"/>
          <w:highlight w:val="white"/>
        </w:rPr>
        <w:t>λ</w:t>
      </w:r>
      <w:r w:rsidR="00F2157C">
        <w:rPr>
          <w:rFonts w:ascii="Arial" w:hAnsi="Arial" w:cs="Arial"/>
          <w:sz w:val="22"/>
          <w:szCs w:val="22"/>
          <w:highlight w:val="white"/>
        </w:rPr>
        <w:t>ώ</w:t>
      </w:r>
      <w:r w:rsidRPr="00CD0EB1">
        <w:rPr>
          <w:rFonts w:ascii="Arial" w:hAnsi="Arial" w:cs="Arial"/>
          <w:sz w:val="22"/>
          <w:szCs w:val="22"/>
          <w:highlight w:val="white"/>
        </w:rPr>
        <w:t>σ</w:t>
      </w:r>
      <w:r w:rsidR="007F21EC">
        <w:rPr>
          <w:rFonts w:ascii="Arial" w:hAnsi="Arial" w:cs="Arial"/>
          <w:sz w:val="22"/>
          <w:szCs w:val="22"/>
          <w:highlight w:val="white"/>
        </w:rPr>
        <w:t>εων</w:t>
      </w:r>
      <w:r w:rsidRPr="00CD0EB1">
        <w:rPr>
          <w:rFonts w:ascii="Arial" w:hAnsi="Arial" w:cs="Arial"/>
          <w:sz w:val="22"/>
          <w:szCs w:val="22"/>
        </w:rPr>
        <w:t>.</w:t>
      </w:r>
      <w:r w:rsidRPr="008C376C">
        <w:rPr>
          <w:rFonts w:ascii="Arial" w:hAnsi="Arial" w:cs="Arial"/>
          <w:sz w:val="22"/>
          <w:szCs w:val="22"/>
        </w:rPr>
        <w:t xml:space="preserve">  </w:t>
      </w:r>
    </w:p>
    <w:p w:rsidR="00A17829" w:rsidRPr="0040548A" w:rsidRDefault="00A17829" w:rsidP="00A17829">
      <w:pPr>
        <w:widowControl w:val="0"/>
        <w:spacing w:line="276" w:lineRule="auto"/>
        <w:jc w:val="both"/>
        <w:rPr>
          <w:rFonts w:ascii="Arial" w:hAnsi="Arial" w:cs="Arial"/>
          <w:sz w:val="22"/>
          <w:szCs w:val="22"/>
        </w:rPr>
      </w:pPr>
      <w:r w:rsidRPr="0040548A">
        <w:rPr>
          <w:rFonts w:ascii="Arial" w:hAnsi="Arial" w:cs="Arial"/>
          <w:sz w:val="22"/>
          <w:szCs w:val="22"/>
        </w:rPr>
        <w:t xml:space="preserve">  Ακολούθως ο </w:t>
      </w:r>
      <w:r>
        <w:rPr>
          <w:rFonts w:ascii="Arial" w:hAnsi="Arial" w:cs="Arial"/>
          <w:sz w:val="22"/>
          <w:szCs w:val="22"/>
        </w:rPr>
        <w:t xml:space="preserve">Πρόεδρος </w:t>
      </w:r>
      <w:r w:rsidRPr="0040548A">
        <w:rPr>
          <w:rFonts w:ascii="Arial" w:hAnsi="Arial" w:cs="Arial"/>
          <w:sz w:val="22"/>
          <w:szCs w:val="22"/>
        </w:rPr>
        <w:t xml:space="preserve"> κάλεσε τα μέλη να αποφασίσουν για το κατεπείγον της συνεδρίασης</w:t>
      </w:r>
      <w:r>
        <w:rPr>
          <w:rFonts w:ascii="Arial" w:hAnsi="Arial" w:cs="Arial"/>
          <w:sz w:val="22"/>
          <w:szCs w:val="22"/>
        </w:rPr>
        <w:t>.</w:t>
      </w:r>
      <w:r w:rsidRPr="0040548A">
        <w:rPr>
          <w:rFonts w:ascii="Arial" w:hAnsi="Arial" w:cs="Arial"/>
          <w:sz w:val="22"/>
          <w:szCs w:val="22"/>
        </w:rPr>
        <w:t xml:space="preserve"> </w:t>
      </w:r>
    </w:p>
    <w:p w:rsidR="00A17829"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Με ομόφωνη απόφασή του το σώμα δέχθηκε το κατεπείγον της συνεδρίασης και την συζήτηση του  μοναδικού θέματος της ημερήσιας διάταξης.</w:t>
      </w:r>
    </w:p>
    <w:p w:rsidR="00A17829" w:rsidRPr="0040548A" w:rsidRDefault="00A17829" w:rsidP="00A17829">
      <w:pPr>
        <w:tabs>
          <w:tab w:val="left" w:pos="360"/>
          <w:tab w:val="left" w:pos="6237"/>
        </w:tabs>
        <w:rPr>
          <w:rFonts w:ascii="Arial" w:hAnsi="Arial" w:cs="Arial"/>
          <w:sz w:val="22"/>
          <w:szCs w:val="22"/>
        </w:rPr>
      </w:pPr>
      <w:r w:rsidRPr="0040548A">
        <w:rPr>
          <w:rFonts w:ascii="Arial" w:hAnsi="Arial" w:cs="Arial"/>
          <w:sz w:val="22"/>
          <w:szCs w:val="22"/>
        </w:rPr>
        <w:t xml:space="preserve">    </w:t>
      </w:r>
    </w:p>
    <w:p w:rsidR="00A17829" w:rsidRPr="00FD1826" w:rsidRDefault="00A17829" w:rsidP="00A17829">
      <w:pPr>
        <w:jc w:val="both"/>
        <w:rPr>
          <w:rFonts w:ascii="Arial" w:hAnsi="Arial" w:cs="Arial"/>
          <w:bCs/>
          <w:spacing w:val="-3"/>
          <w:sz w:val="22"/>
          <w:szCs w:val="22"/>
        </w:rPr>
      </w:pPr>
      <w:r w:rsidRPr="00FD1826">
        <w:rPr>
          <w:rFonts w:ascii="Arial" w:eastAsia="Arial" w:hAnsi="Arial" w:cs="Arial"/>
          <w:color w:val="000000"/>
          <w:kern w:val="1"/>
          <w:sz w:val="22"/>
          <w:szCs w:val="22"/>
          <w:highlight w:val="white"/>
          <w:shd w:val="clear" w:color="auto" w:fill="FFFFFF"/>
          <w:lang w:eastAsia="el-GR" w:bidi="hi-IN"/>
        </w:rPr>
        <w:t xml:space="preserve">  Στη συνέχεια έθεσε υπόψη των μελών τ</w:t>
      </w:r>
      <w:r>
        <w:rPr>
          <w:rFonts w:ascii="Arial" w:eastAsia="Arial" w:hAnsi="Arial" w:cs="Arial"/>
          <w:color w:val="000000"/>
          <w:kern w:val="1"/>
          <w:sz w:val="22"/>
          <w:szCs w:val="22"/>
          <w:highlight w:val="white"/>
          <w:shd w:val="clear" w:color="auto" w:fill="FFFFFF"/>
          <w:lang w:eastAsia="el-GR" w:bidi="hi-IN"/>
        </w:rPr>
        <w:t>ην</w:t>
      </w:r>
      <w:r w:rsidRPr="00FD1826">
        <w:rPr>
          <w:rFonts w:ascii="Arial" w:eastAsia="Arial" w:hAnsi="Arial" w:cs="Arial"/>
          <w:color w:val="000000"/>
          <w:kern w:val="1"/>
          <w:sz w:val="22"/>
          <w:szCs w:val="22"/>
          <w:highlight w:val="white"/>
          <w:shd w:val="clear" w:color="auto" w:fill="FFFFFF"/>
          <w:lang w:eastAsia="el-GR" w:bidi="hi-IN"/>
        </w:rPr>
        <w:t xml:space="preserve"> με </w:t>
      </w:r>
      <w:proofErr w:type="spellStart"/>
      <w:r w:rsidRPr="00FD1826">
        <w:rPr>
          <w:rFonts w:ascii="Arial" w:eastAsia="Arial" w:hAnsi="Arial" w:cs="Arial"/>
          <w:color w:val="000000"/>
          <w:kern w:val="1"/>
          <w:sz w:val="22"/>
          <w:szCs w:val="22"/>
          <w:highlight w:val="white"/>
          <w:shd w:val="clear" w:color="auto" w:fill="FFFFFF"/>
          <w:lang w:eastAsia="el-GR" w:bidi="hi-IN"/>
        </w:rPr>
        <w:t>αριθμ</w:t>
      </w:r>
      <w:proofErr w:type="spellEnd"/>
      <w:r w:rsidRPr="00FD1826">
        <w:rPr>
          <w:rFonts w:ascii="Arial" w:eastAsia="Arial" w:hAnsi="Arial" w:cs="Arial"/>
          <w:color w:val="000000"/>
          <w:kern w:val="1"/>
          <w:sz w:val="22"/>
          <w:szCs w:val="22"/>
          <w:highlight w:val="white"/>
          <w:shd w:val="clear" w:color="auto" w:fill="FFFFFF"/>
          <w:lang w:eastAsia="el-GR" w:bidi="hi-IN"/>
        </w:rPr>
        <w:t xml:space="preserve">. </w:t>
      </w:r>
      <w:proofErr w:type="spellStart"/>
      <w:r w:rsidRPr="00FD1826">
        <w:rPr>
          <w:rFonts w:ascii="Arial" w:eastAsia="Arial" w:hAnsi="Arial" w:cs="Arial"/>
          <w:color w:val="000000"/>
          <w:kern w:val="1"/>
          <w:sz w:val="22"/>
          <w:szCs w:val="22"/>
          <w:highlight w:val="white"/>
          <w:shd w:val="clear" w:color="auto" w:fill="FFFFFF"/>
          <w:lang w:eastAsia="el-GR" w:bidi="hi-IN"/>
        </w:rPr>
        <w:t>πρωτ</w:t>
      </w:r>
      <w:proofErr w:type="spellEnd"/>
      <w:r>
        <w:rPr>
          <w:rFonts w:ascii="Arial" w:eastAsia="Arial" w:hAnsi="Arial" w:cs="Arial"/>
          <w:color w:val="000000"/>
          <w:kern w:val="1"/>
          <w:sz w:val="22"/>
          <w:szCs w:val="22"/>
          <w:highlight w:val="white"/>
          <w:shd w:val="clear" w:color="auto" w:fill="FFFFFF"/>
          <w:lang w:eastAsia="el-GR" w:bidi="hi-IN"/>
        </w:rPr>
        <w:t>.</w:t>
      </w:r>
      <w:r w:rsidRPr="00FD1826">
        <w:rPr>
          <w:rFonts w:ascii="Arial" w:eastAsia="Arial" w:hAnsi="Arial" w:cs="Arial"/>
          <w:color w:val="000000"/>
          <w:kern w:val="1"/>
          <w:sz w:val="22"/>
          <w:szCs w:val="22"/>
          <w:highlight w:val="white"/>
          <w:shd w:val="clear" w:color="auto" w:fill="FFFFFF"/>
          <w:lang w:eastAsia="el-GR" w:bidi="hi-IN"/>
        </w:rPr>
        <w:t xml:space="preserve">  </w:t>
      </w:r>
      <w:r w:rsidR="00FD5BD0">
        <w:rPr>
          <w:rFonts w:ascii="Arial" w:eastAsia="Arial" w:hAnsi="Arial" w:cs="Arial"/>
          <w:color w:val="000000"/>
          <w:kern w:val="1"/>
          <w:sz w:val="22"/>
          <w:szCs w:val="22"/>
          <w:highlight w:val="white"/>
          <w:shd w:val="clear" w:color="auto" w:fill="FFFFFF"/>
          <w:lang w:eastAsia="el-GR" w:bidi="hi-IN"/>
        </w:rPr>
        <w:t>6371</w:t>
      </w:r>
      <w:r w:rsidRPr="00FD1826">
        <w:rPr>
          <w:rFonts w:ascii="Arial" w:eastAsia="Arial" w:hAnsi="Arial" w:cs="Arial"/>
          <w:color w:val="000000"/>
          <w:kern w:val="1"/>
          <w:sz w:val="22"/>
          <w:szCs w:val="22"/>
          <w:highlight w:val="white"/>
          <w:shd w:val="clear" w:color="auto" w:fill="FFFFFF"/>
          <w:lang w:eastAsia="el-GR" w:bidi="hi-IN"/>
        </w:rPr>
        <w:t>/</w:t>
      </w:r>
      <w:r w:rsidR="00485E4D">
        <w:rPr>
          <w:rFonts w:ascii="Arial" w:eastAsia="Arial" w:hAnsi="Arial" w:cs="Arial"/>
          <w:color w:val="000000"/>
          <w:kern w:val="1"/>
          <w:sz w:val="22"/>
          <w:szCs w:val="22"/>
          <w:highlight w:val="white"/>
          <w:shd w:val="clear" w:color="auto" w:fill="FFFFFF"/>
          <w:lang w:eastAsia="el-GR" w:bidi="hi-IN"/>
        </w:rPr>
        <w:t>0</w:t>
      </w:r>
      <w:r w:rsidR="00FD5BD0">
        <w:rPr>
          <w:rFonts w:ascii="Arial" w:eastAsia="Arial" w:hAnsi="Arial" w:cs="Arial"/>
          <w:color w:val="000000"/>
          <w:kern w:val="1"/>
          <w:sz w:val="22"/>
          <w:szCs w:val="22"/>
          <w:highlight w:val="white"/>
          <w:shd w:val="clear" w:color="auto" w:fill="FFFFFF"/>
          <w:lang w:eastAsia="el-GR" w:bidi="hi-IN"/>
        </w:rPr>
        <w:t>3</w:t>
      </w:r>
      <w:r w:rsidRPr="00FD1826">
        <w:rPr>
          <w:rFonts w:ascii="Arial" w:eastAsia="Arial" w:hAnsi="Arial" w:cs="Arial"/>
          <w:color w:val="000000"/>
          <w:kern w:val="1"/>
          <w:sz w:val="22"/>
          <w:szCs w:val="22"/>
          <w:highlight w:val="white"/>
          <w:shd w:val="clear" w:color="auto" w:fill="FFFFFF"/>
          <w:lang w:eastAsia="el-GR" w:bidi="hi-IN"/>
        </w:rPr>
        <w:t>-0</w:t>
      </w:r>
      <w:r w:rsidR="00FD5BD0">
        <w:rPr>
          <w:rFonts w:ascii="Arial" w:eastAsia="Arial" w:hAnsi="Arial" w:cs="Arial"/>
          <w:color w:val="000000"/>
          <w:kern w:val="1"/>
          <w:sz w:val="22"/>
          <w:szCs w:val="22"/>
          <w:highlight w:val="white"/>
          <w:shd w:val="clear" w:color="auto" w:fill="FFFFFF"/>
          <w:lang w:eastAsia="el-GR" w:bidi="hi-IN"/>
        </w:rPr>
        <w:t>4</w:t>
      </w:r>
      <w:r w:rsidRPr="00FD1826">
        <w:rPr>
          <w:rFonts w:ascii="Arial" w:eastAsia="Arial" w:hAnsi="Arial" w:cs="Arial"/>
          <w:color w:val="000000"/>
          <w:kern w:val="1"/>
          <w:sz w:val="22"/>
          <w:szCs w:val="22"/>
          <w:highlight w:val="white"/>
          <w:shd w:val="clear" w:color="auto" w:fill="FFFFFF"/>
          <w:lang w:eastAsia="el-GR" w:bidi="hi-IN"/>
        </w:rPr>
        <w:t>-202</w:t>
      </w:r>
      <w:r w:rsidR="00485E4D">
        <w:rPr>
          <w:rFonts w:ascii="Arial" w:eastAsia="Arial" w:hAnsi="Arial" w:cs="Arial"/>
          <w:color w:val="000000"/>
          <w:kern w:val="1"/>
          <w:sz w:val="22"/>
          <w:szCs w:val="22"/>
          <w:highlight w:val="white"/>
          <w:shd w:val="clear" w:color="auto" w:fill="FFFFFF"/>
          <w:lang w:eastAsia="el-GR" w:bidi="hi-IN"/>
        </w:rPr>
        <w:t>5</w:t>
      </w:r>
      <w:r w:rsidRPr="00FD1826">
        <w:rPr>
          <w:rFonts w:ascii="Arial" w:eastAsia="Arial" w:hAnsi="Arial" w:cs="Arial"/>
          <w:color w:val="000000"/>
          <w:kern w:val="1"/>
          <w:sz w:val="22"/>
          <w:szCs w:val="22"/>
          <w:highlight w:val="white"/>
          <w:shd w:val="clear" w:color="auto" w:fill="FFFFFF"/>
          <w:lang w:eastAsia="el-GR" w:bidi="hi-IN"/>
        </w:rPr>
        <w:t xml:space="preserve"> </w:t>
      </w:r>
      <w:r w:rsidR="00FD7981">
        <w:rPr>
          <w:rFonts w:ascii="Arial" w:eastAsia="Arial" w:hAnsi="Arial" w:cs="Arial"/>
          <w:color w:val="000000"/>
          <w:kern w:val="1"/>
          <w:sz w:val="22"/>
          <w:szCs w:val="22"/>
          <w:highlight w:val="white"/>
          <w:shd w:val="clear" w:color="auto" w:fill="FFFFFF"/>
          <w:lang w:eastAsia="el-GR" w:bidi="hi-IN"/>
        </w:rPr>
        <w:t xml:space="preserve">έγγραφη </w:t>
      </w:r>
      <w:r>
        <w:rPr>
          <w:rFonts w:ascii="Arial" w:eastAsia="Arial" w:hAnsi="Arial" w:cs="Arial"/>
          <w:color w:val="000000"/>
          <w:kern w:val="1"/>
          <w:sz w:val="22"/>
          <w:szCs w:val="22"/>
          <w:highlight w:val="white"/>
          <w:shd w:val="clear" w:color="auto" w:fill="FFFFFF"/>
          <w:lang w:eastAsia="el-GR" w:bidi="hi-IN"/>
        </w:rPr>
        <w:t xml:space="preserve">εισήγηση </w:t>
      </w:r>
      <w:r w:rsidRPr="003B1672">
        <w:rPr>
          <w:rStyle w:val="aa"/>
          <w:rFonts w:ascii="Arial" w:eastAsia="Arial" w:hAnsi="Arial" w:cs="Arial"/>
          <w:i w:val="0"/>
          <w:color w:val="000000"/>
          <w:sz w:val="22"/>
          <w:szCs w:val="22"/>
          <w:highlight w:val="white"/>
          <w:shd w:val="clear" w:color="auto" w:fill="FFFFFF"/>
          <w:lang w:bidi="hi-IN"/>
        </w:rPr>
        <w:t xml:space="preserve">του </w:t>
      </w:r>
      <w:r w:rsidRPr="00FD1826">
        <w:rPr>
          <w:rStyle w:val="aa"/>
          <w:rFonts w:ascii="Arial" w:eastAsia="Arial" w:hAnsi="Arial" w:cs="Arial"/>
          <w:color w:val="000000"/>
          <w:sz w:val="22"/>
          <w:szCs w:val="22"/>
          <w:highlight w:val="white"/>
          <w:shd w:val="clear" w:color="auto" w:fill="FFFFFF"/>
          <w:lang w:bidi="hi-IN"/>
        </w:rPr>
        <w:t xml:space="preserve"> </w:t>
      </w:r>
      <w:r w:rsidRPr="00FD1826">
        <w:rPr>
          <w:rFonts w:ascii="Arial" w:hAnsi="Arial" w:cs="Arial"/>
          <w:sz w:val="22"/>
          <w:szCs w:val="22"/>
          <w:highlight w:val="white"/>
        </w:rPr>
        <w:t xml:space="preserve">Τμήματος  </w:t>
      </w:r>
      <w:r w:rsidRPr="00FD1826">
        <w:rPr>
          <w:rFonts w:ascii="Arial" w:hAnsi="Arial" w:cs="Arial"/>
          <w:sz w:val="22"/>
          <w:szCs w:val="22"/>
        </w:rPr>
        <w:t>Π</w:t>
      </w:r>
      <w:r w:rsidR="00FD5BD0">
        <w:rPr>
          <w:rFonts w:ascii="Arial" w:hAnsi="Arial" w:cs="Arial"/>
          <w:sz w:val="22"/>
          <w:szCs w:val="22"/>
        </w:rPr>
        <w:t xml:space="preserve">ροϋπολογισμού , Λογιστηρίου &amp; Προμηθειών του Δήμου </w:t>
      </w:r>
      <w:proofErr w:type="spellStart"/>
      <w:r w:rsidR="00FD5BD0">
        <w:rPr>
          <w:rFonts w:ascii="Arial" w:hAnsi="Arial" w:cs="Arial"/>
          <w:sz w:val="22"/>
          <w:szCs w:val="22"/>
        </w:rPr>
        <w:t>Λεβαδέων</w:t>
      </w:r>
      <w:proofErr w:type="spellEnd"/>
      <w:r w:rsidRPr="00FD1826">
        <w:rPr>
          <w:rFonts w:ascii="Arial" w:eastAsia="Arial" w:hAnsi="Arial" w:cs="Arial"/>
          <w:color w:val="000000"/>
          <w:sz w:val="22"/>
          <w:szCs w:val="22"/>
          <w:shd w:val="clear" w:color="auto" w:fill="FFFFFF"/>
          <w:lang w:bidi="hi-IN"/>
        </w:rPr>
        <w:t xml:space="preserve"> στ</w:t>
      </w:r>
      <w:r>
        <w:rPr>
          <w:rFonts w:ascii="Arial" w:eastAsia="Arial" w:hAnsi="Arial" w:cs="Arial"/>
          <w:color w:val="000000"/>
          <w:sz w:val="22"/>
          <w:szCs w:val="22"/>
          <w:shd w:val="clear" w:color="auto" w:fill="FFFFFF"/>
          <w:lang w:bidi="hi-IN"/>
        </w:rPr>
        <w:t>ην οποία</w:t>
      </w:r>
      <w:r w:rsidRPr="00FD1826">
        <w:rPr>
          <w:rFonts w:ascii="Arial" w:eastAsia="Arial" w:hAnsi="Arial" w:cs="Arial"/>
          <w:color w:val="000000"/>
          <w:sz w:val="22"/>
          <w:szCs w:val="22"/>
          <w:shd w:val="clear" w:color="auto" w:fill="FFFFFF"/>
          <w:lang w:bidi="hi-IN"/>
        </w:rPr>
        <w:t xml:space="preserve"> αναφέρονται τα παρακάτω:</w:t>
      </w:r>
    </w:p>
    <w:p w:rsidR="00FD5BD0" w:rsidRPr="00FD5BD0" w:rsidRDefault="00FD5BD0" w:rsidP="00FD5BD0">
      <w:pPr>
        <w:ind w:left="720"/>
        <w:rPr>
          <w:rFonts w:ascii="Arial" w:hAnsi="Arial" w:cs="Arial"/>
          <w:i/>
          <w:sz w:val="22"/>
          <w:szCs w:val="22"/>
        </w:rPr>
      </w:pPr>
      <w:r w:rsidRPr="00FD5BD0">
        <w:rPr>
          <w:rFonts w:ascii="Arial" w:hAnsi="Arial" w:cs="Arial"/>
          <w:i/>
          <w:sz w:val="22"/>
          <w:szCs w:val="22"/>
          <w:highlight w:val="white"/>
        </w:rPr>
        <w:t>Έχοντας υπόψη:</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rPr>
      </w:pPr>
      <w:r w:rsidRPr="00FD5BD0">
        <w:rPr>
          <w:rFonts w:ascii="Arial" w:hAnsi="Arial" w:cs="Arial"/>
          <w:i/>
          <w:sz w:val="22"/>
          <w:szCs w:val="22"/>
        </w:rPr>
        <w:t>Την παρ.1 του άρθρου 14 του Ν.4625/31-8-2019 (ΦΕΚ 139 τ.Α΄/31-8-2019)καθώς και την</w:t>
      </w:r>
      <w:r w:rsidRPr="00FD5BD0">
        <w:rPr>
          <w:rFonts w:ascii="Arial" w:hAnsi="Arial" w:cs="Arial"/>
          <w:i/>
          <w:sz w:val="22"/>
          <w:szCs w:val="22"/>
          <w:highlight w:val="white"/>
        </w:rPr>
        <w:t xml:space="preserve"> παρ.1 του άρθρου 203 του Ν.4555/18 όπου:</w:t>
      </w:r>
    </w:p>
    <w:p w:rsidR="00FD5BD0" w:rsidRPr="00FD5BD0" w:rsidRDefault="00FD5BD0" w:rsidP="00FD5BD0">
      <w:pPr>
        <w:ind w:left="720"/>
        <w:jc w:val="both"/>
        <w:rPr>
          <w:rFonts w:ascii="Arial" w:hAnsi="Arial" w:cs="Arial"/>
          <w:i/>
          <w:sz w:val="22"/>
          <w:szCs w:val="22"/>
          <w:highlight w:val="white"/>
        </w:rPr>
      </w:pPr>
      <w:r w:rsidRPr="00FD5BD0">
        <w:rPr>
          <w:rFonts w:ascii="Arial" w:hAnsi="Arial" w:cs="Arial"/>
          <w:i/>
          <w:sz w:val="22"/>
          <w:szCs w:val="22"/>
          <w:highlight w:val="white"/>
        </w:rPr>
        <w:t xml:space="preserve">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w:t>
      </w:r>
      <w:r w:rsidRPr="00FD5BD0">
        <w:rPr>
          <w:rFonts w:ascii="Arial" w:hAnsi="Arial" w:cs="Arial"/>
          <w:i/>
          <w:sz w:val="22"/>
          <w:szCs w:val="22"/>
          <w:highlight w:val="white"/>
        </w:rPr>
        <w:lastRenderedPageBreak/>
        <w:t>την οποία προορίζεται και προσδιορίζεται στο αναλυτικότερο δυνατό επίπεδο κωδικοποίησης του προϋπολογισμού.</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highlight w:val="white"/>
        </w:rPr>
      </w:pPr>
      <w:r w:rsidRPr="00FD5BD0">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FD5BD0">
        <w:rPr>
          <w:rFonts w:ascii="Arial" w:hAnsi="Arial" w:cs="Arial"/>
          <w:i/>
          <w:sz w:val="22"/>
          <w:szCs w:val="22"/>
          <w:highlight w:val="white"/>
        </w:rPr>
        <w:t>τ.Α΄</w:t>
      </w:r>
      <w:proofErr w:type="spellEnd"/>
      <w:r w:rsidRPr="00FD5BD0">
        <w:rPr>
          <w:rFonts w:ascii="Arial" w:hAnsi="Arial" w:cs="Arial"/>
          <w:i/>
          <w:sz w:val="22"/>
          <w:szCs w:val="22"/>
          <w:highlight w:val="white"/>
        </w:rPr>
        <w:t>).</w:t>
      </w:r>
    </w:p>
    <w:p w:rsidR="00FD5BD0" w:rsidRPr="00FD5BD0" w:rsidRDefault="00FD5BD0" w:rsidP="00FD5BD0">
      <w:pPr>
        <w:pStyle w:val="af9"/>
        <w:numPr>
          <w:ilvl w:val="0"/>
          <w:numId w:val="3"/>
        </w:numPr>
        <w:tabs>
          <w:tab w:val="clear" w:pos="643"/>
          <w:tab w:val="num" w:pos="720"/>
        </w:tabs>
        <w:ind w:left="720"/>
        <w:jc w:val="both"/>
        <w:rPr>
          <w:rFonts w:ascii="Arial" w:hAnsi="Arial" w:cs="Arial"/>
          <w:i/>
          <w:sz w:val="22"/>
          <w:szCs w:val="22"/>
          <w:highlight w:val="white"/>
        </w:rPr>
      </w:pPr>
      <w:r w:rsidRPr="00FD5BD0">
        <w:rPr>
          <w:rFonts w:ascii="Arial" w:hAnsi="Arial" w:cs="Arial"/>
          <w:i/>
          <w:sz w:val="22"/>
          <w:szCs w:val="22"/>
          <w:highlight w:val="white"/>
        </w:rPr>
        <w:t xml:space="preserve">Την </w:t>
      </w:r>
      <w:proofErr w:type="spellStart"/>
      <w:r w:rsidRPr="00FD5BD0">
        <w:rPr>
          <w:rFonts w:ascii="Arial" w:hAnsi="Arial" w:cs="Arial"/>
          <w:i/>
          <w:sz w:val="22"/>
          <w:szCs w:val="22"/>
          <w:highlight w:val="white"/>
        </w:rPr>
        <w:t>παρ.στ΄του</w:t>
      </w:r>
      <w:proofErr w:type="spellEnd"/>
      <w:r w:rsidRPr="00FD5BD0">
        <w:rPr>
          <w:rFonts w:ascii="Arial" w:hAnsi="Arial" w:cs="Arial"/>
          <w:i/>
          <w:sz w:val="22"/>
          <w:szCs w:val="22"/>
          <w:highlight w:val="white"/>
        </w:rPr>
        <w:t xml:space="preserve"> άρθρου 75 του Ν.3463/2006 (Νέος Δημοτικός και Κοινοτικός Κώδικας) όπου μεταξύ των αρμοδιοτήτων του Δήμου είναι η εφαρμογή πολιτικών για την ανάδειξη και προστασία του τοπικού πολιτισμού, η διοργάνωση συναυλιών και άλλων πολιτιστικών εκδηλώσεων.</w:t>
      </w:r>
    </w:p>
    <w:p w:rsidR="00FD5BD0" w:rsidRPr="00FD5BD0" w:rsidRDefault="00FD5BD0" w:rsidP="00FD5BD0">
      <w:pPr>
        <w:widowControl w:val="0"/>
        <w:numPr>
          <w:ilvl w:val="0"/>
          <w:numId w:val="3"/>
        </w:numPr>
        <w:tabs>
          <w:tab w:val="clear" w:pos="643"/>
          <w:tab w:val="num" w:pos="720"/>
        </w:tabs>
        <w:spacing w:line="276" w:lineRule="auto"/>
        <w:ind w:left="720"/>
        <w:jc w:val="both"/>
        <w:rPr>
          <w:rFonts w:ascii="Arial" w:hAnsi="Arial" w:cs="Arial"/>
          <w:i/>
          <w:sz w:val="22"/>
          <w:szCs w:val="22"/>
        </w:rPr>
      </w:pPr>
      <w:r w:rsidRPr="00FD5BD0">
        <w:rPr>
          <w:rFonts w:ascii="Arial" w:hAnsi="Arial" w:cs="Arial"/>
          <w:i/>
          <w:sz w:val="22"/>
          <w:szCs w:val="22"/>
          <w:highlight w:val="white"/>
        </w:rPr>
        <w:t xml:space="preserve">Την </w:t>
      </w:r>
      <w:proofErr w:type="spellStart"/>
      <w:r w:rsidRPr="00FD5BD0">
        <w:rPr>
          <w:rFonts w:ascii="Arial" w:hAnsi="Arial" w:cs="Arial"/>
          <w:i/>
          <w:sz w:val="22"/>
          <w:szCs w:val="22"/>
          <w:highlight w:val="white"/>
        </w:rPr>
        <w:t>αριθμ</w:t>
      </w:r>
      <w:proofErr w:type="spellEnd"/>
      <w:r w:rsidRPr="00FD5BD0">
        <w:rPr>
          <w:rFonts w:ascii="Arial" w:hAnsi="Arial" w:cs="Arial"/>
          <w:i/>
          <w:sz w:val="22"/>
          <w:szCs w:val="22"/>
          <w:highlight w:val="white"/>
        </w:rPr>
        <w:t xml:space="preserve">. 02/2025 Απόφαση Δημοτικού Συμβουλίου (ΑΔΑ:9ΟΩΠΩΛΗ-ΗΩ3) με την οποία ψηφίστηκε ο προϋπολογισμός οικονομικού έτους 2025 του Δήμου </w:t>
      </w:r>
      <w:proofErr w:type="spellStart"/>
      <w:r w:rsidRPr="00FD5BD0">
        <w:rPr>
          <w:rFonts w:ascii="Arial" w:hAnsi="Arial" w:cs="Arial"/>
          <w:i/>
          <w:sz w:val="22"/>
          <w:szCs w:val="22"/>
          <w:highlight w:val="white"/>
        </w:rPr>
        <w:t>Λεβαδέων</w:t>
      </w:r>
      <w:proofErr w:type="spellEnd"/>
      <w:r w:rsidRPr="00FD5BD0">
        <w:rPr>
          <w:rFonts w:ascii="Arial" w:hAnsi="Arial" w:cs="Arial"/>
          <w:i/>
          <w:sz w:val="22"/>
          <w:szCs w:val="22"/>
          <w:highlight w:val="white"/>
        </w:rPr>
        <w:t xml:space="preserve"> και επικυρώθηκε με την </w:t>
      </w:r>
      <w:proofErr w:type="spellStart"/>
      <w:r w:rsidRPr="00FD5BD0">
        <w:rPr>
          <w:rFonts w:ascii="Arial" w:hAnsi="Arial" w:cs="Arial"/>
          <w:i/>
          <w:sz w:val="22"/>
          <w:szCs w:val="22"/>
          <w:highlight w:val="white"/>
        </w:rPr>
        <w:t>αριθμ.πρωτ</w:t>
      </w:r>
      <w:proofErr w:type="spellEnd"/>
      <w:r w:rsidRPr="00FD5BD0">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highlight w:val="white"/>
        </w:rPr>
      </w:pPr>
      <w:r w:rsidRPr="00FD5BD0">
        <w:rPr>
          <w:rFonts w:ascii="Arial" w:hAnsi="Arial" w:cs="Arial"/>
          <w:i/>
          <w:sz w:val="22"/>
          <w:szCs w:val="22"/>
          <w:highlight w:val="white"/>
        </w:rPr>
        <w:t xml:space="preserve">Την </w:t>
      </w:r>
      <w:proofErr w:type="spellStart"/>
      <w:r w:rsidRPr="00FD5BD0">
        <w:rPr>
          <w:rFonts w:ascii="Arial" w:hAnsi="Arial" w:cs="Arial"/>
          <w:i/>
          <w:sz w:val="22"/>
          <w:szCs w:val="22"/>
          <w:highlight w:val="white"/>
        </w:rPr>
        <w:t>αριθμ</w:t>
      </w:r>
      <w:proofErr w:type="spellEnd"/>
      <w:r w:rsidRPr="00FD5BD0">
        <w:rPr>
          <w:rFonts w:ascii="Arial" w:hAnsi="Arial" w:cs="Arial"/>
          <w:i/>
          <w:sz w:val="22"/>
          <w:szCs w:val="22"/>
          <w:highlight w:val="white"/>
        </w:rPr>
        <w:t>. 40/2025 (60ΥΩΩΛΗ-5ΔΣ) Απόφαση Δημοτικού Συμβουλίου με την οποία εγκρίθηκε η 2</w:t>
      </w:r>
      <w:r w:rsidRPr="00FD5BD0">
        <w:rPr>
          <w:rFonts w:ascii="Arial" w:hAnsi="Arial" w:cs="Arial"/>
          <w:i/>
          <w:sz w:val="22"/>
          <w:szCs w:val="22"/>
          <w:highlight w:val="white"/>
          <w:vertAlign w:val="superscript"/>
        </w:rPr>
        <w:t>η</w:t>
      </w:r>
      <w:r w:rsidRPr="00FD5BD0">
        <w:rPr>
          <w:rFonts w:ascii="Arial" w:hAnsi="Arial" w:cs="Arial"/>
          <w:i/>
          <w:sz w:val="22"/>
          <w:szCs w:val="22"/>
          <w:highlight w:val="white"/>
        </w:rPr>
        <w:t xml:space="preserve"> Αναμόρφωση προϋπολογισμού του Δήμου </w:t>
      </w:r>
      <w:proofErr w:type="spellStart"/>
      <w:r w:rsidRPr="00FD5BD0">
        <w:rPr>
          <w:rFonts w:ascii="Arial" w:hAnsi="Arial" w:cs="Arial"/>
          <w:i/>
          <w:sz w:val="22"/>
          <w:szCs w:val="22"/>
          <w:highlight w:val="white"/>
        </w:rPr>
        <w:t>Λεβαδέων</w:t>
      </w:r>
      <w:proofErr w:type="spellEnd"/>
      <w:r w:rsidRPr="00FD5BD0">
        <w:rPr>
          <w:rFonts w:ascii="Arial" w:hAnsi="Arial" w:cs="Arial"/>
          <w:i/>
          <w:sz w:val="22"/>
          <w:szCs w:val="22"/>
          <w:highlight w:val="white"/>
        </w:rPr>
        <w:t xml:space="preserve"> οικ. έτους 2025.</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rPr>
      </w:pPr>
      <w:r w:rsidRPr="00FD5BD0">
        <w:rPr>
          <w:rFonts w:ascii="Arial" w:hAnsi="Arial" w:cs="Arial"/>
          <w:i/>
          <w:sz w:val="22"/>
          <w:szCs w:val="22"/>
          <w:highlight w:val="white"/>
        </w:rPr>
        <w:t xml:space="preserve">Το γεγονός ότι στον προϋπολογισμό χρήσης 2025 και συγκεκριμένα στους Κ.Α.Ε. 15/6471.001 με τίτλο </w:t>
      </w:r>
      <w:r w:rsidRPr="00FD5BD0">
        <w:rPr>
          <w:rFonts w:ascii="Arial" w:hAnsi="Arial" w:cs="Arial"/>
          <w:i/>
          <w:sz w:val="22"/>
          <w:szCs w:val="22"/>
        </w:rPr>
        <w:t>«Εκδηλώσεις εορτασμού ΠΑΣΧΑ</w:t>
      </w:r>
      <w:r w:rsidRPr="00FD5BD0">
        <w:rPr>
          <w:rFonts w:ascii="Arial" w:hAnsi="Arial" w:cs="Arial"/>
          <w:i/>
          <w:sz w:val="22"/>
          <w:szCs w:val="22"/>
          <w:highlight w:val="white"/>
        </w:rPr>
        <w:t xml:space="preserve">» και Κ.Α.Ε. 15/6471.005 με τίτλο «Επετειακές – Εορταστικές εκδηλώσεις και δραστηριότητες των Κοινοτήτων του Δήμου» υπάρχουν συνολικά εγγεγραμμένες πιστώσεις 45.000,00€.  </w:t>
      </w:r>
      <w:r w:rsidRPr="00FD5BD0">
        <w:rPr>
          <w:rFonts w:ascii="Arial" w:hAnsi="Arial" w:cs="Arial"/>
          <w:i/>
          <w:sz w:val="22"/>
          <w:szCs w:val="22"/>
        </w:rPr>
        <w:t>και 40.000,00€ αντίστοιχα.</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highlight w:val="white"/>
        </w:rPr>
      </w:pPr>
      <w:r w:rsidRPr="00FD5BD0">
        <w:rPr>
          <w:rFonts w:ascii="Arial" w:hAnsi="Arial" w:cs="Arial"/>
          <w:i/>
          <w:sz w:val="22"/>
          <w:szCs w:val="22"/>
          <w:highlight w:val="white"/>
        </w:rPr>
        <w:t xml:space="preserve">Το αριθμ.πρωτ.6304/2-4-2025 πρωτογενές αίτημα </w:t>
      </w:r>
      <w:r w:rsidRPr="00FD5BD0">
        <w:rPr>
          <w:rFonts w:ascii="Arial" w:hAnsi="Arial" w:cs="Arial"/>
          <w:i/>
          <w:sz w:val="22"/>
          <w:szCs w:val="22"/>
        </w:rPr>
        <w:t>(25</w:t>
      </w:r>
      <w:r w:rsidRPr="00FD5BD0">
        <w:rPr>
          <w:rFonts w:ascii="Arial" w:hAnsi="Arial" w:cs="Arial"/>
          <w:i/>
          <w:sz w:val="22"/>
          <w:szCs w:val="22"/>
          <w:lang w:val="en-US"/>
        </w:rPr>
        <w:t>REQ</w:t>
      </w:r>
      <w:r w:rsidRPr="00FD5BD0">
        <w:rPr>
          <w:rFonts w:ascii="Arial" w:hAnsi="Arial" w:cs="Arial"/>
          <w:i/>
          <w:sz w:val="22"/>
          <w:szCs w:val="22"/>
        </w:rPr>
        <w:t xml:space="preserve">016577081 2025-04-02) &amp; </w:t>
      </w:r>
      <w:r w:rsidRPr="00FD5BD0">
        <w:rPr>
          <w:rFonts w:ascii="Arial" w:hAnsi="Arial" w:cs="Arial"/>
          <w:i/>
          <w:sz w:val="22"/>
          <w:szCs w:val="22"/>
          <w:highlight w:val="white"/>
        </w:rPr>
        <w:t xml:space="preserve">το </w:t>
      </w:r>
      <w:proofErr w:type="spellStart"/>
      <w:r w:rsidRPr="00FD5BD0">
        <w:rPr>
          <w:rFonts w:ascii="Arial" w:hAnsi="Arial" w:cs="Arial"/>
          <w:i/>
          <w:sz w:val="22"/>
          <w:szCs w:val="22"/>
          <w:highlight w:val="white"/>
        </w:rPr>
        <w:t>αριθμ.πρωτ</w:t>
      </w:r>
      <w:proofErr w:type="spellEnd"/>
      <w:r w:rsidRPr="00FD5BD0">
        <w:rPr>
          <w:rFonts w:ascii="Arial" w:hAnsi="Arial" w:cs="Arial"/>
          <w:i/>
          <w:sz w:val="22"/>
          <w:szCs w:val="22"/>
          <w:highlight w:val="white"/>
        </w:rPr>
        <w:t xml:space="preserve">. 6305/2-4-2025 τεκμηριωμένο αίτημα ανάληψης υποχρέωσης του </w:t>
      </w:r>
      <w:proofErr w:type="spellStart"/>
      <w:r w:rsidRPr="00FD5BD0">
        <w:rPr>
          <w:rFonts w:ascii="Arial" w:hAnsi="Arial" w:cs="Arial"/>
          <w:i/>
          <w:sz w:val="22"/>
          <w:szCs w:val="22"/>
          <w:highlight w:val="white"/>
        </w:rPr>
        <w:t>Αυτ.Τμ.Πολιτισμού</w:t>
      </w:r>
      <w:proofErr w:type="spellEnd"/>
      <w:r w:rsidRPr="00FD5BD0">
        <w:rPr>
          <w:rFonts w:ascii="Arial" w:hAnsi="Arial" w:cs="Arial"/>
          <w:i/>
          <w:sz w:val="22"/>
          <w:szCs w:val="22"/>
          <w:highlight w:val="white"/>
        </w:rPr>
        <w:t>, Αθλητισμού και Τουρισμού ποσού 48.422,40€.</w:t>
      </w:r>
    </w:p>
    <w:p w:rsidR="00FD5BD0" w:rsidRPr="00FD5BD0" w:rsidRDefault="00FD5BD0" w:rsidP="00FD5BD0">
      <w:pPr>
        <w:widowControl w:val="0"/>
        <w:numPr>
          <w:ilvl w:val="0"/>
          <w:numId w:val="3"/>
        </w:numPr>
        <w:tabs>
          <w:tab w:val="clear" w:pos="643"/>
          <w:tab w:val="num" w:pos="720"/>
        </w:tabs>
        <w:ind w:left="720"/>
        <w:jc w:val="both"/>
        <w:rPr>
          <w:rFonts w:ascii="Arial" w:hAnsi="Arial" w:cs="Arial"/>
          <w:i/>
          <w:sz w:val="22"/>
          <w:szCs w:val="22"/>
        </w:rPr>
      </w:pPr>
      <w:r w:rsidRPr="00FD5BD0">
        <w:rPr>
          <w:rFonts w:ascii="Arial" w:hAnsi="Arial" w:cs="Arial"/>
          <w:i/>
          <w:sz w:val="22"/>
          <w:szCs w:val="22"/>
          <w:highlight w:val="white"/>
        </w:rPr>
        <w:t xml:space="preserve">Την αριθμ.30/2025 μελέτη του </w:t>
      </w:r>
      <w:proofErr w:type="spellStart"/>
      <w:r w:rsidRPr="00FD5BD0">
        <w:rPr>
          <w:rFonts w:ascii="Arial" w:hAnsi="Arial" w:cs="Arial"/>
          <w:i/>
          <w:sz w:val="22"/>
          <w:szCs w:val="22"/>
          <w:highlight w:val="white"/>
        </w:rPr>
        <w:t>Αυτ.Τμ</w:t>
      </w:r>
      <w:proofErr w:type="spellEnd"/>
      <w:r w:rsidRPr="00FD5BD0">
        <w:rPr>
          <w:rFonts w:ascii="Arial" w:hAnsi="Arial" w:cs="Arial"/>
          <w:i/>
          <w:sz w:val="22"/>
          <w:szCs w:val="22"/>
          <w:highlight w:val="white"/>
        </w:rPr>
        <w:t xml:space="preserve">. </w:t>
      </w:r>
      <w:r w:rsidRPr="00FD5BD0">
        <w:rPr>
          <w:rFonts w:ascii="Arial" w:hAnsi="Arial" w:cs="Arial"/>
          <w:i/>
          <w:sz w:val="22"/>
          <w:szCs w:val="22"/>
        </w:rPr>
        <w:t xml:space="preserve">Πολιτισμού, Αθλητισμού και Τουρισμού </w:t>
      </w:r>
      <w:r w:rsidRPr="00FD5BD0">
        <w:rPr>
          <w:rFonts w:ascii="Arial" w:hAnsi="Arial" w:cs="Arial"/>
          <w:i/>
          <w:sz w:val="22"/>
          <w:szCs w:val="22"/>
          <w:highlight w:val="white"/>
        </w:rPr>
        <w:t xml:space="preserve">ενδεικτικού προϋπολογισμού 48.422,40€ συμπεριλαμβανομένου ΦΠΑ, η οποία εγκρίθηκε με την </w:t>
      </w:r>
      <w:proofErr w:type="spellStart"/>
      <w:r w:rsidRPr="00FD5BD0">
        <w:rPr>
          <w:rFonts w:ascii="Arial" w:hAnsi="Arial" w:cs="Arial"/>
          <w:i/>
          <w:sz w:val="22"/>
          <w:szCs w:val="22"/>
          <w:highlight w:val="white"/>
        </w:rPr>
        <w:t>αριθμ.πρωτ</w:t>
      </w:r>
      <w:proofErr w:type="spellEnd"/>
      <w:r w:rsidRPr="00FD5BD0">
        <w:rPr>
          <w:rFonts w:ascii="Arial" w:hAnsi="Arial" w:cs="Arial"/>
          <w:i/>
          <w:sz w:val="22"/>
          <w:szCs w:val="22"/>
          <w:highlight w:val="white"/>
        </w:rPr>
        <w:t>. 6303/2-4-2025 απόφαση Δημάρχου.</w:t>
      </w:r>
    </w:p>
    <w:p w:rsidR="00FD5BD0" w:rsidRPr="00FD5BD0" w:rsidRDefault="00FD5BD0" w:rsidP="00FD5BD0">
      <w:pPr>
        <w:ind w:left="720"/>
        <w:jc w:val="both"/>
        <w:rPr>
          <w:rFonts w:ascii="Arial" w:hAnsi="Arial" w:cs="Arial"/>
          <w:i/>
          <w:sz w:val="22"/>
          <w:szCs w:val="22"/>
        </w:rPr>
      </w:pPr>
    </w:p>
    <w:p w:rsidR="00FD5BD0" w:rsidRPr="00FD5BD0" w:rsidRDefault="00FD5BD0" w:rsidP="00FD5BD0">
      <w:pPr>
        <w:tabs>
          <w:tab w:val="left" w:pos="735"/>
        </w:tabs>
        <w:ind w:left="720"/>
        <w:jc w:val="both"/>
        <w:rPr>
          <w:rFonts w:ascii="Arial" w:hAnsi="Arial" w:cs="Arial"/>
          <w:i/>
          <w:sz w:val="22"/>
          <w:szCs w:val="22"/>
        </w:rPr>
      </w:pPr>
    </w:p>
    <w:p w:rsidR="00FD5BD0" w:rsidRPr="00FD5BD0" w:rsidRDefault="00FD5BD0" w:rsidP="00FD5BD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FD5BD0">
        <w:rPr>
          <w:rFonts w:ascii="Arial" w:eastAsia="Calibri" w:hAnsi="Arial" w:cs="Arial"/>
          <w:b/>
          <w:bCs/>
          <w:i/>
          <w:sz w:val="22"/>
          <w:szCs w:val="22"/>
        </w:rPr>
        <w:t xml:space="preserve">                   </w:t>
      </w:r>
      <w:r w:rsidRPr="00FD5BD0">
        <w:rPr>
          <w:rFonts w:ascii="Arial" w:hAnsi="Arial" w:cs="Arial"/>
          <w:b/>
          <w:bCs/>
          <w:i/>
          <w:sz w:val="22"/>
          <w:szCs w:val="22"/>
          <w:highlight w:val="white"/>
          <w:u w:val="single"/>
        </w:rPr>
        <w:t>Καλείται η Δημοτική  Επιτροπή</w:t>
      </w:r>
    </w:p>
    <w:p w:rsidR="00FD5BD0" w:rsidRPr="00FD5BD0" w:rsidRDefault="00FD5BD0" w:rsidP="00FD5BD0">
      <w:pPr>
        <w:pStyle w:val="ad"/>
        <w:tabs>
          <w:tab w:val="left" w:pos="567"/>
          <w:tab w:val="center" w:pos="1701"/>
          <w:tab w:val="left" w:pos="2552"/>
          <w:tab w:val="left" w:pos="5103"/>
        </w:tabs>
        <w:ind w:left="-341" w:right="1020"/>
        <w:jc w:val="center"/>
        <w:rPr>
          <w:rFonts w:ascii="Arial" w:hAnsi="Arial" w:cs="Arial"/>
          <w:i/>
          <w:sz w:val="22"/>
          <w:szCs w:val="22"/>
        </w:rPr>
      </w:pPr>
    </w:p>
    <w:p w:rsidR="00FD5BD0" w:rsidRPr="00FD5BD0" w:rsidRDefault="00FD5BD0" w:rsidP="00FD5BD0">
      <w:pPr>
        <w:jc w:val="both"/>
        <w:rPr>
          <w:i/>
        </w:rPr>
      </w:pPr>
      <w:r w:rsidRPr="00FD5BD0">
        <w:rPr>
          <w:rFonts w:ascii="Arial" w:hAnsi="Arial" w:cs="Arial"/>
          <w:i/>
          <w:sz w:val="22"/>
          <w:szCs w:val="22"/>
          <w:highlight w:val="white"/>
        </w:rPr>
        <w:t>Να αποφασίσει την εξειδίκευση πίστωσης ποσού #</w:t>
      </w:r>
      <w:r w:rsidRPr="00FD5BD0">
        <w:rPr>
          <w:rFonts w:ascii="Arial" w:hAnsi="Arial" w:cs="Arial"/>
          <w:b/>
          <w:i/>
          <w:sz w:val="22"/>
          <w:szCs w:val="22"/>
          <w:highlight w:val="white"/>
        </w:rPr>
        <w:t>σαράντα οχτώ χιλιάδων τετρακοσίων είκοσι δύο ευρώ και σαράντα λεπτών#</w:t>
      </w:r>
      <w:r w:rsidRPr="00FD5BD0">
        <w:rPr>
          <w:rFonts w:ascii="Arial" w:hAnsi="Arial" w:cs="Arial"/>
          <w:i/>
          <w:sz w:val="22"/>
          <w:szCs w:val="22"/>
          <w:highlight w:val="white"/>
        </w:rPr>
        <w:t xml:space="preserve"> </w:t>
      </w:r>
      <w:r w:rsidRPr="00FD5BD0">
        <w:rPr>
          <w:rFonts w:ascii="Arial" w:hAnsi="Arial" w:cs="Arial"/>
          <w:b/>
          <w:i/>
          <w:sz w:val="22"/>
          <w:szCs w:val="22"/>
          <w:highlight w:val="white"/>
        </w:rPr>
        <w:t>(48.422,40€</w:t>
      </w:r>
      <w:r w:rsidRPr="00FD5BD0">
        <w:rPr>
          <w:rFonts w:ascii="Arial" w:hAnsi="Arial" w:cs="Arial"/>
          <w:b/>
          <w:bCs/>
          <w:i/>
          <w:sz w:val="22"/>
          <w:szCs w:val="22"/>
          <w:highlight w:val="white"/>
        </w:rPr>
        <w:t>)</w:t>
      </w:r>
      <w:r w:rsidRPr="00FD5BD0">
        <w:rPr>
          <w:rFonts w:ascii="Arial" w:hAnsi="Arial" w:cs="Arial"/>
          <w:i/>
          <w:sz w:val="22"/>
          <w:szCs w:val="22"/>
          <w:highlight w:val="white"/>
        </w:rPr>
        <w:t xml:space="preserve"> </w:t>
      </w:r>
      <w:r w:rsidRPr="00FD5BD0">
        <w:rPr>
          <w:rFonts w:ascii="Arial" w:hAnsi="Arial" w:cs="Arial"/>
          <w:b/>
          <w:bCs/>
          <w:i/>
          <w:sz w:val="22"/>
          <w:szCs w:val="22"/>
          <w:highlight w:val="white"/>
        </w:rPr>
        <w:t xml:space="preserve">στους Κ.Α. εξόδων </w:t>
      </w:r>
      <w:r w:rsidRPr="00FD5BD0">
        <w:rPr>
          <w:rFonts w:ascii="Arial" w:hAnsi="Arial" w:cs="Arial"/>
          <w:b/>
          <w:i/>
          <w:sz w:val="22"/>
          <w:szCs w:val="22"/>
          <w:highlight w:val="white"/>
        </w:rPr>
        <w:t>15/6471.001</w:t>
      </w:r>
      <w:r w:rsidRPr="00FD5BD0">
        <w:rPr>
          <w:rFonts w:ascii="Arial" w:hAnsi="Arial" w:cs="Arial"/>
          <w:i/>
          <w:sz w:val="22"/>
          <w:szCs w:val="22"/>
          <w:highlight w:val="white"/>
        </w:rPr>
        <w:t xml:space="preserve"> με τίτλο </w:t>
      </w:r>
      <w:r w:rsidRPr="00FD5BD0">
        <w:rPr>
          <w:rFonts w:ascii="Arial" w:hAnsi="Arial" w:cs="Arial"/>
          <w:b/>
          <w:i/>
          <w:sz w:val="22"/>
          <w:szCs w:val="22"/>
        </w:rPr>
        <w:t xml:space="preserve">«Εκδηλώσεις εορτασμού ΠΑΣΧΑ» </w:t>
      </w:r>
      <w:r w:rsidRPr="00FD5BD0">
        <w:rPr>
          <w:rFonts w:ascii="Arial" w:hAnsi="Arial" w:cs="Arial"/>
          <w:i/>
          <w:sz w:val="22"/>
          <w:szCs w:val="22"/>
          <w:highlight w:val="white"/>
        </w:rPr>
        <w:t xml:space="preserve">και </w:t>
      </w:r>
      <w:r w:rsidRPr="00FD5BD0">
        <w:rPr>
          <w:rFonts w:ascii="Arial" w:hAnsi="Arial" w:cs="Arial"/>
          <w:b/>
          <w:i/>
          <w:sz w:val="22"/>
          <w:szCs w:val="22"/>
          <w:highlight w:val="white"/>
        </w:rPr>
        <w:t xml:space="preserve">Κ.Α. εξόδων 15/6471.005 </w:t>
      </w:r>
      <w:r w:rsidRPr="00FD5BD0">
        <w:rPr>
          <w:rFonts w:ascii="Arial" w:hAnsi="Arial" w:cs="Arial"/>
          <w:i/>
          <w:sz w:val="22"/>
          <w:szCs w:val="22"/>
          <w:highlight w:val="white"/>
        </w:rPr>
        <w:t xml:space="preserve">με τίτλο </w:t>
      </w:r>
      <w:r w:rsidRPr="00FD5BD0">
        <w:rPr>
          <w:rFonts w:ascii="Arial" w:hAnsi="Arial" w:cs="Arial"/>
          <w:b/>
          <w:i/>
          <w:sz w:val="22"/>
          <w:szCs w:val="22"/>
          <w:highlight w:val="white"/>
        </w:rPr>
        <w:t>«Επετειακές – Εορταστικές εκδηλώσεις και δραστηριότητες των Κοινοτήτων του Δήμου»</w:t>
      </w:r>
      <w:r w:rsidRPr="00FD5BD0">
        <w:rPr>
          <w:rFonts w:ascii="Arial" w:hAnsi="Arial" w:cs="Arial"/>
          <w:i/>
          <w:sz w:val="22"/>
          <w:szCs w:val="22"/>
          <w:highlight w:val="white"/>
        </w:rPr>
        <w:t xml:space="preserve"> για την πραγματοποίηση </w:t>
      </w:r>
      <w:r w:rsidRPr="00FD5BD0">
        <w:rPr>
          <w:rFonts w:ascii="Arial" w:hAnsi="Arial" w:cs="Arial"/>
          <w:bCs/>
          <w:i/>
          <w:sz w:val="22"/>
          <w:szCs w:val="22"/>
          <w:highlight w:val="white"/>
        </w:rPr>
        <w:t>των εκδηλώσεων εορτασμού</w:t>
      </w:r>
      <w:r w:rsidRPr="00FD5BD0">
        <w:rPr>
          <w:rFonts w:ascii="Arial" w:hAnsi="Arial" w:cs="Arial"/>
          <w:i/>
          <w:sz w:val="22"/>
          <w:szCs w:val="22"/>
          <w:highlight w:val="white"/>
        </w:rPr>
        <w:t xml:space="preserve"> Πάσχα 2025</w:t>
      </w:r>
      <w:r w:rsidRPr="00FD5BD0">
        <w:rPr>
          <w:rFonts w:ascii="Calibri" w:hAnsi="Calibri" w:cs="Calibri"/>
          <w:i/>
          <w:highlight w:val="white"/>
        </w:rPr>
        <w:t xml:space="preserve"> .  </w:t>
      </w:r>
    </w:p>
    <w:p w:rsidR="00FD5BD0" w:rsidRPr="00FD5BD0" w:rsidRDefault="00FD5BD0" w:rsidP="00FD5BD0">
      <w:pPr>
        <w:rPr>
          <w:i/>
        </w:rPr>
      </w:pPr>
      <w:r w:rsidRPr="00FD5BD0">
        <w:rPr>
          <w:i/>
        </w:rPr>
        <w:t xml:space="preserve"> </w:t>
      </w:r>
    </w:p>
    <w:p w:rsidR="00FD5BD0" w:rsidRDefault="00FD5BD0"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6557F3" w:rsidRDefault="006557F3"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B6486A">
        <w:rPr>
          <w:rFonts w:ascii="Arial" w:hAnsi="Arial" w:cs="Arial"/>
          <w:sz w:val="22"/>
          <w:szCs w:val="22"/>
        </w:rPr>
        <w:t>Στη συνέχεια ο Πρόεδρος κάλεσε τα μέλη να αποφασίσουν σχετικά.</w:t>
      </w:r>
    </w:p>
    <w:p w:rsidR="00A17829"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A17829" w:rsidRPr="00B6486A" w:rsidRDefault="00A17829" w:rsidP="006557F3">
      <w:pPr>
        <w:widowControl w:val="0"/>
        <w:tabs>
          <w:tab w:val="left" w:pos="419"/>
        </w:tabs>
        <w:suppressAutoHyphens w:val="0"/>
        <w:autoSpaceDE w:val="0"/>
        <w:autoSpaceDN w:val="0"/>
        <w:spacing w:line="251" w:lineRule="exact"/>
        <w:ind w:right="506"/>
        <w:rPr>
          <w:rFonts w:ascii="Arial" w:hAnsi="Arial" w:cs="Arial"/>
          <w:sz w:val="22"/>
          <w:szCs w:val="22"/>
        </w:rPr>
      </w:pPr>
    </w:p>
    <w:p w:rsidR="00E10218" w:rsidRPr="00C35157" w:rsidRDefault="00E10218" w:rsidP="006557F3">
      <w:pPr>
        <w:widowControl w:val="0"/>
        <w:tabs>
          <w:tab w:val="left" w:pos="419"/>
        </w:tabs>
        <w:suppressAutoHyphens w:val="0"/>
        <w:autoSpaceDE w:val="0"/>
        <w:autoSpaceDN w:val="0"/>
        <w:spacing w:line="251" w:lineRule="exact"/>
        <w:ind w:right="506"/>
        <w:rPr>
          <w:rFonts w:ascii="Arial" w:hAnsi="Arial" w:cs="Arial"/>
          <w:sz w:val="22"/>
          <w:szCs w:val="22"/>
        </w:rPr>
      </w:pPr>
      <w:r w:rsidRPr="00C35157">
        <w:rPr>
          <w:rFonts w:ascii="Arial" w:hAnsi="Arial" w:cs="Arial"/>
          <w:sz w:val="22"/>
          <w:szCs w:val="22"/>
        </w:rPr>
        <w:t xml:space="preserve">       </w:t>
      </w:r>
    </w:p>
    <w:p w:rsidR="00100901" w:rsidRPr="00C35157" w:rsidRDefault="00100901" w:rsidP="00100901">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C73577" w:rsidRPr="00C35157" w:rsidRDefault="00C73577" w:rsidP="00100901">
      <w:pPr>
        <w:ind w:hanging="432"/>
        <w:rPr>
          <w:rFonts w:ascii="Arial" w:eastAsia="Arial" w:hAnsi="Arial" w:cs="Arial"/>
          <w:b/>
          <w:kern w:val="1"/>
          <w:sz w:val="22"/>
          <w:szCs w:val="22"/>
          <w:lang w:bidi="hi-IN"/>
        </w:rPr>
      </w:pP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70EBC" w:rsidRPr="00824EAF" w:rsidRDefault="00870EBC" w:rsidP="00870EBC">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w:t>
      </w:r>
      <w:proofErr w:type="spellStart"/>
      <w:r w:rsidRPr="00824EAF">
        <w:rPr>
          <w:rFonts w:ascii="Arial" w:hAnsi="Arial" w:cs="Arial"/>
          <w:sz w:val="22"/>
          <w:szCs w:val="22"/>
        </w:rPr>
        <w:t>του</w:t>
      </w:r>
      <w:proofErr w:type="spellEnd"/>
      <w:r w:rsidRPr="00824EAF">
        <w:rPr>
          <w:rFonts w:ascii="Arial" w:hAnsi="Arial" w:cs="Arial"/>
          <w:sz w:val="22"/>
          <w:szCs w:val="22"/>
        </w:rPr>
        <w:t xml:space="preserve">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70EBC" w:rsidRPr="00824EAF" w:rsidRDefault="00870EBC" w:rsidP="00870EBC">
      <w:pPr>
        <w:widowControl w:val="0"/>
        <w:spacing w:line="276" w:lineRule="auto"/>
        <w:jc w:val="both"/>
        <w:rPr>
          <w:rFonts w:ascii="Arial" w:hAnsi="Arial" w:cs="Arial"/>
          <w:kern w:val="2"/>
          <w:sz w:val="22"/>
          <w:szCs w:val="22"/>
          <w:lang w:bidi="hi-IN"/>
        </w:rPr>
      </w:pPr>
      <w:r w:rsidRPr="00824EAF">
        <w:rPr>
          <w:rFonts w:ascii="Arial" w:hAnsi="Arial" w:cs="Arial"/>
          <w:color w:val="00000A"/>
          <w:sz w:val="22"/>
          <w:szCs w:val="22"/>
        </w:rPr>
        <w:t>-Το άρθρο 1</w:t>
      </w:r>
      <w:r w:rsidRPr="00824EAF">
        <w:rPr>
          <w:rFonts w:ascii="Arial" w:hAnsi="Arial" w:cs="Arial"/>
          <w:color w:val="00000A"/>
          <w:kern w:val="2"/>
          <w:sz w:val="22"/>
          <w:szCs w:val="22"/>
          <w:highlight w:val="white"/>
          <w:lang w:bidi="hi-IN"/>
        </w:rPr>
        <w:t xml:space="preserve">4 </w:t>
      </w:r>
      <w:r w:rsidRPr="00824EAF">
        <w:rPr>
          <w:rFonts w:ascii="Arial" w:hAnsi="Arial" w:cs="Arial"/>
          <w:kern w:val="2"/>
          <w:sz w:val="22"/>
          <w:szCs w:val="22"/>
          <w:highlight w:val="white"/>
          <w:lang w:bidi="hi-IN"/>
        </w:rPr>
        <w:t xml:space="preserve"> παρ.1 </w:t>
      </w:r>
      <w:r w:rsidRPr="00824EAF">
        <w:rPr>
          <w:rFonts w:ascii="Arial" w:hAnsi="Arial" w:cs="Arial"/>
          <w:kern w:val="2"/>
          <w:sz w:val="22"/>
          <w:szCs w:val="22"/>
          <w:lang w:bidi="hi-IN"/>
        </w:rPr>
        <w:t>του Ν. 4625/19 καθώς και την παρ. 1 του άρθρου 203 του Ν. 4555/18</w:t>
      </w:r>
    </w:p>
    <w:p w:rsidR="00652B29" w:rsidRPr="00652B29" w:rsidRDefault="00870EBC" w:rsidP="00652B29">
      <w:pPr>
        <w:widowControl w:val="0"/>
        <w:spacing w:line="276" w:lineRule="auto"/>
        <w:jc w:val="both"/>
        <w:rPr>
          <w:rFonts w:ascii="Arial" w:hAnsi="Arial" w:cs="Arial"/>
          <w:sz w:val="22"/>
          <w:szCs w:val="22"/>
        </w:rPr>
      </w:pPr>
      <w:r w:rsidRPr="00652B29">
        <w:rPr>
          <w:rFonts w:ascii="Arial" w:hAnsi="Arial" w:cs="Arial"/>
          <w:sz w:val="22"/>
          <w:szCs w:val="22"/>
          <w:highlight w:val="white"/>
        </w:rPr>
        <w:t xml:space="preserve">- </w:t>
      </w:r>
      <w:r w:rsidR="00652B29" w:rsidRPr="00652B29">
        <w:rPr>
          <w:rFonts w:ascii="Arial" w:hAnsi="Arial" w:cs="Arial"/>
          <w:sz w:val="22"/>
          <w:szCs w:val="22"/>
          <w:highlight w:val="white"/>
        </w:rPr>
        <w:t xml:space="preserve">Την </w:t>
      </w:r>
      <w:proofErr w:type="spellStart"/>
      <w:r w:rsidR="00652B29" w:rsidRPr="00652B29">
        <w:rPr>
          <w:rFonts w:ascii="Arial" w:hAnsi="Arial" w:cs="Arial"/>
          <w:sz w:val="22"/>
          <w:szCs w:val="22"/>
          <w:highlight w:val="white"/>
        </w:rPr>
        <w:t>αριθμ</w:t>
      </w:r>
      <w:proofErr w:type="spellEnd"/>
      <w:r w:rsidR="00652B29" w:rsidRPr="00652B29">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652B29" w:rsidRPr="00652B29">
        <w:rPr>
          <w:rFonts w:ascii="Arial" w:hAnsi="Arial" w:cs="Arial"/>
          <w:sz w:val="22"/>
          <w:szCs w:val="22"/>
          <w:highlight w:val="white"/>
        </w:rPr>
        <w:t>Λεβαδέων</w:t>
      </w:r>
      <w:proofErr w:type="spellEnd"/>
      <w:r w:rsidR="00652B29" w:rsidRPr="00652B29">
        <w:rPr>
          <w:rFonts w:ascii="Arial" w:hAnsi="Arial" w:cs="Arial"/>
          <w:sz w:val="22"/>
          <w:szCs w:val="22"/>
          <w:highlight w:val="white"/>
        </w:rPr>
        <w:t xml:space="preserve"> και εγκρίθηκε με την </w:t>
      </w:r>
      <w:proofErr w:type="spellStart"/>
      <w:r w:rsidR="00652B29" w:rsidRPr="00652B29">
        <w:rPr>
          <w:rFonts w:ascii="Arial" w:hAnsi="Arial" w:cs="Arial"/>
          <w:sz w:val="22"/>
          <w:szCs w:val="22"/>
          <w:highlight w:val="white"/>
        </w:rPr>
        <w:t>αριθμ.πρωτ</w:t>
      </w:r>
      <w:proofErr w:type="spellEnd"/>
      <w:r w:rsidR="00652B29" w:rsidRPr="00652B29">
        <w:rPr>
          <w:rFonts w:ascii="Arial" w:hAnsi="Arial" w:cs="Arial"/>
          <w:sz w:val="22"/>
          <w:szCs w:val="22"/>
          <w:highlight w:val="white"/>
        </w:rPr>
        <w:t>. /05-02-2025 (ΑΔΑ:ΡΦΙΤΟΡ10-2ΕΝ) Απόφαση του Γραμματέα της   Αποκεντρωμένης Διοίκησης Θεσσαλίας-Στερεάς Ελλάδας.</w:t>
      </w:r>
    </w:p>
    <w:p w:rsidR="00006C56" w:rsidRPr="00006C56" w:rsidRDefault="00870EBC" w:rsidP="00006C56">
      <w:pPr>
        <w:widowControl w:val="0"/>
        <w:jc w:val="both"/>
        <w:rPr>
          <w:rFonts w:ascii="Arial" w:hAnsi="Arial" w:cs="Arial"/>
          <w:sz w:val="22"/>
          <w:szCs w:val="22"/>
          <w:highlight w:val="white"/>
        </w:rPr>
      </w:pPr>
      <w:r w:rsidRPr="00006C56">
        <w:rPr>
          <w:rFonts w:ascii="Arial" w:hAnsi="Arial" w:cs="Arial"/>
          <w:sz w:val="22"/>
          <w:szCs w:val="22"/>
          <w:highlight w:val="white"/>
        </w:rPr>
        <w:t xml:space="preserve">- </w:t>
      </w:r>
      <w:r w:rsidR="00006C56" w:rsidRPr="00006C56">
        <w:rPr>
          <w:rFonts w:ascii="Arial" w:hAnsi="Arial" w:cs="Arial"/>
          <w:sz w:val="22"/>
          <w:szCs w:val="22"/>
          <w:highlight w:val="white"/>
        </w:rPr>
        <w:t xml:space="preserve">Το αριθμ.πρωτ.6304/2-4-2025 πρωτογενές αίτημα </w:t>
      </w:r>
      <w:r w:rsidR="00006C56" w:rsidRPr="00006C56">
        <w:rPr>
          <w:rFonts w:ascii="Arial" w:hAnsi="Arial" w:cs="Arial"/>
          <w:sz w:val="22"/>
          <w:szCs w:val="22"/>
        </w:rPr>
        <w:t>(25</w:t>
      </w:r>
      <w:r w:rsidR="00006C56" w:rsidRPr="00006C56">
        <w:rPr>
          <w:rFonts w:ascii="Arial" w:hAnsi="Arial" w:cs="Arial"/>
          <w:sz w:val="22"/>
          <w:szCs w:val="22"/>
          <w:lang w:val="en-US"/>
        </w:rPr>
        <w:t>REQ</w:t>
      </w:r>
      <w:r w:rsidR="00006C56" w:rsidRPr="00006C56">
        <w:rPr>
          <w:rFonts w:ascii="Arial" w:hAnsi="Arial" w:cs="Arial"/>
          <w:sz w:val="22"/>
          <w:szCs w:val="22"/>
        </w:rPr>
        <w:t xml:space="preserve">016577081 2025-04-02) &amp; </w:t>
      </w:r>
      <w:r w:rsidR="00006C56" w:rsidRPr="00006C56">
        <w:rPr>
          <w:rFonts w:ascii="Arial" w:hAnsi="Arial" w:cs="Arial"/>
          <w:sz w:val="22"/>
          <w:szCs w:val="22"/>
          <w:highlight w:val="white"/>
        </w:rPr>
        <w:t xml:space="preserve">το </w:t>
      </w:r>
      <w:proofErr w:type="spellStart"/>
      <w:r w:rsidR="00006C56" w:rsidRPr="00006C56">
        <w:rPr>
          <w:rFonts w:ascii="Arial" w:hAnsi="Arial" w:cs="Arial"/>
          <w:sz w:val="22"/>
          <w:szCs w:val="22"/>
          <w:highlight w:val="white"/>
        </w:rPr>
        <w:t>αριθμ.πρωτ</w:t>
      </w:r>
      <w:proofErr w:type="spellEnd"/>
      <w:r w:rsidR="00006C56" w:rsidRPr="00006C56">
        <w:rPr>
          <w:rFonts w:ascii="Arial" w:hAnsi="Arial" w:cs="Arial"/>
          <w:sz w:val="22"/>
          <w:szCs w:val="22"/>
          <w:highlight w:val="white"/>
        </w:rPr>
        <w:t xml:space="preserve">. 6305/2-4-2025 τεκμηριωμένο αίτημα ανάληψης υποχρέωσης του </w:t>
      </w:r>
      <w:proofErr w:type="spellStart"/>
      <w:r w:rsidR="00006C56" w:rsidRPr="00006C56">
        <w:rPr>
          <w:rFonts w:ascii="Arial" w:hAnsi="Arial" w:cs="Arial"/>
          <w:sz w:val="22"/>
          <w:szCs w:val="22"/>
          <w:highlight w:val="white"/>
        </w:rPr>
        <w:lastRenderedPageBreak/>
        <w:t>Αυτ.Τμ.Πολιτισμού</w:t>
      </w:r>
      <w:proofErr w:type="spellEnd"/>
      <w:r w:rsidR="00006C56" w:rsidRPr="00006C56">
        <w:rPr>
          <w:rFonts w:ascii="Arial" w:hAnsi="Arial" w:cs="Arial"/>
          <w:sz w:val="22"/>
          <w:szCs w:val="22"/>
          <w:highlight w:val="white"/>
        </w:rPr>
        <w:t>, Αθλητισμού και Τουρισμού ποσού 48.422,40€.</w:t>
      </w:r>
    </w:p>
    <w:p w:rsidR="00006C56" w:rsidRPr="00006C56" w:rsidRDefault="00870EBC" w:rsidP="00006C56">
      <w:pPr>
        <w:widowControl w:val="0"/>
        <w:spacing w:line="276" w:lineRule="auto"/>
        <w:jc w:val="both"/>
        <w:rPr>
          <w:rFonts w:ascii="Arial" w:hAnsi="Arial" w:cs="Arial"/>
          <w:sz w:val="22"/>
          <w:szCs w:val="22"/>
        </w:rPr>
      </w:pPr>
      <w:r w:rsidRPr="00006C56">
        <w:rPr>
          <w:rFonts w:ascii="Arial" w:hAnsi="Arial" w:cs="Arial"/>
          <w:sz w:val="22"/>
          <w:szCs w:val="22"/>
          <w:highlight w:val="white"/>
        </w:rPr>
        <w:t xml:space="preserve">- </w:t>
      </w:r>
      <w:r w:rsidR="00006C56" w:rsidRPr="00006C56">
        <w:rPr>
          <w:rFonts w:ascii="Arial" w:hAnsi="Arial" w:cs="Arial"/>
          <w:sz w:val="22"/>
          <w:szCs w:val="22"/>
          <w:highlight w:val="white"/>
        </w:rPr>
        <w:t xml:space="preserve">Την αριθμ.30/2025 μελέτη του </w:t>
      </w:r>
      <w:proofErr w:type="spellStart"/>
      <w:r w:rsidR="00006C56" w:rsidRPr="00006C56">
        <w:rPr>
          <w:rFonts w:ascii="Arial" w:hAnsi="Arial" w:cs="Arial"/>
          <w:sz w:val="22"/>
          <w:szCs w:val="22"/>
          <w:highlight w:val="white"/>
        </w:rPr>
        <w:t>Αυτ.Τμ</w:t>
      </w:r>
      <w:proofErr w:type="spellEnd"/>
      <w:r w:rsidR="00006C56" w:rsidRPr="00006C56">
        <w:rPr>
          <w:rFonts w:ascii="Arial" w:hAnsi="Arial" w:cs="Arial"/>
          <w:sz w:val="22"/>
          <w:szCs w:val="22"/>
          <w:highlight w:val="white"/>
        </w:rPr>
        <w:t xml:space="preserve">. </w:t>
      </w:r>
      <w:r w:rsidR="00006C56" w:rsidRPr="00006C56">
        <w:rPr>
          <w:rFonts w:ascii="Arial" w:hAnsi="Arial" w:cs="Arial"/>
          <w:sz w:val="22"/>
          <w:szCs w:val="22"/>
        </w:rPr>
        <w:t xml:space="preserve">Πολιτισμού, Αθλητισμού και Τουρισμού </w:t>
      </w:r>
      <w:r w:rsidR="00006C56" w:rsidRPr="00006C56">
        <w:rPr>
          <w:rFonts w:ascii="Arial" w:hAnsi="Arial" w:cs="Arial"/>
          <w:sz w:val="22"/>
          <w:szCs w:val="22"/>
          <w:highlight w:val="white"/>
        </w:rPr>
        <w:t xml:space="preserve">ενδεικτικού προϋπολογισμού 48.422,40€ συμπεριλαμβανομένου ΦΠΑ, η οποία εγκρίθηκε με την </w:t>
      </w:r>
      <w:proofErr w:type="spellStart"/>
      <w:r w:rsidR="00006C56" w:rsidRPr="00006C56">
        <w:rPr>
          <w:rFonts w:ascii="Arial" w:hAnsi="Arial" w:cs="Arial"/>
          <w:sz w:val="22"/>
          <w:szCs w:val="22"/>
          <w:highlight w:val="white"/>
        </w:rPr>
        <w:t>αριθμ.πρωτ</w:t>
      </w:r>
      <w:proofErr w:type="spellEnd"/>
      <w:r w:rsidR="00006C56" w:rsidRPr="00006C56">
        <w:rPr>
          <w:rFonts w:ascii="Arial" w:hAnsi="Arial" w:cs="Arial"/>
          <w:sz w:val="22"/>
          <w:szCs w:val="22"/>
          <w:highlight w:val="white"/>
        </w:rPr>
        <w:t>. 6303/2-4-2025 απόφαση Δημάρχου.</w:t>
      </w:r>
    </w:p>
    <w:p w:rsidR="00006C56" w:rsidRPr="00006C56" w:rsidRDefault="00870EBC" w:rsidP="00006C56">
      <w:pPr>
        <w:widowControl w:val="0"/>
        <w:jc w:val="both"/>
        <w:rPr>
          <w:rFonts w:ascii="Arial" w:hAnsi="Arial" w:cs="Arial"/>
          <w:sz w:val="22"/>
          <w:szCs w:val="22"/>
        </w:rPr>
      </w:pPr>
      <w:r w:rsidRPr="00006C56">
        <w:rPr>
          <w:rFonts w:ascii="Arial" w:hAnsi="Arial" w:cs="Arial"/>
          <w:sz w:val="22"/>
          <w:szCs w:val="22"/>
          <w:highlight w:val="white"/>
        </w:rPr>
        <w:t xml:space="preserve">- </w:t>
      </w:r>
      <w:r w:rsidR="00006C56" w:rsidRPr="00006C56">
        <w:rPr>
          <w:rFonts w:ascii="Arial" w:hAnsi="Arial" w:cs="Arial"/>
          <w:sz w:val="22"/>
          <w:szCs w:val="22"/>
          <w:highlight w:val="white"/>
        </w:rPr>
        <w:t xml:space="preserve">Το γεγονός ότι στον προϋπολογισμό χρήσης 2025 και συγκεκριμένα στους Κ.Α.Ε. 15/6471.001 με τίτλο </w:t>
      </w:r>
      <w:r w:rsidR="00006C56" w:rsidRPr="00006C56">
        <w:rPr>
          <w:rFonts w:ascii="Arial" w:hAnsi="Arial" w:cs="Arial"/>
          <w:sz w:val="22"/>
          <w:szCs w:val="22"/>
        </w:rPr>
        <w:t>«Εκδηλώσεις εορτασμού ΠΑΣΧΑ</w:t>
      </w:r>
      <w:r w:rsidR="00006C56" w:rsidRPr="00006C56">
        <w:rPr>
          <w:rFonts w:ascii="Arial" w:hAnsi="Arial" w:cs="Arial"/>
          <w:sz w:val="22"/>
          <w:szCs w:val="22"/>
          <w:highlight w:val="white"/>
        </w:rPr>
        <w:t xml:space="preserve">» και Κ.Α.Ε. 15/6471.005 με τίτλο «Επετειακές – Εορταστικές εκδηλώσεις και δραστηριότητες των Κοινοτήτων του Δήμου» υπάρχουν συνολικά εγγεγραμμένες πιστώσεις 45.000,00€.  </w:t>
      </w:r>
      <w:r w:rsidR="00006C56" w:rsidRPr="00006C56">
        <w:rPr>
          <w:rFonts w:ascii="Arial" w:hAnsi="Arial" w:cs="Arial"/>
          <w:sz w:val="22"/>
          <w:szCs w:val="22"/>
        </w:rPr>
        <w:t>και 40.000,00€ αντίστοιχα.</w:t>
      </w:r>
    </w:p>
    <w:p w:rsidR="00870EBC" w:rsidRPr="00006C56" w:rsidRDefault="00364638" w:rsidP="00870EBC">
      <w:pPr>
        <w:widowControl w:val="0"/>
        <w:spacing w:line="276" w:lineRule="auto"/>
        <w:jc w:val="both"/>
        <w:rPr>
          <w:rFonts w:ascii="Arial" w:hAnsi="Arial" w:cs="Arial"/>
          <w:sz w:val="22"/>
          <w:szCs w:val="22"/>
        </w:rPr>
      </w:pPr>
      <w:r w:rsidRPr="00006C56">
        <w:rPr>
          <w:rFonts w:ascii="Arial" w:hAnsi="Arial" w:cs="Arial"/>
          <w:sz w:val="22"/>
          <w:szCs w:val="22"/>
        </w:rPr>
        <w:t xml:space="preserve"> </w:t>
      </w:r>
      <w:r w:rsidR="00870EBC" w:rsidRPr="00006C56">
        <w:rPr>
          <w:rFonts w:ascii="Arial" w:hAnsi="Arial" w:cs="Arial"/>
          <w:sz w:val="22"/>
          <w:szCs w:val="22"/>
        </w:rPr>
        <w:t xml:space="preserve">- Το με αρ. </w:t>
      </w:r>
      <w:proofErr w:type="spellStart"/>
      <w:r w:rsidR="00870EBC" w:rsidRPr="00006C56">
        <w:rPr>
          <w:rFonts w:ascii="Arial" w:hAnsi="Arial" w:cs="Arial"/>
          <w:sz w:val="22"/>
          <w:szCs w:val="22"/>
        </w:rPr>
        <w:t>πρωτ</w:t>
      </w:r>
      <w:proofErr w:type="spellEnd"/>
      <w:r w:rsidR="00870EBC" w:rsidRPr="00006C56">
        <w:rPr>
          <w:rFonts w:ascii="Arial" w:hAnsi="Arial" w:cs="Arial"/>
          <w:sz w:val="22"/>
          <w:szCs w:val="22"/>
        </w:rPr>
        <w:t xml:space="preserve">. </w:t>
      </w:r>
      <w:r w:rsidR="00FD7981">
        <w:rPr>
          <w:rFonts w:ascii="Arial" w:hAnsi="Arial" w:cs="Arial"/>
          <w:sz w:val="22"/>
          <w:szCs w:val="22"/>
        </w:rPr>
        <w:t>6371</w:t>
      </w:r>
      <w:r w:rsidR="00870EBC" w:rsidRPr="00006C56">
        <w:rPr>
          <w:rFonts w:ascii="Arial" w:eastAsia="Arial" w:hAnsi="Arial" w:cs="Arial"/>
          <w:sz w:val="22"/>
          <w:szCs w:val="22"/>
        </w:rPr>
        <w:t>/</w:t>
      </w:r>
      <w:r w:rsidR="00FD7981">
        <w:rPr>
          <w:rFonts w:ascii="Arial" w:eastAsia="Arial" w:hAnsi="Arial" w:cs="Arial"/>
          <w:sz w:val="22"/>
          <w:szCs w:val="22"/>
        </w:rPr>
        <w:t>03</w:t>
      </w:r>
      <w:r w:rsidR="00870EBC" w:rsidRPr="00006C56">
        <w:rPr>
          <w:rFonts w:ascii="Arial" w:eastAsia="Arial" w:hAnsi="Arial" w:cs="Arial"/>
          <w:sz w:val="22"/>
          <w:szCs w:val="22"/>
        </w:rPr>
        <w:t>-0</w:t>
      </w:r>
      <w:r w:rsidR="00FD7981">
        <w:rPr>
          <w:rFonts w:ascii="Arial" w:eastAsia="Arial" w:hAnsi="Arial" w:cs="Arial"/>
          <w:sz w:val="22"/>
          <w:szCs w:val="22"/>
        </w:rPr>
        <w:t>4</w:t>
      </w:r>
      <w:r w:rsidR="00870EBC" w:rsidRPr="00006C56">
        <w:rPr>
          <w:rFonts w:ascii="Arial" w:eastAsia="Arial" w:hAnsi="Arial" w:cs="Arial"/>
          <w:sz w:val="22"/>
          <w:szCs w:val="22"/>
        </w:rPr>
        <w:t>-202</w:t>
      </w:r>
      <w:r w:rsidR="00491F03" w:rsidRPr="00006C56">
        <w:rPr>
          <w:rFonts w:ascii="Arial" w:eastAsia="Arial" w:hAnsi="Arial" w:cs="Arial"/>
          <w:sz w:val="22"/>
          <w:szCs w:val="22"/>
        </w:rPr>
        <w:t>5</w:t>
      </w:r>
      <w:r w:rsidR="00870EBC" w:rsidRPr="00006C56">
        <w:rPr>
          <w:rFonts w:ascii="Arial" w:eastAsia="Arial" w:hAnsi="Arial" w:cs="Arial"/>
          <w:sz w:val="22"/>
          <w:szCs w:val="22"/>
        </w:rPr>
        <w:t xml:space="preserve"> </w:t>
      </w:r>
      <w:r w:rsidR="00870EBC" w:rsidRPr="00006C56">
        <w:rPr>
          <w:rFonts w:ascii="Arial" w:hAnsi="Arial" w:cs="Arial"/>
          <w:sz w:val="22"/>
          <w:szCs w:val="22"/>
        </w:rPr>
        <w:t xml:space="preserve">έγγραφο </w:t>
      </w:r>
      <w:r w:rsidR="00870EBC" w:rsidRPr="00006C56">
        <w:rPr>
          <w:rFonts w:ascii="Arial" w:eastAsia="Arial" w:hAnsi="Arial" w:cs="Arial"/>
          <w:sz w:val="22"/>
          <w:szCs w:val="22"/>
        </w:rPr>
        <w:t xml:space="preserve">του Τμ. Προϋπολογισμού Λογιστηρίου &amp; Προμηθειών </w:t>
      </w:r>
      <w:r w:rsidR="00870EBC" w:rsidRPr="00006C56">
        <w:rPr>
          <w:rFonts w:ascii="Arial" w:eastAsia="Verdana" w:hAnsi="Arial" w:cs="Arial"/>
          <w:color w:val="000000"/>
          <w:sz w:val="22"/>
          <w:szCs w:val="22"/>
        </w:rPr>
        <w:t xml:space="preserve"> τ</w:t>
      </w:r>
      <w:r w:rsidR="00870EBC" w:rsidRPr="00006C56">
        <w:rPr>
          <w:rFonts w:ascii="Arial" w:hAnsi="Arial" w:cs="Arial"/>
          <w:sz w:val="22"/>
          <w:szCs w:val="22"/>
        </w:rPr>
        <w:t xml:space="preserve">ου Δήμου </w:t>
      </w:r>
      <w:proofErr w:type="spellStart"/>
      <w:r w:rsidR="00870EBC" w:rsidRPr="00006C56">
        <w:rPr>
          <w:rFonts w:ascii="Arial" w:hAnsi="Arial" w:cs="Arial"/>
          <w:sz w:val="22"/>
          <w:szCs w:val="22"/>
        </w:rPr>
        <w:t>Λεβαδέων</w:t>
      </w:r>
      <w:proofErr w:type="spellEnd"/>
      <w:r w:rsidR="00870EBC" w:rsidRPr="00006C56">
        <w:rPr>
          <w:rFonts w:ascii="Arial" w:hAnsi="Arial" w:cs="Arial"/>
          <w:sz w:val="22"/>
          <w:szCs w:val="22"/>
        </w:rPr>
        <w:t xml:space="preserve"> </w:t>
      </w:r>
    </w:p>
    <w:p w:rsidR="00870EBC" w:rsidRPr="00006C56" w:rsidRDefault="00870EBC" w:rsidP="00870EBC">
      <w:pPr>
        <w:widowControl w:val="0"/>
        <w:spacing w:line="276" w:lineRule="auto"/>
        <w:jc w:val="both"/>
        <w:rPr>
          <w:rFonts w:ascii="Arial" w:hAnsi="Arial" w:cs="Arial"/>
          <w:sz w:val="22"/>
          <w:szCs w:val="22"/>
        </w:rPr>
      </w:pPr>
      <w:r w:rsidRPr="00006C56">
        <w:rPr>
          <w:rFonts w:ascii="Arial" w:hAnsi="Arial" w:cs="Arial"/>
          <w:sz w:val="22"/>
          <w:szCs w:val="22"/>
        </w:rPr>
        <w:t>-Την μεταξύ των μελών συζήτηση σύμφωνα με τα πρακτικά</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r w:rsidRPr="00006C56">
        <w:rPr>
          <w:rFonts w:ascii="Arial" w:hAnsi="Arial" w:cs="Arial"/>
          <w:sz w:val="22"/>
          <w:szCs w:val="22"/>
        </w:rPr>
        <w:t>- Την ψήφο των μελών της όπως αυτή  διατυπώθηκε και δηλώθηκε δια ζώσης στην συνεδρίαση</w:t>
      </w:r>
      <w:r w:rsidRPr="00824EAF">
        <w:rPr>
          <w:rFonts w:ascii="Arial" w:hAnsi="Arial" w:cs="Arial"/>
          <w:sz w:val="22"/>
          <w:szCs w:val="22"/>
        </w:rPr>
        <w:t>.</w:t>
      </w:r>
    </w:p>
    <w:p w:rsidR="00870EBC" w:rsidRPr="00824EAF" w:rsidRDefault="00870EBC" w:rsidP="00870EBC">
      <w:pPr>
        <w:pStyle w:val="af9"/>
        <w:widowControl w:val="0"/>
        <w:suppressAutoHyphens w:val="0"/>
        <w:spacing w:line="276" w:lineRule="auto"/>
        <w:ind w:left="0"/>
        <w:jc w:val="both"/>
        <w:rPr>
          <w:rFonts w:ascii="Arial" w:hAnsi="Arial" w:cs="Arial"/>
          <w:sz w:val="22"/>
          <w:szCs w:val="22"/>
        </w:rPr>
      </w:pPr>
    </w:p>
    <w:p w:rsidR="00870EBC" w:rsidRDefault="00870EBC" w:rsidP="00870EBC">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FD5BD0" w:rsidRPr="00824EAF" w:rsidRDefault="00FD5BD0" w:rsidP="00870EBC">
      <w:pPr>
        <w:widowControl w:val="0"/>
        <w:suppressAutoHyphens w:val="0"/>
        <w:spacing w:line="360" w:lineRule="auto"/>
        <w:jc w:val="both"/>
        <w:rPr>
          <w:rFonts w:ascii="Arial" w:hAnsi="Arial" w:cs="Arial"/>
          <w:b/>
          <w:sz w:val="22"/>
          <w:szCs w:val="22"/>
        </w:rPr>
      </w:pPr>
    </w:p>
    <w:p w:rsidR="00870EBC" w:rsidRPr="00006C56" w:rsidRDefault="00870EBC" w:rsidP="00006C56">
      <w:pPr>
        <w:jc w:val="both"/>
        <w:rPr>
          <w:rFonts w:ascii="Arial" w:hAnsi="Arial" w:cs="Arial"/>
          <w:sz w:val="22"/>
          <w:szCs w:val="22"/>
          <w:highlight w:val="white"/>
        </w:rPr>
      </w:pPr>
      <w:r w:rsidRPr="00837B3F">
        <w:rPr>
          <w:rStyle w:val="-"/>
          <w:rFonts w:ascii="Arial" w:eastAsia="Arial Unicode MS" w:hAnsi="Arial" w:cs="Arial"/>
          <w:bCs/>
          <w:color w:val="auto"/>
          <w:kern w:val="2"/>
          <w:sz w:val="22"/>
          <w:szCs w:val="22"/>
          <w:u w:val="none"/>
          <w:shd w:val="clear" w:color="auto" w:fill="FFFFFF"/>
          <w:lang w:bidi="hi-IN"/>
        </w:rPr>
        <w:t xml:space="preserve">       Εξειδικεύει την </w:t>
      </w:r>
      <w:r w:rsidRPr="00837B3F">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006C56">
        <w:rPr>
          <w:rFonts w:ascii="Arial" w:hAnsi="Arial" w:cs="Arial"/>
          <w:sz w:val="22"/>
          <w:szCs w:val="22"/>
          <w:highlight w:val="white"/>
        </w:rPr>
        <w:t xml:space="preserve">ΣΑΡΑΝΤΑ ΟΚΤΩ </w:t>
      </w:r>
      <w:r w:rsidR="00C57C17" w:rsidRPr="00C57C17">
        <w:rPr>
          <w:rFonts w:ascii="Arial" w:hAnsi="Arial" w:cs="Arial"/>
          <w:sz w:val="22"/>
          <w:szCs w:val="22"/>
          <w:highlight w:val="white"/>
        </w:rPr>
        <w:t xml:space="preserve">ΧΙΛΙΑΔΩΝ </w:t>
      </w:r>
      <w:r w:rsidR="00006C56">
        <w:rPr>
          <w:rFonts w:ascii="Arial" w:hAnsi="Arial" w:cs="Arial"/>
          <w:sz w:val="22"/>
          <w:szCs w:val="22"/>
          <w:highlight w:val="white"/>
        </w:rPr>
        <w:t xml:space="preserve">ΤΕΤΡΑΚΟΣΙΩΝ ΕΙΚΟΣΙ ΔΥΟ </w:t>
      </w:r>
      <w:r w:rsidR="00C57C17" w:rsidRPr="00C57C17">
        <w:rPr>
          <w:rFonts w:ascii="Arial" w:hAnsi="Arial" w:cs="Arial"/>
          <w:sz w:val="22"/>
          <w:szCs w:val="22"/>
          <w:highlight w:val="white"/>
        </w:rPr>
        <w:t xml:space="preserve"> ΕΥΡΩ &amp; </w:t>
      </w:r>
      <w:r w:rsidR="00006C56">
        <w:rPr>
          <w:rFonts w:ascii="Arial" w:hAnsi="Arial" w:cs="Arial"/>
          <w:sz w:val="22"/>
          <w:szCs w:val="22"/>
          <w:highlight w:val="white"/>
        </w:rPr>
        <w:t xml:space="preserve">ΣΑΡΑΝΤΑ </w:t>
      </w:r>
      <w:r w:rsidR="00C57C17" w:rsidRPr="00C57C17">
        <w:rPr>
          <w:rFonts w:ascii="Arial" w:hAnsi="Arial" w:cs="Arial"/>
          <w:sz w:val="22"/>
          <w:szCs w:val="22"/>
          <w:highlight w:val="white"/>
        </w:rPr>
        <w:t xml:space="preserve"> </w:t>
      </w:r>
      <w:r w:rsidR="00C57C17" w:rsidRPr="00006C56">
        <w:rPr>
          <w:rFonts w:ascii="Arial" w:hAnsi="Arial" w:cs="Arial"/>
          <w:sz w:val="22"/>
          <w:szCs w:val="22"/>
          <w:highlight w:val="white"/>
        </w:rPr>
        <w:t>ΛΕΠΤΩΝ (</w:t>
      </w:r>
      <w:r w:rsidR="00006C56" w:rsidRPr="00006C56">
        <w:rPr>
          <w:rFonts w:ascii="Arial" w:hAnsi="Arial" w:cs="Arial"/>
          <w:sz w:val="22"/>
          <w:szCs w:val="22"/>
        </w:rPr>
        <w:t>48.422,40€)</w:t>
      </w:r>
      <w:r w:rsidR="00006C56">
        <w:rPr>
          <w:rFonts w:ascii="Arial" w:hAnsi="Arial" w:cs="Arial"/>
          <w:b/>
          <w:sz w:val="22"/>
          <w:szCs w:val="22"/>
        </w:rPr>
        <w:t xml:space="preserve"> </w:t>
      </w:r>
      <w:r w:rsidR="00C57C17" w:rsidRPr="00C57C17">
        <w:rPr>
          <w:rFonts w:ascii="Arial" w:hAnsi="Arial" w:cs="Arial"/>
          <w:sz w:val="22"/>
          <w:szCs w:val="22"/>
          <w:highlight w:val="white"/>
        </w:rPr>
        <w:t xml:space="preserve">στον Κ.Α. εξόδων </w:t>
      </w:r>
      <w:r w:rsidR="00006C56" w:rsidRPr="00006C56">
        <w:rPr>
          <w:rFonts w:ascii="Arial" w:hAnsi="Arial" w:cs="Arial"/>
          <w:sz w:val="22"/>
          <w:szCs w:val="22"/>
          <w:highlight w:val="white"/>
        </w:rPr>
        <w:t xml:space="preserve">15/6471.005 </w:t>
      </w:r>
      <w:r w:rsidR="00C57C17" w:rsidRPr="00C57C17">
        <w:rPr>
          <w:rFonts w:ascii="Arial" w:hAnsi="Arial" w:cs="Arial"/>
          <w:sz w:val="22"/>
          <w:szCs w:val="22"/>
          <w:highlight w:val="white"/>
        </w:rPr>
        <w:t xml:space="preserve">με τίτλο </w:t>
      </w:r>
      <w:r w:rsidR="00006C56" w:rsidRPr="00006C56">
        <w:rPr>
          <w:rFonts w:ascii="Arial" w:hAnsi="Arial" w:cs="Arial"/>
          <w:sz w:val="22"/>
          <w:szCs w:val="22"/>
          <w:highlight w:val="white"/>
        </w:rPr>
        <w:t xml:space="preserve">«Επετειακές – Εορταστικές εκδηλώσεις και δραστηριότητες των Κοινοτήτων του Δήμου» </w:t>
      </w:r>
      <w:r w:rsidR="00006C56">
        <w:rPr>
          <w:rFonts w:ascii="Arial" w:hAnsi="Arial" w:cs="Arial"/>
          <w:sz w:val="22"/>
          <w:szCs w:val="22"/>
          <w:highlight w:val="white"/>
        </w:rPr>
        <w:t xml:space="preserve"> </w:t>
      </w:r>
      <w:r w:rsidR="00006C56" w:rsidRPr="00006C56">
        <w:rPr>
          <w:rFonts w:ascii="Arial" w:hAnsi="Arial" w:cs="Arial"/>
          <w:sz w:val="22"/>
          <w:szCs w:val="22"/>
          <w:highlight w:val="white"/>
        </w:rPr>
        <w:t xml:space="preserve">για την πραγματοποίηση </w:t>
      </w:r>
      <w:r w:rsidR="00006C56" w:rsidRPr="00006C56">
        <w:rPr>
          <w:rFonts w:ascii="Arial" w:hAnsi="Arial" w:cs="Arial"/>
          <w:bCs/>
          <w:sz w:val="22"/>
          <w:szCs w:val="22"/>
          <w:highlight w:val="white"/>
        </w:rPr>
        <w:t>των εκδηλώσεων εορτασμού</w:t>
      </w:r>
      <w:r w:rsidR="00006C56" w:rsidRPr="00006C56">
        <w:rPr>
          <w:rFonts w:ascii="Arial" w:hAnsi="Arial" w:cs="Arial"/>
          <w:sz w:val="22"/>
          <w:szCs w:val="22"/>
          <w:highlight w:val="white"/>
        </w:rPr>
        <w:t xml:space="preserve"> Πάσχα 2025</w:t>
      </w:r>
      <w:r w:rsidR="00006C56" w:rsidRPr="00006C56">
        <w:rPr>
          <w:rFonts w:ascii="Calibri" w:hAnsi="Calibri" w:cs="Calibri"/>
          <w:highlight w:val="white"/>
        </w:rPr>
        <w:t xml:space="preserve"> </w:t>
      </w:r>
      <w:r w:rsidR="00006C56">
        <w:rPr>
          <w:rFonts w:ascii="Calibri" w:hAnsi="Calibri" w:cs="Calibri"/>
        </w:rPr>
        <w:t xml:space="preserve"> </w:t>
      </w:r>
      <w:r w:rsidR="00173DDB" w:rsidRPr="00006C56">
        <w:rPr>
          <w:rFonts w:ascii="Arial" w:hAnsi="Arial" w:cs="Arial"/>
          <w:sz w:val="22"/>
          <w:szCs w:val="22"/>
          <w:highlight w:val="white"/>
        </w:rPr>
        <w:t xml:space="preserve"> </w:t>
      </w:r>
      <w:r w:rsidR="00364638" w:rsidRPr="00006C56">
        <w:rPr>
          <w:rFonts w:ascii="Arial" w:hAnsi="Arial" w:cs="Arial"/>
          <w:sz w:val="22"/>
          <w:szCs w:val="22"/>
        </w:rPr>
        <w:t>,</w:t>
      </w:r>
      <w:r w:rsidRPr="00006C56">
        <w:rPr>
          <w:rFonts w:ascii="Arial" w:hAnsi="Arial" w:cs="Arial"/>
          <w:sz w:val="22"/>
          <w:szCs w:val="22"/>
        </w:rPr>
        <w:t xml:space="preserve"> </w:t>
      </w:r>
      <w:r w:rsidRPr="00006C56">
        <w:rPr>
          <w:rFonts w:ascii="Arial" w:hAnsi="Arial" w:cs="Arial"/>
          <w:sz w:val="22"/>
          <w:szCs w:val="22"/>
          <w:highlight w:val="white"/>
        </w:rPr>
        <w:t>ως παρακάτω:</w:t>
      </w:r>
    </w:p>
    <w:p w:rsidR="00FD5BD0" w:rsidRDefault="00FD5BD0" w:rsidP="00364638">
      <w:pPr>
        <w:rPr>
          <w:rFonts w:ascii="Arial" w:hAnsi="Arial" w:cs="Arial"/>
          <w:sz w:val="22"/>
          <w:szCs w:val="22"/>
          <w:highlight w:val="white"/>
        </w:rPr>
      </w:pPr>
    </w:p>
    <w:p w:rsidR="00FD5BD0" w:rsidRDefault="00FD5BD0" w:rsidP="00364638">
      <w:pPr>
        <w:rPr>
          <w:rFonts w:ascii="Arial" w:hAnsi="Arial" w:cs="Arial"/>
          <w:sz w:val="22"/>
          <w:szCs w:val="22"/>
          <w:highlight w:val="white"/>
        </w:rPr>
      </w:pPr>
    </w:p>
    <w:tbl>
      <w:tblPr>
        <w:tblW w:w="10666" w:type="dxa"/>
        <w:tblInd w:w="-229" w:type="dxa"/>
        <w:tblLayout w:type="fixed"/>
        <w:tblCellMar>
          <w:top w:w="55" w:type="dxa"/>
          <w:left w:w="55" w:type="dxa"/>
          <w:bottom w:w="55" w:type="dxa"/>
          <w:right w:w="55" w:type="dxa"/>
        </w:tblCellMar>
        <w:tblLook w:val="0000"/>
      </w:tblPr>
      <w:tblGrid>
        <w:gridCol w:w="568"/>
        <w:gridCol w:w="992"/>
        <w:gridCol w:w="4866"/>
        <w:gridCol w:w="2505"/>
        <w:gridCol w:w="1735"/>
      </w:tblGrid>
      <w:tr w:rsidR="00FD5BD0" w:rsidRPr="00FD5BD0" w:rsidTr="00415DC4">
        <w:tc>
          <w:tcPr>
            <w:tcW w:w="568" w:type="dxa"/>
            <w:tcBorders>
              <w:top w:val="single" w:sz="1" w:space="0" w:color="000000"/>
              <w:left w:val="single" w:sz="1" w:space="0" w:color="000000"/>
              <w:bottom w:val="single" w:sz="4" w:space="0" w:color="auto"/>
            </w:tcBorders>
            <w:shd w:val="clear" w:color="auto" w:fill="99CC99"/>
            <w:vAlign w:val="center"/>
          </w:tcPr>
          <w:p w:rsidR="00FD5BD0" w:rsidRPr="00FD5BD0" w:rsidRDefault="00FD5BD0" w:rsidP="00415DC4">
            <w:pPr>
              <w:pStyle w:val="af8"/>
              <w:jc w:val="center"/>
              <w:rPr>
                <w:rFonts w:ascii="Arial" w:hAnsi="Arial" w:cs="Arial"/>
                <w:b/>
                <w:bCs/>
                <w:color w:val="000000"/>
                <w:sz w:val="20"/>
                <w:szCs w:val="20"/>
              </w:rPr>
            </w:pPr>
            <w:r w:rsidRPr="00FD5BD0">
              <w:rPr>
                <w:rFonts w:ascii="Arial" w:hAnsi="Arial" w:cs="Arial"/>
                <w:b/>
                <w:bCs/>
                <w:color w:val="000000"/>
                <w:sz w:val="20"/>
                <w:szCs w:val="20"/>
              </w:rPr>
              <w:t>Α/Α</w:t>
            </w:r>
          </w:p>
        </w:tc>
        <w:tc>
          <w:tcPr>
            <w:tcW w:w="992" w:type="dxa"/>
            <w:tcBorders>
              <w:top w:val="single" w:sz="1" w:space="0" w:color="000000"/>
              <w:left w:val="single" w:sz="1" w:space="0" w:color="000000"/>
              <w:bottom w:val="single" w:sz="4" w:space="0" w:color="auto"/>
            </w:tcBorders>
            <w:shd w:val="clear" w:color="auto" w:fill="99CC99"/>
            <w:vAlign w:val="center"/>
          </w:tcPr>
          <w:p w:rsidR="00FD5BD0" w:rsidRPr="00FD5BD0" w:rsidRDefault="00FD5BD0" w:rsidP="00415DC4">
            <w:pPr>
              <w:pStyle w:val="af8"/>
              <w:jc w:val="center"/>
              <w:rPr>
                <w:rFonts w:ascii="Arial" w:hAnsi="Arial" w:cs="Arial"/>
                <w:sz w:val="20"/>
                <w:szCs w:val="20"/>
              </w:rPr>
            </w:pPr>
            <w:r w:rsidRPr="00FD5BD0">
              <w:rPr>
                <w:rFonts w:ascii="Arial" w:hAnsi="Arial" w:cs="Arial"/>
                <w:b/>
                <w:bCs/>
                <w:color w:val="000000"/>
                <w:sz w:val="20"/>
                <w:szCs w:val="20"/>
              </w:rPr>
              <w:t>Κ.Α.Ε.</w:t>
            </w:r>
          </w:p>
        </w:tc>
        <w:tc>
          <w:tcPr>
            <w:tcW w:w="4866" w:type="dxa"/>
            <w:tcBorders>
              <w:top w:val="single" w:sz="1" w:space="0" w:color="000000"/>
              <w:left w:val="single" w:sz="1" w:space="0" w:color="000000"/>
              <w:bottom w:val="single" w:sz="4" w:space="0" w:color="auto"/>
            </w:tcBorders>
            <w:shd w:val="clear" w:color="auto" w:fill="99CC99"/>
            <w:vAlign w:val="center"/>
          </w:tcPr>
          <w:p w:rsidR="00FD5BD0" w:rsidRPr="00FD5BD0" w:rsidRDefault="00FD5BD0" w:rsidP="00415DC4">
            <w:pPr>
              <w:pStyle w:val="af8"/>
              <w:jc w:val="center"/>
              <w:rPr>
                <w:rFonts w:ascii="Arial" w:hAnsi="Arial" w:cs="Arial"/>
                <w:sz w:val="20"/>
                <w:szCs w:val="20"/>
              </w:rPr>
            </w:pPr>
            <w:r w:rsidRPr="00FD5BD0">
              <w:rPr>
                <w:rFonts w:ascii="Arial" w:hAnsi="Arial" w:cs="Arial"/>
                <w:b/>
                <w:bCs/>
                <w:color w:val="000000"/>
                <w:sz w:val="20"/>
                <w:szCs w:val="20"/>
              </w:rPr>
              <w:t>Περιγραφή εξόδων</w:t>
            </w:r>
          </w:p>
        </w:tc>
        <w:tc>
          <w:tcPr>
            <w:tcW w:w="2505" w:type="dxa"/>
            <w:tcBorders>
              <w:top w:val="single" w:sz="1" w:space="0" w:color="000000"/>
              <w:left w:val="single" w:sz="1" w:space="0" w:color="000000"/>
              <w:bottom w:val="single" w:sz="4" w:space="0" w:color="auto"/>
              <w:right w:val="single" w:sz="1" w:space="0" w:color="000000"/>
            </w:tcBorders>
            <w:shd w:val="clear" w:color="auto" w:fill="99CC99"/>
            <w:vAlign w:val="center"/>
          </w:tcPr>
          <w:p w:rsidR="00FD5BD0" w:rsidRPr="00FD5BD0" w:rsidRDefault="00FD5BD0" w:rsidP="00415DC4">
            <w:pPr>
              <w:pStyle w:val="af8"/>
              <w:jc w:val="center"/>
              <w:rPr>
                <w:rFonts w:ascii="Arial" w:hAnsi="Arial" w:cs="Arial"/>
                <w:sz w:val="20"/>
                <w:szCs w:val="20"/>
              </w:rPr>
            </w:pPr>
            <w:r w:rsidRPr="00FD5BD0">
              <w:rPr>
                <w:rFonts w:ascii="Arial" w:hAnsi="Arial" w:cs="Arial"/>
                <w:b/>
                <w:bCs/>
                <w:color w:val="000000"/>
                <w:sz w:val="20"/>
                <w:szCs w:val="20"/>
              </w:rPr>
              <w:t>Ποσό συμπεριλαμβανομένου ΦΠΑ</w:t>
            </w:r>
          </w:p>
        </w:tc>
        <w:tc>
          <w:tcPr>
            <w:tcW w:w="1735" w:type="dxa"/>
            <w:tcBorders>
              <w:top w:val="single" w:sz="1" w:space="0" w:color="000000"/>
              <w:left w:val="single" w:sz="1" w:space="0" w:color="000000"/>
              <w:bottom w:val="single" w:sz="4" w:space="0" w:color="auto"/>
              <w:right w:val="single" w:sz="1" w:space="0" w:color="000000"/>
            </w:tcBorders>
            <w:shd w:val="clear" w:color="auto" w:fill="99CC99"/>
            <w:vAlign w:val="center"/>
          </w:tcPr>
          <w:p w:rsidR="00FD5BD0" w:rsidRPr="00FD5BD0" w:rsidRDefault="00FD5BD0" w:rsidP="00415DC4">
            <w:pPr>
              <w:pStyle w:val="af8"/>
              <w:jc w:val="center"/>
              <w:rPr>
                <w:rFonts w:ascii="Arial" w:hAnsi="Arial" w:cs="Arial"/>
                <w:b/>
                <w:bCs/>
                <w:color w:val="000000"/>
                <w:sz w:val="22"/>
                <w:szCs w:val="22"/>
              </w:rPr>
            </w:pPr>
            <w:r w:rsidRPr="00FD5BD0">
              <w:rPr>
                <w:rFonts w:ascii="Arial" w:hAnsi="Arial" w:cs="Arial"/>
                <w:b/>
                <w:bCs/>
                <w:color w:val="000000"/>
                <w:sz w:val="22"/>
                <w:szCs w:val="22"/>
              </w:rPr>
              <w:t>ΜΕΡΙΚΟ</w:t>
            </w:r>
          </w:p>
          <w:p w:rsidR="00FD5BD0" w:rsidRPr="00FD5BD0" w:rsidRDefault="00FD5BD0" w:rsidP="00415DC4">
            <w:pPr>
              <w:pStyle w:val="af8"/>
              <w:jc w:val="center"/>
              <w:rPr>
                <w:rFonts w:ascii="Arial" w:hAnsi="Arial" w:cs="Arial"/>
                <w:b/>
                <w:bCs/>
                <w:color w:val="000000"/>
                <w:sz w:val="22"/>
                <w:szCs w:val="22"/>
              </w:rPr>
            </w:pPr>
            <w:r w:rsidRPr="00FD5BD0">
              <w:rPr>
                <w:rFonts w:ascii="Arial" w:hAnsi="Arial" w:cs="Arial"/>
                <w:b/>
                <w:bCs/>
                <w:color w:val="000000"/>
                <w:sz w:val="22"/>
                <w:szCs w:val="22"/>
              </w:rPr>
              <w:t>ΣΥΝΟΛΟ</w:t>
            </w:r>
          </w:p>
        </w:tc>
      </w:tr>
      <w:tr w:rsidR="00FD5BD0" w:rsidRPr="00FD5BD0" w:rsidTr="00415DC4">
        <w:trPr>
          <w:trHeight w:val="450"/>
        </w:trPr>
        <w:tc>
          <w:tcPr>
            <w:tcW w:w="568"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1</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15/6471.001</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Ηχητική –φωτιστική κάλυψη:</w:t>
            </w:r>
          </w:p>
          <w:p w:rsidR="00FD5BD0" w:rsidRPr="00FD5BD0" w:rsidRDefault="00FD5BD0" w:rsidP="00FD5BD0">
            <w:pPr>
              <w:pStyle w:val="af9"/>
              <w:numPr>
                <w:ilvl w:val="0"/>
                <w:numId w:val="9"/>
              </w:numPr>
              <w:rPr>
                <w:rFonts w:ascii="Arial" w:hAnsi="Arial" w:cs="Arial"/>
                <w:bCs/>
                <w:sz w:val="22"/>
                <w:szCs w:val="22"/>
                <w:highlight w:val="white"/>
              </w:rPr>
            </w:pPr>
            <w:r w:rsidRPr="00FD5BD0">
              <w:rPr>
                <w:rFonts w:ascii="Arial" w:hAnsi="Arial" w:cs="Arial"/>
                <w:bCs/>
                <w:sz w:val="22"/>
                <w:szCs w:val="22"/>
                <w:highlight w:val="white"/>
              </w:rPr>
              <w:t>Εκδήλωση Μεγάλης Τρίτης</w:t>
            </w:r>
          </w:p>
          <w:p w:rsidR="00FD5BD0" w:rsidRPr="00FD5BD0" w:rsidRDefault="00FD5BD0" w:rsidP="00FD5BD0">
            <w:pPr>
              <w:pStyle w:val="af9"/>
              <w:numPr>
                <w:ilvl w:val="0"/>
                <w:numId w:val="9"/>
              </w:numPr>
              <w:rPr>
                <w:rFonts w:ascii="Arial" w:hAnsi="Arial" w:cs="Arial"/>
                <w:bCs/>
                <w:sz w:val="22"/>
                <w:szCs w:val="22"/>
                <w:highlight w:val="white"/>
              </w:rPr>
            </w:pPr>
            <w:r w:rsidRPr="00FD5BD0">
              <w:rPr>
                <w:rFonts w:ascii="Arial" w:hAnsi="Arial" w:cs="Arial"/>
                <w:bCs/>
                <w:sz w:val="22"/>
                <w:szCs w:val="22"/>
                <w:highlight w:val="white"/>
              </w:rPr>
              <w:t xml:space="preserve">Εκδήλωση Μεγάλης Παρασκευής </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432,00€</w:t>
            </w:r>
          </w:p>
        </w:tc>
        <w:tc>
          <w:tcPr>
            <w:tcW w:w="1735" w:type="dxa"/>
            <w:vMerge w:val="restart"/>
            <w:tcBorders>
              <w:top w:val="single" w:sz="4" w:space="0" w:color="auto"/>
              <w:left w:val="single" w:sz="4" w:space="0" w:color="auto"/>
              <w:right w:val="single" w:sz="4" w:space="0" w:color="auto"/>
            </w:tcBorders>
            <w:vAlign w:val="center"/>
          </w:tcPr>
          <w:p w:rsidR="00FD5BD0" w:rsidRPr="00FD5BD0" w:rsidRDefault="00FD5BD0" w:rsidP="00415DC4">
            <w:pPr>
              <w:pStyle w:val="af8"/>
              <w:jc w:val="center"/>
              <w:rPr>
                <w:rFonts w:ascii="Arial" w:hAnsi="Arial" w:cs="Arial"/>
                <w:b/>
                <w:sz w:val="22"/>
                <w:szCs w:val="22"/>
              </w:rPr>
            </w:pPr>
            <w:r w:rsidRPr="00FD5BD0">
              <w:rPr>
                <w:rFonts w:ascii="Arial" w:hAnsi="Arial" w:cs="Arial"/>
                <w:b/>
                <w:sz w:val="22"/>
                <w:szCs w:val="22"/>
              </w:rPr>
              <w:t>45.000,00€</w:t>
            </w:r>
          </w:p>
        </w:tc>
      </w:tr>
      <w:tr w:rsidR="00FD5BD0" w:rsidRPr="00FD5BD0" w:rsidTr="00415DC4">
        <w:trPr>
          <w:trHeight w:val="450"/>
        </w:trPr>
        <w:tc>
          <w:tcPr>
            <w:tcW w:w="568"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2</w:t>
            </w:r>
          </w:p>
        </w:tc>
        <w:tc>
          <w:tcPr>
            <w:tcW w:w="992" w:type="dxa"/>
            <w:vMerge/>
            <w:tcBorders>
              <w:left w:val="single" w:sz="4" w:space="0" w:color="auto"/>
              <w:right w:val="single" w:sz="4" w:space="0" w:color="auto"/>
            </w:tcBorders>
            <w:shd w:val="clear" w:color="auto" w:fill="auto"/>
          </w:tcPr>
          <w:p w:rsidR="00FD5BD0" w:rsidRPr="00FD5BD0" w:rsidRDefault="00FD5BD0" w:rsidP="00415DC4">
            <w:pPr>
              <w:pStyle w:val="af8"/>
              <w:jc w:val="center"/>
              <w:rPr>
                <w:rFonts w:ascii="Arial" w:hAnsi="Arial" w:cs="Arial"/>
                <w:sz w:val="22"/>
                <w:szCs w:val="22"/>
              </w:rPr>
            </w:pP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1)Παροχή φιλοξενίας στους επισκέπτες στην πόλη (</w:t>
            </w:r>
            <w:r w:rsidRPr="00FD5BD0">
              <w:rPr>
                <w:rFonts w:ascii="Arial" w:hAnsi="Arial" w:cs="Arial"/>
                <w:bCs/>
                <w:sz w:val="22"/>
                <w:szCs w:val="22"/>
                <w:highlight w:val="white"/>
                <w:lang w:val="en-US"/>
              </w:rPr>
              <w:t>catering</w:t>
            </w:r>
            <w:r w:rsidRPr="00FD5BD0">
              <w:rPr>
                <w:rFonts w:ascii="Arial" w:hAnsi="Arial" w:cs="Arial"/>
                <w:bCs/>
                <w:sz w:val="22"/>
                <w:szCs w:val="22"/>
                <w:highlight w:val="white"/>
              </w:rPr>
              <w:t>, εξέδρα, καρέκλες κλπ)</w:t>
            </w:r>
          </w:p>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2)Συναυλία παραδοσιακής μουσικής με τον Κώστα Καψάλη και την ορχήστρα του</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31.858,00€</w:t>
            </w:r>
          </w:p>
        </w:tc>
        <w:tc>
          <w:tcPr>
            <w:tcW w:w="1735" w:type="dxa"/>
            <w:vMerge/>
            <w:tcBorders>
              <w:left w:val="single" w:sz="4" w:space="0" w:color="auto"/>
              <w:right w:val="single" w:sz="4" w:space="0" w:color="auto"/>
            </w:tcBorders>
            <w:vAlign w:val="center"/>
          </w:tcPr>
          <w:p w:rsidR="00FD5BD0" w:rsidRPr="00FD5BD0" w:rsidRDefault="00FD5BD0" w:rsidP="00415DC4">
            <w:pPr>
              <w:pStyle w:val="af8"/>
              <w:jc w:val="center"/>
              <w:rPr>
                <w:rFonts w:ascii="Arial" w:hAnsi="Arial" w:cs="Arial"/>
                <w:sz w:val="22"/>
                <w:szCs w:val="22"/>
              </w:rPr>
            </w:pPr>
          </w:p>
        </w:tc>
      </w:tr>
      <w:tr w:rsidR="00FD5BD0" w:rsidRPr="00FD5BD0" w:rsidTr="00415DC4">
        <w:trPr>
          <w:trHeight w:val="450"/>
        </w:trPr>
        <w:tc>
          <w:tcPr>
            <w:tcW w:w="568"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3</w:t>
            </w:r>
          </w:p>
        </w:tc>
        <w:tc>
          <w:tcPr>
            <w:tcW w:w="992" w:type="dxa"/>
            <w:vMerge/>
            <w:tcBorders>
              <w:left w:val="single" w:sz="4" w:space="0" w:color="auto"/>
              <w:bottom w:val="single" w:sz="4" w:space="0" w:color="auto"/>
              <w:right w:val="single" w:sz="4" w:space="0" w:color="auto"/>
            </w:tcBorders>
            <w:shd w:val="clear" w:color="auto" w:fill="auto"/>
          </w:tcPr>
          <w:p w:rsidR="00FD5BD0" w:rsidRPr="00FD5BD0" w:rsidRDefault="00FD5BD0" w:rsidP="00415DC4">
            <w:pPr>
              <w:pStyle w:val="af8"/>
              <w:jc w:val="center"/>
              <w:rPr>
                <w:rFonts w:ascii="Arial" w:hAnsi="Arial" w:cs="Arial"/>
                <w:sz w:val="22"/>
                <w:szCs w:val="22"/>
              </w:rPr>
            </w:pP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 xml:space="preserve">Μουσική συναυλία με τους Κ. </w:t>
            </w:r>
            <w:proofErr w:type="spellStart"/>
            <w:r w:rsidRPr="00FD5BD0">
              <w:rPr>
                <w:rFonts w:ascii="Arial" w:hAnsi="Arial" w:cs="Arial"/>
                <w:bCs/>
                <w:sz w:val="22"/>
                <w:szCs w:val="22"/>
                <w:highlight w:val="white"/>
              </w:rPr>
              <w:t>Καραφώτη</w:t>
            </w:r>
            <w:proofErr w:type="spellEnd"/>
            <w:r w:rsidRPr="00FD5BD0">
              <w:rPr>
                <w:rFonts w:ascii="Arial" w:hAnsi="Arial" w:cs="Arial"/>
                <w:bCs/>
                <w:sz w:val="22"/>
                <w:szCs w:val="22"/>
                <w:highlight w:val="white"/>
              </w:rPr>
              <w:t xml:space="preserve"> και Ε. Παπαϊωάννου </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12.710,00€</w:t>
            </w:r>
          </w:p>
        </w:tc>
        <w:tc>
          <w:tcPr>
            <w:tcW w:w="1735" w:type="dxa"/>
            <w:vMerge/>
            <w:tcBorders>
              <w:left w:val="single" w:sz="4" w:space="0" w:color="auto"/>
              <w:bottom w:val="single" w:sz="4" w:space="0" w:color="auto"/>
              <w:right w:val="single" w:sz="4" w:space="0" w:color="auto"/>
            </w:tcBorders>
            <w:vAlign w:val="center"/>
          </w:tcPr>
          <w:p w:rsidR="00FD5BD0" w:rsidRPr="00FD5BD0" w:rsidRDefault="00FD5BD0" w:rsidP="00415DC4">
            <w:pPr>
              <w:pStyle w:val="af8"/>
              <w:jc w:val="center"/>
              <w:rPr>
                <w:rFonts w:ascii="Arial" w:hAnsi="Arial" w:cs="Arial"/>
                <w:sz w:val="22"/>
                <w:szCs w:val="22"/>
              </w:rPr>
            </w:pPr>
          </w:p>
        </w:tc>
      </w:tr>
      <w:tr w:rsidR="00FD5BD0" w:rsidRPr="00FD5BD0" w:rsidTr="00415DC4">
        <w:trPr>
          <w:trHeight w:val="450"/>
        </w:trPr>
        <w:tc>
          <w:tcPr>
            <w:tcW w:w="568"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4</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15/6471.005</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Προμήθεια εντύπων</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2.864,40€</w:t>
            </w:r>
          </w:p>
        </w:tc>
        <w:tc>
          <w:tcPr>
            <w:tcW w:w="1735" w:type="dxa"/>
            <w:vMerge w:val="restart"/>
            <w:tcBorders>
              <w:top w:val="single" w:sz="4" w:space="0" w:color="auto"/>
              <w:left w:val="single" w:sz="4" w:space="0" w:color="auto"/>
              <w:right w:val="single" w:sz="4" w:space="0" w:color="auto"/>
            </w:tcBorders>
            <w:vAlign w:val="center"/>
          </w:tcPr>
          <w:p w:rsidR="00FD5BD0" w:rsidRPr="00FD5BD0" w:rsidRDefault="00FD5BD0" w:rsidP="00415DC4">
            <w:pPr>
              <w:pStyle w:val="af8"/>
              <w:jc w:val="center"/>
              <w:rPr>
                <w:rFonts w:ascii="Arial" w:hAnsi="Arial" w:cs="Arial"/>
                <w:b/>
                <w:sz w:val="22"/>
                <w:szCs w:val="22"/>
              </w:rPr>
            </w:pPr>
            <w:r w:rsidRPr="00FD5BD0">
              <w:rPr>
                <w:rFonts w:ascii="Arial" w:hAnsi="Arial" w:cs="Arial"/>
                <w:b/>
                <w:sz w:val="22"/>
                <w:szCs w:val="22"/>
              </w:rPr>
              <w:t>3.422,40€</w:t>
            </w:r>
          </w:p>
        </w:tc>
      </w:tr>
      <w:tr w:rsidR="00FD5BD0" w:rsidRPr="00FD5BD0" w:rsidTr="00415DC4">
        <w:trPr>
          <w:trHeight w:val="450"/>
        </w:trPr>
        <w:tc>
          <w:tcPr>
            <w:tcW w:w="568"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5</w:t>
            </w:r>
          </w:p>
        </w:tc>
        <w:tc>
          <w:tcPr>
            <w:tcW w:w="992" w:type="dxa"/>
            <w:vMerge/>
            <w:tcBorders>
              <w:left w:val="single" w:sz="4" w:space="0" w:color="auto"/>
              <w:bottom w:val="single" w:sz="4" w:space="0" w:color="auto"/>
              <w:right w:val="single" w:sz="4" w:space="0" w:color="auto"/>
            </w:tcBorders>
            <w:shd w:val="clear" w:color="auto" w:fill="auto"/>
          </w:tcPr>
          <w:p w:rsidR="00FD5BD0" w:rsidRPr="00FD5BD0" w:rsidRDefault="00FD5BD0" w:rsidP="00415DC4">
            <w:pPr>
              <w:pStyle w:val="af8"/>
              <w:jc w:val="center"/>
              <w:rPr>
                <w:rFonts w:ascii="Arial" w:hAnsi="Arial" w:cs="Arial"/>
                <w:sz w:val="22"/>
                <w:szCs w:val="22"/>
              </w:rPr>
            </w:pP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FD5BD0" w:rsidRPr="00FD5BD0" w:rsidRDefault="00FD5BD0" w:rsidP="00415DC4">
            <w:pPr>
              <w:rPr>
                <w:rFonts w:ascii="Arial" w:hAnsi="Arial" w:cs="Arial"/>
                <w:bCs/>
                <w:sz w:val="22"/>
                <w:szCs w:val="22"/>
                <w:highlight w:val="white"/>
              </w:rPr>
            </w:pPr>
            <w:r w:rsidRPr="00FD5BD0">
              <w:rPr>
                <w:rFonts w:ascii="Arial" w:hAnsi="Arial" w:cs="Arial"/>
                <w:bCs/>
                <w:sz w:val="22"/>
                <w:szCs w:val="22"/>
                <w:highlight w:val="white"/>
              </w:rPr>
              <w:t>Παιδική παράσταση (Βρέχει αβγά Πασχαλινά)</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FD5BD0" w:rsidRPr="00FD5BD0" w:rsidRDefault="00FD5BD0" w:rsidP="00415DC4">
            <w:pPr>
              <w:pStyle w:val="af8"/>
              <w:jc w:val="center"/>
              <w:rPr>
                <w:rFonts w:ascii="Arial" w:hAnsi="Arial" w:cs="Arial"/>
                <w:sz w:val="22"/>
                <w:szCs w:val="22"/>
              </w:rPr>
            </w:pPr>
            <w:r w:rsidRPr="00FD5BD0">
              <w:rPr>
                <w:rFonts w:ascii="Arial" w:hAnsi="Arial" w:cs="Arial"/>
                <w:sz w:val="22"/>
                <w:szCs w:val="22"/>
              </w:rPr>
              <w:t>558,00€</w:t>
            </w:r>
          </w:p>
        </w:tc>
        <w:tc>
          <w:tcPr>
            <w:tcW w:w="1735" w:type="dxa"/>
            <w:vMerge/>
            <w:tcBorders>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sz w:val="22"/>
                <w:szCs w:val="22"/>
              </w:rPr>
            </w:pPr>
          </w:p>
        </w:tc>
      </w:tr>
      <w:tr w:rsidR="00FD5BD0" w:rsidRPr="00FD5BD0" w:rsidTr="00415DC4">
        <w:trPr>
          <w:trHeight w:val="450"/>
        </w:trPr>
        <w:tc>
          <w:tcPr>
            <w:tcW w:w="8931" w:type="dxa"/>
            <w:gridSpan w:val="4"/>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b/>
                <w:sz w:val="22"/>
                <w:szCs w:val="22"/>
              </w:rPr>
            </w:pPr>
            <w:r w:rsidRPr="00FD5BD0">
              <w:rPr>
                <w:rFonts w:ascii="Arial" w:hAnsi="Arial" w:cs="Arial"/>
                <w:b/>
                <w:bCs/>
                <w:sz w:val="22"/>
                <w:szCs w:val="22"/>
              </w:rPr>
              <w:t>ΣΥΝΟΛΟ</w:t>
            </w:r>
          </w:p>
        </w:tc>
        <w:tc>
          <w:tcPr>
            <w:tcW w:w="1735" w:type="dxa"/>
            <w:tcBorders>
              <w:top w:val="single" w:sz="4" w:space="0" w:color="auto"/>
              <w:left w:val="single" w:sz="4" w:space="0" w:color="auto"/>
              <w:bottom w:val="single" w:sz="4" w:space="0" w:color="auto"/>
              <w:right w:val="single" w:sz="4" w:space="0" w:color="auto"/>
            </w:tcBorders>
          </w:tcPr>
          <w:p w:rsidR="00FD5BD0" w:rsidRPr="00FD5BD0" w:rsidRDefault="00FD5BD0" w:rsidP="00415DC4">
            <w:pPr>
              <w:pStyle w:val="af8"/>
              <w:jc w:val="center"/>
              <w:rPr>
                <w:rFonts w:ascii="Arial" w:hAnsi="Arial" w:cs="Arial"/>
                <w:b/>
                <w:sz w:val="22"/>
                <w:szCs w:val="22"/>
              </w:rPr>
            </w:pPr>
            <w:r w:rsidRPr="00FD5BD0">
              <w:rPr>
                <w:rFonts w:ascii="Arial" w:hAnsi="Arial" w:cs="Arial"/>
                <w:b/>
                <w:sz w:val="22"/>
                <w:szCs w:val="22"/>
              </w:rPr>
              <w:t>48.422,40€</w:t>
            </w:r>
          </w:p>
        </w:tc>
      </w:tr>
    </w:tbl>
    <w:p w:rsidR="00364638" w:rsidRPr="00FD5BD0" w:rsidRDefault="00364638" w:rsidP="00364638">
      <w:pPr>
        <w:rPr>
          <w:rFonts w:ascii="Arial" w:hAnsi="Arial" w:cs="Arial"/>
          <w:sz w:val="22"/>
          <w:szCs w:val="22"/>
          <w:highlight w:val="white"/>
        </w:rPr>
      </w:pPr>
    </w:p>
    <w:p w:rsidR="00FD5BD0" w:rsidRPr="00FD5BD0" w:rsidRDefault="00FD5BD0" w:rsidP="00364638">
      <w:pPr>
        <w:rPr>
          <w:rFonts w:ascii="Arial" w:hAnsi="Arial" w:cs="Arial"/>
          <w:sz w:val="22"/>
          <w:szCs w:val="22"/>
          <w:highlight w:val="white"/>
        </w:rPr>
      </w:pPr>
    </w:p>
    <w:p w:rsidR="006F6D39" w:rsidRPr="00C35157" w:rsidRDefault="00301FFE" w:rsidP="00AF23E4">
      <w:pPr>
        <w:spacing w:line="360" w:lineRule="auto"/>
        <w:ind w:hanging="432"/>
        <w:rPr>
          <w:rFonts w:ascii="Arial" w:hAnsi="Arial" w:cs="Arial"/>
          <w:b/>
          <w:sz w:val="22"/>
          <w:szCs w:val="22"/>
        </w:rPr>
      </w:pPr>
      <w:r w:rsidRPr="00C35157">
        <w:rPr>
          <w:rFonts w:ascii="Arial" w:hAnsi="Arial" w:cs="Arial"/>
          <w:sz w:val="22"/>
          <w:szCs w:val="22"/>
        </w:rPr>
        <w:t>.</w:t>
      </w:r>
      <w:r w:rsidRPr="00C35157">
        <w:rPr>
          <w:rFonts w:ascii="Arial" w:eastAsia="SimSun" w:hAnsi="Arial" w:cs="Arial"/>
          <w:color w:val="FF0000"/>
          <w:sz w:val="22"/>
          <w:szCs w:val="22"/>
        </w:rPr>
        <w:t xml:space="preserve">      </w:t>
      </w:r>
      <w:r w:rsidR="00100901" w:rsidRPr="00C35157">
        <w:rPr>
          <w:rFonts w:ascii="Arial" w:eastAsia="Calibri" w:hAnsi="Arial" w:cs="Arial"/>
          <w:b/>
          <w:bCs/>
          <w:sz w:val="22"/>
          <w:szCs w:val="22"/>
        </w:rPr>
        <w:t xml:space="preserve">Η </w:t>
      </w:r>
      <w:r w:rsidR="00100901" w:rsidRPr="00C35157">
        <w:rPr>
          <w:rFonts w:ascii="Arial" w:hAnsi="Arial" w:cs="Arial"/>
          <w:b/>
          <w:sz w:val="22"/>
          <w:szCs w:val="22"/>
        </w:rPr>
        <w:t xml:space="preserve">παρούσα απόφαση πήρε αριθμό  </w:t>
      </w:r>
      <w:r w:rsidR="00FD5BD0">
        <w:rPr>
          <w:rFonts w:ascii="Arial" w:hAnsi="Arial" w:cs="Arial"/>
          <w:b/>
          <w:sz w:val="22"/>
          <w:szCs w:val="22"/>
        </w:rPr>
        <w:t>125</w:t>
      </w:r>
      <w:r w:rsidR="00100901" w:rsidRPr="00C35157">
        <w:rPr>
          <w:rFonts w:ascii="Arial" w:hAnsi="Arial" w:cs="Arial"/>
          <w:b/>
          <w:sz w:val="22"/>
          <w:szCs w:val="22"/>
        </w:rPr>
        <w:t>/202</w:t>
      </w:r>
      <w:r w:rsidR="00173DDB">
        <w:rPr>
          <w:rFonts w:ascii="Arial" w:hAnsi="Arial" w:cs="Arial"/>
          <w:b/>
          <w:sz w:val="22"/>
          <w:szCs w:val="22"/>
        </w:rPr>
        <w:t>5</w:t>
      </w:r>
      <w:r w:rsidR="00100901" w:rsidRPr="00C35157">
        <w:rPr>
          <w:rFonts w:ascii="Arial" w:hAnsi="Arial" w:cs="Arial"/>
          <w:b/>
          <w:sz w:val="22"/>
          <w:szCs w:val="22"/>
        </w:rPr>
        <w:t xml:space="preserve">.  </w:t>
      </w:r>
    </w:p>
    <w:p w:rsidR="00FE4FFC" w:rsidRPr="004872DF" w:rsidRDefault="00FE4FFC" w:rsidP="00AF23E4">
      <w:pPr>
        <w:spacing w:line="360" w:lineRule="auto"/>
        <w:ind w:hanging="432"/>
        <w:rPr>
          <w:rFonts w:asciiTheme="minorHAnsi" w:hAnsiTheme="minorHAnsi" w:cstheme="minorHAnsi"/>
          <w:b/>
          <w:sz w:val="22"/>
          <w:szCs w:val="22"/>
        </w:rPr>
      </w:pPr>
    </w:p>
    <w:p w:rsidR="00FD5BD0" w:rsidRPr="0040548A" w:rsidRDefault="00FD5BD0" w:rsidP="00FD5BD0">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FD5BD0" w:rsidRDefault="00FD5BD0" w:rsidP="00FD5BD0">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FD5BD0" w:rsidRDefault="00FD5BD0" w:rsidP="00FD5BD0">
      <w:pPr>
        <w:tabs>
          <w:tab w:val="left" w:pos="559"/>
          <w:tab w:val="left" w:pos="1555"/>
        </w:tabs>
        <w:rPr>
          <w:rFonts w:ascii="Arial" w:hAnsi="Arial" w:cs="Arial"/>
          <w:sz w:val="22"/>
          <w:szCs w:val="22"/>
        </w:rPr>
      </w:pPr>
    </w:p>
    <w:p w:rsidR="00FD5BD0" w:rsidRPr="0040548A" w:rsidRDefault="00FD5BD0" w:rsidP="00FD5BD0">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FD5BD0" w:rsidRPr="0040548A" w:rsidRDefault="00FD5BD0" w:rsidP="00FD5BD0">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FD5BD0" w:rsidRPr="0040548A" w:rsidRDefault="00FD5BD0" w:rsidP="00FD5BD0">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FD5BD0" w:rsidRPr="0040548A" w:rsidRDefault="00FD5BD0" w:rsidP="00FD5BD0">
      <w:pPr>
        <w:tabs>
          <w:tab w:val="left" w:pos="360"/>
          <w:tab w:val="left" w:pos="6237"/>
        </w:tabs>
        <w:ind w:left="360"/>
        <w:rPr>
          <w:rFonts w:ascii="Arial" w:hAnsi="Arial" w:cs="Arial"/>
          <w:sz w:val="22"/>
          <w:szCs w:val="22"/>
        </w:rPr>
      </w:pPr>
      <w:r w:rsidRPr="0040548A">
        <w:rPr>
          <w:rFonts w:ascii="Arial" w:hAnsi="Arial" w:cs="Arial"/>
          <w:sz w:val="22"/>
          <w:szCs w:val="22"/>
        </w:rPr>
        <w:lastRenderedPageBreak/>
        <w:t xml:space="preserve">3. </w:t>
      </w:r>
      <w:r w:rsidR="00622E87" w:rsidRPr="0040548A">
        <w:rPr>
          <w:rFonts w:ascii="Arial" w:hAnsi="Arial" w:cs="Arial"/>
          <w:sz w:val="22"/>
          <w:szCs w:val="22"/>
        </w:rPr>
        <w:t>Παπαβασιλείου Αικατερίνη</w:t>
      </w:r>
    </w:p>
    <w:p w:rsidR="00FD5BD0" w:rsidRDefault="00FD5BD0" w:rsidP="00FD5BD0">
      <w:pPr>
        <w:tabs>
          <w:tab w:val="left" w:pos="360"/>
          <w:tab w:val="left" w:pos="6237"/>
        </w:tabs>
        <w:ind w:left="360"/>
        <w:rPr>
          <w:rFonts w:ascii="Arial" w:hAnsi="Arial" w:cs="Arial"/>
          <w:sz w:val="22"/>
          <w:szCs w:val="22"/>
        </w:rPr>
      </w:pPr>
      <w:r w:rsidRPr="0040548A">
        <w:rPr>
          <w:rFonts w:ascii="Arial" w:hAnsi="Arial" w:cs="Arial"/>
          <w:sz w:val="22"/>
          <w:szCs w:val="22"/>
        </w:rPr>
        <w:t xml:space="preserve">4. </w:t>
      </w:r>
      <w:proofErr w:type="spellStart"/>
      <w:r w:rsidR="00622E87">
        <w:rPr>
          <w:rFonts w:ascii="Arial" w:hAnsi="Arial" w:cs="Arial"/>
          <w:sz w:val="22"/>
          <w:szCs w:val="22"/>
        </w:rPr>
        <w:t>Μίχας</w:t>
      </w:r>
      <w:proofErr w:type="spellEnd"/>
      <w:r w:rsidR="00622E87">
        <w:rPr>
          <w:rFonts w:ascii="Arial" w:hAnsi="Arial" w:cs="Arial"/>
          <w:sz w:val="22"/>
          <w:szCs w:val="22"/>
        </w:rPr>
        <w:t xml:space="preserve"> Δημήτριος</w:t>
      </w:r>
    </w:p>
    <w:p w:rsidR="00FD5BD0" w:rsidRPr="0040548A" w:rsidRDefault="00622E87" w:rsidP="00FD5BD0">
      <w:pPr>
        <w:tabs>
          <w:tab w:val="left" w:pos="360"/>
          <w:tab w:val="left" w:pos="6237"/>
        </w:tabs>
        <w:rPr>
          <w:rFonts w:ascii="Arial" w:hAnsi="Arial" w:cs="Arial"/>
          <w:sz w:val="22"/>
          <w:szCs w:val="22"/>
        </w:rPr>
      </w:pPr>
      <w:r>
        <w:rPr>
          <w:rFonts w:ascii="Arial" w:eastAsia="Arial" w:hAnsi="Arial" w:cs="Arial"/>
          <w:sz w:val="22"/>
          <w:szCs w:val="22"/>
        </w:rPr>
        <w:t xml:space="preserve">                                                                                                 </w:t>
      </w:r>
      <w:r w:rsidR="00FD5BD0" w:rsidRPr="0040548A">
        <w:rPr>
          <w:rFonts w:ascii="Arial" w:eastAsia="Arial" w:hAnsi="Arial" w:cs="Arial"/>
          <w:sz w:val="22"/>
          <w:szCs w:val="22"/>
        </w:rPr>
        <w:t>ΠΙΣΤΟ</w:t>
      </w:r>
      <w:r w:rsidR="00FD5BD0" w:rsidRPr="0040548A">
        <w:rPr>
          <w:rFonts w:ascii="Arial" w:hAnsi="Arial" w:cs="Arial"/>
          <w:sz w:val="22"/>
          <w:szCs w:val="22"/>
        </w:rPr>
        <w:t xml:space="preserve"> ΑΠΟΣΠΑΣΜΑ      </w:t>
      </w:r>
    </w:p>
    <w:p w:rsidR="00FD5BD0" w:rsidRPr="0040548A" w:rsidRDefault="00FD5BD0" w:rsidP="00FD5BD0">
      <w:pPr>
        <w:tabs>
          <w:tab w:val="left" w:pos="6237"/>
        </w:tabs>
        <w:ind w:left="360"/>
        <w:rPr>
          <w:rFonts w:ascii="Arial" w:hAnsi="Arial" w:cs="Arial"/>
          <w:sz w:val="22"/>
          <w:szCs w:val="22"/>
        </w:rPr>
      </w:pPr>
      <w:r w:rsidRPr="0040548A">
        <w:rPr>
          <w:rFonts w:ascii="Arial" w:hAnsi="Arial" w:cs="Arial"/>
          <w:sz w:val="22"/>
          <w:szCs w:val="22"/>
        </w:rPr>
        <w:t xml:space="preserve">                                                                        </w:t>
      </w:r>
      <w:r>
        <w:rPr>
          <w:rFonts w:ascii="Arial" w:hAnsi="Arial" w:cs="Arial"/>
          <w:sz w:val="22"/>
          <w:szCs w:val="22"/>
        </w:rPr>
        <w:t xml:space="preserve">                   Λιβαδειά    04</w:t>
      </w:r>
      <w:r w:rsidRPr="0040548A">
        <w:rPr>
          <w:rFonts w:ascii="Arial" w:hAnsi="Arial" w:cs="Arial"/>
          <w:sz w:val="22"/>
          <w:szCs w:val="22"/>
        </w:rPr>
        <w:t xml:space="preserve"> -0</w:t>
      </w:r>
      <w:r>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FD5BD0" w:rsidRPr="0040548A" w:rsidRDefault="00FD5BD0" w:rsidP="00FD5BD0">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FD5BD0" w:rsidRPr="0040548A" w:rsidRDefault="00FD5BD0" w:rsidP="00FD5BD0">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FD5BD0" w:rsidRPr="0040548A" w:rsidRDefault="00FD5BD0" w:rsidP="00FD5BD0">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FD5BD0" w:rsidRPr="0040548A" w:rsidRDefault="00FD5BD0" w:rsidP="00FD5BD0">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275E73" w:rsidRPr="00C35157" w:rsidRDefault="00FD5BD0" w:rsidP="00FD5BD0">
      <w:pPr>
        <w:tabs>
          <w:tab w:val="left" w:pos="6237"/>
        </w:tabs>
        <w:ind w:left="360"/>
        <w:rPr>
          <w:rFonts w:ascii="Arial" w:hAnsi="Arial" w:cs="Arial"/>
          <w:sz w:val="20"/>
          <w:szCs w:val="20"/>
        </w:rPr>
      </w:pPr>
      <w:r w:rsidRPr="0040548A">
        <w:rPr>
          <w:rFonts w:ascii="Arial" w:eastAsia="Arial" w:hAnsi="Arial" w:cs="Arial"/>
          <w:sz w:val="22"/>
          <w:szCs w:val="22"/>
        </w:rPr>
        <w:t xml:space="preserve">                                                                                                                                                         </w:t>
      </w:r>
      <w:r w:rsidR="00AF23E4" w:rsidRPr="00C35157">
        <w:rPr>
          <w:rFonts w:ascii="Arial" w:eastAsia="Arial" w:hAnsi="Arial" w:cs="Arial"/>
          <w:sz w:val="22"/>
          <w:szCs w:val="22"/>
        </w:rPr>
        <w:t xml:space="preserve">                                                                                        </w:t>
      </w:r>
      <w:r w:rsidR="00100901" w:rsidRPr="00C35157">
        <w:rPr>
          <w:rFonts w:ascii="Arial" w:eastAsia="Arial" w:hAnsi="Arial" w:cs="Arial"/>
          <w:sz w:val="22"/>
          <w:szCs w:val="22"/>
        </w:rPr>
        <w:t xml:space="preserve">                                                                               </w:t>
      </w:r>
    </w:p>
    <w:sectPr w:rsidR="00275E73" w:rsidRPr="00C35157"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DA" w:rsidRDefault="001927DA">
      <w:r>
        <w:separator/>
      </w:r>
    </w:p>
  </w:endnote>
  <w:endnote w:type="continuationSeparator" w:id="0">
    <w:p w:rsidR="001927DA" w:rsidRDefault="00192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DA" w:rsidRDefault="001927DA">
      <w:r>
        <w:separator/>
      </w:r>
    </w:p>
  </w:footnote>
  <w:footnote w:type="continuationSeparator" w:id="0">
    <w:p w:rsidR="001927DA" w:rsidRDefault="00192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8D2B5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B46A4" w:rsidRDefault="008D2B5F">
                <w:pPr>
                  <w:pStyle w:val="af1"/>
                </w:pPr>
                <w:r>
                  <w:rPr>
                    <w:rStyle w:val="a3"/>
                  </w:rPr>
                  <w:fldChar w:fldCharType="begin"/>
                </w:r>
                <w:r w:rsidR="004B46A4">
                  <w:rPr>
                    <w:rStyle w:val="a3"/>
                  </w:rPr>
                  <w:instrText xml:space="preserve"> PAGE </w:instrText>
                </w:r>
                <w:r>
                  <w:rPr>
                    <w:rStyle w:val="a3"/>
                  </w:rPr>
                  <w:fldChar w:fldCharType="separate"/>
                </w:r>
                <w:r w:rsidR="00CF41C4">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A4" w:rsidRDefault="004B46A4">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kern w:val="1"/>
        <w:sz w:val="22"/>
        <w:szCs w:val="22"/>
        <w:lang w:val="el-GR" w:eastAsia="zh-CN" w:bidi="hi-IN"/>
      </w:rPr>
    </w:lvl>
    <w:lvl w:ilvl="1">
      <w:start w:val="1"/>
      <w:numFmt w:val="bullet"/>
      <w:lvlText w:val=""/>
      <w:lvlJc w:val="left"/>
      <w:pPr>
        <w:tabs>
          <w:tab w:val="num" w:pos="1080"/>
        </w:tabs>
        <w:ind w:left="1080" w:hanging="360"/>
      </w:pPr>
      <w:rPr>
        <w:rFonts w:ascii="Wingdings" w:hAnsi="Wingdings" w:cs="Wingdings"/>
        <w:kern w:val="1"/>
        <w:sz w:val="22"/>
        <w:szCs w:val="22"/>
        <w:lang w:val="el-GR" w:eastAsia="zh-CN" w:bidi="hi-IN"/>
      </w:rPr>
    </w:lvl>
    <w:lvl w:ilvl="2">
      <w:start w:val="1"/>
      <w:numFmt w:val="bullet"/>
      <w:lvlText w:val=""/>
      <w:lvlJc w:val="left"/>
      <w:pPr>
        <w:tabs>
          <w:tab w:val="num" w:pos="1440"/>
        </w:tabs>
        <w:ind w:left="1440" w:hanging="360"/>
      </w:pPr>
      <w:rPr>
        <w:rFonts w:ascii="Wingdings" w:hAnsi="Wingdings" w:cs="Wingdings"/>
        <w:kern w:val="1"/>
        <w:sz w:val="22"/>
        <w:szCs w:val="22"/>
        <w:lang w:val="el-GR" w:eastAsia="zh-CN" w:bidi="hi-IN"/>
      </w:rPr>
    </w:lvl>
    <w:lvl w:ilvl="3">
      <w:start w:val="1"/>
      <w:numFmt w:val="bullet"/>
      <w:lvlText w:val=""/>
      <w:lvlJc w:val="left"/>
      <w:pPr>
        <w:tabs>
          <w:tab w:val="num" w:pos="1800"/>
        </w:tabs>
        <w:ind w:left="1800" w:hanging="360"/>
      </w:pPr>
      <w:rPr>
        <w:rFonts w:ascii="Wingdings" w:hAnsi="Wingdings" w:cs="Wingdings"/>
        <w:kern w:val="1"/>
        <w:sz w:val="22"/>
        <w:szCs w:val="22"/>
        <w:lang w:val="el-GR" w:eastAsia="zh-CN" w:bidi="hi-IN"/>
      </w:rPr>
    </w:lvl>
    <w:lvl w:ilvl="4">
      <w:start w:val="1"/>
      <w:numFmt w:val="bullet"/>
      <w:lvlText w:val=""/>
      <w:lvlJc w:val="left"/>
      <w:pPr>
        <w:tabs>
          <w:tab w:val="num" w:pos="2160"/>
        </w:tabs>
        <w:ind w:left="2160" w:hanging="360"/>
      </w:pPr>
      <w:rPr>
        <w:rFonts w:ascii="Wingdings" w:hAnsi="Wingdings" w:cs="Wingdings"/>
        <w:kern w:val="1"/>
        <w:sz w:val="22"/>
        <w:szCs w:val="22"/>
        <w:lang w:val="el-GR" w:eastAsia="zh-CN" w:bidi="hi-IN"/>
      </w:rPr>
    </w:lvl>
    <w:lvl w:ilvl="5">
      <w:start w:val="1"/>
      <w:numFmt w:val="bullet"/>
      <w:lvlText w:val=""/>
      <w:lvlJc w:val="left"/>
      <w:pPr>
        <w:tabs>
          <w:tab w:val="num" w:pos="2520"/>
        </w:tabs>
        <w:ind w:left="2520" w:hanging="360"/>
      </w:pPr>
      <w:rPr>
        <w:rFonts w:ascii="Wingdings" w:hAnsi="Wingdings" w:cs="Wingdings"/>
        <w:kern w:val="1"/>
        <w:sz w:val="22"/>
        <w:szCs w:val="22"/>
        <w:lang w:val="el-GR" w:eastAsia="zh-CN" w:bidi="hi-IN"/>
      </w:rPr>
    </w:lvl>
    <w:lvl w:ilvl="6">
      <w:start w:val="1"/>
      <w:numFmt w:val="bullet"/>
      <w:lvlText w:val=""/>
      <w:lvlJc w:val="left"/>
      <w:pPr>
        <w:tabs>
          <w:tab w:val="num" w:pos="2880"/>
        </w:tabs>
        <w:ind w:left="2880" w:hanging="360"/>
      </w:pPr>
      <w:rPr>
        <w:rFonts w:ascii="Wingdings" w:hAnsi="Wingdings" w:cs="Wingdings"/>
        <w:kern w:val="1"/>
        <w:sz w:val="22"/>
        <w:szCs w:val="22"/>
        <w:lang w:val="el-GR" w:eastAsia="zh-CN" w:bidi="hi-IN"/>
      </w:rPr>
    </w:lvl>
    <w:lvl w:ilvl="7">
      <w:start w:val="1"/>
      <w:numFmt w:val="bullet"/>
      <w:lvlText w:val=""/>
      <w:lvlJc w:val="left"/>
      <w:pPr>
        <w:tabs>
          <w:tab w:val="num" w:pos="3240"/>
        </w:tabs>
        <w:ind w:left="3240" w:hanging="360"/>
      </w:pPr>
      <w:rPr>
        <w:rFonts w:ascii="Wingdings" w:hAnsi="Wingdings" w:cs="Wingdings"/>
        <w:kern w:val="1"/>
        <w:sz w:val="22"/>
        <w:szCs w:val="22"/>
        <w:lang w:val="el-GR" w:eastAsia="zh-CN" w:bidi="hi-IN"/>
      </w:rPr>
    </w:lvl>
    <w:lvl w:ilvl="8">
      <w:start w:val="1"/>
      <w:numFmt w:val="bullet"/>
      <w:lvlText w:val=""/>
      <w:lvlJc w:val="left"/>
      <w:pPr>
        <w:tabs>
          <w:tab w:val="num" w:pos="3600"/>
        </w:tabs>
        <w:ind w:left="3600" w:hanging="360"/>
      </w:pPr>
      <w:rPr>
        <w:rFonts w:ascii="Wingdings" w:hAnsi="Wingdings" w:cs="Wingdings"/>
        <w:kern w:val="1"/>
        <w:sz w:val="22"/>
        <w:szCs w:val="22"/>
        <w:lang w:val="el-GR" w:eastAsia="zh-CN" w:bidi="hi-IN"/>
      </w:r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7">
    <w:nsid w:val="08891034"/>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8">
    <w:nsid w:val="16F2032F"/>
    <w:multiLevelType w:val="hybridMultilevel"/>
    <w:tmpl w:val="6E3ECD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F019B5"/>
    <w:multiLevelType w:val="hybridMultilevel"/>
    <w:tmpl w:val="6E3ECD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EB10A9"/>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1">
    <w:nsid w:val="2EAB119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2">
    <w:nsid w:val="5B7446E8"/>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3">
    <w:nsid w:val="5F237E14"/>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14">
    <w:nsid w:val="6CBF35D5"/>
    <w:multiLevelType w:val="multilevel"/>
    <w:tmpl w:val="00000003"/>
    <w:lvl w:ilvl="0">
      <w:start w:val="1"/>
      <w:numFmt w:val="decimal"/>
      <w:lvlText w:val="%1."/>
      <w:lvlJc w:val="left"/>
      <w:pPr>
        <w:tabs>
          <w:tab w:val="num" w:pos="643"/>
        </w:tabs>
        <w:ind w:left="643"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03"/>
        </w:tabs>
        <w:ind w:left="1003" w:hanging="360"/>
      </w:pPr>
    </w:lvl>
    <w:lvl w:ilvl="2">
      <w:start w:val="1"/>
      <w:numFmt w:val="decimal"/>
      <w:lvlText w:val="%3."/>
      <w:lvlJc w:val="left"/>
      <w:pPr>
        <w:tabs>
          <w:tab w:val="num" w:pos="1363"/>
        </w:tabs>
        <w:ind w:left="1363"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2"/>
  </w:num>
  <w:num w:numId="8">
    <w:abstractNumId w:val="8"/>
  </w:num>
  <w:num w:numId="9">
    <w:abstractNumId w:val="9"/>
  </w:num>
  <w:num w:numId="10">
    <w:abstractNumId w:val="14"/>
  </w:num>
  <w:num w:numId="11">
    <w:abstractNumId w:val="13"/>
  </w:num>
  <w:num w:numId="12">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3BD"/>
    <w:rsid w:val="00006C56"/>
    <w:rsid w:val="000077D7"/>
    <w:rsid w:val="000170D9"/>
    <w:rsid w:val="00017118"/>
    <w:rsid w:val="00017E38"/>
    <w:rsid w:val="00021B29"/>
    <w:rsid w:val="00025B96"/>
    <w:rsid w:val="000333AC"/>
    <w:rsid w:val="00033CFA"/>
    <w:rsid w:val="00036294"/>
    <w:rsid w:val="000378B7"/>
    <w:rsid w:val="000413CA"/>
    <w:rsid w:val="00041D2A"/>
    <w:rsid w:val="00042132"/>
    <w:rsid w:val="00050311"/>
    <w:rsid w:val="00050E6E"/>
    <w:rsid w:val="0005110F"/>
    <w:rsid w:val="0005483D"/>
    <w:rsid w:val="00054930"/>
    <w:rsid w:val="00055514"/>
    <w:rsid w:val="0005669B"/>
    <w:rsid w:val="00060CC3"/>
    <w:rsid w:val="00061197"/>
    <w:rsid w:val="000628FA"/>
    <w:rsid w:val="00066288"/>
    <w:rsid w:val="00071FA5"/>
    <w:rsid w:val="00073F74"/>
    <w:rsid w:val="00096EBA"/>
    <w:rsid w:val="00097687"/>
    <w:rsid w:val="000A11B2"/>
    <w:rsid w:val="000A1D62"/>
    <w:rsid w:val="000A32FA"/>
    <w:rsid w:val="000B06A6"/>
    <w:rsid w:val="000B247B"/>
    <w:rsid w:val="000B32D2"/>
    <w:rsid w:val="000B3313"/>
    <w:rsid w:val="000B4F9B"/>
    <w:rsid w:val="000C2D8A"/>
    <w:rsid w:val="000C30B5"/>
    <w:rsid w:val="000C38D1"/>
    <w:rsid w:val="000C3CCB"/>
    <w:rsid w:val="000C3E77"/>
    <w:rsid w:val="000C475F"/>
    <w:rsid w:val="000C574A"/>
    <w:rsid w:val="000D34B6"/>
    <w:rsid w:val="000D68C9"/>
    <w:rsid w:val="000D7650"/>
    <w:rsid w:val="000D7671"/>
    <w:rsid w:val="000E0B4A"/>
    <w:rsid w:val="000E1B84"/>
    <w:rsid w:val="000E1EDD"/>
    <w:rsid w:val="000E3782"/>
    <w:rsid w:val="000F1501"/>
    <w:rsid w:val="00100901"/>
    <w:rsid w:val="00100EFD"/>
    <w:rsid w:val="00106413"/>
    <w:rsid w:val="001077BE"/>
    <w:rsid w:val="00111171"/>
    <w:rsid w:val="00113215"/>
    <w:rsid w:val="00113E80"/>
    <w:rsid w:val="00113F70"/>
    <w:rsid w:val="00114546"/>
    <w:rsid w:val="00114830"/>
    <w:rsid w:val="00114DF6"/>
    <w:rsid w:val="00120C06"/>
    <w:rsid w:val="0012312B"/>
    <w:rsid w:val="00132B33"/>
    <w:rsid w:val="001346AB"/>
    <w:rsid w:val="00135B7B"/>
    <w:rsid w:val="00135C95"/>
    <w:rsid w:val="001447AF"/>
    <w:rsid w:val="00145621"/>
    <w:rsid w:val="001459CD"/>
    <w:rsid w:val="00145EE5"/>
    <w:rsid w:val="001462E7"/>
    <w:rsid w:val="0014686A"/>
    <w:rsid w:val="00147B2F"/>
    <w:rsid w:val="00155779"/>
    <w:rsid w:val="001569C6"/>
    <w:rsid w:val="001574B4"/>
    <w:rsid w:val="001577EF"/>
    <w:rsid w:val="001579DB"/>
    <w:rsid w:val="00157A71"/>
    <w:rsid w:val="00162B2E"/>
    <w:rsid w:val="00162F0F"/>
    <w:rsid w:val="0017320C"/>
    <w:rsid w:val="00173DDB"/>
    <w:rsid w:val="001751EE"/>
    <w:rsid w:val="001753B4"/>
    <w:rsid w:val="00176547"/>
    <w:rsid w:val="001804C8"/>
    <w:rsid w:val="001814B8"/>
    <w:rsid w:val="00181704"/>
    <w:rsid w:val="00190EE2"/>
    <w:rsid w:val="001921AE"/>
    <w:rsid w:val="001927DA"/>
    <w:rsid w:val="001931AE"/>
    <w:rsid w:val="00196C95"/>
    <w:rsid w:val="001A4EF0"/>
    <w:rsid w:val="001A5EB8"/>
    <w:rsid w:val="001A7B51"/>
    <w:rsid w:val="001B049F"/>
    <w:rsid w:val="001B2912"/>
    <w:rsid w:val="001B63B1"/>
    <w:rsid w:val="001B7132"/>
    <w:rsid w:val="001C2596"/>
    <w:rsid w:val="001C5AEC"/>
    <w:rsid w:val="001C615B"/>
    <w:rsid w:val="001C67C9"/>
    <w:rsid w:val="001C7DE3"/>
    <w:rsid w:val="001D4BBB"/>
    <w:rsid w:val="001D61F9"/>
    <w:rsid w:val="001E01CA"/>
    <w:rsid w:val="001E11DA"/>
    <w:rsid w:val="001E1782"/>
    <w:rsid w:val="001E4D4C"/>
    <w:rsid w:val="00200158"/>
    <w:rsid w:val="00204658"/>
    <w:rsid w:val="00206CC3"/>
    <w:rsid w:val="00212892"/>
    <w:rsid w:val="00220033"/>
    <w:rsid w:val="00220115"/>
    <w:rsid w:val="00225BE9"/>
    <w:rsid w:val="00226747"/>
    <w:rsid w:val="00230681"/>
    <w:rsid w:val="002365ED"/>
    <w:rsid w:val="002465A3"/>
    <w:rsid w:val="00246CC8"/>
    <w:rsid w:val="00253B9E"/>
    <w:rsid w:val="00254918"/>
    <w:rsid w:val="002549B6"/>
    <w:rsid w:val="0025504C"/>
    <w:rsid w:val="00256D3C"/>
    <w:rsid w:val="00262B0C"/>
    <w:rsid w:val="00264794"/>
    <w:rsid w:val="0026644A"/>
    <w:rsid w:val="00267FCB"/>
    <w:rsid w:val="0027238F"/>
    <w:rsid w:val="00275B54"/>
    <w:rsid w:val="00275E73"/>
    <w:rsid w:val="0027650E"/>
    <w:rsid w:val="00276F4C"/>
    <w:rsid w:val="0028445A"/>
    <w:rsid w:val="00290882"/>
    <w:rsid w:val="0029245C"/>
    <w:rsid w:val="002963E1"/>
    <w:rsid w:val="0029648E"/>
    <w:rsid w:val="002A4FD5"/>
    <w:rsid w:val="002A56AE"/>
    <w:rsid w:val="002B291B"/>
    <w:rsid w:val="002B590B"/>
    <w:rsid w:val="002C02D0"/>
    <w:rsid w:val="002C144B"/>
    <w:rsid w:val="002C18FD"/>
    <w:rsid w:val="002C2409"/>
    <w:rsid w:val="002C5D6F"/>
    <w:rsid w:val="002C5DD1"/>
    <w:rsid w:val="002C5F48"/>
    <w:rsid w:val="002C645E"/>
    <w:rsid w:val="002C7914"/>
    <w:rsid w:val="002D1943"/>
    <w:rsid w:val="002D1997"/>
    <w:rsid w:val="002D284B"/>
    <w:rsid w:val="002E1914"/>
    <w:rsid w:val="002E2279"/>
    <w:rsid w:val="002E4DA7"/>
    <w:rsid w:val="002E6F06"/>
    <w:rsid w:val="002F2D5A"/>
    <w:rsid w:val="002F30A5"/>
    <w:rsid w:val="002F466F"/>
    <w:rsid w:val="002F741B"/>
    <w:rsid w:val="003010E7"/>
    <w:rsid w:val="00301399"/>
    <w:rsid w:val="003017C6"/>
    <w:rsid w:val="00301FFE"/>
    <w:rsid w:val="003031B2"/>
    <w:rsid w:val="00304490"/>
    <w:rsid w:val="00313AD8"/>
    <w:rsid w:val="0032160F"/>
    <w:rsid w:val="003217F0"/>
    <w:rsid w:val="00321BC2"/>
    <w:rsid w:val="0032279B"/>
    <w:rsid w:val="003234B1"/>
    <w:rsid w:val="00324A25"/>
    <w:rsid w:val="00325764"/>
    <w:rsid w:val="00325924"/>
    <w:rsid w:val="003340D2"/>
    <w:rsid w:val="00341C67"/>
    <w:rsid w:val="00341EA2"/>
    <w:rsid w:val="00343BC7"/>
    <w:rsid w:val="00345753"/>
    <w:rsid w:val="00350BBC"/>
    <w:rsid w:val="00351625"/>
    <w:rsid w:val="003543D5"/>
    <w:rsid w:val="00354A9F"/>
    <w:rsid w:val="00354BBD"/>
    <w:rsid w:val="00362B23"/>
    <w:rsid w:val="00363CA6"/>
    <w:rsid w:val="00364638"/>
    <w:rsid w:val="003647FC"/>
    <w:rsid w:val="003649AB"/>
    <w:rsid w:val="003666A6"/>
    <w:rsid w:val="00371783"/>
    <w:rsid w:val="00376B19"/>
    <w:rsid w:val="003815F0"/>
    <w:rsid w:val="003818B2"/>
    <w:rsid w:val="003837E0"/>
    <w:rsid w:val="00384268"/>
    <w:rsid w:val="003904F6"/>
    <w:rsid w:val="003905E7"/>
    <w:rsid w:val="003A03C9"/>
    <w:rsid w:val="003A4C37"/>
    <w:rsid w:val="003A6047"/>
    <w:rsid w:val="003A66D9"/>
    <w:rsid w:val="003A6B6D"/>
    <w:rsid w:val="003A7EAF"/>
    <w:rsid w:val="003B1D59"/>
    <w:rsid w:val="003B3250"/>
    <w:rsid w:val="003B3429"/>
    <w:rsid w:val="003B5930"/>
    <w:rsid w:val="003C235F"/>
    <w:rsid w:val="003C38EA"/>
    <w:rsid w:val="003C4801"/>
    <w:rsid w:val="003C4A02"/>
    <w:rsid w:val="003C79BD"/>
    <w:rsid w:val="003D3232"/>
    <w:rsid w:val="003D36C5"/>
    <w:rsid w:val="003D4108"/>
    <w:rsid w:val="003D6398"/>
    <w:rsid w:val="003D7E15"/>
    <w:rsid w:val="003E3562"/>
    <w:rsid w:val="003E46A0"/>
    <w:rsid w:val="003E6936"/>
    <w:rsid w:val="003F36E8"/>
    <w:rsid w:val="003F55D0"/>
    <w:rsid w:val="003F6754"/>
    <w:rsid w:val="003F758A"/>
    <w:rsid w:val="003F7C9F"/>
    <w:rsid w:val="00404CF8"/>
    <w:rsid w:val="00406541"/>
    <w:rsid w:val="00411130"/>
    <w:rsid w:val="004112DC"/>
    <w:rsid w:val="00411AEF"/>
    <w:rsid w:val="00413541"/>
    <w:rsid w:val="00414942"/>
    <w:rsid w:val="00421ACB"/>
    <w:rsid w:val="00422BC3"/>
    <w:rsid w:val="00423244"/>
    <w:rsid w:val="00423DD1"/>
    <w:rsid w:val="004241E8"/>
    <w:rsid w:val="00424C24"/>
    <w:rsid w:val="00426BAB"/>
    <w:rsid w:val="00430C7E"/>
    <w:rsid w:val="00435514"/>
    <w:rsid w:val="00435B19"/>
    <w:rsid w:val="00435BEF"/>
    <w:rsid w:val="00436E0B"/>
    <w:rsid w:val="0044667E"/>
    <w:rsid w:val="00446B60"/>
    <w:rsid w:val="00453D11"/>
    <w:rsid w:val="004600E1"/>
    <w:rsid w:val="004650CA"/>
    <w:rsid w:val="00476DAD"/>
    <w:rsid w:val="00477A14"/>
    <w:rsid w:val="00481423"/>
    <w:rsid w:val="00482DC2"/>
    <w:rsid w:val="00482F7A"/>
    <w:rsid w:val="0048586E"/>
    <w:rsid w:val="00485E4D"/>
    <w:rsid w:val="00486A4C"/>
    <w:rsid w:val="004872DF"/>
    <w:rsid w:val="004901FD"/>
    <w:rsid w:val="00491F03"/>
    <w:rsid w:val="00495AB0"/>
    <w:rsid w:val="004A1BA1"/>
    <w:rsid w:val="004A4FD6"/>
    <w:rsid w:val="004A6A11"/>
    <w:rsid w:val="004A6ABB"/>
    <w:rsid w:val="004B06B4"/>
    <w:rsid w:val="004B2C20"/>
    <w:rsid w:val="004B2E58"/>
    <w:rsid w:val="004B46A4"/>
    <w:rsid w:val="004B7126"/>
    <w:rsid w:val="004C27B5"/>
    <w:rsid w:val="004C78AF"/>
    <w:rsid w:val="004D22B1"/>
    <w:rsid w:val="004E1DDF"/>
    <w:rsid w:val="004E1F9F"/>
    <w:rsid w:val="004E363D"/>
    <w:rsid w:val="004E42A0"/>
    <w:rsid w:val="004E5178"/>
    <w:rsid w:val="004E680E"/>
    <w:rsid w:val="004E6F72"/>
    <w:rsid w:val="004E727A"/>
    <w:rsid w:val="004F27CA"/>
    <w:rsid w:val="004F2E1D"/>
    <w:rsid w:val="00502DD6"/>
    <w:rsid w:val="00505623"/>
    <w:rsid w:val="00507FE0"/>
    <w:rsid w:val="005109CE"/>
    <w:rsid w:val="005178E5"/>
    <w:rsid w:val="00520FA4"/>
    <w:rsid w:val="00526082"/>
    <w:rsid w:val="0052635A"/>
    <w:rsid w:val="0052681C"/>
    <w:rsid w:val="00526B61"/>
    <w:rsid w:val="00534BAD"/>
    <w:rsid w:val="00537494"/>
    <w:rsid w:val="0054173F"/>
    <w:rsid w:val="00547183"/>
    <w:rsid w:val="00547736"/>
    <w:rsid w:val="0055042A"/>
    <w:rsid w:val="00550F64"/>
    <w:rsid w:val="005516FD"/>
    <w:rsid w:val="00553881"/>
    <w:rsid w:val="00553F7E"/>
    <w:rsid w:val="00554F44"/>
    <w:rsid w:val="0056052F"/>
    <w:rsid w:val="00563186"/>
    <w:rsid w:val="005643B0"/>
    <w:rsid w:val="0056757F"/>
    <w:rsid w:val="00570C36"/>
    <w:rsid w:val="005722A8"/>
    <w:rsid w:val="005728D7"/>
    <w:rsid w:val="00575879"/>
    <w:rsid w:val="0058127F"/>
    <w:rsid w:val="00582DA8"/>
    <w:rsid w:val="00583B2C"/>
    <w:rsid w:val="00583D18"/>
    <w:rsid w:val="00586F7E"/>
    <w:rsid w:val="00596284"/>
    <w:rsid w:val="005A1C17"/>
    <w:rsid w:val="005A1D1E"/>
    <w:rsid w:val="005A2181"/>
    <w:rsid w:val="005A2D19"/>
    <w:rsid w:val="005A44FF"/>
    <w:rsid w:val="005A7C2D"/>
    <w:rsid w:val="005B145F"/>
    <w:rsid w:val="005B55CE"/>
    <w:rsid w:val="005C3529"/>
    <w:rsid w:val="005C44F5"/>
    <w:rsid w:val="005C487E"/>
    <w:rsid w:val="005C56F0"/>
    <w:rsid w:val="005C6695"/>
    <w:rsid w:val="005D1302"/>
    <w:rsid w:val="005D13B1"/>
    <w:rsid w:val="005D1717"/>
    <w:rsid w:val="005D2212"/>
    <w:rsid w:val="005D264F"/>
    <w:rsid w:val="005E39F4"/>
    <w:rsid w:val="005E6657"/>
    <w:rsid w:val="005E6AD5"/>
    <w:rsid w:val="005E7301"/>
    <w:rsid w:val="005F1844"/>
    <w:rsid w:val="005F1E70"/>
    <w:rsid w:val="005F3044"/>
    <w:rsid w:val="005F565C"/>
    <w:rsid w:val="005F68FE"/>
    <w:rsid w:val="005F7540"/>
    <w:rsid w:val="005F79F8"/>
    <w:rsid w:val="005F7FB2"/>
    <w:rsid w:val="0060147E"/>
    <w:rsid w:val="0060224B"/>
    <w:rsid w:val="0060246D"/>
    <w:rsid w:val="006041E2"/>
    <w:rsid w:val="00604E90"/>
    <w:rsid w:val="00605B0B"/>
    <w:rsid w:val="006075E0"/>
    <w:rsid w:val="00607783"/>
    <w:rsid w:val="00607839"/>
    <w:rsid w:val="00611C26"/>
    <w:rsid w:val="006148EF"/>
    <w:rsid w:val="00620870"/>
    <w:rsid w:val="00622E87"/>
    <w:rsid w:val="006243EE"/>
    <w:rsid w:val="00625FF1"/>
    <w:rsid w:val="006265D5"/>
    <w:rsid w:val="0062735D"/>
    <w:rsid w:val="00631478"/>
    <w:rsid w:val="00633DED"/>
    <w:rsid w:val="006348A7"/>
    <w:rsid w:val="00635B28"/>
    <w:rsid w:val="0064327A"/>
    <w:rsid w:val="00644FC1"/>
    <w:rsid w:val="00645374"/>
    <w:rsid w:val="006525D3"/>
    <w:rsid w:val="0065260F"/>
    <w:rsid w:val="00652B29"/>
    <w:rsid w:val="006552D0"/>
    <w:rsid w:val="006557F3"/>
    <w:rsid w:val="0065622C"/>
    <w:rsid w:val="00656B89"/>
    <w:rsid w:val="00657A64"/>
    <w:rsid w:val="00663A0C"/>
    <w:rsid w:val="00667FD1"/>
    <w:rsid w:val="00673873"/>
    <w:rsid w:val="006908AC"/>
    <w:rsid w:val="006A654E"/>
    <w:rsid w:val="006B0920"/>
    <w:rsid w:val="006B32FA"/>
    <w:rsid w:val="006B65CF"/>
    <w:rsid w:val="006C10D0"/>
    <w:rsid w:val="006C12E9"/>
    <w:rsid w:val="006C1CE4"/>
    <w:rsid w:val="006C20D0"/>
    <w:rsid w:val="006D02DA"/>
    <w:rsid w:val="006D4474"/>
    <w:rsid w:val="006E031D"/>
    <w:rsid w:val="006E5B34"/>
    <w:rsid w:val="006F1D66"/>
    <w:rsid w:val="006F53B6"/>
    <w:rsid w:val="006F6673"/>
    <w:rsid w:val="006F6D39"/>
    <w:rsid w:val="00700DEE"/>
    <w:rsid w:val="007100F2"/>
    <w:rsid w:val="0071065A"/>
    <w:rsid w:val="00712497"/>
    <w:rsid w:val="00713FE1"/>
    <w:rsid w:val="00714567"/>
    <w:rsid w:val="00721036"/>
    <w:rsid w:val="00725D73"/>
    <w:rsid w:val="00731EC0"/>
    <w:rsid w:val="00735A63"/>
    <w:rsid w:val="0073780C"/>
    <w:rsid w:val="00737C1A"/>
    <w:rsid w:val="00740995"/>
    <w:rsid w:val="00741E52"/>
    <w:rsid w:val="007456A2"/>
    <w:rsid w:val="00745CF4"/>
    <w:rsid w:val="00746352"/>
    <w:rsid w:val="007464C2"/>
    <w:rsid w:val="00747F8A"/>
    <w:rsid w:val="007544DE"/>
    <w:rsid w:val="00756BA5"/>
    <w:rsid w:val="007572BD"/>
    <w:rsid w:val="007578F5"/>
    <w:rsid w:val="00762A5B"/>
    <w:rsid w:val="007638BA"/>
    <w:rsid w:val="007644D4"/>
    <w:rsid w:val="00765350"/>
    <w:rsid w:val="007665E0"/>
    <w:rsid w:val="007705FC"/>
    <w:rsid w:val="00770847"/>
    <w:rsid w:val="00771C24"/>
    <w:rsid w:val="007723AE"/>
    <w:rsid w:val="007748BA"/>
    <w:rsid w:val="00774BE0"/>
    <w:rsid w:val="00780967"/>
    <w:rsid w:val="00781989"/>
    <w:rsid w:val="0078420A"/>
    <w:rsid w:val="00785157"/>
    <w:rsid w:val="00791D4D"/>
    <w:rsid w:val="00792E8C"/>
    <w:rsid w:val="00795BFC"/>
    <w:rsid w:val="007970C0"/>
    <w:rsid w:val="00797659"/>
    <w:rsid w:val="00797680"/>
    <w:rsid w:val="007A3F13"/>
    <w:rsid w:val="007A7C17"/>
    <w:rsid w:val="007A7DCB"/>
    <w:rsid w:val="007B0FE0"/>
    <w:rsid w:val="007B179E"/>
    <w:rsid w:val="007B5474"/>
    <w:rsid w:val="007B5E14"/>
    <w:rsid w:val="007B603B"/>
    <w:rsid w:val="007B7659"/>
    <w:rsid w:val="007C1DDB"/>
    <w:rsid w:val="007C3188"/>
    <w:rsid w:val="007C58EA"/>
    <w:rsid w:val="007D04FA"/>
    <w:rsid w:val="007D26EA"/>
    <w:rsid w:val="007D679C"/>
    <w:rsid w:val="007D6A04"/>
    <w:rsid w:val="007E0C09"/>
    <w:rsid w:val="007E622E"/>
    <w:rsid w:val="007E6F5B"/>
    <w:rsid w:val="007F21EC"/>
    <w:rsid w:val="00802A86"/>
    <w:rsid w:val="008030A1"/>
    <w:rsid w:val="008039F8"/>
    <w:rsid w:val="00805DCA"/>
    <w:rsid w:val="00807006"/>
    <w:rsid w:val="0080716F"/>
    <w:rsid w:val="00810BA4"/>
    <w:rsid w:val="00816643"/>
    <w:rsid w:val="0082068C"/>
    <w:rsid w:val="0082269F"/>
    <w:rsid w:val="008233BC"/>
    <w:rsid w:val="008234E5"/>
    <w:rsid w:val="008271CB"/>
    <w:rsid w:val="0083305C"/>
    <w:rsid w:val="00833173"/>
    <w:rsid w:val="00833B73"/>
    <w:rsid w:val="00837B3F"/>
    <w:rsid w:val="00843AD6"/>
    <w:rsid w:val="00846B24"/>
    <w:rsid w:val="00847758"/>
    <w:rsid w:val="00850C8A"/>
    <w:rsid w:val="00851763"/>
    <w:rsid w:val="00853107"/>
    <w:rsid w:val="008621E6"/>
    <w:rsid w:val="008624CB"/>
    <w:rsid w:val="00862915"/>
    <w:rsid w:val="0086636B"/>
    <w:rsid w:val="00870484"/>
    <w:rsid w:val="00870E5F"/>
    <w:rsid w:val="00870EBC"/>
    <w:rsid w:val="008720DE"/>
    <w:rsid w:val="00875579"/>
    <w:rsid w:val="00883ABC"/>
    <w:rsid w:val="00892E28"/>
    <w:rsid w:val="0089305D"/>
    <w:rsid w:val="0089389D"/>
    <w:rsid w:val="008A5B7E"/>
    <w:rsid w:val="008B0877"/>
    <w:rsid w:val="008B1568"/>
    <w:rsid w:val="008B4A1A"/>
    <w:rsid w:val="008C098D"/>
    <w:rsid w:val="008C202A"/>
    <w:rsid w:val="008C35F6"/>
    <w:rsid w:val="008C4D4B"/>
    <w:rsid w:val="008C56A4"/>
    <w:rsid w:val="008C6757"/>
    <w:rsid w:val="008D141F"/>
    <w:rsid w:val="008D2B5F"/>
    <w:rsid w:val="008D48D0"/>
    <w:rsid w:val="008E0542"/>
    <w:rsid w:val="008E2CBE"/>
    <w:rsid w:val="008E4426"/>
    <w:rsid w:val="008F165C"/>
    <w:rsid w:val="008F1A92"/>
    <w:rsid w:val="008F26A1"/>
    <w:rsid w:val="008F36F5"/>
    <w:rsid w:val="008F4F3F"/>
    <w:rsid w:val="008F68AE"/>
    <w:rsid w:val="00900512"/>
    <w:rsid w:val="009008E7"/>
    <w:rsid w:val="00902219"/>
    <w:rsid w:val="00907300"/>
    <w:rsid w:val="00907DF0"/>
    <w:rsid w:val="009113F5"/>
    <w:rsid w:val="00911A73"/>
    <w:rsid w:val="00916E0D"/>
    <w:rsid w:val="00920FC0"/>
    <w:rsid w:val="00922F97"/>
    <w:rsid w:val="00923F1E"/>
    <w:rsid w:val="00930B35"/>
    <w:rsid w:val="00931D2E"/>
    <w:rsid w:val="00933672"/>
    <w:rsid w:val="009346A4"/>
    <w:rsid w:val="009379C3"/>
    <w:rsid w:val="00940CB0"/>
    <w:rsid w:val="00942669"/>
    <w:rsid w:val="009433B3"/>
    <w:rsid w:val="009434BE"/>
    <w:rsid w:val="009504CF"/>
    <w:rsid w:val="00954DB1"/>
    <w:rsid w:val="00955A5D"/>
    <w:rsid w:val="009576A7"/>
    <w:rsid w:val="0095776B"/>
    <w:rsid w:val="0096073A"/>
    <w:rsid w:val="0096375C"/>
    <w:rsid w:val="00964D26"/>
    <w:rsid w:val="009654D4"/>
    <w:rsid w:val="009678CB"/>
    <w:rsid w:val="0097567C"/>
    <w:rsid w:val="00980554"/>
    <w:rsid w:val="00984106"/>
    <w:rsid w:val="00986673"/>
    <w:rsid w:val="00992519"/>
    <w:rsid w:val="009A47BB"/>
    <w:rsid w:val="009A7553"/>
    <w:rsid w:val="009B1D77"/>
    <w:rsid w:val="009B4D87"/>
    <w:rsid w:val="009B5098"/>
    <w:rsid w:val="009C2AE2"/>
    <w:rsid w:val="009C6179"/>
    <w:rsid w:val="009D3D18"/>
    <w:rsid w:val="009D4B51"/>
    <w:rsid w:val="009D5331"/>
    <w:rsid w:val="009D6287"/>
    <w:rsid w:val="009D758A"/>
    <w:rsid w:val="009E16AF"/>
    <w:rsid w:val="009E5C82"/>
    <w:rsid w:val="009F2AA6"/>
    <w:rsid w:val="009F45E7"/>
    <w:rsid w:val="009F4B5B"/>
    <w:rsid w:val="00A05488"/>
    <w:rsid w:val="00A1563F"/>
    <w:rsid w:val="00A16427"/>
    <w:rsid w:val="00A16A2B"/>
    <w:rsid w:val="00A17829"/>
    <w:rsid w:val="00A25074"/>
    <w:rsid w:val="00A33924"/>
    <w:rsid w:val="00A369E8"/>
    <w:rsid w:val="00A36F5D"/>
    <w:rsid w:val="00A37F05"/>
    <w:rsid w:val="00A40192"/>
    <w:rsid w:val="00A40B9A"/>
    <w:rsid w:val="00A4202C"/>
    <w:rsid w:val="00A42F7C"/>
    <w:rsid w:val="00A45396"/>
    <w:rsid w:val="00A54613"/>
    <w:rsid w:val="00A568A4"/>
    <w:rsid w:val="00A626DD"/>
    <w:rsid w:val="00A67893"/>
    <w:rsid w:val="00A7365F"/>
    <w:rsid w:val="00A743A8"/>
    <w:rsid w:val="00A76601"/>
    <w:rsid w:val="00A80F1E"/>
    <w:rsid w:val="00A8137D"/>
    <w:rsid w:val="00A81C0D"/>
    <w:rsid w:val="00A86B9D"/>
    <w:rsid w:val="00A911B6"/>
    <w:rsid w:val="00A9783D"/>
    <w:rsid w:val="00AA0F5B"/>
    <w:rsid w:val="00AA3725"/>
    <w:rsid w:val="00AA40CD"/>
    <w:rsid w:val="00AA4AE6"/>
    <w:rsid w:val="00AB03CB"/>
    <w:rsid w:val="00AB25BC"/>
    <w:rsid w:val="00AB3804"/>
    <w:rsid w:val="00AB58C9"/>
    <w:rsid w:val="00AB6077"/>
    <w:rsid w:val="00AB7BFF"/>
    <w:rsid w:val="00AC24B1"/>
    <w:rsid w:val="00AC3A4E"/>
    <w:rsid w:val="00AC58D6"/>
    <w:rsid w:val="00AD0CDD"/>
    <w:rsid w:val="00AD27BB"/>
    <w:rsid w:val="00AD3366"/>
    <w:rsid w:val="00AD6747"/>
    <w:rsid w:val="00AE14E6"/>
    <w:rsid w:val="00AF23E4"/>
    <w:rsid w:val="00AF7C0E"/>
    <w:rsid w:val="00B0133E"/>
    <w:rsid w:val="00B04804"/>
    <w:rsid w:val="00B04994"/>
    <w:rsid w:val="00B050E7"/>
    <w:rsid w:val="00B136D0"/>
    <w:rsid w:val="00B16BE3"/>
    <w:rsid w:val="00B16C92"/>
    <w:rsid w:val="00B214AE"/>
    <w:rsid w:val="00B23460"/>
    <w:rsid w:val="00B24764"/>
    <w:rsid w:val="00B2563A"/>
    <w:rsid w:val="00B3167D"/>
    <w:rsid w:val="00B3207E"/>
    <w:rsid w:val="00B3382E"/>
    <w:rsid w:val="00B36F68"/>
    <w:rsid w:val="00B42A01"/>
    <w:rsid w:val="00B43889"/>
    <w:rsid w:val="00B44282"/>
    <w:rsid w:val="00B47B4A"/>
    <w:rsid w:val="00B515E5"/>
    <w:rsid w:val="00B5190C"/>
    <w:rsid w:val="00B523B0"/>
    <w:rsid w:val="00B63B8F"/>
    <w:rsid w:val="00B6486A"/>
    <w:rsid w:val="00B66A85"/>
    <w:rsid w:val="00B677DD"/>
    <w:rsid w:val="00B81CB6"/>
    <w:rsid w:val="00B81F5F"/>
    <w:rsid w:val="00B831F3"/>
    <w:rsid w:val="00B83547"/>
    <w:rsid w:val="00B84CB7"/>
    <w:rsid w:val="00B85114"/>
    <w:rsid w:val="00B863CD"/>
    <w:rsid w:val="00B87DFD"/>
    <w:rsid w:val="00B935DB"/>
    <w:rsid w:val="00B9395A"/>
    <w:rsid w:val="00B95C74"/>
    <w:rsid w:val="00BA37FD"/>
    <w:rsid w:val="00BA43E7"/>
    <w:rsid w:val="00BA6BE6"/>
    <w:rsid w:val="00BB2512"/>
    <w:rsid w:val="00BB72BD"/>
    <w:rsid w:val="00BC25AB"/>
    <w:rsid w:val="00BC32A6"/>
    <w:rsid w:val="00BC4511"/>
    <w:rsid w:val="00BC4BDE"/>
    <w:rsid w:val="00BD7052"/>
    <w:rsid w:val="00BE1DD2"/>
    <w:rsid w:val="00BE3A82"/>
    <w:rsid w:val="00BE3DC9"/>
    <w:rsid w:val="00BE5297"/>
    <w:rsid w:val="00BE70F8"/>
    <w:rsid w:val="00BF070A"/>
    <w:rsid w:val="00BF2482"/>
    <w:rsid w:val="00BF273F"/>
    <w:rsid w:val="00BF2968"/>
    <w:rsid w:val="00BF32D3"/>
    <w:rsid w:val="00BF3750"/>
    <w:rsid w:val="00BF6CA9"/>
    <w:rsid w:val="00BF7F14"/>
    <w:rsid w:val="00C00BA5"/>
    <w:rsid w:val="00C054E9"/>
    <w:rsid w:val="00C11812"/>
    <w:rsid w:val="00C11E3B"/>
    <w:rsid w:val="00C1449D"/>
    <w:rsid w:val="00C15949"/>
    <w:rsid w:val="00C15F9A"/>
    <w:rsid w:val="00C16B68"/>
    <w:rsid w:val="00C2398F"/>
    <w:rsid w:val="00C23E28"/>
    <w:rsid w:val="00C25ABF"/>
    <w:rsid w:val="00C2677D"/>
    <w:rsid w:val="00C27633"/>
    <w:rsid w:val="00C3084E"/>
    <w:rsid w:val="00C30D68"/>
    <w:rsid w:val="00C34A0F"/>
    <w:rsid w:val="00C35157"/>
    <w:rsid w:val="00C352CB"/>
    <w:rsid w:val="00C35EE2"/>
    <w:rsid w:val="00C51414"/>
    <w:rsid w:val="00C563B9"/>
    <w:rsid w:val="00C57C17"/>
    <w:rsid w:val="00C64DD9"/>
    <w:rsid w:val="00C65480"/>
    <w:rsid w:val="00C65C37"/>
    <w:rsid w:val="00C675EA"/>
    <w:rsid w:val="00C67A06"/>
    <w:rsid w:val="00C71356"/>
    <w:rsid w:val="00C714CE"/>
    <w:rsid w:val="00C718AE"/>
    <w:rsid w:val="00C71A96"/>
    <w:rsid w:val="00C73577"/>
    <w:rsid w:val="00C737D9"/>
    <w:rsid w:val="00C812E2"/>
    <w:rsid w:val="00C81B65"/>
    <w:rsid w:val="00C83BEB"/>
    <w:rsid w:val="00C90CF0"/>
    <w:rsid w:val="00C928B0"/>
    <w:rsid w:val="00C940F6"/>
    <w:rsid w:val="00C97E3B"/>
    <w:rsid w:val="00CA121B"/>
    <w:rsid w:val="00CA76C1"/>
    <w:rsid w:val="00CA773A"/>
    <w:rsid w:val="00CB009D"/>
    <w:rsid w:val="00CB01AF"/>
    <w:rsid w:val="00CB165F"/>
    <w:rsid w:val="00CB18E6"/>
    <w:rsid w:val="00CB3B17"/>
    <w:rsid w:val="00CC0DE3"/>
    <w:rsid w:val="00CC150F"/>
    <w:rsid w:val="00CC32C3"/>
    <w:rsid w:val="00CC4E6B"/>
    <w:rsid w:val="00CC615D"/>
    <w:rsid w:val="00CC6E18"/>
    <w:rsid w:val="00CC77E2"/>
    <w:rsid w:val="00CC7F23"/>
    <w:rsid w:val="00CD06E0"/>
    <w:rsid w:val="00CD0EB1"/>
    <w:rsid w:val="00CD2DC2"/>
    <w:rsid w:val="00CD3402"/>
    <w:rsid w:val="00CD60B3"/>
    <w:rsid w:val="00CE0821"/>
    <w:rsid w:val="00CE1A50"/>
    <w:rsid w:val="00CE2BBE"/>
    <w:rsid w:val="00CE5F90"/>
    <w:rsid w:val="00CF1048"/>
    <w:rsid w:val="00CF41C4"/>
    <w:rsid w:val="00CF493D"/>
    <w:rsid w:val="00CF58C8"/>
    <w:rsid w:val="00D0349A"/>
    <w:rsid w:val="00D04F7F"/>
    <w:rsid w:val="00D06531"/>
    <w:rsid w:val="00D074CE"/>
    <w:rsid w:val="00D10463"/>
    <w:rsid w:val="00D1254C"/>
    <w:rsid w:val="00D13A1C"/>
    <w:rsid w:val="00D13E5C"/>
    <w:rsid w:val="00D1492F"/>
    <w:rsid w:val="00D163D9"/>
    <w:rsid w:val="00D17BBF"/>
    <w:rsid w:val="00D2710C"/>
    <w:rsid w:val="00D2744A"/>
    <w:rsid w:val="00D33641"/>
    <w:rsid w:val="00D37CEF"/>
    <w:rsid w:val="00D41BE9"/>
    <w:rsid w:val="00D47411"/>
    <w:rsid w:val="00D51A9B"/>
    <w:rsid w:val="00D53D34"/>
    <w:rsid w:val="00D5482E"/>
    <w:rsid w:val="00D5621A"/>
    <w:rsid w:val="00D656DE"/>
    <w:rsid w:val="00D6694E"/>
    <w:rsid w:val="00D7592D"/>
    <w:rsid w:val="00D871EE"/>
    <w:rsid w:val="00D939C3"/>
    <w:rsid w:val="00D9422B"/>
    <w:rsid w:val="00D9532E"/>
    <w:rsid w:val="00D9561C"/>
    <w:rsid w:val="00DA047C"/>
    <w:rsid w:val="00DA189B"/>
    <w:rsid w:val="00DA21EF"/>
    <w:rsid w:val="00DA3646"/>
    <w:rsid w:val="00DA5817"/>
    <w:rsid w:val="00DA6D14"/>
    <w:rsid w:val="00DB049B"/>
    <w:rsid w:val="00DB28C5"/>
    <w:rsid w:val="00DB4A49"/>
    <w:rsid w:val="00DD0156"/>
    <w:rsid w:val="00DD0523"/>
    <w:rsid w:val="00DD32BB"/>
    <w:rsid w:val="00DD6684"/>
    <w:rsid w:val="00DD75B3"/>
    <w:rsid w:val="00DE4CCA"/>
    <w:rsid w:val="00DE61BB"/>
    <w:rsid w:val="00DE6A3D"/>
    <w:rsid w:val="00DE6FA3"/>
    <w:rsid w:val="00DE767A"/>
    <w:rsid w:val="00DF0C34"/>
    <w:rsid w:val="00DF26DC"/>
    <w:rsid w:val="00DF614A"/>
    <w:rsid w:val="00DF6BA9"/>
    <w:rsid w:val="00DF737C"/>
    <w:rsid w:val="00E0792A"/>
    <w:rsid w:val="00E10218"/>
    <w:rsid w:val="00E11208"/>
    <w:rsid w:val="00E13C00"/>
    <w:rsid w:val="00E14D56"/>
    <w:rsid w:val="00E2646B"/>
    <w:rsid w:val="00E270B5"/>
    <w:rsid w:val="00E34D19"/>
    <w:rsid w:val="00E34F58"/>
    <w:rsid w:val="00E35054"/>
    <w:rsid w:val="00E350FF"/>
    <w:rsid w:val="00E36069"/>
    <w:rsid w:val="00E367EE"/>
    <w:rsid w:val="00E4380B"/>
    <w:rsid w:val="00E441A1"/>
    <w:rsid w:val="00E441D4"/>
    <w:rsid w:val="00E457B0"/>
    <w:rsid w:val="00E46A8D"/>
    <w:rsid w:val="00E63027"/>
    <w:rsid w:val="00E656C8"/>
    <w:rsid w:val="00E66047"/>
    <w:rsid w:val="00E70142"/>
    <w:rsid w:val="00E71863"/>
    <w:rsid w:val="00E71A73"/>
    <w:rsid w:val="00E7216C"/>
    <w:rsid w:val="00E73370"/>
    <w:rsid w:val="00E75068"/>
    <w:rsid w:val="00E75371"/>
    <w:rsid w:val="00E874BB"/>
    <w:rsid w:val="00E87A3F"/>
    <w:rsid w:val="00E907DC"/>
    <w:rsid w:val="00E93B49"/>
    <w:rsid w:val="00EA4334"/>
    <w:rsid w:val="00EA7E43"/>
    <w:rsid w:val="00EB2A5A"/>
    <w:rsid w:val="00EB4332"/>
    <w:rsid w:val="00EB46EF"/>
    <w:rsid w:val="00EB6D0A"/>
    <w:rsid w:val="00EB7064"/>
    <w:rsid w:val="00EC07DF"/>
    <w:rsid w:val="00EC13A7"/>
    <w:rsid w:val="00EC32E9"/>
    <w:rsid w:val="00EC4AB2"/>
    <w:rsid w:val="00EC5AA0"/>
    <w:rsid w:val="00EC5ADD"/>
    <w:rsid w:val="00EC5BFD"/>
    <w:rsid w:val="00EC75D1"/>
    <w:rsid w:val="00ED2FD5"/>
    <w:rsid w:val="00ED3BDA"/>
    <w:rsid w:val="00EE0C50"/>
    <w:rsid w:val="00EE1A4E"/>
    <w:rsid w:val="00EE5235"/>
    <w:rsid w:val="00EF3352"/>
    <w:rsid w:val="00EF6001"/>
    <w:rsid w:val="00EF7AED"/>
    <w:rsid w:val="00F003AC"/>
    <w:rsid w:val="00F025C4"/>
    <w:rsid w:val="00F04F42"/>
    <w:rsid w:val="00F07208"/>
    <w:rsid w:val="00F111D1"/>
    <w:rsid w:val="00F13732"/>
    <w:rsid w:val="00F14098"/>
    <w:rsid w:val="00F14F17"/>
    <w:rsid w:val="00F16135"/>
    <w:rsid w:val="00F1615D"/>
    <w:rsid w:val="00F176AE"/>
    <w:rsid w:val="00F2157C"/>
    <w:rsid w:val="00F22B77"/>
    <w:rsid w:val="00F23296"/>
    <w:rsid w:val="00F278FF"/>
    <w:rsid w:val="00F307B9"/>
    <w:rsid w:val="00F33402"/>
    <w:rsid w:val="00F3385F"/>
    <w:rsid w:val="00F36FB6"/>
    <w:rsid w:val="00F4342E"/>
    <w:rsid w:val="00F45B30"/>
    <w:rsid w:val="00F47C61"/>
    <w:rsid w:val="00F47D6C"/>
    <w:rsid w:val="00F5048A"/>
    <w:rsid w:val="00F50A47"/>
    <w:rsid w:val="00F50B4E"/>
    <w:rsid w:val="00F52912"/>
    <w:rsid w:val="00F553CE"/>
    <w:rsid w:val="00F55FB1"/>
    <w:rsid w:val="00F579DE"/>
    <w:rsid w:val="00F61F7D"/>
    <w:rsid w:val="00F62440"/>
    <w:rsid w:val="00F64B55"/>
    <w:rsid w:val="00F67033"/>
    <w:rsid w:val="00F72646"/>
    <w:rsid w:val="00F74868"/>
    <w:rsid w:val="00F76371"/>
    <w:rsid w:val="00F8177C"/>
    <w:rsid w:val="00F81E4F"/>
    <w:rsid w:val="00F81F17"/>
    <w:rsid w:val="00F8233F"/>
    <w:rsid w:val="00F85874"/>
    <w:rsid w:val="00F8628F"/>
    <w:rsid w:val="00F87DFB"/>
    <w:rsid w:val="00F90263"/>
    <w:rsid w:val="00F91FED"/>
    <w:rsid w:val="00F92332"/>
    <w:rsid w:val="00F943B5"/>
    <w:rsid w:val="00F975E7"/>
    <w:rsid w:val="00FA0E0C"/>
    <w:rsid w:val="00FA396A"/>
    <w:rsid w:val="00FA43E3"/>
    <w:rsid w:val="00FA551F"/>
    <w:rsid w:val="00FA6008"/>
    <w:rsid w:val="00FA6E10"/>
    <w:rsid w:val="00FB30CE"/>
    <w:rsid w:val="00FB6A12"/>
    <w:rsid w:val="00FB7B27"/>
    <w:rsid w:val="00FC1880"/>
    <w:rsid w:val="00FC1B74"/>
    <w:rsid w:val="00FC1D9E"/>
    <w:rsid w:val="00FC2E51"/>
    <w:rsid w:val="00FC3CFB"/>
    <w:rsid w:val="00FC45E7"/>
    <w:rsid w:val="00FC4B55"/>
    <w:rsid w:val="00FC58BC"/>
    <w:rsid w:val="00FD112D"/>
    <w:rsid w:val="00FD5BD0"/>
    <w:rsid w:val="00FD7981"/>
    <w:rsid w:val="00FE4E11"/>
    <w:rsid w:val="00FE4FFC"/>
    <w:rsid w:val="00FE770C"/>
    <w:rsid w:val="00FE7A20"/>
    <w:rsid w:val="00FF5062"/>
    <w:rsid w:val="00FF6E68"/>
    <w:rsid w:val="00FF70A3"/>
    <w:rsid w:val="00FF79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link w:val="5Char"/>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jc w:val="both"/>
      <w:outlineLvl w:val="5"/>
    </w:pPr>
    <w:rPr>
      <w:b/>
      <w:bCs/>
      <w:szCs w:val="20"/>
    </w:rPr>
  </w:style>
  <w:style w:type="paragraph" w:styleId="7">
    <w:name w:val="heading 7"/>
    <w:basedOn w:val="a"/>
    <w:next w:val="a"/>
    <w:qFormat/>
    <w:rsid w:val="008C56A4"/>
    <w:pPr>
      <w:keepNext/>
      <w:numPr>
        <w:ilvl w:val="6"/>
        <w:numId w:val="1"/>
      </w:numPr>
      <w:jc w:val="center"/>
      <w:outlineLvl w:val="6"/>
    </w:pPr>
    <w:rPr>
      <w:b/>
      <w:bCs/>
      <w:sz w:val="20"/>
      <w:szCs w:val="20"/>
    </w:rPr>
  </w:style>
  <w:style w:type="paragraph" w:styleId="8">
    <w:name w:val="heading 8"/>
    <w:basedOn w:val="a"/>
    <w:next w:val="a"/>
    <w:qFormat/>
    <w:rsid w:val="008C56A4"/>
    <w:pPr>
      <w:keepNext/>
      <w:numPr>
        <w:ilvl w:val="7"/>
        <w:numId w:val="1"/>
      </w:numPr>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table" w:customStyle="1" w:styleId="TableGrid">
    <w:name w:val="TableGrid"/>
    <w:rsid w:val="00B81F5F"/>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250">
    <w:name w:val="Σώμα κείμενου 25"/>
    <w:basedOn w:val="a"/>
    <w:rsid w:val="00482F7A"/>
    <w:pPr>
      <w:widowControl w:val="0"/>
      <w:spacing w:after="120" w:line="480" w:lineRule="auto"/>
    </w:pPr>
    <w:rPr>
      <w:rFonts w:eastAsia="SimSun" w:cs="Mangal"/>
      <w:kern w:val="2"/>
      <w:lang w:bidi="hi-IN"/>
    </w:rPr>
  </w:style>
  <w:style w:type="paragraph" w:customStyle="1" w:styleId="260">
    <w:name w:val="Σώμα κείμενου 26"/>
    <w:basedOn w:val="a"/>
    <w:rsid w:val="00482F7A"/>
    <w:pPr>
      <w:widowControl w:val="0"/>
      <w:spacing w:after="120" w:line="480" w:lineRule="auto"/>
    </w:pPr>
    <w:rPr>
      <w:rFonts w:eastAsia="SimSun" w:cs="Mangal"/>
      <w:kern w:val="2"/>
      <w:lang w:bidi="hi-IN"/>
    </w:rPr>
  </w:style>
  <w:style w:type="paragraph" w:customStyle="1" w:styleId="61">
    <w:name w:val="Παράγραφος λίστας6"/>
    <w:basedOn w:val="a"/>
    <w:rsid w:val="00482F7A"/>
    <w:pPr>
      <w:widowControl w:val="0"/>
      <w:ind w:left="720"/>
      <w:contextualSpacing/>
    </w:pPr>
    <w:rPr>
      <w:rFonts w:eastAsia="SimSun" w:cs="Mangal"/>
      <w:kern w:val="2"/>
      <w:lang w:bidi="hi-IN"/>
    </w:rPr>
  </w:style>
  <w:style w:type="paragraph" w:customStyle="1" w:styleId="70">
    <w:name w:val="Παράγραφος λίστας7"/>
    <w:basedOn w:val="a"/>
    <w:rsid w:val="00482F7A"/>
    <w:pPr>
      <w:widowControl w:val="0"/>
      <w:ind w:left="720"/>
      <w:contextualSpacing/>
    </w:pPr>
    <w:rPr>
      <w:rFonts w:eastAsia="SimSun" w:cs="Mangal"/>
      <w:kern w:val="2"/>
      <w:lang w:bidi="hi-IN"/>
    </w:rPr>
  </w:style>
  <w:style w:type="paragraph" w:customStyle="1" w:styleId="120">
    <w:name w:val="Παράγραφος λίστας12"/>
    <w:basedOn w:val="a"/>
    <w:rsid w:val="00482F7A"/>
    <w:pPr>
      <w:widowControl w:val="0"/>
      <w:ind w:left="720"/>
      <w:contextualSpacing/>
    </w:pPr>
    <w:rPr>
      <w:rFonts w:eastAsia="SimSun" w:cs="Mangal"/>
      <w:kern w:val="2"/>
      <w:lang w:bidi="hi-IN"/>
    </w:rPr>
  </w:style>
  <w:style w:type="paragraph" w:customStyle="1" w:styleId="212">
    <w:name w:val="Σώμα κείμενου 212"/>
    <w:basedOn w:val="a"/>
    <w:rsid w:val="00482F7A"/>
    <w:pPr>
      <w:widowControl w:val="0"/>
      <w:spacing w:after="120" w:line="480" w:lineRule="auto"/>
    </w:pPr>
    <w:rPr>
      <w:rFonts w:eastAsia="SimSun" w:cs="Mangal"/>
      <w:kern w:val="2"/>
      <w:lang w:bidi="hi-IN"/>
    </w:rPr>
  </w:style>
  <w:style w:type="character" w:customStyle="1" w:styleId="tm201">
    <w:name w:val="tm201"/>
    <w:qFormat/>
    <w:rsid w:val="00740995"/>
    <w:rPr>
      <w:rFonts w:ascii="Arial" w:hAnsi="Arial" w:cs="Arial" w:hint="default"/>
      <w:b/>
      <w:i/>
      <w:spacing w:val="0"/>
      <w:sz w:val="36"/>
      <w:szCs w:val="36"/>
    </w:rPr>
  </w:style>
  <w:style w:type="paragraph" w:customStyle="1" w:styleId="29">
    <w:name w:val="Σώμα κείμενου 29"/>
    <w:basedOn w:val="a"/>
    <w:rsid w:val="00740995"/>
    <w:pPr>
      <w:widowControl w:val="0"/>
      <w:spacing w:after="120" w:line="480" w:lineRule="auto"/>
    </w:pPr>
    <w:rPr>
      <w:rFonts w:eastAsia="SimSun" w:cs="Mangal"/>
      <w:kern w:val="2"/>
      <w:lang w:bidi="hi-IN"/>
    </w:rPr>
  </w:style>
  <w:style w:type="paragraph" w:customStyle="1" w:styleId="53">
    <w:name w:val="Παράγραφος λίστας5"/>
    <w:basedOn w:val="a"/>
    <w:rsid w:val="009F2AA6"/>
    <w:pPr>
      <w:ind w:left="720"/>
      <w:contextualSpacing/>
    </w:pPr>
    <w:rPr>
      <w:kern w:val="2"/>
      <w:sz w:val="20"/>
      <w:szCs w:val="20"/>
      <w:lang w:eastAsia="el-GR"/>
    </w:rPr>
  </w:style>
  <w:style w:type="paragraph" w:customStyle="1" w:styleId="2100">
    <w:name w:val="Σώμα κείμενου 210"/>
    <w:basedOn w:val="a"/>
    <w:rsid w:val="009F2AA6"/>
    <w:pPr>
      <w:widowControl w:val="0"/>
      <w:spacing w:after="120" w:line="480" w:lineRule="auto"/>
    </w:pPr>
    <w:rPr>
      <w:rFonts w:eastAsia="SimSun" w:cs="Mangal"/>
      <w:kern w:val="2"/>
      <w:lang w:bidi="hi-IN"/>
    </w:rPr>
  </w:style>
  <w:style w:type="paragraph" w:customStyle="1" w:styleId="80">
    <w:name w:val="Παράγραφος λίστας8"/>
    <w:basedOn w:val="a"/>
    <w:rsid w:val="001574B4"/>
    <w:pPr>
      <w:widowControl w:val="0"/>
      <w:ind w:left="720"/>
      <w:contextualSpacing/>
    </w:pPr>
    <w:rPr>
      <w:rFonts w:eastAsia="SimSun" w:cs="Mangal"/>
      <w:kern w:val="2"/>
      <w:lang w:bidi="hi-IN"/>
    </w:rPr>
  </w:style>
  <w:style w:type="paragraph" w:customStyle="1" w:styleId="213">
    <w:name w:val="Σώμα κείμενου 213"/>
    <w:basedOn w:val="a"/>
    <w:rsid w:val="001574B4"/>
    <w:pPr>
      <w:widowControl w:val="0"/>
      <w:spacing w:after="120" w:line="480" w:lineRule="auto"/>
    </w:pPr>
    <w:rPr>
      <w:rFonts w:eastAsia="SimSun" w:cs="Mangal"/>
      <w:kern w:val="2"/>
      <w:lang w:bidi="hi-IN"/>
    </w:rPr>
  </w:style>
  <w:style w:type="paragraph" w:customStyle="1" w:styleId="ListParagraph1">
    <w:name w:val="List Paragraph1"/>
    <w:basedOn w:val="a"/>
    <w:rsid w:val="001574B4"/>
    <w:pPr>
      <w:suppressAutoHyphens w:val="0"/>
      <w:ind w:left="720"/>
      <w:contextualSpacing/>
    </w:pPr>
    <w:rPr>
      <w:lang w:eastAsia="el-GR"/>
    </w:rPr>
  </w:style>
  <w:style w:type="paragraph" w:customStyle="1" w:styleId="130">
    <w:name w:val="Παράγραφος λίστας13"/>
    <w:basedOn w:val="a"/>
    <w:rsid w:val="001574B4"/>
    <w:pPr>
      <w:widowControl w:val="0"/>
      <w:ind w:left="720"/>
      <w:contextualSpacing/>
    </w:pPr>
    <w:rPr>
      <w:rFonts w:eastAsia="SimSun" w:cs="Mangal"/>
      <w:kern w:val="2"/>
      <w:lang w:bidi="hi-IN"/>
    </w:rPr>
  </w:style>
  <w:style w:type="paragraph" w:customStyle="1" w:styleId="2a">
    <w:name w:val="Παράγραφος λίστας2"/>
    <w:basedOn w:val="a"/>
    <w:rsid w:val="00D13E5C"/>
    <w:pPr>
      <w:widowControl w:val="0"/>
      <w:ind w:left="720"/>
      <w:contextualSpacing/>
    </w:pPr>
    <w:rPr>
      <w:rFonts w:eastAsia="SimSun" w:cs="Mangal"/>
      <w:kern w:val="2"/>
      <w:lang w:bidi="hi-IN"/>
    </w:rPr>
  </w:style>
  <w:style w:type="paragraph" w:customStyle="1" w:styleId="240">
    <w:name w:val="Σώμα κείμενου 24"/>
    <w:basedOn w:val="a"/>
    <w:rsid w:val="00E10218"/>
    <w:rPr>
      <w:rFonts w:ascii="Arial" w:hAnsi="Arial" w:cs="Arial"/>
      <w:color w:val="00000A"/>
      <w:kern w:val="1"/>
      <w:szCs w:val="20"/>
      <w:lang w:eastAsia="el-GR"/>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94668748">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71488220">
      <w:bodyDiv w:val="1"/>
      <w:marLeft w:val="0"/>
      <w:marRight w:val="0"/>
      <w:marTop w:val="0"/>
      <w:marBottom w:val="0"/>
      <w:divBdr>
        <w:top w:val="none" w:sz="0" w:space="0" w:color="auto"/>
        <w:left w:val="none" w:sz="0" w:space="0" w:color="auto"/>
        <w:bottom w:val="none" w:sz="0" w:space="0" w:color="auto"/>
        <w:right w:val="none" w:sz="0" w:space="0" w:color="auto"/>
      </w:divBdr>
    </w:div>
    <w:div w:id="1235237905">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7893532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94FA-57BC-47D9-869D-EB88289E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1525</Words>
  <Characters>8241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9747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2025-04-04T07:43:00Z</cp:lastPrinted>
  <dcterms:created xsi:type="dcterms:W3CDTF">2025-04-03T09:26:00Z</dcterms:created>
  <dcterms:modified xsi:type="dcterms:W3CDTF">2025-04-04T07:45:00Z</dcterms:modified>
</cp:coreProperties>
</file>