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78F" w:rsidRPr="0040548A" w:rsidRDefault="00F278FF" w:rsidP="0009278F">
      <w:pPr>
        <w:autoSpaceDE w:val="0"/>
        <w:rPr>
          <w:rFonts w:ascii="Arial" w:eastAsia="Arial" w:hAnsi="Arial" w:cs="Arial"/>
          <w:b/>
          <w:bCs/>
          <w:sz w:val="22"/>
          <w:szCs w:val="22"/>
        </w:rPr>
      </w:pPr>
      <w:r w:rsidRPr="009274E0">
        <w:rPr>
          <w:rFonts w:ascii="Arial" w:eastAsia="Arial" w:hAnsi="Arial" w:cs="Arial"/>
          <w:b/>
          <w:bCs/>
          <w:sz w:val="22"/>
          <w:szCs w:val="22"/>
        </w:rPr>
        <w:t xml:space="preserve">                                                                                                  </w:t>
      </w:r>
      <w:r w:rsidR="0009278F" w:rsidRPr="0040548A">
        <w:rPr>
          <w:rFonts w:ascii="Arial" w:eastAsia="Arial" w:hAnsi="Arial" w:cs="Arial"/>
          <w:b/>
          <w:bCs/>
          <w:sz w:val="22"/>
          <w:szCs w:val="22"/>
        </w:rPr>
        <w:t xml:space="preserve">ΑΝΑΡΤΗΤΕΑ ΣΤΗ ΔΙΑΥΓΕΙΑ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9278F" w:rsidRPr="0040548A">
        <w:rPr>
          <w:rFonts w:ascii="Arial" w:eastAsia="Arial" w:hAnsi="Arial" w:cs="Arial"/>
          <w:b/>
          <w:bCs/>
          <w:sz w:val="22"/>
          <w:szCs w:val="22"/>
        </w:rPr>
        <w:t xml:space="preserve">  </w:t>
      </w:r>
      <w:r w:rsidR="0009278F">
        <w:rPr>
          <w:rFonts w:ascii="Arial" w:eastAsia="Arial" w:hAnsi="Arial" w:cs="Arial"/>
          <w:b/>
          <w:bCs/>
          <w:sz w:val="22"/>
          <w:szCs w:val="22"/>
        </w:rPr>
        <w:t xml:space="preserve">                     </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Λιβαδειά  </w:t>
      </w:r>
      <w:r w:rsidR="00E237D4">
        <w:rPr>
          <w:rFonts w:ascii="Arial" w:eastAsia="Arial" w:hAnsi="Arial" w:cs="Arial"/>
          <w:b/>
          <w:bCs/>
          <w:sz w:val="22"/>
          <w:szCs w:val="22"/>
        </w:rPr>
        <w:t>0</w:t>
      </w:r>
      <w:r w:rsidR="00FB0495">
        <w:rPr>
          <w:rFonts w:ascii="Arial" w:eastAsia="Arial" w:hAnsi="Arial" w:cs="Arial"/>
          <w:b/>
          <w:bCs/>
          <w:sz w:val="22"/>
          <w:szCs w:val="22"/>
        </w:rPr>
        <w:t>4</w:t>
      </w:r>
      <w:r w:rsidRPr="0040548A">
        <w:rPr>
          <w:rFonts w:ascii="Arial" w:eastAsia="Arial" w:hAnsi="Arial" w:cs="Arial"/>
          <w:b/>
          <w:bCs/>
          <w:sz w:val="22"/>
          <w:szCs w:val="22"/>
        </w:rPr>
        <w:t xml:space="preserve"> /0</w:t>
      </w:r>
      <w:r w:rsidR="00E237D4">
        <w:rPr>
          <w:rFonts w:ascii="Arial" w:eastAsia="Arial" w:hAnsi="Arial" w:cs="Arial"/>
          <w:b/>
          <w:bCs/>
          <w:sz w:val="22"/>
          <w:szCs w:val="22"/>
        </w:rPr>
        <w:t>4</w:t>
      </w:r>
      <w:r w:rsidRPr="0040548A">
        <w:rPr>
          <w:rFonts w:ascii="Arial" w:eastAsia="Arial" w:hAnsi="Arial" w:cs="Arial"/>
          <w:b/>
          <w:bCs/>
          <w:sz w:val="22"/>
          <w:szCs w:val="22"/>
        </w:rPr>
        <w:t>/202</w:t>
      </w:r>
      <w:r>
        <w:rPr>
          <w:rFonts w:ascii="Arial" w:eastAsia="Arial" w:hAnsi="Arial" w:cs="Arial"/>
          <w:b/>
          <w:bCs/>
          <w:sz w:val="22"/>
          <w:szCs w:val="22"/>
        </w:rPr>
        <w:t>5</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eastAsia="Arial" w:hAnsi="Arial" w:cs="Arial"/>
          <w:b/>
          <w:sz w:val="22"/>
          <w:szCs w:val="22"/>
        </w:rPr>
        <w:t xml:space="preserve">                                                             </w:t>
      </w:r>
      <w:r>
        <w:rPr>
          <w:rFonts w:ascii="Arial" w:eastAsia="Arial" w:hAnsi="Arial" w:cs="Arial"/>
          <w:b/>
          <w:sz w:val="22"/>
          <w:szCs w:val="22"/>
        </w:rPr>
        <w:t xml:space="preserve"> </w:t>
      </w:r>
      <w:r w:rsidRPr="0040548A">
        <w:rPr>
          <w:rFonts w:ascii="Arial" w:eastAsia="Arial" w:hAnsi="Arial" w:cs="Arial"/>
          <w:b/>
          <w:sz w:val="22"/>
          <w:szCs w:val="22"/>
        </w:rPr>
        <w:t xml:space="preserve"> </w:t>
      </w:r>
      <w:r w:rsidR="00AE116A">
        <w:rPr>
          <w:rFonts w:ascii="Arial" w:eastAsia="Arial" w:hAnsi="Arial" w:cs="Arial"/>
          <w:b/>
          <w:sz w:val="22"/>
          <w:szCs w:val="22"/>
        </w:rPr>
        <w:t xml:space="preserve">   </w:t>
      </w:r>
      <w:r w:rsidRPr="0040548A">
        <w:rPr>
          <w:rFonts w:ascii="Arial" w:eastAsia="Arial" w:hAnsi="Arial" w:cs="Arial"/>
          <w:b/>
          <w:sz w:val="22"/>
          <w:szCs w:val="22"/>
        </w:rPr>
        <w:t>Αριθ</w:t>
      </w:r>
      <w:r w:rsidRPr="0040548A">
        <w:rPr>
          <w:rFonts w:ascii="Arial" w:eastAsia="Calibri" w:hAnsi="Arial" w:cs="Arial"/>
          <w:b/>
          <w:sz w:val="22"/>
          <w:szCs w:val="22"/>
        </w:rPr>
        <w:t xml:space="preserve">. </w:t>
      </w:r>
      <w:proofErr w:type="spellStart"/>
      <w:r w:rsidRPr="0040548A">
        <w:rPr>
          <w:rFonts w:ascii="Arial" w:eastAsia="Calibri" w:hAnsi="Arial" w:cs="Arial"/>
          <w:b/>
          <w:sz w:val="22"/>
          <w:szCs w:val="22"/>
        </w:rPr>
        <w:t>Πρωτ</w:t>
      </w:r>
      <w:proofErr w:type="spellEnd"/>
      <w:r w:rsidRPr="0040548A">
        <w:rPr>
          <w:rFonts w:ascii="Arial" w:eastAsia="Calibri" w:hAnsi="Arial" w:cs="Arial"/>
          <w:b/>
          <w:sz w:val="22"/>
          <w:szCs w:val="22"/>
        </w:rPr>
        <w:t xml:space="preserve">. </w:t>
      </w:r>
      <w:r w:rsidR="00B236C0">
        <w:rPr>
          <w:rFonts w:ascii="Arial" w:eastAsia="Calibri" w:hAnsi="Arial" w:cs="Arial"/>
          <w:b/>
          <w:sz w:val="22"/>
          <w:szCs w:val="22"/>
        </w:rPr>
        <w:t>6444</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hAnsi="Arial" w:cs="Arial"/>
          <w:b/>
          <w:sz w:val="22"/>
          <w:szCs w:val="22"/>
        </w:rPr>
        <w:t>ΑΠΟΣΠΑΣΜΑ</w:t>
      </w:r>
    </w:p>
    <w:p w:rsidR="0009278F" w:rsidRDefault="0009278F" w:rsidP="0009278F">
      <w:pPr>
        <w:pStyle w:val="1"/>
        <w:jc w:val="center"/>
        <w:rPr>
          <w:rFonts w:ascii="Arial" w:hAnsi="Arial" w:cs="Arial"/>
          <w:sz w:val="22"/>
          <w:szCs w:val="22"/>
        </w:rPr>
      </w:pPr>
      <w:r w:rsidRPr="0040548A">
        <w:rPr>
          <w:rFonts w:ascii="Arial" w:hAnsi="Arial" w:cs="Arial"/>
          <w:sz w:val="22"/>
          <w:szCs w:val="22"/>
        </w:rPr>
        <w:t xml:space="preserve">Από το πρακτικό της </w:t>
      </w:r>
      <w:proofErr w:type="spellStart"/>
      <w:r w:rsidRPr="0040548A">
        <w:rPr>
          <w:rFonts w:ascii="Arial" w:hAnsi="Arial" w:cs="Arial"/>
          <w:sz w:val="22"/>
          <w:szCs w:val="22"/>
        </w:rPr>
        <w:t>αριθμ</w:t>
      </w:r>
      <w:proofErr w:type="spellEnd"/>
      <w:r w:rsidRPr="0040548A">
        <w:rPr>
          <w:rFonts w:ascii="Arial" w:hAnsi="Arial" w:cs="Arial"/>
          <w:sz w:val="22"/>
          <w:szCs w:val="22"/>
        </w:rPr>
        <w:t xml:space="preserve">.  </w:t>
      </w:r>
      <w:r>
        <w:rPr>
          <w:rFonts w:ascii="Arial" w:hAnsi="Arial" w:cs="Arial"/>
          <w:sz w:val="22"/>
          <w:szCs w:val="22"/>
        </w:rPr>
        <w:t>1</w:t>
      </w:r>
      <w:r w:rsidR="00E237D4">
        <w:rPr>
          <w:rFonts w:ascii="Arial" w:hAnsi="Arial" w:cs="Arial"/>
          <w:sz w:val="22"/>
          <w:szCs w:val="22"/>
        </w:rPr>
        <w:t>3</w:t>
      </w:r>
      <w:r w:rsidRPr="0040548A">
        <w:rPr>
          <w:rFonts w:ascii="Arial" w:hAnsi="Arial" w:cs="Arial"/>
          <w:sz w:val="22"/>
          <w:szCs w:val="22"/>
          <w:vertAlign w:val="superscript"/>
        </w:rPr>
        <w:t>ης</w:t>
      </w:r>
      <w:r w:rsidRPr="0040548A">
        <w:rPr>
          <w:rFonts w:ascii="Arial" w:hAnsi="Arial" w:cs="Arial"/>
          <w:sz w:val="22"/>
          <w:szCs w:val="22"/>
        </w:rPr>
        <w:t xml:space="preserve">  /202</w:t>
      </w:r>
      <w:r>
        <w:rPr>
          <w:rFonts w:ascii="Arial" w:hAnsi="Arial" w:cs="Arial"/>
          <w:sz w:val="22"/>
          <w:szCs w:val="22"/>
        </w:rPr>
        <w:t>5 Τακτικής</w:t>
      </w:r>
      <w:r w:rsidRPr="0040548A">
        <w:rPr>
          <w:rFonts w:ascii="Arial" w:hAnsi="Arial" w:cs="Arial"/>
          <w:sz w:val="22"/>
          <w:szCs w:val="22"/>
        </w:rPr>
        <w:t xml:space="preserve"> Συνεδρίασης </w:t>
      </w:r>
      <w:r w:rsidRPr="0040548A">
        <w:rPr>
          <w:rFonts w:ascii="Arial" w:eastAsia="Arial" w:hAnsi="Arial" w:cs="Arial"/>
          <w:sz w:val="22"/>
          <w:szCs w:val="22"/>
        </w:rPr>
        <w:t xml:space="preserve"> </w:t>
      </w:r>
      <w:r w:rsidRPr="0040548A">
        <w:rPr>
          <w:rFonts w:ascii="Arial" w:hAnsi="Arial" w:cs="Arial"/>
          <w:sz w:val="22"/>
          <w:szCs w:val="22"/>
        </w:rPr>
        <w:t xml:space="preserve">της  Δημοτικής  Επιτροπής  Δήμου </w:t>
      </w:r>
      <w:proofErr w:type="spellStart"/>
      <w:r w:rsidRPr="0040548A">
        <w:rPr>
          <w:rFonts w:ascii="Arial" w:hAnsi="Arial" w:cs="Arial"/>
          <w:sz w:val="22"/>
          <w:szCs w:val="22"/>
        </w:rPr>
        <w:t>Λεβαδέων</w:t>
      </w:r>
      <w:proofErr w:type="spellEnd"/>
    </w:p>
    <w:p w:rsidR="0009278F" w:rsidRPr="008128AF" w:rsidRDefault="0009278F" w:rsidP="0009278F"/>
    <w:p w:rsidR="0009278F" w:rsidRPr="0040548A" w:rsidRDefault="0009278F" w:rsidP="0009278F">
      <w:pPr>
        <w:jc w:val="center"/>
        <w:rPr>
          <w:rFonts w:ascii="Arial" w:hAnsi="Arial" w:cs="Arial"/>
          <w:b/>
          <w:sz w:val="22"/>
          <w:szCs w:val="22"/>
        </w:rPr>
      </w:pPr>
      <w:r w:rsidRPr="0040548A">
        <w:rPr>
          <w:rFonts w:ascii="Arial" w:hAnsi="Arial" w:cs="Arial"/>
          <w:b/>
          <w:sz w:val="22"/>
          <w:szCs w:val="22"/>
        </w:rPr>
        <w:t xml:space="preserve">Αριθμός απόφασης : </w:t>
      </w:r>
      <w:r>
        <w:rPr>
          <w:rFonts w:ascii="Arial" w:hAnsi="Arial" w:cs="Arial"/>
          <w:b/>
          <w:sz w:val="22"/>
          <w:szCs w:val="22"/>
        </w:rPr>
        <w:t>1</w:t>
      </w:r>
      <w:r w:rsidR="00E237D4">
        <w:rPr>
          <w:rFonts w:ascii="Arial" w:hAnsi="Arial" w:cs="Arial"/>
          <w:b/>
          <w:sz w:val="22"/>
          <w:szCs w:val="22"/>
        </w:rPr>
        <w:t>1</w:t>
      </w:r>
      <w:r w:rsidR="00FB0495">
        <w:rPr>
          <w:rFonts w:ascii="Arial" w:hAnsi="Arial" w:cs="Arial"/>
          <w:b/>
          <w:sz w:val="22"/>
          <w:szCs w:val="22"/>
        </w:rPr>
        <w:t>3</w:t>
      </w:r>
    </w:p>
    <w:p w:rsidR="00FB0495" w:rsidRPr="00FB0495" w:rsidRDefault="00FB0495" w:rsidP="00FB0495">
      <w:pPr>
        <w:pStyle w:val="aff1"/>
        <w:rPr>
          <w:rFonts w:ascii="Arial" w:hAnsi="Arial" w:cs="Arial"/>
          <w:b/>
          <w:color w:val="000000"/>
          <w:sz w:val="22"/>
          <w:szCs w:val="22"/>
        </w:rPr>
      </w:pPr>
      <w:r w:rsidRPr="00FB0495">
        <w:rPr>
          <w:rFonts w:ascii="Arial" w:hAnsi="Arial" w:cs="Arial"/>
          <w:b/>
          <w:sz w:val="22"/>
          <w:szCs w:val="22"/>
        </w:rPr>
        <w:t xml:space="preserve">Ορθή επανάληψη της 441/2024(ΑΔΑ:ΨΟΩΒΩΛΗ-ΖΜΡ) απόφασης Δημοτικής Επιτροπής περί   Έγκρισης του </w:t>
      </w:r>
      <w:r w:rsidRPr="00FB0495">
        <w:rPr>
          <w:rFonts w:ascii="Arial" w:hAnsi="Arial" w:cs="Arial"/>
          <w:b/>
          <w:color w:val="000000"/>
          <w:sz w:val="22"/>
          <w:szCs w:val="22"/>
        </w:rPr>
        <w:t xml:space="preserve"> 2</w:t>
      </w:r>
      <w:r w:rsidRPr="00FB0495">
        <w:rPr>
          <w:rFonts w:ascii="Arial" w:hAnsi="Arial" w:cs="Arial"/>
          <w:b/>
          <w:color w:val="000000"/>
          <w:sz w:val="22"/>
          <w:szCs w:val="22"/>
          <w:vertAlign w:val="superscript"/>
        </w:rPr>
        <w:t>ου</w:t>
      </w:r>
      <w:r>
        <w:rPr>
          <w:rFonts w:ascii="Arial" w:hAnsi="Arial" w:cs="Arial"/>
          <w:b/>
          <w:color w:val="000000"/>
          <w:sz w:val="22"/>
          <w:szCs w:val="22"/>
        </w:rPr>
        <w:t xml:space="preserve"> </w:t>
      </w:r>
      <w:r w:rsidRPr="00FB0495">
        <w:rPr>
          <w:rFonts w:ascii="Arial" w:hAnsi="Arial" w:cs="Arial"/>
          <w:b/>
          <w:color w:val="000000"/>
          <w:sz w:val="22"/>
          <w:szCs w:val="22"/>
        </w:rPr>
        <w:t xml:space="preserve"> Ανακεφαλαιωτικού  Πίνακα Εργασιών του έργου </w:t>
      </w:r>
      <w:r w:rsidR="00FC06E5">
        <w:rPr>
          <w:rFonts w:ascii="Arial" w:hAnsi="Arial" w:cs="Arial"/>
          <w:b/>
          <w:color w:val="000000"/>
          <w:sz w:val="22"/>
          <w:szCs w:val="22"/>
        </w:rPr>
        <w:t xml:space="preserve">με τίτλο: </w:t>
      </w:r>
      <w:r w:rsidRPr="00FB0495">
        <w:rPr>
          <w:rFonts w:ascii="Arial" w:hAnsi="Arial" w:cs="Arial"/>
          <w:b/>
          <w:sz w:val="22"/>
          <w:szCs w:val="22"/>
        </w:rPr>
        <w:t>«</w:t>
      </w:r>
      <w:r w:rsidRPr="00FB0495">
        <w:rPr>
          <w:rFonts w:ascii="Arial" w:hAnsi="Arial" w:cs="Arial"/>
          <w:b/>
          <w:color w:val="000000"/>
          <w:sz w:val="22"/>
          <w:szCs w:val="22"/>
        </w:rPr>
        <w:t>ΟΔΟΣΤΡΩΣΙΑ ΑΝΑΓΝΩΡΙΣΜΕΝΩΝ ΚΟΙΝΟΧΡΗΣΤΩΝ ΑΓΡΟΤΙΚΩΝ ΟΔΩΝ ΕΝΤΟΣ ΑΝΑΔΑΣΜΩΝ ΣΤΟ ΔΗΜΟ ΛΕΒΑΔΕΩΝ</w:t>
      </w:r>
      <w:r w:rsidRPr="00FB0495">
        <w:rPr>
          <w:rFonts w:ascii="Arial" w:hAnsi="Arial" w:cs="Arial"/>
          <w:b/>
          <w:sz w:val="22"/>
          <w:szCs w:val="22"/>
        </w:rPr>
        <w:t xml:space="preserve">» </w:t>
      </w:r>
      <w:r w:rsidRPr="00FB0495">
        <w:rPr>
          <w:rFonts w:ascii="Arial" w:hAnsi="Arial" w:cs="Arial"/>
          <w:b/>
          <w:color w:val="000000"/>
          <w:sz w:val="22"/>
          <w:szCs w:val="22"/>
        </w:rPr>
        <w:t>και  της 1</w:t>
      </w:r>
      <w:r w:rsidRPr="00FB0495">
        <w:rPr>
          <w:rFonts w:ascii="Arial" w:hAnsi="Arial" w:cs="Arial"/>
          <w:b/>
          <w:color w:val="000000"/>
          <w:sz w:val="22"/>
          <w:szCs w:val="22"/>
          <w:vertAlign w:val="superscript"/>
        </w:rPr>
        <w:t>ης</w:t>
      </w:r>
      <w:r>
        <w:rPr>
          <w:rFonts w:ascii="Arial" w:hAnsi="Arial" w:cs="Arial"/>
          <w:b/>
          <w:color w:val="000000"/>
          <w:sz w:val="22"/>
          <w:szCs w:val="22"/>
        </w:rPr>
        <w:t xml:space="preserve"> </w:t>
      </w:r>
      <w:r w:rsidRPr="00FB0495">
        <w:rPr>
          <w:rFonts w:ascii="Arial" w:hAnsi="Arial" w:cs="Arial"/>
          <w:b/>
          <w:color w:val="000000"/>
          <w:sz w:val="22"/>
          <w:szCs w:val="22"/>
        </w:rPr>
        <w:t xml:space="preserve"> Συμπληρωματικής Σύμβασης «Ήσσονος Σημασίας» του εν λόγω έργου ως προς το ποσό της 1</w:t>
      </w:r>
      <w:r w:rsidRPr="00FB0495">
        <w:rPr>
          <w:rFonts w:ascii="Arial" w:hAnsi="Arial" w:cs="Arial"/>
          <w:b/>
          <w:color w:val="000000"/>
          <w:sz w:val="22"/>
          <w:szCs w:val="22"/>
          <w:vertAlign w:val="superscript"/>
        </w:rPr>
        <w:t>ης</w:t>
      </w:r>
      <w:r>
        <w:rPr>
          <w:rFonts w:ascii="Arial" w:hAnsi="Arial" w:cs="Arial"/>
          <w:b/>
          <w:color w:val="000000"/>
          <w:sz w:val="22"/>
          <w:szCs w:val="22"/>
        </w:rPr>
        <w:t xml:space="preserve"> </w:t>
      </w:r>
      <w:r w:rsidRPr="00FB0495">
        <w:rPr>
          <w:rFonts w:ascii="Arial" w:hAnsi="Arial" w:cs="Arial"/>
          <w:b/>
          <w:color w:val="000000"/>
          <w:sz w:val="22"/>
          <w:szCs w:val="22"/>
        </w:rPr>
        <w:t xml:space="preserve">  Σ.Σ. λόγω υπολογιστικού λάθους .</w:t>
      </w:r>
    </w:p>
    <w:p w:rsidR="00FB0495" w:rsidRDefault="00FB0495" w:rsidP="00FB0495">
      <w:pPr>
        <w:pStyle w:val="aff1"/>
        <w:rPr>
          <w:rFonts w:ascii="Calibri" w:hAnsi="Calibri"/>
          <w:color w:val="000000"/>
        </w:rPr>
      </w:pPr>
    </w:p>
    <w:p w:rsidR="0009278F" w:rsidRPr="0040548A" w:rsidRDefault="0009278F" w:rsidP="0009278F">
      <w:pPr>
        <w:pStyle w:val="ad"/>
        <w:spacing w:line="288" w:lineRule="auto"/>
        <w:ind w:left="432"/>
        <w:rPr>
          <w:rFonts w:ascii="Arial" w:hAnsi="Arial" w:cs="Arial"/>
          <w:sz w:val="22"/>
          <w:szCs w:val="22"/>
        </w:rPr>
      </w:pPr>
      <w:r w:rsidRPr="0040548A">
        <w:rPr>
          <w:rFonts w:ascii="Arial" w:hAnsi="Arial" w:cs="Arial"/>
          <w:sz w:val="22"/>
          <w:szCs w:val="22"/>
        </w:rPr>
        <w:t xml:space="preserve">     Στη Λιβαδειά σήμερα   </w:t>
      </w:r>
      <w:r w:rsidR="00E237D4">
        <w:rPr>
          <w:rFonts w:ascii="Arial" w:hAnsi="Arial" w:cs="Arial"/>
          <w:sz w:val="22"/>
          <w:szCs w:val="22"/>
        </w:rPr>
        <w:t>1</w:t>
      </w:r>
      <w:r w:rsidRPr="0040548A">
        <w:rPr>
          <w:rFonts w:ascii="Arial" w:hAnsi="Arial" w:cs="Arial"/>
          <w:sz w:val="22"/>
          <w:szCs w:val="22"/>
          <w:vertAlign w:val="superscript"/>
        </w:rPr>
        <w:t>η</w:t>
      </w:r>
      <w:r w:rsidRPr="0040548A">
        <w:rPr>
          <w:rFonts w:ascii="Arial" w:hAnsi="Arial" w:cs="Arial"/>
          <w:sz w:val="22"/>
          <w:szCs w:val="22"/>
        </w:rPr>
        <w:t xml:space="preserve">    </w:t>
      </w:r>
      <w:r w:rsidR="00E237D4">
        <w:rPr>
          <w:rFonts w:ascii="Arial" w:hAnsi="Arial" w:cs="Arial"/>
          <w:sz w:val="22"/>
          <w:szCs w:val="22"/>
        </w:rPr>
        <w:t>Απριλίου</w:t>
      </w:r>
      <w:r w:rsidRPr="0040548A">
        <w:rPr>
          <w:rFonts w:ascii="Arial" w:hAnsi="Arial" w:cs="Arial"/>
          <w:sz w:val="22"/>
          <w:szCs w:val="22"/>
        </w:rPr>
        <w:t xml:space="preserve">   202</w:t>
      </w:r>
      <w:r>
        <w:rPr>
          <w:rFonts w:ascii="Arial" w:hAnsi="Arial" w:cs="Arial"/>
          <w:sz w:val="22"/>
          <w:szCs w:val="22"/>
        </w:rPr>
        <w:t>5</w:t>
      </w:r>
      <w:r w:rsidRPr="0040548A">
        <w:rPr>
          <w:rFonts w:ascii="Arial" w:hAnsi="Arial" w:cs="Arial"/>
          <w:sz w:val="22"/>
          <w:szCs w:val="22"/>
        </w:rPr>
        <w:t xml:space="preserve">  ημέρα </w:t>
      </w:r>
      <w:r>
        <w:rPr>
          <w:rFonts w:ascii="Arial" w:hAnsi="Arial" w:cs="Arial"/>
          <w:sz w:val="22"/>
          <w:szCs w:val="22"/>
        </w:rPr>
        <w:t xml:space="preserve"> Τ</w:t>
      </w:r>
      <w:r w:rsidR="00E237D4">
        <w:rPr>
          <w:rFonts w:ascii="Arial" w:hAnsi="Arial" w:cs="Arial"/>
          <w:sz w:val="22"/>
          <w:szCs w:val="22"/>
        </w:rPr>
        <w:t>ρίτη</w:t>
      </w:r>
      <w:r w:rsidRPr="0040548A">
        <w:rPr>
          <w:rFonts w:ascii="Arial" w:hAnsi="Arial" w:cs="Arial"/>
          <w:sz w:val="22"/>
          <w:szCs w:val="22"/>
        </w:rPr>
        <w:t xml:space="preserve"> και ώρα </w:t>
      </w:r>
      <w:r>
        <w:rPr>
          <w:rFonts w:ascii="Arial" w:hAnsi="Arial" w:cs="Arial"/>
          <w:sz w:val="22"/>
          <w:szCs w:val="22"/>
        </w:rPr>
        <w:t>1</w:t>
      </w:r>
      <w:r w:rsidR="00E237D4">
        <w:rPr>
          <w:rFonts w:ascii="Arial" w:hAnsi="Arial" w:cs="Arial"/>
          <w:sz w:val="22"/>
          <w:szCs w:val="22"/>
        </w:rPr>
        <w:t>4.00</w:t>
      </w:r>
      <w:r w:rsidRPr="0040548A">
        <w:rPr>
          <w:rFonts w:ascii="Arial" w:hAnsi="Arial" w:cs="Arial"/>
          <w:sz w:val="22"/>
          <w:szCs w:val="22"/>
        </w:rPr>
        <w:t xml:space="preserve">  και στην αίθουσα συνεδριάσεων του Δημοτικού Συμβουλίου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μετά την από  </w:t>
      </w:r>
      <w:r w:rsidR="0040008F">
        <w:rPr>
          <w:rFonts w:ascii="Arial" w:hAnsi="Arial" w:cs="Arial"/>
          <w:sz w:val="22"/>
          <w:szCs w:val="22"/>
        </w:rPr>
        <w:t>6008</w:t>
      </w:r>
      <w:r>
        <w:rPr>
          <w:rFonts w:ascii="Arial" w:hAnsi="Arial" w:cs="Arial"/>
          <w:sz w:val="22"/>
          <w:szCs w:val="22"/>
        </w:rPr>
        <w:t>/</w:t>
      </w:r>
      <w:r w:rsidRPr="0040548A">
        <w:rPr>
          <w:rFonts w:ascii="Arial" w:hAnsi="Arial" w:cs="Arial"/>
          <w:sz w:val="22"/>
          <w:szCs w:val="22"/>
        </w:rPr>
        <w:t>2</w:t>
      </w:r>
      <w:r w:rsidR="0040008F">
        <w:rPr>
          <w:rFonts w:ascii="Arial" w:hAnsi="Arial" w:cs="Arial"/>
          <w:sz w:val="22"/>
          <w:szCs w:val="22"/>
        </w:rPr>
        <w:t>8</w:t>
      </w:r>
      <w:r w:rsidRPr="0040548A">
        <w:rPr>
          <w:rFonts w:ascii="Arial" w:hAnsi="Arial" w:cs="Arial"/>
          <w:sz w:val="22"/>
          <w:szCs w:val="22"/>
        </w:rPr>
        <w:t>-03-202</w:t>
      </w:r>
      <w:r>
        <w:rPr>
          <w:rFonts w:ascii="Arial" w:hAnsi="Arial" w:cs="Arial"/>
          <w:sz w:val="22"/>
          <w:szCs w:val="22"/>
        </w:rPr>
        <w:t>5</w:t>
      </w:r>
      <w:r w:rsidRPr="0040548A">
        <w:rPr>
          <w:rFonts w:ascii="Arial" w:hAnsi="Arial" w:cs="Arial"/>
          <w:sz w:val="22"/>
          <w:szCs w:val="22"/>
        </w:rPr>
        <w:t xml:space="preserve"> έγγραφη πρόσκληση του  Προέδρου της (Δημάρχου </w:t>
      </w:r>
      <w:proofErr w:type="spellStart"/>
      <w:r w:rsidRPr="0040548A">
        <w:rPr>
          <w:rFonts w:ascii="Arial" w:hAnsi="Arial" w:cs="Arial"/>
          <w:sz w:val="22"/>
          <w:szCs w:val="22"/>
        </w:rPr>
        <w:t>Λεβαδέων</w:t>
      </w:r>
      <w:proofErr w:type="spellEnd"/>
      <w:r w:rsidRPr="0040548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0548A">
        <w:rPr>
          <w:rFonts w:ascii="Arial" w:hAnsi="Arial" w:cs="Arial"/>
          <w:sz w:val="22"/>
          <w:szCs w:val="22"/>
          <w:vertAlign w:val="superscript"/>
        </w:rPr>
        <w:t>Α</w:t>
      </w:r>
      <w:r w:rsidRPr="0040548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9278F" w:rsidRDefault="0009278F" w:rsidP="0009278F">
      <w:pPr>
        <w:pStyle w:val="35"/>
        <w:ind w:left="284"/>
        <w:jc w:val="both"/>
        <w:rPr>
          <w:rFonts w:ascii="Arial" w:hAnsi="Arial" w:cs="Arial"/>
          <w:sz w:val="22"/>
          <w:szCs w:val="22"/>
        </w:rPr>
      </w:pPr>
      <w:r w:rsidRPr="0040548A">
        <w:rPr>
          <w:rFonts w:ascii="Arial" w:eastAsia="Arial" w:hAnsi="Arial" w:cs="Arial"/>
          <w:b/>
          <w:sz w:val="22"/>
          <w:szCs w:val="22"/>
        </w:rPr>
        <w:t xml:space="preserve">         </w:t>
      </w:r>
      <w:r w:rsidRPr="0040548A">
        <w:rPr>
          <w:rFonts w:ascii="Arial" w:hAnsi="Arial" w:cs="Arial"/>
          <w:sz w:val="22"/>
          <w:szCs w:val="22"/>
        </w:rPr>
        <w:t xml:space="preserve">Αφού  διαπιστώθηκε ότι υπάρχει νόμιμη απαρτία, επειδή σε σύνολο 7 (επτά)  μελών    ήταν   παρόντα  </w:t>
      </w:r>
      <w:r w:rsidR="0040008F">
        <w:rPr>
          <w:rFonts w:ascii="Arial" w:hAnsi="Arial" w:cs="Arial"/>
          <w:sz w:val="22"/>
          <w:szCs w:val="22"/>
        </w:rPr>
        <w:t>5</w:t>
      </w:r>
      <w:r w:rsidRPr="0040548A">
        <w:rPr>
          <w:rFonts w:ascii="Arial" w:hAnsi="Arial" w:cs="Arial"/>
          <w:sz w:val="22"/>
          <w:szCs w:val="22"/>
        </w:rPr>
        <w:t xml:space="preserve"> (</w:t>
      </w:r>
      <w:r w:rsidR="0040008F">
        <w:rPr>
          <w:rFonts w:ascii="Arial" w:hAnsi="Arial" w:cs="Arial"/>
          <w:sz w:val="22"/>
          <w:szCs w:val="22"/>
        </w:rPr>
        <w:t>πέντε</w:t>
      </w:r>
      <w:r w:rsidRPr="0040548A">
        <w:rPr>
          <w:rFonts w:ascii="Arial" w:hAnsi="Arial" w:cs="Arial"/>
          <w:sz w:val="22"/>
          <w:szCs w:val="22"/>
        </w:rPr>
        <w:t>)  , ήτοι:</w:t>
      </w: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jc w:val="both"/>
        <w:rPr>
          <w:rFonts w:ascii="Arial" w:hAnsi="Arial" w:cs="Arial"/>
          <w:b/>
          <w:sz w:val="22"/>
          <w:szCs w:val="22"/>
        </w:rPr>
      </w:pPr>
      <w:r w:rsidRPr="0040548A">
        <w:rPr>
          <w:rFonts w:ascii="Arial" w:hAnsi="Arial" w:cs="Arial"/>
          <w:sz w:val="22"/>
          <w:szCs w:val="22"/>
        </w:rPr>
        <w:t xml:space="preserve">                 </w:t>
      </w:r>
      <w:r w:rsidRPr="0040548A">
        <w:rPr>
          <w:rFonts w:ascii="Arial" w:hAnsi="Arial" w:cs="Arial"/>
          <w:b/>
          <w:sz w:val="22"/>
          <w:szCs w:val="22"/>
        </w:rPr>
        <w:t xml:space="preserve"> ΠΑΡΟΝΤΕΣ                                                                           ΑΠΟΝΤΕΣ</w:t>
      </w:r>
    </w:p>
    <w:p w:rsidR="00E237D4" w:rsidRDefault="0009278F" w:rsidP="0009278F">
      <w:pPr>
        <w:tabs>
          <w:tab w:val="left" w:pos="360"/>
          <w:tab w:val="left" w:pos="6237"/>
        </w:tabs>
        <w:rPr>
          <w:rFonts w:ascii="Arial" w:hAnsi="Arial" w:cs="Arial"/>
          <w:sz w:val="22"/>
          <w:szCs w:val="22"/>
        </w:rPr>
      </w:pPr>
      <w:r w:rsidRPr="0040548A">
        <w:rPr>
          <w:rFonts w:ascii="Arial" w:hAnsi="Arial" w:cs="Arial"/>
          <w:color w:val="000000"/>
          <w:sz w:val="22"/>
          <w:szCs w:val="22"/>
        </w:rPr>
        <w:t xml:space="preserve">     </w:t>
      </w:r>
      <w:r w:rsidRPr="0040548A">
        <w:rPr>
          <w:rFonts w:ascii="Arial" w:hAnsi="Arial" w:cs="Arial"/>
          <w:sz w:val="22"/>
          <w:szCs w:val="22"/>
        </w:rPr>
        <w:t xml:space="preserve"> 1. </w:t>
      </w:r>
      <w:proofErr w:type="spellStart"/>
      <w:r w:rsidR="00E237D4">
        <w:rPr>
          <w:rFonts w:ascii="Arial" w:hAnsi="Arial" w:cs="Arial"/>
          <w:sz w:val="22"/>
          <w:szCs w:val="22"/>
        </w:rPr>
        <w:t>Καραμάνης</w:t>
      </w:r>
      <w:proofErr w:type="spellEnd"/>
      <w:r w:rsidR="00E237D4">
        <w:rPr>
          <w:rFonts w:ascii="Arial" w:hAnsi="Arial" w:cs="Arial"/>
          <w:sz w:val="22"/>
          <w:szCs w:val="22"/>
        </w:rPr>
        <w:t xml:space="preserve"> Δημήτριος                                              1.</w:t>
      </w:r>
      <w:r w:rsidR="00E237D4" w:rsidRPr="00E237D4">
        <w:rPr>
          <w:rFonts w:ascii="Arial" w:hAnsi="Arial" w:cs="Arial"/>
          <w:sz w:val="22"/>
          <w:szCs w:val="22"/>
        </w:rPr>
        <w:t xml:space="preserve"> </w:t>
      </w:r>
      <w:proofErr w:type="spellStart"/>
      <w:r w:rsidR="00E237D4">
        <w:rPr>
          <w:rFonts w:ascii="Arial" w:hAnsi="Arial" w:cs="Arial"/>
          <w:sz w:val="22"/>
          <w:szCs w:val="22"/>
        </w:rPr>
        <w:t>Μίχας</w:t>
      </w:r>
      <w:proofErr w:type="spellEnd"/>
      <w:r w:rsidR="00E237D4">
        <w:rPr>
          <w:rFonts w:ascii="Arial" w:hAnsi="Arial" w:cs="Arial"/>
          <w:sz w:val="22"/>
          <w:szCs w:val="22"/>
        </w:rPr>
        <w:t xml:space="preserve"> Δημήτριος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2.</w:t>
      </w:r>
      <w:r w:rsidR="0009278F" w:rsidRPr="0040548A">
        <w:rPr>
          <w:rFonts w:ascii="Arial" w:hAnsi="Arial" w:cs="Arial"/>
          <w:sz w:val="22"/>
          <w:szCs w:val="22"/>
        </w:rPr>
        <w:t xml:space="preserve">Τουμαράς Βασίλειος  </w:t>
      </w:r>
      <w:r w:rsidR="0009278F">
        <w:rPr>
          <w:rFonts w:ascii="Arial" w:hAnsi="Arial" w:cs="Arial"/>
          <w:sz w:val="22"/>
          <w:szCs w:val="22"/>
        </w:rPr>
        <w:t xml:space="preserve">       </w:t>
      </w:r>
      <w:r>
        <w:rPr>
          <w:rFonts w:ascii="Arial" w:hAnsi="Arial" w:cs="Arial"/>
          <w:sz w:val="22"/>
          <w:szCs w:val="22"/>
        </w:rPr>
        <w:t xml:space="preserve">                                          Αν και είχε νόμιμα προσκληθεί</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3</w:t>
      </w:r>
      <w:r w:rsidRPr="0040548A">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00E237D4">
        <w:rPr>
          <w:rFonts w:ascii="Arial" w:hAnsi="Arial" w:cs="Arial"/>
          <w:sz w:val="22"/>
          <w:szCs w:val="22"/>
        </w:rPr>
        <w:t xml:space="preserve">                              </w:t>
      </w:r>
      <w:r w:rsidRPr="0040548A">
        <w:rPr>
          <w:rFonts w:ascii="Arial" w:hAnsi="Arial" w:cs="Arial"/>
          <w:sz w:val="22"/>
          <w:szCs w:val="22"/>
        </w:rPr>
        <w:t xml:space="preserve"> </w:t>
      </w:r>
      <w:r w:rsidR="00E237D4">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4</w:t>
      </w:r>
      <w:r w:rsidRPr="0040548A">
        <w:rPr>
          <w:rFonts w:ascii="Arial" w:hAnsi="Arial" w:cs="Arial"/>
          <w:sz w:val="22"/>
          <w:szCs w:val="22"/>
        </w:rPr>
        <w:t xml:space="preserve">.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r>
        <w:rPr>
          <w:rFonts w:ascii="Arial" w:hAnsi="Arial" w:cs="Arial"/>
          <w:sz w:val="22"/>
          <w:szCs w:val="22"/>
        </w:rPr>
        <w:t xml:space="preserve">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5</w:t>
      </w:r>
      <w:r w:rsidR="0009278F" w:rsidRPr="0040548A">
        <w:rPr>
          <w:rFonts w:ascii="Arial" w:hAnsi="Arial" w:cs="Arial"/>
          <w:sz w:val="22"/>
          <w:szCs w:val="22"/>
        </w:rPr>
        <w:t>. Παπαβασιλείου Αικατερίνη</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6</w:t>
      </w:r>
      <w:r w:rsidRPr="0040548A">
        <w:rPr>
          <w:rFonts w:ascii="Arial" w:hAnsi="Arial" w:cs="Arial"/>
          <w:sz w:val="22"/>
          <w:szCs w:val="22"/>
        </w:rPr>
        <w:t xml:space="preserve">. </w:t>
      </w:r>
      <w:proofErr w:type="spellStart"/>
      <w:r w:rsidR="00E237D4">
        <w:rPr>
          <w:rFonts w:ascii="Arial" w:hAnsi="Arial" w:cs="Arial"/>
          <w:sz w:val="22"/>
          <w:szCs w:val="22"/>
        </w:rPr>
        <w:t>Ταγκαλέγκας</w:t>
      </w:r>
      <w:proofErr w:type="spellEnd"/>
      <w:r w:rsidR="00E237D4">
        <w:rPr>
          <w:rFonts w:ascii="Arial" w:hAnsi="Arial" w:cs="Arial"/>
          <w:sz w:val="22"/>
          <w:szCs w:val="22"/>
        </w:rPr>
        <w:t xml:space="preserve"> Ιωάννης   </w:t>
      </w:r>
      <w:r w:rsidR="0040008F">
        <w:rPr>
          <w:rFonts w:ascii="Arial" w:hAnsi="Arial" w:cs="Arial"/>
          <w:sz w:val="22"/>
          <w:szCs w:val="22"/>
        </w:rPr>
        <w:t>(προσήλθε στο 1</w:t>
      </w:r>
      <w:r w:rsidR="0040008F" w:rsidRPr="0040008F">
        <w:rPr>
          <w:rFonts w:ascii="Arial" w:hAnsi="Arial" w:cs="Arial"/>
          <w:sz w:val="22"/>
          <w:szCs w:val="22"/>
          <w:vertAlign w:val="superscript"/>
        </w:rPr>
        <w:t>ο</w:t>
      </w:r>
      <w:r w:rsidR="0040008F">
        <w:rPr>
          <w:rFonts w:ascii="Arial" w:hAnsi="Arial" w:cs="Arial"/>
          <w:sz w:val="22"/>
          <w:szCs w:val="22"/>
        </w:rPr>
        <w:t xml:space="preserve"> Θ.Η.Δ.)</w:t>
      </w:r>
      <w:r w:rsidR="00E237D4">
        <w:rPr>
          <w:rFonts w:ascii="Arial" w:hAnsi="Arial" w:cs="Arial"/>
          <w:sz w:val="22"/>
          <w:szCs w:val="22"/>
        </w:rPr>
        <w:t xml:space="preserve">                         </w:t>
      </w:r>
      <w:r w:rsidR="00E237D4" w:rsidRPr="0040548A">
        <w:rPr>
          <w:rFonts w:ascii="Arial" w:hAnsi="Arial" w:cs="Arial"/>
          <w:sz w:val="22"/>
          <w:szCs w:val="22"/>
        </w:rPr>
        <w:t xml:space="preserve"> </w:t>
      </w:r>
    </w:p>
    <w:p w:rsidR="0009278F" w:rsidRDefault="0009278F" w:rsidP="0009278F">
      <w:pPr>
        <w:tabs>
          <w:tab w:val="left" w:pos="360"/>
          <w:tab w:val="left" w:pos="6237"/>
        </w:tabs>
        <w:ind w:right="-335"/>
        <w:rPr>
          <w:rFonts w:ascii="Arial" w:hAnsi="Arial" w:cs="Arial"/>
          <w:sz w:val="22"/>
          <w:szCs w:val="22"/>
        </w:rPr>
      </w:pPr>
      <w:r>
        <w:rPr>
          <w:rFonts w:ascii="Arial" w:hAnsi="Arial" w:cs="Arial"/>
          <w:sz w:val="22"/>
          <w:szCs w:val="22"/>
        </w:rPr>
        <w:t xml:space="preserve">      </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p>
    <w:p w:rsidR="00C15720" w:rsidRPr="00296F12" w:rsidRDefault="0009278F" w:rsidP="00296F12">
      <w:pPr>
        <w:pStyle w:val="aff1"/>
        <w:rPr>
          <w:rFonts w:ascii="Arial" w:eastAsia="Arial" w:hAnsi="Arial" w:cs="Arial"/>
          <w:b/>
          <w:sz w:val="22"/>
          <w:szCs w:val="22"/>
        </w:rPr>
      </w:pPr>
      <w:r w:rsidRPr="00C15720">
        <w:rPr>
          <w:rFonts w:ascii="Arial" w:eastAsia="Arial" w:hAnsi="Arial" w:cs="Arial"/>
          <w:szCs w:val="22"/>
        </w:rPr>
        <w:t xml:space="preserve">      </w:t>
      </w:r>
      <w:r w:rsidR="00395318" w:rsidRPr="00296F12">
        <w:rPr>
          <w:rFonts w:ascii="Arial" w:eastAsia="Arial" w:hAnsi="Arial" w:cs="Arial"/>
          <w:sz w:val="22"/>
          <w:szCs w:val="22"/>
        </w:rPr>
        <w:t xml:space="preserve">Ο </w:t>
      </w:r>
      <w:r w:rsidRPr="00296F12">
        <w:rPr>
          <w:rFonts w:ascii="Arial" w:eastAsia="Arial" w:hAnsi="Arial" w:cs="Arial"/>
          <w:sz w:val="22"/>
          <w:szCs w:val="22"/>
        </w:rPr>
        <w:t xml:space="preserve"> Πρ</w:t>
      </w:r>
      <w:r w:rsidR="00C15720" w:rsidRPr="00296F12">
        <w:rPr>
          <w:rFonts w:ascii="Arial" w:eastAsia="Arial" w:hAnsi="Arial" w:cs="Arial"/>
          <w:sz w:val="22"/>
          <w:szCs w:val="22"/>
        </w:rPr>
        <w:t>όε</w:t>
      </w:r>
      <w:r w:rsidRPr="00296F12">
        <w:rPr>
          <w:rFonts w:ascii="Arial" w:eastAsia="Arial" w:hAnsi="Arial" w:cs="Arial"/>
          <w:sz w:val="22"/>
          <w:szCs w:val="22"/>
        </w:rPr>
        <w:t>δρο</w:t>
      </w:r>
      <w:r w:rsidR="00395318" w:rsidRPr="00296F12">
        <w:rPr>
          <w:rFonts w:ascii="Arial" w:eastAsia="Arial" w:hAnsi="Arial" w:cs="Arial"/>
          <w:sz w:val="22"/>
          <w:szCs w:val="22"/>
        </w:rPr>
        <w:t xml:space="preserve">ς </w:t>
      </w:r>
      <w:r w:rsidRPr="00296F12">
        <w:rPr>
          <w:rFonts w:ascii="Arial" w:eastAsia="Arial" w:hAnsi="Arial" w:cs="Arial"/>
          <w:sz w:val="22"/>
          <w:szCs w:val="22"/>
        </w:rPr>
        <w:t xml:space="preserve"> της Δημοτικής  Επιτροπής </w:t>
      </w:r>
      <w:r w:rsidR="00C15720" w:rsidRPr="00296F12">
        <w:rPr>
          <w:rFonts w:ascii="Arial" w:eastAsia="Arial" w:hAnsi="Arial" w:cs="Arial"/>
          <w:sz w:val="22"/>
          <w:szCs w:val="22"/>
        </w:rPr>
        <w:t xml:space="preserve">ενημέρωσε το σώμα ότι υποβλήθηκε το </w:t>
      </w:r>
      <w:proofErr w:type="spellStart"/>
      <w:r w:rsidR="00C15720" w:rsidRPr="00296F12">
        <w:rPr>
          <w:rFonts w:ascii="Arial" w:eastAsia="Arial" w:hAnsi="Arial" w:cs="Arial"/>
          <w:sz w:val="22"/>
          <w:szCs w:val="22"/>
        </w:rPr>
        <w:t>υπ΄αριθμ</w:t>
      </w:r>
      <w:proofErr w:type="spellEnd"/>
      <w:r w:rsidR="00C15720" w:rsidRPr="00296F12">
        <w:rPr>
          <w:rFonts w:ascii="Arial" w:eastAsia="Arial" w:hAnsi="Arial" w:cs="Arial"/>
          <w:sz w:val="22"/>
          <w:szCs w:val="22"/>
        </w:rPr>
        <w:t xml:space="preserve">. </w:t>
      </w:r>
      <w:proofErr w:type="spellStart"/>
      <w:r w:rsidR="00C15720" w:rsidRPr="00296F12">
        <w:rPr>
          <w:rFonts w:ascii="Arial" w:eastAsia="Arial" w:hAnsi="Arial" w:cs="Arial"/>
          <w:sz w:val="22"/>
          <w:szCs w:val="22"/>
        </w:rPr>
        <w:t>πρωτ</w:t>
      </w:r>
      <w:proofErr w:type="spellEnd"/>
      <w:r w:rsidR="00C15720" w:rsidRPr="00296F12">
        <w:rPr>
          <w:rFonts w:ascii="Arial" w:eastAsia="Arial" w:hAnsi="Arial" w:cs="Arial"/>
          <w:sz w:val="22"/>
          <w:szCs w:val="22"/>
        </w:rPr>
        <w:t xml:space="preserve">. </w:t>
      </w:r>
      <w:r w:rsidR="00162E31" w:rsidRPr="00296F12">
        <w:rPr>
          <w:rFonts w:ascii="Arial" w:eastAsia="Arial" w:hAnsi="Arial" w:cs="Arial"/>
          <w:sz w:val="22"/>
          <w:szCs w:val="22"/>
        </w:rPr>
        <w:t>6139</w:t>
      </w:r>
      <w:r w:rsidR="00C15720" w:rsidRPr="00296F12">
        <w:rPr>
          <w:rFonts w:ascii="Arial" w:eastAsia="Arial" w:hAnsi="Arial" w:cs="Arial"/>
          <w:sz w:val="22"/>
          <w:szCs w:val="22"/>
        </w:rPr>
        <w:t>/</w:t>
      </w:r>
      <w:r w:rsidR="00162E31" w:rsidRPr="00296F12">
        <w:rPr>
          <w:rFonts w:ascii="Arial" w:eastAsia="Arial" w:hAnsi="Arial" w:cs="Arial"/>
          <w:sz w:val="22"/>
          <w:szCs w:val="22"/>
        </w:rPr>
        <w:t>31</w:t>
      </w:r>
      <w:r w:rsidR="00C15720" w:rsidRPr="00296F12">
        <w:rPr>
          <w:rFonts w:ascii="Arial" w:eastAsia="Arial" w:hAnsi="Arial" w:cs="Arial"/>
          <w:sz w:val="22"/>
          <w:szCs w:val="22"/>
        </w:rPr>
        <w:t xml:space="preserve">-03-2025 έγγραφο </w:t>
      </w:r>
      <w:r w:rsidR="00162E31" w:rsidRPr="00296F12">
        <w:rPr>
          <w:rFonts w:ascii="Arial" w:eastAsia="Arial" w:hAnsi="Arial" w:cs="Arial"/>
          <w:sz w:val="22"/>
          <w:szCs w:val="22"/>
        </w:rPr>
        <w:t>της Δ/</w:t>
      </w:r>
      <w:proofErr w:type="spellStart"/>
      <w:r w:rsidR="00162E31" w:rsidRPr="00296F12">
        <w:rPr>
          <w:rFonts w:ascii="Arial" w:eastAsia="Arial" w:hAnsi="Arial" w:cs="Arial"/>
          <w:sz w:val="22"/>
          <w:szCs w:val="22"/>
        </w:rPr>
        <w:t>νσης</w:t>
      </w:r>
      <w:proofErr w:type="spellEnd"/>
      <w:r w:rsidR="00162E31" w:rsidRPr="00296F12">
        <w:rPr>
          <w:rFonts w:ascii="Arial" w:eastAsia="Arial" w:hAnsi="Arial" w:cs="Arial"/>
          <w:sz w:val="22"/>
          <w:szCs w:val="22"/>
        </w:rPr>
        <w:t xml:space="preserve"> Τεχνικών Υπηρεσιών</w:t>
      </w:r>
      <w:r w:rsidR="00162E31" w:rsidRPr="00296F12">
        <w:rPr>
          <w:rFonts w:ascii="Arial" w:eastAsia="Arial" w:hAnsi="Arial" w:cs="Arial"/>
          <w:b/>
          <w:sz w:val="22"/>
          <w:szCs w:val="22"/>
        </w:rPr>
        <w:t xml:space="preserve"> </w:t>
      </w:r>
      <w:r w:rsidR="00C15720" w:rsidRPr="00296F12">
        <w:rPr>
          <w:rFonts w:ascii="Arial" w:eastAsia="Arial" w:hAnsi="Arial" w:cs="Arial"/>
          <w:sz w:val="22"/>
          <w:szCs w:val="22"/>
        </w:rPr>
        <w:t xml:space="preserve"> του </w:t>
      </w:r>
      <w:r w:rsidR="00C15720" w:rsidRPr="00296F12">
        <w:rPr>
          <w:rFonts w:ascii="Arial" w:hAnsi="Arial" w:cs="Arial"/>
          <w:sz w:val="22"/>
          <w:szCs w:val="22"/>
        </w:rPr>
        <w:t xml:space="preserve">Δήμου </w:t>
      </w:r>
      <w:proofErr w:type="spellStart"/>
      <w:r w:rsidR="00C15720" w:rsidRPr="00296F12">
        <w:rPr>
          <w:rFonts w:ascii="Arial" w:hAnsi="Arial" w:cs="Arial"/>
          <w:sz w:val="22"/>
          <w:szCs w:val="22"/>
        </w:rPr>
        <w:t>Λεβαδέων</w:t>
      </w:r>
      <w:proofErr w:type="spellEnd"/>
      <w:r w:rsidR="00C15720" w:rsidRPr="00296F12">
        <w:rPr>
          <w:rFonts w:ascii="Arial" w:hAnsi="Arial" w:cs="Arial"/>
          <w:sz w:val="22"/>
          <w:szCs w:val="22"/>
        </w:rPr>
        <w:t xml:space="preserve"> με τίτλο :</w:t>
      </w:r>
      <w:r w:rsidR="00C15720" w:rsidRPr="00296F12">
        <w:rPr>
          <w:rFonts w:ascii="Arial" w:eastAsia="SimSun" w:hAnsi="Arial" w:cs="Arial"/>
          <w:sz w:val="22"/>
          <w:szCs w:val="22"/>
        </w:rPr>
        <w:t xml:space="preserve"> </w:t>
      </w:r>
      <w:proofErr w:type="spellStart"/>
      <w:r w:rsidR="00C15720" w:rsidRPr="00296F12">
        <w:rPr>
          <w:rFonts w:ascii="Arial" w:eastAsia="SimSun" w:hAnsi="Arial" w:cs="Arial"/>
          <w:i/>
          <w:sz w:val="22"/>
          <w:szCs w:val="22"/>
        </w:rPr>
        <w:t>΄΄</w:t>
      </w:r>
      <w:proofErr w:type="spellEnd"/>
      <w:r w:rsidR="00162E31" w:rsidRPr="00296F12">
        <w:rPr>
          <w:rFonts w:ascii="Arial" w:hAnsi="Arial" w:cs="Arial"/>
          <w:i/>
          <w:sz w:val="22"/>
          <w:szCs w:val="22"/>
        </w:rPr>
        <w:t xml:space="preserve"> Ορθή επανάληψη της 441/2024(ΑΔΑ:ΨΟΩΒΩΛΗ-ΖΜΡ) απόφασης Δημοτικής Επιτροπής περί   Έγκρισης του </w:t>
      </w:r>
      <w:r w:rsidR="00162E31" w:rsidRPr="00296F12">
        <w:rPr>
          <w:rFonts w:ascii="Arial" w:hAnsi="Arial" w:cs="Arial"/>
          <w:i/>
          <w:color w:val="000000"/>
          <w:sz w:val="22"/>
          <w:szCs w:val="22"/>
        </w:rPr>
        <w:t xml:space="preserve"> 2</w:t>
      </w:r>
      <w:r w:rsidR="00162E31" w:rsidRPr="00296F12">
        <w:rPr>
          <w:rFonts w:ascii="Arial" w:hAnsi="Arial" w:cs="Arial"/>
          <w:i/>
          <w:color w:val="000000"/>
          <w:sz w:val="22"/>
          <w:szCs w:val="22"/>
          <w:vertAlign w:val="superscript"/>
        </w:rPr>
        <w:t>ου</w:t>
      </w:r>
      <w:r w:rsidR="00162E31" w:rsidRPr="00296F12">
        <w:rPr>
          <w:rFonts w:ascii="Arial" w:hAnsi="Arial" w:cs="Arial"/>
          <w:i/>
          <w:color w:val="000000"/>
          <w:sz w:val="22"/>
          <w:szCs w:val="22"/>
        </w:rPr>
        <w:t xml:space="preserve">  Ανακεφαλαιωτικού  Πίνακα Εργασιών του έργου </w:t>
      </w:r>
      <w:r w:rsidR="00162E31" w:rsidRPr="00296F12">
        <w:rPr>
          <w:rFonts w:ascii="Arial" w:hAnsi="Arial" w:cs="Arial"/>
          <w:i/>
          <w:sz w:val="22"/>
          <w:szCs w:val="22"/>
        </w:rPr>
        <w:t>«</w:t>
      </w:r>
      <w:r w:rsidR="00162E31" w:rsidRPr="00296F12">
        <w:rPr>
          <w:rFonts w:ascii="Arial" w:hAnsi="Arial" w:cs="Arial"/>
          <w:i/>
          <w:color w:val="000000"/>
          <w:sz w:val="22"/>
          <w:szCs w:val="22"/>
        </w:rPr>
        <w:t>ΟΔΟΣΤΡΩΣΙΑ ΑΝΑΓΝΩΡΙΣΜΕΝΩΝ ΚΟΙΝΟΧΡΗΣΤΩΝ ΑΓΡΟΤΙΚΩΝ ΟΔΩΝ ΕΝΤΟΣ ΑΝΑΔΑΣΜΩΝ ΣΤΟ ΔΗΜΟ ΛΕΒΑΔΕΩΝ</w:t>
      </w:r>
      <w:r w:rsidR="00162E31" w:rsidRPr="00296F12">
        <w:rPr>
          <w:rFonts w:ascii="Arial" w:hAnsi="Arial" w:cs="Arial"/>
          <w:i/>
          <w:sz w:val="22"/>
          <w:szCs w:val="22"/>
        </w:rPr>
        <w:t xml:space="preserve">» </w:t>
      </w:r>
      <w:r w:rsidR="00162E31" w:rsidRPr="00296F12">
        <w:rPr>
          <w:rFonts w:ascii="Arial" w:hAnsi="Arial" w:cs="Arial"/>
          <w:i/>
          <w:color w:val="000000"/>
          <w:sz w:val="22"/>
          <w:szCs w:val="22"/>
        </w:rPr>
        <w:t>και  της 1</w:t>
      </w:r>
      <w:r w:rsidR="00162E31" w:rsidRPr="00296F12">
        <w:rPr>
          <w:rFonts w:ascii="Arial" w:hAnsi="Arial" w:cs="Arial"/>
          <w:i/>
          <w:color w:val="000000"/>
          <w:sz w:val="22"/>
          <w:szCs w:val="22"/>
          <w:vertAlign w:val="superscript"/>
        </w:rPr>
        <w:t>ης</w:t>
      </w:r>
      <w:r w:rsidR="00162E31" w:rsidRPr="00296F12">
        <w:rPr>
          <w:rFonts w:ascii="Arial" w:hAnsi="Arial" w:cs="Arial"/>
          <w:i/>
          <w:color w:val="000000"/>
          <w:sz w:val="22"/>
          <w:szCs w:val="22"/>
        </w:rPr>
        <w:t xml:space="preserve">  Συμπληρωματικής Σύμβασης «Ήσσονος Σημασίας» του εν λόγω έργου ως προς το ποσό της 1</w:t>
      </w:r>
      <w:r w:rsidR="00162E31" w:rsidRPr="00296F12">
        <w:rPr>
          <w:rFonts w:ascii="Arial" w:hAnsi="Arial" w:cs="Arial"/>
          <w:i/>
          <w:color w:val="000000"/>
          <w:sz w:val="22"/>
          <w:szCs w:val="22"/>
          <w:vertAlign w:val="superscript"/>
        </w:rPr>
        <w:t>ης</w:t>
      </w:r>
      <w:r w:rsidR="00162E31" w:rsidRPr="00296F12">
        <w:rPr>
          <w:rFonts w:ascii="Arial" w:hAnsi="Arial" w:cs="Arial"/>
          <w:i/>
          <w:color w:val="000000"/>
          <w:sz w:val="22"/>
          <w:szCs w:val="22"/>
        </w:rPr>
        <w:t xml:space="preserve">   Σ.Σ. λόγω υπολογιστικού λάθους </w:t>
      </w:r>
      <w:proofErr w:type="spellStart"/>
      <w:r w:rsidR="00162E31" w:rsidRPr="00296F12">
        <w:rPr>
          <w:rFonts w:ascii="Arial" w:hAnsi="Arial" w:cs="Arial"/>
          <w:i/>
          <w:color w:val="000000"/>
          <w:sz w:val="22"/>
          <w:szCs w:val="22"/>
        </w:rPr>
        <w:t>΄΄</w:t>
      </w:r>
      <w:proofErr w:type="spellEnd"/>
      <w:r w:rsidR="00296F12" w:rsidRPr="00296F12">
        <w:rPr>
          <w:rFonts w:ascii="Arial" w:hAnsi="Arial" w:cs="Arial"/>
          <w:i/>
          <w:color w:val="000000"/>
          <w:sz w:val="22"/>
          <w:szCs w:val="22"/>
        </w:rPr>
        <w:t xml:space="preserve"> </w:t>
      </w:r>
      <w:proofErr w:type="spellStart"/>
      <w:r w:rsidR="00C15720" w:rsidRPr="00296F12">
        <w:rPr>
          <w:rFonts w:ascii="Arial" w:eastAsia="SimSun" w:hAnsi="Arial" w:cs="Arial"/>
          <w:sz w:val="22"/>
          <w:szCs w:val="22"/>
          <w:highlight w:val="white"/>
        </w:rPr>
        <w:t>΄,</w:t>
      </w:r>
      <w:r w:rsidR="00C15720" w:rsidRPr="00296F12">
        <w:rPr>
          <w:rFonts w:ascii="Arial" w:eastAsia="SimSun" w:hAnsi="Arial" w:cs="Arial"/>
          <w:sz w:val="22"/>
          <w:szCs w:val="22"/>
        </w:rPr>
        <w:t>για</w:t>
      </w:r>
      <w:proofErr w:type="spellEnd"/>
      <w:r w:rsidR="00C15720" w:rsidRPr="00296F12">
        <w:rPr>
          <w:rFonts w:ascii="Arial" w:eastAsia="SimSun" w:hAnsi="Arial" w:cs="Arial"/>
          <w:sz w:val="22"/>
          <w:szCs w:val="22"/>
        </w:rPr>
        <w:t xml:space="preserve"> συζήτηση του θέματος </w:t>
      </w:r>
      <w:r w:rsidR="00C15720" w:rsidRPr="00296F12">
        <w:rPr>
          <w:rFonts w:ascii="Arial" w:hAnsi="Arial" w:cs="Arial"/>
          <w:sz w:val="22"/>
          <w:szCs w:val="22"/>
        </w:rPr>
        <w:t>εκτός ημερήσιας διάταξης ως κατεπείγον .</w:t>
      </w:r>
      <w:r w:rsidR="00C15720" w:rsidRPr="00296F12">
        <w:rPr>
          <w:rFonts w:ascii="Arial" w:eastAsia="Arial" w:hAnsi="Arial" w:cs="Arial"/>
          <w:sz w:val="22"/>
          <w:szCs w:val="22"/>
        </w:rPr>
        <w:t xml:space="preserve"> </w:t>
      </w:r>
    </w:p>
    <w:p w:rsidR="00C15720" w:rsidRPr="00296F12" w:rsidRDefault="00C15720" w:rsidP="00C15720">
      <w:pPr>
        <w:pStyle w:val="ad"/>
        <w:ind w:left="142"/>
        <w:rPr>
          <w:rFonts w:ascii="Arial" w:eastAsia="Arial" w:hAnsi="Arial" w:cs="Arial"/>
          <w:b/>
          <w:bCs/>
          <w:iCs/>
          <w:sz w:val="22"/>
          <w:szCs w:val="22"/>
        </w:rPr>
      </w:pPr>
      <w:r w:rsidRPr="00296F12">
        <w:rPr>
          <w:rFonts w:ascii="Arial" w:hAnsi="Arial" w:cs="Arial"/>
          <w:sz w:val="22"/>
          <w:szCs w:val="22"/>
        </w:rPr>
        <w:t xml:space="preserve">  Σύμφωνα με τις διατάξεις του άρθρου 75  παρ. 3 του </w:t>
      </w:r>
      <w:r w:rsidRPr="00296F12">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296F12">
        <w:rPr>
          <w:rFonts w:ascii="Arial" w:eastAsia="Arial" w:hAnsi="Arial" w:cs="Arial"/>
          <w:iCs/>
          <w:sz w:val="22"/>
          <w:szCs w:val="22"/>
        </w:rPr>
        <w:t>γι΄</w:t>
      </w:r>
      <w:proofErr w:type="spellEnd"/>
      <w:r w:rsidRPr="00296F12">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C15720" w:rsidRPr="0017080E" w:rsidRDefault="00C15720" w:rsidP="00C15720">
      <w:pPr>
        <w:pStyle w:val="af2"/>
        <w:spacing w:line="276" w:lineRule="auto"/>
        <w:ind w:firstLine="0"/>
        <w:rPr>
          <w:rFonts w:ascii="Arial" w:hAnsi="Arial" w:cs="Arial"/>
          <w:sz w:val="22"/>
          <w:szCs w:val="22"/>
        </w:rPr>
      </w:pPr>
      <w:r w:rsidRPr="008C376C">
        <w:rPr>
          <w:rFonts w:ascii="Arial" w:eastAsia="Arial" w:hAnsi="Arial" w:cs="Arial"/>
          <w:bCs/>
          <w:iCs/>
          <w:sz w:val="22"/>
          <w:szCs w:val="22"/>
        </w:rPr>
        <w:lastRenderedPageBreak/>
        <w:t xml:space="preserve">    </w:t>
      </w:r>
      <w:r w:rsidRPr="0017080E">
        <w:rPr>
          <w:rFonts w:ascii="Arial" w:eastAsia="Arial" w:hAnsi="Arial" w:cs="Arial"/>
          <w:bCs/>
          <w:iCs/>
          <w:sz w:val="22"/>
          <w:szCs w:val="22"/>
        </w:rPr>
        <w:t>Ακολούθως ο Πρόεδρος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C15720" w:rsidRPr="0017080E" w:rsidRDefault="00C15720" w:rsidP="00C15720">
      <w:pPr>
        <w:widowControl w:val="0"/>
        <w:spacing w:line="276" w:lineRule="auto"/>
        <w:jc w:val="both"/>
        <w:rPr>
          <w:rFonts w:ascii="Arial" w:eastAsia="Arial" w:hAnsi="Arial" w:cs="Arial"/>
          <w:sz w:val="22"/>
          <w:szCs w:val="22"/>
        </w:rPr>
      </w:pPr>
      <w:r w:rsidRPr="0017080E">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17080E">
        <w:rPr>
          <w:rFonts w:eastAsia="Arial"/>
          <w:sz w:val="22"/>
          <w:szCs w:val="22"/>
        </w:rPr>
        <w:t xml:space="preserve">   </w:t>
      </w:r>
    </w:p>
    <w:p w:rsidR="00C15720" w:rsidRDefault="00C15720" w:rsidP="00C15720">
      <w:pPr>
        <w:jc w:val="both"/>
        <w:rPr>
          <w:rFonts w:ascii="Arial" w:hAnsi="Arial" w:cs="Arial"/>
          <w:spacing w:val="-3"/>
          <w:sz w:val="22"/>
          <w:szCs w:val="22"/>
        </w:rPr>
      </w:pPr>
      <w:r w:rsidRPr="0017080E">
        <w:rPr>
          <w:rFonts w:ascii="Arial" w:eastAsia="Arial" w:hAnsi="Arial" w:cs="Arial"/>
          <w:sz w:val="22"/>
          <w:szCs w:val="22"/>
        </w:rPr>
        <w:t xml:space="preserve">      Κατόπιν  ο Πρόεδρος  της Δημοτικής  Επιτροπής έθεσε υπόψη των μελών το   </w:t>
      </w:r>
      <w:proofErr w:type="spellStart"/>
      <w:r w:rsidRPr="0017080E">
        <w:rPr>
          <w:rFonts w:ascii="Arial" w:eastAsia="Arial" w:hAnsi="Arial" w:cs="Arial"/>
          <w:sz w:val="22"/>
          <w:szCs w:val="22"/>
        </w:rPr>
        <w:t>υπ΄αριθμ</w:t>
      </w:r>
      <w:proofErr w:type="spellEnd"/>
      <w:r w:rsidRPr="0017080E">
        <w:rPr>
          <w:rFonts w:ascii="Arial" w:eastAsia="Arial" w:hAnsi="Arial" w:cs="Arial"/>
          <w:sz w:val="22"/>
          <w:szCs w:val="22"/>
        </w:rPr>
        <w:t xml:space="preserve">. </w:t>
      </w:r>
      <w:proofErr w:type="spellStart"/>
      <w:r w:rsidRPr="0017080E">
        <w:rPr>
          <w:rFonts w:ascii="Arial" w:eastAsia="Arial" w:hAnsi="Arial" w:cs="Arial"/>
          <w:sz w:val="22"/>
          <w:szCs w:val="22"/>
        </w:rPr>
        <w:t>πρωτ</w:t>
      </w:r>
      <w:proofErr w:type="spellEnd"/>
      <w:r w:rsidRPr="0017080E">
        <w:rPr>
          <w:rFonts w:ascii="Arial" w:eastAsia="Arial" w:hAnsi="Arial" w:cs="Arial"/>
          <w:sz w:val="22"/>
          <w:szCs w:val="22"/>
        </w:rPr>
        <w:t>.  6</w:t>
      </w:r>
      <w:r w:rsidR="00296F12" w:rsidRPr="0017080E">
        <w:rPr>
          <w:rFonts w:ascii="Arial" w:eastAsia="Arial" w:hAnsi="Arial" w:cs="Arial"/>
          <w:sz w:val="22"/>
          <w:szCs w:val="22"/>
        </w:rPr>
        <w:t>139</w:t>
      </w:r>
      <w:r w:rsidRPr="0017080E">
        <w:rPr>
          <w:rFonts w:ascii="Arial" w:eastAsia="Arial" w:hAnsi="Arial" w:cs="Arial"/>
          <w:sz w:val="22"/>
          <w:szCs w:val="22"/>
        </w:rPr>
        <w:t>/</w:t>
      </w:r>
      <w:r w:rsidR="00296F12" w:rsidRPr="0017080E">
        <w:rPr>
          <w:rFonts w:ascii="Arial" w:eastAsia="Arial" w:hAnsi="Arial" w:cs="Arial"/>
          <w:sz w:val="22"/>
          <w:szCs w:val="22"/>
        </w:rPr>
        <w:t>31</w:t>
      </w:r>
      <w:r w:rsidRPr="0017080E">
        <w:rPr>
          <w:rFonts w:ascii="Arial" w:eastAsia="Arial" w:hAnsi="Arial" w:cs="Arial"/>
          <w:sz w:val="22"/>
          <w:szCs w:val="22"/>
        </w:rPr>
        <w:t xml:space="preserve">-03-2025 έγγραφο </w:t>
      </w:r>
      <w:r w:rsidR="00296F12" w:rsidRPr="0017080E">
        <w:rPr>
          <w:rFonts w:ascii="Arial" w:eastAsia="Arial" w:hAnsi="Arial" w:cs="Arial"/>
          <w:sz w:val="22"/>
          <w:szCs w:val="22"/>
        </w:rPr>
        <w:t>της Δ/</w:t>
      </w:r>
      <w:proofErr w:type="spellStart"/>
      <w:r w:rsidR="00296F12" w:rsidRPr="0017080E">
        <w:rPr>
          <w:rFonts w:ascii="Arial" w:eastAsia="Arial" w:hAnsi="Arial" w:cs="Arial"/>
          <w:sz w:val="22"/>
          <w:szCs w:val="22"/>
        </w:rPr>
        <w:t>νσης</w:t>
      </w:r>
      <w:proofErr w:type="spellEnd"/>
      <w:r w:rsidR="00296F12" w:rsidRPr="0017080E">
        <w:rPr>
          <w:rFonts w:ascii="Arial" w:eastAsia="Arial" w:hAnsi="Arial" w:cs="Arial"/>
          <w:sz w:val="22"/>
          <w:szCs w:val="22"/>
        </w:rPr>
        <w:t xml:space="preserve"> Τεχνικών Υπηρεσιών</w:t>
      </w:r>
      <w:r w:rsidR="00296F12" w:rsidRPr="0017080E">
        <w:rPr>
          <w:rFonts w:ascii="Arial" w:eastAsia="Arial" w:hAnsi="Arial" w:cs="Arial"/>
          <w:b/>
          <w:sz w:val="22"/>
          <w:szCs w:val="22"/>
        </w:rPr>
        <w:t xml:space="preserve"> </w:t>
      </w:r>
      <w:r w:rsidR="00296F12" w:rsidRPr="0017080E">
        <w:rPr>
          <w:rFonts w:ascii="Arial" w:eastAsia="Arial" w:hAnsi="Arial" w:cs="Arial"/>
          <w:sz w:val="22"/>
          <w:szCs w:val="22"/>
        </w:rPr>
        <w:t xml:space="preserve"> του </w:t>
      </w:r>
      <w:r w:rsidR="00296F12" w:rsidRPr="0017080E">
        <w:rPr>
          <w:rFonts w:ascii="Arial" w:hAnsi="Arial" w:cs="Arial"/>
          <w:sz w:val="22"/>
          <w:szCs w:val="22"/>
        </w:rPr>
        <w:t xml:space="preserve">Δήμου </w:t>
      </w:r>
      <w:proofErr w:type="spellStart"/>
      <w:r w:rsidR="00296F12" w:rsidRPr="0017080E">
        <w:rPr>
          <w:rFonts w:ascii="Arial" w:hAnsi="Arial" w:cs="Arial"/>
          <w:sz w:val="22"/>
          <w:szCs w:val="22"/>
        </w:rPr>
        <w:t>Λεβαδέων</w:t>
      </w:r>
      <w:proofErr w:type="spellEnd"/>
      <w:r w:rsidR="00296F12" w:rsidRPr="0017080E">
        <w:rPr>
          <w:rFonts w:ascii="Arial" w:hAnsi="Arial" w:cs="Arial"/>
          <w:sz w:val="22"/>
          <w:szCs w:val="22"/>
        </w:rPr>
        <w:t xml:space="preserve"> </w:t>
      </w:r>
      <w:r w:rsidRPr="0017080E">
        <w:rPr>
          <w:rFonts w:ascii="Arial" w:hAnsi="Arial" w:cs="Arial"/>
          <w:spacing w:val="-3"/>
          <w:sz w:val="22"/>
          <w:szCs w:val="22"/>
        </w:rPr>
        <w:t>στο οποίο αναφέρονται</w:t>
      </w:r>
      <w:r w:rsidR="0017080E">
        <w:rPr>
          <w:rFonts w:ascii="Arial" w:hAnsi="Arial" w:cs="Arial"/>
          <w:spacing w:val="-3"/>
          <w:sz w:val="22"/>
          <w:szCs w:val="22"/>
        </w:rPr>
        <w:t>:</w:t>
      </w:r>
    </w:p>
    <w:p w:rsidR="0017080E" w:rsidRPr="0017080E" w:rsidRDefault="0017080E" w:rsidP="0017080E">
      <w:pPr>
        <w:jc w:val="both"/>
        <w:rPr>
          <w:rFonts w:ascii="Arial" w:hAnsi="Arial" w:cs="Arial"/>
          <w:i/>
          <w:color w:val="000000"/>
          <w:sz w:val="22"/>
          <w:szCs w:val="22"/>
        </w:rPr>
      </w:pPr>
      <w:r w:rsidRPr="0017080E">
        <w:rPr>
          <w:rFonts w:ascii="Arial" w:hAnsi="Arial" w:cs="Arial"/>
          <w:i/>
          <w:sz w:val="22"/>
          <w:szCs w:val="22"/>
        </w:rPr>
        <w:t>Με την 441 /04-12-24 (ΑΔΑ:ΨΟΩΒΩΛΗ-ΖΜΡ) απόφαση Δημοτικής Επιτροπής  εγκρίθηκε  ο</w:t>
      </w:r>
      <w:r w:rsidRPr="0017080E">
        <w:rPr>
          <w:rFonts w:ascii="Arial" w:hAnsi="Arial" w:cs="Arial"/>
          <w:i/>
          <w:color w:val="000000"/>
          <w:sz w:val="22"/>
          <w:szCs w:val="22"/>
        </w:rPr>
        <w:t xml:space="preserve"> 2ος</w:t>
      </w:r>
      <w:r w:rsidRPr="0017080E">
        <w:rPr>
          <w:rFonts w:ascii="Arial" w:hAnsi="Arial" w:cs="Arial"/>
          <w:b/>
          <w:i/>
          <w:color w:val="000000"/>
          <w:sz w:val="22"/>
          <w:szCs w:val="22"/>
        </w:rPr>
        <w:t xml:space="preserve"> </w:t>
      </w:r>
      <w:r w:rsidRPr="0017080E">
        <w:rPr>
          <w:rFonts w:ascii="Arial" w:hAnsi="Arial" w:cs="Arial"/>
          <w:i/>
          <w:color w:val="000000"/>
          <w:sz w:val="22"/>
          <w:szCs w:val="22"/>
        </w:rPr>
        <w:t>Ανακεφαλαιωτικός Πίνακας Εργασιών του έργου</w:t>
      </w:r>
      <w:r w:rsidRPr="0017080E">
        <w:rPr>
          <w:rFonts w:ascii="Arial" w:hAnsi="Arial" w:cs="Arial"/>
          <w:b/>
          <w:i/>
          <w:color w:val="000000"/>
          <w:sz w:val="22"/>
          <w:szCs w:val="22"/>
        </w:rPr>
        <w:t xml:space="preserve"> </w:t>
      </w:r>
      <w:r w:rsidRPr="0017080E">
        <w:rPr>
          <w:rFonts w:ascii="Arial" w:hAnsi="Arial" w:cs="Arial"/>
          <w:b/>
          <w:i/>
          <w:sz w:val="22"/>
          <w:szCs w:val="22"/>
        </w:rPr>
        <w:t>«</w:t>
      </w:r>
      <w:r w:rsidRPr="0017080E">
        <w:rPr>
          <w:rFonts w:ascii="Arial" w:hAnsi="Arial" w:cs="Arial"/>
          <w:b/>
          <w:i/>
          <w:color w:val="000000"/>
          <w:sz w:val="22"/>
          <w:szCs w:val="22"/>
        </w:rPr>
        <w:t>ΟΔΟΣΤΡΩΣΙΑ ΑΝΑΓΝΩΡΙΣΜΕΝΩΝ ΚΟΙΝΟΧΡΗΣΤΩΝ ΑΓΡΟΤΙΚΩΝ ΟΔΩΝ ΕΝΤΟΣ ΑΝΑΔΑΣΜΩΝ ΣΤΟ ΔΗΜΟ ΛΕΒΑΔΕΩΝ</w:t>
      </w:r>
      <w:r w:rsidRPr="0017080E">
        <w:rPr>
          <w:rFonts w:ascii="Arial" w:hAnsi="Arial" w:cs="Arial"/>
          <w:b/>
          <w:i/>
          <w:sz w:val="22"/>
          <w:szCs w:val="22"/>
        </w:rPr>
        <w:t xml:space="preserve">» </w:t>
      </w:r>
      <w:r w:rsidRPr="0017080E">
        <w:rPr>
          <w:rFonts w:ascii="Arial" w:hAnsi="Arial" w:cs="Arial"/>
          <w:i/>
          <w:color w:val="000000"/>
          <w:sz w:val="22"/>
          <w:szCs w:val="22"/>
        </w:rPr>
        <w:t>και  της 1ης Συμπληρωματικής Σύμβασης «Ήσσονος Σημασίας» του εν λόγω έργου.</w:t>
      </w:r>
    </w:p>
    <w:p w:rsidR="0017080E" w:rsidRPr="0017080E" w:rsidRDefault="0017080E" w:rsidP="0017080E">
      <w:pPr>
        <w:pStyle w:val="aff1"/>
        <w:rPr>
          <w:rFonts w:ascii="Arial" w:hAnsi="Arial" w:cs="Arial"/>
          <w:i/>
          <w:color w:val="000000"/>
          <w:sz w:val="22"/>
          <w:szCs w:val="22"/>
        </w:rPr>
      </w:pPr>
      <w:r w:rsidRPr="0017080E">
        <w:rPr>
          <w:rFonts w:ascii="Arial" w:hAnsi="Arial" w:cs="Arial"/>
          <w:i/>
          <w:color w:val="000000"/>
          <w:sz w:val="22"/>
          <w:szCs w:val="22"/>
        </w:rPr>
        <w:t>Λόγω ενός υπολογιστικού λάθους εκ παραδρομής  ως προς ένα ποσοστό χωρίς να αλλάζουν οι βασικές εργασίες, το ποσό της συμπληρωματικής σύμβασης ανέρχεται σε 57.855,80 με ΦΠΑ και  η προτεινόμενη δαπάνη του 2</w:t>
      </w:r>
      <w:r w:rsidRPr="0017080E">
        <w:rPr>
          <w:rFonts w:ascii="Arial" w:hAnsi="Arial" w:cs="Arial"/>
          <w:i/>
          <w:color w:val="000000"/>
          <w:sz w:val="22"/>
          <w:szCs w:val="22"/>
          <w:vertAlign w:val="superscript"/>
        </w:rPr>
        <w:t>ου</w:t>
      </w:r>
      <w:r w:rsidRPr="0017080E">
        <w:rPr>
          <w:rFonts w:ascii="Arial" w:hAnsi="Arial" w:cs="Arial"/>
          <w:i/>
          <w:color w:val="000000"/>
          <w:sz w:val="22"/>
          <w:szCs w:val="22"/>
        </w:rPr>
        <w:t xml:space="preserve"> ΑΠΕ από  σε 1.393.847,28 με ΦΠΑ  ‘όπως ακριβώς αναλύεται παρακάτω . </w:t>
      </w:r>
    </w:p>
    <w:p w:rsidR="0017080E" w:rsidRPr="0017080E" w:rsidRDefault="0017080E" w:rsidP="0017080E">
      <w:pPr>
        <w:jc w:val="both"/>
        <w:rPr>
          <w:rFonts w:ascii="Arial" w:hAnsi="Arial" w:cs="Arial"/>
          <w:i/>
          <w:color w:val="000000"/>
          <w:sz w:val="22"/>
          <w:szCs w:val="22"/>
        </w:rPr>
      </w:pPr>
    </w:p>
    <w:p w:rsidR="0017080E" w:rsidRPr="0017080E" w:rsidRDefault="0017080E" w:rsidP="0017080E">
      <w:pPr>
        <w:jc w:val="both"/>
        <w:rPr>
          <w:rFonts w:ascii="Arial" w:hAnsi="Arial" w:cs="Arial"/>
          <w:b/>
          <w:i/>
          <w:sz w:val="22"/>
          <w:szCs w:val="22"/>
        </w:rPr>
      </w:pPr>
      <w:r w:rsidRPr="0017080E">
        <w:rPr>
          <w:rFonts w:ascii="Arial" w:hAnsi="Arial" w:cs="Arial"/>
          <w:b/>
          <w:i/>
          <w:sz w:val="22"/>
          <w:szCs w:val="22"/>
        </w:rPr>
        <w:t xml:space="preserve">ΣΥΜΠΛΗΡΩΜΑΤΙΚΗ ΣΥΜΒΑΣΗ </w:t>
      </w:r>
    </w:p>
    <w:p w:rsidR="0017080E" w:rsidRPr="0017080E" w:rsidRDefault="0017080E" w:rsidP="0017080E">
      <w:pPr>
        <w:jc w:val="both"/>
        <w:rPr>
          <w:rFonts w:ascii="Arial" w:hAnsi="Arial" w:cs="Arial"/>
          <w:b/>
          <w:i/>
          <w:sz w:val="22"/>
          <w:szCs w:val="22"/>
          <w:u w:val="single"/>
        </w:rPr>
      </w:pPr>
      <w:r w:rsidRPr="0017080E">
        <w:rPr>
          <w:rFonts w:ascii="Arial" w:hAnsi="Arial" w:cs="Arial"/>
          <w:b/>
          <w:i/>
          <w:sz w:val="22"/>
          <w:szCs w:val="22"/>
          <w:u w:val="single"/>
        </w:rPr>
        <w:t>1. Χωματουργικά</w:t>
      </w:r>
    </w:p>
    <w:p w:rsidR="0017080E" w:rsidRPr="0017080E" w:rsidRDefault="0017080E" w:rsidP="0017080E">
      <w:pPr>
        <w:jc w:val="both"/>
        <w:rPr>
          <w:rFonts w:ascii="Arial" w:hAnsi="Arial" w:cs="Arial"/>
          <w:i/>
          <w:sz w:val="22"/>
          <w:szCs w:val="22"/>
        </w:rPr>
      </w:pPr>
      <w:r w:rsidRPr="0017080E">
        <w:rPr>
          <w:rFonts w:ascii="Arial" w:hAnsi="Arial" w:cs="Arial"/>
          <w:i/>
          <w:sz w:val="22"/>
          <w:szCs w:val="22"/>
        </w:rPr>
        <w:t xml:space="preserve">Στην ομάδα αυτή  προκύπτει  η  δαπάνης των 13.999,13€ </w:t>
      </w:r>
    </w:p>
    <w:p w:rsidR="0017080E" w:rsidRPr="0017080E" w:rsidRDefault="0017080E" w:rsidP="0017080E">
      <w:pPr>
        <w:jc w:val="both"/>
        <w:rPr>
          <w:rFonts w:ascii="Arial" w:hAnsi="Arial" w:cs="Arial"/>
          <w:b/>
          <w:i/>
          <w:sz w:val="22"/>
          <w:szCs w:val="22"/>
          <w:u w:val="single"/>
        </w:rPr>
      </w:pPr>
    </w:p>
    <w:p w:rsidR="0017080E" w:rsidRPr="0017080E" w:rsidRDefault="0017080E" w:rsidP="0017080E">
      <w:pPr>
        <w:jc w:val="both"/>
        <w:rPr>
          <w:rFonts w:ascii="Arial" w:hAnsi="Arial" w:cs="Arial"/>
          <w:b/>
          <w:i/>
          <w:sz w:val="22"/>
          <w:szCs w:val="22"/>
          <w:u w:val="single"/>
        </w:rPr>
      </w:pPr>
      <w:r w:rsidRPr="0017080E">
        <w:rPr>
          <w:rFonts w:ascii="Arial" w:hAnsi="Arial" w:cs="Arial"/>
          <w:b/>
          <w:i/>
          <w:sz w:val="22"/>
          <w:szCs w:val="22"/>
          <w:u w:val="single"/>
        </w:rPr>
        <w:t>2. Οδοστρωσία</w:t>
      </w:r>
    </w:p>
    <w:p w:rsidR="0017080E" w:rsidRPr="0017080E" w:rsidRDefault="0017080E" w:rsidP="0017080E">
      <w:pPr>
        <w:jc w:val="both"/>
        <w:rPr>
          <w:rFonts w:ascii="Arial" w:hAnsi="Arial" w:cs="Arial"/>
          <w:i/>
          <w:sz w:val="22"/>
          <w:szCs w:val="22"/>
        </w:rPr>
      </w:pPr>
      <w:r w:rsidRPr="0017080E">
        <w:rPr>
          <w:rFonts w:ascii="Arial" w:hAnsi="Arial" w:cs="Arial"/>
          <w:i/>
          <w:sz w:val="22"/>
          <w:szCs w:val="22"/>
        </w:rPr>
        <w:t xml:space="preserve">Στην ομάδα αυτή  προκύπτει  η  δαπάνης των 29.120,00€ </w:t>
      </w:r>
    </w:p>
    <w:p w:rsidR="0017080E" w:rsidRPr="0017080E" w:rsidRDefault="0017080E" w:rsidP="0017080E">
      <w:pPr>
        <w:rPr>
          <w:rFonts w:ascii="Arial" w:hAnsi="Arial" w:cs="Arial"/>
          <w:bCs/>
          <w:i/>
          <w:sz w:val="22"/>
          <w:szCs w:val="22"/>
        </w:rPr>
      </w:pPr>
      <w:r w:rsidRPr="0017080E">
        <w:rPr>
          <w:rFonts w:ascii="Arial" w:hAnsi="Arial" w:cs="Arial"/>
          <w:bCs/>
          <w:i/>
          <w:sz w:val="22"/>
          <w:szCs w:val="22"/>
        </w:rPr>
        <w:t>Οι μεταβολές των εργασιών φαίνονται στον πίνακα που ακολουθεί :</w:t>
      </w:r>
    </w:p>
    <w:tbl>
      <w:tblPr>
        <w:tblW w:w="904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238"/>
        <w:gridCol w:w="1701"/>
        <w:gridCol w:w="1559"/>
        <w:gridCol w:w="1418"/>
        <w:gridCol w:w="2126"/>
      </w:tblGrid>
      <w:tr w:rsidR="0017080E" w:rsidRPr="0017080E" w:rsidTr="009F01B8">
        <w:trPr>
          <w:cantSplit/>
          <w:trHeight w:val="356"/>
        </w:trPr>
        <w:tc>
          <w:tcPr>
            <w:tcW w:w="2238" w:type="dxa"/>
            <w:vMerge w:val="restart"/>
          </w:tcPr>
          <w:p w:rsidR="0017080E" w:rsidRPr="0017080E" w:rsidRDefault="0017080E" w:rsidP="009F01B8">
            <w:pPr>
              <w:jc w:val="center"/>
              <w:rPr>
                <w:rFonts w:ascii="Arial" w:hAnsi="Arial" w:cs="Arial"/>
                <w:b/>
                <w:i/>
                <w:snapToGrid w:val="0"/>
                <w:sz w:val="22"/>
                <w:szCs w:val="22"/>
              </w:rPr>
            </w:pPr>
            <w:r w:rsidRPr="0017080E">
              <w:rPr>
                <w:rFonts w:ascii="Arial" w:hAnsi="Arial" w:cs="Arial"/>
                <w:b/>
                <w:i/>
                <w:snapToGrid w:val="0"/>
                <w:sz w:val="22"/>
                <w:szCs w:val="22"/>
              </w:rPr>
              <w:t xml:space="preserve">ΟΜΑΔΑ </w:t>
            </w:r>
          </w:p>
          <w:p w:rsidR="0017080E" w:rsidRPr="0017080E" w:rsidRDefault="0017080E" w:rsidP="009F01B8">
            <w:pPr>
              <w:jc w:val="center"/>
              <w:rPr>
                <w:rFonts w:ascii="Arial" w:hAnsi="Arial" w:cs="Arial"/>
                <w:b/>
                <w:i/>
                <w:snapToGrid w:val="0"/>
                <w:sz w:val="22"/>
                <w:szCs w:val="22"/>
              </w:rPr>
            </w:pPr>
            <w:r w:rsidRPr="0017080E">
              <w:rPr>
                <w:rFonts w:ascii="Arial" w:hAnsi="Arial" w:cs="Arial"/>
                <w:b/>
                <w:i/>
                <w:snapToGrid w:val="0"/>
                <w:sz w:val="22"/>
                <w:szCs w:val="22"/>
              </w:rPr>
              <w:t>ΕΡΓΑΣΙΩΝ</w:t>
            </w:r>
          </w:p>
        </w:tc>
        <w:tc>
          <w:tcPr>
            <w:tcW w:w="6804" w:type="dxa"/>
            <w:gridSpan w:val="4"/>
          </w:tcPr>
          <w:p w:rsidR="0017080E" w:rsidRPr="0017080E" w:rsidRDefault="0017080E" w:rsidP="009F01B8">
            <w:pPr>
              <w:jc w:val="center"/>
              <w:rPr>
                <w:rFonts w:ascii="Arial" w:hAnsi="Arial" w:cs="Arial"/>
                <w:b/>
                <w:i/>
                <w:snapToGrid w:val="0"/>
                <w:sz w:val="22"/>
                <w:szCs w:val="22"/>
              </w:rPr>
            </w:pPr>
            <w:r w:rsidRPr="0017080E">
              <w:rPr>
                <w:rFonts w:ascii="Arial" w:hAnsi="Arial" w:cs="Arial"/>
                <w:b/>
                <w:i/>
                <w:snapToGrid w:val="0"/>
                <w:sz w:val="22"/>
                <w:szCs w:val="22"/>
              </w:rPr>
              <w:t>ΔΑΠΑΝΕΣ(€)</w:t>
            </w:r>
          </w:p>
        </w:tc>
      </w:tr>
      <w:tr w:rsidR="0017080E" w:rsidRPr="0017080E" w:rsidTr="009F01B8">
        <w:trPr>
          <w:trHeight w:val="356"/>
        </w:trPr>
        <w:tc>
          <w:tcPr>
            <w:tcW w:w="2238" w:type="dxa"/>
            <w:vMerge/>
          </w:tcPr>
          <w:p w:rsidR="0017080E" w:rsidRPr="0017080E" w:rsidRDefault="0017080E" w:rsidP="009F01B8">
            <w:pPr>
              <w:jc w:val="center"/>
              <w:rPr>
                <w:rFonts w:ascii="Arial" w:hAnsi="Arial" w:cs="Arial"/>
                <w:b/>
                <w:i/>
                <w:snapToGrid w:val="0"/>
                <w:sz w:val="22"/>
                <w:szCs w:val="22"/>
              </w:rPr>
            </w:pPr>
          </w:p>
        </w:tc>
        <w:tc>
          <w:tcPr>
            <w:tcW w:w="1701" w:type="dxa"/>
          </w:tcPr>
          <w:p w:rsidR="0017080E" w:rsidRPr="0017080E" w:rsidRDefault="0017080E" w:rsidP="009F01B8">
            <w:pPr>
              <w:jc w:val="center"/>
              <w:rPr>
                <w:rFonts w:ascii="Arial" w:hAnsi="Arial" w:cs="Arial"/>
                <w:i/>
                <w:snapToGrid w:val="0"/>
                <w:sz w:val="22"/>
                <w:szCs w:val="22"/>
              </w:rPr>
            </w:pPr>
            <w:r w:rsidRPr="0017080E">
              <w:rPr>
                <w:rFonts w:ascii="Arial" w:hAnsi="Arial" w:cs="Arial"/>
                <w:i/>
                <w:snapToGrid w:val="0"/>
                <w:sz w:val="22"/>
                <w:szCs w:val="22"/>
              </w:rPr>
              <w:t>ΜΕΛΕΤΗΣ-1</w:t>
            </w:r>
            <w:r w:rsidRPr="0017080E">
              <w:rPr>
                <w:rFonts w:ascii="Arial" w:hAnsi="Arial" w:cs="Arial"/>
                <w:i/>
                <w:snapToGrid w:val="0"/>
                <w:sz w:val="22"/>
                <w:szCs w:val="22"/>
                <w:vertAlign w:val="superscript"/>
              </w:rPr>
              <w:t>ΟΥ</w:t>
            </w:r>
            <w:r w:rsidRPr="0017080E">
              <w:rPr>
                <w:rFonts w:ascii="Arial" w:hAnsi="Arial" w:cs="Arial"/>
                <w:i/>
                <w:snapToGrid w:val="0"/>
                <w:sz w:val="22"/>
                <w:szCs w:val="22"/>
              </w:rPr>
              <w:t xml:space="preserve"> ΑΠΕ</w:t>
            </w:r>
          </w:p>
        </w:tc>
        <w:tc>
          <w:tcPr>
            <w:tcW w:w="1559" w:type="dxa"/>
          </w:tcPr>
          <w:p w:rsidR="0017080E" w:rsidRPr="0017080E" w:rsidRDefault="0017080E" w:rsidP="009F01B8">
            <w:pPr>
              <w:jc w:val="center"/>
              <w:rPr>
                <w:rFonts w:ascii="Arial" w:hAnsi="Arial" w:cs="Arial"/>
                <w:i/>
                <w:snapToGrid w:val="0"/>
                <w:sz w:val="22"/>
                <w:szCs w:val="22"/>
              </w:rPr>
            </w:pPr>
            <w:r w:rsidRPr="0017080E">
              <w:rPr>
                <w:rFonts w:ascii="Arial" w:hAnsi="Arial" w:cs="Arial"/>
                <w:i/>
                <w:snapToGrid w:val="0"/>
                <w:sz w:val="22"/>
                <w:szCs w:val="22"/>
              </w:rPr>
              <w:t>2</w:t>
            </w:r>
            <w:r w:rsidRPr="0017080E">
              <w:rPr>
                <w:rFonts w:ascii="Arial" w:hAnsi="Arial" w:cs="Arial"/>
                <w:i/>
                <w:snapToGrid w:val="0"/>
                <w:sz w:val="22"/>
                <w:szCs w:val="22"/>
                <w:vertAlign w:val="superscript"/>
              </w:rPr>
              <w:t>ΟΥ</w:t>
            </w:r>
            <w:r w:rsidRPr="0017080E">
              <w:rPr>
                <w:rFonts w:ascii="Arial" w:hAnsi="Arial" w:cs="Arial"/>
                <w:i/>
                <w:snapToGrid w:val="0"/>
                <w:sz w:val="22"/>
                <w:szCs w:val="22"/>
              </w:rPr>
              <w:t xml:space="preserve"> ΑΠΕ</w:t>
            </w:r>
          </w:p>
        </w:tc>
        <w:tc>
          <w:tcPr>
            <w:tcW w:w="1418" w:type="dxa"/>
          </w:tcPr>
          <w:p w:rsidR="0017080E" w:rsidRPr="0017080E" w:rsidRDefault="0017080E" w:rsidP="009F01B8">
            <w:pPr>
              <w:jc w:val="center"/>
              <w:rPr>
                <w:rFonts w:ascii="Arial" w:hAnsi="Arial" w:cs="Arial"/>
                <w:i/>
                <w:snapToGrid w:val="0"/>
                <w:sz w:val="22"/>
                <w:szCs w:val="22"/>
              </w:rPr>
            </w:pPr>
            <w:r w:rsidRPr="0017080E">
              <w:rPr>
                <w:rFonts w:ascii="Arial" w:hAnsi="Arial" w:cs="Arial"/>
                <w:b/>
                <w:i/>
                <w:snapToGrid w:val="0"/>
                <w:sz w:val="22"/>
                <w:szCs w:val="22"/>
              </w:rPr>
              <w:t>1</w:t>
            </w:r>
            <w:r w:rsidRPr="0017080E">
              <w:rPr>
                <w:rFonts w:ascii="Arial" w:hAnsi="Arial" w:cs="Arial"/>
                <w:b/>
                <w:i/>
                <w:snapToGrid w:val="0"/>
                <w:sz w:val="22"/>
                <w:szCs w:val="22"/>
                <w:vertAlign w:val="superscript"/>
              </w:rPr>
              <w:t>Η</w:t>
            </w:r>
            <w:r w:rsidRPr="0017080E">
              <w:rPr>
                <w:rFonts w:ascii="Arial" w:hAnsi="Arial" w:cs="Arial"/>
                <w:b/>
                <w:i/>
                <w:snapToGrid w:val="0"/>
                <w:sz w:val="22"/>
                <w:szCs w:val="22"/>
              </w:rPr>
              <w:t xml:space="preserve"> Σ.Σ.</w:t>
            </w:r>
          </w:p>
        </w:tc>
        <w:tc>
          <w:tcPr>
            <w:tcW w:w="2126" w:type="dxa"/>
          </w:tcPr>
          <w:p w:rsidR="0017080E" w:rsidRPr="0017080E" w:rsidRDefault="0017080E" w:rsidP="009F01B8">
            <w:pPr>
              <w:jc w:val="center"/>
              <w:rPr>
                <w:rFonts w:ascii="Arial" w:hAnsi="Arial" w:cs="Arial"/>
                <w:i/>
                <w:snapToGrid w:val="0"/>
                <w:sz w:val="22"/>
                <w:szCs w:val="22"/>
              </w:rPr>
            </w:pPr>
            <w:r w:rsidRPr="0017080E">
              <w:rPr>
                <w:rFonts w:ascii="Arial" w:hAnsi="Arial" w:cs="Arial"/>
                <w:b/>
                <w:i/>
                <w:snapToGrid w:val="0"/>
                <w:sz w:val="22"/>
                <w:szCs w:val="22"/>
              </w:rPr>
              <w:t>2</w:t>
            </w:r>
            <w:r w:rsidRPr="0017080E">
              <w:rPr>
                <w:rFonts w:ascii="Arial" w:hAnsi="Arial" w:cs="Arial"/>
                <w:b/>
                <w:i/>
                <w:snapToGrid w:val="0"/>
                <w:sz w:val="22"/>
                <w:szCs w:val="22"/>
                <w:vertAlign w:val="superscript"/>
              </w:rPr>
              <w:t>ΟΥ</w:t>
            </w:r>
            <w:r w:rsidRPr="0017080E">
              <w:rPr>
                <w:rFonts w:ascii="Arial" w:hAnsi="Arial" w:cs="Arial"/>
                <w:b/>
                <w:i/>
                <w:snapToGrid w:val="0"/>
                <w:sz w:val="22"/>
                <w:szCs w:val="22"/>
              </w:rPr>
              <w:t xml:space="preserve"> ΑΠΕ-1</w:t>
            </w:r>
            <w:r w:rsidRPr="0017080E">
              <w:rPr>
                <w:rFonts w:ascii="Arial" w:hAnsi="Arial" w:cs="Arial"/>
                <w:b/>
                <w:i/>
                <w:snapToGrid w:val="0"/>
                <w:sz w:val="22"/>
                <w:szCs w:val="22"/>
                <w:vertAlign w:val="superscript"/>
              </w:rPr>
              <w:t>Η</w:t>
            </w:r>
            <w:r w:rsidRPr="0017080E">
              <w:rPr>
                <w:rFonts w:ascii="Arial" w:hAnsi="Arial" w:cs="Arial"/>
                <w:b/>
                <w:i/>
                <w:snapToGrid w:val="0"/>
                <w:sz w:val="22"/>
                <w:szCs w:val="22"/>
              </w:rPr>
              <w:t xml:space="preserve"> Σ.Σ</w:t>
            </w:r>
          </w:p>
        </w:tc>
      </w:tr>
      <w:tr w:rsidR="0017080E" w:rsidRPr="0017080E" w:rsidTr="009F01B8">
        <w:trPr>
          <w:trHeight w:val="356"/>
        </w:trPr>
        <w:tc>
          <w:tcPr>
            <w:tcW w:w="2238" w:type="dxa"/>
          </w:tcPr>
          <w:p w:rsidR="0017080E" w:rsidRPr="0017080E" w:rsidRDefault="0017080E" w:rsidP="009F01B8">
            <w:pPr>
              <w:rPr>
                <w:rFonts w:ascii="Arial" w:hAnsi="Arial" w:cs="Arial"/>
                <w:i/>
                <w:snapToGrid w:val="0"/>
                <w:sz w:val="22"/>
                <w:szCs w:val="22"/>
              </w:rPr>
            </w:pPr>
            <w:r w:rsidRPr="0017080E">
              <w:rPr>
                <w:rFonts w:ascii="Arial" w:hAnsi="Arial" w:cs="Arial"/>
                <w:i/>
                <w:snapToGrid w:val="0"/>
                <w:sz w:val="22"/>
                <w:szCs w:val="22"/>
              </w:rPr>
              <w:t>ΧΩΜΑΤΟΥΡΓΙΚΑ</w:t>
            </w:r>
          </w:p>
        </w:tc>
        <w:tc>
          <w:tcPr>
            <w:tcW w:w="1701"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220.551,09</w:t>
            </w:r>
          </w:p>
        </w:tc>
        <w:tc>
          <w:tcPr>
            <w:tcW w:w="1559" w:type="dxa"/>
            <w:vAlign w:val="center"/>
          </w:tcPr>
          <w:p w:rsidR="0017080E" w:rsidRPr="0017080E" w:rsidRDefault="0017080E" w:rsidP="009F01B8">
            <w:pPr>
              <w:jc w:val="center"/>
              <w:rPr>
                <w:rFonts w:ascii="Arial" w:hAnsi="Arial" w:cs="Arial"/>
                <w:i/>
                <w:snapToGrid w:val="0"/>
                <w:sz w:val="22"/>
                <w:szCs w:val="22"/>
              </w:rPr>
            </w:pPr>
            <w:r w:rsidRPr="0017080E">
              <w:rPr>
                <w:rFonts w:ascii="Arial" w:hAnsi="Arial" w:cs="Arial"/>
                <w:i/>
                <w:snapToGrid w:val="0"/>
                <w:sz w:val="22"/>
                <w:szCs w:val="22"/>
              </w:rPr>
              <w:t>233.474,18</w:t>
            </w:r>
          </w:p>
        </w:tc>
        <w:tc>
          <w:tcPr>
            <w:tcW w:w="1418" w:type="dxa"/>
            <w:vAlign w:val="center"/>
          </w:tcPr>
          <w:p w:rsidR="0017080E" w:rsidRPr="0017080E" w:rsidRDefault="0017080E" w:rsidP="009F01B8">
            <w:pPr>
              <w:jc w:val="center"/>
              <w:rPr>
                <w:rFonts w:ascii="Arial" w:hAnsi="Arial" w:cs="Arial"/>
                <w:i/>
                <w:snapToGrid w:val="0"/>
                <w:sz w:val="22"/>
                <w:szCs w:val="22"/>
              </w:rPr>
            </w:pPr>
            <w:r w:rsidRPr="0017080E">
              <w:rPr>
                <w:rFonts w:ascii="Arial" w:hAnsi="Arial" w:cs="Arial"/>
                <w:i/>
                <w:snapToGrid w:val="0"/>
                <w:sz w:val="22"/>
                <w:szCs w:val="22"/>
              </w:rPr>
              <w:t>13.999,13</w:t>
            </w:r>
          </w:p>
        </w:tc>
        <w:tc>
          <w:tcPr>
            <w:tcW w:w="2126" w:type="dxa"/>
            <w:vAlign w:val="center"/>
          </w:tcPr>
          <w:p w:rsidR="0017080E" w:rsidRPr="0017080E" w:rsidRDefault="0017080E" w:rsidP="009F01B8">
            <w:pPr>
              <w:jc w:val="center"/>
              <w:rPr>
                <w:rFonts w:ascii="Arial" w:hAnsi="Arial" w:cs="Arial"/>
                <w:i/>
                <w:snapToGrid w:val="0"/>
                <w:sz w:val="22"/>
                <w:szCs w:val="22"/>
              </w:rPr>
            </w:pPr>
            <w:r w:rsidRPr="0017080E">
              <w:rPr>
                <w:rFonts w:ascii="Arial" w:hAnsi="Arial" w:cs="Arial"/>
                <w:i/>
                <w:snapToGrid w:val="0"/>
                <w:sz w:val="22"/>
                <w:szCs w:val="22"/>
              </w:rPr>
              <w:t>247.473,31</w:t>
            </w:r>
          </w:p>
        </w:tc>
      </w:tr>
      <w:tr w:rsidR="0017080E" w:rsidRPr="0017080E" w:rsidTr="009F01B8">
        <w:trPr>
          <w:trHeight w:val="356"/>
        </w:trPr>
        <w:tc>
          <w:tcPr>
            <w:tcW w:w="2238" w:type="dxa"/>
          </w:tcPr>
          <w:p w:rsidR="0017080E" w:rsidRPr="0017080E" w:rsidRDefault="0017080E" w:rsidP="009F01B8">
            <w:pPr>
              <w:rPr>
                <w:rFonts w:ascii="Arial" w:hAnsi="Arial" w:cs="Arial"/>
                <w:i/>
                <w:snapToGrid w:val="0"/>
                <w:sz w:val="22"/>
                <w:szCs w:val="22"/>
              </w:rPr>
            </w:pPr>
            <w:r w:rsidRPr="0017080E">
              <w:rPr>
                <w:rFonts w:ascii="Arial" w:hAnsi="Arial" w:cs="Arial"/>
                <w:i/>
                <w:snapToGrid w:val="0"/>
                <w:sz w:val="22"/>
                <w:szCs w:val="22"/>
              </w:rPr>
              <w:t>ΟΔΟΣΤΡΩΣΙΑ</w:t>
            </w:r>
          </w:p>
        </w:tc>
        <w:tc>
          <w:tcPr>
            <w:tcW w:w="1701"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132.888,00</w:t>
            </w:r>
          </w:p>
        </w:tc>
        <w:tc>
          <w:tcPr>
            <w:tcW w:w="1559" w:type="dxa"/>
            <w:vAlign w:val="center"/>
          </w:tcPr>
          <w:p w:rsidR="0017080E" w:rsidRPr="0017080E" w:rsidRDefault="0017080E" w:rsidP="009F01B8">
            <w:pPr>
              <w:jc w:val="center"/>
              <w:rPr>
                <w:rFonts w:ascii="Arial" w:hAnsi="Arial" w:cs="Arial"/>
                <w:i/>
                <w:snapToGrid w:val="0"/>
                <w:sz w:val="22"/>
                <w:szCs w:val="22"/>
              </w:rPr>
            </w:pPr>
            <w:r w:rsidRPr="0017080E">
              <w:rPr>
                <w:rFonts w:ascii="Arial" w:hAnsi="Arial" w:cs="Arial"/>
                <w:i/>
                <w:snapToGrid w:val="0"/>
                <w:sz w:val="22"/>
                <w:szCs w:val="22"/>
              </w:rPr>
              <w:t>132.888,00</w:t>
            </w:r>
          </w:p>
        </w:tc>
        <w:tc>
          <w:tcPr>
            <w:tcW w:w="1418" w:type="dxa"/>
            <w:vAlign w:val="center"/>
          </w:tcPr>
          <w:p w:rsidR="0017080E" w:rsidRPr="0017080E" w:rsidRDefault="0017080E" w:rsidP="009F01B8">
            <w:pPr>
              <w:jc w:val="center"/>
              <w:rPr>
                <w:rFonts w:ascii="Arial" w:hAnsi="Arial" w:cs="Arial"/>
                <w:i/>
                <w:snapToGrid w:val="0"/>
                <w:sz w:val="22"/>
                <w:szCs w:val="22"/>
              </w:rPr>
            </w:pPr>
            <w:r w:rsidRPr="0017080E">
              <w:rPr>
                <w:rFonts w:ascii="Arial" w:hAnsi="Arial" w:cs="Arial"/>
                <w:i/>
                <w:snapToGrid w:val="0"/>
                <w:sz w:val="22"/>
                <w:szCs w:val="22"/>
              </w:rPr>
              <w:t>20.384,00</w:t>
            </w:r>
          </w:p>
        </w:tc>
        <w:tc>
          <w:tcPr>
            <w:tcW w:w="2126" w:type="dxa"/>
            <w:vAlign w:val="center"/>
          </w:tcPr>
          <w:p w:rsidR="0017080E" w:rsidRPr="0017080E" w:rsidRDefault="0017080E" w:rsidP="009F01B8">
            <w:pPr>
              <w:jc w:val="center"/>
              <w:rPr>
                <w:rFonts w:ascii="Arial" w:hAnsi="Arial" w:cs="Arial"/>
                <w:i/>
                <w:snapToGrid w:val="0"/>
                <w:sz w:val="22"/>
                <w:szCs w:val="22"/>
              </w:rPr>
            </w:pPr>
            <w:r w:rsidRPr="0017080E">
              <w:rPr>
                <w:rFonts w:ascii="Arial" w:hAnsi="Arial" w:cs="Arial"/>
                <w:i/>
                <w:snapToGrid w:val="0"/>
                <w:sz w:val="22"/>
                <w:szCs w:val="22"/>
              </w:rPr>
              <w:t>153.372,00</w:t>
            </w:r>
          </w:p>
        </w:tc>
      </w:tr>
      <w:tr w:rsidR="0017080E" w:rsidRPr="0017080E" w:rsidTr="009F01B8">
        <w:trPr>
          <w:trHeight w:val="356"/>
        </w:trPr>
        <w:tc>
          <w:tcPr>
            <w:tcW w:w="2238" w:type="dxa"/>
          </w:tcPr>
          <w:p w:rsidR="0017080E" w:rsidRPr="0017080E" w:rsidRDefault="0017080E" w:rsidP="009F01B8">
            <w:pPr>
              <w:rPr>
                <w:rFonts w:ascii="Arial" w:hAnsi="Arial" w:cs="Arial"/>
                <w:i/>
                <w:snapToGrid w:val="0"/>
                <w:sz w:val="22"/>
                <w:szCs w:val="22"/>
              </w:rPr>
            </w:pPr>
            <w:r w:rsidRPr="0017080E">
              <w:rPr>
                <w:rFonts w:ascii="Arial" w:hAnsi="Arial" w:cs="Arial"/>
                <w:i/>
                <w:snapToGrid w:val="0"/>
                <w:sz w:val="22"/>
                <w:szCs w:val="22"/>
              </w:rPr>
              <w:t>ΣΗΜΑΝΣΗ</w:t>
            </w:r>
          </w:p>
        </w:tc>
        <w:tc>
          <w:tcPr>
            <w:tcW w:w="1701"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21.925,40</w:t>
            </w:r>
          </w:p>
        </w:tc>
        <w:tc>
          <w:tcPr>
            <w:tcW w:w="1559"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17.557,40</w:t>
            </w:r>
          </w:p>
        </w:tc>
        <w:tc>
          <w:tcPr>
            <w:tcW w:w="1418"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0,00</w:t>
            </w:r>
          </w:p>
        </w:tc>
        <w:tc>
          <w:tcPr>
            <w:tcW w:w="2126"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17.557,40</w:t>
            </w:r>
          </w:p>
        </w:tc>
      </w:tr>
      <w:tr w:rsidR="0017080E" w:rsidRPr="0017080E" w:rsidTr="009F01B8">
        <w:trPr>
          <w:trHeight w:val="432"/>
        </w:trPr>
        <w:tc>
          <w:tcPr>
            <w:tcW w:w="2238" w:type="dxa"/>
          </w:tcPr>
          <w:p w:rsidR="0017080E" w:rsidRPr="0017080E" w:rsidRDefault="0017080E" w:rsidP="009F01B8">
            <w:pPr>
              <w:rPr>
                <w:rFonts w:ascii="Arial" w:hAnsi="Arial" w:cs="Arial"/>
                <w:i/>
                <w:snapToGrid w:val="0"/>
                <w:sz w:val="22"/>
                <w:szCs w:val="22"/>
              </w:rPr>
            </w:pPr>
            <w:r w:rsidRPr="0017080E">
              <w:rPr>
                <w:rFonts w:ascii="Arial" w:hAnsi="Arial" w:cs="Arial"/>
                <w:i/>
                <w:snapToGrid w:val="0"/>
                <w:sz w:val="22"/>
                <w:szCs w:val="22"/>
              </w:rPr>
              <w:t>ΣΥΣΤΗΜΑΤΑ  ΑΝΑΧΑΙΤΗΣΗΣ ΟΧΗΜΑΤΩΝ</w:t>
            </w:r>
          </w:p>
          <w:p w:rsidR="0017080E" w:rsidRPr="0017080E" w:rsidRDefault="0017080E" w:rsidP="009F01B8">
            <w:pPr>
              <w:rPr>
                <w:rFonts w:ascii="Arial" w:hAnsi="Arial" w:cs="Arial"/>
                <w:i/>
                <w:snapToGrid w:val="0"/>
                <w:sz w:val="22"/>
                <w:szCs w:val="22"/>
              </w:rPr>
            </w:pPr>
          </w:p>
        </w:tc>
        <w:tc>
          <w:tcPr>
            <w:tcW w:w="1701"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117.180,00</w:t>
            </w:r>
          </w:p>
        </w:tc>
        <w:tc>
          <w:tcPr>
            <w:tcW w:w="1559"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117.180,00</w:t>
            </w:r>
          </w:p>
        </w:tc>
        <w:tc>
          <w:tcPr>
            <w:tcW w:w="1418" w:type="dxa"/>
            <w:vAlign w:val="center"/>
          </w:tcPr>
          <w:p w:rsidR="0017080E" w:rsidRPr="0017080E" w:rsidRDefault="0017080E" w:rsidP="009F01B8">
            <w:pPr>
              <w:jc w:val="center"/>
              <w:rPr>
                <w:rFonts w:ascii="Arial" w:hAnsi="Arial" w:cs="Arial"/>
                <w:i/>
                <w:sz w:val="22"/>
                <w:szCs w:val="22"/>
              </w:rPr>
            </w:pPr>
          </w:p>
        </w:tc>
        <w:tc>
          <w:tcPr>
            <w:tcW w:w="2126"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117.180,00</w:t>
            </w:r>
          </w:p>
        </w:tc>
      </w:tr>
      <w:tr w:rsidR="0017080E" w:rsidRPr="0017080E" w:rsidTr="009F01B8">
        <w:trPr>
          <w:trHeight w:val="365"/>
        </w:trPr>
        <w:tc>
          <w:tcPr>
            <w:tcW w:w="2238" w:type="dxa"/>
          </w:tcPr>
          <w:p w:rsidR="0017080E" w:rsidRPr="0017080E" w:rsidRDefault="0017080E" w:rsidP="009F01B8">
            <w:pPr>
              <w:rPr>
                <w:rFonts w:ascii="Arial" w:hAnsi="Arial" w:cs="Arial"/>
                <w:i/>
                <w:snapToGrid w:val="0"/>
                <w:sz w:val="22"/>
                <w:szCs w:val="22"/>
              </w:rPr>
            </w:pPr>
            <w:r w:rsidRPr="0017080E">
              <w:rPr>
                <w:rFonts w:ascii="Arial" w:hAnsi="Arial" w:cs="Arial"/>
                <w:i/>
                <w:snapToGrid w:val="0"/>
                <w:sz w:val="22"/>
                <w:szCs w:val="22"/>
              </w:rPr>
              <w:t>ΑΣΦΑΛΤΙΚΑ</w:t>
            </w:r>
          </w:p>
        </w:tc>
        <w:tc>
          <w:tcPr>
            <w:tcW w:w="1701"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410.186,00</w:t>
            </w:r>
          </w:p>
        </w:tc>
        <w:tc>
          <w:tcPr>
            <w:tcW w:w="1559"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410.186,00</w:t>
            </w:r>
          </w:p>
        </w:tc>
        <w:tc>
          <w:tcPr>
            <w:tcW w:w="1418" w:type="dxa"/>
            <w:vAlign w:val="center"/>
          </w:tcPr>
          <w:p w:rsidR="0017080E" w:rsidRPr="0017080E" w:rsidRDefault="0017080E" w:rsidP="009F01B8">
            <w:pPr>
              <w:jc w:val="center"/>
              <w:rPr>
                <w:rFonts w:ascii="Arial" w:hAnsi="Arial" w:cs="Arial"/>
                <w:i/>
                <w:sz w:val="22"/>
                <w:szCs w:val="22"/>
              </w:rPr>
            </w:pPr>
          </w:p>
        </w:tc>
        <w:tc>
          <w:tcPr>
            <w:tcW w:w="2126"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410.186,00</w:t>
            </w:r>
          </w:p>
        </w:tc>
      </w:tr>
      <w:tr w:rsidR="0017080E" w:rsidRPr="0017080E" w:rsidTr="009F01B8">
        <w:trPr>
          <w:trHeight w:val="356"/>
        </w:trPr>
        <w:tc>
          <w:tcPr>
            <w:tcW w:w="2238" w:type="dxa"/>
          </w:tcPr>
          <w:p w:rsidR="0017080E" w:rsidRPr="0017080E" w:rsidRDefault="0017080E" w:rsidP="009F01B8">
            <w:pPr>
              <w:rPr>
                <w:rFonts w:ascii="Arial" w:hAnsi="Arial" w:cs="Arial"/>
                <w:i/>
                <w:snapToGrid w:val="0"/>
                <w:sz w:val="22"/>
                <w:szCs w:val="22"/>
              </w:rPr>
            </w:pPr>
            <w:r w:rsidRPr="0017080E">
              <w:rPr>
                <w:rFonts w:ascii="Arial" w:hAnsi="Arial" w:cs="Arial"/>
                <w:i/>
                <w:snapToGrid w:val="0"/>
                <w:sz w:val="22"/>
                <w:szCs w:val="22"/>
              </w:rPr>
              <w:t>ΣΥ ΝΟΛΟ</w:t>
            </w:r>
          </w:p>
        </w:tc>
        <w:tc>
          <w:tcPr>
            <w:tcW w:w="1701" w:type="dxa"/>
            <w:vAlign w:val="center"/>
          </w:tcPr>
          <w:p w:rsidR="0017080E" w:rsidRPr="0017080E" w:rsidRDefault="0017080E" w:rsidP="009F01B8">
            <w:pPr>
              <w:jc w:val="center"/>
              <w:rPr>
                <w:rFonts w:ascii="Arial" w:hAnsi="Arial" w:cs="Arial"/>
                <w:i/>
                <w:sz w:val="22"/>
                <w:szCs w:val="22"/>
                <w:u w:val="single"/>
              </w:rPr>
            </w:pPr>
            <w:r w:rsidRPr="0017080E">
              <w:rPr>
                <w:rFonts w:ascii="Arial" w:hAnsi="Arial" w:cs="Arial"/>
                <w:i/>
                <w:sz w:val="22"/>
                <w:szCs w:val="22"/>
                <w:u w:val="single"/>
              </w:rPr>
              <w:t>902.730,49</w:t>
            </w:r>
          </w:p>
        </w:tc>
        <w:tc>
          <w:tcPr>
            <w:tcW w:w="1559" w:type="dxa"/>
            <w:vAlign w:val="center"/>
          </w:tcPr>
          <w:p w:rsidR="0017080E" w:rsidRPr="0017080E" w:rsidRDefault="0017080E" w:rsidP="009F01B8">
            <w:pPr>
              <w:jc w:val="center"/>
              <w:rPr>
                <w:rFonts w:ascii="Arial" w:hAnsi="Arial" w:cs="Arial"/>
                <w:i/>
                <w:sz w:val="22"/>
                <w:szCs w:val="22"/>
                <w:u w:val="single"/>
              </w:rPr>
            </w:pPr>
            <w:r w:rsidRPr="0017080E">
              <w:rPr>
                <w:rFonts w:ascii="Arial" w:hAnsi="Arial" w:cs="Arial"/>
                <w:i/>
                <w:sz w:val="22"/>
                <w:szCs w:val="22"/>
                <w:u w:val="single"/>
              </w:rPr>
              <w:t>911.285,58</w:t>
            </w:r>
          </w:p>
        </w:tc>
        <w:tc>
          <w:tcPr>
            <w:tcW w:w="1418" w:type="dxa"/>
            <w:vAlign w:val="center"/>
          </w:tcPr>
          <w:p w:rsidR="0017080E" w:rsidRPr="0017080E" w:rsidRDefault="0017080E" w:rsidP="009F01B8">
            <w:pPr>
              <w:jc w:val="center"/>
              <w:rPr>
                <w:rFonts w:ascii="Arial" w:hAnsi="Arial" w:cs="Arial"/>
                <w:i/>
                <w:sz w:val="22"/>
                <w:szCs w:val="22"/>
                <w:u w:val="single"/>
              </w:rPr>
            </w:pPr>
            <w:r w:rsidRPr="0017080E">
              <w:rPr>
                <w:rFonts w:ascii="Arial" w:hAnsi="Arial" w:cs="Arial"/>
                <w:i/>
                <w:sz w:val="22"/>
                <w:szCs w:val="22"/>
                <w:u w:val="single"/>
              </w:rPr>
              <w:t>34.383,13</w:t>
            </w:r>
          </w:p>
        </w:tc>
        <w:tc>
          <w:tcPr>
            <w:tcW w:w="2126" w:type="dxa"/>
            <w:vAlign w:val="center"/>
          </w:tcPr>
          <w:p w:rsidR="0017080E" w:rsidRPr="0017080E" w:rsidRDefault="0017080E" w:rsidP="009F01B8">
            <w:pPr>
              <w:jc w:val="center"/>
              <w:rPr>
                <w:rFonts w:ascii="Arial" w:hAnsi="Arial" w:cs="Arial"/>
                <w:i/>
                <w:sz w:val="22"/>
                <w:szCs w:val="22"/>
                <w:u w:val="single"/>
              </w:rPr>
            </w:pPr>
            <w:r w:rsidRPr="0017080E">
              <w:rPr>
                <w:rFonts w:ascii="Arial" w:hAnsi="Arial" w:cs="Arial"/>
                <w:i/>
                <w:sz w:val="22"/>
                <w:szCs w:val="22"/>
                <w:u w:val="single"/>
              </w:rPr>
              <w:t>945.668,71</w:t>
            </w:r>
          </w:p>
        </w:tc>
      </w:tr>
      <w:tr w:rsidR="0017080E" w:rsidRPr="0017080E" w:rsidTr="009F01B8">
        <w:trPr>
          <w:trHeight w:val="810"/>
        </w:trPr>
        <w:tc>
          <w:tcPr>
            <w:tcW w:w="2238" w:type="dxa"/>
          </w:tcPr>
          <w:p w:rsidR="0017080E" w:rsidRPr="0017080E" w:rsidRDefault="0017080E" w:rsidP="009F01B8">
            <w:pPr>
              <w:rPr>
                <w:rFonts w:ascii="Arial" w:hAnsi="Arial" w:cs="Arial"/>
                <w:i/>
                <w:snapToGrid w:val="0"/>
                <w:sz w:val="22"/>
                <w:szCs w:val="22"/>
              </w:rPr>
            </w:pPr>
            <w:r w:rsidRPr="0017080E">
              <w:rPr>
                <w:rFonts w:ascii="Arial" w:hAnsi="Arial" w:cs="Arial"/>
                <w:i/>
                <w:snapToGrid w:val="0"/>
                <w:sz w:val="22"/>
                <w:szCs w:val="22"/>
              </w:rPr>
              <w:t>Προστίθεται ΓΕ &amp;</w:t>
            </w:r>
          </w:p>
          <w:p w:rsidR="0017080E" w:rsidRPr="0017080E" w:rsidRDefault="0017080E" w:rsidP="009F01B8">
            <w:pPr>
              <w:rPr>
                <w:rFonts w:ascii="Arial" w:hAnsi="Arial" w:cs="Arial"/>
                <w:i/>
                <w:snapToGrid w:val="0"/>
                <w:sz w:val="22"/>
                <w:szCs w:val="22"/>
              </w:rPr>
            </w:pPr>
            <w:r w:rsidRPr="0017080E">
              <w:rPr>
                <w:rFonts w:ascii="Arial" w:hAnsi="Arial" w:cs="Arial"/>
                <w:i/>
                <w:snapToGrid w:val="0"/>
                <w:sz w:val="22"/>
                <w:szCs w:val="22"/>
              </w:rPr>
              <w:t xml:space="preserve"> ΕΟ 18%</w:t>
            </w:r>
          </w:p>
        </w:tc>
        <w:tc>
          <w:tcPr>
            <w:tcW w:w="1701"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162.491,49</w:t>
            </w:r>
          </w:p>
        </w:tc>
        <w:tc>
          <w:tcPr>
            <w:tcW w:w="1559"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164.031,40</w:t>
            </w:r>
          </w:p>
        </w:tc>
        <w:tc>
          <w:tcPr>
            <w:tcW w:w="1418"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6.188,96</w:t>
            </w:r>
          </w:p>
        </w:tc>
        <w:tc>
          <w:tcPr>
            <w:tcW w:w="2126"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170.220,36</w:t>
            </w:r>
          </w:p>
        </w:tc>
      </w:tr>
      <w:tr w:rsidR="0017080E" w:rsidRPr="0017080E" w:rsidTr="009F01B8">
        <w:trPr>
          <w:trHeight w:val="405"/>
        </w:trPr>
        <w:tc>
          <w:tcPr>
            <w:tcW w:w="2238" w:type="dxa"/>
          </w:tcPr>
          <w:p w:rsidR="0017080E" w:rsidRPr="0017080E" w:rsidRDefault="0017080E" w:rsidP="009F01B8">
            <w:pPr>
              <w:rPr>
                <w:rFonts w:ascii="Arial" w:hAnsi="Arial" w:cs="Arial"/>
                <w:i/>
                <w:snapToGrid w:val="0"/>
                <w:sz w:val="22"/>
                <w:szCs w:val="22"/>
              </w:rPr>
            </w:pPr>
            <w:r w:rsidRPr="0017080E">
              <w:rPr>
                <w:rFonts w:ascii="Arial" w:hAnsi="Arial" w:cs="Arial"/>
                <w:i/>
                <w:snapToGrid w:val="0"/>
                <w:sz w:val="22"/>
                <w:szCs w:val="22"/>
              </w:rPr>
              <w:t>ΑΠΡΟΒΛΕΠΤΑ 15 %</w:t>
            </w:r>
          </w:p>
        </w:tc>
        <w:tc>
          <w:tcPr>
            <w:tcW w:w="1701"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8209,80</w:t>
            </w:r>
          </w:p>
        </w:tc>
        <w:tc>
          <w:tcPr>
            <w:tcW w:w="1559"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0,00</w:t>
            </w:r>
          </w:p>
        </w:tc>
        <w:tc>
          <w:tcPr>
            <w:tcW w:w="1418"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6.085,81</w:t>
            </w:r>
          </w:p>
        </w:tc>
        <w:tc>
          <w:tcPr>
            <w:tcW w:w="2126"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6.085,81</w:t>
            </w:r>
          </w:p>
        </w:tc>
      </w:tr>
      <w:tr w:rsidR="0017080E" w:rsidRPr="0017080E" w:rsidTr="009F01B8">
        <w:trPr>
          <w:trHeight w:val="356"/>
        </w:trPr>
        <w:tc>
          <w:tcPr>
            <w:tcW w:w="2238" w:type="dxa"/>
          </w:tcPr>
          <w:p w:rsidR="0017080E" w:rsidRPr="0017080E" w:rsidRDefault="0017080E" w:rsidP="009F01B8">
            <w:pPr>
              <w:rPr>
                <w:rFonts w:ascii="Arial" w:hAnsi="Arial" w:cs="Arial"/>
                <w:i/>
                <w:snapToGrid w:val="0"/>
                <w:sz w:val="22"/>
                <w:szCs w:val="22"/>
              </w:rPr>
            </w:pPr>
            <w:r w:rsidRPr="0017080E">
              <w:rPr>
                <w:rFonts w:ascii="Arial" w:hAnsi="Arial" w:cs="Arial"/>
                <w:i/>
                <w:snapToGrid w:val="0"/>
                <w:sz w:val="22"/>
                <w:szCs w:val="22"/>
              </w:rPr>
              <w:t>ΑΘΡΟΙΣΜΑ</w:t>
            </w:r>
          </w:p>
        </w:tc>
        <w:tc>
          <w:tcPr>
            <w:tcW w:w="1701" w:type="dxa"/>
            <w:vAlign w:val="center"/>
          </w:tcPr>
          <w:p w:rsidR="0017080E" w:rsidRPr="0017080E" w:rsidRDefault="0017080E" w:rsidP="009F01B8">
            <w:pPr>
              <w:jc w:val="center"/>
              <w:rPr>
                <w:rFonts w:ascii="Arial" w:hAnsi="Arial" w:cs="Arial"/>
                <w:i/>
                <w:sz w:val="22"/>
                <w:szCs w:val="22"/>
                <w:lang w:val="en-US"/>
              </w:rPr>
            </w:pPr>
            <w:r w:rsidRPr="0017080E">
              <w:rPr>
                <w:rFonts w:ascii="Arial" w:hAnsi="Arial" w:cs="Arial"/>
                <w:i/>
                <w:sz w:val="22"/>
                <w:szCs w:val="22"/>
              </w:rPr>
              <w:t>1.073.431,78</w:t>
            </w:r>
          </w:p>
        </w:tc>
        <w:tc>
          <w:tcPr>
            <w:tcW w:w="1559" w:type="dxa"/>
            <w:vAlign w:val="center"/>
          </w:tcPr>
          <w:p w:rsidR="0017080E" w:rsidRPr="0017080E" w:rsidRDefault="0017080E" w:rsidP="009F01B8">
            <w:pPr>
              <w:jc w:val="center"/>
              <w:rPr>
                <w:rFonts w:ascii="Arial" w:hAnsi="Arial" w:cs="Arial"/>
                <w:bCs/>
                <w:i/>
                <w:sz w:val="22"/>
                <w:szCs w:val="22"/>
                <w:lang w:val="en-US"/>
              </w:rPr>
            </w:pPr>
            <w:r w:rsidRPr="0017080E">
              <w:rPr>
                <w:rFonts w:ascii="Arial" w:hAnsi="Arial" w:cs="Arial"/>
                <w:bCs/>
                <w:i/>
                <w:sz w:val="22"/>
                <w:szCs w:val="22"/>
              </w:rPr>
              <w:t>1.075,316,98</w:t>
            </w:r>
          </w:p>
        </w:tc>
        <w:tc>
          <w:tcPr>
            <w:tcW w:w="1418" w:type="dxa"/>
            <w:vAlign w:val="center"/>
          </w:tcPr>
          <w:p w:rsidR="0017080E" w:rsidRPr="0017080E" w:rsidRDefault="0017080E" w:rsidP="009F01B8">
            <w:pPr>
              <w:jc w:val="center"/>
              <w:rPr>
                <w:rFonts w:ascii="Arial" w:hAnsi="Arial" w:cs="Arial"/>
                <w:bCs/>
                <w:i/>
                <w:sz w:val="22"/>
                <w:szCs w:val="22"/>
              </w:rPr>
            </w:pPr>
            <w:r w:rsidRPr="0017080E">
              <w:rPr>
                <w:rFonts w:ascii="Arial" w:hAnsi="Arial" w:cs="Arial"/>
                <w:bCs/>
                <w:i/>
                <w:sz w:val="22"/>
                <w:szCs w:val="22"/>
              </w:rPr>
              <w:t>46.657,90</w:t>
            </w:r>
          </w:p>
        </w:tc>
        <w:tc>
          <w:tcPr>
            <w:tcW w:w="2126" w:type="dxa"/>
            <w:vAlign w:val="center"/>
          </w:tcPr>
          <w:p w:rsidR="0017080E" w:rsidRPr="0017080E" w:rsidRDefault="0017080E" w:rsidP="009F01B8">
            <w:pPr>
              <w:jc w:val="center"/>
              <w:rPr>
                <w:rFonts w:ascii="Arial" w:hAnsi="Arial" w:cs="Arial"/>
                <w:bCs/>
                <w:i/>
                <w:sz w:val="22"/>
                <w:szCs w:val="22"/>
                <w:lang w:val="en-US"/>
              </w:rPr>
            </w:pPr>
            <w:r w:rsidRPr="0017080E">
              <w:rPr>
                <w:rFonts w:ascii="Arial" w:hAnsi="Arial" w:cs="Arial"/>
                <w:bCs/>
                <w:i/>
                <w:sz w:val="22"/>
                <w:szCs w:val="22"/>
              </w:rPr>
              <w:t>1.121.974,88</w:t>
            </w:r>
          </w:p>
        </w:tc>
      </w:tr>
      <w:tr w:rsidR="0017080E" w:rsidRPr="0017080E" w:rsidTr="009F01B8">
        <w:trPr>
          <w:trHeight w:val="356"/>
        </w:trPr>
        <w:tc>
          <w:tcPr>
            <w:tcW w:w="2238" w:type="dxa"/>
          </w:tcPr>
          <w:p w:rsidR="0017080E" w:rsidRPr="0017080E" w:rsidRDefault="0017080E" w:rsidP="009F01B8">
            <w:pPr>
              <w:rPr>
                <w:rFonts w:ascii="Arial" w:hAnsi="Arial" w:cs="Arial"/>
                <w:i/>
                <w:snapToGrid w:val="0"/>
                <w:sz w:val="22"/>
                <w:szCs w:val="22"/>
              </w:rPr>
            </w:pPr>
            <w:r w:rsidRPr="0017080E">
              <w:rPr>
                <w:rFonts w:ascii="Arial" w:hAnsi="Arial" w:cs="Arial"/>
                <w:i/>
                <w:snapToGrid w:val="0"/>
                <w:sz w:val="22"/>
                <w:szCs w:val="22"/>
              </w:rPr>
              <w:t>ΠΡΟΒΛΕΨΗ ΑΝΑΘΕΩΡΗΣΗΣ</w:t>
            </w:r>
          </w:p>
        </w:tc>
        <w:tc>
          <w:tcPr>
            <w:tcW w:w="1701"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2095,50</w:t>
            </w:r>
          </w:p>
        </w:tc>
        <w:tc>
          <w:tcPr>
            <w:tcW w:w="1559"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2095,50</w:t>
            </w:r>
          </w:p>
        </w:tc>
        <w:tc>
          <w:tcPr>
            <w:tcW w:w="1418"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0,00</w:t>
            </w:r>
          </w:p>
        </w:tc>
        <w:tc>
          <w:tcPr>
            <w:tcW w:w="2126"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2095,50</w:t>
            </w:r>
          </w:p>
        </w:tc>
      </w:tr>
      <w:tr w:rsidR="0017080E" w:rsidRPr="0017080E" w:rsidTr="009F01B8">
        <w:trPr>
          <w:trHeight w:val="356"/>
        </w:trPr>
        <w:tc>
          <w:tcPr>
            <w:tcW w:w="2238" w:type="dxa"/>
          </w:tcPr>
          <w:p w:rsidR="0017080E" w:rsidRPr="0017080E" w:rsidRDefault="0017080E" w:rsidP="009F01B8">
            <w:pPr>
              <w:rPr>
                <w:rFonts w:ascii="Arial" w:hAnsi="Arial" w:cs="Arial"/>
                <w:i/>
                <w:snapToGrid w:val="0"/>
                <w:sz w:val="22"/>
                <w:szCs w:val="22"/>
              </w:rPr>
            </w:pPr>
            <w:r w:rsidRPr="0017080E">
              <w:rPr>
                <w:rFonts w:ascii="Arial" w:hAnsi="Arial" w:cs="Arial"/>
                <w:i/>
                <w:snapToGrid w:val="0"/>
                <w:sz w:val="22"/>
                <w:szCs w:val="22"/>
              </w:rPr>
              <w:t>ΣΥΝΟΛΟ</w:t>
            </w:r>
          </w:p>
        </w:tc>
        <w:tc>
          <w:tcPr>
            <w:tcW w:w="1701" w:type="dxa"/>
            <w:vAlign w:val="center"/>
          </w:tcPr>
          <w:p w:rsidR="0017080E" w:rsidRPr="0017080E" w:rsidRDefault="0017080E" w:rsidP="009F01B8">
            <w:pPr>
              <w:jc w:val="center"/>
              <w:rPr>
                <w:rFonts w:ascii="Arial" w:hAnsi="Arial" w:cs="Arial"/>
                <w:i/>
                <w:sz w:val="22"/>
                <w:szCs w:val="22"/>
                <w:u w:val="single"/>
                <w:lang w:val="en-US"/>
              </w:rPr>
            </w:pPr>
            <w:r w:rsidRPr="0017080E">
              <w:rPr>
                <w:rFonts w:ascii="Arial" w:hAnsi="Arial" w:cs="Arial"/>
                <w:i/>
                <w:sz w:val="22"/>
                <w:szCs w:val="22"/>
                <w:u w:val="single"/>
              </w:rPr>
              <w:t>1.075.527,28</w:t>
            </w:r>
          </w:p>
        </w:tc>
        <w:tc>
          <w:tcPr>
            <w:tcW w:w="1559" w:type="dxa"/>
            <w:vAlign w:val="center"/>
          </w:tcPr>
          <w:p w:rsidR="0017080E" w:rsidRPr="0017080E" w:rsidRDefault="0017080E" w:rsidP="009F01B8">
            <w:pPr>
              <w:jc w:val="center"/>
              <w:rPr>
                <w:rFonts w:ascii="Arial" w:hAnsi="Arial" w:cs="Arial"/>
                <w:i/>
                <w:sz w:val="22"/>
                <w:szCs w:val="22"/>
                <w:u w:val="single"/>
                <w:lang w:val="en-US"/>
              </w:rPr>
            </w:pPr>
            <w:r w:rsidRPr="0017080E">
              <w:rPr>
                <w:rFonts w:ascii="Arial" w:hAnsi="Arial" w:cs="Arial"/>
                <w:i/>
                <w:sz w:val="22"/>
                <w:szCs w:val="22"/>
                <w:u w:val="single"/>
              </w:rPr>
              <w:t>1.077.412,48</w:t>
            </w:r>
          </w:p>
        </w:tc>
        <w:tc>
          <w:tcPr>
            <w:tcW w:w="1418" w:type="dxa"/>
            <w:vAlign w:val="center"/>
          </w:tcPr>
          <w:p w:rsidR="0017080E" w:rsidRPr="0017080E" w:rsidRDefault="0017080E" w:rsidP="009F01B8">
            <w:pPr>
              <w:jc w:val="center"/>
              <w:rPr>
                <w:rFonts w:ascii="Arial" w:hAnsi="Arial" w:cs="Arial"/>
                <w:bCs/>
                <w:i/>
                <w:sz w:val="22"/>
                <w:szCs w:val="22"/>
                <w:u w:val="single"/>
              </w:rPr>
            </w:pPr>
            <w:r w:rsidRPr="0017080E">
              <w:rPr>
                <w:rFonts w:ascii="Arial" w:hAnsi="Arial" w:cs="Arial"/>
                <w:bCs/>
                <w:i/>
                <w:sz w:val="22"/>
                <w:szCs w:val="22"/>
                <w:u w:val="single"/>
              </w:rPr>
              <w:t>46.657,90</w:t>
            </w:r>
          </w:p>
        </w:tc>
        <w:tc>
          <w:tcPr>
            <w:tcW w:w="2126" w:type="dxa"/>
            <w:vAlign w:val="center"/>
          </w:tcPr>
          <w:p w:rsidR="0017080E" w:rsidRPr="0017080E" w:rsidRDefault="0017080E" w:rsidP="009F01B8">
            <w:pPr>
              <w:jc w:val="center"/>
              <w:rPr>
                <w:rFonts w:ascii="Arial" w:hAnsi="Arial" w:cs="Arial"/>
                <w:i/>
                <w:sz w:val="22"/>
                <w:szCs w:val="22"/>
                <w:u w:val="single"/>
                <w:lang w:val="en-US"/>
              </w:rPr>
            </w:pPr>
            <w:r w:rsidRPr="0017080E">
              <w:rPr>
                <w:rFonts w:ascii="Arial" w:hAnsi="Arial" w:cs="Arial"/>
                <w:i/>
                <w:sz w:val="22"/>
                <w:szCs w:val="22"/>
                <w:u w:val="single"/>
              </w:rPr>
              <w:t>1.124.070,38</w:t>
            </w:r>
          </w:p>
        </w:tc>
      </w:tr>
      <w:tr w:rsidR="0017080E" w:rsidRPr="0017080E" w:rsidTr="009F01B8">
        <w:trPr>
          <w:trHeight w:val="356"/>
        </w:trPr>
        <w:tc>
          <w:tcPr>
            <w:tcW w:w="2238" w:type="dxa"/>
          </w:tcPr>
          <w:p w:rsidR="0017080E" w:rsidRPr="0017080E" w:rsidRDefault="0017080E" w:rsidP="009F01B8">
            <w:pPr>
              <w:rPr>
                <w:rFonts w:ascii="Arial" w:hAnsi="Arial" w:cs="Arial"/>
                <w:i/>
                <w:snapToGrid w:val="0"/>
                <w:sz w:val="22"/>
                <w:szCs w:val="22"/>
              </w:rPr>
            </w:pPr>
            <w:r w:rsidRPr="0017080E">
              <w:rPr>
                <w:rFonts w:ascii="Arial" w:hAnsi="Arial" w:cs="Arial"/>
                <w:i/>
                <w:snapToGrid w:val="0"/>
                <w:sz w:val="22"/>
                <w:szCs w:val="22"/>
              </w:rPr>
              <w:t>ΑΠΟΛΟΓΙΣΤΙΚΑ</w:t>
            </w:r>
          </w:p>
        </w:tc>
        <w:tc>
          <w:tcPr>
            <w:tcW w:w="1701"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1.885,20</w:t>
            </w:r>
          </w:p>
        </w:tc>
        <w:tc>
          <w:tcPr>
            <w:tcW w:w="1559" w:type="dxa"/>
            <w:vAlign w:val="center"/>
          </w:tcPr>
          <w:p w:rsidR="0017080E" w:rsidRPr="0017080E" w:rsidRDefault="0017080E" w:rsidP="009F01B8">
            <w:pPr>
              <w:jc w:val="center"/>
              <w:rPr>
                <w:rFonts w:ascii="Arial" w:hAnsi="Arial" w:cs="Arial"/>
                <w:i/>
                <w:sz w:val="22"/>
                <w:szCs w:val="22"/>
              </w:rPr>
            </w:pPr>
          </w:p>
        </w:tc>
        <w:tc>
          <w:tcPr>
            <w:tcW w:w="1418" w:type="dxa"/>
            <w:vAlign w:val="center"/>
          </w:tcPr>
          <w:p w:rsidR="0017080E" w:rsidRPr="0017080E" w:rsidRDefault="0017080E" w:rsidP="009F01B8">
            <w:pPr>
              <w:jc w:val="center"/>
              <w:rPr>
                <w:rFonts w:ascii="Arial" w:hAnsi="Arial" w:cs="Arial"/>
                <w:i/>
                <w:sz w:val="22"/>
                <w:szCs w:val="22"/>
              </w:rPr>
            </w:pPr>
          </w:p>
        </w:tc>
        <w:tc>
          <w:tcPr>
            <w:tcW w:w="2126" w:type="dxa"/>
            <w:vAlign w:val="center"/>
          </w:tcPr>
          <w:p w:rsidR="0017080E" w:rsidRPr="0017080E" w:rsidRDefault="0017080E" w:rsidP="009F01B8">
            <w:pPr>
              <w:jc w:val="center"/>
              <w:rPr>
                <w:rFonts w:ascii="Arial" w:hAnsi="Arial" w:cs="Arial"/>
                <w:i/>
                <w:sz w:val="22"/>
                <w:szCs w:val="22"/>
              </w:rPr>
            </w:pPr>
          </w:p>
        </w:tc>
      </w:tr>
      <w:tr w:rsidR="0017080E" w:rsidRPr="0017080E" w:rsidTr="009F01B8">
        <w:trPr>
          <w:trHeight w:val="356"/>
        </w:trPr>
        <w:tc>
          <w:tcPr>
            <w:tcW w:w="2238" w:type="dxa"/>
          </w:tcPr>
          <w:p w:rsidR="0017080E" w:rsidRPr="0017080E" w:rsidRDefault="0017080E" w:rsidP="009F01B8">
            <w:pPr>
              <w:rPr>
                <w:rFonts w:ascii="Arial" w:hAnsi="Arial" w:cs="Arial"/>
                <w:i/>
                <w:snapToGrid w:val="0"/>
                <w:sz w:val="22"/>
                <w:szCs w:val="22"/>
              </w:rPr>
            </w:pPr>
            <w:r w:rsidRPr="0017080E">
              <w:rPr>
                <w:rFonts w:ascii="Arial" w:hAnsi="Arial" w:cs="Arial"/>
                <w:i/>
                <w:snapToGrid w:val="0"/>
                <w:sz w:val="22"/>
                <w:szCs w:val="22"/>
              </w:rPr>
              <w:t>ΓΕΝΙΚΟ ΣΥΝΟΛΟ</w:t>
            </w:r>
          </w:p>
        </w:tc>
        <w:tc>
          <w:tcPr>
            <w:tcW w:w="1701"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 xml:space="preserve">1.077.412,48 </w:t>
            </w:r>
          </w:p>
        </w:tc>
        <w:tc>
          <w:tcPr>
            <w:tcW w:w="1559"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 xml:space="preserve">1.077.412,48 </w:t>
            </w:r>
          </w:p>
        </w:tc>
        <w:tc>
          <w:tcPr>
            <w:tcW w:w="1418" w:type="dxa"/>
          </w:tcPr>
          <w:p w:rsidR="0017080E" w:rsidRPr="0017080E" w:rsidRDefault="0017080E" w:rsidP="009F01B8">
            <w:pPr>
              <w:jc w:val="center"/>
              <w:rPr>
                <w:rFonts w:ascii="Arial" w:hAnsi="Arial" w:cs="Arial"/>
                <w:i/>
                <w:sz w:val="22"/>
                <w:szCs w:val="22"/>
              </w:rPr>
            </w:pPr>
            <w:r w:rsidRPr="0017080E">
              <w:rPr>
                <w:rFonts w:ascii="Arial" w:hAnsi="Arial" w:cs="Arial"/>
                <w:bCs/>
                <w:i/>
                <w:sz w:val="22"/>
                <w:szCs w:val="22"/>
              </w:rPr>
              <w:t>46.657,90</w:t>
            </w:r>
          </w:p>
        </w:tc>
        <w:tc>
          <w:tcPr>
            <w:tcW w:w="2126"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1.124.070,38</w:t>
            </w:r>
          </w:p>
        </w:tc>
      </w:tr>
      <w:tr w:rsidR="0017080E" w:rsidRPr="0017080E" w:rsidTr="009F01B8">
        <w:trPr>
          <w:trHeight w:val="66"/>
        </w:trPr>
        <w:tc>
          <w:tcPr>
            <w:tcW w:w="2238" w:type="dxa"/>
          </w:tcPr>
          <w:p w:rsidR="0017080E" w:rsidRPr="0017080E" w:rsidRDefault="0017080E" w:rsidP="009F01B8">
            <w:pPr>
              <w:rPr>
                <w:rFonts w:ascii="Arial" w:hAnsi="Arial" w:cs="Arial"/>
                <w:i/>
                <w:snapToGrid w:val="0"/>
                <w:sz w:val="22"/>
                <w:szCs w:val="22"/>
              </w:rPr>
            </w:pPr>
            <w:r w:rsidRPr="0017080E">
              <w:rPr>
                <w:rFonts w:ascii="Arial" w:hAnsi="Arial" w:cs="Arial"/>
                <w:i/>
                <w:snapToGrid w:val="0"/>
                <w:sz w:val="22"/>
                <w:szCs w:val="22"/>
              </w:rPr>
              <w:t>ΦΠΑ      24%</w:t>
            </w:r>
          </w:p>
        </w:tc>
        <w:tc>
          <w:tcPr>
            <w:tcW w:w="1701"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258.579,00</w:t>
            </w:r>
          </w:p>
        </w:tc>
        <w:tc>
          <w:tcPr>
            <w:tcW w:w="1559"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258.579,00</w:t>
            </w:r>
          </w:p>
        </w:tc>
        <w:tc>
          <w:tcPr>
            <w:tcW w:w="1418" w:type="dxa"/>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11.197,90</w:t>
            </w:r>
          </w:p>
        </w:tc>
        <w:tc>
          <w:tcPr>
            <w:tcW w:w="2126" w:type="dxa"/>
            <w:vAlign w:val="center"/>
          </w:tcPr>
          <w:p w:rsidR="0017080E" w:rsidRPr="0017080E" w:rsidRDefault="0017080E" w:rsidP="009F01B8">
            <w:pPr>
              <w:jc w:val="center"/>
              <w:rPr>
                <w:rFonts w:ascii="Arial" w:hAnsi="Arial" w:cs="Arial"/>
                <w:i/>
                <w:sz w:val="22"/>
                <w:szCs w:val="22"/>
              </w:rPr>
            </w:pPr>
            <w:r w:rsidRPr="0017080E">
              <w:rPr>
                <w:rFonts w:ascii="Arial" w:hAnsi="Arial" w:cs="Arial"/>
                <w:i/>
                <w:sz w:val="22"/>
                <w:szCs w:val="22"/>
              </w:rPr>
              <w:t>269.776.,90</w:t>
            </w:r>
          </w:p>
        </w:tc>
      </w:tr>
      <w:tr w:rsidR="0017080E" w:rsidRPr="0017080E" w:rsidTr="009F01B8">
        <w:trPr>
          <w:trHeight w:val="356"/>
        </w:trPr>
        <w:tc>
          <w:tcPr>
            <w:tcW w:w="2238" w:type="dxa"/>
          </w:tcPr>
          <w:p w:rsidR="0017080E" w:rsidRPr="0017080E" w:rsidRDefault="0017080E" w:rsidP="009F01B8">
            <w:pPr>
              <w:rPr>
                <w:rFonts w:ascii="Arial" w:hAnsi="Arial" w:cs="Arial"/>
                <w:i/>
                <w:snapToGrid w:val="0"/>
                <w:sz w:val="22"/>
                <w:szCs w:val="22"/>
              </w:rPr>
            </w:pPr>
            <w:r w:rsidRPr="0017080E">
              <w:rPr>
                <w:rFonts w:ascii="Arial" w:hAnsi="Arial" w:cs="Arial"/>
                <w:i/>
                <w:snapToGrid w:val="0"/>
                <w:sz w:val="22"/>
                <w:szCs w:val="22"/>
              </w:rPr>
              <w:t>ΣΥΝΟΛΟ</w:t>
            </w:r>
          </w:p>
        </w:tc>
        <w:tc>
          <w:tcPr>
            <w:tcW w:w="1701" w:type="dxa"/>
            <w:vAlign w:val="center"/>
          </w:tcPr>
          <w:p w:rsidR="0017080E" w:rsidRPr="0017080E" w:rsidRDefault="0017080E" w:rsidP="009F01B8">
            <w:pPr>
              <w:jc w:val="center"/>
              <w:rPr>
                <w:rFonts w:ascii="Arial" w:hAnsi="Arial" w:cs="Arial"/>
                <w:b/>
                <w:i/>
                <w:sz w:val="22"/>
                <w:szCs w:val="22"/>
              </w:rPr>
            </w:pPr>
            <w:r w:rsidRPr="0017080E">
              <w:rPr>
                <w:rFonts w:ascii="Arial" w:hAnsi="Arial" w:cs="Arial"/>
                <w:b/>
                <w:i/>
                <w:sz w:val="22"/>
                <w:szCs w:val="22"/>
              </w:rPr>
              <w:t>1.335.991,48</w:t>
            </w:r>
          </w:p>
        </w:tc>
        <w:tc>
          <w:tcPr>
            <w:tcW w:w="1559" w:type="dxa"/>
            <w:vAlign w:val="center"/>
          </w:tcPr>
          <w:p w:rsidR="0017080E" w:rsidRPr="0017080E" w:rsidRDefault="0017080E" w:rsidP="009F01B8">
            <w:pPr>
              <w:jc w:val="center"/>
              <w:rPr>
                <w:rFonts w:ascii="Arial" w:hAnsi="Arial" w:cs="Arial"/>
                <w:b/>
                <w:i/>
                <w:sz w:val="22"/>
                <w:szCs w:val="22"/>
              </w:rPr>
            </w:pPr>
            <w:r w:rsidRPr="0017080E">
              <w:rPr>
                <w:rFonts w:ascii="Arial" w:hAnsi="Arial" w:cs="Arial"/>
                <w:b/>
                <w:i/>
                <w:sz w:val="22"/>
                <w:szCs w:val="22"/>
              </w:rPr>
              <w:t>1.335.991,48</w:t>
            </w:r>
          </w:p>
        </w:tc>
        <w:tc>
          <w:tcPr>
            <w:tcW w:w="1418" w:type="dxa"/>
          </w:tcPr>
          <w:p w:rsidR="0017080E" w:rsidRPr="0017080E" w:rsidRDefault="0017080E" w:rsidP="009F01B8">
            <w:pPr>
              <w:jc w:val="center"/>
              <w:rPr>
                <w:rFonts w:ascii="Arial" w:hAnsi="Arial" w:cs="Arial"/>
                <w:b/>
                <w:i/>
                <w:sz w:val="22"/>
                <w:szCs w:val="22"/>
              </w:rPr>
            </w:pPr>
            <w:r w:rsidRPr="0017080E">
              <w:rPr>
                <w:rFonts w:ascii="Arial" w:hAnsi="Arial" w:cs="Arial"/>
                <w:b/>
                <w:i/>
                <w:sz w:val="22"/>
                <w:szCs w:val="22"/>
              </w:rPr>
              <w:t>57.855,80</w:t>
            </w:r>
          </w:p>
        </w:tc>
        <w:tc>
          <w:tcPr>
            <w:tcW w:w="2126" w:type="dxa"/>
            <w:vAlign w:val="center"/>
          </w:tcPr>
          <w:p w:rsidR="0017080E" w:rsidRPr="0017080E" w:rsidRDefault="0017080E" w:rsidP="009F01B8">
            <w:pPr>
              <w:jc w:val="center"/>
              <w:rPr>
                <w:rFonts w:ascii="Arial" w:hAnsi="Arial" w:cs="Arial"/>
                <w:b/>
                <w:i/>
                <w:sz w:val="22"/>
                <w:szCs w:val="22"/>
              </w:rPr>
            </w:pPr>
            <w:r w:rsidRPr="0017080E">
              <w:rPr>
                <w:rFonts w:ascii="Arial" w:hAnsi="Arial" w:cs="Arial"/>
                <w:b/>
                <w:i/>
                <w:sz w:val="22"/>
                <w:szCs w:val="22"/>
              </w:rPr>
              <w:t>1.393.847,28</w:t>
            </w:r>
          </w:p>
        </w:tc>
      </w:tr>
    </w:tbl>
    <w:p w:rsidR="0017080E" w:rsidRPr="0017080E" w:rsidRDefault="0017080E" w:rsidP="0017080E">
      <w:pPr>
        <w:suppressAutoHyphens w:val="0"/>
        <w:jc w:val="both"/>
        <w:rPr>
          <w:rFonts w:ascii="Arial" w:hAnsi="Arial" w:cs="Arial"/>
          <w:b/>
          <w:i/>
          <w:sz w:val="22"/>
          <w:szCs w:val="22"/>
          <w:u w:val="single"/>
        </w:rPr>
      </w:pPr>
    </w:p>
    <w:p w:rsidR="0017080E" w:rsidRPr="0017080E" w:rsidRDefault="0017080E" w:rsidP="0017080E">
      <w:pPr>
        <w:suppressAutoHyphens w:val="0"/>
        <w:jc w:val="both"/>
        <w:rPr>
          <w:rFonts w:ascii="Arial" w:hAnsi="Arial" w:cs="Arial"/>
          <w:b/>
          <w:i/>
          <w:sz w:val="22"/>
          <w:szCs w:val="22"/>
          <w:u w:val="single"/>
        </w:rPr>
      </w:pPr>
      <w:r w:rsidRPr="0017080E">
        <w:rPr>
          <w:rFonts w:ascii="Arial" w:hAnsi="Arial" w:cs="Arial"/>
          <w:b/>
          <w:i/>
          <w:sz w:val="22"/>
          <w:szCs w:val="22"/>
          <w:u w:val="single"/>
        </w:rPr>
        <w:t>Η. ΟΙΚΟΝΟΜΙΚΑ ΣΤΟΙΧΕΙΑ</w:t>
      </w:r>
    </w:p>
    <w:p w:rsidR="0017080E" w:rsidRPr="0017080E" w:rsidRDefault="0017080E" w:rsidP="0017080E">
      <w:pPr>
        <w:pStyle w:val="western"/>
        <w:spacing w:after="100" w:afterAutospacing="1"/>
        <w:ind w:right="23"/>
        <w:rPr>
          <w:i/>
          <w:sz w:val="22"/>
          <w:szCs w:val="22"/>
        </w:rPr>
      </w:pPr>
      <w:r w:rsidRPr="0017080E">
        <w:rPr>
          <w:i/>
          <w:sz w:val="22"/>
          <w:szCs w:val="22"/>
        </w:rPr>
        <w:t>Η προτεινόμενη δαπάνη του 2</w:t>
      </w:r>
      <w:r w:rsidRPr="0017080E">
        <w:rPr>
          <w:i/>
          <w:sz w:val="22"/>
          <w:szCs w:val="22"/>
          <w:vertAlign w:val="superscript"/>
        </w:rPr>
        <w:t>ου</w:t>
      </w:r>
      <w:r w:rsidRPr="0017080E">
        <w:rPr>
          <w:i/>
          <w:sz w:val="22"/>
          <w:szCs w:val="22"/>
        </w:rPr>
        <w:t xml:space="preserve"> Ανακεφαλαιωτικού Πίνακα Εργασιών ανέρχεται στην αρχική σύμβαση  στο ποσό των (</w:t>
      </w:r>
      <w:r w:rsidRPr="0017080E">
        <w:rPr>
          <w:b/>
          <w:i/>
          <w:sz w:val="22"/>
          <w:szCs w:val="22"/>
        </w:rPr>
        <w:t>1.393.847,28</w:t>
      </w:r>
      <w:r w:rsidRPr="0017080E">
        <w:rPr>
          <w:i/>
          <w:sz w:val="22"/>
          <w:szCs w:val="22"/>
        </w:rPr>
        <w:t xml:space="preserve"> € (1.077.412,48€ αξία εργασιών και 258.579,00€ αξία ΦΠΑ) και την </w:t>
      </w:r>
      <w:r w:rsidRPr="0017080E">
        <w:rPr>
          <w:b/>
          <w:i/>
          <w:sz w:val="22"/>
          <w:szCs w:val="22"/>
        </w:rPr>
        <w:t>1η Σ.Σ.Ε. – Σύμβαση Ήσσονος Σημασίας ανέρχεται στο ποσό των 57.855,80€</w:t>
      </w:r>
      <w:r w:rsidRPr="0017080E">
        <w:rPr>
          <w:i/>
          <w:sz w:val="22"/>
          <w:szCs w:val="22"/>
        </w:rPr>
        <w:t xml:space="preserve"> το οποίο αναλύεται σε: 34.383,13€ για εργασίες, 6.188,96€ για ΓΕ και ΟΕ 18%, για Απρόβλεπτα 6.085,81€  και 11.197,90€ για Φ.Π.Α. η οποία θα καλυφθεί από ΚΑΠ Επενδύσεων   2025  του προϋπολογισμού του οικ. έτους 25 του Δ. </w:t>
      </w:r>
      <w:proofErr w:type="spellStart"/>
      <w:r w:rsidRPr="0017080E">
        <w:rPr>
          <w:i/>
          <w:sz w:val="22"/>
          <w:szCs w:val="22"/>
        </w:rPr>
        <w:t>Λεβαδέων</w:t>
      </w:r>
      <w:proofErr w:type="spellEnd"/>
      <w:r w:rsidRPr="0017080E">
        <w:rPr>
          <w:i/>
          <w:sz w:val="22"/>
          <w:szCs w:val="22"/>
        </w:rPr>
        <w:t xml:space="preserve"> .</w:t>
      </w:r>
    </w:p>
    <w:p w:rsidR="0017080E" w:rsidRPr="0017080E" w:rsidRDefault="0017080E" w:rsidP="0017080E">
      <w:pPr>
        <w:pStyle w:val="western"/>
        <w:spacing w:after="100" w:afterAutospacing="1"/>
        <w:ind w:right="23"/>
        <w:rPr>
          <w:i/>
          <w:sz w:val="22"/>
          <w:szCs w:val="22"/>
        </w:rPr>
      </w:pPr>
      <w:r w:rsidRPr="0017080E">
        <w:rPr>
          <w:i/>
          <w:sz w:val="22"/>
          <w:szCs w:val="22"/>
        </w:rPr>
        <w:t xml:space="preserve">Η υπέρβαση της 1ης Σ.Σ.Ε. όπως αναλύεται ως άνω  σε σχέση με την αρχική σύμβαση είναι ίση με 57.855,80€ / 1.335.991,48,€ = </w:t>
      </w:r>
      <w:r w:rsidRPr="0017080E">
        <w:rPr>
          <w:b/>
          <w:i/>
          <w:sz w:val="22"/>
          <w:szCs w:val="22"/>
        </w:rPr>
        <w:t>4,33%</w:t>
      </w:r>
      <w:r w:rsidRPr="0017080E">
        <w:rPr>
          <w:i/>
          <w:sz w:val="22"/>
          <w:szCs w:val="22"/>
        </w:rPr>
        <w:t xml:space="preserve"> που είναι εντός των επιτρεπόμενων ορίων σύμφωνα με τις διατάξεις του Ν.4412/2016 και πληρούνται αθροιστικά οι προβλεπόμενες στο άρθρο 132 παρ. 2 του Ν. 4412/2016 προϋποθέσεις. </w:t>
      </w:r>
    </w:p>
    <w:p w:rsidR="0017080E" w:rsidRPr="0017080E" w:rsidRDefault="0017080E" w:rsidP="0017080E">
      <w:pPr>
        <w:pStyle w:val="western"/>
        <w:spacing w:after="100" w:afterAutospacing="1"/>
        <w:ind w:right="23"/>
        <w:rPr>
          <w:i/>
          <w:sz w:val="22"/>
          <w:szCs w:val="22"/>
        </w:rPr>
      </w:pPr>
      <w:r w:rsidRPr="0017080E">
        <w:rPr>
          <w:i/>
          <w:sz w:val="22"/>
          <w:szCs w:val="22"/>
        </w:rPr>
        <w:t xml:space="preserve">Κατά τα λοιπά ισχύουν όσα αναφέρονται στην  προαναφερόμενη 441/2024 απόφαση Δημοτικής Επιτροπής. </w:t>
      </w:r>
    </w:p>
    <w:p w:rsidR="0017080E" w:rsidRPr="0017080E" w:rsidRDefault="0017080E" w:rsidP="0017080E">
      <w:pPr>
        <w:pStyle w:val="aff1"/>
        <w:jc w:val="center"/>
        <w:rPr>
          <w:rFonts w:ascii="Arial" w:hAnsi="Arial" w:cs="Arial"/>
          <w:b/>
          <w:i/>
          <w:sz w:val="22"/>
          <w:szCs w:val="22"/>
          <w:u w:val="single"/>
        </w:rPr>
      </w:pPr>
      <w:r w:rsidRPr="0017080E">
        <w:rPr>
          <w:rFonts w:ascii="Arial" w:hAnsi="Arial" w:cs="Arial"/>
          <w:b/>
          <w:i/>
          <w:sz w:val="22"/>
          <w:szCs w:val="22"/>
          <w:u w:val="single"/>
        </w:rPr>
        <w:t>Ε Ι Σ Η Γ Ο Υ Μ Ε Θ Α</w:t>
      </w:r>
    </w:p>
    <w:p w:rsidR="0017080E" w:rsidRPr="0017080E" w:rsidRDefault="0017080E" w:rsidP="0017080E">
      <w:pPr>
        <w:pStyle w:val="aff1"/>
        <w:jc w:val="center"/>
        <w:rPr>
          <w:rFonts w:ascii="Arial" w:hAnsi="Arial" w:cs="Arial"/>
          <w:b/>
          <w:i/>
          <w:sz w:val="22"/>
          <w:szCs w:val="22"/>
          <w:u w:val="single"/>
        </w:rPr>
      </w:pPr>
    </w:p>
    <w:p w:rsidR="0017080E" w:rsidRPr="0017080E" w:rsidRDefault="0017080E" w:rsidP="0017080E">
      <w:pPr>
        <w:pStyle w:val="aff1"/>
        <w:rPr>
          <w:rFonts w:ascii="Arial" w:hAnsi="Arial" w:cs="Arial"/>
          <w:i/>
          <w:color w:val="000000"/>
          <w:sz w:val="22"/>
          <w:szCs w:val="22"/>
        </w:rPr>
      </w:pPr>
      <w:r w:rsidRPr="0017080E">
        <w:rPr>
          <w:rFonts w:ascii="Arial" w:hAnsi="Arial" w:cs="Arial"/>
          <w:i/>
          <w:sz w:val="22"/>
          <w:szCs w:val="22"/>
        </w:rPr>
        <w:t xml:space="preserve">Την  Ορθή Επανάληψη της 441/2024(ΑΔΑ:ΨΟΩΒΩΛΗ-ΖΜΡ) απόφασης Δημοτικής Επιτροπής περί   Έγκρισης του </w:t>
      </w:r>
      <w:r w:rsidRPr="0017080E">
        <w:rPr>
          <w:rFonts w:ascii="Arial" w:hAnsi="Arial" w:cs="Arial"/>
          <w:i/>
          <w:color w:val="000000"/>
          <w:sz w:val="22"/>
          <w:szCs w:val="22"/>
        </w:rPr>
        <w:t xml:space="preserve"> 2ου</w:t>
      </w:r>
      <w:r w:rsidRPr="0017080E">
        <w:rPr>
          <w:rFonts w:ascii="Arial" w:hAnsi="Arial" w:cs="Arial"/>
          <w:b/>
          <w:i/>
          <w:color w:val="000000"/>
          <w:sz w:val="22"/>
          <w:szCs w:val="22"/>
        </w:rPr>
        <w:t xml:space="preserve"> </w:t>
      </w:r>
      <w:r w:rsidRPr="0017080E">
        <w:rPr>
          <w:rFonts w:ascii="Arial" w:hAnsi="Arial" w:cs="Arial"/>
          <w:i/>
          <w:color w:val="000000"/>
          <w:sz w:val="22"/>
          <w:szCs w:val="22"/>
        </w:rPr>
        <w:t>Ανακεφαλαιωτικού  Πίνακα Εργασιών του έργου</w:t>
      </w:r>
      <w:r w:rsidRPr="0017080E">
        <w:rPr>
          <w:rFonts w:ascii="Arial" w:hAnsi="Arial" w:cs="Arial"/>
          <w:b/>
          <w:i/>
          <w:color w:val="000000"/>
          <w:sz w:val="22"/>
          <w:szCs w:val="22"/>
        </w:rPr>
        <w:t xml:space="preserve"> </w:t>
      </w:r>
      <w:r w:rsidRPr="0017080E">
        <w:rPr>
          <w:rFonts w:ascii="Arial" w:hAnsi="Arial" w:cs="Arial"/>
          <w:b/>
          <w:i/>
          <w:sz w:val="22"/>
          <w:szCs w:val="22"/>
        </w:rPr>
        <w:t>«</w:t>
      </w:r>
      <w:r w:rsidRPr="0017080E">
        <w:rPr>
          <w:rFonts w:ascii="Arial" w:hAnsi="Arial" w:cs="Arial"/>
          <w:b/>
          <w:i/>
          <w:color w:val="000000"/>
          <w:sz w:val="22"/>
          <w:szCs w:val="22"/>
        </w:rPr>
        <w:t>ΟΔΟΣΤΡΩΣΙΑ ΑΝΑΓΝΩΡΙΣΜΕΝΩΝ ΚΟΙΝΟΧΡΗΣΤΩΝ ΑΓΡΟΤΙΚΩΝ ΟΔΩΝ ΕΝΤΟΣ ΑΝΑΔΑΣΜΩΝ ΣΤΟ ΔΗΜΟ ΛΕΒΑΔΕΩΝ</w:t>
      </w:r>
      <w:r w:rsidRPr="0017080E">
        <w:rPr>
          <w:rFonts w:ascii="Arial" w:hAnsi="Arial" w:cs="Arial"/>
          <w:b/>
          <w:i/>
          <w:sz w:val="22"/>
          <w:szCs w:val="22"/>
        </w:rPr>
        <w:t xml:space="preserve">» </w:t>
      </w:r>
      <w:r w:rsidRPr="0017080E">
        <w:rPr>
          <w:rFonts w:ascii="Arial" w:hAnsi="Arial" w:cs="Arial"/>
          <w:i/>
          <w:color w:val="000000"/>
          <w:sz w:val="22"/>
          <w:szCs w:val="22"/>
        </w:rPr>
        <w:t>και  της 1ης Συμπληρωματικής Σύμβασης «Ήσσονος Σημασίας» του εν λόγω έργου ως προς το ποσό της 1ης  Σ.Σ. λόγω υπολογιστικού λάθους από 59.999,99 ευρώ σε 57.855,80 με ΦΠΑ  και κατά συνέπεια η προτεινόμενη δαπάνη του 2</w:t>
      </w:r>
      <w:r w:rsidRPr="0017080E">
        <w:rPr>
          <w:rFonts w:ascii="Arial" w:hAnsi="Arial" w:cs="Arial"/>
          <w:i/>
          <w:color w:val="000000"/>
          <w:sz w:val="22"/>
          <w:szCs w:val="22"/>
          <w:vertAlign w:val="superscript"/>
        </w:rPr>
        <w:t>ου</w:t>
      </w:r>
      <w:r w:rsidRPr="0017080E">
        <w:rPr>
          <w:rFonts w:ascii="Arial" w:hAnsi="Arial" w:cs="Arial"/>
          <w:i/>
          <w:color w:val="000000"/>
          <w:sz w:val="22"/>
          <w:szCs w:val="22"/>
        </w:rPr>
        <w:t xml:space="preserve"> ΑΠΕ από 1.395.991,47 σε 1.393.847,28 με ΦΠΑ .</w:t>
      </w:r>
    </w:p>
    <w:p w:rsidR="0017080E" w:rsidRPr="0017080E" w:rsidRDefault="0017080E" w:rsidP="0017080E">
      <w:pPr>
        <w:pStyle w:val="aff1"/>
        <w:ind w:left="720"/>
        <w:rPr>
          <w:rFonts w:ascii="Arial" w:hAnsi="Arial" w:cs="Arial"/>
          <w:i/>
          <w:sz w:val="22"/>
          <w:szCs w:val="22"/>
        </w:rPr>
      </w:pPr>
    </w:p>
    <w:p w:rsidR="00820B84" w:rsidRPr="00820B84" w:rsidRDefault="00820B84" w:rsidP="00820B84">
      <w:pPr>
        <w:rPr>
          <w:rFonts w:eastAsia="SimSun"/>
        </w:rPr>
      </w:pPr>
    </w:p>
    <w:p w:rsidR="00820B84" w:rsidRDefault="00820B84" w:rsidP="00820B84">
      <w:pPr>
        <w:rPr>
          <w:rFonts w:ascii="Arial" w:hAnsi="Arial" w:cs="Arial"/>
          <w:sz w:val="22"/>
          <w:szCs w:val="22"/>
        </w:rPr>
      </w:pPr>
      <w:r w:rsidRPr="00733135">
        <w:rPr>
          <w:rFonts w:ascii="Arial" w:hAnsi="Arial" w:cs="Arial"/>
          <w:sz w:val="22"/>
          <w:szCs w:val="22"/>
        </w:rPr>
        <w:t>Στη συνέχεια ο Πρόεδρος κάλεσε τα μέλη να αποφασίσουν σχετικά.</w:t>
      </w:r>
    </w:p>
    <w:p w:rsidR="00820B84" w:rsidRDefault="00820B84" w:rsidP="00820B84">
      <w:pPr>
        <w:rPr>
          <w:rFonts w:ascii="Arial" w:hAnsi="Arial" w:cs="Arial"/>
          <w:sz w:val="22"/>
          <w:szCs w:val="22"/>
        </w:rPr>
      </w:pPr>
    </w:p>
    <w:p w:rsid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4D307A" w:rsidRPr="009867AB" w:rsidRDefault="004D307A" w:rsidP="004D307A">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D307A" w:rsidRPr="009867AB" w:rsidRDefault="004D307A" w:rsidP="004D307A">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D307A" w:rsidRDefault="004D307A" w:rsidP="004D307A">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xml:space="preserve">. 6385/06-02-2025 (ΑΔΑ:ΡΦΙΤΟΡ10-2ΕΝ) Απόφαση του Γραμματέα της   Αποκεντρωμένης </w:t>
      </w:r>
      <w:r w:rsidRPr="00246AD1">
        <w:rPr>
          <w:rFonts w:ascii="Arial" w:hAnsi="Arial" w:cs="Arial"/>
          <w:sz w:val="22"/>
          <w:szCs w:val="22"/>
          <w:highlight w:val="white"/>
        </w:rPr>
        <w:t>Διοίκησης Θεσσαλίας-Στερεάς Ελλάδας.</w:t>
      </w:r>
    </w:p>
    <w:p w:rsidR="00FC06E5" w:rsidRPr="00246AD1" w:rsidRDefault="00FC06E5" w:rsidP="004D307A">
      <w:pPr>
        <w:widowControl w:val="0"/>
        <w:spacing w:line="276" w:lineRule="auto"/>
        <w:jc w:val="both"/>
        <w:rPr>
          <w:rFonts w:ascii="Arial" w:hAnsi="Arial" w:cs="Arial"/>
          <w:sz w:val="22"/>
          <w:szCs w:val="22"/>
          <w:highlight w:val="white"/>
        </w:rPr>
      </w:pPr>
      <w:r>
        <w:rPr>
          <w:rFonts w:ascii="Arial" w:hAnsi="Arial" w:cs="Arial"/>
          <w:sz w:val="22"/>
          <w:szCs w:val="22"/>
          <w:highlight w:val="white"/>
        </w:rPr>
        <w:t>-</w:t>
      </w:r>
      <w:r>
        <w:rPr>
          <w:rFonts w:ascii="Arial" w:hAnsi="Arial" w:cs="Arial"/>
          <w:sz w:val="22"/>
          <w:szCs w:val="22"/>
        </w:rPr>
        <w:t xml:space="preserve">Την </w:t>
      </w:r>
      <w:r w:rsidRPr="0017080E">
        <w:rPr>
          <w:rFonts w:ascii="Arial" w:hAnsi="Arial" w:cs="Arial"/>
          <w:sz w:val="22"/>
          <w:szCs w:val="22"/>
        </w:rPr>
        <w:t>4</w:t>
      </w:r>
      <w:r>
        <w:rPr>
          <w:rFonts w:ascii="Arial" w:hAnsi="Arial" w:cs="Arial"/>
          <w:sz w:val="22"/>
          <w:szCs w:val="22"/>
        </w:rPr>
        <w:t>41/2024(ΑΔΑ:ΨΟΩΒΩΛΗ-ΖΜΡ) απόφασή της</w:t>
      </w:r>
    </w:p>
    <w:p w:rsidR="0017080E" w:rsidRDefault="004D307A" w:rsidP="0017080E">
      <w:pPr>
        <w:widowControl w:val="0"/>
        <w:tabs>
          <w:tab w:val="left" w:pos="9750"/>
        </w:tabs>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Pr>
          <w:rFonts w:ascii="Arial" w:hAnsi="Arial" w:cs="Arial"/>
          <w:sz w:val="22"/>
          <w:szCs w:val="22"/>
        </w:rPr>
        <w:t>6</w:t>
      </w:r>
      <w:r w:rsidR="0017080E">
        <w:rPr>
          <w:rFonts w:ascii="Arial" w:hAnsi="Arial" w:cs="Arial"/>
          <w:sz w:val="22"/>
          <w:szCs w:val="22"/>
        </w:rPr>
        <w:t>139</w:t>
      </w:r>
      <w:r w:rsidRPr="009867AB">
        <w:rPr>
          <w:rFonts w:ascii="Arial" w:eastAsia="Arial" w:hAnsi="Arial" w:cs="Arial"/>
          <w:sz w:val="22"/>
          <w:szCs w:val="22"/>
        </w:rPr>
        <w:t>/</w:t>
      </w:r>
      <w:r w:rsidR="0017080E">
        <w:rPr>
          <w:rFonts w:ascii="Arial" w:eastAsia="Arial" w:hAnsi="Arial" w:cs="Arial"/>
          <w:sz w:val="22"/>
          <w:szCs w:val="22"/>
        </w:rPr>
        <w:t>31</w:t>
      </w:r>
      <w:r w:rsidRPr="009867AB">
        <w:rPr>
          <w:rFonts w:ascii="Arial" w:eastAsia="Arial" w:hAnsi="Arial" w:cs="Arial"/>
          <w:sz w:val="22"/>
          <w:szCs w:val="22"/>
        </w:rPr>
        <w:t>-</w:t>
      </w:r>
      <w:r>
        <w:rPr>
          <w:rFonts w:ascii="Arial" w:eastAsia="Arial" w:hAnsi="Arial" w:cs="Arial"/>
          <w:sz w:val="22"/>
          <w:szCs w:val="22"/>
        </w:rPr>
        <w:t>03</w:t>
      </w:r>
      <w:r w:rsidRPr="009867AB">
        <w:rPr>
          <w:rFonts w:ascii="Arial" w:eastAsia="Arial" w:hAnsi="Arial" w:cs="Arial"/>
          <w:sz w:val="22"/>
          <w:szCs w:val="22"/>
        </w:rPr>
        <w:t>-202</w:t>
      </w:r>
      <w:r>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0017080E" w:rsidRPr="0017080E">
        <w:rPr>
          <w:rFonts w:ascii="Arial" w:eastAsia="Arial" w:hAnsi="Arial" w:cs="Arial"/>
          <w:sz w:val="22"/>
          <w:szCs w:val="22"/>
        </w:rPr>
        <w:t>της Δ/</w:t>
      </w:r>
      <w:proofErr w:type="spellStart"/>
      <w:r w:rsidR="0017080E" w:rsidRPr="0017080E">
        <w:rPr>
          <w:rFonts w:ascii="Arial" w:eastAsia="Arial" w:hAnsi="Arial" w:cs="Arial"/>
          <w:sz w:val="22"/>
          <w:szCs w:val="22"/>
        </w:rPr>
        <w:t>νσης</w:t>
      </w:r>
      <w:proofErr w:type="spellEnd"/>
      <w:r w:rsidR="0017080E" w:rsidRPr="0017080E">
        <w:rPr>
          <w:rFonts w:ascii="Arial" w:eastAsia="Arial" w:hAnsi="Arial" w:cs="Arial"/>
          <w:sz w:val="22"/>
          <w:szCs w:val="22"/>
        </w:rPr>
        <w:t xml:space="preserve"> Τεχνικών Υπηρεσιών</w:t>
      </w:r>
      <w:r w:rsidR="0017080E" w:rsidRPr="0017080E">
        <w:rPr>
          <w:rFonts w:ascii="Arial" w:eastAsia="Arial" w:hAnsi="Arial" w:cs="Arial"/>
          <w:b/>
          <w:sz w:val="22"/>
          <w:szCs w:val="22"/>
        </w:rPr>
        <w:t xml:space="preserve"> </w:t>
      </w:r>
      <w:r w:rsidR="0017080E" w:rsidRPr="0017080E">
        <w:rPr>
          <w:rFonts w:ascii="Arial" w:eastAsia="Arial" w:hAnsi="Arial" w:cs="Arial"/>
          <w:sz w:val="22"/>
          <w:szCs w:val="22"/>
        </w:rPr>
        <w:t xml:space="preserve"> του </w:t>
      </w:r>
      <w:r w:rsidR="0017080E" w:rsidRPr="0017080E">
        <w:rPr>
          <w:rFonts w:ascii="Arial" w:hAnsi="Arial" w:cs="Arial"/>
          <w:sz w:val="22"/>
          <w:szCs w:val="22"/>
        </w:rPr>
        <w:t xml:space="preserve">Δήμου </w:t>
      </w:r>
      <w:proofErr w:type="spellStart"/>
      <w:r w:rsidR="0017080E" w:rsidRPr="0017080E">
        <w:rPr>
          <w:rFonts w:ascii="Arial" w:hAnsi="Arial" w:cs="Arial"/>
          <w:sz w:val="22"/>
          <w:szCs w:val="22"/>
        </w:rPr>
        <w:t>Λεβαδέων</w:t>
      </w:r>
      <w:proofErr w:type="spellEnd"/>
      <w:r w:rsidR="0017080E" w:rsidRPr="0017080E">
        <w:rPr>
          <w:rFonts w:ascii="Arial" w:hAnsi="Arial" w:cs="Arial"/>
          <w:sz w:val="22"/>
          <w:szCs w:val="22"/>
        </w:rPr>
        <w:t xml:space="preserve"> </w:t>
      </w:r>
    </w:p>
    <w:p w:rsidR="004D307A" w:rsidRPr="009867AB" w:rsidRDefault="004D307A" w:rsidP="004D307A">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AA0998" w:rsidRDefault="004D307A" w:rsidP="004D307A">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r w:rsidR="00AA0998" w:rsidRPr="009867AB">
        <w:rPr>
          <w:rFonts w:ascii="Arial" w:hAnsi="Arial" w:cs="Arial"/>
          <w:sz w:val="22"/>
          <w:szCs w:val="22"/>
        </w:rPr>
        <w:t>.</w:t>
      </w:r>
    </w:p>
    <w:p w:rsidR="00FC06E5" w:rsidRDefault="00FC06E5" w:rsidP="004D307A">
      <w:pPr>
        <w:pStyle w:val="af9"/>
        <w:widowControl w:val="0"/>
        <w:suppressAutoHyphens w:val="0"/>
        <w:spacing w:line="276" w:lineRule="auto"/>
        <w:ind w:left="0"/>
        <w:jc w:val="both"/>
        <w:rPr>
          <w:rFonts w:ascii="Arial" w:hAnsi="Arial" w:cs="Arial"/>
          <w:sz w:val="22"/>
          <w:szCs w:val="22"/>
        </w:rPr>
      </w:pPr>
    </w:p>
    <w:p w:rsidR="00FC06E5" w:rsidRDefault="00FC06E5" w:rsidP="004D307A">
      <w:pPr>
        <w:pStyle w:val="af9"/>
        <w:widowControl w:val="0"/>
        <w:suppressAutoHyphens w:val="0"/>
        <w:spacing w:line="276" w:lineRule="auto"/>
        <w:ind w:left="0"/>
        <w:jc w:val="both"/>
        <w:rPr>
          <w:rFonts w:ascii="Arial" w:hAnsi="Arial" w:cs="Arial"/>
          <w:sz w:val="22"/>
          <w:szCs w:val="22"/>
        </w:rPr>
      </w:pPr>
    </w:p>
    <w:p w:rsidR="00FC06E5" w:rsidRDefault="00FC06E5" w:rsidP="004D307A">
      <w:pPr>
        <w:pStyle w:val="af9"/>
        <w:widowControl w:val="0"/>
        <w:suppressAutoHyphens w:val="0"/>
        <w:spacing w:line="276" w:lineRule="auto"/>
        <w:ind w:left="0"/>
        <w:jc w:val="both"/>
        <w:rPr>
          <w:rFonts w:ascii="Arial" w:hAnsi="Arial" w:cs="Arial"/>
          <w:sz w:val="22"/>
          <w:szCs w:val="22"/>
        </w:rPr>
      </w:pPr>
    </w:p>
    <w:p w:rsidR="00FC06E5" w:rsidRDefault="00FC06E5" w:rsidP="004D307A">
      <w:pPr>
        <w:pStyle w:val="af9"/>
        <w:widowControl w:val="0"/>
        <w:suppressAutoHyphens w:val="0"/>
        <w:spacing w:line="276" w:lineRule="auto"/>
        <w:ind w:left="0"/>
        <w:jc w:val="both"/>
        <w:rPr>
          <w:rFonts w:ascii="Arial" w:hAnsi="Arial" w:cs="Arial"/>
          <w:sz w:val="22"/>
          <w:szCs w:val="22"/>
        </w:rPr>
      </w:pPr>
    </w:p>
    <w:p w:rsidR="000B601E" w:rsidRDefault="000B601E" w:rsidP="000B601E">
      <w:pPr>
        <w:widowControl w:val="0"/>
        <w:suppressAutoHyphens w:val="0"/>
        <w:jc w:val="both"/>
        <w:rPr>
          <w:rFonts w:ascii="Arial" w:hAnsi="Arial" w:cs="Arial"/>
          <w:sz w:val="22"/>
          <w:szCs w:val="22"/>
        </w:rPr>
      </w:pPr>
    </w:p>
    <w:p w:rsidR="000B601E" w:rsidRDefault="000B601E" w:rsidP="000B601E">
      <w:pPr>
        <w:widowControl w:val="0"/>
        <w:suppressAutoHyphens w:val="0"/>
        <w:spacing w:line="276" w:lineRule="auto"/>
        <w:jc w:val="both"/>
        <w:rPr>
          <w:rFonts w:ascii="Arial" w:hAnsi="Arial" w:cs="Arial"/>
          <w:sz w:val="22"/>
          <w:szCs w:val="22"/>
        </w:rPr>
      </w:pPr>
    </w:p>
    <w:p w:rsidR="000B601E" w:rsidRDefault="000B601E" w:rsidP="000B601E">
      <w:pPr>
        <w:tabs>
          <w:tab w:val="left" w:pos="559"/>
          <w:tab w:val="left" w:pos="1555"/>
        </w:tabs>
        <w:jc w:val="center"/>
        <w:rPr>
          <w:rFonts w:ascii="Arial" w:hAnsi="Arial" w:cs="Arial"/>
          <w:b/>
          <w:bCs/>
          <w:sz w:val="22"/>
          <w:szCs w:val="22"/>
        </w:rPr>
      </w:pPr>
      <w:r w:rsidRPr="00176BCC">
        <w:rPr>
          <w:rFonts w:ascii="Arial" w:hAnsi="Arial" w:cs="Arial"/>
          <w:b/>
          <w:bCs/>
          <w:sz w:val="22"/>
          <w:szCs w:val="22"/>
        </w:rPr>
        <w:t xml:space="preserve">ΑΠΟΦΑΣΙΖΕΙ  ΟΜΟΦΩΝΑ </w:t>
      </w:r>
    </w:p>
    <w:p w:rsidR="00FC06E5" w:rsidRDefault="00FC06E5" w:rsidP="000B601E">
      <w:pPr>
        <w:tabs>
          <w:tab w:val="left" w:pos="559"/>
          <w:tab w:val="left" w:pos="1555"/>
        </w:tabs>
        <w:jc w:val="center"/>
        <w:rPr>
          <w:rFonts w:ascii="Arial" w:hAnsi="Arial" w:cs="Arial"/>
          <w:b/>
          <w:bCs/>
          <w:sz w:val="22"/>
          <w:szCs w:val="22"/>
        </w:rPr>
      </w:pPr>
    </w:p>
    <w:p w:rsidR="0017080E" w:rsidRDefault="0017080E" w:rsidP="000B601E">
      <w:pPr>
        <w:tabs>
          <w:tab w:val="left" w:pos="559"/>
          <w:tab w:val="left" w:pos="1555"/>
        </w:tabs>
        <w:jc w:val="center"/>
        <w:rPr>
          <w:rFonts w:ascii="Arial" w:hAnsi="Arial" w:cs="Arial"/>
          <w:b/>
          <w:bCs/>
          <w:sz w:val="22"/>
          <w:szCs w:val="22"/>
        </w:rPr>
      </w:pPr>
    </w:p>
    <w:p w:rsidR="0017080E" w:rsidRPr="0017080E" w:rsidRDefault="0017080E" w:rsidP="0017080E">
      <w:pPr>
        <w:pStyle w:val="aff1"/>
        <w:rPr>
          <w:rFonts w:ascii="Arial" w:hAnsi="Arial" w:cs="Arial"/>
          <w:color w:val="000000"/>
          <w:sz w:val="22"/>
          <w:szCs w:val="22"/>
        </w:rPr>
      </w:pPr>
      <w:r w:rsidRPr="0017080E">
        <w:rPr>
          <w:rFonts w:ascii="Arial" w:hAnsi="Arial" w:cs="Arial"/>
          <w:sz w:val="22"/>
          <w:szCs w:val="22"/>
        </w:rPr>
        <w:t xml:space="preserve">Την  Ορθή Επανάληψη της 441/2024(ΑΔΑ:ΨΟΩΒΩΛΗ-ΖΜΡ) απόφασης Δημοτικής Επιτροπής περί   Έγκρισης του </w:t>
      </w:r>
      <w:r w:rsidRPr="0017080E">
        <w:rPr>
          <w:rFonts w:ascii="Arial" w:hAnsi="Arial" w:cs="Arial"/>
          <w:color w:val="000000"/>
          <w:sz w:val="22"/>
          <w:szCs w:val="22"/>
        </w:rPr>
        <w:t xml:space="preserve"> 2</w:t>
      </w:r>
      <w:r w:rsidRPr="0017080E">
        <w:rPr>
          <w:rFonts w:ascii="Arial" w:hAnsi="Arial" w:cs="Arial"/>
          <w:color w:val="000000"/>
          <w:sz w:val="22"/>
          <w:szCs w:val="22"/>
          <w:vertAlign w:val="superscript"/>
        </w:rPr>
        <w:t>ου</w:t>
      </w:r>
      <w:r>
        <w:rPr>
          <w:rFonts w:ascii="Arial" w:hAnsi="Arial" w:cs="Arial"/>
          <w:color w:val="000000"/>
          <w:sz w:val="22"/>
          <w:szCs w:val="22"/>
        </w:rPr>
        <w:t xml:space="preserve"> </w:t>
      </w:r>
      <w:r w:rsidRPr="0017080E">
        <w:rPr>
          <w:rFonts w:ascii="Arial" w:hAnsi="Arial" w:cs="Arial"/>
          <w:b/>
          <w:color w:val="000000"/>
          <w:sz w:val="22"/>
          <w:szCs w:val="22"/>
        </w:rPr>
        <w:t xml:space="preserve"> </w:t>
      </w:r>
      <w:r w:rsidRPr="0017080E">
        <w:rPr>
          <w:rFonts w:ascii="Arial" w:hAnsi="Arial" w:cs="Arial"/>
          <w:color w:val="000000"/>
          <w:sz w:val="22"/>
          <w:szCs w:val="22"/>
        </w:rPr>
        <w:t>Ανακεφαλαιωτικού  Πίνακα Εργασιών του έργου</w:t>
      </w:r>
      <w:r w:rsidR="00FC06E5">
        <w:rPr>
          <w:rFonts w:ascii="Arial" w:hAnsi="Arial" w:cs="Arial"/>
          <w:color w:val="000000"/>
          <w:sz w:val="22"/>
          <w:szCs w:val="22"/>
        </w:rPr>
        <w:t xml:space="preserve"> με τίτλο :</w:t>
      </w:r>
      <w:r w:rsidRPr="0017080E">
        <w:rPr>
          <w:rFonts w:ascii="Arial" w:hAnsi="Arial" w:cs="Arial"/>
          <w:b/>
          <w:color w:val="000000"/>
          <w:sz w:val="22"/>
          <w:szCs w:val="22"/>
        </w:rPr>
        <w:t xml:space="preserve"> </w:t>
      </w:r>
      <w:r w:rsidRPr="0017080E">
        <w:rPr>
          <w:rFonts w:ascii="Arial" w:hAnsi="Arial" w:cs="Arial"/>
          <w:b/>
          <w:sz w:val="22"/>
          <w:szCs w:val="22"/>
        </w:rPr>
        <w:t>«</w:t>
      </w:r>
      <w:r w:rsidRPr="0017080E">
        <w:rPr>
          <w:rFonts w:ascii="Arial" w:hAnsi="Arial" w:cs="Arial"/>
          <w:b/>
          <w:color w:val="000000"/>
          <w:sz w:val="22"/>
          <w:szCs w:val="22"/>
        </w:rPr>
        <w:t>ΟΔΟΣΤΡΩΣΙΑ ΑΝΑΓΝΩΡΙΣΜΕΝΩΝ ΚΟΙΝΟΧΡΗΣΤΩΝ ΑΓΡΟΤΙΚΩΝ ΟΔΩΝ ΕΝΤΟΣ ΑΝΑΔΑΣΜΩΝ ΣΤΟ ΔΗΜΟ ΛΕΒΑΔΕΩΝ</w:t>
      </w:r>
      <w:r w:rsidRPr="0017080E">
        <w:rPr>
          <w:rFonts w:ascii="Arial" w:hAnsi="Arial" w:cs="Arial"/>
          <w:b/>
          <w:sz w:val="22"/>
          <w:szCs w:val="22"/>
        </w:rPr>
        <w:t xml:space="preserve">» </w:t>
      </w:r>
      <w:r w:rsidRPr="0017080E">
        <w:rPr>
          <w:rFonts w:ascii="Arial" w:hAnsi="Arial" w:cs="Arial"/>
          <w:color w:val="000000"/>
          <w:sz w:val="22"/>
          <w:szCs w:val="22"/>
        </w:rPr>
        <w:t>και  της 1</w:t>
      </w:r>
      <w:r w:rsidRPr="0017080E">
        <w:rPr>
          <w:rFonts w:ascii="Arial" w:hAnsi="Arial" w:cs="Arial"/>
          <w:color w:val="000000"/>
          <w:sz w:val="22"/>
          <w:szCs w:val="22"/>
          <w:vertAlign w:val="superscript"/>
        </w:rPr>
        <w:t>ης</w:t>
      </w:r>
      <w:r>
        <w:rPr>
          <w:rFonts w:ascii="Arial" w:hAnsi="Arial" w:cs="Arial"/>
          <w:color w:val="000000"/>
          <w:sz w:val="22"/>
          <w:szCs w:val="22"/>
        </w:rPr>
        <w:t xml:space="preserve"> </w:t>
      </w:r>
      <w:r w:rsidRPr="0017080E">
        <w:rPr>
          <w:rFonts w:ascii="Arial" w:hAnsi="Arial" w:cs="Arial"/>
          <w:color w:val="000000"/>
          <w:sz w:val="22"/>
          <w:szCs w:val="22"/>
        </w:rPr>
        <w:t xml:space="preserve"> Συμπληρωματικής Σύμβασης «Ήσσονος Σημασίας» του εν λόγω έργου ως προς το ποσό της 1</w:t>
      </w:r>
      <w:r w:rsidRPr="0017080E">
        <w:rPr>
          <w:rFonts w:ascii="Arial" w:hAnsi="Arial" w:cs="Arial"/>
          <w:color w:val="000000"/>
          <w:sz w:val="22"/>
          <w:szCs w:val="22"/>
          <w:vertAlign w:val="superscript"/>
        </w:rPr>
        <w:t>ης</w:t>
      </w:r>
      <w:r>
        <w:rPr>
          <w:rFonts w:ascii="Arial" w:hAnsi="Arial" w:cs="Arial"/>
          <w:color w:val="000000"/>
          <w:sz w:val="22"/>
          <w:szCs w:val="22"/>
        </w:rPr>
        <w:t xml:space="preserve"> </w:t>
      </w:r>
      <w:r w:rsidRPr="0017080E">
        <w:rPr>
          <w:rFonts w:ascii="Arial" w:hAnsi="Arial" w:cs="Arial"/>
          <w:color w:val="000000"/>
          <w:sz w:val="22"/>
          <w:szCs w:val="22"/>
        </w:rPr>
        <w:t xml:space="preserve">  Σ.Σ. λόγω υπολογιστικού λάθους από 59.999,99 ευρώ σε 57.855,80 με ΦΠΑ  και κατά συνέπεια η προτεινόμενη δαπάνη του 2</w:t>
      </w:r>
      <w:r w:rsidRPr="0017080E">
        <w:rPr>
          <w:rFonts w:ascii="Arial" w:hAnsi="Arial" w:cs="Arial"/>
          <w:color w:val="000000"/>
          <w:sz w:val="22"/>
          <w:szCs w:val="22"/>
          <w:vertAlign w:val="superscript"/>
        </w:rPr>
        <w:t>ου</w:t>
      </w:r>
      <w:r w:rsidRPr="0017080E">
        <w:rPr>
          <w:rFonts w:ascii="Arial" w:hAnsi="Arial" w:cs="Arial"/>
          <w:color w:val="000000"/>
          <w:sz w:val="22"/>
          <w:szCs w:val="22"/>
        </w:rPr>
        <w:t xml:space="preserve"> ΑΠΕ από 1.395.991,47 σε 1.393.847,28 με ΦΠΑ .</w:t>
      </w:r>
    </w:p>
    <w:p w:rsidR="000B601E" w:rsidRDefault="000B601E" w:rsidP="000B601E">
      <w:pPr>
        <w:tabs>
          <w:tab w:val="left" w:pos="559"/>
          <w:tab w:val="left" w:pos="1555"/>
        </w:tabs>
        <w:jc w:val="center"/>
        <w:rPr>
          <w:rFonts w:ascii="Arial" w:hAnsi="Arial" w:cs="Arial"/>
          <w:b/>
          <w:bCs/>
          <w:sz w:val="22"/>
          <w:szCs w:val="22"/>
        </w:rPr>
      </w:pPr>
    </w:p>
    <w:p w:rsidR="00F93DA7" w:rsidRDefault="0017080E" w:rsidP="000B601E">
      <w:pPr>
        <w:suppressAutoHyphens w:val="0"/>
        <w:spacing w:before="119" w:after="119"/>
        <w:rPr>
          <w:rFonts w:ascii="Arial" w:hAnsi="Arial" w:cs="Arial"/>
          <w:color w:val="000000"/>
          <w:sz w:val="22"/>
          <w:szCs w:val="22"/>
        </w:rPr>
      </w:pPr>
      <w:r w:rsidRPr="0017080E">
        <w:rPr>
          <w:rFonts w:ascii="Arial" w:hAnsi="Arial" w:cs="Arial"/>
          <w:color w:val="000000"/>
          <w:sz w:val="22"/>
          <w:szCs w:val="22"/>
        </w:rPr>
        <w:t>Κατά τα λοιπά ισχύουν όσα αναφέρονται στην  441/2024</w:t>
      </w:r>
      <w:r>
        <w:rPr>
          <w:rFonts w:ascii="Arial" w:hAnsi="Arial" w:cs="Arial"/>
          <w:color w:val="000000"/>
          <w:sz w:val="22"/>
          <w:szCs w:val="22"/>
        </w:rPr>
        <w:t xml:space="preserve">  </w:t>
      </w:r>
      <w:r w:rsidRPr="0017080E">
        <w:rPr>
          <w:rFonts w:ascii="Arial" w:hAnsi="Arial" w:cs="Arial"/>
          <w:color w:val="000000"/>
          <w:sz w:val="22"/>
          <w:szCs w:val="22"/>
        </w:rPr>
        <w:t xml:space="preserve"> απόφαση Δημοτικής Επιτροπής</w:t>
      </w:r>
      <w:r>
        <w:rPr>
          <w:rFonts w:ascii="Arial" w:hAnsi="Arial" w:cs="Arial"/>
          <w:color w:val="000000"/>
          <w:sz w:val="22"/>
          <w:szCs w:val="22"/>
        </w:rPr>
        <w:t>.</w:t>
      </w:r>
    </w:p>
    <w:p w:rsidR="0017080E" w:rsidRPr="0017080E" w:rsidRDefault="0017080E" w:rsidP="000B601E">
      <w:pPr>
        <w:suppressAutoHyphens w:val="0"/>
        <w:spacing w:before="119" w:after="119"/>
        <w:rPr>
          <w:rFonts w:ascii="Arial" w:hAnsi="Arial" w:cs="Arial"/>
          <w:sz w:val="22"/>
          <w:szCs w:val="22"/>
          <w:lang w:eastAsia="el-GR"/>
        </w:rPr>
      </w:pPr>
    </w:p>
    <w:p w:rsidR="009B763B" w:rsidRDefault="003962B2" w:rsidP="000B601E">
      <w:pPr>
        <w:tabs>
          <w:tab w:val="left" w:pos="0"/>
        </w:tabs>
        <w:spacing w:line="276" w:lineRule="auto"/>
        <w:jc w:val="both"/>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w:t>
      </w:r>
      <w:r w:rsidR="0089088C">
        <w:rPr>
          <w:rFonts w:ascii="Arial" w:hAnsi="Arial" w:cs="Arial"/>
          <w:b/>
          <w:sz w:val="22"/>
          <w:szCs w:val="22"/>
        </w:rPr>
        <w:t>1</w:t>
      </w:r>
      <w:r w:rsidR="0017080E">
        <w:rPr>
          <w:rFonts w:ascii="Arial" w:hAnsi="Arial" w:cs="Arial"/>
          <w:b/>
          <w:sz w:val="22"/>
          <w:szCs w:val="22"/>
        </w:rPr>
        <w:t>3</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1D2D8C" w:rsidRDefault="001D2D8C" w:rsidP="001D2D8C">
      <w:pPr>
        <w:pStyle w:val="af2"/>
        <w:ind w:left="510" w:firstLine="0"/>
        <w:rPr>
          <w:rFonts w:ascii="Arial" w:hAnsi="Arial" w:cs="Arial"/>
          <w:sz w:val="22"/>
          <w:szCs w:val="22"/>
        </w:rPr>
      </w:pPr>
      <w:r>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9B763B" w:rsidRPr="0040548A" w:rsidRDefault="009B763B" w:rsidP="009B763B">
      <w:pPr>
        <w:spacing w:line="360" w:lineRule="auto"/>
        <w:ind w:hanging="432"/>
        <w:rPr>
          <w:rFonts w:ascii="Arial" w:hAnsi="Arial" w:cs="Arial"/>
          <w:sz w:val="22"/>
          <w:szCs w:val="22"/>
        </w:rPr>
      </w:pPr>
      <w:r>
        <w:rPr>
          <w:rFonts w:ascii="Arial" w:hAnsi="Arial" w:cs="Arial"/>
          <w:sz w:val="22"/>
          <w:szCs w:val="22"/>
        </w:rPr>
        <w:t xml:space="preserve">              </w:t>
      </w:r>
      <w:r w:rsidRPr="0040548A">
        <w:rPr>
          <w:rFonts w:ascii="Arial" w:hAnsi="Arial" w:cs="Arial"/>
          <w:sz w:val="22"/>
          <w:szCs w:val="22"/>
        </w:rPr>
        <w:t>Ο</w:t>
      </w:r>
      <w:r w:rsidRPr="0040548A">
        <w:rPr>
          <w:rFonts w:ascii="Arial" w:hAnsi="Arial" w:cs="Arial"/>
          <w:b/>
          <w:sz w:val="22"/>
          <w:szCs w:val="22"/>
        </w:rPr>
        <w:t xml:space="preserve"> </w:t>
      </w:r>
      <w:r w:rsidRPr="0040548A">
        <w:rPr>
          <w:rFonts w:ascii="Arial" w:eastAsia="Verdana" w:hAnsi="Arial" w:cs="Arial"/>
          <w:kern w:val="1"/>
          <w:sz w:val="22"/>
          <w:szCs w:val="22"/>
          <w:lang w:bidi="hi-IN"/>
        </w:rPr>
        <w:t xml:space="preserve"> ΠΡΟΕΔΡΟΣ</w:t>
      </w:r>
    </w:p>
    <w:p w:rsidR="009B763B" w:rsidRDefault="0017080E" w:rsidP="009B763B">
      <w:pPr>
        <w:tabs>
          <w:tab w:val="left" w:pos="559"/>
          <w:tab w:val="left" w:pos="1555"/>
        </w:tabs>
        <w:rPr>
          <w:rFonts w:ascii="Arial" w:hAnsi="Arial" w:cs="Arial"/>
          <w:sz w:val="22"/>
          <w:szCs w:val="22"/>
        </w:rPr>
      </w:pPr>
      <w:r>
        <w:rPr>
          <w:rFonts w:ascii="Arial" w:hAnsi="Arial" w:cs="Arial"/>
          <w:sz w:val="22"/>
          <w:szCs w:val="22"/>
        </w:rPr>
        <w:t xml:space="preserve">     ΔΗΜΗΤΡΙΟΣ Κ. ΚΑΡΑΜΑΝΗΣ</w:t>
      </w:r>
    </w:p>
    <w:p w:rsidR="009B763B" w:rsidRDefault="009B763B" w:rsidP="009B763B">
      <w:pPr>
        <w:tabs>
          <w:tab w:val="left" w:pos="559"/>
          <w:tab w:val="left" w:pos="1555"/>
        </w:tabs>
        <w:rPr>
          <w:rFonts w:ascii="Arial" w:hAnsi="Arial" w:cs="Arial"/>
          <w:sz w:val="22"/>
          <w:szCs w:val="22"/>
        </w:rPr>
      </w:pPr>
    </w:p>
    <w:p w:rsidR="009B763B" w:rsidRPr="0040548A" w:rsidRDefault="009B763B" w:rsidP="009B763B">
      <w:pPr>
        <w:tabs>
          <w:tab w:val="center" w:pos="1080"/>
          <w:tab w:val="left" w:pos="6120"/>
          <w:tab w:val="center" w:pos="8460"/>
        </w:tabs>
        <w:jc w:val="both"/>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ΤΑ ΜΕΛΗ</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1. </w:t>
      </w:r>
      <w:proofErr w:type="spellStart"/>
      <w:r w:rsidRPr="0040548A">
        <w:rPr>
          <w:rFonts w:ascii="Arial" w:hAnsi="Arial" w:cs="Arial"/>
          <w:sz w:val="22"/>
          <w:szCs w:val="22"/>
        </w:rPr>
        <w:t>Τουμαράς</w:t>
      </w:r>
      <w:proofErr w:type="spellEnd"/>
      <w:r w:rsidRPr="0040548A">
        <w:rPr>
          <w:rFonts w:ascii="Arial" w:hAnsi="Arial" w:cs="Arial"/>
          <w:sz w:val="22"/>
          <w:szCs w:val="22"/>
        </w:rPr>
        <w:t xml:space="preserve"> Βασίλειος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40548A">
        <w:rPr>
          <w:rFonts w:ascii="Arial" w:hAnsi="Arial" w:cs="Arial"/>
          <w:sz w:val="22"/>
          <w:szCs w:val="22"/>
        </w:rPr>
        <w:t xml:space="preserve">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3.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p>
    <w:p w:rsidR="0089088C" w:rsidRDefault="009B763B" w:rsidP="0089088C">
      <w:pPr>
        <w:tabs>
          <w:tab w:val="left" w:pos="360"/>
          <w:tab w:val="left" w:pos="6237"/>
        </w:tabs>
        <w:ind w:left="360"/>
        <w:rPr>
          <w:rFonts w:ascii="Arial" w:hAnsi="Arial" w:cs="Arial"/>
          <w:sz w:val="22"/>
          <w:szCs w:val="22"/>
        </w:rPr>
      </w:pPr>
      <w:r w:rsidRPr="0040548A">
        <w:rPr>
          <w:rFonts w:ascii="Arial" w:hAnsi="Arial" w:cs="Arial"/>
          <w:sz w:val="22"/>
          <w:szCs w:val="22"/>
        </w:rPr>
        <w:t>4. Παπαβασιλείου Αικατερίνη</w:t>
      </w:r>
    </w:p>
    <w:p w:rsidR="009B763B" w:rsidRPr="0040548A" w:rsidRDefault="009A3620" w:rsidP="0089088C">
      <w:pPr>
        <w:tabs>
          <w:tab w:val="left" w:pos="360"/>
          <w:tab w:val="left" w:pos="6237"/>
        </w:tabs>
        <w:rPr>
          <w:rFonts w:ascii="Arial" w:hAnsi="Arial" w:cs="Arial"/>
          <w:sz w:val="22"/>
          <w:szCs w:val="22"/>
        </w:rPr>
      </w:pPr>
      <w:r>
        <w:rPr>
          <w:rFonts w:ascii="Arial" w:eastAsia="Arial" w:hAnsi="Arial" w:cs="Arial"/>
          <w:sz w:val="22"/>
          <w:szCs w:val="22"/>
        </w:rPr>
        <w:t xml:space="preserve">                                                                                                   </w:t>
      </w:r>
      <w:r w:rsidR="009B763B" w:rsidRPr="0040548A">
        <w:rPr>
          <w:rFonts w:ascii="Arial" w:eastAsia="Arial" w:hAnsi="Arial" w:cs="Arial"/>
          <w:sz w:val="22"/>
          <w:szCs w:val="22"/>
        </w:rPr>
        <w:t>ΠΙΣΤΟ</w:t>
      </w:r>
      <w:r w:rsidR="009B763B" w:rsidRPr="0040548A">
        <w:rPr>
          <w:rFonts w:ascii="Arial" w:hAnsi="Arial" w:cs="Arial"/>
          <w:sz w:val="22"/>
          <w:szCs w:val="22"/>
        </w:rPr>
        <w:t xml:space="preserve"> ΑΠΟΣΠΑΣΜΑ      </w:t>
      </w:r>
    </w:p>
    <w:p w:rsidR="009B763B" w:rsidRPr="0040548A" w:rsidRDefault="009B763B" w:rsidP="009B763B">
      <w:pPr>
        <w:tabs>
          <w:tab w:val="left" w:pos="6237"/>
        </w:tabs>
        <w:ind w:left="360"/>
        <w:rPr>
          <w:rFonts w:ascii="Arial" w:hAnsi="Arial" w:cs="Arial"/>
          <w:sz w:val="22"/>
          <w:szCs w:val="22"/>
        </w:rPr>
      </w:pPr>
      <w:r w:rsidRPr="0040548A">
        <w:rPr>
          <w:rFonts w:ascii="Arial" w:hAnsi="Arial" w:cs="Arial"/>
          <w:sz w:val="22"/>
          <w:szCs w:val="22"/>
        </w:rPr>
        <w:t xml:space="preserve">                                                                        </w:t>
      </w:r>
      <w:r w:rsidR="0089088C">
        <w:rPr>
          <w:rFonts w:ascii="Arial" w:hAnsi="Arial" w:cs="Arial"/>
          <w:sz w:val="22"/>
          <w:szCs w:val="22"/>
        </w:rPr>
        <w:t xml:space="preserve">                   Λιβαδειά    0</w:t>
      </w:r>
      <w:r w:rsidR="0017080E">
        <w:rPr>
          <w:rFonts w:ascii="Arial" w:hAnsi="Arial" w:cs="Arial"/>
          <w:sz w:val="22"/>
          <w:szCs w:val="22"/>
        </w:rPr>
        <w:t>4</w:t>
      </w:r>
      <w:r w:rsidRPr="0040548A">
        <w:rPr>
          <w:rFonts w:ascii="Arial" w:hAnsi="Arial" w:cs="Arial"/>
          <w:sz w:val="22"/>
          <w:szCs w:val="22"/>
        </w:rPr>
        <w:t xml:space="preserve"> -0</w:t>
      </w:r>
      <w:r w:rsidR="0089088C">
        <w:rPr>
          <w:rFonts w:ascii="Arial" w:hAnsi="Arial" w:cs="Arial"/>
          <w:sz w:val="22"/>
          <w:szCs w:val="22"/>
        </w:rPr>
        <w:t>4</w:t>
      </w:r>
      <w:r w:rsidRPr="0040548A">
        <w:rPr>
          <w:rFonts w:ascii="Arial" w:hAnsi="Arial" w:cs="Arial"/>
          <w:sz w:val="22"/>
          <w:szCs w:val="22"/>
        </w:rPr>
        <w:t>-202</w:t>
      </w:r>
      <w:r>
        <w:rPr>
          <w:rFonts w:ascii="Arial" w:hAnsi="Arial" w:cs="Arial"/>
          <w:sz w:val="22"/>
          <w:szCs w:val="22"/>
        </w:rPr>
        <w:t>5</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w:t>
      </w:r>
      <w:r w:rsidRPr="0040548A">
        <w:rPr>
          <w:rFonts w:ascii="Arial" w:eastAsia="Arial" w:hAnsi="Arial" w:cs="Arial"/>
          <w:sz w:val="22"/>
          <w:szCs w:val="22"/>
        </w:rPr>
        <w:t xml:space="preserve">                                                                                 Ο ΠΡΟΕΔΡΟΣ</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9B763B" w:rsidRPr="0040548A" w:rsidRDefault="009B763B" w:rsidP="009B763B">
      <w:pPr>
        <w:tabs>
          <w:tab w:val="left" w:pos="559"/>
          <w:tab w:val="left" w:pos="1555"/>
        </w:tabs>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ΔΗΜΗΤΡΙΟΣ Κ. ΚΑΡΑΜΑΝΗΣ</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ΔΗΜΑΡΧΟΣ ΛΕΒΑΔΕΩΝ</w:t>
      </w:r>
      <w:r w:rsidRPr="0040548A">
        <w:rPr>
          <w:rFonts w:ascii="Arial" w:eastAsia="Arial" w:hAnsi="Arial" w:cs="Arial"/>
          <w:sz w:val="22"/>
          <w:szCs w:val="22"/>
        </w:rPr>
        <w:t xml:space="preserve">                      </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CE3611" w:rsidRPr="00CE3611" w:rsidRDefault="00CE3611" w:rsidP="009B763B">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8A1" w:rsidRDefault="00EE18A1">
      <w:r>
        <w:separator/>
      </w:r>
    </w:p>
  </w:endnote>
  <w:endnote w:type="continuationSeparator" w:id="0">
    <w:p w:rsidR="00EE18A1" w:rsidRDefault="00EE1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8A1" w:rsidRDefault="00EE18A1">
      <w:r>
        <w:separator/>
      </w:r>
    </w:p>
  </w:footnote>
  <w:footnote w:type="continuationSeparator" w:id="0">
    <w:p w:rsidR="00EE18A1" w:rsidRDefault="00EE1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0E08D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0E08DC">
                <w:pPr>
                  <w:pStyle w:val="af1"/>
                </w:pPr>
                <w:r>
                  <w:rPr>
                    <w:rStyle w:val="a3"/>
                  </w:rPr>
                  <w:fldChar w:fldCharType="begin"/>
                </w:r>
                <w:r w:rsidR="00171F1B">
                  <w:rPr>
                    <w:rStyle w:val="a3"/>
                  </w:rPr>
                  <w:instrText xml:space="preserve"> PAGE </w:instrText>
                </w:r>
                <w:r>
                  <w:rPr>
                    <w:rStyle w:val="a3"/>
                  </w:rPr>
                  <w:fldChar w:fldCharType="separate"/>
                </w:r>
                <w:r w:rsidR="00FC06E5">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DD27279"/>
    <w:multiLevelType w:val="hybridMultilevel"/>
    <w:tmpl w:val="C186E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9">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21F2A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80638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529D29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6DF2A4E"/>
    <w:multiLevelType w:val="hybridMultilevel"/>
    <w:tmpl w:val="61E4F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12"/>
  </w:num>
  <w:num w:numId="4">
    <w:abstractNumId w:val="13"/>
  </w:num>
  <w:num w:numId="5">
    <w:abstractNumId w:val="2"/>
  </w:num>
  <w:num w:numId="6">
    <w:abstractNumId w:val="19"/>
  </w:num>
  <w:num w:numId="7">
    <w:abstractNumId w:val="5"/>
  </w:num>
  <w:num w:numId="8">
    <w:abstractNumId w:val="4"/>
  </w:num>
  <w:num w:numId="9">
    <w:abstractNumId w:val="6"/>
  </w:num>
  <w:num w:numId="10">
    <w:abstractNumId w:val="20"/>
  </w:num>
  <w:num w:numId="11">
    <w:abstractNumId w:val="9"/>
  </w:num>
  <w:num w:numId="12">
    <w:abstractNumId w:val="10"/>
  </w:num>
  <w:num w:numId="13">
    <w:abstractNumId w:val="15"/>
  </w:num>
  <w:num w:numId="14">
    <w:abstractNumId w:val="18"/>
  </w:num>
  <w:num w:numId="15">
    <w:abstractNumId w:val="22"/>
  </w:num>
  <w:num w:numId="16">
    <w:abstractNumId w:val="8"/>
  </w:num>
  <w:num w:numId="17">
    <w:abstractNumId w:val="16"/>
  </w:num>
  <w:num w:numId="18">
    <w:abstractNumId w:val="21"/>
  </w:num>
  <w:num w:numId="19">
    <w:abstractNumId w:val="7"/>
  </w:num>
  <w:num w:numId="20">
    <w:abstractNumId w:val="17"/>
  </w:num>
  <w:num w:numId="21">
    <w:abstractNumId w:val="11"/>
  </w:num>
  <w:num w:numId="22">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34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78F"/>
    <w:rsid w:val="00092C75"/>
    <w:rsid w:val="00097687"/>
    <w:rsid w:val="000976F2"/>
    <w:rsid w:val="000A104C"/>
    <w:rsid w:val="000A77AC"/>
    <w:rsid w:val="000A79F1"/>
    <w:rsid w:val="000B0A34"/>
    <w:rsid w:val="000B247B"/>
    <w:rsid w:val="000B32D2"/>
    <w:rsid w:val="000B41BB"/>
    <w:rsid w:val="000B4C27"/>
    <w:rsid w:val="000B4F9B"/>
    <w:rsid w:val="000B5054"/>
    <w:rsid w:val="000B601E"/>
    <w:rsid w:val="000C01B5"/>
    <w:rsid w:val="000C2D8A"/>
    <w:rsid w:val="000C30B5"/>
    <w:rsid w:val="000C3CCB"/>
    <w:rsid w:val="000C660C"/>
    <w:rsid w:val="000C7615"/>
    <w:rsid w:val="000D0884"/>
    <w:rsid w:val="000D53A5"/>
    <w:rsid w:val="000D6B55"/>
    <w:rsid w:val="000D71C2"/>
    <w:rsid w:val="000D7650"/>
    <w:rsid w:val="000E08DC"/>
    <w:rsid w:val="000E1B84"/>
    <w:rsid w:val="000E3618"/>
    <w:rsid w:val="000E3782"/>
    <w:rsid w:val="000E7F9A"/>
    <w:rsid w:val="000F32A6"/>
    <w:rsid w:val="00100928"/>
    <w:rsid w:val="00100D30"/>
    <w:rsid w:val="001011B5"/>
    <w:rsid w:val="00103748"/>
    <w:rsid w:val="00105DE0"/>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2E31"/>
    <w:rsid w:val="00165410"/>
    <w:rsid w:val="0017080E"/>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65ED"/>
    <w:rsid w:val="002371C4"/>
    <w:rsid w:val="002417FC"/>
    <w:rsid w:val="00241FB0"/>
    <w:rsid w:val="00245500"/>
    <w:rsid w:val="00246AD1"/>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96F12"/>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563F2"/>
    <w:rsid w:val="00363CA6"/>
    <w:rsid w:val="003666A6"/>
    <w:rsid w:val="00371783"/>
    <w:rsid w:val="00374031"/>
    <w:rsid w:val="003815F0"/>
    <w:rsid w:val="003818B2"/>
    <w:rsid w:val="003831A1"/>
    <w:rsid w:val="00384268"/>
    <w:rsid w:val="00390DFA"/>
    <w:rsid w:val="003950A3"/>
    <w:rsid w:val="003952CC"/>
    <w:rsid w:val="00395318"/>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008F"/>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0F13"/>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C100D"/>
    <w:rsid w:val="004C21F7"/>
    <w:rsid w:val="004C2C9E"/>
    <w:rsid w:val="004D22B1"/>
    <w:rsid w:val="004D307A"/>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912"/>
    <w:rsid w:val="00583A47"/>
    <w:rsid w:val="00583B2C"/>
    <w:rsid w:val="00583D18"/>
    <w:rsid w:val="00586F7E"/>
    <w:rsid w:val="00592A0F"/>
    <w:rsid w:val="00594F6C"/>
    <w:rsid w:val="005A46AF"/>
    <w:rsid w:val="005A7C2D"/>
    <w:rsid w:val="005B372A"/>
    <w:rsid w:val="005B5132"/>
    <w:rsid w:val="005B55CE"/>
    <w:rsid w:val="005C3EA8"/>
    <w:rsid w:val="005C44F5"/>
    <w:rsid w:val="005C56F0"/>
    <w:rsid w:val="005C6695"/>
    <w:rsid w:val="005D0700"/>
    <w:rsid w:val="005D0811"/>
    <w:rsid w:val="005D2212"/>
    <w:rsid w:val="005D22A7"/>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1674"/>
    <w:rsid w:val="00645186"/>
    <w:rsid w:val="00645374"/>
    <w:rsid w:val="00646770"/>
    <w:rsid w:val="006516FB"/>
    <w:rsid w:val="006526A1"/>
    <w:rsid w:val="00653084"/>
    <w:rsid w:val="00656B89"/>
    <w:rsid w:val="00660AE9"/>
    <w:rsid w:val="00663A0C"/>
    <w:rsid w:val="006742C4"/>
    <w:rsid w:val="0067677F"/>
    <w:rsid w:val="006807A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BEE"/>
    <w:rsid w:val="007E0C09"/>
    <w:rsid w:val="007E6F5B"/>
    <w:rsid w:val="007F29EA"/>
    <w:rsid w:val="00801390"/>
    <w:rsid w:val="008023AF"/>
    <w:rsid w:val="00802A86"/>
    <w:rsid w:val="008039F8"/>
    <w:rsid w:val="00804783"/>
    <w:rsid w:val="00806FAD"/>
    <w:rsid w:val="0080716F"/>
    <w:rsid w:val="0081092B"/>
    <w:rsid w:val="00816643"/>
    <w:rsid w:val="0081679D"/>
    <w:rsid w:val="008168D5"/>
    <w:rsid w:val="0082068C"/>
    <w:rsid w:val="00820B84"/>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867F2"/>
    <w:rsid w:val="0089088C"/>
    <w:rsid w:val="00892B06"/>
    <w:rsid w:val="00894EA1"/>
    <w:rsid w:val="00895C33"/>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06E5"/>
    <w:rsid w:val="008E1F9E"/>
    <w:rsid w:val="008E4426"/>
    <w:rsid w:val="008E68C1"/>
    <w:rsid w:val="008E6978"/>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44CE6"/>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3620"/>
    <w:rsid w:val="009A5FF6"/>
    <w:rsid w:val="009A666A"/>
    <w:rsid w:val="009A694A"/>
    <w:rsid w:val="009A7553"/>
    <w:rsid w:val="009B4DF1"/>
    <w:rsid w:val="009B5098"/>
    <w:rsid w:val="009B5B4C"/>
    <w:rsid w:val="009B763B"/>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020B"/>
    <w:rsid w:val="00A911B6"/>
    <w:rsid w:val="00A92827"/>
    <w:rsid w:val="00A94BD4"/>
    <w:rsid w:val="00AA0998"/>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16A"/>
    <w:rsid w:val="00AE14E6"/>
    <w:rsid w:val="00AE653B"/>
    <w:rsid w:val="00AF35A0"/>
    <w:rsid w:val="00AF3850"/>
    <w:rsid w:val="00B00A6C"/>
    <w:rsid w:val="00B0269F"/>
    <w:rsid w:val="00B04804"/>
    <w:rsid w:val="00B04994"/>
    <w:rsid w:val="00B050E7"/>
    <w:rsid w:val="00B05A50"/>
    <w:rsid w:val="00B07388"/>
    <w:rsid w:val="00B16BE3"/>
    <w:rsid w:val="00B17977"/>
    <w:rsid w:val="00B2063E"/>
    <w:rsid w:val="00B214AE"/>
    <w:rsid w:val="00B236C0"/>
    <w:rsid w:val="00B23C99"/>
    <w:rsid w:val="00B23DE8"/>
    <w:rsid w:val="00B2563A"/>
    <w:rsid w:val="00B3207E"/>
    <w:rsid w:val="00B32234"/>
    <w:rsid w:val="00B336E7"/>
    <w:rsid w:val="00B3596C"/>
    <w:rsid w:val="00B36324"/>
    <w:rsid w:val="00B36F68"/>
    <w:rsid w:val="00B43889"/>
    <w:rsid w:val="00B44282"/>
    <w:rsid w:val="00B44792"/>
    <w:rsid w:val="00B523B0"/>
    <w:rsid w:val="00B53DAC"/>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5720"/>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6BB5"/>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4B3C"/>
    <w:rsid w:val="00D55B70"/>
    <w:rsid w:val="00D5621A"/>
    <w:rsid w:val="00D571FC"/>
    <w:rsid w:val="00D57DEA"/>
    <w:rsid w:val="00D637BD"/>
    <w:rsid w:val="00D6510B"/>
    <w:rsid w:val="00D656DE"/>
    <w:rsid w:val="00D657EC"/>
    <w:rsid w:val="00D67F39"/>
    <w:rsid w:val="00D7002A"/>
    <w:rsid w:val="00D754C0"/>
    <w:rsid w:val="00D84C46"/>
    <w:rsid w:val="00D85BCA"/>
    <w:rsid w:val="00D871EE"/>
    <w:rsid w:val="00D87C40"/>
    <w:rsid w:val="00D90C26"/>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023"/>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37D4"/>
    <w:rsid w:val="00E24803"/>
    <w:rsid w:val="00E2646B"/>
    <w:rsid w:val="00E270B5"/>
    <w:rsid w:val="00E332AE"/>
    <w:rsid w:val="00E34D19"/>
    <w:rsid w:val="00E35054"/>
    <w:rsid w:val="00E36069"/>
    <w:rsid w:val="00E36457"/>
    <w:rsid w:val="00E367EE"/>
    <w:rsid w:val="00E37ACC"/>
    <w:rsid w:val="00E4380B"/>
    <w:rsid w:val="00E46A8D"/>
    <w:rsid w:val="00E47877"/>
    <w:rsid w:val="00E51524"/>
    <w:rsid w:val="00E52684"/>
    <w:rsid w:val="00E61DED"/>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C89"/>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18A1"/>
    <w:rsid w:val="00EE5235"/>
    <w:rsid w:val="00EF3352"/>
    <w:rsid w:val="00EF7AED"/>
    <w:rsid w:val="00EF7E94"/>
    <w:rsid w:val="00F0122A"/>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219E"/>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3DA7"/>
    <w:rsid w:val="00F975E7"/>
    <w:rsid w:val="00FA01F6"/>
    <w:rsid w:val="00FA1B7E"/>
    <w:rsid w:val="00FA25D4"/>
    <w:rsid w:val="00FA354E"/>
    <w:rsid w:val="00FA396A"/>
    <w:rsid w:val="00FA43E3"/>
    <w:rsid w:val="00FA551F"/>
    <w:rsid w:val="00FA6008"/>
    <w:rsid w:val="00FA6E10"/>
    <w:rsid w:val="00FA6E92"/>
    <w:rsid w:val="00FB0495"/>
    <w:rsid w:val="00FB2AB3"/>
    <w:rsid w:val="00FB3A2A"/>
    <w:rsid w:val="00FB4C61"/>
    <w:rsid w:val="00FB7B27"/>
    <w:rsid w:val="00FC06E5"/>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34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66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9CCC-9425-4B83-880B-86DA7E6A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1572</Words>
  <Characters>8492</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10044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2025-03-27T09:49:00Z</cp:lastPrinted>
  <dcterms:created xsi:type="dcterms:W3CDTF">2025-04-03T09:40:00Z</dcterms:created>
  <dcterms:modified xsi:type="dcterms:W3CDTF">2025-04-04T05:59:00Z</dcterms:modified>
</cp:coreProperties>
</file>