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7249" w:rsidRPr="0040548A" w:rsidRDefault="00457249" w:rsidP="00457249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ΑΝΑΡΤΗΤΕΑ ΣΤΗ ΔΙΑΥΓΕΙΑ</w:t>
      </w:r>
    </w:p>
    <w:p w:rsidR="00457249" w:rsidRPr="0040548A" w:rsidRDefault="00457249" w:rsidP="00457249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2</w:t>
      </w:r>
      <w:r w:rsidR="008249FF">
        <w:rPr>
          <w:rFonts w:ascii="Arial" w:eastAsia="Arial" w:hAnsi="Arial" w:cs="Arial"/>
          <w:b/>
          <w:bCs/>
          <w:sz w:val="22"/>
          <w:szCs w:val="22"/>
        </w:rPr>
        <w:t>8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/03/202</w:t>
      </w:r>
      <w:r w:rsidR="00312791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457249" w:rsidRPr="0040548A" w:rsidRDefault="00457249" w:rsidP="00457249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</w:t>
      </w:r>
      <w:r w:rsidR="00CE3BD7" w:rsidRPr="0040548A">
        <w:rPr>
          <w:rFonts w:ascii="Arial" w:eastAsia="Arial" w:hAnsi="Arial" w:cs="Arial"/>
          <w:b/>
          <w:sz w:val="22"/>
          <w:szCs w:val="22"/>
        </w:rPr>
        <w:t xml:space="preserve">                     </w:t>
      </w:r>
      <w:r w:rsidR="000F10D1">
        <w:rPr>
          <w:rFonts w:ascii="Arial" w:eastAsia="Arial" w:hAnsi="Arial" w:cs="Arial"/>
          <w:b/>
          <w:sz w:val="22"/>
          <w:szCs w:val="22"/>
        </w:rPr>
        <w:t xml:space="preserve"> </w:t>
      </w:r>
      <w:r w:rsidR="00CC56E6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CE3BD7"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40548A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r w:rsidR="005E1088">
        <w:rPr>
          <w:rFonts w:ascii="Arial" w:eastAsia="Calibri" w:hAnsi="Arial" w:cs="Arial"/>
          <w:b/>
          <w:sz w:val="22"/>
          <w:szCs w:val="22"/>
        </w:rPr>
        <w:t>5940</w:t>
      </w:r>
    </w:p>
    <w:p w:rsidR="00457249" w:rsidRPr="0040548A" w:rsidRDefault="00457249" w:rsidP="00457249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57249" w:rsidRPr="0040548A" w:rsidRDefault="00457249" w:rsidP="00457249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457249" w:rsidRDefault="00457249" w:rsidP="00457249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 w:rsidR="00312791">
        <w:rPr>
          <w:rFonts w:ascii="Arial" w:hAnsi="Arial" w:cs="Arial"/>
          <w:sz w:val="22"/>
          <w:szCs w:val="22"/>
        </w:rPr>
        <w:t>12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 w:rsidR="00312791"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128AF" w:rsidRPr="008128AF" w:rsidRDefault="008128AF" w:rsidP="008128AF"/>
    <w:p w:rsidR="00457249" w:rsidRPr="0040548A" w:rsidRDefault="00DF6C74" w:rsidP="00457249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312791">
        <w:rPr>
          <w:rFonts w:ascii="Arial" w:hAnsi="Arial" w:cs="Arial"/>
          <w:b/>
          <w:sz w:val="22"/>
          <w:szCs w:val="22"/>
        </w:rPr>
        <w:t>107</w:t>
      </w:r>
    </w:p>
    <w:p w:rsidR="00970ED1" w:rsidRDefault="0040548A" w:rsidP="0040548A">
      <w:pPr>
        <w:suppressAutoHyphens w:val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D057EB">
        <w:rPr>
          <w:rFonts w:ascii="Arial" w:hAnsi="Arial" w:cs="Arial"/>
          <w:b/>
          <w:sz w:val="22"/>
          <w:szCs w:val="22"/>
        </w:rPr>
        <w:t>Πολυετής</w:t>
      </w:r>
      <w:r w:rsidRPr="00D057E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D057EB">
        <w:rPr>
          <w:rFonts w:ascii="Arial" w:hAnsi="Arial" w:cs="Arial"/>
          <w:b/>
          <w:sz w:val="22"/>
          <w:szCs w:val="22"/>
        </w:rPr>
        <w:t>προγραμματισμός</w:t>
      </w:r>
      <w:r w:rsidRPr="00D057EB">
        <w:rPr>
          <w:rFonts w:ascii="Arial" w:hAnsi="Arial" w:cs="Arial"/>
          <w:b/>
          <w:spacing w:val="4"/>
          <w:sz w:val="22"/>
          <w:szCs w:val="22"/>
        </w:rPr>
        <w:t xml:space="preserve"> προσλήψεων </w:t>
      </w:r>
      <w:r w:rsidRPr="00D057EB">
        <w:rPr>
          <w:rFonts w:ascii="Arial" w:hAnsi="Arial" w:cs="Arial"/>
          <w:b/>
          <w:sz w:val="22"/>
          <w:szCs w:val="22"/>
        </w:rPr>
        <w:t>ανθρώπινου</w:t>
      </w:r>
      <w:r w:rsidRPr="00D057E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D057EB">
        <w:rPr>
          <w:rFonts w:ascii="Arial" w:hAnsi="Arial" w:cs="Arial"/>
          <w:b/>
          <w:sz w:val="22"/>
          <w:szCs w:val="22"/>
        </w:rPr>
        <w:t>δυναμικού</w:t>
      </w:r>
      <w:r w:rsidRPr="00D057E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D057EB">
        <w:rPr>
          <w:rFonts w:ascii="Arial" w:hAnsi="Arial" w:cs="Arial"/>
          <w:b/>
          <w:sz w:val="22"/>
          <w:szCs w:val="22"/>
        </w:rPr>
        <w:t xml:space="preserve">Δήμου </w:t>
      </w:r>
      <w:proofErr w:type="spellStart"/>
      <w:r w:rsidRPr="00D057E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D057EB">
        <w:rPr>
          <w:rFonts w:ascii="Arial" w:hAnsi="Arial" w:cs="Arial"/>
          <w:b/>
          <w:sz w:val="22"/>
          <w:szCs w:val="22"/>
        </w:rPr>
        <w:t xml:space="preserve">  ετών </w:t>
      </w:r>
      <w:r w:rsidRPr="00D057EB">
        <w:rPr>
          <w:rFonts w:ascii="Arial" w:hAnsi="Arial" w:cs="Arial"/>
          <w:b/>
          <w:spacing w:val="-52"/>
          <w:sz w:val="22"/>
          <w:szCs w:val="22"/>
        </w:rPr>
        <w:t xml:space="preserve">  </w:t>
      </w:r>
      <w:r w:rsidRPr="00D057EB">
        <w:rPr>
          <w:rFonts w:ascii="Arial" w:hAnsi="Arial" w:cs="Arial"/>
          <w:b/>
          <w:bCs/>
          <w:sz w:val="22"/>
          <w:szCs w:val="22"/>
        </w:rPr>
        <w:t>202</w:t>
      </w:r>
      <w:r w:rsidR="00BB4AD3">
        <w:rPr>
          <w:rFonts w:ascii="Arial" w:hAnsi="Arial" w:cs="Arial"/>
          <w:b/>
          <w:bCs/>
          <w:sz w:val="22"/>
          <w:szCs w:val="22"/>
        </w:rPr>
        <w:t>6</w:t>
      </w:r>
      <w:r w:rsidRPr="00D057EB">
        <w:rPr>
          <w:rFonts w:ascii="Arial" w:hAnsi="Arial" w:cs="Arial"/>
          <w:b/>
          <w:bCs/>
          <w:sz w:val="22"/>
          <w:szCs w:val="22"/>
        </w:rPr>
        <w:t>-202</w:t>
      </w:r>
      <w:r w:rsidR="00BB4AD3">
        <w:rPr>
          <w:rFonts w:ascii="Arial" w:hAnsi="Arial" w:cs="Arial"/>
          <w:b/>
          <w:bCs/>
          <w:sz w:val="22"/>
          <w:szCs w:val="22"/>
        </w:rPr>
        <w:t>9</w:t>
      </w:r>
      <w:r w:rsidRPr="00D057EB">
        <w:rPr>
          <w:rFonts w:ascii="Arial" w:hAnsi="Arial" w:cs="Arial"/>
          <w:b/>
          <w:bCs/>
          <w:sz w:val="22"/>
          <w:szCs w:val="22"/>
        </w:rPr>
        <w:t>.</w:t>
      </w:r>
    </w:p>
    <w:p w:rsidR="00BB4AD3" w:rsidRPr="00D057EB" w:rsidRDefault="00BB4AD3" w:rsidP="0040548A">
      <w:pPr>
        <w:suppressAutoHyphens w:val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40548A" w:rsidRPr="0040548A" w:rsidRDefault="0040548A" w:rsidP="0040548A">
      <w:pPr>
        <w:suppressAutoHyphens w:val="0"/>
        <w:ind w:left="284"/>
        <w:jc w:val="both"/>
        <w:rPr>
          <w:rFonts w:ascii="Arial" w:hAnsi="Arial" w:cs="Arial"/>
        </w:rPr>
      </w:pPr>
    </w:p>
    <w:p w:rsidR="00457249" w:rsidRPr="0040548A" w:rsidRDefault="00457249" w:rsidP="00457249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1B470F" w:rsidRPr="0040548A">
        <w:rPr>
          <w:rFonts w:ascii="Arial" w:hAnsi="Arial" w:cs="Arial"/>
          <w:sz w:val="22"/>
          <w:szCs w:val="22"/>
        </w:rPr>
        <w:t>2</w:t>
      </w:r>
      <w:r w:rsidR="00312791"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Μαρτίου   202</w:t>
      </w:r>
      <w:r w:rsidR="00312791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 w:rsidR="00312791">
        <w:rPr>
          <w:rFonts w:ascii="Arial" w:hAnsi="Arial" w:cs="Arial"/>
          <w:sz w:val="22"/>
          <w:szCs w:val="22"/>
        </w:rPr>
        <w:t xml:space="preserve"> Τετάρτη</w:t>
      </w:r>
      <w:r w:rsidR="001B470F" w:rsidRPr="0040548A">
        <w:rPr>
          <w:rFonts w:ascii="Arial" w:hAnsi="Arial" w:cs="Arial"/>
          <w:sz w:val="22"/>
          <w:szCs w:val="22"/>
        </w:rPr>
        <w:t xml:space="preserve"> και </w:t>
      </w:r>
      <w:r w:rsidRPr="0040548A">
        <w:rPr>
          <w:rFonts w:ascii="Arial" w:hAnsi="Arial" w:cs="Arial"/>
          <w:sz w:val="22"/>
          <w:szCs w:val="22"/>
        </w:rPr>
        <w:t xml:space="preserve">ώρα </w:t>
      </w:r>
      <w:r w:rsidR="00312791">
        <w:rPr>
          <w:rFonts w:ascii="Arial" w:hAnsi="Arial" w:cs="Arial"/>
          <w:sz w:val="22"/>
          <w:szCs w:val="22"/>
        </w:rPr>
        <w:t>13.45</w:t>
      </w:r>
      <w:r w:rsidR="001B470F" w:rsidRPr="0040548A">
        <w:rPr>
          <w:rFonts w:ascii="Arial" w:hAnsi="Arial" w:cs="Arial"/>
          <w:sz w:val="22"/>
          <w:szCs w:val="22"/>
        </w:rPr>
        <w:t>.</w:t>
      </w:r>
      <w:r w:rsidRPr="0040548A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</w:t>
      </w:r>
      <w:r w:rsidR="001B470F" w:rsidRPr="0040548A">
        <w:rPr>
          <w:rFonts w:ascii="Arial" w:hAnsi="Arial" w:cs="Arial"/>
          <w:sz w:val="22"/>
          <w:szCs w:val="22"/>
        </w:rPr>
        <w:t>5</w:t>
      </w:r>
      <w:r w:rsidR="00312791">
        <w:rPr>
          <w:rFonts w:ascii="Arial" w:hAnsi="Arial" w:cs="Arial"/>
          <w:sz w:val="22"/>
          <w:szCs w:val="22"/>
        </w:rPr>
        <w:t>498/</w:t>
      </w:r>
      <w:r w:rsidR="001B470F" w:rsidRPr="0040548A">
        <w:rPr>
          <w:rFonts w:ascii="Arial" w:hAnsi="Arial" w:cs="Arial"/>
          <w:sz w:val="22"/>
          <w:szCs w:val="22"/>
        </w:rPr>
        <w:t>21</w:t>
      </w:r>
      <w:r w:rsidRPr="0040548A">
        <w:rPr>
          <w:rFonts w:ascii="Arial" w:hAnsi="Arial" w:cs="Arial"/>
          <w:sz w:val="22"/>
          <w:szCs w:val="22"/>
        </w:rPr>
        <w:t>-03-202</w:t>
      </w:r>
      <w:r w:rsidR="00312791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57249" w:rsidRDefault="00457249" w:rsidP="00457249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 w:rsidR="00312791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 w:rsidR="00312791"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8128AF" w:rsidRPr="0040548A" w:rsidRDefault="008128AF" w:rsidP="00457249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457249" w:rsidRPr="0040548A" w:rsidRDefault="00457249" w:rsidP="00457249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457249" w:rsidRPr="0040548A" w:rsidRDefault="00457249" w:rsidP="00457249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457249" w:rsidRPr="0040548A" w:rsidRDefault="00457249" w:rsidP="0045724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r w:rsidR="007014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434"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="00701434" w:rsidRPr="0040548A">
        <w:rPr>
          <w:rFonts w:ascii="Arial" w:hAnsi="Arial" w:cs="Arial"/>
          <w:sz w:val="22"/>
          <w:szCs w:val="22"/>
        </w:rPr>
        <w:t xml:space="preserve"> Βασίλειος  </w:t>
      </w:r>
      <w:r w:rsidR="00701434">
        <w:rPr>
          <w:rFonts w:ascii="Arial" w:hAnsi="Arial" w:cs="Arial"/>
          <w:sz w:val="22"/>
          <w:szCs w:val="22"/>
        </w:rPr>
        <w:t xml:space="preserve">                                    1. </w:t>
      </w:r>
      <w:proofErr w:type="spellStart"/>
      <w:r w:rsidR="00701434">
        <w:rPr>
          <w:rFonts w:ascii="Arial" w:hAnsi="Arial" w:cs="Arial"/>
          <w:sz w:val="22"/>
          <w:szCs w:val="22"/>
        </w:rPr>
        <w:t>Καραμάνης</w:t>
      </w:r>
      <w:proofErr w:type="spellEnd"/>
      <w:r w:rsidR="00701434">
        <w:rPr>
          <w:rFonts w:ascii="Arial" w:hAnsi="Arial" w:cs="Arial"/>
          <w:sz w:val="22"/>
          <w:szCs w:val="22"/>
        </w:rPr>
        <w:t xml:space="preserve"> Δημήτριος-Πρόεδρος                                                                                                                      </w:t>
      </w:r>
    </w:p>
    <w:p w:rsidR="00457249" w:rsidRPr="0040548A" w:rsidRDefault="00457249" w:rsidP="0045724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2.</w:t>
      </w:r>
      <w:r w:rsidR="007014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01434">
        <w:rPr>
          <w:rFonts w:ascii="Arial" w:hAnsi="Arial" w:cs="Arial"/>
          <w:sz w:val="22"/>
          <w:szCs w:val="22"/>
        </w:rPr>
        <w:t>Αγνιάδης</w:t>
      </w:r>
      <w:proofErr w:type="spellEnd"/>
      <w:r w:rsidR="00701434">
        <w:rPr>
          <w:rFonts w:ascii="Arial" w:hAnsi="Arial" w:cs="Arial"/>
          <w:sz w:val="22"/>
          <w:szCs w:val="22"/>
        </w:rPr>
        <w:t xml:space="preserve"> Παναγιώτης                                    2.Ταγκαλέγκας Ιωάννης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</w:p>
    <w:p w:rsidR="00457249" w:rsidRPr="0040548A" w:rsidRDefault="00457249" w:rsidP="0045724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3</w:t>
      </w:r>
      <w:r w:rsidR="001B470F"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01434"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701434" w:rsidRPr="0040548A">
        <w:rPr>
          <w:rFonts w:ascii="Arial" w:hAnsi="Arial" w:cs="Arial"/>
          <w:sz w:val="22"/>
          <w:szCs w:val="22"/>
        </w:rPr>
        <w:t xml:space="preserve"> Χρήστος    </w:t>
      </w:r>
      <w:r w:rsidR="00EA3441">
        <w:rPr>
          <w:rFonts w:ascii="Arial" w:hAnsi="Arial" w:cs="Arial"/>
          <w:sz w:val="22"/>
          <w:szCs w:val="22"/>
        </w:rPr>
        <w:t xml:space="preserve">                               Αν και είχαν νόμιμα προσκληθεί</w:t>
      </w:r>
      <w:r w:rsidR="00701434" w:rsidRPr="0040548A">
        <w:rPr>
          <w:rFonts w:ascii="Arial" w:hAnsi="Arial" w:cs="Arial"/>
          <w:sz w:val="22"/>
          <w:szCs w:val="22"/>
        </w:rPr>
        <w:t xml:space="preserve">                     </w:t>
      </w:r>
    </w:p>
    <w:p w:rsidR="00457249" w:rsidRPr="0040548A" w:rsidRDefault="00457249" w:rsidP="0045724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4. </w:t>
      </w:r>
      <w:r w:rsidR="00701434" w:rsidRPr="0040548A">
        <w:rPr>
          <w:rFonts w:ascii="Arial" w:hAnsi="Arial" w:cs="Arial"/>
          <w:sz w:val="22"/>
          <w:szCs w:val="22"/>
        </w:rPr>
        <w:t>Παπαβασιλείου Αικατερίνη</w:t>
      </w:r>
    </w:p>
    <w:p w:rsidR="00457249" w:rsidRPr="0040548A" w:rsidRDefault="00457249" w:rsidP="0045724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701434" w:rsidRPr="0040548A">
        <w:rPr>
          <w:rFonts w:ascii="Arial" w:hAnsi="Arial" w:cs="Arial"/>
          <w:sz w:val="22"/>
          <w:szCs w:val="22"/>
        </w:rPr>
        <w:t>Μίχας</w:t>
      </w:r>
      <w:proofErr w:type="spellEnd"/>
      <w:r w:rsidR="00701434" w:rsidRPr="0040548A">
        <w:rPr>
          <w:rFonts w:ascii="Arial" w:hAnsi="Arial" w:cs="Arial"/>
          <w:sz w:val="22"/>
          <w:szCs w:val="22"/>
        </w:rPr>
        <w:t xml:space="preserve"> Δημήτριος</w:t>
      </w:r>
      <w:r w:rsidR="008128AF">
        <w:rPr>
          <w:rFonts w:ascii="Arial" w:hAnsi="Arial" w:cs="Arial"/>
          <w:sz w:val="22"/>
          <w:szCs w:val="22"/>
        </w:rPr>
        <w:t>-Αντιπρόεδρος</w:t>
      </w:r>
    </w:p>
    <w:p w:rsidR="00457249" w:rsidRDefault="00701434" w:rsidP="0045724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BB4AD3" w:rsidRPr="0040548A" w:rsidRDefault="00BB4AD3" w:rsidP="0045724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1921AE" w:rsidRPr="0040548A" w:rsidRDefault="00457249" w:rsidP="003F222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</w:p>
    <w:p w:rsidR="001921AE" w:rsidRPr="0040548A" w:rsidRDefault="001921AE" w:rsidP="001921A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970ED1" w:rsidRDefault="00312791" w:rsidP="00970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Απόντος του Προέδρου της Δημοτικής </w:t>
      </w:r>
      <w:r w:rsidR="00340F91" w:rsidRPr="0040548A">
        <w:rPr>
          <w:rFonts w:ascii="Arial" w:eastAsia="Arial" w:hAnsi="Arial" w:cs="Arial"/>
          <w:sz w:val="22"/>
          <w:szCs w:val="22"/>
        </w:rPr>
        <w:t xml:space="preserve"> Επιτροπής , </w:t>
      </w:r>
      <w:r>
        <w:rPr>
          <w:rFonts w:ascii="Arial" w:eastAsia="Arial" w:hAnsi="Arial" w:cs="Arial"/>
          <w:sz w:val="22"/>
          <w:szCs w:val="22"/>
        </w:rPr>
        <w:t xml:space="preserve">ο Αντιπρόεδρος </w:t>
      </w:r>
      <w:r w:rsidR="00BB4AD3">
        <w:rPr>
          <w:rFonts w:ascii="Arial" w:eastAsia="Arial" w:hAnsi="Arial" w:cs="Arial"/>
          <w:sz w:val="22"/>
          <w:szCs w:val="22"/>
        </w:rPr>
        <w:t xml:space="preserve">αυτής </w:t>
      </w:r>
      <w:r w:rsidR="00BB4AD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BB4AD3">
        <w:rPr>
          <w:rFonts w:ascii="Arial" w:eastAsia="Arial" w:hAnsi="Arial" w:cs="Arial"/>
          <w:sz w:val="22"/>
          <w:szCs w:val="22"/>
        </w:rPr>
        <w:t>1</w:t>
      </w:r>
      <w:r w:rsidR="00BB4AD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BB4AD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BB4AD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BB4AD3" w:rsidRPr="00963196">
        <w:rPr>
          <w:rFonts w:ascii="Arial" w:eastAsia="Arial" w:hAnsi="Arial" w:cs="Arial"/>
          <w:sz w:val="22"/>
          <w:szCs w:val="22"/>
        </w:rPr>
        <w:t>.</w:t>
      </w:r>
      <w:r w:rsidR="00BB4AD3">
        <w:rPr>
          <w:rFonts w:ascii="Arial" w:eastAsia="Arial" w:hAnsi="Arial" w:cs="Arial"/>
          <w:sz w:val="22"/>
          <w:szCs w:val="22"/>
        </w:rPr>
        <w:t xml:space="preserve"> 5681</w:t>
      </w:r>
      <w:r w:rsidR="00BB4AD3" w:rsidRPr="00963196">
        <w:rPr>
          <w:rFonts w:ascii="Arial" w:eastAsia="Arial" w:hAnsi="Arial" w:cs="Arial"/>
          <w:sz w:val="22"/>
          <w:szCs w:val="22"/>
        </w:rPr>
        <w:t>/</w:t>
      </w:r>
      <w:r w:rsidR="00BB4AD3">
        <w:rPr>
          <w:rFonts w:ascii="Arial" w:eastAsia="Arial" w:hAnsi="Arial" w:cs="Arial"/>
          <w:sz w:val="22"/>
          <w:szCs w:val="22"/>
        </w:rPr>
        <w:t>24</w:t>
      </w:r>
      <w:r w:rsidR="00BB4AD3" w:rsidRPr="00963196">
        <w:rPr>
          <w:rFonts w:ascii="Arial" w:eastAsia="Arial" w:hAnsi="Arial" w:cs="Arial"/>
          <w:sz w:val="22"/>
          <w:szCs w:val="22"/>
        </w:rPr>
        <w:t>-0</w:t>
      </w:r>
      <w:r w:rsidR="00BB4AD3">
        <w:rPr>
          <w:rFonts w:ascii="Arial" w:eastAsia="Arial" w:hAnsi="Arial" w:cs="Arial"/>
          <w:sz w:val="22"/>
          <w:szCs w:val="22"/>
        </w:rPr>
        <w:t>3</w:t>
      </w:r>
      <w:r w:rsidR="00BB4AD3" w:rsidRPr="00963196">
        <w:rPr>
          <w:rFonts w:ascii="Arial" w:eastAsia="Arial" w:hAnsi="Arial" w:cs="Arial"/>
          <w:sz w:val="22"/>
          <w:szCs w:val="22"/>
        </w:rPr>
        <w:t>-202</w:t>
      </w:r>
      <w:r w:rsidR="00BB4AD3">
        <w:rPr>
          <w:rFonts w:ascii="Arial" w:eastAsia="Arial" w:hAnsi="Arial" w:cs="Arial"/>
          <w:sz w:val="22"/>
          <w:szCs w:val="22"/>
        </w:rPr>
        <w:t xml:space="preserve">5 έγγραφη </w:t>
      </w:r>
      <w:r w:rsidR="00BB4AD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BB4AD3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BB4AD3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BB4AD3">
        <w:rPr>
          <w:rFonts w:ascii="Arial" w:eastAsia="Arial" w:hAnsi="Arial" w:cs="Arial"/>
          <w:sz w:val="22"/>
          <w:szCs w:val="22"/>
        </w:rPr>
        <w:t xml:space="preserve"> Διοικητικών   Υπηρεσιών</w:t>
      </w:r>
      <w:r w:rsidR="00BB4AD3" w:rsidRPr="00023CB9">
        <w:rPr>
          <w:rFonts w:ascii="Arial" w:eastAsia="Arial" w:hAnsi="Arial" w:cs="Arial"/>
          <w:sz w:val="22"/>
          <w:szCs w:val="22"/>
        </w:rPr>
        <w:t xml:space="preserve"> </w:t>
      </w:r>
      <w:r w:rsidR="00BB4AD3"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BB4AD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BB4AD3">
        <w:rPr>
          <w:rFonts w:ascii="Arial" w:hAnsi="Arial" w:cs="Arial"/>
          <w:sz w:val="22"/>
          <w:szCs w:val="22"/>
        </w:rPr>
        <w:t>Λεβαδέων</w:t>
      </w:r>
      <w:proofErr w:type="spellEnd"/>
      <w:r w:rsidR="00BB4AD3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BB4AD3" w:rsidRDefault="00BB4AD3" w:rsidP="00970ED1">
      <w:pPr>
        <w:jc w:val="both"/>
        <w:rPr>
          <w:rFonts w:ascii="Arial" w:hAnsi="Arial" w:cs="Arial"/>
          <w:sz w:val="22"/>
          <w:szCs w:val="22"/>
        </w:rPr>
      </w:pPr>
    </w:p>
    <w:p w:rsidR="00BB4AD3" w:rsidRDefault="00BB4AD3" w:rsidP="00970ED1">
      <w:pPr>
        <w:jc w:val="both"/>
        <w:rPr>
          <w:rFonts w:ascii="Arial" w:hAnsi="Arial" w:cs="Arial"/>
          <w:sz w:val="22"/>
          <w:szCs w:val="22"/>
        </w:rPr>
      </w:pPr>
    </w:p>
    <w:p w:rsidR="00BB4AD3" w:rsidRPr="00BB4AD3" w:rsidRDefault="00BB4AD3" w:rsidP="00BB4AD3">
      <w:pPr>
        <w:framePr w:hSpace="180" w:wrap="around" w:hAnchor="margin" w:x="-318" w:y="-1965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E7327" w:rsidRDefault="00AA0F40" w:rsidP="000417AC">
      <w:pPr>
        <w:pStyle w:val="af1"/>
        <w:framePr w:wrap="auto" w:hAnchor="text" w:x="-318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417AC" w:rsidRPr="000417AC">
        <w:rPr>
          <w:rFonts w:ascii="Arial" w:hAnsi="Arial" w:cs="Arial"/>
          <w:sz w:val="22"/>
          <w:szCs w:val="22"/>
        </w:rPr>
        <w:t xml:space="preserve">Η Αποκεντρωμένη Διοίκηση Θεσσαλίας – </w:t>
      </w:r>
      <w:proofErr w:type="spellStart"/>
      <w:r w:rsidR="000417AC" w:rsidRPr="000417AC">
        <w:rPr>
          <w:rFonts w:ascii="Arial" w:hAnsi="Arial" w:cs="Arial"/>
          <w:sz w:val="22"/>
          <w:szCs w:val="22"/>
        </w:rPr>
        <w:t>Στ.Ελλάδας</w:t>
      </w:r>
      <w:proofErr w:type="spellEnd"/>
      <w:r w:rsidR="000417AC" w:rsidRPr="000417AC">
        <w:rPr>
          <w:rFonts w:ascii="Arial" w:hAnsi="Arial" w:cs="Arial"/>
          <w:sz w:val="22"/>
          <w:szCs w:val="22"/>
        </w:rPr>
        <w:t xml:space="preserve"> με το με αρ. </w:t>
      </w:r>
      <w:proofErr w:type="spellStart"/>
      <w:r w:rsidR="000417AC" w:rsidRPr="000417AC">
        <w:rPr>
          <w:rFonts w:ascii="Arial" w:hAnsi="Arial" w:cs="Arial"/>
          <w:sz w:val="22"/>
          <w:szCs w:val="22"/>
        </w:rPr>
        <w:t>πρωτ</w:t>
      </w:r>
      <w:proofErr w:type="spellEnd"/>
      <w:r w:rsidR="000417AC" w:rsidRPr="000417AC">
        <w:rPr>
          <w:rFonts w:ascii="Arial" w:hAnsi="Arial" w:cs="Arial"/>
          <w:sz w:val="22"/>
          <w:szCs w:val="22"/>
        </w:rPr>
        <w:t xml:space="preserve">. </w:t>
      </w:r>
      <w:r w:rsidR="000417AC" w:rsidRPr="000417AC">
        <w:rPr>
          <w:rFonts w:ascii="Arial" w:hAnsi="Arial" w:cs="Arial"/>
          <w:sz w:val="22"/>
          <w:szCs w:val="22"/>
          <w:lang w:eastAsia="el-GR"/>
        </w:rPr>
        <w:t xml:space="preserve">13595/18-3-2025 </w:t>
      </w:r>
      <w:r w:rsidR="000417AC" w:rsidRPr="000417AC">
        <w:rPr>
          <w:rFonts w:ascii="Arial" w:hAnsi="Arial" w:cs="Arial"/>
          <w:sz w:val="22"/>
          <w:szCs w:val="22"/>
        </w:rPr>
        <w:t xml:space="preserve">έγγραφο απέστειλε την </w:t>
      </w:r>
      <w:proofErr w:type="spellStart"/>
      <w:r w:rsidR="000417AC" w:rsidRPr="000417AC">
        <w:rPr>
          <w:rFonts w:ascii="Arial" w:hAnsi="Arial" w:cs="Arial"/>
          <w:sz w:val="22"/>
          <w:szCs w:val="22"/>
        </w:rPr>
        <w:t>αριθμ</w:t>
      </w:r>
      <w:proofErr w:type="spellEnd"/>
      <w:r w:rsidR="000417AC" w:rsidRPr="000417AC">
        <w:rPr>
          <w:rFonts w:ascii="Arial" w:hAnsi="Arial" w:cs="Arial"/>
          <w:sz w:val="22"/>
          <w:szCs w:val="22"/>
        </w:rPr>
        <w:t xml:space="preserve">. </w:t>
      </w:r>
      <w:r w:rsidR="000417AC" w:rsidRPr="000417AC">
        <w:rPr>
          <w:rFonts w:ascii="Arial" w:hAnsi="Arial" w:cs="Arial"/>
          <w:sz w:val="22"/>
          <w:szCs w:val="22"/>
          <w:lang w:eastAsia="el-GR"/>
        </w:rPr>
        <w:t xml:space="preserve">ΔΙΠΑΑΔ/Φ.2.9/93/οικ. 4596/ 14.3.20245 του Υπ. Εσωτερικών </w:t>
      </w:r>
    </w:p>
    <w:p w:rsidR="000417AC" w:rsidRPr="000417AC" w:rsidRDefault="000417AC" w:rsidP="000417AC">
      <w:pPr>
        <w:pStyle w:val="af1"/>
        <w:framePr w:wrap="auto" w:hAnchor="text" w:x="-318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eastAsia="el-GR"/>
        </w:rPr>
      </w:pPr>
      <w:r w:rsidRPr="000417AC">
        <w:rPr>
          <w:rFonts w:ascii="Arial" w:hAnsi="Arial" w:cs="Arial"/>
          <w:sz w:val="22"/>
          <w:szCs w:val="22"/>
          <w:lang w:eastAsia="el-GR"/>
        </w:rPr>
        <w:t xml:space="preserve">( ΑΔΑ </w:t>
      </w:r>
      <w:r w:rsidR="00AE7327">
        <w:rPr>
          <w:rFonts w:ascii="Arial" w:hAnsi="Arial" w:cs="Arial"/>
          <w:sz w:val="22"/>
          <w:szCs w:val="22"/>
          <w:lang w:eastAsia="el-GR"/>
        </w:rPr>
        <w:t>ΨΝΕΙ46ΜΤΛΟ6-ΧΟΞ)  με θέμα : «</w:t>
      </w:r>
      <w:r w:rsidRPr="000417AC">
        <w:rPr>
          <w:rFonts w:ascii="Arial" w:hAnsi="Arial" w:cs="Arial"/>
          <w:sz w:val="22"/>
          <w:szCs w:val="22"/>
          <w:lang w:eastAsia="el-GR"/>
        </w:rPr>
        <w:t xml:space="preserve"> Πολυετής Προγραμματισμός ανθρώπινου δυναμικού δημόσιας διοίκησης 2026-2029 »</w:t>
      </w:r>
    </w:p>
    <w:p w:rsidR="000417AC" w:rsidRPr="000417AC" w:rsidRDefault="000417AC" w:rsidP="000417AC">
      <w:pPr>
        <w:pStyle w:val="ad"/>
        <w:framePr w:wrap="auto" w:hAnchor="text" w:x="-318"/>
        <w:spacing w:line="276" w:lineRule="auto"/>
        <w:ind w:left="34" w:right="884"/>
        <w:jc w:val="left"/>
        <w:rPr>
          <w:rFonts w:ascii="Arial" w:hAnsi="Arial" w:cs="Arial"/>
          <w:sz w:val="22"/>
          <w:szCs w:val="22"/>
          <w:lang w:eastAsia="el-GR"/>
        </w:rPr>
      </w:pPr>
    </w:p>
    <w:p w:rsidR="000417AC" w:rsidRDefault="00BB4AD3" w:rsidP="000417AC">
      <w:pPr>
        <w:pStyle w:val="af1"/>
        <w:framePr w:wrap="auto" w:hAnchor="text" w:x="-318"/>
        <w:tabs>
          <w:tab w:val="clear" w:pos="4153"/>
          <w:tab w:val="clear" w:pos="8306"/>
        </w:tabs>
        <w:jc w:val="both"/>
        <w:rPr>
          <w:rFonts w:ascii="Arial" w:eastAsia="Arial" w:hAnsi="Arial" w:cs="Arial"/>
          <w:color w:val="000000"/>
          <w:kern w:val="1"/>
          <w:sz w:val="22"/>
          <w:szCs w:val="22"/>
          <w:shd w:val="clear" w:color="auto" w:fill="FFFFFF"/>
          <w:lang w:eastAsia="el-GR"/>
        </w:rPr>
      </w:pPr>
      <w:r w:rsidRPr="00BB4AD3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horzAnchor="margin" w:tblpX="-318" w:tblpY="-1965"/>
        <w:tblW w:w="10456" w:type="dxa"/>
        <w:tblLayout w:type="fixed"/>
        <w:tblLook w:val="01E0"/>
      </w:tblPr>
      <w:tblGrid>
        <w:gridCol w:w="10456"/>
      </w:tblGrid>
      <w:tr w:rsidR="000417AC" w:rsidRPr="00EA242E" w:rsidTr="00AC3486">
        <w:trPr>
          <w:trHeight w:val="7518"/>
        </w:trPr>
        <w:tc>
          <w:tcPr>
            <w:tcW w:w="8754" w:type="dxa"/>
          </w:tcPr>
          <w:p w:rsidR="000417AC" w:rsidRPr="000417AC" w:rsidRDefault="000417AC" w:rsidP="00AC348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AC3486">
            <w:pPr>
              <w:pStyle w:val="ad"/>
              <w:spacing w:line="276" w:lineRule="auto"/>
              <w:ind w:left="34" w:right="884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  <w:lang w:eastAsia="el-GR"/>
              </w:rPr>
              <w:t xml:space="preserve">Με την ανωτέρω σχετική εγκύκλιο του Υπ. Εσωτερικών προβλέπεται ότι μεταξύ άλλων και οι Ο.Τ.Α α ΄ Βαθμού θα πρέπει να υποβάλλουν έως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l-GR"/>
              </w:rPr>
              <w:t>26/3/2025</w:t>
            </w:r>
            <w:r w:rsidRPr="000417AC">
              <w:rPr>
                <w:rFonts w:ascii="Arial" w:hAnsi="Arial" w:cs="Arial"/>
                <w:i/>
                <w:sz w:val="22"/>
                <w:szCs w:val="22"/>
                <w:lang w:eastAsia="el-GR"/>
              </w:rPr>
              <w:t xml:space="preserve">  μέσω της ειδικής εφαρμογής  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στην αρμόδια Διεύθυνση του Υπουργείου Εσωτερικών </w:t>
            </w:r>
            <w:proofErr w:type="spellStart"/>
            <w:r w:rsidRPr="000417AC">
              <w:rPr>
                <w:rFonts w:ascii="Arial" w:hAnsi="Arial" w:cs="Arial"/>
                <w:i/>
                <w:sz w:val="22"/>
                <w:szCs w:val="22"/>
              </w:rPr>
              <w:t>επικαιροποιημένα</w:t>
            </w:r>
            <w:proofErr w:type="spellEnd"/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τετραετή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σχέδια προγραμματισμού ανθρώπινων πόρων, στα οποία περιλαμβάνονται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για κάθε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έτος της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επόμενης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τετραετίας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:rsidR="000417AC" w:rsidRPr="000417AC" w:rsidRDefault="000417AC" w:rsidP="00AC3486">
            <w:pPr>
              <w:pStyle w:val="ad"/>
              <w:spacing w:before="1" w:line="276" w:lineRule="auto"/>
              <w:ind w:left="397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α.</w:t>
            </w:r>
            <w:r w:rsidRPr="000417AC">
              <w:rPr>
                <w:rFonts w:ascii="Arial" w:hAnsi="Arial" w:cs="Arial"/>
                <w:b/>
                <w:i/>
                <w:spacing w:val="10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Οι</w:t>
            </w:r>
            <w:r w:rsidRPr="000417AC"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εκτιμήσεις</w:t>
            </w:r>
            <w:r w:rsidRPr="000417AC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των</w:t>
            </w:r>
            <w:r w:rsidRPr="000417AC">
              <w:rPr>
                <w:rFonts w:ascii="Arial" w:hAnsi="Arial" w:cs="Arial"/>
                <w:i/>
                <w:spacing w:val="-5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αποχωρήσεων</w:t>
            </w:r>
            <w:r w:rsidRPr="000417AC"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τακτικού</w:t>
            </w:r>
            <w:r w:rsidRPr="000417AC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προσωπικού,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ind w:left="397" w:right="884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β.</w:t>
            </w:r>
            <w:r w:rsidRPr="000417AC">
              <w:rPr>
                <w:rFonts w:ascii="Arial" w:hAnsi="Arial" w:cs="Arial"/>
                <w:b/>
                <w:i/>
                <w:spacing w:val="10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Το</w:t>
            </w:r>
            <w:r w:rsidRPr="000417AC"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σύνολο</w:t>
            </w:r>
            <w:r w:rsidRPr="000417AC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των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υφιστάμενων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και</w:t>
            </w:r>
            <w:r w:rsidRPr="000417AC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των</w:t>
            </w:r>
            <w:r w:rsidRPr="000417AC"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εκτιμώμενων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κενών θέσεων</w:t>
            </w:r>
            <w:r w:rsidRPr="000417AC"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προσωπικού,</w:t>
            </w:r>
          </w:p>
          <w:p w:rsidR="000417AC" w:rsidRPr="000417AC" w:rsidRDefault="000417AC" w:rsidP="00AC3486">
            <w:pPr>
              <w:pStyle w:val="ad"/>
              <w:spacing w:before="166" w:line="276" w:lineRule="auto"/>
              <w:ind w:left="769" w:right="884" w:hanging="372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γ.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Οι στρατηγικές προτεραιότητες του φορέα για τη διαχείριση του ανθρώπινου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δυναμικού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του,</w:t>
            </w:r>
          </w:p>
          <w:p w:rsidR="000417AC" w:rsidRPr="000417AC" w:rsidRDefault="000417AC" w:rsidP="00AC3486">
            <w:pPr>
              <w:pStyle w:val="ad"/>
              <w:spacing w:before="122" w:line="276" w:lineRule="auto"/>
              <w:ind w:left="766" w:right="884" w:hanging="37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δ.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Οι εκτιμώμενες ανάγκες σε προσωπικό ανά κατηγορία, κλάδο και ειδικότητα και οι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τρόποι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κάλυψης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αυτών,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μέσω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μετατάξεων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ή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προσλήψεων,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σύμφωνα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με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την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ισχύουσα νομοθεσία.</w:t>
            </w:r>
          </w:p>
          <w:p w:rsidR="000417AC" w:rsidRPr="000417AC" w:rsidRDefault="000417AC" w:rsidP="00AC3486">
            <w:pPr>
              <w:pStyle w:val="ad"/>
              <w:spacing w:before="159" w:line="276" w:lineRule="auto"/>
              <w:ind w:left="769" w:right="176" w:hanging="428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ε.</w:t>
            </w:r>
            <w:r w:rsidRPr="000417AC">
              <w:rPr>
                <w:rFonts w:ascii="Arial" w:hAnsi="Arial" w:cs="Arial"/>
                <w:b/>
                <w:i/>
                <w:spacing w:val="5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τα προαπαιτούμενα των στοιχείων α’, β’, γ’, δ’, για τους εποπτευόμενους φορείς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και</w:t>
            </w:r>
            <w:r w:rsidRPr="000417AC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τις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οικείες ανεξάρτητες αρχές.</w:t>
            </w:r>
          </w:p>
          <w:p w:rsidR="000417AC" w:rsidRPr="000417AC" w:rsidRDefault="000417AC" w:rsidP="00AC3486">
            <w:pPr>
              <w:pStyle w:val="ad"/>
              <w:spacing w:before="159" w:line="276" w:lineRule="auto"/>
              <w:ind w:left="175"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Το Υπουργείο Εσωτερικών  για την υποβολή των σχεδίων του Πολυετούς Προγραμματισμού Προσλήψεων έχει αναπτύξει  ηλεκτρονική εφαρμογή , η οποία έχει ενταχθεί στο Μητρώο Ανθρώπινου Δυναμικού του Ελληνικού Δημοσίου  και η χρήση της αφορά μεταξύ άλλων και τους Ο.Τ.Α  </w:t>
            </w:r>
            <w:proofErr w:type="spellStart"/>
            <w:r w:rsidRPr="000417AC">
              <w:rPr>
                <w:rFonts w:ascii="Arial" w:hAnsi="Arial" w:cs="Arial"/>
                <w:i/>
                <w:sz w:val="22"/>
                <w:szCs w:val="22"/>
              </w:rPr>
              <w:t>α΄</w:t>
            </w:r>
            <w:proofErr w:type="spellEnd"/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Βαθμού συμπεριλαμβανομένων των εποπτευόμενων φορέων τους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 . </w:t>
            </w:r>
          </w:p>
          <w:p w:rsidR="000417AC" w:rsidRPr="000417AC" w:rsidRDefault="000417AC" w:rsidP="00AC3486">
            <w:pPr>
              <w:pStyle w:val="ad"/>
              <w:spacing w:before="122" w:line="276" w:lineRule="auto"/>
              <w:ind w:right="884" w:firstLine="33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>Ειδικά για τους Δήμους :</w:t>
            </w:r>
          </w:p>
          <w:p w:rsidR="000417AC" w:rsidRPr="000417AC" w:rsidRDefault="000417AC" w:rsidP="00AC3486">
            <w:pPr>
              <w:pStyle w:val="ad"/>
              <w:spacing w:before="122" w:line="276" w:lineRule="auto"/>
              <w:ind w:right="884" w:firstLine="33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α) Πριν την υποβολή των Σχεδίων Πολυετούς Προγραμματισμού Προσλήψεων από το Δήμο στην εφαρμογή ,απαιτείται να έχει προηγηθεί , με ευθύνη του φορέα που αφορά το σχέδιο , η λήψη των κάτωθι, κατά περίπτωση  αποφάσεων : </w:t>
            </w:r>
          </w:p>
          <w:p w:rsidR="000417AC" w:rsidRPr="000417AC" w:rsidRDefault="000417AC" w:rsidP="00AC3486">
            <w:pPr>
              <w:pStyle w:val="ad"/>
              <w:spacing w:before="122" w:line="276" w:lineRule="auto"/>
              <w:ind w:right="884" w:firstLine="33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για θέσεις των Δήμων , απόφαση της Δημοτικής  Επιτροπής </w:t>
            </w:r>
          </w:p>
          <w:p w:rsidR="000417AC" w:rsidRPr="000417AC" w:rsidRDefault="000417AC" w:rsidP="00AC3486">
            <w:pPr>
              <w:pStyle w:val="ad"/>
              <w:spacing w:before="122" w:line="276" w:lineRule="auto"/>
              <w:ind w:right="884" w:firstLine="33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>Οι ως άνω αποφάσεις θα πρέπει να περιλαμβάνουν το σύνολο των στοιχείων που θα υποβληθούν μέσω της προαναφερθείσας εφαρμογής ( «Βασικά στοιχεία » και « αναλυτικά σχέδια ») χωρίς να απαιτείται η αποστολή αυτών ή οποιουδήποτε άλλου δικαιολογητικού , στο Υπουργείο Εσωτερικών .</w:t>
            </w:r>
          </w:p>
          <w:p w:rsidR="000417AC" w:rsidRPr="000417AC" w:rsidRDefault="000417AC" w:rsidP="00AC3486">
            <w:pPr>
              <w:pStyle w:val="ad"/>
              <w:spacing w:before="122" w:line="276" w:lineRule="auto"/>
              <w:ind w:right="884" w:firstLine="33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>β) Εννοείται ότι τα σχέδια κάθε έτους θα πρέπει να καθοριστούν επί τη βάσει ορθολογικής αξιολόγησης των αναγκών κάθε φορέα , με γνώμονα και τη δυνατότητα κάλυψης της προκαλούμενης δαπάνης από τις εκτιμώμενες πιστώσεις  κάθε έτους αναφοράς , και σε κάθε περίπτωση θα πρέπει να συμφωνούν απολύτως με τον ισχύοντα Οργανισμό /Κανονισμό .</w:t>
            </w:r>
          </w:p>
          <w:p w:rsidR="000417AC" w:rsidRPr="000417AC" w:rsidRDefault="000417AC" w:rsidP="00AC3486">
            <w:pPr>
              <w:pStyle w:val="ad"/>
              <w:spacing w:before="122" w:line="276" w:lineRule="auto"/>
              <w:ind w:right="884" w:firstLine="33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Κάθε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Σχέδιο Προγραμματισμού Προσλήψεων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, αποτελείται από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9"/>
              </w:numPr>
              <w:suppressAutoHyphens w:val="0"/>
              <w:spacing w:before="122" w:line="276" w:lineRule="auto"/>
              <w:ind w:right="884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Στοιχεία σχεδίου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9"/>
              </w:numPr>
              <w:suppressAutoHyphens w:val="0"/>
              <w:spacing w:before="122" w:line="276" w:lineRule="auto"/>
              <w:ind w:right="884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Βασικά  στοιχεία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9"/>
              </w:numPr>
              <w:suppressAutoHyphens w:val="0"/>
              <w:spacing w:before="122" w:line="276" w:lineRule="auto"/>
              <w:ind w:right="884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Αναλυτικά στοιχεία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ind w:right="74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ind w:right="742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Α)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Στο πλαίσιο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Βασικά Στοιχεία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το κάθε τετραετές σχέδιο περιλαμβάνει τις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ind w:right="74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Συνολικές εκτιμώμενες αποχωρήσεις τακτικού προσωπικού ,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όπου συμπληρώνεται , ανά κατηγορία εκπαίδευσης , το σύνολο των εκτιμώμενων αποχωρήσεων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αυτοδίκαιων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αποχωρήσεων τακτικού προσωπικού , όλων των κλάδων και ειδικοτήτων , ολόκληρου του φορέα για κάθε έτος της περιόδου 2026-2029 , ξεχωριστά ( συμπεριλαμβανομένων των τακτικών υπαλλήλων με προσωποπαγή θέση . )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ind w:right="74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Στρατηγικές προτεραιότητες του φορέα για την διαχείριση ανθρώπινου δυναμικού του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ind w:left="33" w:right="74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ind w:left="33" w:right="74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ind w:left="33" w:right="74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Β)  Το 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κάθε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 αναλυτικό σ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χέδιο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 προγραμματισμού αφορά  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συγκεκριμένο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έτος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σχέση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εργασίας, κατηγορία εκπαίδευσης, κλάδο ή / και ειδικότητα και περιλαμβάνει τα εξής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πεδία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:rsidR="000417AC" w:rsidRPr="000417AC" w:rsidRDefault="000417AC" w:rsidP="00AC3486">
            <w:pPr>
              <w:pStyle w:val="ad"/>
              <w:spacing w:before="210" w:line="276" w:lineRule="auto"/>
              <w:ind w:left="34" w:right="884" w:hanging="1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1. Εκτιμώμενες Ανάγκες Πρόσληψης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 εκτιμώμενος αριθμός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του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προσωπικού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της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συγκεκριμένης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Κατηγορίας,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Κλάδου/Ειδικότητας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και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Εργασιακής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σχέσης του</w:t>
            </w:r>
            <w:r w:rsidRPr="000417AC">
              <w:rPr>
                <w:rFonts w:ascii="Arial" w:hAnsi="Arial" w:cs="Arial"/>
                <w:i/>
                <w:spacing w:val="-5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συγκεκριμένου έτους.</w:t>
            </w:r>
          </w:p>
          <w:p w:rsidR="000417AC" w:rsidRPr="000417AC" w:rsidRDefault="000417AC" w:rsidP="00AC3486">
            <w:pPr>
              <w:pStyle w:val="ad"/>
              <w:spacing w:line="276" w:lineRule="auto"/>
              <w:ind w:right="742" w:firstLine="211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417AC" w:rsidRPr="000417AC" w:rsidRDefault="000417AC" w:rsidP="00AC3486">
            <w:pPr>
              <w:pStyle w:val="ad"/>
              <w:spacing w:line="276" w:lineRule="auto"/>
              <w:ind w:right="742" w:firstLine="211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Επισημαίνεται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ότι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το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σύνολο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εκτιμώμενων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αναγκών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για</w:t>
            </w:r>
            <w:r w:rsidRPr="000417AC">
              <w:rPr>
                <w:rFonts w:ascii="Arial" w:hAnsi="Arial" w:cs="Arial"/>
                <w:i/>
                <w:spacing w:val="5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πρόσληψη</w:t>
            </w:r>
            <w:r w:rsidRPr="000417AC">
              <w:rPr>
                <w:rFonts w:ascii="Arial" w:hAnsi="Arial" w:cs="Arial"/>
                <w:i/>
                <w:spacing w:val="54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κάθε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έτους,</w:t>
            </w:r>
            <w:r w:rsidRPr="000417AC">
              <w:rPr>
                <w:rFonts w:ascii="Arial" w:hAnsi="Arial" w:cs="Arial"/>
                <w:i/>
                <w:spacing w:val="13"/>
                <w:sz w:val="22"/>
                <w:szCs w:val="22"/>
                <w:u w:val="single"/>
              </w:rPr>
              <w:t xml:space="preserve"> 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δηλαδή</w:t>
            </w:r>
            <w:r w:rsidRPr="000417AC">
              <w:rPr>
                <w:rFonts w:ascii="Arial" w:hAnsi="Arial" w:cs="Arial"/>
                <w:i/>
                <w:spacing w:val="1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το</w:t>
            </w:r>
            <w:r w:rsidRPr="000417AC">
              <w:rPr>
                <w:rFonts w:ascii="Arial" w:hAnsi="Arial" w:cs="Arial"/>
                <w:i/>
                <w:spacing w:val="15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σύνολο</w:t>
            </w:r>
            <w:r w:rsidRPr="000417AC">
              <w:rPr>
                <w:rFonts w:ascii="Arial" w:hAnsi="Arial" w:cs="Arial"/>
                <w:i/>
                <w:spacing w:val="13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των</w:t>
            </w:r>
            <w:r w:rsidRPr="000417AC">
              <w:rPr>
                <w:rFonts w:ascii="Arial" w:hAnsi="Arial" w:cs="Arial"/>
                <w:i/>
                <w:spacing w:val="1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θέσεων</w:t>
            </w:r>
            <w:r w:rsidRPr="000417AC">
              <w:rPr>
                <w:rFonts w:ascii="Arial" w:hAnsi="Arial" w:cs="Arial"/>
                <w:i/>
                <w:spacing w:val="16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προς</w:t>
            </w:r>
            <w:r w:rsidRPr="000417AC">
              <w:rPr>
                <w:rFonts w:ascii="Arial" w:hAnsi="Arial" w:cs="Arial"/>
                <w:i/>
                <w:spacing w:val="14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κάλυψη</w:t>
            </w:r>
            <w:r w:rsidRPr="000417AC">
              <w:rPr>
                <w:rFonts w:ascii="Arial" w:hAnsi="Arial" w:cs="Arial"/>
                <w:i/>
                <w:spacing w:val="14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μέσω</w:t>
            </w:r>
            <w:r w:rsidRPr="000417AC">
              <w:rPr>
                <w:rFonts w:ascii="Arial" w:hAnsi="Arial" w:cs="Arial"/>
                <w:b/>
                <w:i/>
                <w:spacing w:val="1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προσλήψεων</w:t>
            </w:r>
            <w:r w:rsidRPr="000417AC">
              <w:rPr>
                <w:rFonts w:ascii="Arial" w:hAnsi="Arial" w:cs="Arial"/>
                <w:i/>
                <w:spacing w:val="13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που</w:t>
            </w:r>
            <w:r w:rsidRPr="000417AC">
              <w:rPr>
                <w:rFonts w:ascii="Arial" w:hAnsi="Arial" w:cs="Arial"/>
                <w:i/>
                <w:spacing w:val="12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δηλώνει </w:t>
            </w:r>
            <w:r w:rsidRPr="000417AC">
              <w:rPr>
                <w:rFonts w:ascii="Arial" w:hAnsi="Arial" w:cs="Arial"/>
                <w:i/>
                <w:spacing w:val="-52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ο φορέας (ή  η Διεύθυνση Διοικητικού/Προσωπικού) , για το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έτος,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πρέπει να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είναι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μικρότερο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ή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ίσο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με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το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άθροισμα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των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εκτιμώμενων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(αυτοδίκαιων)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αποχωρήσεω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ν</w:t>
            </w:r>
            <w:r w:rsidRPr="000417AC">
              <w:rPr>
                <w:rFonts w:ascii="Arial" w:hAnsi="Arial" w:cs="Arial"/>
                <w:i/>
                <w:spacing w:val="-52"/>
                <w:sz w:val="22"/>
                <w:szCs w:val="22"/>
                <w:u w:val="single"/>
              </w:rPr>
              <w:t xml:space="preserve">          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προσωπικού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όλων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των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κατηγοριών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εκπαίδευσης</w:t>
            </w:r>
            <w:r w:rsidRPr="000417AC">
              <w:rPr>
                <w:rFonts w:ascii="Arial" w:hAnsi="Arial" w:cs="Arial"/>
                <w:i/>
                <w:spacing w:val="54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που</w:t>
            </w:r>
            <w:r w:rsidRPr="000417AC">
              <w:rPr>
                <w:rFonts w:ascii="Arial" w:hAnsi="Arial" w:cs="Arial"/>
                <w:i/>
                <w:spacing w:val="54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έχουν</w:t>
            </w:r>
            <w:r w:rsidRPr="000417AC">
              <w:rPr>
                <w:rFonts w:ascii="Arial" w:hAnsi="Arial" w:cs="Arial"/>
                <w:i/>
                <w:spacing w:val="55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καταχωρηθεί</w:t>
            </w:r>
            <w:r w:rsidRPr="000417AC">
              <w:rPr>
                <w:rFonts w:ascii="Arial" w:hAnsi="Arial" w:cs="Arial"/>
                <w:i/>
                <w:spacing w:val="54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στα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βασικά στοιχεία</w:t>
            </w:r>
            <w:r w:rsidRPr="000417AC">
              <w:rPr>
                <w:rFonts w:ascii="Arial" w:hAnsi="Arial" w:cs="Arial"/>
                <w:i/>
                <w:spacing w:val="2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του σχεδίου για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το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έτος</w:t>
            </w:r>
            <w:r w:rsidRPr="000417AC"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αυτό.</w:t>
            </w:r>
          </w:p>
          <w:p w:rsidR="000417AC" w:rsidRPr="000417AC" w:rsidRDefault="000417AC" w:rsidP="00AC3486">
            <w:pPr>
              <w:pStyle w:val="ad"/>
              <w:spacing w:line="276" w:lineRule="auto"/>
              <w:ind w:right="742" w:firstLine="211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:rsidR="000417AC" w:rsidRPr="000417AC" w:rsidRDefault="000417AC" w:rsidP="00AC3486">
            <w:pPr>
              <w:pStyle w:val="ad"/>
              <w:spacing w:before="161" w:line="276" w:lineRule="auto"/>
              <w:ind w:left="34" w:right="742" w:hanging="1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2. Εκτιμώμενες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Ανάγκες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Μετάταξης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: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αριθμός 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του </w:t>
            </w:r>
            <w:r w:rsidRPr="000417AC">
              <w:rPr>
                <w:rFonts w:ascii="Arial" w:hAnsi="Arial" w:cs="Arial"/>
                <w:i/>
                <w:spacing w:val="-52"/>
                <w:sz w:val="22"/>
                <w:szCs w:val="22"/>
              </w:rPr>
              <w:t xml:space="preserve">    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εκτιμώμενου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για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μ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ετάταξη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προσωπικού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της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συγκεκριμένης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Κατηγορίας,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Κλάδου/Ειδικότητας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και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Εργασιακής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σχέσης για</w:t>
            </w:r>
            <w:r w:rsidRPr="000417AC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το συγκεκριμένο</w:t>
            </w:r>
            <w:r w:rsidRPr="000417AC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έτος.</w:t>
            </w:r>
          </w:p>
          <w:p w:rsidR="000417AC" w:rsidRPr="000417AC" w:rsidRDefault="000417AC" w:rsidP="00AC3486">
            <w:pPr>
              <w:pStyle w:val="ad"/>
              <w:spacing w:line="276" w:lineRule="auto"/>
              <w:ind w:left="34" w:right="34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  <w:p w:rsidR="000417AC" w:rsidRPr="000417AC" w:rsidRDefault="000417AC" w:rsidP="00AC3486">
            <w:pPr>
              <w:pStyle w:val="ad"/>
              <w:spacing w:line="276" w:lineRule="auto"/>
              <w:ind w:left="34" w:right="34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Είναι αυτονόητο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δε,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ότι το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άθροισμα των προσλήψεων και των μετατάξεων</w:t>
            </w:r>
            <w:r w:rsidRPr="000417AC">
              <w:rPr>
                <w:rFonts w:ascii="Arial" w:hAnsi="Arial" w:cs="Arial"/>
                <w:i/>
                <w:spacing w:val="5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κάθε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έτους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δεν μπορεί να υπερβαίνει το συνολικό αριθμό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των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υφιστάμενων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κενών θέσεων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και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  <w:u w:val="single"/>
              </w:rPr>
              <w:t>των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θέσεων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που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θα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κενωθούν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λόγω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εκτιμώμενων</w:t>
            </w:r>
            <w:r w:rsidRPr="000417AC">
              <w:rPr>
                <w:rFonts w:ascii="Arial" w:hAnsi="Arial" w:cs="Arial"/>
                <w:i/>
                <w:spacing w:val="55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αυτοδίκαιων</w:t>
            </w:r>
            <w:r w:rsidRPr="000417AC">
              <w:rPr>
                <w:rFonts w:ascii="Arial" w:hAnsi="Arial" w:cs="Arial"/>
                <w:i/>
                <w:spacing w:val="-5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αποχωρήσεων.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3. </w:t>
            </w:r>
            <w:proofErr w:type="spellStart"/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Ετος</w:t>
            </w:r>
            <w:proofErr w:type="spellEnd"/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Προγραμματισμού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 Επιλέγεται έτος μεταξύ 2025 και 2028 ( υποβάλλονται σχέδια για κάθε έτος ) βάσει των αναγκών του φορέα .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4. Κατηγορία Εκπαίδευσης  </w:t>
            </w:r>
            <w:r w:rsidRPr="000417AC">
              <w:rPr>
                <w:rFonts w:ascii="Arial" w:hAnsi="Arial" w:cs="Arial"/>
                <w:sz w:val="22"/>
                <w:szCs w:val="22"/>
              </w:rPr>
              <w:t>Επιλογή τιμής από το αντίστοιχο λεξικό ( ΠΕ, ΤΕ, ΔΕ, ΥΕ ,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</w:rPr>
              <w:t>κ.λ.π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</w:rPr>
              <w:t xml:space="preserve"> ) </w:t>
            </w:r>
          </w:p>
          <w:p w:rsidR="000417AC" w:rsidRPr="000417AC" w:rsidRDefault="000417AC" w:rsidP="00AC3486">
            <w:pPr>
              <w:pStyle w:val="ad"/>
              <w:spacing w:before="160" w:line="278" w:lineRule="auto"/>
              <w:ind w:right="1635" w:firstLine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5. Σχέση Εργασίας  </w:t>
            </w:r>
            <w:r w:rsidRPr="000417AC">
              <w:rPr>
                <w:rFonts w:ascii="Arial" w:hAnsi="Arial" w:cs="Arial"/>
                <w:sz w:val="22"/>
                <w:szCs w:val="22"/>
              </w:rPr>
              <w:t>Επιλογή μίας τιμής από το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αντίστοιχο λεξικό: Μόνιμος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– ΙΔΑΧ –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Έμμισθη εντολή.</w:t>
            </w:r>
          </w:p>
          <w:p w:rsidR="000417AC" w:rsidRPr="000417AC" w:rsidRDefault="000417AC" w:rsidP="00AC3486">
            <w:pPr>
              <w:pStyle w:val="ad"/>
              <w:spacing w:before="161" w:line="278" w:lineRule="auto"/>
              <w:ind w:left="33" w:right="16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6. Κλάδος/</w:t>
            </w:r>
            <w:proofErr w:type="spellStart"/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Eιδικότητα</w:t>
            </w:r>
            <w:proofErr w:type="spellEnd"/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Επιλογή τιμής από το αντίστοιχο λεξικό. </w:t>
            </w:r>
          </w:p>
          <w:p w:rsidR="000417AC" w:rsidRPr="000417AC" w:rsidRDefault="000417AC" w:rsidP="00AC3486">
            <w:pPr>
              <w:pStyle w:val="ad"/>
              <w:spacing w:line="278" w:lineRule="auto"/>
              <w:jc w:val="left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0417AC" w:rsidRPr="000417AC" w:rsidRDefault="000417AC" w:rsidP="00AC3486">
            <w:pPr>
              <w:pStyle w:val="ad"/>
              <w:spacing w:line="278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7. Σύνολο</w:t>
            </w:r>
            <w:r w:rsidRPr="000417AC">
              <w:rPr>
                <w:rFonts w:ascii="Arial" w:hAnsi="Arial" w:cs="Arial"/>
                <w:b/>
                <w:i/>
                <w:spacing w:val="29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θέσεων</w:t>
            </w:r>
            <w:r w:rsidRPr="000417AC">
              <w:rPr>
                <w:rFonts w:ascii="Arial" w:hAnsi="Arial" w:cs="Arial"/>
                <w:b/>
                <w:i/>
                <w:spacing w:val="28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της</w:t>
            </w:r>
            <w:r w:rsidRPr="000417AC">
              <w:rPr>
                <w:rFonts w:ascii="Arial" w:hAnsi="Arial" w:cs="Arial"/>
                <w:b/>
                <w:i/>
                <w:spacing w:val="29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αιτούμενης</w:t>
            </w:r>
            <w:r w:rsidRPr="000417AC">
              <w:rPr>
                <w:rFonts w:ascii="Arial" w:hAnsi="Arial" w:cs="Arial"/>
                <w:b/>
                <w:i/>
                <w:spacing w:val="30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κατηγορίας</w:t>
            </w:r>
            <w:r w:rsidRPr="000417AC">
              <w:rPr>
                <w:rFonts w:ascii="Arial" w:hAnsi="Arial" w:cs="Arial"/>
                <w:b/>
                <w:i/>
                <w:spacing w:val="29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και</w:t>
            </w:r>
            <w:r w:rsidRPr="000417AC">
              <w:rPr>
                <w:rFonts w:ascii="Arial" w:hAnsi="Arial" w:cs="Arial"/>
                <w:b/>
                <w:i/>
                <w:spacing w:val="29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κλάδου/ειδικότητας</w:t>
            </w:r>
            <w:r w:rsidRPr="000417AC">
              <w:rPr>
                <w:rFonts w:ascii="Arial" w:hAnsi="Arial" w:cs="Arial"/>
                <w:sz w:val="22"/>
                <w:szCs w:val="22"/>
              </w:rPr>
              <w:t>:</w:t>
            </w:r>
            <w:r w:rsidRPr="000417AC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καταχωρείται</w:t>
            </w:r>
            <w:r w:rsidRPr="000417AC"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το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σύνολο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των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οργανικών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θέσεων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(κενών,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δεσμευμένων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και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καλυμμένων).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Δεν</w:t>
            </w:r>
            <w:r w:rsidRPr="000417AC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καταχωρούνται</w:t>
            </w:r>
            <w:r w:rsidRPr="000417A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οι</w:t>
            </w:r>
            <w:r w:rsidRPr="000417AC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προσωποπαγείς θέσεις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ind w:left="175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0417AC" w:rsidRPr="000417AC" w:rsidRDefault="000417AC" w:rsidP="00AC3486">
            <w:pPr>
              <w:pStyle w:val="ad"/>
              <w:spacing w:before="161" w:line="278" w:lineRule="auto"/>
              <w:ind w:left="33" w:right="1635" w:hanging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8. Τεκμηρίωση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Αναγκαιότητας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417AC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Επιλογή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μίας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τιμής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από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το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αντίστοιχο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λεξικό,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ιεραρχώντας την πιο σημαντική αιτιολογία από τις εξής διαθέσιμες: 1) Αποχωρήσεις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λόγω συνταξιοδότησης – 2) Έλλειψη προσωπικού λόγω κινητικότητας – 3) Άσκηση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επιπλέον/νέων αρμοδιοτήτων – 4) Οργανωτική αναδιάρθρωση – 5) Συσσωρευμένες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υπηρεσιακές</w:t>
            </w:r>
            <w:r w:rsidRPr="000417AC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εκκρεμότητες.</w:t>
            </w:r>
          </w:p>
          <w:p w:rsidR="000417AC" w:rsidRPr="000417AC" w:rsidRDefault="000417AC" w:rsidP="00AC3486">
            <w:pPr>
              <w:pStyle w:val="ad"/>
              <w:spacing w:before="161" w:line="278" w:lineRule="auto"/>
              <w:ind w:left="33" w:right="1635" w:hanging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lastRenderedPageBreak/>
              <w:t xml:space="preserve">9.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Πλήθος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Εκτιμώμενων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Κενών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θέσεων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λόγω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Αυτοδίκαιων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Αποχωρήσεων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Τακτικού</w:t>
            </w:r>
            <w:r w:rsidRPr="000417AC">
              <w:rPr>
                <w:rFonts w:ascii="Arial" w:hAnsi="Arial" w:cs="Arial"/>
                <w:b/>
                <w:i/>
                <w:spacing w:val="-52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Προσωπικού</w:t>
            </w:r>
            <w:r w:rsidRPr="000417AC">
              <w:rPr>
                <w:rFonts w:ascii="Arial" w:hAnsi="Arial" w:cs="Arial"/>
                <w:b/>
                <w:i/>
                <w:spacing w:val="16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(της</w:t>
            </w:r>
            <w:r w:rsidRPr="000417AC">
              <w:rPr>
                <w:rFonts w:ascii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αιτούμενης</w:t>
            </w:r>
            <w:r w:rsidRPr="000417AC">
              <w:rPr>
                <w:rFonts w:ascii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κατηγορίας</w:t>
            </w:r>
            <w:r w:rsidRPr="000417AC">
              <w:rPr>
                <w:rFonts w:ascii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και</w:t>
            </w:r>
            <w:r w:rsidRPr="000417AC">
              <w:rPr>
                <w:rFonts w:ascii="Arial" w:hAnsi="Arial" w:cs="Arial"/>
                <w:b/>
                <w:spacing w:val="17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κλάδου/ειδικότητας) </w:t>
            </w:r>
          </w:p>
          <w:p w:rsidR="000417AC" w:rsidRPr="000417AC" w:rsidRDefault="000417AC" w:rsidP="00AC3486">
            <w:pPr>
              <w:pStyle w:val="ad"/>
              <w:spacing w:before="210" w:line="278" w:lineRule="auto"/>
              <w:ind w:left="33" w:right="1635" w:firstLine="142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Καταχωρείται αριθμός των θέσεων που εκτιμάται ότι κενώνονται λόγω </w:t>
            </w:r>
            <w:r w:rsidRPr="000417AC">
              <w:rPr>
                <w:rFonts w:ascii="Arial" w:hAnsi="Arial" w:cs="Arial"/>
                <w:sz w:val="22"/>
                <w:szCs w:val="22"/>
                <w:u w:val="single"/>
              </w:rPr>
              <w:t>αυτοδίκαιης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 αποχώρησης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τακτικού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προσωπικού,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σύμφωνα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με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την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κείμενη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νομοθεσία,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του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συγκεκριμένου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κλάδου/ειδικότητας   και εργασιακής σχέσης στο έτος αναφοράς.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>Εξυπακούεται ότι</w:t>
            </w:r>
            <w:r w:rsidRPr="000417AC">
              <w:rPr>
                <w:rFonts w:ascii="Arial" w:hAnsi="Arial" w:cs="Arial"/>
                <w:b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>δεν συμπεριλαμβάνονται οι</w:t>
            </w:r>
            <w:r w:rsidRPr="000417AC">
              <w:rPr>
                <w:rFonts w:ascii="Arial" w:hAnsi="Arial" w:cs="Arial"/>
                <w:b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αυτοδίκαιες αποχωρήσεις προσωπικού με προσωποπαγή </w:t>
            </w:r>
            <w:r w:rsidRPr="000417AC">
              <w:rPr>
                <w:rFonts w:ascii="Arial" w:hAnsi="Arial" w:cs="Arial"/>
                <w:b/>
                <w:spacing w:val="-52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>θέση,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καθώς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δεν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συνεπάγεται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κένωση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οργανικής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θέσης,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δεδομένου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ότι</w:t>
            </w:r>
            <w:r w:rsidRPr="000417AC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εκ</w:t>
            </w:r>
            <w:r w:rsidRPr="000417AC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της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φύσεως τους οι θέσεις αυτές καταργούνται αυτοδίκαια με τη λύση της εργασιακής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σχέσης.</w:t>
            </w:r>
          </w:p>
          <w:p w:rsidR="000417AC" w:rsidRPr="000417AC" w:rsidRDefault="000417AC" w:rsidP="00AC3486">
            <w:pPr>
              <w:spacing w:before="204" w:line="278" w:lineRule="auto"/>
              <w:ind w:left="33" w:right="163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10. Πλήθος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των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Υφιστάμενων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κενών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θέσεων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της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αιτούμενης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κατηγορίας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και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κλάδου/ειδικότητας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417AC" w:rsidRPr="000417AC" w:rsidRDefault="000417AC" w:rsidP="00AC3486">
            <w:pPr>
              <w:spacing w:line="278" w:lineRule="auto"/>
              <w:ind w:left="33" w:right="16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Για το έτος 2026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καταχωρείται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ο αριθμός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των υφιστάμενων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κενών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θέσεων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της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συγκεκριμένης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Κατηγορίας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και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Κλάδου/Ειδικότητας</w:t>
            </w:r>
            <w:r w:rsidRPr="000417AC">
              <w:rPr>
                <w:rFonts w:ascii="Arial" w:hAnsi="Arial" w:cs="Arial"/>
                <w:i/>
                <w:spacing w:val="55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όπως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προκύπτει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από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τον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Οργανισμό/Κανονισμό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Λειτουργίας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του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Φορέα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κατά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την</w:t>
            </w:r>
            <w:r w:rsidRPr="000417AC">
              <w:rPr>
                <w:rFonts w:ascii="Arial" w:hAnsi="Arial" w:cs="Arial"/>
                <w:i/>
                <w:spacing w:val="-5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ημερομηνία υποβολής του πολυετούς προγραμματισμού με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προσθήκη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σε αυτές των θέσεων που εκτιμάται ότι θα κενωθούν λόγω αυτοδίκαιων αποχωρήσεων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έως το τέλος του 2025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  και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αφού έχουν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αφαιρεθεί οι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δεσμευμένες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  <w:u w:val="single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θέσεις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λόγω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α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έγκρισης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εκκίνησης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διαδικασιών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πρόσληψης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δεν</w:t>
            </w:r>
            <w:r w:rsidRPr="000417AC"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θεωρούνται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συνεπώς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κενές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οι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θέσεις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για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τις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οποίες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έχει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χορηγηθεί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έγκριση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για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πρόσληψη στο πλαίσιο του Ετήσιου Προγραμματισμού Προσλήψεων των ετών 2020, 2021 , 2022  , 2023 και 2024 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καθώς και θέσεις για τις οποίες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επίκειται η ολοκλήρωση της διαδικασίας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πλήρωσής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τους,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π.χ.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έκδοση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προκήρυξης,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αποτελεσμάτων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κλπ.)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και 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β)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λόγω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κινητικότητας</w:t>
            </w:r>
            <w:r w:rsidRPr="000417AC">
              <w:rPr>
                <w:rFonts w:ascii="Arial" w:hAnsi="Arial" w:cs="Arial"/>
                <w:b/>
                <w:i/>
                <w:spacing w:val="1"/>
                <w:sz w:val="22"/>
                <w:szCs w:val="22"/>
              </w:rPr>
              <w:t xml:space="preserve"> . 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Οι θέσεις που έχουν υποβληθεί προς κάλυψη στον </w:t>
            </w:r>
            <w:proofErr w:type="spellStart"/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>Α΄Κύκλο</w:t>
            </w:r>
            <w:proofErr w:type="spellEnd"/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Κινητικότητας  2025  θεωρούνται δεσμευμένες </w:t>
            </w:r>
          </w:p>
          <w:p w:rsidR="000417AC" w:rsidRPr="000417AC" w:rsidRDefault="000417AC" w:rsidP="00AC3486">
            <w:pPr>
              <w:spacing w:before="204" w:line="278" w:lineRule="auto"/>
              <w:ind w:left="33" w:right="163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Για τα υπόλοιπα έτη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, ως υφιστάμενες κενές θέσεις θα καταχωρηθούν αυτές που θα προκύψουν  από την προσθήκη μόνο των εκτιμώμενων αυτοδίκαιων αποχωρήσεων στις υφιστάμενες κενές θέσεις του προηγούμενου έτους .</w:t>
            </w:r>
          </w:p>
          <w:p w:rsidR="000417AC" w:rsidRPr="000417AC" w:rsidRDefault="000417AC" w:rsidP="00AC3486">
            <w:pPr>
              <w:spacing w:before="204" w:line="278" w:lineRule="auto"/>
              <w:ind w:left="33" w:right="16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Σύμφωνα λοιπόν  με όσα διαλαμβάνονται στην Εγκύκλιο του Υπουργείου Εσωτερικών  ως ανωτέρω: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Α. ΟΙ ΕΚΤΙΜΗΣΕΙΣ ΑΥΤΟΔΙΚΑΙΩΝ  ΑΠΟΧΩΡΗΣΕΩΝ ΤΑΚΤΙΚΟΥ  ΠΡΟΣΩΠΙΚΟΥ( ΛΟΓΩ ΣΥΜΠΛΗΡΩΣΕΩΣ ΤΟΥ 67</w:t>
            </w:r>
            <w:r w:rsidRPr="000417AC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l-GR"/>
              </w:rPr>
              <w:t>ΟΥ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ΕΤΟΥΣ ΗΛΙΚΙΑΣ ) ΩΣ ΠΡΟΣ ΤΟΥΣ ΚΛΆΔΟΥΣ ΚΑΙ ΕΙΔΙΚΟΤΗΤΕΣ ΕΙΝΑΙ ΟΙ ΠΑΡΑΚΑΤΩ :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 xml:space="preserve">2026 :   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Μία (1) θέση   κλάδου /ειδικότητας ΔΕ Οδηγών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Μία (1) θέση  κλάδου ΥΕ Προσωπικό Καθαριότητας Εξωτερικών Χώρων /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                           Ειδικότητας ΥΕ Συνοδών Απορριμματοφόρων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Μία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(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1 ) θέση  κλάδου/ειδικότητας ΥΕ Εργατών Πρασίνου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Μία (1) θέση  Ι.Δ.Α.Χ .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κλάδου ΤΕ Μουσικών Σπουδών /ειδικότητας ΤΕ  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Μουσικών         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        ΣΥΝΟΛΟ = 4 ΘΕΣΕΙΣ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 xml:space="preserve">2027:     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 (1) θέση ΙΔΑΧ  κλάδου/ειδικότητας  ΔΕ Οδηγών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             ΣΥΝΟΛΟ= 1 ΘΕΣΗ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lastRenderedPageBreak/>
              <w:t>2028 :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Μία (1) Θέση κλάδου/ειδικότητας ΠΕ Διοικητικού- Οικονομικού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Μία (1) θέση  κλάδου /ειδικότητας  ΠΕ    Νομικών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Μία (1) θέση  ΙΔΑΧ 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κλάδου/ειδικότητας   ΔΕ Διοικητικού-Λογιστικού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            Μία (1) θέση  ΙΔΑΧ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κλάδου/ειδικότητας   ΔΕ Οδηγών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Μία (1)  θέση  κλάδου/ειδικότητας ΔΕ Διοικητικού-Λογιστικού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            Τρείς  (3 ) θέσεις  ΙΔΑΧ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ειδικότητας ΥΕ Προσωπικού  Καθαριότητας Σχολικών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                                           Μονάδων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ΣΥΝΟΛΟ = 8 ΘΕΣΕΙΣ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 xml:space="preserve">2029 :   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Δύο (2) θέσεις κλάδου/ειδικότητας ΔΕ Διοικητικού Λογιστικού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Μία (1) θέση κλάδου ΤΕ Μηχανικών , ειδικότητας ΤΕ Ηλεκτρολόγων Μηχανικών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            Μία (1) θέση ΙΔΑΧ ,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κλάδου ΤΕ Μηχανικών , ειδικότητας ΤΕ Πολιτικών 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Μηχ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/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κών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         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ΣΥΝΟΛΟ =4 ΘΕΣΕΙΣ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</w:pPr>
          </w:p>
        </w:tc>
      </w:tr>
      <w:tr w:rsidR="000417AC" w:rsidRPr="00EF3E53" w:rsidTr="00AC3486">
        <w:tc>
          <w:tcPr>
            <w:tcW w:w="8754" w:type="dxa"/>
          </w:tcPr>
          <w:p w:rsidR="000417AC" w:rsidRPr="000417AC" w:rsidRDefault="000417AC" w:rsidP="00AC3486">
            <w:pPr>
              <w:pStyle w:val="ad"/>
              <w:spacing w:before="168" w:line="276" w:lineRule="auto"/>
              <w:ind w:left="33" w:right="8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</w:rPr>
              <w:lastRenderedPageBreak/>
              <w:t>Β. ΤΟ</w:t>
            </w:r>
            <w:r w:rsidRPr="000417AC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ΣΎΝΟΛΟ</w:t>
            </w:r>
            <w:r w:rsidRPr="000417AC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ΤΩΝ</w:t>
            </w:r>
            <w:r w:rsidRPr="000417AC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ΥΦΙΣΤΆΜΕΝΩΝ</w:t>
            </w:r>
            <w:r w:rsidRPr="000417AC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ΚΑΙ</w:t>
            </w:r>
            <w:r w:rsidRPr="000417AC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ΤΩΝ</w:t>
            </w:r>
            <w:r w:rsidRPr="000417AC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ΕΚΤΙΜΏΜΕΝΩΝ</w:t>
            </w:r>
            <w:r w:rsidRPr="000417AC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ΚΕΝΏΝ ΘΈΣΕΩΝ</w:t>
            </w:r>
            <w:r w:rsidRPr="000417AC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ΠΡΟΣΩΠΙΚΟΎ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1. ΟΙ 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>ΥΦΙΣΤΑΜΕΝΕΣ  ΚΕΝΕΣ ΘΕΣΕΙΣ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0417AC">
              <w:rPr>
                <w:rFonts w:ascii="Arial" w:hAnsi="Arial" w:cs="Arial"/>
                <w:sz w:val="22"/>
                <w:szCs w:val="22"/>
              </w:rPr>
              <w:t>τακτικού ( μόνιμου)  προσωπικού ανά κατηγορία  και κλάδο/ειδικότητα λόγω συνταξιοδότησης  , θανάτου , μετάταξης ,  κινητικότητας , σύμφωνα με  την ανωτέρω Β.10 παράγραφο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>ανέρχονται σε     ΤΡΙΆΝΤΑ ΕΠΤΆ (37) ΘΕΣΕΙΣ    ΚΑΙ ΑΝΑΛΥΤΙΚΑ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ind w:right="884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ΚΑΤΗΓΟΡΙΑ ΠΕ , ΣΥΝΟΛΟ ΘΕΣΕΩΝ ΕΞΙ  (06)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4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(1)  θέση  κλάδου ΠΕ 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</w:rPr>
              <w:t>Μηχ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</w:rPr>
              <w:t>κών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</w:rPr>
              <w:t xml:space="preserve"> , ειδικότητας Πολιτικών  Μηχανικών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4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Τέσσερις  (4) θέσεις κλάδου/ειδικότητας  ΠΕ Διεκπεραίωσης  Υποθέσεων Πολιτών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4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(1) θέση κλάδου/ειδικότητας  ΠΕ Διοικητικού – Οικονομικού 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ind w:left="33" w:right="884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2. ΚΑΤΗΓΟΡΙΑ ΤΕ , ΣΥΝΟΛΟ ΘΕΣΕΩΝ   ΤΡΕΙΣ(3)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5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(1)  θέση , κλάδου /ειδικότητας  ΤΕ Διοικητικού – Λογιστικού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5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 (1) θέση ΤΕ Ηλεκτρολόγων Μηχανικών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5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(1)  θέση κλάδου ΤΕ Μηχανικών , ειδικότητας Πολιτικών Μηχανικών 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ind w:right="884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3. ΚΑΤΗΓΟΡΙΑ ΔΕ , ΣΥΝΟΛΟ ΘΕΣΕΩΝ ΔΕΚΑ ΕΝΝΕΑ  (19 ) 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6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>Μία  (1 ) θέση κλάδου/ειδικότητας ΔΕ Κηπουρών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6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0417AC">
              <w:rPr>
                <w:rFonts w:ascii="Arial" w:hAnsi="Arial" w:cs="Arial"/>
                <w:sz w:val="22"/>
                <w:szCs w:val="22"/>
              </w:rPr>
              <w:lastRenderedPageBreak/>
              <w:t>Εξι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</w:rPr>
              <w:t xml:space="preserve"> (6)  θέσεις κλάδου/ειδικότητας ΔΕ Διοικητικού- Λογιστικού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6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 Τέσσερις (4) θέσεις κλάδου/ειδικότητας  ΔΕ  Οδηγών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6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(1) θέση κλάδου/ειδικότητας  ΔΕ Εποπτών Καθαριότητας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6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(1) θέση κλάδου ΔΕ Πληροφορικής , ειδικότητας Προσωπικού Η/Υ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6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Τρείς (3) θέσεις  κλάδου ΔΕ Τεχνικού , ειδικότητας Δομικών 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</w:rPr>
              <w:t>Εργων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6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>Δύο (2) θέσεις κλάδου ΔΕ Τεχνικού , ειδικότητας Ελαιοχρωματιστών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26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(1) θέση κλάδου /ειδικότητας ΔΕ Χειριστών Μηχανημάτων 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</w:rPr>
              <w:t>Εργου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ind w:left="175" w:right="884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4. ΚΑΤΗΓΟΡΙΑ ΥΕ , ΣΥΝΟΛΟ   ΕΝΝΕΑ  (9)   ΘΕΣΕΙΣ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35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>Μία  ( 1) θέση κλάδου ΥΕ Εργατών Ειδικών Καθηκόντων , ειδικότητας Νεωκόρων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35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Δύο (2) θέσεις κλάδου ΥΕ Προσωπικού Εστίασης , ειδικότητας Προσωπικού Μαγειρείων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35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Μία (1) θέση κλάδου ΥΕ Προσωπικού Καθαριότητας Εξωτερικών Χώρων  ειδικότητας  Προσωπικού Καθαριότητας Εξωτερικών Χώρων 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35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 Τρείς (3) θέσεις  κλάδου ΥΕ Προσωπικού Καθαριότητας Εξωτερικών Χώρων , ειδικότητας  Συνοδών Απορριμματοφόρων </w:t>
            </w:r>
          </w:p>
          <w:p w:rsidR="000417AC" w:rsidRPr="000417AC" w:rsidRDefault="000417AC" w:rsidP="000417AC">
            <w:pPr>
              <w:pStyle w:val="ad"/>
              <w:numPr>
                <w:ilvl w:val="0"/>
                <w:numId w:val="35"/>
              </w:numPr>
              <w:suppressAutoHyphens w:val="0"/>
              <w:spacing w:before="168" w:line="276" w:lineRule="auto"/>
              <w:ind w:right="8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sz w:val="22"/>
                <w:szCs w:val="22"/>
              </w:rPr>
              <w:t xml:space="preserve">Δύο (2) θέσεις κλάδου  ΥΕ Προσωπικού Καθαριότητας Εσωτερικών Χώρων , ειδικότητας  Προσωπικού Καθαριότητας Εσωτερικών Χώρων  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ind w:right="884"/>
              <w:jc w:val="left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Οι εκτιμώμενες κενές θέσεις ( που θα κενωθούν λόγω αυτοδίκαιων αποχωρήσεων έως το τέλος του 2025 )   όλων των κλάδων και ειδικοτήτων είναι  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ind w:right="884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μία (1) θέση  μόνιμου προσωπικού 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κλάδου ΔΕ Πληροφορικής , ειδικότητας Προσωπικού Η/Υ </w:t>
            </w:r>
          </w:p>
          <w:p w:rsidR="000417AC" w:rsidRPr="000417AC" w:rsidRDefault="000417AC" w:rsidP="00AC3486">
            <w:pPr>
              <w:pStyle w:val="ad"/>
              <w:spacing w:before="168" w:line="276" w:lineRule="auto"/>
              <w:ind w:right="884"/>
              <w:jc w:val="left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0417AC" w:rsidRPr="00D33E8A" w:rsidTr="00AC3486">
        <w:tc>
          <w:tcPr>
            <w:tcW w:w="8754" w:type="dxa"/>
          </w:tcPr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  <w:lang w:eastAsia="el-GR"/>
              </w:rPr>
              <w:lastRenderedPageBreak/>
              <w:t xml:space="preserve">  δ.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  Οι στρατηγικές προτεραιότητες του Δήμου μας  για τη διαχείριση του ανθρώπινου</w:t>
            </w:r>
            <w:r w:rsidRPr="000417AC">
              <w:rPr>
                <w:rFonts w:ascii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δυναμικού</w:t>
            </w:r>
            <w:r w:rsidRPr="000417AC">
              <w:rPr>
                <w:rFonts w:ascii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i/>
                <w:sz w:val="22"/>
                <w:szCs w:val="22"/>
              </w:rPr>
              <w:t>του , είναι :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Επαρκής στελέχωση των υπηρεσιών με προσωπικό με μόνιμη και σταθερή σχέση εργασίας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Βελτίωση των συνθηκών εργασίας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Αναβάθμιση των συστημάτων διοίκησης και αναδιοργάνωση των υπηρεσιών με ενσωμάτωση νέων τεχνολογιών .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417AC">
              <w:rPr>
                <w:rFonts w:ascii="Arial" w:hAnsi="Arial" w:cs="Arial"/>
                <w:i/>
                <w:sz w:val="22"/>
                <w:szCs w:val="22"/>
              </w:rPr>
              <w:t xml:space="preserve">Ανάπτυξη δεξιοτήτων του ανθρώπινου δυναμικού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ΚΑΤΟΠΙΝ ΟΛΩΝ ΤΩΝ ΑΝΩΤΕΡΩ  ΕΙΣΗΓΟΥΜΑΣΤΕ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: </w:t>
            </w:r>
          </w:p>
          <w:p w:rsidR="000417AC" w:rsidRPr="000417AC" w:rsidRDefault="000417AC" w:rsidP="00AC3486">
            <w:pPr>
              <w:pStyle w:val="ad"/>
              <w:spacing w:before="122" w:line="276" w:lineRule="auto"/>
              <w:ind w:left="34" w:right="34" w:hanging="3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   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Α.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>Οι εκτιμώμενες ανάγκες για ΠΡΟΣΛΗΨΗ  μόνιμου προσωπικού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0417AC">
              <w:rPr>
                <w:rFonts w:ascii="Arial" w:hAnsi="Arial" w:cs="Arial"/>
                <w:sz w:val="22"/>
                <w:szCs w:val="22"/>
              </w:rPr>
              <w:t>ανά κατηγορία, κλάδο και ειδικότητα κάθε έτους  ,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σύμφωνα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με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>την</w:t>
            </w:r>
            <w:r w:rsidRPr="000417AC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ισχύουσα νομοθεσία  και όσα διαλαμβάνονται στην προαναφερόμενη εγκύκλιο του ΥΠΕΣ  ( ήτοι  όσες είναι οι εκτιμώμενες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αυτοδίκαιες  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αποχωρήσεις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μόνιμου προσωπικού</w:t>
            </w:r>
            <w:r w:rsidRPr="000417AC">
              <w:rPr>
                <w:rFonts w:ascii="Arial" w:hAnsi="Arial" w:cs="Arial"/>
                <w:sz w:val="22"/>
                <w:szCs w:val="22"/>
              </w:rPr>
              <w:t xml:space="preserve">  για κάθε έτος )  είναι οι κατωτέρω :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</w:t>
            </w:r>
          </w:p>
          <w:p w:rsidR="000417AC" w:rsidRPr="00D85BCE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lastRenderedPageBreak/>
              <w:t xml:space="preserve">2026  : </w:t>
            </w: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Μία (1) θέση   κλάδου /ειδικότητας ΔΕ Οδηγών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 (1) θέση  κλάδου ΥΕ Προσωπικό Καθαριότητας Εξωτερικών Χώρων, ειδικότητας Συνοδών Απορριμματοφόρων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Μία (1 ) θέση  κλάδου/ειδικότητας ΥΕ Εργατών Πρασίνου</w:t>
            </w:r>
          </w:p>
          <w:p w:rsidR="000417AC" w:rsidRPr="00842A34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</w:p>
          <w:p w:rsidR="000417AC" w:rsidRPr="00842A34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2027 :  </w:t>
            </w: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8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Μηδέν (0) θέσεις  </w:t>
            </w:r>
          </w:p>
          <w:p w:rsidR="000417AC" w:rsidRPr="00842A34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842A34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2028 :  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Μία (1) Θέση κλάδου/ειδικότητας ΠΕ Διοικητικού- Οικονομικού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 κλάδου /ειδικότητας  ΠΕ    Νομικών 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 θέση  κλάδου/ειδικότητας ΔΕ Διοικητικού-Λογιστικού  </w:t>
            </w:r>
          </w:p>
          <w:p w:rsidR="000417AC" w:rsidRPr="00842A34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842A34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>2029</w:t>
            </w:r>
            <w:r w:rsidRPr="00842A34"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  <w:t>: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9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Δύο (2) θέσεις κλάδου/ειδικότητας ΔΕ Διοικητικού Λογιστικού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9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Μία (1) θέση κλάδου ΤΕ Μηχανικών , ειδικότητας ΤΕ Ηλεκτρολόγων Μηχανικών</w:t>
            </w:r>
          </w:p>
          <w:p w:rsidR="000417AC" w:rsidRPr="00842A34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842A34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</w:rPr>
              <w:t>Β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</w:rPr>
              <w:t>. ΟΙ ΕΚΤΙΜΏΜΕΝΕΣ ΑΝΆΓΚΕΣ ΓΙΑ  ΜΕΤΑΤΑΞΗ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  ΑΝΆ ΚΑΤΗΓΟΡΊΑ, ΚΛΆΔΟ ΚΑΙ ΕΙΔΙΚΌΤΗΤΑ ΚΑΘΕ ΕΤΟΥΣ  ,</w:t>
            </w:r>
            <w:r w:rsidRPr="000417AC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ΣΎΜΦΩΝΑ</w:t>
            </w:r>
            <w:r w:rsidRPr="000417AC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ΜΕ</w:t>
            </w:r>
            <w:r w:rsidRPr="000417AC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>ΤΗΝ</w:t>
            </w:r>
            <w:r w:rsidRPr="000417AC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ΙΣΧΎΟΥΣΑ ΝΟΜΟΘΕΣΊΑ ΕΙΝΑΙ ΟΙ ΚΑΤΩΤΕΡΩ :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  <w:r w:rsidRPr="00D85BCE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2026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l-GR"/>
              </w:rPr>
              <w:t xml:space="preserve">: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( 1) θέση κλάδου/ειδικότητας ΔΕ Διοικητικού – Λογιστικού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ΤΕ Διοικητικού- Λογιστικού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/ειδικότητας ΔΕ Χειριστών Μηχανημάτων 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Εργου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ΥΕ Προσωπικό Καθαριότητας Εξωτερικών Χώρων, ειδικότητας Συνοδών Απορριμματοφόρων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ΔΕ Τεχνικού, ειδικότητας Δομικών 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Εργων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ΔΕ Τεχνικού , ειδικότητας Ελαιοχρωματιστών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2027  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 xml:space="preserve">: 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ΠΕ Διεκπεραίωσης Υποθέσεων Πολιτών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 κλάδου ΤΕ Μηχανικών , ειδικότητας Πολιτικών  Μηχανικών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 κλάδου/ειδικότητας ΔΕ Διοικητικού –Λογιστικού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ΔΕ Πληροφορικής ,  ειδικότητας Προσωπικού Η/Υ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ΔΕ Κηπουρών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ΔΕ Οδηγών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2028 </w:t>
            </w:r>
            <w:r w:rsidRPr="000417AC"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  <w:t>:</w:t>
            </w:r>
            <w:r w:rsidRPr="000417AC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ΔΕ Τεχνικού, ειδικότητας Δομικών 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Εργων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Μία (1) θέση κλάδου ΔΕ Τεχνικού , ειδικότητας Ελαιοχρωματιστών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Μία (1) θέση  κλάδου/ειδικότητας ΔΕ Διοικητικού –Λογιστικού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ΔΕ Οδηγών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ΥΕ Προσωπικό Καθαριότητας Εξωτερικών Χώρων, ειδικότητας Συνοδών Απορριμματοφόρων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</w:p>
          <w:p w:rsidR="000417AC" w:rsidRPr="00D85BCE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lastRenderedPageBreak/>
              <w:t>2029</w:t>
            </w:r>
            <w:r w:rsidRPr="00D85BCE"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  <w:t xml:space="preserve"> :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ΔΕ Οδηγών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ΥΕ Προσωπικού εστίασης , ειδικότητας Προσωπικού Μαγειρείων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Δύο (2)  θέσεις  κλάδου ΥΕ  προσωπικού καθαριότητας εσωτερικών χώρων , ειδικότητας προσωπικού καθαριότητας εσωτερικών χώρων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Μία (1) θέση κλάδου ΥΕ Προσωπικού καθαριότητας εξωτερικών χώρων , ειδικότητας  Προσωπικού καθαριότητας εξωτερικών χώρων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 </w:t>
            </w:r>
          </w:p>
          <w:p w:rsid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Η Δημοτική Επιτροπή λαμβάνοντας υπόψη: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40548A" w:rsidRDefault="000417AC" w:rsidP="000417AC">
            <w:pPr>
              <w:pStyle w:val="ad"/>
              <w:spacing w:before="4" w:after="4"/>
              <w:rPr>
                <w:rFonts w:ascii="Arial" w:hAnsi="Arial" w:cs="Arial"/>
                <w:sz w:val="22"/>
                <w:szCs w:val="22"/>
              </w:rPr>
            </w:pPr>
            <w:r w:rsidRPr="0040548A">
              <w:rPr>
                <w:rFonts w:ascii="Arial" w:hAnsi="Arial" w:cs="Arial"/>
                <w:sz w:val="22"/>
                <w:szCs w:val="22"/>
              </w:rPr>
              <w:t>-Τις διατάξεις του  άρθρου του άρθρου 75 του Ν. 3852/2010 όπως αυτό αντικαταστάθηκε από το άρθρο 77 του Ν. 4555/2018</w:t>
            </w:r>
          </w:p>
          <w:p w:rsidR="000417AC" w:rsidRDefault="000417AC" w:rsidP="000417AC">
            <w:pPr>
              <w:pStyle w:val="ad"/>
              <w:spacing w:before="4" w:after="4"/>
              <w:rPr>
                <w:rFonts w:ascii="Arial" w:hAnsi="Arial" w:cs="Arial"/>
                <w:sz w:val="22"/>
                <w:szCs w:val="22"/>
              </w:rPr>
            </w:pPr>
            <w:r w:rsidRPr="0040548A">
              <w:rPr>
                <w:rFonts w:ascii="Arial" w:hAnsi="Arial" w:cs="Arial"/>
                <w:sz w:val="22"/>
                <w:szCs w:val="22"/>
              </w:rPr>
              <w:t xml:space="preserve"> -Τις διατάξεις του άρθρου 74</w:t>
            </w:r>
            <w:r w:rsidRPr="0040548A">
              <w:rPr>
                <w:rFonts w:ascii="Arial" w:hAnsi="Arial" w:cs="Arial"/>
                <w:sz w:val="22"/>
                <w:szCs w:val="22"/>
                <w:vertAlign w:val="superscript"/>
              </w:rPr>
              <w:t>Α</w:t>
            </w:r>
            <w:r w:rsidRPr="0040548A">
              <w:rPr>
                <w:rFonts w:ascii="Arial" w:hAnsi="Arial" w:cs="Arial"/>
                <w:sz w:val="22"/>
                <w:szCs w:val="22"/>
              </w:rPr>
              <w:t xml:space="preserve"> παρ. 1 του Ν. 3852/2010 όπως αυτό τροποποιήθηκε από το άρθρο 9 του Ν. 5056/2023 - Αρμοδιότητες Δημοτικής Επιτροπής</w:t>
            </w:r>
          </w:p>
          <w:p w:rsidR="000417AC" w:rsidRPr="002A3733" w:rsidRDefault="000417AC" w:rsidP="000417AC">
            <w:pPr>
              <w:suppressAutoHyphens w:val="0"/>
              <w:spacing w:before="4" w:after="4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2A3733">
              <w:rPr>
                <w:rFonts w:ascii="Arial" w:hAnsi="Arial" w:cs="Arial"/>
                <w:sz w:val="22"/>
                <w:szCs w:val="22"/>
              </w:rPr>
              <w:t>-</w:t>
            </w:r>
            <w:r w:rsidRPr="002A3733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  <w:r w:rsidR="002A3733" w:rsidRPr="002A3733">
              <w:rPr>
                <w:rFonts w:ascii="Arial" w:hAnsi="Arial" w:cs="Arial"/>
                <w:sz w:val="22"/>
                <w:szCs w:val="22"/>
                <w:lang w:eastAsia="el-GR"/>
              </w:rPr>
              <w:t xml:space="preserve">Την Αριθ. </w:t>
            </w:r>
            <w:proofErr w:type="spellStart"/>
            <w:r w:rsidR="002A3733" w:rsidRPr="002A3733">
              <w:rPr>
                <w:rFonts w:ascii="Arial" w:hAnsi="Arial" w:cs="Arial"/>
                <w:sz w:val="22"/>
                <w:szCs w:val="22"/>
                <w:lang w:eastAsia="el-GR"/>
              </w:rPr>
              <w:t>Πρωτ</w:t>
            </w:r>
            <w:proofErr w:type="spellEnd"/>
            <w:r w:rsidR="002A3733" w:rsidRPr="002A3733">
              <w:rPr>
                <w:rFonts w:ascii="Arial" w:hAnsi="Arial" w:cs="Arial"/>
                <w:sz w:val="22"/>
                <w:szCs w:val="22"/>
                <w:lang w:eastAsia="el-GR"/>
              </w:rPr>
              <w:t>. : ΔΙΠΑΑΔ/Φ.2.9/93/οικ. 4596/ 14.3.2025 του Υπ. Εσωτερικών ( ΑΔΑ ΨΝΕΙ46ΜΤΛΟ6-ΧΟΞ)  με θέμα : « Πολυετής Προγραμματισμός ανθρώπινου δυναμικού δημόσιας διοίκησης 2026-2029 »</w:t>
            </w:r>
          </w:p>
          <w:p w:rsidR="00AF414E" w:rsidRDefault="000417AC" w:rsidP="000417AC">
            <w:pPr>
              <w:spacing w:before="4" w:after="4"/>
              <w:jc w:val="both"/>
              <w:rPr>
                <w:rFonts w:ascii="Arial" w:eastAsia="Tahoma" w:hAnsi="Arial" w:cs="Arial"/>
                <w:spacing w:val="-3"/>
                <w:sz w:val="22"/>
                <w:szCs w:val="22"/>
              </w:rPr>
            </w:pPr>
            <w:r w:rsidRPr="002A3733">
              <w:rPr>
                <w:rFonts w:ascii="Arial" w:hAnsi="Arial" w:cs="Arial"/>
                <w:sz w:val="22"/>
                <w:szCs w:val="22"/>
                <w:lang w:eastAsia="el-GR"/>
              </w:rPr>
              <w:t>-</w:t>
            </w:r>
            <w:r w:rsidRPr="002A3733">
              <w:rPr>
                <w:rFonts w:ascii="Arial" w:hAnsi="Arial" w:cs="Arial"/>
                <w:sz w:val="22"/>
                <w:szCs w:val="22"/>
              </w:rPr>
              <w:t xml:space="preserve"> Το </w:t>
            </w:r>
            <w:r w:rsidR="002A3733" w:rsidRPr="002A3733">
              <w:rPr>
                <w:rFonts w:ascii="Arial" w:hAnsi="Arial" w:cs="Arial"/>
                <w:sz w:val="22"/>
                <w:szCs w:val="22"/>
              </w:rPr>
              <w:t xml:space="preserve"> με αρ. </w:t>
            </w:r>
            <w:proofErr w:type="spellStart"/>
            <w:r w:rsidR="002A3733" w:rsidRPr="002A3733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="002A3733" w:rsidRPr="002A3733">
              <w:rPr>
                <w:rFonts w:ascii="Arial" w:hAnsi="Arial" w:cs="Arial"/>
                <w:sz w:val="22"/>
                <w:szCs w:val="22"/>
              </w:rPr>
              <w:t xml:space="preserve">. 13595/18-3-2025 έγγραφο της Αποκεντρωμένης Διοίκησης Θεσσαλίας – Στ. Ελλάδας </w:t>
            </w:r>
            <w:r w:rsidR="00AF414E">
              <w:rPr>
                <w:rFonts w:ascii="Arial" w:eastAsia="Tahoma" w:hAnsi="Arial" w:cs="Arial"/>
                <w:spacing w:val="-3"/>
                <w:sz w:val="22"/>
                <w:szCs w:val="22"/>
              </w:rPr>
              <w:t>–Τις διατάξεις του Ν. 4440/2016 όπως ισχύει</w:t>
            </w:r>
          </w:p>
          <w:p w:rsidR="000417AC" w:rsidRPr="0040548A" w:rsidRDefault="00AF414E" w:rsidP="000417AC">
            <w:pPr>
              <w:spacing w:before="4" w:after="4"/>
              <w:jc w:val="both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3"/>
                <w:sz w:val="22"/>
                <w:szCs w:val="22"/>
              </w:rPr>
              <w:t>-</w:t>
            </w:r>
            <w:r w:rsidR="000417AC" w:rsidRPr="0040548A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="000417AC" w:rsidRPr="0040548A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 xml:space="preserve">Το με αριθ. </w:t>
            </w:r>
            <w:proofErr w:type="spellStart"/>
            <w:r w:rsidR="000417AC" w:rsidRPr="0040548A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>πρωτ</w:t>
            </w:r>
            <w:proofErr w:type="spellEnd"/>
            <w:r w:rsidR="000417AC" w:rsidRPr="0040548A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 xml:space="preserve">. </w:t>
            </w:r>
            <w:r w:rsidR="000417AC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 xml:space="preserve"> 5</w:t>
            </w:r>
            <w:r w:rsidR="007405DE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>681</w:t>
            </w:r>
            <w:r w:rsidR="000417AC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>/2</w:t>
            </w:r>
            <w:r w:rsidR="007405DE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>4</w:t>
            </w:r>
            <w:r w:rsidR="000417AC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shd w:val="clear" w:color="auto" w:fill="FFFFFF"/>
              </w:rPr>
              <w:t>-</w:t>
            </w:r>
            <w:r w:rsidR="000417AC" w:rsidRPr="0040548A">
              <w:rPr>
                <w:rFonts w:ascii="Arial" w:eastAsia="Arial" w:hAnsi="Arial" w:cs="Arial"/>
                <w:sz w:val="22"/>
                <w:szCs w:val="22"/>
              </w:rPr>
              <w:t>03-202</w:t>
            </w:r>
            <w:r w:rsidR="007405DE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0417AC" w:rsidRPr="0040548A">
              <w:rPr>
                <w:rFonts w:ascii="Arial" w:eastAsia="Arial" w:hAnsi="Arial" w:cs="Arial"/>
                <w:sz w:val="22"/>
                <w:szCs w:val="22"/>
              </w:rPr>
              <w:t xml:space="preserve">   έγγραφο </w:t>
            </w:r>
            <w:r w:rsidR="000417AC" w:rsidRPr="00CA1AA9">
              <w:rPr>
                <w:rStyle w:val="aa"/>
                <w:rFonts w:ascii="Arial" w:eastAsia="Arial" w:hAnsi="Arial" w:cs="Arial"/>
                <w:i w:val="0"/>
                <w:color w:val="000000"/>
                <w:sz w:val="22"/>
                <w:szCs w:val="22"/>
                <w:highlight w:val="white"/>
                <w:shd w:val="clear" w:color="auto" w:fill="FFFFFF"/>
                <w:lang w:bidi="hi-IN"/>
              </w:rPr>
              <w:t>της Δ/</w:t>
            </w:r>
            <w:proofErr w:type="spellStart"/>
            <w:r w:rsidR="000417AC" w:rsidRPr="00CA1AA9">
              <w:rPr>
                <w:rStyle w:val="aa"/>
                <w:rFonts w:ascii="Arial" w:eastAsia="Arial" w:hAnsi="Arial" w:cs="Arial"/>
                <w:i w:val="0"/>
                <w:color w:val="000000"/>
                <w:sz w:val="22"/>
                <w:szCs w:val="22"/>
                <w:highlight w:val="white"/>
                <w:shd w:val="clear" w:color="auto" w:fill="FFFFFF"/>
                <w:lang w:bidi="hi-IN"/>
              </w:rPr>
              <w:t>νσης</w:t>
            </w:r>
            <w:proofErr w:type="spellEnd"/>
            <w:r w:rsidR="000417AC" w:rsidRPr="00CA1AA9">
              <w:rPr>
                <w:rStyle w:val="aa"/>
                <w:rFonts w:ascii="Arial" w:eastAsia="Arial" w:hAnsi="Arial" w:cs="Arial"/>
                <w:i w:val="0"/>
                <w:color w:val="000000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Διοικητικών Υπηρεσιών</w:t>
            </w:r>
            <w:r w:rsidR="000417AC" w:rsidRPr="00CA1AA9">
              <w:rPr>
                <w:rStyle w:val="aa"/>
                <w:rFonts w:ascii="Arial" w:eastAsia="Arial" w:hAnsi="Arial" w:cs="Arial"/>
                <w:color w:val="000000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</w:t>
            </w:r>
            <w:r w:rsidR="000417AC" w:rsidRPr="00CA1AA9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hi-IN"/>
              </w:rPr>
              <w:t xml:space="preserve">του Δήμου </w:t>
            </w:r>
            <w:proofErr w:type="spellStart"/>
            <w:r w:rsidR="000417AC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hi-IN"/>
              </w:rPr>
              <w:t>Λεβαδέων</w:t>
            </w:r>
            <w:proofErr w:type="spellEnd"/>
            <w:r w:rsidR="000417AC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hi-IN"/>
              </w:rPr>
              <w:t xml:space="preserve"> που</w:t>
            </w:r>
            <w:r w:rsidR="000417AC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 </w:t>
            </w:r>
            <w:r w:rsidR="000417AC" w:rsidRPr="0040548A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</w:t>
            </w:r>
            <w:r w:rsidR="002A3733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είχε </w:t>
            </w:r>
            <w:r w:rsidR="000417AC" w:rsidRPr="0040548A">
              <w:rPr>
                <w:rFonts w:ascii="Arial" w:eastAsia="Verdana" w:hAnsi="Arial" w:cs="Arial"/>
                <w:color w:val="000000"/>
                <w:sz w:val="22"/>
                <w:szCs w:val="22"/>
              </w:rPr>
              <w:t>διανεμ</w:t>
            </w:r>
            <w:r w:rsidR="002A3733">
              <w:rPr>
                <w:rFonts w:ascii="Arial" w:eastAsia="Verdana" w:hAnsi="Arial" w:cs="Arial"/>
                <w:color w:val="000000"/>
                <w:sz w:val="22"/>
                <w:szCs w:val="22"/>
              </w:rPr>
              <w:t>ηθεί</w:t>
            </w:r>
            <w:r w:rsidR="000417AC" w:rsidRPr="0040548A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0417AC" w:rsidRPr="0040548A" w:rsidRDefault="000417AC" w:rsidP="000417AC">
            <w:pPr>
              <w:shd w:val="clear" w:color="auto" w:fill="FFFFFF"/>
              <w:tabs>
                <w:tab w:val="center" w:pos="426"/>
              </w:tabs>
              <w:suppressAutoHyphens w:val="0"/>
              <w:spacing w:before="4" w:after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48A">
              <w:rPr>
                <w:rFonts w:ascii="Arial" w:hAnsi="Arial" w:cs="Arial"/>
                <w:sz w:val="22"/>
                <w:szCs w:val="22"/>
                <w:lang w:eastAsia="el-GR"/>
              </w:rPr>
              <w:t xml:space="preserve">- </w:t>
            </w:r>
            <w:r w:rsidRPr="0040548A">
              <w:rPr>
                <w:rFonts w:ascii="Arial" w:hAnsi="Arial" w:cs="Arial"/>
                <w:sz w:val="22"/>
                <w:szCs w:val="22"/>
              </w:rPr>
              <w:t>Την μεταξύ των μελών συζήτηση σύμφωνα με τα πρακτικά</w:t>
            </w:r>
          </w:p>
          <w:p w:rsidR="000417AC" w:rsidRDefault="000417AC" w:rsidP="000417AC">
            <w:pPr>
              <w:widowControl w:val="0"/>
              <w:suppressAutoHyphens w:val="0"/>
              <w:spacing w:before="4" w:after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48A">
              <w:rPr>
                <w:rFonts w:ascii="Arial" w:hAnsi="Arial" w:cs="Arial"/>
                <w:sz w:val="22"/>
                <w:szCs w:val="22"/>
              </w:rPr>
              <w:t xml:space="preserve">-Την  ψήφο όλων των μελών της </w:t>
            </w:r>
            <w:r>
              <w:rPr>
                <w:rFonts w:ascii="Arial" w:hAnsi="Arial" w:cs="Arial"/>
                <w:sz w:val="22"/>
                <w:szCs w:val="22"/>
              </w:rPr>
              <w:t>Δημοτικής Επιτροπής</w:t>
            </w:r>
            <w:r w:rsidRPr="0040548A">
              <w:rPr>
                <w:rFonts w:ascii="Arial" w:hAnsi="Arial" w:cs="Arial"/>
                <w:sz w:val="22"/>
                <w:szCs w:val="22"/>
              </w:rPr>
              <w:t xml:space="preserve"> , όπως αυτή διατυπώθηκε και δηλώθηκε δια ζώσης </w:t>
            </w:r>
          </w:p>
          <w:p w:rsidR="000417AC" w:rsidRPr="0040548A" w:rsidRDefault="000417AC" w:rsidP="000417AC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17AC" w:rsidRPr="0040548A" w:rsidRDefault="000417AC" w:rsidP="000417AC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17AC" w:rsidRDefault="000417AC" w:rsidP="000417AC">
            <w:pPr>
              <w:tabs>
                <w:tab w:val="left" w:pos="559"/>
                <w:tab w:val="left" w:pos="155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ΑΠΟΦΑΣΙΖΕΙ  ΟΜΟΦΩΝΑ </w:t>
            </w:r>
          </w:p>
          <w:p w:rsidR="000417AC" w:rsidRPr="0040548A" w:rsidRDefault="000417AC" w:rsidP="000417AC">
            <w:pPr>
              <w:tabs>
                <w:tab w:val="left" w:pos="559"/>
                <w:tab w:val="left" w:pos="155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17AC" w:rsidRPr="0040548A" w:rsidRDefault="000417AC" w:rsidP="000417AC">
            <w:pPr>
              <w:tabs>
                <w:tab w:val="left" w:pos="559"/>
                <w:tab w:val="left" w:pos="155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40548A">
              <w:rPr>
                <w:rStyle w:val="71"/>
                <w:rFonts w:ascii="Arial" w:eastAsia="Arial" w:hAnsi="Arial" w:cs="Arial"/>
                <w:bCs/>
                <w:color w:val="000000"/>
                <w:kern w:val="2"/>
                <w:sz w:val="22"/>
                <w:szCs w:val="22"/>
                <w:highlight w:val="white"/>
                <w:shd w:val="clear" w:color="auto" w:fill="FFFFFF"/>
                <w:lang w:eastAsia="el-GR" w:bidi="hi-IN"/>
              </w:rPr>
              <w:t xml:space="preserve">  </w:t>
            </w:r>
            <w:r w:rsidRPr="00A255E9"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  <w:t xml:space="preserve">Εγκρίνει  τον  πολυετή  προγραμματισμό  προσλήψεων – μετατάξεων ανθρώπινου δυναμικού του Δήμου </w:t>
            </w:r>
            <w:proofErr w:type="spellStart"/>
            <w:r w:rsidRPr="00A255E9"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  <w:t>Λεβαδέων</w:t>
            </w:r>
            <w:proofErr w:type="spellEnd"/>
            <w:r w:rsidRPr="00A255E9"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  <w:t xml:space="preserve"> , για τα έτη 202</w:t>
            </w:r>
            <w:r w:rsidR="007405DE"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  <w:t>6</w:t>
            </w:r>
            <w:r w:rsidRPr="00A255E9"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  <w:t>-202</w:t>
            </w:r>
            <w:r w:rsidR="007405DE"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  <w:t>9</w:t>
            </w:r>
            <w:r w:rsidRPr="00A255E9"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  <w:t xml:space="preserve"> , ως εξής</w:t>
            </w:r>
            <w:r w:rsidR="00AF414E"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  <w:t xml:space="preserve"> :</w:t>
            </w:r>
          </w:p>
          <w:p w:rsid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eastAsia="Arial" w:hAnsi="Arial" w:cs="Arial"/>
                <w:color w:val="000000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</w:p>
          <w:p w:rsidR="000417AC" w:rsidRPr="00D85BCE" w:rsidRDefault="000417AC" w:rsidP="000417AC">
            <w:pPr>
              <w:pStyle w:val="ad"/>
              <w:spacing w:before="122" w:line="276" w:lineRule="auto"/>
              <w:ind w:left="34" w:right="34" w:hanging="37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     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5BCE">
              <w:rPr>
                <w:rFonts w:ascii="Arial" w:hAnsi="Arial" w:cs="Arial"/>
                <w:b/>
                <w:sz w:val="22"/>
                <w:szCs w:val="22"/>
              </w:rPr>
              <w:t xml:space="preserve">Α. </w:t>
            </w:r>
            <w:r w:rsidRPr="00D85BC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Οι </w:t>
            </w:r>
            <w:r w:rsidR="0058479C" w:rsidRPr="00D85BCE">
              <w:rPr>
                <w:rFonts w:ascii="Arial" w:hAnsi="Arial" w:cs="Arial"/>
                <w:b/>
                <w:sz w:val="22"/>
                <w:szCs w:val="22"/>
                <w:u w:val="single"/>
              </w:rPr>
              <w:t>θέσεις που θα καλυφθούν μέσω προσλήψεων είναι οι εξής</w:t>
            </w:r>
            <w:r w:rsidRPr="00D85BCE"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</w:t>
            </w: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2026  : </w:t>
            </w: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Μία (1) θέση   κλάδου /ειδικότητας ΔΕ Οδηγών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 (1) θέση  κλάδου ΥΕ Προσωπικό Καθαριότητας Εξωτερικών Χώρων, ειδικότητας Συνοδών Απορριμματοφόρων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Μία (1 ) θέση  κλάδου/ειδικότητας ΥΕ Εργατών Πρασίνου</w:t>
            </w:r>
          </w:p>
          <w:p w:rsidR="00CF2EEA" w:rsidRPr="00842A34" w:rsidRDefault="00CF2EEA" w:rsidP="00CF2EEA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2027 :  </w:t>
            </w: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8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Μηδέν (0) θέσεις  </w:t>
            </w:r>
          </w:p>
          <w:p w:rsidR="00604EFC" w:rsidRPr="00842A34" w:rsidRDefault="00604EFC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ind w:left="762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2028 :  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Μία (1) Θέση κλάδου/ειδικότητας ΠΕ Διοικητικού- Οικονομικού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 κλάδου /ειδικότητας  ΠΕ    Νομικών  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lastRenderedPageBreak/>
              <w:t xml:space="preserve">Μία (1)  θέση  κλάδου/ειδικότητας ΔΕ Διοικητικού-Λογιστικού  </w:t>
            </w: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>2029</w:t>
            </w:r>
            <w:r w:rsidRPr="00842A34"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  <w:t>: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9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Δύο (2) θέσεις κλάδου/ειδικότητας ΔΕ Διοικητικού Λογιστικού</w:t>
            </w:r>
          </w:p>
          <w:p w:rsidR="000417AC" w:rsidRPr="00842A34" w:rsidRDefault="000417AC" w:rsidP="000417AC">
            <w:pPr>
              <w:pStyle w:val="af1"/>
              <w:numPr>
                <w:ilvl w:val="0"/>
                <w:numId w:val="39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842A34">
              <w:rPr>
                <w:rFonts w:ascii="Arial" w:hAnsi="Arial" w:cs="Arial"/>
                <w:sz w:val="22"/>
                <w:szCs w:val="22"/>
                <w:lang w:eastAsia="el-GR"/>
              </w:rPr>
              <w:t>Μία (1) θέση κλάδου ΤΕ Μηχανικών , ειδικότητας ΤΕ Ηλεκτρολόγων Μηχανικών</w:t>
            </w:r>
          </w:p>
          <w:p w:rsidR="000417AC" w:rsidRPr="00842A34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</w:rPr>
              <w:t>Β</w:t>
            </w:r>
            <w:r w:rsidR="0058479C">
              <w:rPr>
                <w:rFonts w:ascii="Arial" w:hAnsi="Arial" w:cs="Arial"/>
                <w:b/>
                <w:sz w:val="22"/>
                <w:szCs w:val="22"/>
                <w:u w:val="single"/>
              </w:rPr>
              <w:t>. Οι θέσεις που θα καλυφθούν μέσω μετατάξεων είναι οι εξής</w:t>
            </w:r>
            <w:r w:rsidRPr="000417AC"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</w:p>
          <w:p w:rsidR="00321AF6" w:rsidRPr="000417AC" w:rsidRDefault="00321AF6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D85BCE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  <w:r w:rsidRPr="00D85BCE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2026 </w:t>
            </w:r>
            <w:r w:rsidRPr="00D85BCE"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  <w:t xml:space="preserve">: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( 1) θέση κλάδου/ειδικότητας ΔΕ Διοικητικού – Λογιστικού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ΤΕ Διοικητικού- Λογιστικού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/ειδικότητας ΔΕ Χειριστών Μηχανημάτων </w:t>
            </w:r>
            <w:proofErr w:type="spellStart"/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>Εργου</w:t>
            </w:r>
            <w:proofErr w:type="spellEnd"/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 ΥΕ Προσωπικό Καθαριότητας Εξωτερικών Χώρων, ειδικότητας Συνοδών Απορριμματοφόρων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ΔΕ Τεχνικού, ειδικότητας Δομικών </w:t>
            </w:r>
            <w:proofErr w:type="spellStart"/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>Εργων</w:t>
            </w:r>
            <w:proofErr w:type="spellEnd"/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ΔΕ Τεχνικού , ειδικότητας Ελαιοχρωματιστών </w:t>
            </w:r>
          </w:p>
          <w:p w:rsidR="000417AC" w:rsidRPr="00D85BCE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D85BCE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2027  : </w:t>
            </w: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ΠΕ Διεκπεραίωσης Υποθέσεων Πολιτών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 κλάδου ΤΕ Μηχανικών , ειδικότητας Πολιτικών  Μηχανικών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 κλάδου/ειδικότητας ΔΕ Διοικητικού –Λογιστικού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ΔΕ Πληροφορικής ,  ειδικότητας Προσωπικού Η/Υ </w:t>
            </w:r>
          </w:p>
          <w:p w:rsidR="000417AC" w:rsidRPr="00D85BCE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D85BCE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ΔΕ Κηπουρών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ΔΕ Οδηγών </w:t>
            </w: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2028 </w:t>
            </w:r>
            <w:r w:rsidRPr="000417AC">
              <w:rPr>
                <w:rFonts w:ascii="Arial" w:hAnsi="Arial" w:cs="Arial"/>
                <w:sz w:val="22"/>
                <w:szCs w:val="22"/>
                <w:u w:val="single"/>
                <w:lang w:val="en-US" w:eastAsia="el-GR"/>
              </w:rPr>
              <w:t>:</w:t>
            </w:r>
            <w:r w:rsidRPr="000417AC"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  <w:t xml:space="preserve">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ΔΕ Τεχνικού, ειδικότητας Δομικών </w:t>
            </w:r>
            <w:proofErr w:type="spellStart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Εργων</w:t>
            </w:r>
            <w:proofErr w:type="spellEnd"/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Μία (1) θέση κλάδου ΔΕ Τεχνικού , ειδικότητας Ελαιοχρωματιστών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Μία (1) θέση  κλάδου/ειδικότητας ΔΕ Διοικητικού –Λογιστικού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ΔΕ Οδηγών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</w:t>
            </w:r>
            <w:r w:rsidRPr="000417AC">
              <w:rPr>
                <w:rFonts w:ascii="Arial" w:hAnsi="Arial" w:cs="Arial"/>
                <w:b/>
                <w:sz w:val="22"/>
                <w:szCs w:val="22"/>
                <w:lang w:eastAsia="el-GR"/>
              </w:rPr>
              <w:t xml:space="preserve"> </w:t>
            </w: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ΥΕ Προσωπικό Καθαριότητας Εξωτερικών Χώρων, ειδικότητας Συνοδών Απορριμματοφόρων </w:t>
            </w: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u w:val="single"/>
                <w:lang w:eastAsia="el-GR"/>
              </w:rPr>
            </w:pP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l-GR"/>
              </w:rPr>
            </w:pP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  <w:lang w:eastAsia="el-GR"/>
              </w:rPr>
              <w:t>2029</w:t>
            </w:r>
            <w:r w:rsidRPr="000417AC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l-GR"/>
              </w:rPr>
              <w:t xml:space="preserve"> :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κλάδου/ειδικότητας ΔΕ Οδηγών </w:t>
            </w:r>
          </w:p>
          <w:p w:rsidR="000417AC" w:rsidRPr="000417AC" w:rsidRDefault="000417AC" w:rsidP="000417AC">
            <w:pPr>
              <w:pStyle w:val="af1"/>
              <w:numPr>
                <w:ilvl w:val="0"/>
                <w:numId w:val="41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Μία (1) θέση κλάδου ΥΕ Προσωπικού εστίασης , ειδικότητας Προσωπικού Μαγειρείων </w:t>
            </w:r>
          </w:p>
          <w:p w:rsidR="000417AC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Δύο (2)  θέσεις  κλάδου ΥΕ  προσωπικού καθαριότητας εσωτερικών χώρων , ειδικότητας προσωπικού καθαριότητας εσωτερικών χώρων </w:t>
            </w:r>
          </w:p>
          <w:p w:rsidR="00604EFC" w:rsidRDefault="00604EFC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604EFC" w:rsidRDefault="00604EFC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604EFC" w:rsidRDefault="00604EFC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321AF6" w:rsidRDefault="00321AF6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321AF6" w:rsidRDefault="00321AF6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321AF6" w:rsidRDefault="00321AF6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321AF6" w:rsidRDefault="00321AF6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321AF6" w:rsidRDefault="00321AF6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604EFC" w:rsidRDefault="00604EFC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604EFC" w:rsidRDefault="00604EFC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604EFC" w:rsidRPr="000417AC" w:rsidRDefault="00604EFC" w:rsidP="00604EFC">
            <w:pPr>
              <w:pStyle w:val="af1"/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0417AC" w:rsidRPr="000417AC" w:rsidRDefault="000417AC" w:rsidP="000417AC">
            <w:pPr>
              <w:pStyle w:val="af1"/>
              <w:numPr>
                <w:ilvl w:val="0"/>
                <w:numId w:val="36"/>
              </w:numPr>
              <w:tabs>
                <w:tab w:val="clear" w:pos="4153"/>
                <w:tab w:val="clear" w:pos="830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>Μία (1) θέση κλάδου ΥΕ Προσωπικού καθαριότητας εξωτερικών χώρων , ειδικότητας  Προσωπικού καθαριότητας εξωτερικών χώρων</w:t>
            </w: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</w:t>
            </w:r>
          </w:p>
          <w:p w:rsidR="000417AC" w:rsidRPr="000417AC" w:rsidRDefault="000417AC" w:rsidP="000417AC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0417A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            </w:t>
            </w:r>
            <w:r w:rsidR="00604EFC">
              <w:rPr>
                <w:rFonts w:ascii="Arial" w:hAnsi="Arial" w:cs="Arial"/>
                <w:sz w:val="22"/>
                <w:szCs w:val="22"/>
                <w:lang w:eastAsia="el-GR"/>
              </w:rPr>
              <w:t xml:space="preserve">    </w:t>
            </w:r>
          </w:p>
          <w:p w:rsidR="000417AC" w:rsidRPr="000417AC" w:rsidRDefault="000417AC" w:rsidP="00AC3486">
            <w:pPr>
              <w:pStyle w:val="af1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</w:tbl>
    <w:p w:rsidR="00A9655F" w:rsidRDefault="00A9655F" w:rsidP="000417AC">
      <w:pPr>
        <w:pStyle w:val="af1"/>
        <w:framePr w:wrap="auto" w:hAnchor="text" w:x="-318"/>
        <w:tabs>
          <w:tab w:val="clear" w:pos="4153"/>
          <w:tab w:val="clear" w:pos="8306"/>
        </w:tabs>
        <w:jc w:val="both"/>
        <w:rPr>
          <w:rFonts w:ascii="Arial" w:eastAsia="Arial" w:hAnsi="Arial" w:cs="Arial"/>
          <w:color w:val="000000"/>
          <w:kern w:val="1"/>
          <w:sz w:val="22"/>
          <w:szCs w:val="22"/>
          <w:shd w:val="clear" w:color="auto" w:fill="FFFFFF"/>
          <w:lang w:eastAsia="el-GR"/>
        </w:rPr>
      </w:pPr>
    </w:p>
    <w:p w:rsidR="000417AC" w:rsidRPr="000417AC" w:rsidRDefault="000417AC" w:rsidP="00604EFC">
      <w:pPr>
        <w:pStyle w:val="ad"/>
        <w:framePr w:hSpace="180" w:wrap="around" w:hAnchor="margin" w:x="-318" w:y="-1965"/>
        <w:spacing w:before="122" w:line="276" w:lineRule="auto"/>
        <w:ind w:left="34" w:right="34" w:hanging="370"/>
        <w:jc w:val="left"/>
        <w:rPr>
          <w:rFonts w:ascii="Arial" w:hAnsi="Arial" w:cs="Arial"/>
          <w:sz w:val="22"/>
          <w:szCs w:val="22"/>
          <w:lang w:eastAsia="el-GR"/>
        </w:rPr>
      </w:pPr>
      <w:r w:rsidRPr="000417AC">
        <w:rPr>
          <w:rFonts w:ascii="Arial" w:hAnsi="Arial" w:cs="Arial"/>
          <w:b/>
          <w:sz w:val="22"/>
          <w:szCs w:val="22"/>
        </w:rPr>
        <w:t>Α</w:t>
      </w:r>
    </w:p>
    <w:p w:rsidR="00A255E9" w:rsidRDefault="00A255E9" w:rsidP="00A255E9">
      <w:pPr>
        <w:pStyle w:val="af1"/>
        <w:framePr w:hSpace="180" w:wrap="around" w:hAnchor="margin" w:y="-1965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  <w:lang w:eastAsia="el-GR"/>
        </w:rPr>
      </w:pPr>
    </w:p>
    <w:p w:rsidR="00A9655F" w:rsidRDefault="00A9655F" w:rsidP="00A255E9">
      <w:pPr>
        <w:pStyle w:val="af1"/>
        <w:framePr w:hSpace="180" w:wrap="around" w:hAnchor="margin" w:y="-1965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  <w:lang w:eastAsia="el-GR"/>
        </w:rPr>
      </w:pPr>
    </w:p>
    <w:p w:rsidR="00A9655F" w:rsidRDefault="00A9655F" w:rsidP="00A255E9">
      <w:pPr>
        <w:pStyle w:val="af1"/>
        <w:framePr w:hSpace="180" w:wrap="around" w:hAnchor="margin" w:y="-1965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  <w:lang w:eastAsia="el-GR"/>
        </w:rPr>
      </w:pPr>
    </w:p>
    <w:p w:rsidR="00A9655F" w:rsidRPr="00A255E9" w:rsidRDefault="00A9655F" w:rsidP="00A9655F">
      <w:pPr>
        <w:pStyle w:val="af1"/>
        <w:framePr w:hSpace="180" w:wrap="around" w:hAnchor="margin" w:y="-1965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  <w:lang w:eastAsia="el-GR"/>
        </w:rPr>
      </w:pPr>
    </w:p>
    <w:p w:rsidR="00A9655F" w:rsidRPr="00A255E9" w:rsidRDefault="00A9655F" w:rsidP="00A9655F">
      <w:pPr>
        <w:pStyle w:val="af1"/>
        <w:framePr w:hSpace="180" w:wrap="around" w:hAnchor="margin" w:y="-1965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  <w:lang w:eastAsia="el-GR"/>
        </w:rPr>
      </w:pPr>
    </w:p>
    <w:p w:rsidR="00A9655F" w:rsidRPr="00A255E9" w:rsidRDefault="00A9655F" w:rsidP="00A255E9">
      <w:pPr>
        <w:pStyle w:val="af1"/>
        <w:framePr w:hSpace="180" w:wrap="around" w:hAnchor="margin" w:y="-1965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  <w:lang w:eastAsia="el-GR"/>
        </w:rPr>
      </w:pPr>
    </w:p>
    <w:p w:rsidR="000F74DB" w:rsidRPr="00B77160" w:rsidRDefault="000F74DB" w:rsidP="000F74DB">
      <w:pPr>
        <w:pStyle w:val="af1"/>
        <w:framePr w:hSpace="180" w:wrap="around" w:hAnchor="margin" w:y="-1965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  <w:lang w:eastAsia="el-GR"/>
        </w:rPr>
      </w:pPr>
    </w:p>
    <w:p w:rsidR="00A255E9" w:rsidRPr="000F74DB" w:rsidRDefault="00A255E9" w:rsidP="000F74DB">
      <w:pPr>
        <w:pStyle w:val="af1"/>
        <w:framePr w:hSpace="180" w:wrap="around" w:hAnchor="margin" w:y="-1965"/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  <w:sz w:val="22"/>
          <w:szCs w:val="22"/>
          <w:u w:val="single"/>
          <w:lang w:eastAsia="el-GR"/>
        </w:rPr>
      </w:pPr>
    </w:p>
    <w:p w:rsidR="006F6D39" w:rsidRDefault="00A255E9" w:rsidP="00F35709">
      <w:pPr>
        <w:pStyle w:val="af1"/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255E9">
        <w:rPr>
          <w:rFonts w:ascii="Arial" w:hAnsi="Arial" w:cs="Arial"/>
          <w:sz w:val="22"/>
          <w:szCs w:val="22"/>
          <w:lang w:eastAsia="el-GR"/>
        </w:rPr>
        <w:t xml:space="preserve">    </w:t>
      </w:r>
      <w:r w:rsidR="00301FFE" w:rsidRPr="0040548A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40548A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40548A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306BC2">
        <w:rPr>
          <w:rFonts w:ascii="Arial" w:hAnsi="Arial" w:cs="Arial"/>
          <w:b/>
          <w:sz w:val="22"/>
          <w:szCs w:val="22"/>
        </w:rPr>
        <w:t>107</w:t>
      </w:r>
      <w:r w:rsidR="00100901" w:rsidRPr="0040548A">
        <w:rPr>
          <w:rFonts w:ascii="Arial" w:hAnsi="Arial" w:cs="Arial"/>
          <w:b/>
          <w:sz w:val="22"/>
          <w:szCs w:val="22"/>
        </w:rPr>
        <w:t>/202</w:t>
      </w:r>
      <w:r w:rsidR="00306BC2">
        <w:rPr>
          <w:rFonts w:ascii="Arial" w:hAnsi="Arial" w:cs="Arial"/>
          <w:b/>
          <w:sz w:val="22"/>
          <w:szCs w:val="22"/>
        </w:rPr>
        <w:t>5</w:t>
      </w:r>
      <w:r w:rsidR="00100901" w:rsidRPr="0040548A">
        <w:rPr>
          <w:rFonts w:ascii="Arial" w:hAnsi="Arial" w:cs="Arial"/>
          <w:b/>
          <w:sz w:val="22"/>
          <w:szCs w:val="22"/>
        </w:rPr>
        <w:t xml:space="preserve">.  </w:t>
      </w:r>
    </w:p>
    <w:p w:rsidR="00604EFC" w:rsidRPr="0040548A" w:rsidRDefault="00604EFC" w:rsidP="00F35709">
      <w:pPr>
        <w:pStyle w:val="af1"/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02AA6" w:rsidRPr="0040548A" w:rsidRDefault="00202AA6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AF23E4" w:rsidRPr="0040548A" w:rsidRDefault="00100901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  </w:t>
      </w:r>
      <w:r w:rsidR="004E1F9F" w:rsidRPr="0040548A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40548A">
        <w:rPr>
          <w:rFonts w:ascii="Arial" w:hAnsi="Arial" w:cs="Arial"/>
          <w:sz w:val="22"/>
          <w:szCs w:val="22"/>
        </w:rPr>
        <w:t>Ο</w:t>
      </w:r>
      <w:r w:rsidR="004E1F9F" w:rsidRPr="0040548A">
        <w:rPr>
          <w:rFonts w:ascii="Arial" w:hAnsi="Arial" w:cs="Arial"/>
          <w:b/>
          <w:sz w:val="22"/>
          <w:szCs w:val="22"/>
        </w:rPr>
        <w:t xml:space="preserve"> </w:t>
      </w:r>
      <w:r w:rsidR="00AF23E4"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BB4AD3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="00AF23E4"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AF23E4" w:rsidRDefault="00BB4AD3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ΜΙΧΑΣ ΔΗΜΗΤΡΙΟΣ</w:t>
      </w:r>
    </w:p>
    <w:p w:rsidR="00E30BE8" w:rsidRDefault="00E30BE8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40548A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AF23E4" w:rsidRPr="0040548A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1.</w:t>
      </w:r>
      <w:r w:rsidR="00907300" w:rsidRPr="004054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40548A">
        <w:rPr>
          <w:rFonts w:ascii="Arial" w:hAnsi="Arial" w:cs="Arial"/>
          <w:sz w:val="22"/>
          <w:szCs w:val="22"/>
        </w:rPr>
        <w:t xml:space="preserve"> Βασίλειος</w:t>
      </w:r>
      <w:r w:rsidR="00907300"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40548A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2.</w:t>
      </w:r>
      <w:r w:rsidR="004E1F9F" w:rsidRPr="004054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4AD3">
        <w:rPr>
          <w:rFonts w:ascii="Arial" w:hAnsi="Arial" w:cs="Arial"/>
          <w:sz w:val="22"/>
          <w:szCs w:val="22"/>
        </w:rPr>
        <w:t>Αγνιάδης</w:t>
      </w:r>
      <w:proofErr w:type="spellEnd"/>
      <w:r w:rsidR="00BB4AD3">
        <w:rPr>
          <w:rFonts w:ascii="Arial" w:hAnsi="Arial" w:cs="Arial"/>
          <w:sz w:val="22"/>
          <w:szCs w:val="22"/>
        </w:rPr>
        <w:t xml:space="preserve"> Παναγιώτης</w:t>
      </w:r>
      <w:r w:rsidR="004E1F9F"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AF23E4" w:rsidRPr="0040548A" w:rsidRDefault="004E1F9F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3.</w:t>
      </w:r>
      <w:r w:rsidR="00AF23E4" w:rsidRPr="004054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AF23E4" w:rsidRPr="0040548A" w:rsidRDefault="004E1F9F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</w:t>
      </w:r>
      <w:r w:rsidR="00AF23E4" w:rsidRPr="0040548A">
        <w:rPr>
          <w:rFonts w:ascii="Arial" w:hAnsi="Arial" w:cs="Arial"/>
          <w:sz w:val="22"/>
          <w:szCs w:val="22"/>
        </w:rPr>
        <w:t>.</w:t>
      </w:r>
      <w:r w:rsidRPr="0040548A">
        <w:rPr>
          <w:rFonts w:ascii="Arial" w:hAnsi="Arial" w:cs="Arial"/>
          <w:sz w:val="22"/>
          <w:szCs w:val="22"/>
        </w:rPr>
        <w:t xml:space="preserve"> </w:t>
      </w:r>
      <w:r w:rsidR="00E37119" w:rsidRPr="0040548A">
        <w:rPr>
          <w:rFonts w:ascii="Arial" w:hAnsi="Arial" w:cs="Arial"/>
          <w:sz w:val="22"/>
          <w:szCs w:val="22"/>
        </w:rPr>
        <w:t>Παπαβασιλείου Αικατερίνη</w:t>
      </w:r>
    </w:p>
    <w:p w:rsidR="00AF23E4" w:rsidRPr="0040548A" w:rsidRDefault="00907300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40548A">
        <w:rPr>
          <w:rFonts w:ascii="Arial" w:eastAsia="Arial" w:hAnsi="Arial" w:cs="Arial"/>
          <w:sz w:val="22"/>
          <w:szCs w:val="22"/>
        </w:rPr>
        <w:t xml:space="preserve"> </w:t>
      </w:r>
      <w:r w:rsidR="001B470F"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AF23E4" w:rsidRPr="0040548A">
        <w:rPr>
          <w:rFonts w:ascii="Arial" w:eastAsia="Arial" w:hAnsi="Arial" w:cs="Arial"/>
          <w:sz w:val="22"/>
          <w:szCs w:val="22"/>
        </w:rPr>
        <w:t>ΠΙΣΤΟ</w:t>
      </w:r>
      <w:r w:rsidR="00AF23E4"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40548A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F2F84" w:rsidRPr="0040548A">
        <w:rPr>
          <w:rFonts w:ascii="Arial" w:hAnsi="Arial" w:cs="Arial"/>
          <w:sz w:val="22"/>
          <w:szCs w:val="22"/>
        </w:rPr>
        <w:t>2</w:t>
      </w:r>
      <w:r w:rsidR="008249FF">
        <w:rPr>
          <w:rFonts w:ascii="Arial" w:hAnsi="Arial" w:cs="Arial"/>
          <w:sz w:val="22"/>
          <w:szCs w:val="22"/>
        </w:rPr>
        <w:t>8</w:t>
      </w:r>
      <w:r w:rsidRPr="0040548A">
        <w:rPr>
          <w:rFonts w:ascii="Arial" w:hAnsi="Arial" w:cs="Arial"/>
          <w:sz w:val="22"/>
          <w:szCs w:val="22"/>
        </w:rPr>
        <w:t xml:space="preserve"> -03-202</w:t>
      </w:r>
      <w:r w:rsidR="00BB4AD3">
        <w:rPr>
          <w:rFonts w:ascii="Arial" w:hAnsi="Arial" w:cs="Arial"/>
          <w:sz w:val="22"/>
          <w:szCs w:val="22"/>
        </w:rPr>
        <w:t>5</w:t>
      </w:r>
    </w:p>
    <w:p w:rsidR="00AF23E4" w:rsidRPr="0040548A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40548A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40548A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40548A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100901" w:rsidRPr="0040548A" w:rsidRDefault="00100901" w:rsidP="00100901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275E73" w:rsidRPr="0040548A" w:rsidRDefault="00275E73" w:rsidP="001C615B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sectPr w:rsidR="00275E73" w:rsidRPr="0040548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DD" w:rsidRDefault="00D925DD">
      <w:r>
        <w:separator/>
      </w:r>
    </w:p>
  </w:endnote>
  <w:endnote w:type="continuationSeparator" w:id="0">
    <w:p w:rsidR="00D925DD" w:rsidRDefault="00D92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DD" w:rsidRDefault="00D925DD">
      <w:r>
        <w:separator/>
      </w:r>
    </w:p>
  </w:footnote>
  <w:footnote w:type="continuationSeparator" w:id="0">
    <w:p w:rsidR="00D925DD" w:rsidRDefault="00D92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DF" w:rsidRDefault="005420C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E1DDF" w:rsidRDefault="005420C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E1DD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C56E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DF" w:rsidRDefault="004E1DD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7353BA9"/>
    <w:multiLevelType w:val="hybridMultilevel"/>
    <w:tmpl w:val="E67A5C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A9B1E7C"/>
    <w:multiLevelType w:val="hybridMultilevel"/>
    <w:tmpl w:val="64987998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0B9A4C0F"/>
    <w:multiLevelType w:val="hybridMultilevel"/>
    <w:tmpl w:val="44D40F2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C3637"/>
    <w:multiLevelType w:val="hybridMultilevel"/>
    <w:tmpl w:val="4B64933E"/>
    <w:lvl w:ilvl="0" w:tplc="0408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FC10DA"/>
    <w:multiLevelType w:val="hybridMultilevel"/>
    <w:tmpl w:val="51966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22340"/>
    <w:multiLevelType w:val="hybridMultilevel"/>
    <w:tmpl w:val="324AA566"/>
    <w:lvl w:ilvl="0" w:tplc="7E1EBD28">
      <w:numFmt w:val="bullet"/>
      <w:lvlText w:val="-"/>
      <w:lvlJc w:val="left"/>
      <w:pPr>
        <w:ind w:left="393" w:hanging="360"/>
      </w:pPr>
      <w:rPr>
        <w:rFonts w:ascii="Liberation Serif" w:eastAsia="Times New Roman" w:hAnsi="Liberation Serif" w:cs="Liberation Serif" w:hint="default"/>
        <w:b/>
      </w:rPr>
    </w:lvl>
    <w:lvl w:ilvl="1" w:tplc="040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66E3D"/>
    <w:multiLevelType w:val="hybridMultilevel"/>
    <w:tmpl w:val="CF928E38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FFA3BE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C01409C"/>
    <w:multiLevelType w:val="hybridMultilevel"/>
    <w:tmpl w:val="38D245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4623764A"/>
    <w:multiLevelType w:val="hybridMultilevel"/>
    <w:tmpl w:val="6874A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25AC4"/>
    <w:multiLevelType w:val="hybridMultilevel"/>
    <w:tmpl w:val="A46C6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52085532"/>
    <w:multiLevelType w:val="hybridMultilevel"/>
    <w:tmpl w:val="4A74DA10"/>
    <w:lvl w:ilvl="0" w:tplc="0408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8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376AD"/>
    <w:multiLevelType w:val="hybridMultilevel"/>
    <w:tmpl w:val="557837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B1321E7"/>
    <w:multiLevelType w:val="hybridMultilevel"/>
    <w:tmpl w:val="C90A0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906AF"/>
    <w:multiLevelType w:val="hybridMultilevel"/>
    <w:tmpl w:val="9F60AE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656F9"/>
    <w:multiLevelType w:val="hybridMultilevel"/>
    <w:tmpl w:val="8CD201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D28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95011"/>
    <w:multiLevelType w:val="hybridMultilevel"/>
    <w:tmpl w:val="1DF838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5A87"/>
    <w:multiLevelType w:val="hybridMultilevel"/>
    <w:tmpl w:val="8A7E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05CB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D62D5"/>
    <w:multiLevelType w:val="hybridMultilevel"/>
    <w:tmpl w:val="BDFE6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5"/>
  </w:num>
  <w:num w:numId="5">
    <w:abstractNumId w:val="12"/>
  </w:num>
  <w:num w:numId="6">
    <w:abstractNumId w:val="20"/>
  </w:num>
  <w:num w:numId="7">
    <w:abstractNumId w:val="44"/>
  </w:num>
  <w:num w:numId="8">
    <w:abstractNumId w:val="15"/>
  </w:num>
  <w:num w:numId="9">
    <w:abstractNumId w:val="16"/>
  </w:num>
  <w:num w:numId="10">
    <w:abstractNumId w:val="28"/>
  </w:num>
  <w:num w:numId="11">
    <w:abstractNumId w:val="2"/>
  </w:num>
  <w:num w:numId="12">
    <w:abstractNumId w:val="23"/>
  </w:num>
  <w:num w:numId="13">
    <w:abstractNumId w:val="30"/>
  </w:num>
  <w:num w:numId="14">
    <w:abstractNumId w:val="8"/>
  </w:num>
  <w:num w:numId="15">
    <w:abstractNumId w:val="40"/>
  </w:num>
  <w:num w:numId="16">
    <w:abstractNumId w:val="26"/>
  </w:num>
  <w:num w:numId="17">
    <w:abstractNumId w:val="19"/>
  </w:num>
  <w:num w:numId="18">
    <w:abstractNumId w:val="39"/>
  </w:num>
  <w:num w:numId="19">
    <w:abstractNumId w:val="18"/>
  </w:num>
  <w:num w:numId="20">
    <w:abstractNumId w:val="21"/>
  </w:num>
  <w:num w:numId="21">
    <w:abstractNumId w:val="34"/>
  </w:num>
  <w:num w:numId="22">
    <w:abstractNumId w:val="41"/>
  </w:num>
  <w:num w:numId="23">
    <w:abstractNumId w:val="43"/>
  </w:num>
  <w:num w:numId="24">
    <w:abstractNumId w:val="33"/>
  </w:num>
  <w:num w:numId="25">
    <w:abstractNumId w:val="11"/>
  </w:num>
  <w:num w:numId="26">
    <w:abstractNumId w:val="31"/>
  </w:num>
  <w:num w:numId="27">
    <w:abstractNumId w:val="24"/>
  </w:num>
  <w:num w:numId="28">
    <w:abstractNumId w:val="32"/>
  </w:num>
  <w:num w:numId="29">
    <w:abstractNumId w:val="14"/>
  </w:num>
  <w:num w:numId="30">
    <w:abstractNumId w:val="42"/>
  </w:num>
  <w:num w:numId="31">
    <w:abstractNumId w:val="25"/>
  </w:num>
  <w:num w:numId="32">
    <w:abstractNumId w:val="38"/>
  </w:num>
  <w:num w:numId="33">
    <w:abstractNumId w:val="10"/>
  </w:num>
  <w:num w:numId="34">
    <w:abstractNumId w:val="3"/>
  </w:num>
  <w:num w:numId="35">
    <w:abstractNumId w:val="9"/>
  </w:num>
  <w:num w:numId="36">
    <w:abstractNumId w:val="22"/>
  </w:num>
  <w:num w:numId="37">
    <w:abstractNumId w:val="17"/>
  </w:num>
  <w:num w:numId="38">
    <w:abstractNumId w:val="27"/>
  </w:num>
  <w:num w:numId="39">
    <w:abstractNumId w:val="13"/>
  </w:num>
  <w:num w:numId="40">
    <w:abstractNumId w:val="29"/>
  </w:num>
  <w:num w:numId="41">
    <w:abstractNumId w:val="37"/>
  </w:num>
  <w:num w:numId="42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170D9"/>
    <w:rsid w:val="00017118"/>
    <w:rsid w:val="00017E38"/>
    <w:rsid w:val="00025B96"/>
    <w:rsid w:val="00033CFA"/>
    <w:rsid w:val="00036294"/>
    <w:rsid w:val="00036DAC"/>
    <w:rsid w:val="000378B7"/>
    <w:rsid w:val="000413CA"/>
    <w:rsid w:val="000417AC"/>
    <w:rsid w:val="00042132"/>
    <w:rsid w:val="0004479B"/>
    <w:rsid w:val="0004674C"/>
    <w:rsid w:val="00050311"/>
    <w:rsid w:val="00050E6E"/>
    <w:rsid w:val="0005110F"/>
    <w:rsid w:val="0005483D"/>
    <w:rsid w:val="00054930"/>
    <w:rsid w:val="00055514"/>
    <w:rsid w:val="00060CC3"/>
    <w:rsid w:val="000628FA"/>
    <w:rsid w:val="00066288"/>
    <w:rsid w:val="00071FA5"/>
    <w:rsid w:val="00073F74"/>
    <w:rsid w:val="0007465B"/>
    <w:rsid w:val="00075C80"/>
    <w:rsid w:val="00096EBA"/>
    <w:rsid w:val="00097687"/>
    <w:rsid w:val="000A11B2"/>
    <w:rsid w:val="000A32FA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D31AF"/>
    <w:rsid w:val="000D7650"/>
    <w:rsid w:val="000D7671"/>
    <w:rsid w:val="000E1B84"/>
    <w:rsid w:val="000E1EDD"/>
    <w:rsid w:val="000E3782"/>
    <w:rsid w:val="000F10D1"/>
    <w:rsid w:val="000F74DB"/>
    <w:rsid w:val="00100901"/>
    <w:rsid w:val="00100EFD"/>
    <w:rsid w:val="00106413"/>
    <w:rsid w:val="00113215"/>
    <w:rsid w:val="00113E80"/>
    <w:rsid w:val="00113F70"/>
    <w:rsid w:val="00114546"/>
    <w:rsid w:val="00114830"/>
    <w:rsid w:val="00114DF6"/>
    <w:rsid w:val="00120C06"/>
    <w:rsid w:val="0012150A"/>
    <w:rsid w:val="00132B33"/>
    <w:rsid w:val="001346AB"/>
    <w:rsid w:val="00135B7B"/>
    <w:rsid w:val="00135C95"/>
    <w:rsid w:val="001459CD"/>
    <w:rsid w:val="00145EE5"/>
    <w:rsid w:val="0014686A"/>
    <w:rsid w:val="00155779"/>
    <w:rsid w:val="001569C6"/>
    <w:rsid w:val="001574B4"/>
    <w:rsid w:val="001577EF"/>
    <w:rsid w:val="001579DB"/>
    <w:rsid w:val="00157A71"/>
    <w:rsid w:val="00162B2E"/>
    <w:rsid w:val="0017320C"/>
    <w:rsid w:val="001751EE"/>
    <w:rsid w:val="001753B4"/>
    <w:rsid w:val="00176547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470F"/>
    <w:rsid w:val="001B63B1"/>
    <w:rsid w:val="001B7132"/>
    <w:rsid w:val="001C2596"/>
    <w:rsid w:val="001C5AEC"/>
    <w:rsid w:val="001C615B"/>
    <w:rsid w:val="001C67C9"/>
    <w:rsid w:val="001D1552"/>
    <w:rsid w:val="001D4BBB"/>
    <w:rsid w:val="001D61F9"/>
    <w:rsid w:val="001D67A0"/>
    <w:rsid w:val="001E01CA"/>
    <w:rsid w:val="001E11DA"/>
    <w:rsid w:val="001E1782"/>
    <w:rsid w:val="001E293B"/>
    <w:rsid w:val="001E4D4C"/>
    <w:rsid w:val="001E5974"/>
    <w:rsid w:val="00200158"/>
    <w:rsid w:val="00202AA6"/>
    <w:rsid w:val="00204658"/>
    <w:rsid w:val="0020683C"/>
    <w:rsid w:val="00212892"/>
    <w:rsid w:val="00220033"/>
    <w:rsid w:val="00220115"/>
    <w:rsid w:val="00225CB0"/>
    <w:rsid w:val="00226747"/>
    <w:rsid w:val="00230681"/>
    <w:rsid w:val="002365ED"/>
    <w:rsid w:val="00253B9E"/>
    <w:rsid w:val="002549B6"/>
    <w:rsid w:val="0025504C"/>
    <w:rsid w:val="00256D3C"/>
    <w:rsid w:val="00260E21"/>
    <w:rsid w:val="00262B0C"/>
    <w:rsid w:val="00264794"/>
    <w:rsid w:val="0027238F"/>
    <w:rsid w:val="0027475F"/>
    <w:rsid w:val="00275B54"/>
    <w:rsid w:val="00275E73"/>
    <w:rsid w:val="0027650E"/>
    <w:rsid w:val="0028445A"/>
    <w:rsid w:val="00290882"/>
    <w:rsid w:val="0029350E"/>
    <w:rsid w:val="002963E1"/>
    <w:rsid w:val="0029648E"/>
    <w:rsid w:val="002A26DE"/>
    <w:rsid w:val="002A3733"/>
    <w:rsid w:val="002A4FD5"/>
    <w:rsid w:val="002A56AE"/>
    <w:rsid w:val="002B291B"/>
    <w:rsid w:val="002B590B"/>
    <w:rsid w:val="002C144B"/>
    <w:rsid w:val="002C18FD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3A1F"/>
    <w:rsid w:val="00304490"/>
    <w:rsid w:val="00306BC2"/>
    <w:rsid w:val="00312791"/>
    <w:rsid w:val="0032160F"/>
    <w:rsid w:val="003217F0"/>
    <w:rsid w:val="00321AF6"/>
    <w:rsid w:val="0032279B"/>
    <w:rsid w:val="003234B1"/>
    <w:rsid w:val="00324A25"/>
    <w:rsid w:val="00325764"/>
    <w:rsid w:val="003340D2"/>
    <w:rsid w:val="00340F91"/>
    <w:rsid w:val="00341C67"/>
    <w:rsid w:val="00341EA2"/>
    <w:rsid w:val="00343BC7"/>
    <w:rsid w:val="00345753"/>
    <w:rsid w:val="00351625"/>
    <w:rsid w:val="00351972"/>
    <w:rsid w:val="00354A9F"/>
    <w:rsid w:val="00354BBD"/>
    <w:rsid w:val="00363CA6"/>
    <w:rsid w:val="003649AB"/>
    <w:rsid w:val="003666A6"/>
    <w:rsid w:val="00371783"/>
    <w:rsid w:val="00372088"/>
    <w:rsid w:val="003815F0"/>
    <w:rsid w:val="003818B2"/>
    <w:rsid w:val="003837E0"/>
    <w:rsid w:val="00384268"/>
    <w:rsid w:val="003A03C9"/>
    <w:rsid w:val="003A4C37"/>
    <w:rsid w:val="003A66D9"/>
    <w:rsid w:val="003A6B6D"/>
    <w:rsid w:val="003A7EAF"/>
    <w:rsid w:val="003B1D59"/>
    <w:rsid w:val="003B3429"/>
    <w:rsid w:val="003B5930"/>
    <w:rsid w:val="003B779B"/>
    <w:rsid w:val="003C08EA"/>
    <w:rsid w:val="003C235F"/>
    <w:rsid w:val="003C38EA"/>
    <w:rsid w:val="003C4A02"/>
    <w:rsid w:val="003C79BD"/>
    <w:rsid w:val="003D3232"/>
    <w:rsid w:val="003D36C5"/>
    <w:rsid w:val="003D4108"/>
    <w:rsid w:val="003D6398"/>
    <w:rsid w:val="003D7E15"/>
    <w:rsid w:val="003E08D7"/>
    <w:rsid w:val="003E3562"/>
    <w:rsid w:val="003E6936"/>
    <w:rsid w:val="003F222F"/>
    <w:rsid w:val="003F36E8"/>
    <w:rsid w:val="003F55D0"/>
    <w:rsid w:val="003F6754"/>
    <w:rsid w:val="003F7C9F"/>
    <w:rsid w:val="00404CF8"/>
    <w:rsid w:val="0040548A"/>
    <w:rsid w:val="00406541"/>
    <w:rsid w:val="00411130"/>
    <w:rsid w:val="00411AEF"/>
    <w:rsid w:val="00414942"/>
    <w:rsid w:val="00421ACB"/>
    <w:rsid w:val="00422BC3"/>
    <w:rsid w:val="00423244"/>
    <w:rsid w:val="00423DD1"/>
    <w:rsid w:val="004241E8"/>
    <w:rsid w:val="00424C24"/>
    <w:rsid w:val="00426BAB"/>
    <w:rsid w:val="00433841"/>
    <w:rsid w:val="00435514"/>
    <w:rsid w:val="00436E0B"/>
    <w:rsid w:val="0044667E"/>
    <w:rsid w:val="00446B60"/>
    <w:rsid w:val="00454370"/>
    <w:rsid w:val="00457249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901FD"/>
    <w:rsid w:val="00495AB0"/>
    <w:rsid w:val="004A4FD6"/>
    <w:rsid w:val="004A6A11"/>
    <w:rsid w:val="004A6ABB"/>
    <w:rsid w:val="004B06B4"/>
    <w:rsid w:val="004B2E58"/>
    <w:rsid w:val="004B7126"/>
    <w:rsid w:val="004D0CBC"/>
    <w:rsid w:val="004D22B1"/>
    <w:rsid w:val="004E1DDF"/>
    <w:rsid w:val="004E1F9F"/>
    <w:rsid w:val="004E363D"/>
    <w:rsid w:val="004E42A0"/>
    <w:rsid w:val="004E5178"/>
    <w:rsid w:val="004E6F72"/>
    <w:rsid w:val="004E727A"/>
    <w:rsid w:val="00505623"/>
    <w:rsid w:val="00507FE0"/>
    <w:rsid w:val="005109CE"/>
    <w:rsid w:val="005178E5"/>
    <w:rsid w:val="00520FA4"/>
    <w:rsid w:val="00524D4C"/>
    <w:rsid w:val="00526082"/>
    <w:rsid w:val="0052635A"/>
    <w:rsid w:val="0052681C"/>
    <w:rsid w:val="00526B61"/>
    <w:rsid w:val="00537494"/>
    <w:rsid w:val="0054173F"/>
    <w:rsid w:val="005420CB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43B0"/>
    <w:rsid w:val="00570C36"/>
    <w:rsid w:val="005722A8"/>
    <w:rsid w:val="005728D7"/>
    <w:rsid w:val="00575879"/>
    <w:rsid w:val="0058127F"/>
    <w:rsid w:val="00582DA8"/>
    <w:rsid w:val="00583B2C"/>
    <w:rsid w:val="00583D18"/>
    <w:rsid w:val="0058479C"/>
    <w:rsid w:val="00586F7E"/>
    <w:rsid w:val="00597369"/>
    <w:rsid w:val="005A1C17"/>
    <w:rsid w:val="005A1D1E"/>
    <w:rsid w:val="005A2181"/>
    <w:rsid w:val="005A7C2D"/>
    <w:rsid w:val="005B145F"/>
    <w:rsid w:val="005B4A4B"/>
    <w:rsid w:val="005B55CE"/>
    <w:rsid w:val="005C44F5"/>
    <w:rsid w:val="005C56F0"/>
    <w:rsid w:val="005C5CD0"/>
    <w:rsid w:val="005C6695"/>
    <w:rsid w:val="005D1302"/>
    <w:rsid w:val="005D13B1"/>
    <w:rsid w:val="005D1717"/>
    <w:rsid w:val="005D2212"/>
    <w:rsid w:val="005D264F"/>
    <w:rsid w:val="005E1088"/>
    <w:rsid w:val="005E39F4"/>
    <w:rsid w:val="005E6657"/>
    <w:rsid w:val="005E6AD5"/>
    <w:rsid w:val="005E7301"/>
    <w:rsid w:val="005F1844"/>
    <w:rsid w:val="005F3044"/>
    <w:rsid w:val="005F565C"/>
    <w:rsid w:val="005F79F8"/>
    <w:rsid w:val="005F7FB2"/>
    <w:rsid w:val="0060147E"/>
    <w:rsid w:val="0060224B"/>
    <w:rsid w:val="0060246D"/>
    <w:rsid w:val="006041E2"/>
    <w:rsid w:val="00604E90"/>
    <w:rsid w:val="00604EFC"/>
    <w:rsid w:val="006075E0"/>
    <w:rsid w:val="00607783"/>
    <w:rsid w:val="00607839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5374"/>
    <w:rsid w:val="00645DFA"/>
    <w:rsid w:val="006525D3"/>
    <w:rsid w:val="0065260F"/>
    <w:rsid w:val="006566CF"/>
    <w:rsid w:val="00656B89"/>
    <w:rsid w:val="00663A0C"/>
    <w:rsid w:val="00673873"/>
    <w:rsid w:val="006908AC"/>
    <w:rsid w:val="006A0BF3"/>
    <w:rsid w:val="006A654E"/>
    <w:rsid w:val="006C10D0"/>
    <w:rsid w:val="006C12E9"/>
    <w:rsid w:val="006C1CE4"/>
    <w:rsid w:val="006C20D0"/>
    <w:rsid w:val="006D02DA"/>
    <w:rsid w:val="006D4474"/>
    <w:rsid w:val="006E5B34"/>
    <w:rsid w:val="006F53B6"/>
    <w:rsid w:val="006F6673"/>
    <w:rsid w:val="006F6D39"/>
    <w:rsid w:val="00700DEE"/>
    <w:rsid w:val="00701434"/>
    <w:rsid w:val="007100F2"/>
    <w:rsid w:val="0071065A"/>
    <w:rsid w:val="00710D42"/>
    <w:rsid w:val="00713FE1"/>
    <w:rsid w:val="00714567"/>
    <w:rsid w:val="00725D73"/>
    <w:rsid w:val="00731EC0"/>
    <w:rsid w:val="00735A63"/>
    <w:rsid w:val="00737C1A"/>
    <w:rsid w:val="007405DE"/>
    <w:rsid w:val="00740995"/>
    <w:rsid w:val="00741E52"/>
    <w:rsid w:val="007456A2"/>
    <w:rsid w:val="00746352"/>
    <w:rsid w:val="00747F8A"/>
    <w:rsid w:val="007544DE"/>
    <w:rsid w:val="00756BA5"/>
    <w:rsid w:val="007572BD"/>
    <w:rsid w:val="00762A5B"/>
    <w:rsid w:val="00762B51"/>
    <w:rsid w:val="007638BA"/>
    <w:rsid w:val="007644D4"/>
    <w:rsid w:val="00765350"/>
    <w:rsid w:val="007705FC"/>
    <w:rsid w:val="00770847"/>
    <w:rsid w:val="007748BA"/>
    <w:rsid w:val="00774BE0"/>
    <w:rsid w:val="00780967"/>
    <w:rsid w:val="00781989"/>
    <w:rsid w:val="0078420A"/>
    <w:rsid w:val="00786842"/>
    <w:rsid w:val="00792E8C"/>
    <w:rsid w:val="007970C0"/>
    <w:rsid w:val="00797659"/>
    <w:rsid w:val="007A1495"/>
    <w:rsid w:val="007A3F13"/>
    <w:rsid w:val="007A7C17"/>
    <w:rsid w:val="007A7DCB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E0C09"/>
    <w:rsid w:val="007E6F5B"/>
    <w:rsid w:val="007F7D75"/>
    <w:rsid w:val="00802A86"/>
    <w:rsid w:val="008030A1"/>
    <w:rsid w:val="008039F8"/>
    <w:rsid w:val="00807006"/>
    <w:rsid w:val="0080716F"/>
    <w:rsid w:val="00810BA4"/>
    <w:rsid w:val="008128AF"/>
    <w:rsid w:val="00816643"/>
    <w:rsid w:val="0082068C"/>
    <w:rsid w:val="0082269F"/>
    <w:rsid w:val="008233BC"/>
    <w:rsid w:val="008234E5"/>
    <w:rsid w:val="008249FF"/>
    <w:rsid w:val="008271CB"/>
    <w:rsid w:val="00832EB3"/>
    <w:rsid w:val="0083305C"/>
    <w:rsid w:val="00833173"/>
    <w:rsid w:val="00833B73"/>
    <w:rsid w:val="00842A34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20DE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D141F"/>
    <w:rsid w:val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"00907300"/>
    <w:rsid w:val="00907DF0"/>
    <w:rsid w:val="009113F5"/>
    <w:rsid w:val="00911A73"/>
    <w:rsid w:val="00920FC0"/>
    <w:rsid w:val="00922F97"/>
    <w:rsid w:val="00923F1E"/>
    <w:rsid w:val="00931D2E"/>
    <w:rsid w:val="009346A4"/>
    <w:rsid w:val="009378CF"/>
    <w:rsid w:val="009379C3"/>
    <w:rsid w:val="00940CB0"/>
    <w:rsid w:val="00942669"/>
    <w:rsid w:val="009433B3"/>
    <w:rsid w:val="009434BE"/>
    <w:rsid w:val="009449B4"/>
    <w:rsid w:val="009504CF"/>
    <w:rsid w:val="00954DB1"/>
    <w:rsid w:val="009576A7"/>
    <w:rsid w:val="0096073A"/>
    <w:rsid w:val="0096375C"/>
    <w:rsid w:val="009654D4"/>
    <w:rsid w:val="00970ED1"/>
    <w:rsid w:val="0097567C"/>
    <w:rsid w:val="00980554"/>
    <w:rsid w:val="00984106"/>
    <w:rsid w:val="00992519"/>
    <w:rsid w:val="009A32A9"/>
    <w:rsid w:val="009A47BB"/>
    <w:rsid w:val="009A7553"/>
    <w:rsid w:val="009B1D77"/>
    <w:rsid w:val="009B5098"/>
    <w:rsid w:val="009C2AE2"/>
    <w:rsid w:val="009C6377"/>
    <w:rsid w:val="009D3D18"/>
    <w:rsid w:val="009D4B51"/>
    <w:rsid w:val="009D5331"/>
    <w:rsid w:val="009E4545"/>
    <w:rsid w:val="009E5C82"/>
    <w:rsid w:val="009E61AD"/>
    <w:rsid w:val="009F2AA6"/>
    <w:rsid w:val="009F45E7"/>
    <w:rsid w:val="009F4B5B"/>
    <w:rsid w:val="00A01576"/>
    <w:rsid w:val="00A07CA4"/>
    <w:rsid w:val="00A1563F"/>
    <w:rsid w:val="00A16A2B"/>
    <w:rsid w:val="00A255E9"/>
    <w:rsid w:val="00A33924"/>
    <w:rsid w:val="00A369E8"/>
    <w:rsid w:val="00A36F5D"/>
    <w:rsid w:val="00A37F05"/>
    <w:rsid w:val="00A40192"/>
    <w:rsid w:val="00A40B9A"/>
    <w:rsid w:val="00A45396"/>
    <w:rsid w:val="00A538C4"/>
    <w:rsid w:val="00A54613"/>
    <w:rsid w:val="00A568A4"/>
    <w:rsid w:val="00A626DD"/>
    <w:rsid w:val="00A656D1"/>
    <w:rsid w:val="00A67893"/>
    <w:rsid w:val="00A7365F"/>
    <w:rsid w:val="00A743A8"/>
    <w:rsid w:val="00A76601"/>
    <w:rsid w:val="00A80F1E"/>
    <w:rsid w:val="00A8137D"/>
    <w:rsid w:val="00A86B9D"/>
    <w:rsid w:val="00A87CD1"/>
    <w:rsid w:val="00A911B6"/>
    <w:rsid w:val="00A9260A"/>
    <w:rsid w:val="00A958B3"/>
    <w:rsid w:val="00A9655F"/>
    <w:rsid w:val="00A9783D"/>
    <w:rsid w:val="00AA0F40"/>
    <w:rsid w:val="00AA3725"/>
    <w:rsid w:val="00AA40CD"/>
    <w:rsid w:val="00AA4AE6"/>
    <w:rsid w:val="00AB25BC"/>
    <w:rsid w:val="00AB3804"/>
    <w:rsid w:val="00AB508C"/>
    <w:rsid w:val="00AB58C9"/>
    <w:rsid w:val="00AB6077"/>
    <w:rsid w:val="00AC24B1"/>
    <w:rsid w:val="00AC29CC"/>
    <w:rsid w:val="00AC3A4E"/>
    <w:rsid w:val="00AC58D6"/>
    <w:rsid w:val="00AD0CDD"/>
    <w:rsid w:val="00AD27BB"/>
    <w:rsid w:val="00AD6747"/>
    <w:rsid w:val="00AE14E6"/>
    <w:rsid w:val="00AE7327"/>
    <w:rsid w:val="00AF23E4"/>
    <w:rsid w:val="00AF414E"/>
    <w:rsid w:val="00AF7C0E"/>
    <w:rsid w:val="00B04804"/>
    <w:rsid w:val="00B04994"/>
    <w:rsid w:val="00B050E7"/>
    <w:rsid w:val="00B16BE3"/>
    <w:rsid w:val="00B16C92"/>
    <w:rsid w:val="00B214AE"/>
    <w:rsid w:val="00B24811"/>
    <w:rsid w:val="00B2563A"/>
    <w:rsid w:val="00B3167D"/>
    <w:rsid w:val="00B3207E"/>
    <w:rsid w:val="00B35E83"/>
    <w:rsid w:val="00B36F68"/>
    <w:rsid w:val="00B43889"/>
    <w:rsid w:val="00B44282"/>
    <w:rsid w:val="00B5190C"/>
    <w:rsid w:val="00B523B0"/>
    <w:rsid w:val="00B63B8F"/>
    <w:rsid w:val="00B66A85"/>
    <w:rsid w:val="00B77160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A1934"/>
    <w:rsid w:val="00BA43E7"/>
    <w:rsid w:val="00BB4AD3"/>
    <w:rsid w:val="00BC25AB"/>
    <w:rsid w:val="00BC32A6"/>
    <w:rsid w:val="00BC4511"/>
    <w:rsid w:val="00BD7052"/>
    <w:rsid w:val="00BE3A82"/>
    <w:rsid w:val="00BE3DC9"/>
    <w:rsid w:val="00BE70F8"/>
    <w:rsid w:val="00BF070A"/>
    <w:rsid w:val="00BF2482"/>
    <w:rsid w:val="00BF273F"/>
    <w:rsid w:val="00BF32D3"/>
    <w:rsid w:val="00BF3750"/>
    <w:rsid w:val="00BF6C92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7633"/>
    <w:rsid w:val="00C3084E"/>
    <w:rsid w:val="00C30D68"/>
    <w:rsid w:val="00C3336C"/>
    <w:rsid w:val="00C34A0F"/>
    <w:rsid w:val="00C352CB"/>
    <w:rsid w:val="00C35EE2"/>
    <w:rsid w:val="00C50297"/>
    <w:rsid w:val="00C51414"/>
    <w:rsid w:val="00C56259"/>
    <w:rsid w:val="00C563B9"/>
    <w:rsid w:val="00C65C37"/>
    <w:rsid w:val="00C675EA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1AA9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56E6"/>
    <w:rsid w:val="00CC77E2"/>
    <w:rsid w:val="00CC7F23"/>
    <w:rsid w:val="00CD06E0"/>
    <w:rsid w:val="00CD3402"/>
    <w:rsid w:val="00CD60B3"/>
    <w:rsid w:val="00CE1A50"/>
    <w:rsid w:val="00CE2BBE"/>
    <w:rsid w:val="00CE3BD7"/>
    <w:rsid w:val="00CE5F90"/>
    <w:rsid w:val="00CF2EEA"/>
    <w:rsid w:val="00CF493D"/>
    <w:rsid w:val="00D0349A"/>
    <w:rsid w:val="00D04F7F"/>
    <w:rsid w:val="00D057EB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1DBA"/>
    <w:rsid w:val="00D33641"/>
    <w:rsid w:val="00D37CEF"/>
    <w:rsid w:val="00D41BE9"/>
    <w:rsid w:val="00D47411"/>
    <w:rsid w:val="00D5482E"/>
    <w:rsid w:val="00D5621A"/>
    <w:rsid w:val="00D56259"/>
    <w:rsid w:val="00D656DE"/>
    <w:rsid w:val="00D6694E"/>
    <w:rsid w:val="00D7592D"/>
    <w:rsid w:val="00D85BCE"/>
    <w:rsid w:val="00D871EE"/>
    <w:rsid w:val="00D925DD"/>
    <w:rsid w:val="00D939C3"/>
    <w:rsid w:val="00D9422B"/>
    <w:rsid w:val="00D9532E"/>
    <w:rsid w:val="00DA189B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6C74"/>
    <w:rsid w:val="00DF737C"/>
    <w:rsid w:val="00E0792A"/>
    <w:rsid w:val="00E13C00"/>
    <w:rsid w:val="00E17865"/>
    <w:rsid w:val="00E2646B"/>
    <w:rsid w:val="00E270B5"/>
    <w:rsid w:val="00E30BE8"/>
    <w:rsid w:val="00E34D19"/>
    <w:rsid w:val="00E35054"/>
    <w:rsid w:val="00E36069"/>
    <w:rsid w:val="00E367EE"/>
    <w:rsid w:val="00E37119"/>
    <w:rsid w:val="00E4380B"/>
    <w:rsid w:val="00E441D4"/>
    <w:rsid w:val="00E46A8D"/>
    <w:rsid w:val="00E63027"/>
    <w:rsid w:val="00E656C8"/>
    <w:rsid w:val="00E70142"/>
    <w:rsid w:val="00E71863"/>
    <w:rsid w:val="00E75371"/>
    <w:rsid w:val="00E87A3F"/>
    <w:rsid w:val="00E93B49"/>
    <w:rsid w:val="00EA3441"/>
    <w:rsid w:val="00EA7E43"/>
    <w:rsid w:val="00EB2A5A"/>
    <w:rsid w:val="00EB4332"/>
    <w:rsid w:val="00EC07DF"/>
    <w:rsid w:val="00EC13A7"/>
    <w:rsid w:val="00EC32E9"/>
    <w:rsid w:val="00EC4AB2"/>
    <w:rsid w:val="00EC5AA0"/>
    <w:rsid w:val="00EC5ADD"/>
    <w:rsid w:val="00EC5BFD"/>
    <w:rsid w:val="00EC75D1"/>
    <w:rsid w:val="00ED3BDA"/>
    <w:rsid w:val="00EE0C50"/>
    <w:rsid w:val="00EE5235"/>
    <w:rsid w:val="00EF2F84"/>
    <w:rsid w:val="00EF3352"/>
    <w:rsid w:val="00EF7AED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3296"/>
    <w:rsid w:val="00F278FF"/>
    <w:rsid w:val="00F307B9"/>
    <w:rsid w:val="00F33402"/>
    <w:rsid w:val="00F35709"/>
    <w:rsid w:val="00F36FB6"/>
    <w:rsid w:val="00F4342E"/>
    <w:rsid w:val="00F45B30"/>
    <w:rsid w:val="00F47C61"/>
    <w:rsid w:val="00F5048A"/>
    <w:rsid w:val="00F50B4E"/>
    <w:rsid w:val="00F553CE"/>
    <w:rsid w:val="00F55FB1"/>
    <w:rsid w:val="00F579DE"/>
    <w:rsid w:val="00F62440"/>
    <w:rsid w:val="00F64B55"/>
    <w:rsid w:val="00F67033"/>
    <w:rsid w:val="00F712BD"/>
    <w:rsid w:val="00F72646"/>
    <w:rsid w:val="00F74868"/>
    <w:rsid w:val="00F8177C"/>
    <w:rsid w:val="00F81F17"/>
    <w:rsid w:val="00F8233F"/>
    <w:rsid w:val="00F85874"/>
    <w:rsid w:val="00F8628F"/>
    <w:rsid w:val="00F87DFB"/>
    <w:rsid w:val="00F92332"/>
    <w:rsid w:val="00F975E7"/>
    <w:rsid w:val="00FA396A"/>
    <w:rsid w:val="00FA43E3"/>
    <w:rsid w:val="00FA551F"/>
    <w:rsid w:val="00FA6008"/>
    <w:rsid w:val="00FA6E10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40F0"/>
    <w:rsid w:val="00FD71D3"/>
    <w:rsid w:val="00FE4E11"/>
    <w:rsid w:val="00FE770C"/>
    <w:rsid w:val="00FE7A20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customStyle="1" w:styleId="71">
    <w:name w:val="Προεπιλεγμένη γραμματοσειρά7"/>
    <w:rsid w:val="00970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05F2-B483-44D3-AABE-5A9EB9AF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3234</Words>
  <Characters>17465</Characters>
  <Application>Microsoft Office Word</Application>
  <DocSecurity>0</DocSecurity>
  <Lines>145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20658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23</cp:revision>
  <cp:lastPrinted>2025-03-27T07:47:00Z</cp:lastPrinted>
  <dcterms:created xsi:type="dcterms:W3CDTF">2025-03-27T06:54:00Z</dcterms:created>
  <dcterms:modified xsi:type="dcterms:W3CDTF">2025-03-28T07:06:00Z</dcterms:modified>
</cp:coreProperties>
</file>