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1028D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14</w:t>
      </w:r>
      <w:r w:rsidR="002859DF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843BC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187286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B03A7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3081</w:t>
      </w:r>
      <w:r w:rsidR="00843BC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CE5665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ΜΙΧΑΣ ΔΗΜΗΤΡΙΟΣ 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E5665" w:rsidTr="00630631">
        <w:trPr>
          <w:gridAfter w:val="1"/>
          <w:wAfter w:w="141" w:type="dxa"/>
          <w:trHeight w:val="11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5B1AFB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5B1AFB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5B1AF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5B1AF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5B1A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5B1AFB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5B1AFB" w:rsidRDefault="00CB39A9" w:rsidP="003F7D7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</w:t>
            </w:r>
          </w:p>
          <w:p w:rsidR="006A1226" w:rsidRPr="00E7082C" w:rsidRDefault="00CB39A9" w:rsidP="003F7D7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25575A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D102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και με τηλεδιάσκεψη</w:t>
            </w:r>
            <w:r w:rsidR="0025575A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 w:rsidR="009D2433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CC496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E6392" w:rsidRPr="005B1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03D1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5B1AFB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5B1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102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Τετάρτη 19-2-</w:t>
            </w:r>
            <w:r w:rsidR="005B1AFB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2025 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9603D1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445116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445116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5B1AFB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 με τα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25575A" w:rsidRPr="00E7082C" w:rsidRDefault="0025575A" w:rsidP="003F7D7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5575A" w:rsidRPr="005B1AFB" w:rsidRDefault="0025575A" w:rsidP="0025575A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Βάσει των διατάξεων  </w:t>
            </w:r>
            <w:r w:rsidRPr="005B1A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5B1A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5B1AF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5B1AFB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98/2024 του ΥΠ.ΕΣ (9ΝΚ846ΜΤΛ6-Π6Λ) 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</w:t>
            </w:r>
          </w:p>
          <w:p w:rsidR="0025575A" w:rsidRPr="005B1AFB" w:rsidRDefault="0025575A" w:rsidP="0025575A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συμμετοχής σε αυτή του κάθε δημοτικού συμβούλου  , δηλαδή είτε διά ζώσης, είτε μέσω </w:t>
            </w:r>
          </w:p>
          <w:p w:rsidR="0025575A" w:rsidRPr="005B1AFB" w:rsidRDefault="0025575A" w:rsidP="0025575A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τηλεδιάσκεψης μέχρι την </w:t>
            </w:r>
            <w:r w:rsidRPr="0025575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en-US"/>
              </w:rPr>
              <w:t>T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ρίτη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8</w:t>
            </w:r>
            <w:r w:rsidRPr="005B1A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-2-2025 και ώρα 11:00π.μ .  </w:t>
            </w:r>
          </w:p>
          <w:p w:rsidR="00FE2546" w:rsidRPr="005B1AFB" w:rsidRDefault="00FE2546" w:rsidP="003F7D79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D1028D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D1028D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D1028D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D1028D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D1028D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D1028D" w:rsidRDefault="009603D1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938A0" w:rsidRPr="00D1028D" w:rsidRDefault="00355E75" w:rsidP="007777CE">
                  <w:pPr>
                    <w:widowControl w:val="0"/>
                    <w:snapToGrid w:val="0"/>
                    <w:spacing w:line="360" w:lineRule="auto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1028D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B36B63" w:rsidRPr="00D1028D" w:rsidRDefault="00B36B63" w:rsidP="00B36B63">
                  <w:pPr>
                    <w:pStyle w:val="a7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Ι . ΘΕΜΑΤΑ  Δ/ΝΣΗΣ  ΔΙΟΙΚΗΤΙΚΩΝ  ΥΠΗΡΕΣΙΩΝ</w:t>
                  </w:r>
                </w:p>
                <w:p w:rsidR="00B36B63" w:rsidRPr="00D1028D" w:rsidRDefault="00B36B63" w:rsidP="00B36B63">
                  <w:pPr>
                    <w:pStyle w:val="a7"/>
                    <w:numPr>
                      <w:ilvl w:val="0"/>
                      <w:numId w:val="30"/>
                    </w:numPr>
                    <w:ind w:left="794" w:hanging="357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Λήψη Απόφασης περί </w:t>
                  </w:r>
                  <w:r w:rsidRPr="00D1028D">
                    <w:rPr>
                      <w:rFonts w:asciiTheme="minorHAnsi" w:eastAsia="Arial Unicode MS" w:hAnsiTheme="minorHAnsi" w:cstheme="minorHAnsi"/>
                      <w:b/>
                      <w:sz w:val="22"/>
                      <w:szCs w:val="22"/>
                    </w:rPr>
                    <w:t>«</w:t>
                  </w:r>
                  <w:r w:rsidRPr="00D1028D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Έγκρισης Κανονισμού Λειτουργίας   του Δημοτικού Συμβουλίου»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:rsidR="00B36B63" w:rsidRPr="00D1028D" w:rsidRDefault="00B36B63" w:rsidP="00B36B63">
                  <w:pPr>
                    <w:pStyle w:val="a7"/>
                    <w:spacing w:line="360" w:lineRule="auto"/>
                    <w:ind w:left="370"/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</w:pPr>
                  <w:r w:rsidRPr="00D1028D">
                    <w:rPr>
                      <w:rFonts w:asciiTheme="minorHAnsi" w:eastAsia="Cambria" w:hAnsiTheme="minorHAnsi" w:cstheme="minorHAnsi"/>
                      <w:b/>
                      <w:bCs/>
                      <w:spacing w:val="-3"/>
                      <w:sz w:val="22"/>
                      <w:szCs w:val="22"/>
                      <w:u w:val="single"/>
                    </w:rPr>
                    <w:t xml:space="preserve">Εισηγητής </w:t>
                  </w:r>
                  <w:r w:rsidRPr="00D1028D">
                    <w:rPr>
                      <w:rFonts w:asciiTheme="minorHAnsi" w:eastAsia="Cambria" w:hAnsiTheme="minorHAnsi" w:cstheme="minorHAnsi"/>
                      <w:b/>
                      <w:bCs/>
                      <w:spacing w:val="-3"/>
                      <w:sz w:val="22"/>
                      <w:szCs w:val="22"/>
                    </w:rPr>
                    <w:t>: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 Αντιδήμαρχος   Διοικητικών Υπηρεσιών κα Παπαβασιλείου Αικατερίνη</w:t>
                  </w:r>
                </w:p>
                <w:p w:rsidR="007C5658" w:rsidRDefault="003F7D79" w:rsidP="003F7D79">
                  <w:pPr>
                    <w:pStyle w:val="a4"/>
                    <w:widowControl w:val="0"/>
                    <w:numPr>
                      <w:ilvl w:val="0"/>
                      <w:numId w:val="30"/>
                    </w:numPr>
                    <w:snapToGrid w:val="0"/>
                    <w:spacing w:before="8" w:after="8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F7D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Λήψη απόφασης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περί  </w:t>
                  </w:r>
                  <w:r w:rsidRPr="003F7D7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&lt;&lt;Έγκρισης μνημονίου συνεργασίας μεταξύ του Δήμου </w:t>
                  </w:r>
                  <w:proofErr w:type="spellStart"/>
                  <w:r w:rsidRPr="003F7D7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Λεβαδέων</w:t>
                  </w:r>
                  <w:proofErr w:type="spellEnd"/>
                  <w:r w:rsidRPr="003F7D7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και της Αστικής μη Κερδοσκοπικής Εταιρείας (Α.Μ.Κ.Ε.) επιστημονικών ερευνών, με την επωνυμία «Πράσινο Ίδρυμα ΘΕΟΦΡΑΣΤΟΣ – Κέντρο Μελετών και Ερευνών» και εξουσιοδότηση Δημάρχου για την υπογραφή του μνημονίου&gt;&gt;.</w:t>
                  </w:r>
                </w:p>
                <w:p w:rsidR="003F7D79" w:rsidRPr="003F7D79" w:rsidRDefault="003F7D79" w:rsidP="003F7D79">
                  <w:pPr>
                    <w:widowControl w:val="0"/>
                    <w:snapToGrid w:val="0"/>
                    <w:spacing w:before="8" w:after="8"/>
                    <w:ind w:left="438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3F7D79" w:rsidRDefault="003F7D79" w:rsidP="003F7D79">
                  <w:pPr>
                    <w:widowControl w:val="0"/>
                    <w:snapToGrid w:val="0"/>
                    <w:spacing w:before="8" w:after="8"/>
                    <w:ind w:left="438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</w:pPr>
                  <w:r w:rsidRPr="00D1028D">
                    <w:rPr>
                      <w:rFonts w:asciiTheme="minorHAnsi" w:eastAsia="Cambria" w:hAnsiTheme="minorHAnsi" w:cstheme="minorHAnsi"/>
                      <w:b/>
                      <w:bCs/>
                      <w:spacing w:val="-3"/>
                      <w:sz w:val="22"/>
                      <w:szCs w:val="22"/>
                      <w:u w:val="single"/>
                    </w:rPr>
                    <w:t>Εισηγητής :</w:t>
                  </w:r>
                  <w:r w:rsidRPr="003F7D79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Δήμαρχος </w:t>
                  </w:r>
                  <w:proofErr w:type="spellStart"/>
                  <w:r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Λεβαδέων</w:t>
                  </w:r>
                  <w:proofErr w:type="spellEnd"/>
                  <w:r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κ. </w:t>
                  </w:r>
                  <w:proofErr w:type="spellStart"/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Καραμάνης</w:t>
                  </w:r>
                  <w:proofErr w:type="spellEnd"/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 Κ. Δημήτριος</w:t>
                  </w:r>
                  <w:r w:rsidRPr="00CE566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 </w:t>
                  </w:r>
                </w:p>
                <w:p w:rsidR="00F05CDB" w:rsidRPr="003F7D79" w:rsidRDefault="00F05CDB" w:rsidP="003F7D79">
                  <w:pPr>
                    <w:widowControl w:val="0"/>
                    <w:snapToGrid w:val="0"/>
                    <w:spacing w:before="8" w:after="8"/>
                    <w:ind w:left="438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720E48" w:rsidRPr="00D1028D" w:rsidRDefault="00CA3649" w:rsidP="007777CE">
            <w:pPr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E94339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Ι </w:t>
            </w:r>
            <w:r w:rsidR="00FF50A3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</w:t>
            </w:r>
            <w:r w:rsidR="00720E48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 Δ/ΝΣΗΣ </w:t>
            </w:r>
            <w:r w:rsidR="00112B30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ΟΙΚΟΝΟΜΙΚΩΝ </w:t>
            </w:r>
            <w:r w:rsidR="000018AF" w:rsidRPr="00D1028D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ΥΠΗΡΕΣΙΩΝ</w:t>
            </w:r>
          </w:p>
          <w:p w:rsidR="00355E75" w:rsidRPr="00D1028D" w:rsidRDefault="00720E48" w:rsidP="007777CE">
            <w:pPr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D10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777CE" w:rsidRPr="00D1028D" w:rsidRDefault="007777CE" w:rsidP="00C32368">
            <w:pPr>
              <w:pStyle w:val="a4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D10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Λήψη Απόφασης περί </w:t>
            </w:r>
            <w:r w:rsidRPr="00D10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D1028D" w:rsidRPr="00D1028D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Αναμόρφωσης προϋπολογισμού Δήμου </w:t>
            </w:r>
            <w:proofErr w:type="spellStart"/>
            <w:r w:rsidR="00D1028D" w:rsidRPr="00D1028D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Λεβαδέων</w:t>
            </w:r>
            <w:proofErr w:type="spellEnd"/>
            <w:r w:rsidR="00D1028D" w:rsidRPr="00D1028D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 xml:space="preserve"> , οικονομικού έτους 2025</w:t>
            </w:r>
            <w:r w:rsidRPr="00D102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». </w:t>
            </w:r>
          </w:p>
          <w:p w:rsidR="00195EC9" w:rsidRPr="00D1028D" w:rsidRDefault="00195EC9" w:rsidP="003F7D79">
            <w:pPr>
              <w:tabs>
                <w:tab w:val="num" w:pos="370"/>
              </w:tabs>
              <w:spacing w:beforeLines="40" w:afterLines="40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D1028D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D1028D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D1028D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7D51E4" w:rsidRPr="00D1028D" w:rsidRDefault="007D51E4" w:rsidP="003F7D79">
            <w:pPr>
              <w:tabs>
                <w:tab w:val="num" w:pos="370"/>
              </w:tabs>
              <w:spacing w:beforeLines="40" w:afterLines="40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7D51E4" w:rsidRPr="00D1028D" w:rsidRDefault="007D51E4" w:rsidP="00D1028D">
            <w:pPr>
              <w:pStyle w:val="a4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Λήψη Απόφασης περί </w:t>
            </w:r>
            <w:r w:rsidRPr="00D1028D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shd w:val="clear" w:color="auto" w:fill="FFFFFF"/>
              </w:rPr>
              <w:t>«</w:t>
            </w:r>
            <w:r w:rsidR="00D1028D" w:rsidRPr="00D1028D">
              <w:rPr>
                <w:rFonts w:asciiTheme="minorHAnsi" w:hAnsiTheme="minorHAnsi" w:cstheme="minorHAnsi"/>
                <w:b/>
                <w:sz w:val="22"/>
                <w:szCs w:val="22"/>
              </w:rPr>
              <w:t>Δωρεάν παραχώρηση</w:t>
            </w:r>
            <w:r w:rsidR="001B4BFB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="00D1028D" w:rsidRPr="00D102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χρήσης δημοτικών ακινήτων του πρώην Δημοτικού Σχολείου  Ρωμαίικου καθώς και του Κοινοτικού Καταστήματος, προς τον Εξωραϊστικό Πολιτιστικό Σύλλογο Ρωμαίικου</w:t>
            </w:r>
            <w:r w:rsidRPr="00D1028D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7D51E4" w:rsidRPr="00D1028D" w:rsidRDefault="007D51E4" w:rsidP="003F7D79">
            <w:pPr>
              <w:tabs>
                <w:tab w:val="num" w:pos="370"/>
              </w:tabs>
              <w:spacing w:beforeLines="40" w:afterLines="40" w:line="360" w:lineRule="auto"/>
              <w:ind w:left="37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D1028D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D1028D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D1028D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Οικονομικών  Υπηρεσιών   </w:t>
            </w:r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</w:t>
            </w:r>
            <w:proofErr w:type="spellStart"/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Καλλιαντάσης</w:t>
            </w:r>
            <w:proofErr w:type="spellEnd"/>
            <w:r w:rsidRPr="00D1028D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Χρήστος</w:t>
            </w:r>
          </w:p>
          <w:p w:rsidR="008B2E00" w:rsidRPr="00D1028D" w:rsidRDefault="008B2E00" w:rsidP="00F05CDB">
            <w:pPr>
              <w:pStyle w:val="ab"/>
              <w:tabs>
                <w:tab w:val="num" w:pos="370"/>
              </w:tabs>
              <w:spacing w:beforeLines="40" w:afterLines="40"/>
              <w:ind w:left="370"/>
              <w:jc w:val="center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  <w:r w:rsidRPr="00D1028D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  <w:lang w:val="en-US"/>
              </w:rPr>
              <w:t>I</w:t>
            </w:r>
            <w:r w:rsidRPr="00D1028D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Ι</w:t>
            </w:r>
            <w:r w:rsidR="00C7044C" w:rsidRPr="00D1028D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Ι</w:t>
            </w:r>
            <w:r w:rsidRPr="00D1028D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. ΘΕΜΑΤΑ   </w:t>
            </w:r>
            <w:r w:rsidR="00D1028D" w:rsidRPr="00D1028D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Δ/ΝΣΗΣ ΤΕΧΝΙΚΩΝ ΥΠΗΡΕΣΙΩΝ</w:t>
            </w:r>
          </w:p>
          <w:p w:rsidR="008B2E00" w:rsidRPr="00D1028D" w:rsidRDefault="008B2E00" w:rsidP="008B2E00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3" w:firstLine="0"/>
              <w:jc w:val="left"/>
              <w:textAlignment w:val="baseline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bookmarkStart w:id="0" w:name="__DdeLink__188_1046423379"/>
            <w:bookmarkEnd w:id="0"/>
            <w:r w:rsidRPr="00D1028D">
              <w:rPr>
                <w:rStyle w:val="FontStyle17"/>
                <w:rFonts w:asciiTheme="minorHAnsi" w:eastAsia="Calibri" w:hAnsiTheme="minorHAnsi" w:cstheme="minorHAnsi"/>
                <w:bCs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D1028D" w:rsidRPr="00D1028D" w:rsidRDefault="00D1028D" w:rsidP="003F7D79">
            <w:pPr>
              <w:pStyle w:val="a4"/>
              <w:numPr>
                <w:ilvl w:val="0"/>
                <w:numId w:val="30"/>
              </w:numPr>
              <w:spacing w:beforeLines="40" w:afterLines="40"/>
              <w:jc w:val="both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D1028D">
              <w:rPr>
                <w:rFonts w:asciiTheme="minorHAnsi" w:hAnsiTheme="minorHAnsi" w:cstheme="minorHAnsi"/>
                <w:sz w:val="22"/>
                <w:szCs w:val="22"/>
              </w:rPr>
              <w:t xml:space="preserve">Λήψη  Απόφασης περί </w:t>
            </w:r>
            <w:r w:rsidRPr="00D102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«Τροποποίησης του Τεχνικού Προγράμματος Εκτελεστέων Έργων </w:t>
            </w:r>
            <w:r w:rsidRPr="00D1028D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 xml:space="preserve"> οικον. Έτους 2025</w:t>
            </w:r>
            <w:r w:rsidRPr="00D10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Δήμου </w:t>
            </w:r>
            <w:proofErr w:type="spellStart"/>
            <w:r w:rsidRPr="00D10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Λεβαδέων</w:t>
            </w:r>
            <w:proofErr w:type="spellEnd"/>
            <w:r w:rsidRPr="00D10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Pr="00D10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B2E00" w:rsidRPr="00D1028D" w:rsidRDefault="008B2E00" w:rsidP="008B2E00">
            <w:pPr>
              <w:snapToGrid w:val="0"/>
              <w:spacing w:before="6" w:after="6"/>
              <w:ind w:left="43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69C9" w:rsidRPr="00D1028D" w:rsidRDefault="008B2E00" w:rsidP="00FA3B3B">
            <w:pPr>
              <w:pStyle w:val="a8"/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102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1028D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D1028D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D1028D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Αντιδήμαρχος    </w:t>
            </w:r>
            <w:r w:rsidR="00D1028D" w:rsidRPr="00D1028D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Τεχνικών  Υπηρεσιών  κ. Λιανός Γεώργιος</w:t>
            </w:r>
            <w:r w:rsidR="00D1028D" w:rsidRPr="00D10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F7D79" w:rsidRPr="00EF3908" w:rsidRDefault="003F7D79" w:rsidP="003F7D79">
            <w:pPr>
              <w:pStyle w:val="ab"/>
              <w:spacing w:beforeLines="40" w:afterLines="40" w:line="360" w:lineRule="auto"/>
              <w:jc w:val="center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  <w:r w:rsidRPr="00CE5665">
              <w:rPr>
                <w:rFonts w:asciiTheme="minorHAnsi" w:hAnsiTheme="minorHAnsi" w:cstheme="minorHAnsi"/>
                <w:b/>
                <w:u w:val="single"/>
                <w:lang w:val="en-US"/>
              </w:rPr>
              <w:lastRenderedPageBreak/>
              <w:t>V</w:t>
            </w:r>
            <w:r w:rsidRPr="00CE5665">
              <w:rPr>
                <w:rFonts w:asciiTheme="minorHAnsi" w:hAnsiTheme="minorHAnsi" w:cstheme="minorHAnsi"/>
                <w:b/>
                <w:u w:val="single"/>
              </w:rPr>
              <w:t>.</w:t>
            </w:r>
            <w:r w:rsidRPr="00CE5665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 ΘΕΜΑΤΑ  </w:t>
            </w:r>
            <w:r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>Δ/ΝΣΗΣ ΚΑΘΑΡΙΟΤΗΤΑΣ ,ΠΕΡΙΒΑΛΛΟΝΤΟΣ ΚΑΙ ΠΡΑΣΙΝΟΥ</w:t>
            </w:r>
            <w:r w:rsidRPr="00CE5665"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  <w:t xml:space="preserve"> </w:t>
            </w:r>
          </w:p>
          <w:p w:rsidR="003F7D79" w:rsidRDefault="003F7D79" w:rsidP="00B41614">
            <w:pPr>
              <w:pStyle w:val="a8"/>
              <w:numPr>
                <w:ilvl w:val="0"/>
                <w:numId w:val="30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E89">
              <w:rPr>
                <w:rFonts w:asciiTheme="minorHAnsi" w:hAnsiTheme="minorHAnsi" w:cstheme="minorHAnsi"/>
                <w:sz w:val="22"/>
                <w:szCs w:val="22"/>
              </w:rPr>
              <w:t>Λήψη Απόφασης &lt;&lt;Περί γνωμοδότησης επί μελέτης περιβαλλοντικών επιπτώσεων του έργου με τίτλο :</w:t>
            </w:r>
            <w:r w:rsidRPr="00104E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41614" w:rsidRPr="00B4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«Μελέτη αναδασμού </w:t>
            </w:r>
            <w:proofErr w:type="spellStart"/>
            <w:r w:rsidR="00B41614" w:rsidRPr="00B4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Θουρίου</w:t>
            </w:r>
            <w:proofErr w:type="spellEnd"/>
            <w:r w:rsidR="00B41614" w:rsidRPr="00B4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 Π.Ε. Ν. Βοιωτίας</w:t>
            </w:r>
            <w:r w:rsidR="00B4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».</w:t>
            </w:r>
          </w:p>
          <w:p w:rsidR="003F7D79" w:rsidRDefault="003F7D79" w:rsidP="003F7D7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F7D79" w:rsidRPr="00CE5665" w:rsidRDefault="00B41614" w:rsidP="003F7D79">
            <w:pPr>
              <w:pStyle w:val="a8"/>
              <w:tabs>
                <w:tab w:val="clear" w:pos="6237"/>
              </w:tabs>
              <w:snapToGrid w:val="0"/>
              <w:spacing w:before="57" w:after="57" w:line="360" w:lineRule="auto"/>
              <w:ind w:left="363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B41614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lang w:eastAsia="el-GR" w:bidi="hi-IN"/>
              </w:rPr>
              <w:t xml:space="preserve">    </w:t>
            </w:r>
            <w:r w:rsidR="003F7D79" w:rsidRPr="00CE5665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="003F7D79" w:rsidRPr="00CE566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="003F7D7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Δήμαρχος </w:t>
            </w:r>
            <w:proofErr w:type="spellStart"/>
            <w:r w:rsidR="003F7D7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Λεβαδέων</w:t>
            </w:r>
            <w:proofErr w:type="spellEnd"/>
            <w:r w:rsidR="003F7D7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κ. </w:t>
            </w:r>
            <w:proofErr w:type="spellStart"/>
            <w:r w:rsidR="003F7D7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Καραμάνης</w:t>
            </w:r>
            <w:proofErr w:type="spellEnd"/>
            <w:r w:rsidR="003F7D7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Κ. Δημήτριος</w:t>
            </w:r>
            <w:r w:rsidR="003F7D79" w:rsidRPr="00CE5665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3F7D7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5167D3" w:rsidRPr="005167D3" w:rsidRDefault="00D1028D" w:rsidP="003F7D7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7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Default="00721904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55E75" w:rsidRPr="00CE5665" w:rsidRDefault="00355E75" w:rsidP="00E9433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55E75" w:rsidRPr="00CE5665" w:rsidRDefault="00355E75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355E75" w:rsidRPr="00CE5665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55E75" w:rsidRPr="00CE5665" w:rsidRDefault="00E94339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5E75"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522" w:type="dxa"/>
            <w:shd w:val="clear" w:color="auto" w:fill="FFFFFF"/>
          </w:tcPr>
          <w:p w:rsidR="00355E75" w:rsidRPr="00CE5665" w:rsidRDefault="00E35873" w:rsidP="00CA364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αμένη</w:t>
            </w:r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Οικονομικών</w:t>
            </w:r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B09B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Υπηρεσιών                         </w:t>
            </w:r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 w:rsidR="00272C65"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Γε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ωργία</w:t>
            </w:r>
          </w:p>
        </w:tc>
      </w:tr>
      <w:tr w:rsidR="008B09B5" w:rsidRPr="00CE5665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8B09B5" w:rsidRPr="00CE5665" w:rsidRDefault="008B09B5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522" w:type="dxa"/>
            <w:shd w:val="clear" w:color="auto" w:fill="FFFFFF"/>
          </w:tcPr>
          <w:p w:rsidR="008B09B5" w:rsidRPr="00CE5665" w:rsidRDefault="008B09B5" w:rsidP="00CA364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αμένη Διοικητικών Υπη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ρεσιών                                                  κ</w:t>
            </w:r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>Κοϊτσάνου</w:t>
            </w:r>
            <w:proofErr w:type="spellEnd"/>
            <w:r w:rsidR="00CA364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Αθανασία</w:t>
            </w:r>
          </w:p>
        </w:tc>
      </w:tr>
      <w:tr w:rsidR="008B2E00" w:rsidRPr="00C15CA0" w:rsidTr="008B2E00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8B2E00" w:rsidRPr="008B2E00" w:rsidRDefault="008B2E00" w:rsidP="008B2E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B2E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22" w:type="dxa"/>
            <w:shd w:val="clear" w:color="auto" w:fill="FFFFFF"/>
          </w:tcPr>
          <w:p w:rsidR="008B2E00" w:rsidRPr="00C15CA0" w:rsidRDefault="008B2E00" w:rsidP="003F7D7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Προϊστάμενος   </w:t>
            </w:r>
            <w:r w:rsidR="003F7D7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Τεχνικών Υπηρεσιών                           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κ. </w:t>
            </w:r>
            <w:proofErr w:type="spellStart"/>
            <w:r w:rsidR="003F7D79"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 w:rsidR="003F7D7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Χρήστος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3F7D79" w:rsidRPr="00CE5665" w:rsidTr="003F7D79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F7D79" w:rsidRPr="00CE5665" w:rsidRDefault="003F7D79" w:rsidP="00B44C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17522" w:type="dxa"/>
            <w:shd w:val="clear" w:color="auto" w:fill="FFFFFF"/>
          </w:tcPr>
          <w:p w:rsidR="003F7D79" w:rsidRPr="00CE5665" w:rsidRDefault="003F7D79" w:rsidP="00B44CB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Προϊστάμενος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Καθαριότητας,Περιβάλλοντος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……….  </w:t>
            </w:r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</w:t>
            </w:r>
            <w:proofErr w:type="spellStart"/>
            <w:r w:rsidRPr="00CE5665">
              <w:rPr>
                <w:rFonts w:asciiTheme="minorHAnsi" w:eastAsia="Arial" w:hAnsiTheme="minorHAnsi" w:cstheme="minorHAnsi"/>
                <w:sz w:val="22"/>
                <w:szCs w:val="22"/>
              </w:rPr>
              <w:t>κ.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Δημάκας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Λουκάς</w:t>
            </w:r>
          </w:p>
        </w:tc>
      </w:tr>
    </w:tbl>
    <w:p w:rsidR="00C52A9C" w:rsidRDefault="00C52A9C" w:rsidP="00CE566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254F" w:rsidRDefault="0077254F" w:rsidP="00CE566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7254F" w:rsidRPr="00C52A9C" w:rsidRDefault="0077254F" w:rsidP="007725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77254F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2B" w:rsidRDefault="00512B2B" w:rsidP="005E5D39">
      <w:r>
        <w:separator/>
      </w:r>
    </w:p>
  </w:endnote>
  <w:endnote w:type="continuationSeparator" w:id="0">
    <w:p w:rsidR="00512B2B" w:rsidRDefault="00512B2B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F05CDB">
            <w:rPr>
              <w:noProof/>
            </w:rPr>
            <w:t>4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2B" w:rsidRDefault="00512B2B" w:rsidP="005E5D39">
      <w:r>
        <w:separator/>
      </w:r>
    </w:p>
  </w:footnote>
  <w:footnote w:type="continuationSeparator" w:id="0">
    <w:p w:rsidR="00512B2B" w:rsidRDefault="00512B2B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1C63375"/>
    <w:multiLevelType w:val="hybridMultilevel"/>
    <w:tmpl w:val="D7184AA6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>
    <w:nsid w:val="0471125E"/>
    <w:multiLevelType w:val="hybridMultilevel"/>
    <w:tmpl w:val="5F164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D01E0"/>
    <w:multiLevelType w:val="hybridMultilevel"/>
    <w:tmpl w:val="17206A62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6EC3800"/>
    <w:multiLevelType w:val="hybridMultilevel"/>
    <w:tmpl w:val="2306E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0A551893"/>
    <w:multiLevelType w:val="hybridMultilevel"/>
    <w:tmpl w:val="44DABA50"/>
    <w:lvl w:ilvl="0" w:tplc="6B5873C8">
      <w:start w:val="7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>
    <w:nsid w:val="0DDD76AB"/>
    <w:multiLevelType w:val="hybridMultilevel"/>
    <w:tmpl w:val="8F02C90C"/>
    <w:lvl w:ilvl="0" w:tplc="0F42D70C">
      <w:start w:val="7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>
    <w:nsid w:val="0E464690"/>
    <w:multiLevelType w:val="hybridMultilevel"/>
    <w:tmpl w:val="8140D746"/>
    <w:lvl w:ilvl="0" w:tplc="D3C48F06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A1724"/>
    <w:multiLevelType w:val="hybridMultilevel"/>
    <w:tmpl w:val="F528A862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941C8"/>
    <w:multiLevelType w:val="hybridMultilevel"/>
    <w:tmpl w:val="D0C84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13A8D"/>
    <w:multiLevelType w:val="hybridMultilevel"/>
    <w:tmpl w:val="CDF839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C12D4F"/>
    <w:multiLevelType w:val="hybridMultilevel"/>
    <w:tmpl w:val="C400E94C"/>
    <w:lvl w:ilvl="0" w:tplc="D3C48F06">
      <w:start w:val="4"/>
      <w:numFmt w:val="decimal"/>
      <w:lvlText w:val="%1"/>
      <w:lvlJc w:val="left"/>
      <w:pPr>
        <w:ind w:left="853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9C50A1"/>
    <w:multiLevelType w:val="hybridMultilevel"/>
    <w:tmpl w:val="D26C0EA6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>
    <w:nsid w:val="25167C81"/>
    <w:multiLevelType w:val="hybridMultilevel"/>
    <w:tmpl w:val="8A6A9F8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5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6">
    <w:nsid w:val="26C221E8"/>
    <w:multiLevelType w:val="hybridMultilevel"/>
    <w:tmpl w:val="12A001F8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>
    <w:nsid w:val="2F423080"/>
    <w:multiLevelType w:val="hybridMultilevel"/>
    <w:tmpl w:val="EA5ED81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2FF63E7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9">
    <w:nsid w:val="338122F6"/>
    <w:multiLevelType w:val="hybridMultilevel"/>
    <w:tmpl w:val="BDD8B878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0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B5016"/>
    <w:multiLevelType w:val="hybridMultilevel"/>
    <w:tmpl w:val="5052D4DE"/>
    <w:lvl w:ilvl="0" w:tplc="6B5873C8">
      <w:start w:val="7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2">
    <w:nsid w:val="3EF04F91"/>
    <w:multiLevelType w:val="hybridMultilevel"/>
    <w:tmpl w:val="25B05C92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4038631A"/>
    <w:multiLevelType w:val="hybridMultilevel"/>
    <w:tmpl w:val="BCDE462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4">
    <w:nsid w:val="42625F7D"/>
    <w:multiLevelType w:val="hybridMultilevel"/>
    <w:tmpl w:val="EFCC10A0"/>
    <w:lvl w:ilvl="0" w:tplc="0408000F">
      <w:start w:val="1"/>
      <w:numFmt w:val="decimal"/>
      <w:lvlText w:val="%1."/>
      <w:lvlJc w:val="left"/>
      <w:pPr>
        <w:ind w:left="723" w:hanging="360"/>
      </w:pPr>
    </w:lvl>
    <w:lvl w:ilvl="1" w:tplc="04080019" w:tentative="1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>
    <w:nsid w:val="4467612C"/>
    <w:multiLevelType w:val="hybridMultilevel"/>
    <w:tmpl w:val="E89A0004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6">
    <w:nsid w:val="47C17ED1"/>
    <w:multiLevelType w:val="hybridMultilevel"/>
    <w:tmpl w:val="57AE1DDE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7">
    <w:nsid w:val="4CB75844"/>
    <w:multiLevelType w:val="hybridMultilevel"/>
    <w:tmpl w:val="4BAC5FF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57BA54AF"/>
    <w:multiLevelType w:val="hybridMultilevel"/>
    <w:tmpl w:val="81EA973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91B3726"/>
    <w:multiLevelType w:val="hybridMultilevel"/>
    <w:tmpl w:val="3550CE10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4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5E1B82"/>
    <w:multiLevelType w:val="hybridMultilevel"/>
    <w:tmpl w:val="A7028D5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46"/>
  </w:num>
  <w:num w:numId="5">
    <w:abstractNumId w:val="18"/>
  </w:num>
  <w:num w:numId="6">
    <w:abstractNumId w:val="30"/>
  </w:num>
  <w:num w:numId="7">
    <w:abstractNumId w:val="44"/>
  </w:num>
  <w:num w:numId="8">
    <w:abstractNumId w:val="17"/>
  </w:num>
  <w:num w:numId="9">
    <w:abstractNumId w:val="43"/>
  </w:num>
  <w:num w:numId="10">
    <w:abstractNumId w:val="16"/>
  </w:num>
  <w:num w:numId="11">
    <w:abstractNumId w:val="38"/>
  </w:num>
  <w:num w:numId="12">
    <w:abstractNumId w:val="39"/>
  </w:num>
  <w:num w:numId="13">
    <w:abstractNumId w:val="12"/>
  </w:num>
  <w:num w:numId="14">
    <w:abstractNumId w:val="24"/>
  </w:num>
  <w:num w:numId="15">
    <w:abstractNumId w:val="25"/>
  </w:num>
  <w:num w:numId="16">
    <w:abstractNumId w:val="28"/>
  </w:num>
  <w:num w:numId="17">
    <w:abstractNumId w:val="41"/>
  </w:num>
  <w:num w:numId="18">
    <w:abstractNumId w:val="32"/>
  </w:num>
  <w:num w:numId="19">
    <w:abstractNumId w:val="45"/>
  </w:num>
  <w:num w:numId="20">
    <w:abstractNumId w:val="40"/>
  </w:num>
  <w:num w:numId="21">
    <w:abstractNumId w:val="26"/>
  </w:num>
  <w:num w:numId="22">
    <w:abstractNumId w:val="37"/>
  </w:num>
  <w:num w:numId="23">
    <w:abstractNumId w:val="42"/>
  </w:num>
  <w:num w:numId="24">
    <w:abstractNumId w:val="10"/>
  </w:num>
  <w:num w:numId="25">
    <w:abstractNumId w:val="20"/>
  </w:num>
  <w:num w:numId="26">
    <w:abstractNumId w:val="15"/>
  </w:num>
  <w:num w:numId="27">
    <w:abstractNumId w:val="21"/>
  </w:num>
  <w:num w:numId="28">
    <w:abstractNumId w:val="36"/>
  </w:num>
  <w:num w:numId="29">
    <w:abstractNumId w:val="23"/>
  </w:num>
  <w:num w:numId="30">
    <w:abstractNumId w:val="33"/>
  </w:num>
  <w:num w:numId="31">
    <w:abstractNumId w:val="14"/>
  </w:num>
  <w:num w:numId="32">
    <w:abstractNumId w:val="13"/>
  </w:num>
  <w:num w:numId="33">
    <w:abstractNumId w:val="31"/>
  </w:num>
  <w:num w:numId="34">
    <w:abstractNumId w:val="27"/>
  </w:num>
  <w:num w:numId="35">
    <w:abstractNumId w:val="11"/>
  </w:num>
  <w:num w:numId="36">
    <w:abstractNumId w:val="29"/>
  </w:num>
  <w:num w:numId="37">
    <w:abstractNumId w:val="19"/>
  </w:num>
  <w:num w:numId="38">
    <w:abstractNumId w:val="47"/>
  </w:num>
  <w:num w:numId="39">
    <w:abstractNumId w:val="34"/>
  </w:num>
  <w:num w:numId="40">
    <w:abstractNumId w:val="35"/>
  </w:num>
  <w:num w:numId="4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6493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949C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7218"/>
    <w:rsid w:val="000E0B20"/>
    <w:rsid w:val="000E32AC"/>
    <w:rsid w:val="000E4BC2"/>
    <w:rsid w:val="000E51AA"/>
    <w:rsid w:val="000E569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7286"/>
    <w:rsid w:val="00191499"/>
    <w:rsid w:val="001916A5"/>
    <w:rsid w:val="00191D72"/>
    <w:rsid w:val="00195185"/>
    <w:rsid w:val="00195EC9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69A9"/>
    <w:rsid w:val="00266FFA"/>
    <w:rsid w:val="00267428"/>
    <w:rsid w:val="00267B9F"/>
    <w:rsid w:val="00272C65"/>
    <w:rsid w:val="00274548"/>
    <w:rsid w:val="00275DA8"/>
    <w:rsid w:val="00276D6B"/>
    <w:rsid w:val="002802B4"/>
    <w:rsid w:val="002803F4"/>
    <w:rsid w:val="002816DF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7AA0"/>
    <w:rsid w:val="0033095D"/>
    <w:rsid w:val="00330F9D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5BEF"/>
    <w:rsid w:val="003F7D79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2E68"/>
    <w:rsid w:val="006034FD"/>
    <w:rsid w:val="006041FF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48B6"/>
    <w:rsid w:val="006C7206"/>
    <w:rsid w:val="006C78F2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4967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551C"/>
    <w:rsid w:val="00DE575D"/>
    <w:rsid w:val="00DE63A8"/>
    <w:rsid w:val="00DE6476"/>
    <w:rsid w:val="00DF0FD2"/>
    <w:rsid w:val="00DF34CF"/>
    <w:rsid w:val="00DF34D7"/>
    <w:rsid w:val="00DF681A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082C"/>
    <w:rsid w:val="00E71DD8"/>
    <w:rsid w:val="00E776CC"/>
    <w:rsid w:val="00E83245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D3933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4C13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F5DA-CC94-4A97-94B5-772581A4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8</cp:revision>
  <cp:lastPrinted>2025-02-14T10:45:00Z</cp:lastPrinted>
  <dcterms:created xsi:type="dcterms:W3CDTF">2025-02-13T08:16:00Z</dcterms:created>
  <dcterms:modified xsi:type="dcterms:W3CDTF">2025-02-14T10:46:00Z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