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   1</w:t>
      </w:r>
      <w:r w:rsidR="00107931">
        <w:rPr>
          <w:rFonts w:ascii="Arial" w:hAnsi="Arial" w:cs="Arial"/>
          <w:sz w:val="22"/>
          <w:szCs w:val="22"/>
        </w:rPr>
        <w:t>9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6322F7">
        <w:rPr>
          <w:rFonts w:ascii="Arial" w:hAnsi="Arial" w:cs="Arial"/>
          <w:sz w:val="22"/>
          <w:szCs w:val="22"/>
        </w:rPr>
        <w:t>1</w:t>
      </w:r>
      <w:r w:rsidR="00580B85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2B3B3B" w:rsidRDefault="00D84813" w:rsidP="006F5F62">
      <w:pPr>
        <w:pStyle w:val="2"/>
        <w:rPr>
          <w:rFonts w:ascii="Arial" w:hAnsi="Arial" w:cs="Arial"/>
          <w:bCs/>
          <w:sz w:val="22"/>
          <w:szCs w:val="22"/>
          <w:lang w:val="en-US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107931">
        <w:rPr>
          <w:rFonts w:ascii="Arial" w:hAnsi="Arial" w:cs="Arial"/>
          <w:bCs/>
          <w:sz w:val="22"/>
          <w:szCs w:val="22"/>
        </w:rPr>
        <w:t>25951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E0457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35094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</w:t>
      </w:r>
      <w:r w:rsidR="00580B85">
        <w:rPr>
          <w:rFonts w:ascii="Arial" w:hAnsi="Arial" w:cs="Arial"/>
          <w:sz w:val="22"/>
          <w:szCs w:val="22"/>
        </w:rPr>
        <w:t>2</w:t>
      </w:r>
      <w:r w:rsidR="00EE6647">
        <w:rPr>
          <w:rFonts w:ascii="Arial" w:hAnsi="Arial" w:cs="Arial"/>
          <w:sz w:val="22"/>
          <w:szCs w:val="22"/>
        </w:rPr>
        <w:t>3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580B85">
        <w:rPr>
          <w:rFonts w:ascii="Arial" w:hAnsi="Arial" w:cs="Arial"/>
          <w:sz w:val="22"/>
          <w:szCs w:val="22"/>
        </w:rPr>
        <w:t>Δεκεμβρίου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EE6647">
        <w:rPr>
          <w:rFonts w:ascii="Arial" w:hAnsi="Arial" w:cs="Arial"/>
          <w:sz w:val="22"/>
          <w:szCs w:val="22"/>
        </w:rPr>
        <w:t>Δευτέρα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 </w:t>
      </w:r>
      <w:r w:rsidR="00A54615">
        <w:rPr>
          <w:rFonts w:ascii="Arial" w:hAnsi="Arial" w:cs="Arial"/>
          <w:sz w:val="22"/>
          <w:szCs w:val="22"/>
        </w:rPr>
        <w:t>13.</w:t>
      </w:r>
      <w:r w:rsidR="00580B85">
        <w:rPr>
          <w:rFonts w:ascii="Arial" w:hAnsi="Arial" w:cs="Arial"/>
          <w:sz w:val="22"/>
          <w:szCs w:val="22"/>
        </w:rPr>
        <w:t>30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C21C4D" w:rsidRPr="004D6F28" w:rsidRDefault="004D6F28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bookmarkStart w:id="0" w:name="__DdeLink__474_2103837444"/>
      <w:r w:rsidRPr="004D6F28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C40DE">
        <w:rPr>
          <w:rFonts w:ascii="Arial" w:eastAsia="Arial Unicode MS" w:hAnsi="Arial" w:cs="Arial"/>
          <w:bCs/>
          <w:sz w:val="22"/>
          <w:szCs w:val="22"/>
        </w:rPr>
        <w:t xml:space="preserve">Απαλλαγή οφειλέτη από προσαυξήσεις εκπρόθεσμης καταβολής </w:t>
      </w:r>
      <w:r w:rsidR="006D54A8" w:rsidRPr="004D6F28">
        <w:rPr>
          <w:rFonts w:ascii="Arial" w:eastAsia="Arial Unicode MS" w:hAnsi="Arial" w:cs="Arial"/>
          <w:bCs/>
          <w:sz w:val="22"/>
          <w:szCs w:val="22"/>
        </w:rPr>
        <w:t xml:space="preserve">  </w:t>
      </w:r>
    </w:p>
    <w:p w:rsidR="00C21C4D" w:rsidRDefault="004D6F28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Έγκριση δικαιολογητικών που πληρώθηκαν από την παγία προκαταβολή με υπολόγους διαχειριστές τους Διευθυντές/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ντριες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ή τους εκτελούντες/ούσες χρέη Διευθυντών/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ντριών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ή τους /τις αναπληρωτές/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τριες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αυτών των σχολικών μονάδων.</w:t>
      </w:r>
    </w:p>
    <w:p w:rsidR="00C55C48" w:rsidRPr="0012343A" w:rsidRDefault="00C55C48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 w:rsidRPr="007C4C25"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 w:rsidRPr="007C4C25">
        <w:rPr>
          <w:rFonts w:ascii="Arial" w:hAnsi="Arial" w:cs="Arial"/>
          <w:sz w:val="22"/>
          <w:szCs w:val="22"/>
          <w:lang w:eastAsia="el-GR"/>
        </w:rPr>
        <w:t xml:space="preserve"> δικαιολογητικών δαπανών που πληρώθηκαν από πάγια προκαταβολή</w:t>
      </w:r>
      <w:r>
        <w:rPr>
          <w:rFonts w:ascii="Arial" w:hAnsi="Arial" w:cs="Arial"/>
          <w:sz w:val="22"/>
          <w:szCs w:val="22"/>
          <w:lang w:eastAsia="el-GR"/>
        </w:rPr>
        <w:t xml:space="preserve"> (43,40€)</w:t>
      </w:r>
    </w:p>
    <w:p w:rsidR="00EE6647" w:rsidRDefault="00EE6647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eastAsia="Arial Unicode MS" w:hAnsi="Arial" w:cs="Arial"/>
          <w:bCs/>
          <w:sz w:val="22"/>
          <w:szCs w:val="22"/>
        </w:rPr>
        <w:t>΄Εγκριση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δικαιολογητικών συνολικού ποσού 99,99 ευρώ που πληρώθηκαν από την πάγια προκαταβολή της Προέδρου της Κοινότητας Προφήτη Ηλία.</w:t>
      </w:r>
    </w:p>
    <w:p w:rsidR="00EE6647" w:rsidRDefault="00EE6647" w:rsidP="00EE6647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eastAsia="Arial Unicode MS" w:hAnsi="Arial" w:cs="Arial"/>
          <w:bCs/>
          <w:sz w:val="22"/>
          <w:szCs w:val="22"/>
        </w:rPr>
        <w:t>΄Εγκριση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δικαιολογητικών συνολικού ποσού 398,04 ευρώ που πληρώθηκαν από την πάγια προκαταβολή της Προέδρου της Κοινότητας Χαιρώνειας.</w:t>
      </w:r>
    </w:p>
    <w:p w:rsidR="00160483" w:rsidRPr="00E2511D" w:rsidRDefault="00160483" w:rsidP="00160483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C721FB">
        <w:rPr>
          <w:rFonts w:ascii="Arial" w:hAnsi="Arial" w:cs="Arial"/>
          <w:sz w:val="22"/>
          <w:szCs w:val="22"/>
        </w:rPr>
        <w:t xml:space="preserve">Σύναψη προγραμματικής σύμβασης για το έτος </w:t>
      </w:r>
      <w:r w:rsidRPr="0012343A">
        <w:rPr>
          <w:rFonts w:ascii="Arial" w:hAnsi="Arial" w:cs="Arial"/>
          <w:sz w:val="22"/>
          <w:szCs w:val="22"/>
        </w:rPr>
        <w:t>2025</w:t>
      </w:r>
      <w:r w:rsidRPr="00C721FB">
        <w:rPr>
          <w:rFonts w:ascii="Arial" w:hAnsi="Arial" w:cs="Arial"/>
          <w:sz w:val="22"/>
          <w:szCs w:val="22"/>
        </w:rPr>
        <w:t xml:space="preserve"> και </w:t>
      </w:r>
      <w:r w:rsidRPr="00C721FB">
        <w:rPr>
          <w:rFonts w:ascii="Arial" w:eastAsia="Arial Unicode MS" w:hAnsi="Arial" w:cs="Arial"/>
          <w:bCs/>
          <w:sz w:val="22"/>
          <w:szCs w:val="22"/>
        </w:rPr>
        <w:t>έγκριση</w:t>
      </w:r>
      <w:r w:rsidRPr="00C721FB">
        <w:rPr>
          <w:rFonts w:ascii="Arial" w:hAnsi="Arial" w:cs="Arial"/>
          <w:sz w:val="22"/>
          <w:szCs w:val="22"/>
        </w:rPr>
        <w:t xml:space="preserve"> του σχεδίου της σύμβασης </w:t>
      </w:r>
      <w:r w:rsidRPr="00C721FB">
        <w:rPr>
          <w:rFonts w:ascii="Arial" w:hAnsi="Arial" w:cs="Arial"/>
          <w:color w:val="000000"/>
          <w:sz w:val="22"/>
          <w:szCs w:val="22"/>
        </w:rPr>
        <w:t xml:space="preserve">για χρήση «δάνειων» υπηρεσιών του Δήμου </w:t>
      </w:r>
      <w:proofErr w:type="spellStart"/>
      <w:r w:rsidRPr="00C721FB"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Pr="00C721FB">
        <w:rPr>
          <w:rFonts w:ascii="Arial" w:hAnsi="Arial" w:cs="Arial"/>
          <w:color w:val="000000"/>
          <w:sz w:val="22"/>
          <w:szCs w:val="22"/>
        </w:rPr>
        <w:t xml:space="preserve"> από την  ΔΕΠΟΔΑΛ Α.Ε. O.T.A. για την οργανωτική υποστήριξη της εταιρείας στη διαχείριση δημοσίων συμβάσεων, μελετών, έργων, υπηρεσιών, προμηθειών που αφορούν στην λειτουργία και διαχείριση του ΧΥΤΑ Λιβαδειάς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60483" w:rsidRPr="00E2511D" w:rsidRDefault="00160483" w:rsidP="00160483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E2511D">
        <w:rPr>
          <w:rFonts w:ascii="Arial" w:hAnsi="Arial" w:cs="Arial"/>
          <w:sz w:val="22"/>
          <w:szCs w:val="22"/>
        </w:rPr>
        <w:t xml:space="preserve">Εξώδικη  επίλυση της  διαφοράς , την οποία αιτείται ο  Λουκάς Ι. Σταύρου, κάτοικος </w:t>
      </w:r>
      <w:proofErr w:type="spellStart"/>
      <w:r w:rsidRPr="00E2511D">
        <w:rPr>
          <w:rFonts w:ascii="Arial" w:hAnsi="Arial" w:cs="Arial"/>
          <w:sz w:val="22"/>
          <w:szCs w:val="22"/>
        </w:rPr>
        <w:t>Κυριακίου</w:t>
      </w:r>
      <w:proofErr w:type="spellEnd"/>
      <w:r w:rsidRPr="00E2511D">
        <w:rPr>
          <w:rFonts w:ascii="Arial" w:hAnsi="Arial" w:cs="Arial"/>
          <w:sz w:val="22"/>
          <w:szCs w:val="22"/>
        </w:rPr>
        <w:t xml:space="preserve"> Λιβαδειάς  </w:t>
      </w:r>
      <w:r w:rsidRPr="00E2511D">
        <w:rPr>
          <w:rFonts w:ascii="Arial" w:hAnsi="Arial" w:cs="Arial"/>
          <w:color w:val="000000"/>
          <w:sz w:val="22"/>
          <w:szCs w:val="22"/>
          <w:lang w:eastAsia="el-GR"/>
        </w:rPr>
        <w:t xml:space="preserve">( με την από 7-10-24 αγωγή του στο Διοικητικό Εφετείο Πειραιώς)  για την  εκμίσθωση στο Δήμο </w:t>
      </w:r>
      <w:proofErr w:type="spellStart"/>
      <w:r w:rsidRPr="00E2511D">
        <w:rPr>
          <w:rFonts w:ascii="Arial" w:hAnsi="Arial" w:cs="Arial"/>
          <w:color w:val="000000"/>
          <w:sz w:val="22"/>
          <w:szCs w:val="22"/>
          <w:lang w:eastAsia="el-GR"/>
        </w:rPr>
        <w:t>Λεβαδέων</w:t>
      </w:r>
      <w:proofErr w:type="spellEnd"/>
      <w:r w:rsidRPr="00E2511D">
        <w:rPr>
          <w:rFonts w:ascii="Arial" w:hAnsi="Arial" w:cs="Arial"/>
          <w:color w:val="000000"/>
          <w:sz w:val="22"/>
          <w:szCs w:val="22"/>
          <w:lang w:eastAsia="el-GR"/>
        </w:rPr>
        <w:t>,  του ( - με αριθμό κυκλοφορίας ΜΕ 55675  μηχανήματος έργου-),  οχήματός  του, για το χρονικό διάστημα  από 25-6-23  έως και 5 Ιουλίου  2023   για τις ανάγκες της πολιτικής προστασίας.</w:t>
      </w:r>
    </w:p>
    <w:p w:rsidR="00160483" w:rsidRDefault="00160483" w:rsidP="00160483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eastAsia="Arial Unicode MS" w:hAnsi="Arial" w:cs="Arial"/>
          <w:bCs/>
          <w:sz w:val="22"/>
          <w:szCs w:val="22"/>
        </w:rPr>
        <w:t>΄Ασκηση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(στο Μονομελές Πρωτοδικείο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Λιβαδειας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) ή μη , αίτησης καθορισμού προσωρινής μονάδος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αποζημίωσεων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 των ακινήτων που συμμετέχουν στην 1/09 πράξη αναλογισμού αποζημιώσεων. </w:t>
      </w:r>
    </w:p>
    <w:p w:rsidR="00C14293" w:rsidRPr="00C14293" w:rsidRDefault="00AC613E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="00C14293">
        <w:rPr>
          <w:rFonts w:ascii="Arial" w:hAnsi="Arial" w:cs="Arial"/>
          <w:sz w:val="22"/>
          <w:szCs w:val="22"/>
        </w:rPr>
        <w:t>Εγκριση</w:t>
      </w:r>
      <w:proofErr w:type="spellEnd"/>
      <w:r w:rsidR="00C14293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C1429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C14293" w:rsidRPr="006B2281" w:rsidRDefault="00AC613E" w:rsidP="00580B85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="00C14293">
        <w:rPr>
          <w:rFonts w:ascii="Arial" w:hAnsi="Arial" w:cs="Arial"/>
          <w:sz w:val="22"/>
          <w:szCs w:val="22"/>
        </w:rPr>
        <w:t>Εγκριση</w:t>
      </w:r>
      <w:proofErr w:type="spellEnd"/>
      <w:r w:rsidR="00C14293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C1429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6B2281" w:rsidRPr="00C721FB" w:rsidRDefault="006B2281" w:rsidP="006B2281">
      <w:pPr>
        <w:pStyle w:val="af0"/>
        <w:numPr>
          <w:ilvl w:val="0"/>
          <w:numId w:val="35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2F794F" w:rsidRPr="007959EB" w:rsidRDefault="002F794F" w:rsidP="008A2722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AB" w:rsidRDefault="00BB5CAB">
      <w:r>
        <w:separator/>
      </w:r>
    </w:p>
  </w:endnote>
  <w:endnote w:type="continuationSeparator" w:id="0">
    <w:p w:rsidR="00BB5CAB" w:rsidRDefault="00BB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AB" w:rsidRDefault="00BB5CAB">
      <w:r>
        <w:separator/>
      </w:r>
    </w:p>
  </w:footnote>
  <w:footnote w:type="continuationSeparator" w:id="0">
    <w:p w:rsidR="00BB5CAB" w:rsidRDefault="00BB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972A7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972A74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B228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3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28"/>
  </w:num>
  <w:num w:numId="6">
    <w:abstractNumId w:val="3"/>
  </w:num>
  <w:num w:numId="7">
    <w:abstractNumId w:val="23"/>
  </w:num>
  <w:num w:numId="8">
    <w:abstractNumId w:val="13"/>
  </w:num>
  <w:num w:numId="9">
    <w:abstractNumId w:val="31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10"/>
  </w:num>
  <w:num w:numId="15">
    <w:abstractNumId w:val="15"/>
  </w:num>
  <w:num w:numId="16">
    <w:abstractNumId w:val="11"/>
  </w:num>
  <w:num w:numId="17">
    <w:abstractNumId w:val="33"/>
  </w:num>
  <w:num w:numId="18">
    <w:abstractNumId w:val="26"/>
  </w:num>
  <w:num w:numId="19">
    <w:abstractNumId w:val="21"/>
  </w:num>
  <w:num w:numId="20">
    <w:abstractNumId w:val="29"/>
  </w:num>
  <w:num w:numId="21">
    <w:abstractNumId w:val="30"/>
  </w:num>
  <w:num w:numId="22">
    <w:abstractNumId w:val="22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6"/>
  </w:num>
  <w:num w:numId="27">
    <w:abstractNumId w:val="32"/>
  </w:num>
  <w:num w:numId="28">
    <w:abstractNumId w:val="34"/>
  </w:num>
  <w:num w:numId="29">
    <w:abstractNumId w:val="27"/>
  </w:num>
  <w:num w:numId="30">
    <w:abstractNumId w:val="4"/>
  </w:num>
  <w:num w:numId="31">
    <w:abstractNumId w:val="17"/>
  </w:num>
  <w:num w:numId="32">
    <w:abstractNumId w:val="5"/>
  </w:num>
  <w:num w:numId="33">
    <w:abstractNumId w:val="25"/>
  </w:num>
  <w:num w:numId="34">
    <w:abstractNumId w:val="9"/>
  </w:num>
  <w:num w:numId="3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57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7019"/>
    <w:rsid w:val="0016716C"/>
    <w:rsid w:val="00167342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6E98"/>
    <w:rsid w:val="00497547"/>
    <w:rsid w:val="004975B1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C7EED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78B"/>
    <w:rsid w:val="009F3B53"/>
    <w:rsid w:val="009F45AE"/>
    <w:rsid w:val="009F4C3F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3A86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84BC-ED04-47B5-B616-64A69DE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181</cp:revision>
  <cp:lastPrinted>2024-12-19T08:34:00Z</cp:lastPrinted>
  <dcterms:created xsi:type="dcterms:W3CDTF">2024-08-29T09:10:00Z</dcterms:created>
  <dcterms:modified xsi:type="dcterms:W3CDTF">2024-12-19T11:05:00Z</dcterms:modified>
</cp:coreProperties>
</file>