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3DE" w:rsidRPr="00A963DE" w:rsidRDefault="00DA047C"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A963DE">
        <w:rPr>
          <w:rFonts w:ascii="Arial" w:eastAsia="Arial" w:hAnsi="Arial" w:cs="Arial"/>
          <w:b/>
          <w:bCs/>
          <w:sz w:val="22"/>
          <w:szCs w:val="22"/>
        </w:rPr>
        <w:t xml:space="preserve">           </w:t>
      </w:r>
      <w:r w:rsidR="00A963DE" w:rsidRPr="00A963DE">
        <w:rPr>
          <w:rFonts w:ascii="Arial" w:eastAsia="Arial" w:hAnsi="Arial" w:cs="Arial"/>
          <w:b/>
          <w:bCs/>
          <w:sz w:val="22"/>
          <w:szCs w:val="22"/>
        </w:rPr>
        <w:t>ΑΝΑΡΤΗΤΕΑ ΣΤΗ ΔΙΑΥΓΕΙΑ</w:t>
      </w:r>
    </w:p>
    <w:p w:rsidR="00A963DE" w:rsidRPr="00A963DE" w:rsidRDefault="00A963DE"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Λιβαδειά  0</w:t>
      </w:r>
      <w:r w:rsidR="00AD073D">
        <w:rPr>
          <w:rFonts w:ascii="Arial" w:eastAsia="Arial" w:hAnsi="Arial" w:cs="Arial"/>
          <w:b/>
          <w:bCs/>
          <w:sz w:val="22"/>
          <w:szCs w:val="22"/>
        </w:rPr>
        <w:t>6</w:t>
      </w:r>
      <w:r w:rsidRPr="00A963DE">
        <w:rPr>
          <w:rFonts w:ascii="Arial" w:eastAsia="Arial" w:hAnsi="Arial" w:cs="Arial"/>
          <w:b/>
          <w:bCs/>
          <w:sz w:val="22"/>
          <w:szCs w:val="22"/>
        </w:rPr>
        <w:t xml:space="preserve"> /12/2024</w:t>
      </w:r>
    </w:p>
    <w:p w:rsidR="00A963DE" w:rsidRPr="00A963DE" w:rsidRDefault="00A963DE" w:rsidP="00A963DE">
      <w:pPr>
        <w:autoSpaceDE w:val="0"/>
        <w:rPr>
          <w:rFonts w:ascii="Arial" w:hAnsi="Arial" w:cs="Arial"/>
          <w:sz w:val="22"/>
          <w:szCs w:val="22"/>
        </w:rPr>
      </w:pPr>
      <w:r w:rsidRPr="00A963DE">
        <w:rPr>
          <w:rFonts w:ascii="Arial" w:eastAsia="Arial" w:hAnsi="Arial" w:cs="Arial"/>
          <w:b/>
          <w:sz w:val="22"/>
          <w:szCs w:val="22"/>
        </w:rPr>
        <w:t xml:space="preserve">                                                                                                         Αριθ</w:t>
      </w:r>
      <w:r w:rsidRPr="00A963DE">
        <w:rPr>
          <w:rFonts w:ascii="Arial" w:eastAsia="Calibri" w:hAnsi="Arial" w:cs="Arial"/>
          <w:b/>
          <w:sz w:val="22"/>
          <w:szCs w:val="22"/>
        </w:rPr>
        <w:t xml:space="preserve">. </w:t>
      </w:r>
      <w:proofErr w:type="spellStart"/>
      <w:r w:rsidRPr="00A963DE">
        <w:rPr>
          <w:rFonts w:ascii="Arial" w:eastAsia="Calibri" w:hAnsi="Arial" w:cs="Arial"/>
          <w:b/>
          <w:sz w:val="22"/>
          <w:szCs w:val="22"/>
        </w:rPr>
        <w:t>Πρωτ</w:t>
      </w:r>
      <w:proofErr w:type="spellEnd"/>
      <w:r w:rsidRPr="00A963DE">
        <w:rPr>
          <w:rFonts w:ascii="Arial" w:eastAsia="Calibri" w:hAnsi="Arial" w:cs="Arial"/>
          <w:b/>
          <w:sz w:val="22"/>
          <w:szCs w:val="22"/>
        </w:rPr>
        <w:t xml:space="preserve">. </w:t>
      </w:r>
      <w:r w:rsidR="00AF3D4E">
        <w:rPr>
          <w:rFonts w:ascii="Arial" w:eastAsia="Calibri" w:hAnsi="Arial" w:cs="Arial"/>
          <w:b/>
          <w:sz w:val="22"/>
          <w:szCs w:val="22"/>
        </w:rPr>
        <w:t>24838</w:t>
      </w:r>
      <w:r w:rsidRPr="00A963DE">
        <w:rPr>
          <w:rFonts w:ascii="Arial" w:eastAsia="Calibri" w:hAnsi="Arial" w:cs="Arial"/>
          <w:b/>
          <w:sz w:val="22"/>
          <w:szCs w:val="22"/>
        </w:rPr>
        <w:t xml:space="preserve"> </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B56BA9">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9E7399">
        <w:rPr>
          <w:rFonts w:ascii="Arial" w:eastAsia="SimSun" w:hAnsi="Arial" w:cs="Arial"/>
          <w:b/>
          <w:sz w:val="22"/>
          <w:szCs w:val="22"/>
          <w:highlight w:val="white"/>
        </w:rPr>
        <w:t>4</w:t>
      </w:r>
      <w:r w:rsidR="00BC5DF2">
        <w:rPr>
          <w:rFonts w:ascii="Arial" w:eastAsia="SimSun" w:hAnsi="Arial" w:cs="Arial"/>
          <w:b/>
          <w:sz w:val="22"/>
          <w:szCs w:val="22"/>
          <w:highlight w:val="white"/>
        </w:rPr>
        <w:t>2</w:t>
      </w:r>
      <w:r w:rsidRPr="00C35157">
        <w:rPr>
          <w:rFonts w:ascii="Arial" w:eastAsia="SimSun" w:hAnsi="Arial" w:cs="Arial"/>
          <w:sz w:val="22"/>
          <w:szCs w:val="22"/>
          <w:highlight w:val="white"/>
        </w:rPr>
        <w:t xml:space="preserve">   </w:t>
      </w:r>
    </w:p>
    <w:p w:rsidR="00BC5DF2" w:rsidRPr="00BC5DF2" w:rsidRDefault="00BC5DF2" w:rsidP="00BC5DF2">
      <w:pPr>
        <w:pStyle w:val="aff0"/>
        <w:suppressAutoHyphens/>
        <w:rPr>
          <w:rFonts w:ascii="Arial" w:hAnsi="Arial" w:cs="Arial"/>
          <w:b/>
        </w:rPr>
      </w:pPr>
      <w:r w:rsidRPr="00BC5DF2">
        <w:rPr>
          <w:rFonts w:ascii="Arial" w:hAnsi="Arial" w:cs="Arial"/>
          <w:b/>
        </w:rPr>
        <w:t xml:space="preserve">Έγκριση του </w:t>
      </w:r>
      <w:r w:rsidRPr="00BC5DF2">
        <w:rPr>
          <w:rFonts w:ascii="Arial" w:hAnsi="Arial" w:cs="Arial"/>
          <w:b/>
          <w:color w:val="000000"/>
        </w:rPr>
        <w:t xml:space="preserve"> 2</w:t>
      </w:r>
      <w:r w:rsidRPr="00BC5DF2">
        <w:rPr>
          <w:rFonts w:ascii="Arial" w:hAnsi="Arial" w:cs="Arial"/>
          <w:b/>
          <w:color w:val="000000"/>
          <w:vertAlign w:val="superscript"/>
        </w:rPr>
        <w:t>ου</w:t>
      </w:r>
      <w:r w:rsidRPr="00BC5DF2">
        <w:rPr>
          <w:rFonts w:ascii="Arial" w:hAnsi="Arial" w:cs="Arial"/>
          <w:b/>
          <w:color w:val="000000"/>
        </w:rPr>
        <w:t xml:space="preserve">  Ανακεφαλαιωτικού  Πίνακα Εργασιών του έργου : «ΑΣΤΙΚΕΣ ΑΝΑΠΛΑΣΕΙΣ ΠΕΡΙΟΧΗΣ </w:t>
      </w:r>
      <w:proofErr w:type="spellStart"/>
      <w:r w:rsidRPr="00BC5DF2">
        <w:rPr>
          <w:rFonts w:ascii="Arial" w:hAnsi="Arial" w:cs="Arial"/>
          <w:b/>
          <w:color w:val="000000"/>
        </w:rPr>
        <w:t>΄΄ΠΗΓΩΝ</w:t>
      </w:r>
      <w:proofErr w:type="spellEnd"/>
      <w:r w:rsidRPr="00BC5DF2">
        <w:rPr>
          <w:rFonts w:ascii="Arial" w:hAnsi="Arial" w:cs="Arial"/>
          <w:b/>
          <w:color w:val="000000"/>
        </w:rPr>
        <w:t xml:space="preserve">  ΚΡΥΑΣ΄΄ ΚΑΙ ΠΑΡΟΧΘΙΩΝ</w:t>
      </w:r>
      <w:r>
        <w:rPr>
          <w:rFonts w:ascii="Arial" w:hAnsi="Arial" w:cs="Arial"/>
          <w:b/>
          <w:color w:val="000000"/>
        </w:rPr>
        <w:t xml:space="preserve"> </w:t>
      </w:r>
      <w:r w:rsidRPr="00BC5DF2">
        <w:rPr>
          <w:rFonts w:ascii="Arial" w:hAnsi="Arial" w:cs="Arial"/>
          <w:b/>
          <w:color w:val="000000"/>
        </w:rPr>
        <w:t xml:space="preserve"> ΠΕΡΙΟΧΩΝ</w:t>
      </w:r>
      <w:r>
        <w:rPr>
          <w:rFonts w:ascii="Arial" w:hAnsi="Arial" w:cs="Arial"/>
          <w:b/>
          <w:color w:val="000000"/>
        </w:rPr>
        <w:t xml:space="preserve"> </w:t>
      </w:r>
      <w:r w:rsidRPr="00BC5DF2">
        <w:rPr>
          <w:rFonts w:ascii="Arial" w:hAnsi="Arial" w:cs="Arial"/>
          <w:b/>
          <w:color w:val="000000"/>
        </w:rPr>
        <w:t xml:space="preserve"> ΠΟΤΑΜΟΥ ΕΡΚΥΝΑΣ».</w:t>
      </w:r>
    </w:p>
    <w:p w:rsidR="005B1779" w:rsidRPr="00A963DE" w:rsidRDefault="005B1779" w:rsidP="00A963DE">
      <w:pPr>
        <w:rPr>
          <w:rFonts w:ascii="Arial" w:eastAsia="Arial Unicode MS" w:hAnsi="Arial" w:cs="Arial"/>
          <w:sz w:val="22"/>
          <w:szCs w:val="22"/>
        </w:rPr>
      </w:pPr>
    </w:p>
    <w:p w:rsidR="004C3828" w:rsidRPr="004C3828" w:rsidRDefault="004C3828" w:rsidP="00A963DE">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5B1779" w:rsidRDefault="00E10218" w:rsidP="005B1779">
      <w:pPr>
        <w:spacing w:line="360" w:lineRule="auto"/>
        <w:jc w:val="both"/>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BC5DF2">
        <w:rPr>
          <w:rFonts w:ascii="Arial" w:eastAsia="Arial" w:hAnsi="Arial" w:cs="Arial"/>
          <w:sz w:val="22"/>
          <w:szCs w:val="22"/>
        </w:rPr>
        <w:t>9</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6C1D28">
        <w:rPr>
          <w:rFonts w:ascii="Arial" w:eastAsia="Arial" w:hAnsi="Arial" w:cs="Arial"/>
          <w:sz w:val="22"/>
          <w:szCs w:val="22"/>
        </w:rPr>
        <w:t>4</w:t>
      </w:r>
      <w:r w:rsidR="00BC5DF2">
        <w:rPr>
          <w:rFonts w:ascii="Arial" w:eastAsia="Arial" w:hAnsi="Arial" w:cs="Arial"/>
          <w:sz w:val="22"/>
          <w:szCs w:val="22"/>
        </w:rPr>
        <w:t>101</w:t>
      </w:r>
      <w:r w:rsidR="002465A3">
        <w:rPr>
          <w:rFonts w:ascii="Arial" w:eastAsia="Arial" w:hAnsi="Arial" w:cs="Arial"/>
          <w:sz w:val="22"/>
          <w:szCs w:val="22"/>
        </w:rPr>
        <w:t>/</w:t>
      </w:r>
      <w:r w:rsidR="004C3828">
        <w:rPr>
          <w:rFonts w:ascii="Arial" w:eastAsia="Arial" w:hAnsi="Arial" w:cs="Arial"/>
          <w:sz w:val="22"/>
          <w:szCs w:val="22"/>
        </w:rPr>
        <w:t>2</w:t>
      </w:r>
      <w:r w:rsidR="006C1D28">
        <w:rPr>
          <w:rFonts w:ascii="Arial" w:eastAsia="Arial" w:hAnsi="Arial" w:cs="Arial"/>
          <w:sz w:val="22"/>
          <w:szCs w:val="22"/>
        </w:rPr>
        <w:t>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C5F59" w:rsidRPr="0086709D">
        <w:rPr>
          <w:rFonts w:ascii="Arial" w:eastAsia="Verdana" w:hAnsi="Arial" w:cs="Arial"/>
          <w:color w:val="000000"/>
          <w:sz w:val="22"/>
          <w:szCs w:val="22"/>
        </w:rPr>
        <w:t>της Διεύθυνσης Τεχνικών Υπηρεσιών</w:t>
      </w:r>
      <w:r w:rsidR="003C5F59">
        <w:rPr>
          <w:rFonts w:ascii="Arial" w:eastAsia="Verdana" w:hAnsi="Arial" w:cs="Arial"/>
          <w:color w:val="000000"/>
          <w:sz w:val="22"/>
          <w:szCs w:val="22"/>
        </w:rPr>
        <w:t xml:space="preserve">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r w:rsidR="005B1779">
        <w:rPr>
          <w:rFonts w:ascii="Calibri Light" w:eastAsia="Arial" w:hAnsi="Calibri Light" w:cs="Arial"/>
          <w:b/>
          <w:bCs/>
          <w:sz w:val="22"/>
          <w:szCs w:val="22"/>
        </w:rPr>
        <w:t xml:space="preserve">                                                                                                                                                                                                                                                                                                                                                                                                                                                                                                                                                                                                                                                                                                                                                                                                                                                                                                                                                                                                                                                                                                                                                                                                                                                                                                                                                                                                                                                                                                                                                                                                                                                                                                                                                                                                                                                                                                                                                                                                                                                                                                                                                                                                                                                                                                                                                                                                                                                                                                                                                                                                                                                                                                                                                                                                                                                                         </w:t>
      </w:r>
      <w:r w:rsidR="005B1779">
        <w:rPr>
          <w:rFonts w:ascii="Calibri Light" w:eastAsia="Arial" w:hAnsi="Calibri Light" w:cs="Arial"/>
          <w:b/>
          <w:sz w:val="22"/>
          <w:szCs w:val="22"/>
        </w:rPr>
        <w:t xml:space="preserve">                            </w:t>
      </w:r>
      <w:r w:rsidR="005B1779">
        <w:rPr>
          <w:rFonts w:ascii="Calibri Light" w:eastAsia="Arial" w:hAnsi="Calibri Light" w:cs="Arial"/>
          <w:b/>
          <w:bCs/>
          <w:sz w:val="22"/>
          <w:szCs w:val="22"/>
        </w:rPr>
        <w:t xml:space="preserve">       </w:t>
      </w:r>
      <w:r w:rsidR="005B1779">
        <w:rPr>
          <w:rFonts w:ascii="Calibri Light" w:eastAsia="Arial" w:hAnsi="Calibri Light" w:cs="Arial"/>
          <w:sz w:val="22"/>
          <w:szCs w:val="22"/>
        </w:rPr>
        <w:t xml:space="preserve"> </w:t>
      </w:r>
    </w:p>
    <w:p w:rsidR="00A7647F" w:rsidRPr="00A7647F" w:rsidRDefault="00A7647F" w:rsidP="00A7647F">
      <w:pPr>
        <w:jc w:val="both"/>
        <w:rPr>
          <w:rFonts w:ascii="Arial" w:hAnsi="Arial" w:cs="Arial"/>
          <w:i/>
          <w:sz w:val="22"/>
          <w:szCs w:val="22"/>
          <w:u w:val="single"/>
        </w:rPr>
      </w:pPr>
      <w:r w:rsidRPr="00A7647F">
        <w:rPr>
          <w:rFonts w:ascii="Arial" w:hAnsi="Arial" w:cs="Arial"/>
          <w:i/>
          <w:sz w:val="22"/>
          <w:szCs w:val="22"/>
        </w:rPr>
        <w:t xml:space="preserve">Α. </w:t>
      </w:r>
      <w:r w:rsidRPr="00A7647F">
        <w:rPr>
          <w:rFonts w:ascii="Arial" w:hAnsi="Arial" w:cs="Arial"/>
          <w:i/>
          <w:sz w:val="22"/>
          <w:szCs w:val="22"/>
          <w:u w:val="single"/>
        </w:rPr>
        <w:t>ΙΣΤΟΡΙΚΟ ΤΟΥ ΕΡΓΟΥ</w:t>
      </w:r>
    </w:p>
    <w:p w:rsidR="00A7647F" w:rsidRPr="00A7647F" w:rsidRDefault="00A7647F" w:rsidP="00A7647F">
      <w:pPr>
        <w:rPr>
          <w:rFonts w:ascii="Arial" w:eastAsia="Arial Unicode MS" w:hAnsi="Arial" w:cs="Arial"/>
          <w:b/>
          <w:i/>
          <w:sz w:val="22"/>
          <w:szCs w:val="22"/>
          <w:u w:val="single"/>
        </w:rPr>
      </w:pPr>
      <w:bookmarkStart w:id="25" w:name="_Hlk84500414"/>
      <w:r w:rsidRPr="00A7647F">
        <w:rPr>
          <w:rFonts w:ascii="Arial" w:eastAsia="Arial Unicode MS" w:hAnsi="Arial" w:cs="Arial"/>
          <w:b/>
          <w:i/>
          <w:sz w:val="22"/>
          <w:szCs w:val="22"/>
          <w:u w:val="single"/>
        </w:rPr>
        <w:t>Χαρακτηρίζεται με :</w:t>
      </w:r>
    </w:p>
    <w:p w:rsidR="00A7647F" w:rsidRPr="00A7647F" w:rsidRDefault="00A7647F" w:rsidP="00A7647F">
      <w:pPr>
        <w:jc w:val="both"/>
        <w:rPr>
          <w:rFonts w:ascii="Arial" w:eastAsia="Arial Unicode MS" w:hAnsi="Arial" w:cs="Arial"/>
          <w:b/>
          <w:bCs/>
          <w:i/>
          <w:sz w:val="22"/>
          <w:szCs w:val="22"/>
          <w:u w:val="single"/>
        </w:rPr>
      </w:pPr>
      <w:r w:rsidRPr="00A7647F">
        <w:rPr>
          <w:rFonts w:ascii="Arial" w:eastAsia="Arial Unicode MS" w:hAnsi="Arial" w:cs="Arial"/>
          <w:b/>
          <w:bCs/>
          <w:i/>
          <w:sz w:val="22"/>
          <w:szCs w:val="22"/>
          <w:u w:val="single"/>
        </w:rPr>
        <w:t>Α ΙΣΤΟΡΙΚΟ ΕΡΓΟΥ</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35/2022 τεχνική μελέτη του έργου με τίτλο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προϋπολογισμού 886.000,00€ με ΦΠΑ.</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154/2022 (ΑΔΑ: ΨΗΨΤΩΛΗ-ΘΙΕ) απόφαση της Οικονομικής Επιτροπής με την οποία εγκρίθηκε η εν λόγω μελέτη.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161/2022 (ΑΔΑ: Ψ1Χ4ΩΛΗ-ΚΙΤ) απόφαση της Οικονομικής Επιτροπής περί λήψης απόφασης υποβολής αίτησης χρηματοδότησης πράξης με τίτλο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και προϋπολογισμό 886.000,00€ συμπεριλαμβανομένου του ΦΠΑ.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με αρ. ID 323692-31/05/2022 – ώρα: 01: 11 </w:t>
      </w:r>
      <w:proofErr w:type="spellStart"/>
      <w:r w:rsidRPr="00A7647F">
        <w:rPr>
          <w:rFonts w:ascii="Arial" w:hAnsi="Arial" w:cs="Arial"/>
          <w:i/>
          <w:color w:val="000000"/>
          <w:sz w:val="22"/>
          <w:szCs w:val="22"/>
        </w:rPr>
        <w:t>μ.μ</w:t>
      </w:r>
      <w:proofErr w:type="spellEnd"/>
      <w:r w:rsidRPr="00A7647F">
        <w:rPr>
          <w:rFonts w:ascii="Arial" w:hAnsi="Arial" w:cs="Arial"/>
          <w:i/>
          <w:color w:val="000000"/>
          <w:sz w:val="22"/>
          <w:szCs w:val="22"/>
        </w:rPr>
        <w:t xml:space="preserve">. Τεχνικό Δελτίο Πράξης και των συνημμένων σε αυτό εγγράφων που υποβλήθηκε μέσω ΟΠΣ,  προς την </w:t>
      </w:r>
      <w:proofErr w:type="spellStart"/>
      <w:r w:rsidRPr="00A7647F">
        <w:rPr>
          <w:rFonts w:ascii="Arial" w:hAnsi="Arial" w:cs="Arial"/>
          <w:i/>
          <w:color w:val="000000"/>
          <w:sz w:val="22"/>
          <w:szCs w:val="22"/>
        </w:rPr>
        <w:t>ΕΥΔΠΣτΕ</w:t>
      </w:r>
      <w:proofErr w:type="spellEnd"/>
      <w:r w:rsidRPr="00A7647F">
        <w:rPr>
          <w:rFonts w:ascii="Arial" w:hAnsi="Arial" w:cs="Arial"/>
          <w:i/>
          <w:color w:val="000000"/>
          <w:sz w:val="22"/>
          <w:szCs w:val="22"/>
        </w:rPr>
        <w:t xml:space="preserve"> για χρηματοδότηση της πράξης με τίτλο «ΑΣΤΙΚΕΣ ΑΝΑΠΛΑΣΕΙΣ ΠΕΡΙΟΧΗΣ </w:t>
      </w:r>
      <w:proofErr w:type="spellStart"/>
      <w:r w:rsidRPr="00A7647F">
        <w:rPr>
          <w:rFonts w:ascii="Arial" w:hAnsi="Arial" w:cs="Arial"/>
          <w:i/>
          <w:color w:val="000000"/>
          <w:sz w:val="22"/>
          <w:szCs w:val="22"/>
        </w:rPr>
        <w:t>΄΄ΠΗΓΩΝ</w:t>
      </w:r>
      <w:proofErr w:type="spellEnd"/>
      <w:r w:rsidRPr="00A7647F">
        <w:rPr>
          <w:rFonts w:ascii="Arial" w:hAnsi="Arial" w:cs="Arial"/>
          <w:i/>
          <w:color w:val="000000"/>
          <w:sz w:val="22"/>
          <w:szCs w:val="22"/>
        </w:rPr>
        <w:t xml:space="preserve"> ΚΡΥΑΣ΄΄ </w:t>
      </w:r>
      <w:r w:rsidRPr="00A7647F">
        <w:rPr>
          <w:rFonts w:ascii="Arial" w:hAnsi="Arial" w:cs="Arial"/>
          <w:i/>
          <w:color w:val="000000"/>
          <w:sz w:val="22"/>
          <w:szCs w:val="22"/>
        </w:rPr>
        <w:lastRenderedPageBreak/>
        <w:t xml:space="preserve">ΚΑΙ ΠΑΡΟΧΘΙΩΝ ΠΕΡΙΟΧΩΝ ΠΟΤΑΜΟΥ ΕΡΚΥΝΑΣ» με Κωδικό ΟΠΣ 5179782» στο Επιχειρησιακό Πρόγραμμα «Στερεά Ελλάδα 2014-2020» στα πλαίσια της πρόσκλησης με κωδικό 65 με </w:t>
      </w:r>
      <w:proofErr w:type="spellStart"/>
      <w:r w:rsidRPr="00A7647F">
        <w:rPr>
          <w:rFonts w:ascii="Arial" w:hAnsi="Arial" w:cs="Arial"/>
          <w:i/>
          <w:color w:val="000000"/>
          <w:sz w:val="22"/>
          <w:szCs w:val="22"/>
        </w:rPr>
        <w:t>αριθμ</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Πρωτ</w:t>
      </w:r>
      <w:proofErr w:type="spellEnd"/>
      <w:r w:rsidRPr="00A7647F">
        <w:rPr>
          <w:rFonts w:ascii="Arial" w:hAnsi="Arial" w:cs="Arial"/>
          <w:i/>
          <w:color w:val="000000"/>
          <w:sz w:val="22"/>
          <w:szCs w:val="22"/>
        </w:rPr>
        <w:t>. 627/23-03-2022 συνολικού προϋπολογισμού 886.000,00€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2564/21.10.2022 (ΑΔΑ: 6ΞΒΔ7ΛΗ-ΔΝΡ) Απόφαση ένταξης της πράξης «ΑΣΤΙΚΕΣ ΑΝΑΠΛΑΣΕΙΣ ΠΕΡΙΟΧΗΣ </w:t>
      </w:r>
      <w:proofErr w:type="spellStart"/>
      <w:r w:rsidRPr="00A7647F">
        <w:rPr>
          <w:rFonts w:ascii="Arial" w:hAnsi="Arial" w:cs="Arial"/>
          <w:i/>
          <w:color w:val="000000"/>
          <w:sz w:val="22"/>
          <w:szCs w:val="22"/>
        </w:rPr>
        <w:t>΄΄ΠΗΓΩΝ</w:t>
      </w:r>
      <w:proofErr w:type="spellEnd"/>
      <w:r w:rsidRPr="00A7647F">
        <w:rPr>
          <w:rFonts w:ascii="Arial" w:hAnsi="Arial" w:cs="Arial"/>
          <w:i/>
          <w:color w:val="000000"/>
          <w:sz w:val="22"/>
          <w:szCs w:val="22"/>
        </w:rPr>
        <w:t xml:space="preserve"> ΚΡΥΑΣ΄΄ ΚΑΙ ΠΑΡΟΧΘΙΩΝ ΠΕΡΙΟΧΩΝ ΠΟΤΑΜΟΥ ΕΡΚΥΝΑΣ» με Κωδικό ΟΠΣ 5179782 στο Επιχειρησιακό Πρόγραμμα «Στερεά Ελλάδα 2014-2020» του  Περιφερειάρχη Στερεάς Ελλάδας συνολικού προϋπολογισμού 886.000,00€ συμπεριλαμβανομένου του ΦΠΑ με επιλέξιμη δημόσια δαπάνη που εγγράφεται στο ΠΔΕ 736.659,96€ με κωδ. ΣΑ ΕΠ0561 και Κωδικό </w:t>
      </w:r>
      <w:proofErr w:type="spellStart"/>
      <w:r w:rsidRPr="00A7647F">
        <w:rPr>
          <w:rFonts w:ascii="Arial" w:hAnsi="Arial" w:cs="Arial"/>
          <w:i/>
          <w:color w:val="000000"/>
          <w:sz w:val="22"/>
          <w:szCs w:val="22"/>
        </w:rPr>
        <w:t>Ενάριθμου</w:t>
      </w:r>
      <w:proofErr w:type="spellEnd"/>
      <w:r w:rsidRPr="00A7647F">
        <w:rPr>
          <w:rFonts w:ascii="Arial" w:hAnsi="Arial" w:cs="Arial"/>
          <w:i/>
          <w:color w:val="000000"/>
          <w:sz w:val="22"/>
          <w:szCs w:val="22"/>
        </w:rPr>
        <w:t xml:space="preserve"> 2022ΕΠ05610018</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315/2022 (ΑΔΑ: 67ΑΤΩΛΗ-ΚΦ3) απόφαση της Οικονομικής Επιτροπής περί αποδοχής της με αριθμό 2564/21.10.2022 (ΑΔΑ: 6ΞΒΔ7ΛΗ-ΔΝΡ) Απόφασης ένταξης της πράξης «ΑΣΤΙΚΕΣ ΑΝΑΠΛΑΣΕΙΣ ΠΕΡΙΟΧΗΣ </w:t>
      </w:r>
      <w:proofErr w:type="spellStart"/>
      <w:r w:rsidRPr="00A7647F">
        <w:rPr>
          <w:rFonts w:ascii="Arial" w:hAnsi="Arial" w:cs="Arial"/>
          <w:i/>
          <w:color w:val="000000"/>
          <w:sz w:val="22"/>
          <w:szCs w:val="22"/>
        </w:rPr>
        <w:t>΄΄ΠΗΓΩΝ</w:t>
      </w:r>
      <w:proofErr w:type="spellEnd"/>
      <w:r w:rsidRPr="00A7647F">
        <w:rPr>
          <w:rFonts w:ascii="Arial" w:hAnsi="Arial" w:cs="Arial"/>
          <w:i/>
          <w:color w:val="000000"/>
          <w:sz w:val="22"/>
          <w:szCs w:val="22"/>
        </w:rPr>
        <w:t xml:space="preserve"> ΚΡΥΑΣ΄΄ ΚΑΙ ΠΑΡΟΧΘΙΩΝ ΠΕΡΙΟΧΩΝ ΠΟΤΑΜΟΥ ΕΡΚΥΝΑΣ» με Κωδικό ΟΠΣ 5179782 στο Επιχειρησιακό Πρόγραμμα «Στερεά Ελλάδα 2014-2020»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b/>
          <w:bCs/>
          <w:i/>
          <w:sz w:val="22"/>
          <w:szCs w:val="22"/>
        </w:rPr>
        <w:t xml:space="preserve">Τον Κ.Α. </w:t>
      </w:r>
      <w:r w:rsidRPr="00A7647F">
        <w:rPr>
          <w:rFonts w:ascii="Arial" w:hAnsi="Arial" w:cs="Arial"/>
          <w:i/>
          <w:color w:val="000000"/>
          <w:sz w:val="22"/>
          <w:szCs w:val="22"/>
        </w:rPr>
        <w:t xml:space="preserve">64/7341.038 με τίτλο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w:t>
      </w:r>
      <w:r w:rsidRPr="00A7647F">
        <w:rPr>
          <w:rFonts w:ascii="Arial" w:hAnsi="Arial" w:cs="Arial"/>
          <w:b/>
          <w:bCs/>
          <w:i/>
          <w:sz w:val="22"/>
          <w:szCs w:val="22"/>
        </w:rPr>
        <w:t xml:space="preserve">του Προϋπολογισμού εσόδων – εξόδων του Δήμου </w:t>
      </w:r>
      <w:proofErr w:type="spellStart"/>
      <w:r w:rsidRPr="00A7647F">
        <w:rPr>
          <w:rFonts w:ascii="Arial" w:hAnsi="Arial" w:cs="Arial"/>
          <w:b/>
          <w:bCs/>
          <w:i/>
          <w:sz w:val="22"/>
          <w:szCs w:val="22"/>
        </w:rPr>
        <w:t>Λεβαδέων</w:t>
      </w:r>
      <w:proofErr w:type="spellEnd"/>
      <w:r w:rsidRPr="00A7647F">
        <w:rPr>
          <w:rFonts w:ascii="Arial" w:hAnsi="Arial" w:cs="Arial"/>
          <w:b/>
          <w:bCs/>
          <w:i/>
          <w:sz w:val="22"/>
          <w:szCs w:val="22"/>
        </w:rPr>
        <w:t xml:space="preserve"> Οικονομικού έτους 2023 που είναι εγγεγραμμένο το έργο.</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21319/29-11-2022 Πρωτογενές Αίτημα του έργου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το οποίο καταχωρήθηκε στο ΚΗΜΔΗΣ με  τον κωδικό  22REQ011735160 2022-12-05.</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Για την παρούσα διαδικασία έχει εκδοθεί η απόφαση έγκρισης πολυετούς δαπάνης με αριθμό 21746/02.12.2022 (ΑΔΑ: 6ΗΩΞΩΛΗ-ΦΜΗ)  συνολικού ποσού 886.000,00€ για τα επόμενα οικονομικά έτη (2023, 2024) με ΑΔΑΜ: 22REQ011749430 2022-12-07.</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3175/16-12.2022 προέγκριση δημοπράτησης του έργου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w:t>
      </w:r>
      <w:r w:rsidRPr="00A7647F">
        <w:rPr>
          <w:rFonts w:ascii="Arial" w:hAnsi="Arial" w:cs="Arial"/>
          <w:b/>
          <w:bCs/>
          <w:i/>
          <w:sz w:val="22"/>
          <w:szCs w:val="22"/>
        </w:rPr>
        <w:t xml:space="preserve">με κωδικό  ΟΠΣ </w:t>
      </w:r>
      <w:r w:rsidRPr="00A7647F">
        <w:rPr>
          <w:rFonts w:ascii="Arial" w:hAnsi="Arial" w:cs="Arial"/>
          <w:i/>
          <w:color w:val="000000"/>
          <w:sz w:val="22"/>
          <w:szCs w:val="22"/>
        </w:rPr>
        <w:t>5179782</w:t>
      </w:r>
      <w:r w:rsidRPr="00A7647F">
        <w:rPr>
          <w:rFonts w:ascii="Arial" w:hAnsi="Arial" w:cs="Arial"/>
          <w:b/>
          <w:bCs/>
          <w:i/>
          <w:sz w:val="22"/>
          <w:szCs w:val="22"/>
        </w:rPr>
        <w:t xml:space="preserve"> της ΕΥΔΕΠ Στερεάς Ελλάδας.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387/2022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Την διακήρυξη του έργου η οποία αναρτήθηκε στο ΚΗΜΔΗΣ με κωδικό 22PROC011881421 2022-12-22.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23064/21-12-2022 (ΑΔΑ: ΨΧΔ3ΩΛΗ-Δ42 περίληψη προκήρυξης του έργου η οποία αναρτήθηκε στην ιστοσελίδα του Δήμου </w:t>
      </w:r>
      <w:proofErr w:type="spellStart"/>
      <w:r w:rsidRPr="00A7647F">
        <w:rPr>
          <w:rFonts w:ascii="Arial" w:hAnsi="Arial" w:cs="Arial"/>
          <w:i/>
          <w:color w:val="000000"/>
          <w:sz w:val="22"/>
          <w:szCs w:val="22"/>
        </w:rPr>
        <w:t>Λεβαδέων</w:t>
      </w:r>
      <w:proofErr w:type="spellEnd"/>
      <w:r w:rsidRPr="00A7647F">
        <w:rPr>
          <w:rFonts w:ascii="Arial" w:hAnsi="Arial" w:cs="Arial"/>
          <w:i/>
          <w:color w:val="000000"/>
          <w:sz w:val="22"/>
          <w:szCs w:val="22"/>
        </w:rPr>
        <w:t xml:space="preserve"> (</w:t>
      </w:r>
      <w:hyperlink r:id="rId8">
        <w:r w:rsidRPr="00A7647F">
          <w:rPr>
            <w:rFonts w:ascii="Arial" w:hAnsi="Arial" w:cs="Arial"/>
            <w:i/>
            <w:color w:val="000000"/>
            <w:sz w:val="22"/>
            <w:szCs w:val="22"/>
          </w:rPr>
          <w:t>www.dimoslevadeon.gr</w:t>
        </w:r>
      </w:hyperlink>
      <w:r w:rsidRPr="00A7647F">
        <w:rPr>
          <w:rFonts w:ascii="Arial" w:hAnsi="Arial" w:cs="Arial"/>
          <w:i/>
          <w:color w:val="000000"/>
          <w:sz w:val="22"/>
          <w:szCs w:val="22"/>
        </w:rPr>
        <w:t>).</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23197/23.12.2022 έγγραφο δημοσίευσης της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23064/21-12-2022 (ΑΔΑ: ΨΧΔ3ΩΛΗ-Δ42) περίληψης προκήρυξης του έργου προς τις εφημερίδες Διάβημα, Νέα της Βοιωτίας  και Σκυτάλη</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lastRenderedPageBreak/>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265/2022 (ΑΔΑ: 6ΕΒΣΩΛΗ-ΗΒΝ) απόφαση της Οικονομικής Επιτροπής συγκρότησης της Επιτροπής διαγωνισμού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bookmarkStart w:id="26" w:name="__DdeLink__949_3321525810"/>
      <w:bookmarkStart w:id="27" w:name="__DdeLink__315_104650213113"/>
      <w:bookmarkEnd w:id="26"/>
      <w:bookmarkEnd w:id="27"/>
      <w:r w:rsidRPr="00A7647F">
        <w:rPr>
          <w:rFonts w:ascii="Arial" w:hAnsi="Arial" w:cs="Arial"/>
          <w:i/>
          <w:color w:val="000000"/>
          <w:sz w:val="22"/>
          <w:szCs w:val="22"/>
        </w:rPr>
        <w:t>Το χρονοδιάγραμμα υλοποίησης του έργου το οποίο είναι εννέα (9) μήνες από την υπογραφή της σύμβασης.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υπ  αριθμό 21/2023 απόφαση της Οικονομικής Επιτροπής με την οποία εγκρίθηκε το Πρακτικό Ι της Ηλεκτρονικής Δημοπρασίας με Α/Α Ε.Σ.Η.ΔΗ.Σ. 194913 του έργου: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αποσφράγισης των δικαιολογητικών συμμετοχής – οικονομικής προσφοράς σύμφωνα με το οποίο κατατέθηκαν μέσω του συστήματος Ε.Σ.Η.ΔΗ.Σ. δύο (2) προσφορές, παραδεκτές και οι δύο, και η Επιτροπή Διαγωνισμού εισηγείται την ανάθεση της δημόσιας σύμβασης του έργου στον προσωρινό μειοδότη Οικονομικό φορέα με την επωνυμία «ΦΩΤΟΝΙΟΝ ΜΕΛΑΣ ΕΝΕΡΓΕΙΑΚΗ ΜΕΠΕ», με Α/Α προσφοράς 277383, με μέση τεκμαρτή έκπτωση 19,05% επί των τιμών του τιμολογίου της μελέτης και σύνολο δαπάνης του έργου κατά την προσφορά 579.109,15€ (χωρίς ΦΠΑ).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bookmarkStart w:id="28" w:name="__DdeLink__452_409044779"/>
      <w:bookmarkEnd w:id="28"/>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2768/10.02.2023 γνωστοποίηση της 21/2023 Απόφασης της Οικονομικής Επιτροπής περί έγκρισης του Πρακτικού Ι προς τους συμμετέχοντες Οικονομικούς φορείς μέσω της λειτουργικότητας της “Επικοινωνίας”  του Ε.Σ.Η.ΔΗ.Σ.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4225/03.03.2023 πρόσκληση της Αναθέτουσας Αρχής προς τον προσωρινό ανάδοχο Οικονομικό φορέα με την επωνυμία </w:t>
      </w:r>
      <w:r w:rsidRPr="00A7647F">
        <w:rPr>
          <w:rFonts w:ascii="Arial" w:hAnsi="Arial" w:cs="Arial"/>
          <w:b/>
          <w:bCs/>
          <w:i/>
          <w:sz w:val="22"/>
          <w:szCs w:val="22"/>
        </w:rPr>
        <w:t>«ΦΩΤΟΝΙΟΝ ΜΕΛΑΣ ΕΝΕΡΓΕΙΑΚΗ ΜΕΠΕ»</w:t>
      </w:r>
      <w:r w:rsidRPr="00A7647F">
        <w:rPr>
          <w:rFonts w:ascii="Arial" w:hAnsi="Arial" w:cs="Arial"/>
          <w:i/>
          <w:color w:val="000000"/>
          <w:sz w:val="22"/>
          <w:szCs w:val="22"/>
        </w:rPr>
        <w:t xml:space="preserve"> υποβολής των δικαιολογητικών του άρθρου 23.2-23.10 της διακήρυξης  μέσω της λειτουργικότητας της ‘’Επικοινωνίας’’ του Ε.Σ.Η.ΔΗ.Σ.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υποβολή των δικαιολογητικών που καθορίζονται στο άρθρο 23 της διακήρυξης του έργου μέσω της λειτουργικότητας της “Επικοινωνίας” του Ε.Σ.Η.ΔΗ.Σ. από τον προσωρινό μειοδότη Οικονομικό φορέα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από 30-03-2023 Πρακτικό ΙΙ της Επιτροπής Διαγωνισμού της ηλεκτρονικής δημοπρασίας με Α/Α Ε.Σ.Η.ΔΗ.Σ. 194913 του έργου «Αστικές Αναπλάσεις Περιοχής </w:t>
      </w:r>
      <w:proofErr w:type="spellStart"/>
      <w:r w:rsidRPr="00A7647F">
        <w:rPr>
          <w:rFonts w:ascii="Arial" w:hAnsi="Arial" w:cs="Arial"/>
          <w:i/>
          <w:color w:val="000000"/>
          <w:sz w:val="22"/>
          <w:szCs w:val="22"/>
        </w:rPr>
        <w:t>΄΄Πηγών</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Κρύας΄΄</w:t>
      </w:r>
      <w:proofErr w:type="spellEnd"/>
      <w:r w:rsidRPr="00A7647F">
        <w:rPr>
          <w:rFonts w:ascii="Arial" w:hAnsi="Arial" w:cs="Arial"/>
          <w:i/>
          <w:color w:val="000000"/>
          <w:sz w:val="22"/>
          <w:szCs w:val="22"/>
        </w:rPr>
        <w:t xml:space="preserve"> και Παρόχθιων Περιοχών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w:t>
      </w:r>
      <w:r w:rsidRPr="00A7647F">
        <w:rPr>
          <w:rFonts w:ascii="Arial" w:hAnsi="Arial" w:cs="Arial"/>
          <w:b/>
          <w:bCs/>
          <w:i/>
          <w:sz w:val="22"/>
          <w:szCs w:val="22"/>
        </w:rPr>
        <w:t>ε</w:t>
      </w:r>
      <w:r w:rsidRPr="00A7647F">
        <w:rPr>
          <w:rFonts w:ascii="Arial" w:hAnsi="Arial" w:cs="Arial"/>
          <w:i/>
          <w:color w:val="000000"/>
          <w:sz w:val="22"/>
          <w:szCs w:val="22"/>
        </w:rPr>
        <w:t xml:space="preserve">λέγχου των δικαιολογητικών συμμετοχής του προσωρινού αναδόχου σύμφωνα με  το οποίο η Επιτροπή εισηγείται την κατακύρωση της δημόσιας σύμβασης του έργου στον Οικονομικό φορέα με την επωνυμία «ΦΩΤΟΝΙΟΝ ΜΕΛΑΣ ΕΝΕΡΓΕΙΑΚΗ Μ.Ε.Π.Ε.» με Α/Α προσφοράς 277383, με μέση τεκμαρτή έκπτωση 19,05% επί των τιμών του τιμολογίου της μελέτης και σύνολο δαπάνης του έργου κατά την προσφορά 579.109,15€ (χωρίς ΦΠΑ).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69/2023 (ΑΔΑ: 9ΒΑΛΩΛΗ-0ΤΛ) Απόφαση της Οικονομικής Επιτροπής έγκρισης του από 30-03-2023 Πρακτικό ΙΙ και κατακύρωσης του αποτελέσματος της διενεργηθείσας Δημοπρασίας, για την ανάδειξη του αναδόχου κατασκευής του έργου της επικεφαλίδας, ανάδοχο Οικονομικό Φορέα με την επωνυμία «ΦΩΤΟΝΙΟΝ ΜΕΛΑΣ </w:t>
      </w:r>
      <w:r w:rsidRPr="00A7647F">
        <w:rPr>
          <w:rFonts w:ascii="Arial" w:hAnsi="Arial" w:cs="Arial"/>
          <w:i/>
          <w:color w:val="000000"/>
          <w:sz w:val="22"/>
          <w:szCs w:val="22"/>
        </w:rPr>
        <w:lastRenderedPageBreak/>
        <w:t xml:space="preserve">ΕΝΕΡΓΕΙΑΚΗ Μ.Ε.Π.Ε.» με Α/Α προσφοράς Α/Α προσφοράς 277383, με μέση τεκμαρτή έκπτωση 19,05% επί των τιμών του τιμολογίου της μελέτης και σύνολο δαπάνης του έργου κατά την προσφορά 579.109,15€ (χωρίς ΦΠΑ).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7198/13.04.2023 έγγραφο της τεχνικής υπηρεσίας με το οποίο κοινοποιήθηκε η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69/2023 απόφαση της Οικονομικής Επιτροπής στους συμμετέχοντες στο διαγωνισμό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w:t>
      </w:r>
      <w:proofErr w:type="spellStart"/>
      <w:r w:rsidRPr="00A7647F">
        <w:rPr>
          <w:rFonts w:ascii="Arial" w:hAnsi="Arial" w:cs="Arial"/>
          <w:i/>
          <w:color w:val="000000"/>
          <w:sz w:val="22"/>
          <w:szCs w:val="22"/>
        </w:rPr>
        <w:t>πρωτ</w:t>
      </w:r>
      <w:proofErr w:type="spellEnd"/>
      <w:r w:rsidRPr="00A7647F">
        <w:rPr>
          <w:rFonts w:ascii="Arial" w:hAnsi="Arial" w:cs="Arial"/>
          <w:i/>
          <w:color w:val="000000"/>
          <w:sz w:val="22"/>
          <w:szCs w:val="22"/>
        </w:rPr>
        <w:t xml:space="preserve">. 34245/04.05.2023 (ΑΔΑ: 9ΨΔΗΟΡ10-3ΨΣ) Έγγραφο της Αποκεντρωμένης Διοίκησης Θεσσαλίας – Στερεάς Ελλάδας περί ελέγχου νομιμότητας της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69/2023 (ΑΔΑ: 9ΒΑΛΩΛΗ-0ΤΛ) απόφασης της Οικονομικής  Επιτροπής.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1595/19-05-2023 προέγκριση υπογραφής της Σύμβασης του έργου της επικεφαλίδας της ΕΥΔΕΠ Περιφέρειας Στερεάς Ελλάδας.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από 24-05-2023 υπεύθυνη δήλωση του αναδόχου περί </w:t>
      </w:r>
      <w:proofErr w:type="spellStart"/>
      <w:r w:rsidRPr="00A7647F">
        <w:rPr>
          <w:rFonts w:ascii="Arial" w:hAnsi="Arial" w:cs="Arial"/>
          <w:i/>
          <w:color w:val="000000"/>
          <w:sz w:val="22"/>
          <w:szCs w:val="22"/>
        </w:rPr>
        <w:t>οψιγενών</w:t>
      </w:r>
      <w:proofErr w:type="spellEnd"/>
      <w:r w:rsidRPr="00A7647F">
        <w:rPr>
          <w:rFonts w:ascii="Arial" w:hAnsi="Arial" w:cs="Arial"/>
          <w:i/>
          <w:color w:val="000000"/>
          <w:sz w:val="22"/>
          <w:szCs w:val="22"/>
        </w:rPr>
        <w:t xml:space="preserve"> μεταβολών.</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10108/25-05-2023 πρόσκληση, προς τον Οικονομικό Φορέα «ΦΩΤΟΝΙΟΝ ΜΕΛΑΣ ΕΝΕΡΓΕΙΑΚΗ Μ.Ε.Π.Ε.»  για την υπογραφή σύμβασης.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Την </w:t>
      </w:r>
      <w:proofErr w:type="spellStart"/>
      <w:r w:rsidRPr="00A7647F">
        <w:rPr>
          <w:rFonts w:ascii="Arial" w:hAnsi="Arial" w:cs="Arial"/>
          <w:i/>
          <w:color w:val="000000"/>
          <w:sz w:val="22"/>
          <w:szCs w:val="22"/>
        </w:rPr>
        <w:t>υπ΄</w:t>
      </w:r>
      <w:proofErr w:type="spellEnd"/>
      <w:r w:rsidRPr="00A7647F">
        <w:rPr>
          <w:rFonts w:ascii="Arial" w:hAnsi="Arial" w:cs="Arial"/>
          <w:i/>
          <w:color w:val="000000"/>
          <w:sz w:val="22"/>
          <w:szCs w:val="22"/>
        </w:rPr>
        <w:t xml:space="preserve"> αριθμό e-179356/07-06-2023 Εγγυητική Επιστολή καλής εκτέλεσης ποσού 28.955,46 ευρώ του ΤΜΕΔΕ.</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Με το </w:t>
      </w:r>
      <w:proofErr w:type="spellStart"/>
      <w:r w:rsidRPr="00A7647F">
        <w:rPr>
          <w:rFonts w:ascii="Arial" w:hAnsi="Arial" w:cs="Arial"/>
          <w:i/>
          <w:color w:val="000000"/>
          <w:sz w:val="22"/>
          <w:szCs w:val="22"/>
        </w:rPr>
        <w:t>υπ΄αριθμ</w:t>
      </w:r>
      <w:proofErr w:type="spellEnd"/>
      <w:r w:rsidRPr="00A7647F">
        <w:rPr>
          <w:rFonts w:ascii="Arial" w:hAnsi="Arial" w:cs="Arial"/>
          <w:i/>
          <w:color w:val="000000"/>
          <w:sz w:val="22"/>
          <w:szCs w:val="22"/>
        </w:rPr>
        <w:t xml:space="preserve">. πρωτόκολλο  11577/14-06-2023 υπογράφηκε η σύμβαση κατασκευής έργου μεταξύ του Δήμου </w:t>
      </w:r>
      <w:proofErr w:type="spellStart"/>
      <w:r w:rsidRPr="00A7647F">
        <w:rPr>
          <w:rFonts w:ascii="Arial" w:hAnsi="Arial" w:cs="Arial"/>
          <w:i/>
          <w:color w:val="000000"/>
          <w:sz w:val="22"/>
          <w:szCs w:val="22"/>
        </w:rPr>
        <w:t>Λεβαδέων</w:t>
      </w:r>
      <w:proofErr w:type="spellEnd"/>
      <w:r w:rsidRPr="00A7647F">
        <w:rPr>
          <w:rFonts w:ascii="Arial" w:hAnsi="Arial" w:cs="Arial"/>
          <w:i/>
          <w:color w:val="000000"/>
          <w:sz w:val="22"/>
          <w:szCs w:val="22"/>
        </w:rPr>
        <w:t xml:space="preserve"> και του αναδόχου οικονομικού φορέα «ΦΩΤΟΝΙΟΝ ΜΕΛΑΣ ΕΝΕΡΓΕΙΑΚΗ ΜΕΠΕ», συνολικού ποσού 718.095,35€ με ΦΠΑ, με μέση τεκμαρτή έκπτωση 19,05%,(ήτοι Αξία Εργασιών  579.109,15 € και ΦΠΑ 138.986,20€ ). </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Η ολική προθεσμία εκτέλεσης του έργου ορίζεται σε είκοσι (09) μήνες ήτοι (14-03-2024)  και αρχίζει από την ημέρα υπογραφής της σύμβασης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υπ΄άριθμ</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πρωτ</w:t>
      </w:r>
      <w:proofErr w:type="spellEnd"/>
      <w:r w:rsidRPr="00A7647F">
        <w:rPr>
          <w:rFonts w:ascii="Arial" w:hAnsi="Arial" w:cs="Arial"/>
          <w:i/>
          <w:color w:val="000000"/>
          <w:sz w:val="22"/>
          <w:szCs w:val="22"/>
        </w:rPr>
        <w:t>. 3524/17-10-23 έγγραφο της ΕΥΔ(Ειδικής υπηρεσίας Διαχείρισης Προγράμματος “ΣΤΕΡΕΑ ΕΛΛΑΔΑ “  ΑΔΑ: Ψ99Β7ΛΗ-ΠΔ2) που αφορά στην ένταξη της πράξης «ΑΣΤΙΚΕΣ ΑΝΑΠΛΑΣΕΙΣ ΠΕΡΙΟΧΗΣ ‘’ΠΗΓΩΝ ΚΡΥΑΣ΄΄ ΚΑΙ ΠΑΡΟΧΘΙΩΝ ΠΕΡΙΟΧΩΝ ΠΟΤΑΜΟΥ ΕΡΚΥΝΑΣ » με κωδικό ΟΠΣ 6001892 στο πρόγραμμα «ΣΤΕΡΕΑ ΕΛΛΑΔΑ 2021-2027» όπου έγινε η  μετάβαση από το πρόγραμμα «ΣΤΕΡΕΑ ΕΛΛΑΔΑ 2014-2020» με ημερομηνία λήξης της πράξης να ορίζεται στις 14-12-24.</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284" w:hanging="284"/>
        <w:jc w:val="both"/>
        <w:rPr>
          <w:rFonts w:ascii="Arial" w:hAnsi="Arial" w:cs="Arial"/>
          <w:i/>
          <w:color w:val="000000"/>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υπ΄άριθμ</w:t>
      </w:r>
      <w:proofErr w:type="spellEnd"/>
      <w:r w:rsidRPr="00A7647F">
        <w:rPr>
          <w:rFonts w:ascii="Arial" w:hAnsi="Arial" w:cs="Arial"/>
          <w:i/>
          <w:color w:val="000000"/>
          <w:sz w:val="22"/>
          <w:szCs w:val="22"/>
        </w:rPr>
        <w:t>. 2526/08-02-24 εμπρόθεσμο αίτημα του αναδόχου περί της 1ης παράτασης του έργου έως τις 14-12-24.</w:t>
      </w:r>
    </w:p>
    <w:p w:rsidR="00A7647F" w:rsidRPr="00A7647F" w:rsidRDefault="00A7647F" w:rsidP="00A7647F">
      <w:pPr>
        <w:numPr>
          <w:ilvl w:val="0"/>
          <w:numId w:val="10"/>
        </w:numPr>
        <w:tabs>
          <w:tab w:val="left" w:pos="709"/>
          <w:tab w:val="left" w:pos="2160"/>
        </w:tabs>
        <w:suppressAutoHyphens w:val="0"/>
        <w:spacing w:line="360" w:lineRule="auto"/>
        <w:ind w:left="284" w:hanging="284"/>
        <w:jc w:val="both"/>
        <w:rPr>
          <w:rFonts w:ascii="Arial" w:hAnsi="Arial" w:cs="Arial"/>
          <w:i/>
          <w:sz w:val="22"/>
          <w:szCs w:val="22"/>
        </w:rPr>
      </w:pPr>
      <w:r w:rsidRPr="00A7647F">
        <w:rPr>
          <w:rFonts w:ascii="Arial" w:hAnsi="Arial" w:cs="Arial"/>
          <w:i/>
          <w:sz w:val="22"/>
          <w:szCs w:val="22"/>
        </w:rPr>
        <w:t xml:space="preserve">Με την </w:t>
      </w:r>
      <w:proofErr w:type="spellStart"/>
      <w:r w:rsidRPr="00A7647F">
        <w:rPr>
          <w:rFonts w:ascii="Arial" w:hAnsi="Arial" w:cs="Arial"/>
          <w:i/>
          <w:sz w:val="22"/>
          <w:szCs w:val="22"/>
        </w:rPr>
        <w:t>υπ΄αριθμ</w:t>
      </w:r>
      <w:proofErr w:type="spellEnd"/>
      <w:r w:rsidRPr="00A7647F">
        <w:rPr>
          <w:rFonts w:ascii="Arial" w:hAnsi="Arial" w:cs="Arial"/>
          <w:i/>
          <w:sz w:val="22"/>
          <w:szCs w:val="22"/>
        </w:rPr>
        <w:t xml:space="preserve">. 118/29-05-24 (ΑΔΑ:93ΧΥΩΛΗ-Λ84) απόφαση Δημοτικού Συμβουλίου  του Δήμου </w:t>
      </w:r>
      <w:proofErr w:type="spellStart"/>
      <w:r w:rsidRPr="00A7647F">
        <w:rPr>
          <w:rFonts w:ascii="Arial" w:hAnsi="Arial" w:cs="Arial"/>
          <w:i/>
          <w:sz w:val="22"/>
          <w:szCs w:val="22"/>
        </w:rPr>
        <w:t>Λεβαδέων</w:t>
      </w:r>
      <w:proofErr w:type="spellEnd"/>
      <w:r w:rsidRPr="00A7647F">
        <w:rPr>
          <w:rFonts w:ascii="Arial" w:hAnsi="Arial" w:cs="Arial"/>
          <w:i/>
          <w:sz w:val="22"/>
          <w:szCs w:val="22"/>
        </w:rPr>
        <w:t xml:space="preserve"> εγκρίθηκε η παράταση περαίωσης των εργασιών του εν λόγω έργου έως τις 14-12-24.</w:t>
      </w:r>
    </w:p>
    <w:p w:rsidR="00A7647F" w:rsidRPr="00A7647F" w:rsidRDefault="00A7647F" w:rsidP="00A7647F">
      <w:pPr>
        <w:numPr>
          <w:ilvl w:val="0"/>
          <w:numId w:val="10"/>
        </w:numPr>
        <w:suppressAutoHyphens w:val="0"/>
        <w:jc w:val="both"/>
        <w:rPr>
          <w:rFonts w:ascii="Arial" w:eastAsia="Arial Unicode MS" w:hAnsi="Arial" w:cs="Arial"/>
          <w:bCs/>
          <w:i/>
          <w:sz w:val="22"/>
          <w:szCs w:val="22"/>
        </w:rPr>
      </w:pPr>
      <w:r w:rsidRPr="00A7647F">
        <w:rPr>
          <w:rFonts w:ascii="Arial" w:hAnsi="Arial" w:cs="Arial"/>
          <w:i/>
          <w:color w:val="000000"/>
          <w:sz w:val="22"/>
          <w:szCs w:val="22"/>
        </w:rPr>
        <w:t xml:space="preserve">Το </w:t>
      </w:r>
      <w:proofErr w:type="spellStart"/>
      <w:r w:rsidRPr="00A7647F">
        <w:rPr>
          <w:rFonts w:ascii="Arial" w:hAnsi="Arial" w:cs="Arial"/>
          <w:i/>
          <w:color w:val="000000"/>
          <w:sz w:val="22"/>
          <w:szCs w:val="22"/>
        </w:rPr>
        <w:t>υπ΄άριθμ</w:t>
      </w:r>
      <w:proofErr w:type="spellEnd"/>
      <w:r w:rsidRPr="00A7647F">
        <w:rPr>
          <w:rFonts w:ascii="Arial" w:hAnsi="Arial" w:cs="Arial"/>
          <w:i/>
          <w:color w:val="000000"/>
          <w:sz w:val="22"/>
          <w:szCs w:val="22"/>
        </w:rPr>
        <w:t xml:space="preserve">. </w:t>
      </w:r>
      <w:proofErr w:type="spellStart"/>
      <w:r w:rsidRPr="00A7647F">
        <w:rPr>
          <w:rFonts w:ascii="Arial" w:hAnsi="Arial" w:cs="Arial"/>
          <w:i/>
          <w:color w:val="000000"/>
          <w:sz w:val="22"/>
          <w:szCs w:val="22"/>
        </w:rPr>
        <w:t>πρωτ</w:t>
      </w:r>
      <w:proofErr w:type="spellEnd"/>
      <w:r w:rsidRPr="00A7647F">
        <w:rPr>
          <w:rFonts w:ascii="Arial" w:hAnsi="Arial" w:cs="Arial"/>
          <w:i/>
          <w:color w:val="000000"/>
          <w:sz w:val="22"/>
          <w:szCs w:val="22"/>
        </w:rPr>
        <w:t>. 2466/12-09-24 έγγραφο της ΕΥΔ(Ειδικής υπηρεσίας Διαχείρισης Προγράμματος “ΣΤΕΡΕΑ ΕΛΛΑΔΑ “  ΑΔΑ: Ψ99Β7ΛΗ-ΠΔ2) που αφορά στην προέγκριση του 1</w:t>
      </w:r>
      <w:r w:rsidRPr="00A7647F">
        <w:rPr>
          <w:rFonts w:ascii="Arial" w:hAnsi="Arial" w:cs="Arial"/>
          <w:i/>
          <w:color w:val="000000"/>
          <w:sz w:val="22"/>
          <w:szCs w:val="22"/>
          <w:vertAlign w:val="superscript"/>
        </w:rPr>
        <w:t>ου</w:t>
      </w:r>
      <w:r w:rsidRPr="00A7647F">
        <w:rPr>
          <w:rFonts w:ascii="Arial" w:hAnsi="Arial" w:cs="Arial"/>
          <w:i/>
          <w:color w:val="000000"/>
          <w:sz w:val="22"/>
          <w:szCs w:val="22"/>
        </w:rPr>
        <w:t xml:space="preserve"> ΑΠΕ και 1</w:t>
      </w:r>
      <w:r w:rsidRPr="00A7647F">
        <w:rPr>
          <w:rFonts w:ascii="Arial" w:hAnsi="Arial" w:cs="Arial"/>
          <w:i/>
          <w:color w:val="000000"/>
          <w:sz w:val="22"/>
          <w:szCs w:val="22"/>
          <w:vertAlign w:val="superscript"/>
        </w:rPr>
        <w:t>ου</w:t>
      </w:r>
      <w:r w:rsidRPr="00A7647F">
        <w:rPr>
          <w:rFonts w:ascii="Arial" w:hAnsi="Arial" w:cs="Arial"/>
          <w:i/>
          <w:color w:val="000000"/>
          <w:sz w:val="22"/>
          <w:szCs w:val="22"/>
        </w:rPr>
        <w:t xml:space="preserve"> ΠΚΤΜΝΕ του εν λόγω έργου.</w:t>
      </w:r>
    </w:p>
    <w:p w:rsidR="00A7647F" w:rsidRPr="00A7647F" w:rsidRDefault="00A7647F" w:rsidP="00A7647F">
      <w:pPr>
        <w:numPr>
          <w:ilvl w:val="0"/>
          <w:numId w:val="10"/>
        </w:numPr>
        <w:suppressAutoHyphens w:val="0"/>
        <w:jc w:val="both"/>
        <w:rPr>
          <w:rFonts w:ascii="Arial" w:hAnsi="Arial" w:cs="Arial"/>
          <w:i/>
          <w:color w:val="000000"/>
          <w:sz w:val="22"/>
          <w:szCs w:val="22"/>
        </w:rPr>
      </w:pPr>
      <w:r w:rsidRPr="00A7647F">
        <w:rPr>
          <w:rFonts w:ascii="Arial" w:hAnsi="Arial" w:cs="Arial"/>
          <w:i/>
          <w:color w:val="000000"/>
          <w:sz w:val="22"/>
          <w:szCs w:val="22"/>
        </w:rPr>
        <w:t xml:space="preserve">Την υπ </w:t>
      </w:r>
      <w:proofErr w:type="spellStart"/>
      <w:r w:rsidRPr="00A7647F">
        <w:rPr>
          <w:rFonts w:ascii="Arial" w:hAnsi="Arial" w:cs="Arial"/>
          <w:i/>
          <w:color w:val="000000"/>
          <w:sz w:val="22"/>
          <w:szCs w:val="22"/>
        </w:rPr>
        <w:t>΄άριθμ</w:t>
      </w:r>
      <w:proofErr w:type="spellEnd"/>
      <w:r w:rsidRPr="00A7647F">
        <w:rPr>
          <w:rFonts w:ascii="Arial" w:hAnsi="Arial" w:cs="Arial"/>
          <w:i/>
          <w:color w:val="000000"/>
          <w:sz w:val="22"/>
          <w:szCs w:val="22"/>
        </w:rPr>
        <w:t xml:space="preserve">. 329/16-09-24 (ΑΔΑ:6Γ61ΩΛΗ-ΤΛΒ) απόφαση Δημοτικής Επιτροπής του Δήμου </w:t>
      </w:r>
      <w:proofErr w:type="spellStart"/>
      <w:r w:rsidRPr="00A7647F">
        <w:rPr>
          <w:rFonts w:ascii="Arial" w:hAnsi="Arial" w:cs="Arial"/>
          <w:i/>
          <w:color w:val="000000"/>
          <w:sz w:val="22"/>
          <w:szCs w:val="22"/>
        </w:rPr>
        <w:t>Λεβαδέων</w:t>
      </w:r>
      <w:proofErr w:type="spellEnd"/>
      <w:r w:rsidRPr="00A7647F">
        <w:rPr>
          <w:rFonts w:ascii="Arial" w:hAnsi="Arial" w:cs="Arial"/>
          <w:i/>
          <w:color w:val="000000"/>
          <w:sz w:val="22"/>
          <w:szCs w:val="22"/>
        </w:rPr>
        <w:t xml:space="preserve"> περί έγκρισης του 1</w:t>
      </w:r>
      <w:r w:rsidRPr="00A7647F">
        <w:rPr>
          <w:rFonts w:ascii="Arial" w:hAnsi="Arial" w:cs="Arial"/>
          <w:i/>
          <w:color w:val="000000"/>
          <w:sz w:val="22"/>
          <w:szCs w:val="22"/>
          <w:vertAlign w:val="superscript"/>
        </w:rPr>
        <w:t>ου</w:t>
      </w:r>
      <w:r w:rsidRPr="00A7647F">
        <w:rPr>
          <w:rFonts w:ascii="Arial" w:hAnsi="Arial" w:cs="Arial"/>
          <w:i/>
          <w:color w:val="000000"/>
          <w:sz w:val="22"/>
          <w:szCs w:val="22"/>
        </w:rPr>
        <w:t xml:space="preserve"> ΑΠΕ και 1</w:t>
      </w:r>
      <w:r w:rsidRPr="00A7647F">
        <w:rPr>
          <w:rFonts w:ascii="Arial" w:hAnsi="Arial" w:cs="Arial"/>
          <w:i/>
          <w:color w:val="000000"/>
          <w:sz w:val="22"/>
          <w:szCs w:val="22"/>
          <w:vertAlign w:val="superscript"/>
        </w:rPr>
        <w:t>ου</w:t>
      </w:r>
      <w:r w:rsidRPr="00A7647F">
        <w:rPr>
          <w:rFonts w:ascii="Arial" w:hAnsi="Arial" w:cs="Arial"/>
          <w:i/>
          <w:color w:val="000000"/>
          <w:sz w:val="22"/>
          <w:szCs w:val="22"/>
        </w:rPr>
        <w:t xml:space="preserve"> ΠΚΤΜΝΕ του έργου «ΑΣΤΙΚΕΣ </w:t>
      </w:r>
      <w:r w:rsidRPr="00A7647F">
        <w:rPr>
          <w:rFonts w:ascii="Arial" w:hAnsi="Arial" w:cs="Arial"/>
          <w:i/>
          <w:color w:val="000000"/>
          <w:sz w:val="22"/>
          <w:szCs w:val="22"/>
        </w:rPr>
        <w:lastRenderedPageBreak/>
        <w:t>ΑΝΑΠΛΑΣΕΙΣ ΠΕΡΙΟΧΗΣ ‘’ΠΗΓΩΝ ΚΡΥΑΣ΄΄ ΚΑΙ ΠΑΡΟΧΘΙΩΝ ΠΕΡΙΟΧΩΝ ΠΟΤΑΜΟΥ ΕΡΚΥΝΑΣ »</w:t>
      </w:r>
    </w:p>
    <w:p w:rsidR="00A7647F" w:rsidRPr="00A7647F" w:rsidRDefault="00A7647F" w:rsidP="00A7647F">
      <w:pPr>
        <w:numPr>
          <w:ilvl w:val="0"/>
          <w:numId w:val="10"/>
        </w:numPr>
        <w:suppressAutoHyphens w:val="0"/>
        <w:jc w:val="both"/>
        <w:rPr>
          <w:rFonts w:ascii="Arial" w:hAnsi="Arial" w:cs="Arial"/>
          <w:i/>
          <w:sz w:val="22"/>
          <w:szCs w:val="22"/>
        </w:rPr>
      </w:pPr>
      <w:r w:rsidRPr="00A7647F">
        <w:rPr>
          <w:rFonts w:ascii="Arial" w:hAnsi="Arial" w:cs="Arial"/>
          <w:i/>
          <w:sz w:val="22"/>
          <w:szCs w:val="22"/>
        </w:rPr>
        <w:t>Το από 27-11-24  10</w:t>
      </w:r>
      <w:r w:rsidRPr="00A7647F">
        <w:rPr>
          <w:rFonts w:ascii="Arial" w:hAnsi="Arial" w:cs="Arial"/>
          <w:i/>
          <w:sz w:val="22"/>
          <w:szCs w:val="22"/>
          <w:vertAlign w:val="superscript"/>
        </w:rPr>
        <w:t>ο</w:t>
      </w:r>
      <w:r w:rsidRPr="00A7647F">
        <w:rPr>
          <w:rFonts w:ascii="Arial" w:hAnsi="Arial" w:cs="Arial"/>
          <w:i/>
          <w:sz w:val="22"/>
          <w:szCs w:val="22"/>
        </w:rPr>
        <w:t xml:space="preserve"> πρακτικό, θέμα 10</w:t>
      </w:r>
      <w:r w:rsidRPr="00A7647F">
        <w:rPr>
          <w:rFonts w:ascii="Arial" w:hAnsi="Arial" w:cs="Arial"/>
          <w:i/>
          <w:sz w:val="22"/>
          <w:szCs w:val="22"/>
          <w:vertAlign w:val="superscript"/>
        </w:rPr>
        <w:t>ο</w:t>
      </w:r>
      <w:r w:rsidRPr="00A7647F">
        <w:rPr>
          <w:rFonts w:ascii="Arial" w:hAnsi="Arial" w:cs="Arial"/>
          <w:i/>
          <w:sz w:val="22"/>
          <w:szCs w:val="22"/>
        </w:rPr>
        <w:t xml:space="preserve"> του Τεχνικού Συμβουλίου Δημοσίων Έργων της ΠΕΒ όπου γνωμοδοτεί θετικά σχετικά με τον 2</w:t>
      </w:r>
      <w:r w:rsidRPr="00A7647F">
        <w:rPr>
          <w:rFonts w:ascii="Arial" w:hAnsi="Arial" w:cs="Arial"/>
          <w:i/>
          <w:sz w:val="22"/>
          <w:szCs w:val="22"/>
          <w:vertAlign w:val="superscript"/>
        </w:rPr>
        <w:t>ο</w:t>
      </w:r>
      <w:r w:rsidRPr="00A7647F">
        <w:rPr>
          <w:rFonts w:ascii="Arial" w:hAnsi="Arial" w:cs="Arial"/>
          <w:b/>
          <w:i/>
          <w:color w:val="000000"/>
          <w:sz w:val="22"/>
          <w:szCs w:val="22"/>
        </w:rPr>
        <w:t xml:space="preserve"> </w:t>
      </w:r>
      <w:r w:rsidRPr="00A7647F">
        <w:rPr>
          <w:rFonts w:ascii="Arial" w:hAnsi="Arial" w:cs="Arial"/>
          <w:i/>
          <w:color w:val="000000"/>
          <w:sz w:val="22"/>
          <w:szCs w:val="22"/>
        </w:rPr>
        <w:t>Ανακεφαλαιωτικό Πίνακα Εργασιών</w:t>
      </w:r>
      <w:r w:rsidRPr="00A7647F">
        <w:rPr>
          <w:rFonts w:ascii="Arial" w:hAnsi="Arial" w:cs="Arial"/>
          <w:i/>
          <w:sz w:val="22"/>
          <w:szCs w:val="22"/>
        </w:rPr>
        <w:t xml:space="preserve"> </w:t>
      </w:r>
      <w:r w:rsidRPr="00A7647F">
        <w:rPr>
          <w:rFonts w:ascii="Arial" w:hAnsi="Arial" w:cs="Arial"/>
          <w:i/>
          <w:color w:val="000000"/>
          <w:sz w:val="22"/>
          <w:szCs w:val="22"/>
        </w:rPr>
        <w:t xml:space="preserve">και της χρήσης των «επί έλασσον δαπανών» ποσού 1652,57  € </w:t>
      </w:r>
      <w:r w:rsidRPr="00A7647F">
        <w:rPr>
          <w:rFonts w:ascii="Arial" w:hAnsi="Arial" w:cs="Arial"/>
          <w:i/>
          <w:sz w:val="22"/>
          <w:szCs w:val="22"/>
        </w:rPr>
        <w:t>του εν λόγω έργου.</w:t>
      </w:r>
    </w:p>
    <w:p w:rsidR="00A7647F" w:rsidRPr="00A7647F" w:rsidRDefault="00A7647F" w:rsidP="00A7647F">
      <w:pPr>
        <w:numPr>
          <w:ilvl w:val="0"/>
          <w:numId w:val="10"/>
        </w:numPr>
        <w:suppressAutoHyphens w:val="0"/>
        <w:jc w:val="both"/>
        <w:rPr>
          <w:rFonts w:ascii="Arial" w:eastAsia="Arial Unicode MS" w:hAnsi="Arial" w:cs="Arial"/>
          <w:bCs/>
          <w:i/>
          <w:sz w:val="22"/>
          <w:szCs w:val="22"/>
        </w:rPr>
      </w:pPr>
      <w:r w:rsidRPr="00A7647F">
        <w:rPr>
          <w:rFonts w:ascii="Arial" w:hAnsi="Arial" w:cs="Arial"/>
          <w:i/>
          <w:sz w:val="22"/>
          <w:szCs w:val="22"/>
        </w:rPr>
        <w:t xml:space="preserve">Το </w:t>
      </w:r>
      <w:proofErr w:type="spellStart"/>
      <w:r w:rsidRPr="00A7647F">
        <w:rPr>
          <w:rFonts w:ascii="Arial" w:hAnsi="Arial" w:cs="Arial"/>
          <w:i/>
          <w:sz w:val="22"/>
          <w:szCs w:val="22"/>
        </w:rPr>
        <w:t>υπ΄άριθμ</w:t>
      </w:r>
      <w:proofErr w:type="spellEnd"/>
      <w:r w:rsidRPr="00A7647F">
        <w:rPr>
          <w:rFonts w:ascii="Arial" w:hAnsi="Arial" w:cs="Arial"/>
          <w:i/>
          <w:sz w:val="22"/>
          <w:szCs w:val="22"/>
        </w:rPr>
        <w:t xml:space="preserve">. 3362/02-12-24 έγγραφο της </w:t>
      </w:r>
      <w:r w:rsidRPr="00A7647F">
        <w:rPr>
          <w:rFonts w:ascii="Arial" w:hAnsi="Arial" w:cs="Arial"/>
          <w:i/>
          <w:color w:val="000000"/>
          <w:sz w:val="22"/>
          <w:szCs w:val="22"/>
        </w:rPr>
        <w:t>ΕΥΔ(Ειδικής υπηρεσίας Διαχείρισης Προγράμματος “ΣΤΕΡΕΑ ΕΛΛΑΔΑ “) που αφορά στην προέγκριση του 2</w:t>
      </w:r>
      <w:r w:rsidRPr="00A7647F">
        <w:rPr>
          <w:rFonts w:ascii="Arial" w:hAnsi="Arial" w:cs="Arial"/>
          <w:i/>
          <w:color w:val="000000"/>
          <w:sz w:val="22"/>
          <w:szCs w:val="22"/>
          <w:vertAlign w:val="superscript"/>
        </w:rPr>
        <w:t>ου</w:t>
      </w:r>
      <w:r w:rsidRPr="00A7647F">
        <w:rPr>
          <w:rFonts w:ascii="Arial" w:hAnsi="Arial" w:cs="Arial"/>
          <w:i/>
          <w:color w:val="000000"/>
          <w:sz w:val="22"/>
          <w:szCs w:val="22"/>
        </w:rPr>
        <w:t xml:space="preserve"> ΑΠΕ του εν λόγω έργου.</w:t>
      </w:r>
    </w:p>
    <w:p w:rsidR="00A7647F" w:rsidRPr="00A7647F" w:rsidRDefault="00A7647F" w:rsidP="00A7647F">
      <w:pPr>
        <w:suppressAutoHyphens w:val="0"/>
        <w:ind w:left="720"/>
        <w:jc w:val="both"/>
        <w:rPr>
          <w:rFonts w:ascii="Arial" w:hAnsi="Arial" w:cs="Arial"/>
          <w:i/>
          <w:sz w:val="22"/>
          <w:szCs w:val="22"/>
        </w:rPr>
      </w:pPr>
    </w:p>
    <w:p w:rsidR="00A7647F" w:rsidRPr="00A7647F" w:rsidRDefault="00A7647F" w:rsidP="00A7647F">
      <w:pPr>
        <w:tabs>
          <w:tab w:val="left" w:pos="709"/>
          <w:tab w:val="left" w:pos="2160"/>
        </w:tabs>
        <w:spacing w:line="360" w:lineRule="auto"/>
        <w:ind w:left="284"/>
        <w:jc w:val="both"/>
        <w:rPr>
          <w:rFonts w:ascii="Arial" w:hAnsi="Arial" w:cs="Arial"/>
          <w:i/>
          <w:color w:val="000000"/>
          <w:sz w:val="22"/>
          <w:szCs w:val="22"/>
        </w:rPr>
      </w:pPr>
    </w:p>
    <w:p w:rsidR="00A7647F" w:rsidRPr="00A7647F" w:rsidRDefault="00A7647F" w:rsidP="00A7647F">
      <w:pPr>
        <w:jc w:val="both"/>
        <w:rPr>
          <w:rFonts w:ascii="Arial" w:hAnsi="Arial" w:cs="Arial"/>
          <w:b/>
          <w:i/>
          <w:sz w:val="22"/>
          <w:szCs w:val="22"/>
          <w:u w:val="single"/>
        </w:rPr>
      </w:pPr>
      <w:r w:rsidRPr="00A7647F">
        <w:rPr>
          <w:rFonts w:ascii="Arial" w:hAnsi="Arial" w:cs="Arial"/>
          <w:b/>
          <w:i/>
          <w:sz w:val="22"/>
          <w:szCs w:val="22"/>
          <w:u w:val="single"/>
        </w:rPr>
        <w:t>Β. ΣΥΝΤΟΜΗ ΠΕΡΙΓΡΑΦΗ ΤΟΥ ΕΡΓΟΥ</w:t>
      </w:r>
    </w:p>
    <w:p w:rsidR="00A7647F" w:rsidRPr="00A7647F" w:rsidRDefault="00A7647F" w:rsidP="00A7647F">
      <w:pPr>
        <w:tabs>
          <w:tab w:val="left" w:pos="709"/>
          <w:tab w:val="left" w:pos="2160"/>
        </w:tabs>
        <w:ind w:left="426"/>
        <w:jc w:val="both"/>
        <w:rPr>
          <w:rFonts w:ascii="Arial" w:hAnsi="Arial" w:cs="Arial"/>
          <w:i/>
          <w:sz w:val="22"/>
          <w:szCs w:val="22"/>
        </w:rPr>
      </w:pPr>
    </w:p>
    <w:p w:rsidR="00A7647F" w:rsidRPr="00A7647F" w:rsidRDefault="00A7647F" w:rsidP="00A7647F">
      <w:pPr>
        <w:widowControl w:val="0"/>
        <w:spacing w:line="360" w:lineRule="auto"/>
        <w:jc w:val="both"/>
        <w:rPr>
          <w:rFonts w:ascii="Arial" w:hAnsi="Arial" w:cs="Arial"/>
          <w:i/>
          <w:color w:val="000000"/>
          <w:sz w:val="22"/>
          <w:szCs w:val="22"/>
        </w:rPr>
      </w:pPr>
      <w:r w:rsidRPr="00A7647F">
        <w:rPr>
          <w:rFonts w:ascii="Arial" w:hAnsi="Arial" w:cs="Arial"/>
          <w:i/>
          <w:color w:val="000000"/>
          <w:sz w:val="22"/>
          <w:szCs w:val="22"/>
        </w:rPr>
        <w:t xml:space="preserve">Το έργο αφορά στην υλοποίηση παρεμβάσεων στην πλέον χαρισματική από τη φύση περιοχή της Κρύας και στην ευρύτερη περιοχή κατά μήκος του ποταμού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με αποκαταστάσεις και διαμορφώσεις περιβάλλοντος χώρου αυτών. Ουσιαστικά ενισχύει τις διαδρομές και βελτιώνει τις υπάρχουσες που συνδέουν τα αξιοθέατα της Λιβαδειάς ενισχύοντας τα δίκτυα πολιτιστικού τουρισμού. Ειδικότερα, </w:t>
      </w:r>
      <w:proofErr w:type="spellStart"/>
      <w:r w:rsidRPr="00A7647F">
        <w:rPr>
          <w:rFonts w:ascii="Arial" w:hAnsi="Arial" w:cs="Arial"/>
          <w:i/>
          <w:color w:val="000000"/>
          <w:sz w:val="22"/>
          <w:szCs w:val="22"/>
        </w:rPr>
        <w:t>στοχεύεται</w:t>
      </w:r>
      <w:proofErr w:type="spellEnd"/>
      <w:r w:rsidRPr="00A7647F">
        <w:rPr>
          <w:rFonts w:ascii="Arial" w:hAnsi="Arial" w:cs="Arial"/>
          <w:i/>
          <w:color w:val="000000"/>
          <w:sz w:val="22"/>
          <w:szCs w:val="22"/>
        </w:rPr>
        <w:t xml:space="preserve"> η βελτίωση των οδών με αναπλάσεις στο ιστορικό-εμπορικό κέντρο και ενοποιήσεις </w:t>
      </w:r>
      <w:proofErr w:type="spellStart"/>
      <w:r w:rsidRPr="00A7647F">
        <w:rPr>
          <w:rFonts w:ascii="Arial" w:hAnsi="Arial" w:cs="Arial"/>
          <w:i/>
          <w:color w:val="000000"/>
          <w:sz w:val="22"/>
          <w:szCs w:val="22"/>
        </w:rPr>
        <w:t>τοπόσημων</w:t>
      </w:r>
      <w:proofErr w:type="spellEnd"/>
      <w:r w:rsidRPr="00A7647F">
        <w:rPr>
          <w:rFonts w:ascii="Arial" w:hAnsi="Arial" w:cs="Arial"/>
          <w:i/>
          <w:color w:val="000000"/>
          <w:sz w:val="22"/>
          <w:szCs w:val="22"/>
        </w:rPr>
        <w:t xml:space="preserve"> και αρχαιολογικών χώρων, για τη βελτίωση της ελκυστικότητας, της </w:t>
      </w:r>
      <w:proofErr w:type="spellStart"/>
      <w:r w:rsidRPr="00A7647F">
        <w:rPr>
          <w:rFonts w:ascii="Arial" w:hAnsi="Arial" w:cs="Arial"/>
          <w:i/>
          <w:color w:val="000000"/>
          <w:sz w:val="22"/>
          <w:szCs w:val="22"/>
        </w:rPr>
        <w:t>επισκεψιμότητας</w:t>
      </w:r>
      <w:proofErr w:type="spellEnd"/>
      <w:r w:rsidRPr="00A7647F">
        <w:rPr>
          <w:rFonts w:ascii="Arial" w:hAnsi="Arial" w:cs="Arial"/>
          <w:i/>
          <w:color w:val="000000"/>
          <w:sz w:val="22"/>
          <w:szCs w:val="22"/>
        </w:rPr>
        <w:t xml:space="preserve"> και της ασφάλειας. Τα υλικά επιστρώσεων είναι φιλικά ως προς το περιβάλλον όπως φυσικοί λίθοι (καλντερίμι), πλάκες Ικαρίας, Καρύστου, </w:t>
      </w:r>
      <w:proofErr w:type="spellStart"/>
      <w:r w:rsidRPr="00A7647F">
        <w:rPr>
          <w:rFonts w:ascii="Arial" w:hAnsi="Arial" w:cs="Arial"/>
          <w:i/>
          <w:color w:val="000000"/>
          <w:sz w:val="22"/>
          <w:szCs w:val="22"/>
        </w:rPr>
        <w:t>Ευπαλίου</w:t>
      </w:r>
      <w:proofErr w:type="spellEnd"/>
      <w:r w:rsidRPr="00A7647F">
        <w:rPr>
          <w:rFonts w:ascii="Arial" w:hAnsi="Arial" w:cs="Arial"/>
          <w:i/>
          <w:color w:val="000000"/>
          <w:sz w:val="22"/>
          <w:szCs w:val="22"/>
        </w:rPr>
        <w:t xml:space="preserve">, τεχνητοί λίθοι όπου απαιτούνται, πλάκες πεζοδρομίου και </w:t>
      </w:r>
      <w:proofErr w:type="spellStart"/>
      <w:r w:rsidRPr="00A7647F">
        <w:rPr>
          <w:rFonts w:ascii="Arial" w:hAnsi="Arial" w:cs="Arial"/>
          <w:i/>
          <w:color w:val="000000"/>
          <w:sz w:val="22"/>
          <w:szCs w:val="22"/>
        </w:rPr>
        <w:t>ΑμεΑ</w:t>
      </w:r>
      <w:proofErr w:type="spellEnd"/>
      <w:r w:rsidRPr="00A7647F">
        <w:rPr>
          <w:rFonts w:ascii="Arial" w:hAnsi="Arial" w:cs="Arial"/>
          <w:i/>
          <w:color w:val="000000"/>
          <w:sz w:val="22"/>
          <w:szCs w:val="22"/>
        </w:rPr>
        <w:t xml:space="preserve"> και τέλος σταμπωτά δάπεδα.</w:t>
      </w:r>
    </w:p>
    <w:p w:rsidR="00A7647F" w:rsidRPr="00A7647F" w:rsidRDefault="00A7647F" w:rsidP="00A7647F">
      <w:pPr>
        <w:spacing w:line="360" w:lineRule="auto"/>
        <w:jc w:val="both"/>
        <w:rPr>
          <w:rFonts w:ascii="Arial" w:hAnsi="Arial" w:cs="Arial"/>
          <w:i/>
          <w:color w:val="000000"/>
          <w:sz w:val="22"/>
          <w:szCs w:val="22"/>
        </w:rPr>
      </w:pPr>
      <w:r w:rsidRPr="00A7647F">
        <w:rPr>
          <w:rFonts w:ascii="Arial" w:hAnsi="Arial" w:cs="Arial"/>
          <w:i/>
          <w:color w:val="000000"/>
          <w:sz w:val="22"/>
          <w:szCs w:val="22"/>
        </w:rPr>
        <w:t>Επιγραμματικά, οι κύριες εργασίες που προβλέπονται να γίνουν για την εκτέλεση του ανωτέρου έργου είναι:</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Η κατασκευή επίστρωσης των δημοτικών οδών Δάφνης, Λαΐου, Πηλέως, Παυσανία, Αγ. Δημητρίου και παρόχθιων πεζόδρομων οδού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(πλησίον οδού Δημάρχου Χρήστου Παλαιολόγου και όπισθεν Εργατικού Κέντρου Λιβαδειάς)  με πέτρα (καλντερίμι) Επιφάνειας= 3.820,00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Επίστρωση με πέτρα του διαμορφωμένου χώρου </w:t>
      </w:r>
      <w:proofErr w:type="spellStart"/>
      <w:r w:rsidRPr="00A7647F">
        <w:rPr>
          <w:rFonts w:ascii="Arial" w:hAnsi="Arial" w:cs="Arial"/>
          <w:i/>
          <w:color w:val="000000"/>
          <w:sz w:val="22"/>
          <w:szCs w:val="22"/>
        </w:rPr>
        <w:t>γύρωθεν</w:t>
      </w:r>
      <w:proofErr w:type="spellEnd"/>
      <w:r w:rsidRPr="00A7647F">
        <w:rPr>
          <w:rFonts w:ascii="Arial" w:hAnsi="Arial" w:cs="Arial"/>
          <w:i/>
          <w:color w:val="000000"/>
          <w:sz w:val="22"/>
          <w:szCs w:val="22"/>
        </w:rPr>
        <w:t xml:space="preserve"> της παιδικής χαράς και της γέφυρας που οδηγεί σε αυτή στην περιοχή της Κρύας Επιφάνειας 615,00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Ανακαίνιση επιστρώσεων περιοχής Κρύας με </w:t>
      </w:r>
      <w:proofErr w:type="spellStart"/>
      <w:r w:rsidRPr="00A7647F">
        <w:rPr>
          <w:rFonts w:ascii="Arial" w:hAnsi="Arial" w:cs="Arial"/>
          <w:i/>
          <w:color w:val="000000"/>
          <w:sz w:val="22"/>
          <w:szCs w:val="22"/>
        </w:rPr>
        <w:t>χονδρόπλακες</w:t>
      </w:r>
      <w:proofErr w:type="spellEnd"/>
      <w:r w:rsidRPr="00A7647F">
        <w:rPr>
          <w:rFonts w:ascii="Arial" w:hAnsi="Arial" w:cs="Arial"/>
          <w:i/>
          <w:color w:val="000000"/>
          <w:sz w:val="22"/>
          <w:szCs w:val="22"/>
        </w:rPr>
        <w:t xml:space="preserve"> ακανόνιστες Επιφάνειας 300,00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Μικρής έκτασης πέτρινες κατασκευές </w:t>
      </w:r>
      <w:proofErr w:type="spellStart"/>
      <w:r w:rsidRPr="00A7647F">
        <w:rPr>
          <w:rFonts w:ascii="Arial" w:hAnsi="Arial" w:cs="Arial"/>
          <w:i/>
          <w:color w:val="000000"/>
          <w:sz w:val="22"/>
          <w:szCs w:val="22"/>
        </w:rPr>
        <w:t>αναλυματικού</w:t>
      </w:r>
      <w:proofErr w:type="spellEnd"/>
      <w:r w:rsidRPr="00A7647F">
        <w:rPr>
          <w:rFonts w:ascii="Arial" w:hAnsi="Arial" w:cs="Arial"/>
          <w:i/>
          <w:color w:val="000000"/>
          <w:sz w:val="22"/>
          <w:szCs w:val="22"/>
        </w:rPr>
        <w:t xml:space="preserve"> χαρακτήρα (</w:t>
      </w:r>
      <w:proofErr w:type="spellStart"/>
      <w:r w:rsidRPr="00A7647F">
        <w:rPr>
          <w:rFonts w:ascii="Arial" w:hAnsi="Arial" w:cs="Arial"/>
          <w:i/>
          <w:color w:val="000000"/>
          <w:sz w:val="22"/>
          <w:szCs w:val="22"/>
        </w:rPr>
        <w:t>τοιχάκια</w:t>
      </w:r>
      <w:proofErr w:type="spellEnd"/>
      <w:r w:rsidRPr="00A7647F">
        <w:rPr>
          <w:rFonts w:ascii="Arial" w:hAnsi="Arial" w:cs="Arial"/>
          <w:i/>
          <w:color w:val="000000"/>
          <w:sz w:val="22"/>
          <w:szCs w:val="22"/>
        </w:rPr>
        <w:t xml:space="preserve"> χαμηλού ύψους) διαμόρφωσης χώρων με σκοπό την αισθητική αναβάθμιση και τη λειτουργική ένταξη των χώρων με φιλικό τρόπο στους χρήστες.</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Επίστρωση με κυβόλιθους στη δημοτική οδό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(πλησίον της οδού  Δημάρχου Χρήστου Παλαιολόγου) Επιφάνειας= 120,00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 xml:space="preserve">Ανακατασκευή πεζοδρομίων της οδού Ελευθερίου </w:t>
      </w:r>
      <w:proofErr w:type="spellStart"/>
      <w:r w:rsidRPr="00A7647F">
        <w:rPr>
          <w:rFonts w:ascii="Arial" w:hAnsi="Arial" w:cs="Arial"/>
          <w:i/>
          <w:color w:val="000000"/>
          <w:sz w:val="22"/>
          <w:szCs w:val="22"/>
        </w:rPr>
        <w:t>Γόνη</w:t>
      </w:r>
      <w:proofErr w:type="spellEnd"/>
      <w:r w:rsidRPr="00A7647F">
        <w:rPr>
          <w:rFonts w:ascii="Arial" w:hAnsi="Arial" w:cs="Arial"/>
          <w:i/>
          <w:color w:val="000000"/>
          <w:sz w:val="22"/>
          <w:szCs w:val="22"/>
        </w:rPr>
        <w:t xml:space="preserve"> (από την συμβολή με την οδό </w:t>
      </w:r>
      <w:proofErr w:type="spellStart"/>
      <w:r w:rsidRPr="00A7647F">
        <w:rPr>
          <w:rFonts w:ascii="Arial" w:hAnsi="Arial" w:cs="Arial"/>
          <w:i/>
          <w:color w:val="000000"/>
          <w:sz w:val="22"/>
          <w:szCs w:val="22"/>
        </w:rPr>
        <w:t>Έρκυνας</w:t>
      </w:r>
      <w:proofErr w:type="spellEnd"/>
      <w:r w:rsidRPr="00A7647F">
        <w:rPr>
          <w:rFonts w:ascii="Arial" w:hAnsi="Arial" w:cs="Arial"/>
          <w:i/>
          <w:color w:val="000000"/>
          <w:sz w:val="22"/>
          <w:szCs w:val="22"/>
        </w:rPr>
        <w:t xml:space="preserve"> έως την συμβολή της με την οδό Αρκαδίου) συνολικής Επιφάνειας= 287,00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Επίστρωση με σταμπωτό δάπεδο στην οδό Αντάρα Επιφανείας= 550,00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Επίστρωση με μάρμαρο έμπροσθεν του Θολωτού κτιρίου Κρύας με Επιφάνεια= 32,00 μ2.</w:t>
      </w:r>
    </w:p>
    <w:p w:rsidR="00A7647F" w:rsidRPr="00A7647F" w:rsidRDefault="00A7647F" w:rsidP="00A7647F">
      <w:pPr>
        <w:numPr>
          <w:ilvl w:val="0"/>
          <w:numId w:val="10"/>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lastRenderedPageBreak/>
        <w:t>Εγκατάσταση - τοποθέτηση αστικού εξοπλισμού.</w:t>
      </w:r>
    </w:p>
    <w:p w:rsidR="00A7647F" w:rsidRPr="00A7647F" w:rsidRDefault="00A7647F" w:rsidP="00A7647F">
      <w:pPr>
        <w:pBdr>
          <w:top w:val="nil"/>
          <w:left w:val="nil"/>
          <w:bottom w:val="nil"/>
          <w:right w:val="nil"/>
          <w:between w:val="nil"/>
        </w:pBdr>
        <w:spacing w:line="360" w:lineRule="auto"/>
        <w:ind w:left="720"/>
        <w:jc w:val="both"/>
        <w:rPr>
          <w:rFonts w:ascii="Arial" w:hAnsi="Arial" w:cs="Arial"/>
          <w:i/>
          <w:color w:val="000000"/>
          <w:sz w:val="22"/>
          <w:szCs w:val="22"/>
        </w:rPr>
      </w:pPr>
    </w:p>
    <w:p w:rsidR="00A7647F" w:rsidRPr="00A7647F" w:rsidRDefault="00A7647F" w:rsidP="00A7647F">
      <w:pPr>
        <w:jc w:val="both"/>
        <w:rPr>
          <w:rFonts w:ascii="Arial" w:hAnsi="Arial" w:cs="Arial"/>
          <w:b/>
          <w:i/>
          <w:sz w:val="22"/>
          <w:szCs w:val="22"/>
          <w:u w:val="single"/>
        </w:rPr>
      </w:pPr>
      <w:r w:rsidRPr="00A7647F">
        <w:rPr>
          <w:rFonts w:ascii="Arial" w:hAnsi="Arial" w:cs="Arial"/>
          <w:b/>
          <w:i/>
          <w:sz w:val="22"/>
          <w:szCs w:val="22"/>
          <w:u w:val="single"/>
        </w:rPr>
        <w:t>Γ.  ΧΡΗΜΑΤΟΔΟΤΗΣΗ</w:t>
      </w:r>
    </w:p>
    <w:p w:rsidR="00A7647F" w:rsidRPr="00A7647F" w:rsidRDefault="00A7647F" w:rsidP="00A7647F">
      <w:pPr>
        <w:jc w:val="both"/>
        <w:rPr>
          <w:rFonts w:ascii="Arial" w:hAnsi="Arial" w:cs="Arial"/>
          <w:i/>
          <w:sz w:val="22"/>
          <w:szCs w:val="22"/>
          <w:u w:val="single"/>
        </w:rPr>
      </w:pPr>
    </w:p>
    <w:p w:rsidR="00A7647F" w:rsidRPr="00A7647F" w:rsidRDefault="00A7647F" w:rsidP="00A7647F">
      <w:pPr>
        <w:pBdr>
          <w:top w:val="nil"/>
          <w:left w:val="nil"/>
          <w:bottom w:val="nil"/>
          <w:right w:val="nil"/>
          <w:between w:val="nil"/>
        </w:pBdr>
        <w:spacing w:line="360" w:lineRule="auto"/>
        <w:ind w:hanging="2"/>
        <w:jc w:val="both"/>
        <w:rPr>
          <w:rFonts w:ascii="Arial" w:hAnsi="Arial" w:cs="Arial"/>
          <w:i/>
          <w:color w:val="000000"/>
          <w:sz w:val="22"/>
          <w:szCs w:val="22"/>
        </w:rPr>
      </w:pPr>
      <w:r w:rsidRPr="00A7647F">
        <w:rPr>
          <w:rFonts w:ascii="Arial" w:hAnsi="Arial" w:cs="Arial"/>
          <w:i/>
          <w:color w:val="000000"/>
          <w:sz w:val="22"/>
          <w:szCs w:val="22"/>
        </w:rPr>
        <w:t xml:space="preserve">Το έργο χρηματοδοτείται από πιστώσεις του Π.Δ.Ε.-ΕΣΠΑ σε βάρος της ΣΑΕΠ 0567 με κωδικό ΟΠΣ 6001892 στο πρόγραμμα «ΣΤΕΡΕΑ ΕΛΛΑΔΑ 2021-2027»   εγγεγραμμένο στον  τακτικό προϋπολογισμό  του Δήμου </w:t>
      </w:r>
      <w:proofErr w:type="spellStart"/>
      <w:r w:rsidRPr="00A7647F">
        <w:rPr>
          <w:rFonts w:ascii="Arial" w:hAnsi="Arial" w:cs="Arial"/>
          <w:i/>
          <w:color w:val="000000"/>
          <w:sz w:val="22"/>
          <w:szCs w:val="22"/>
        </w:rPr>
        <w:t>Λεβαδέων</w:t>
      </w:r>
      <w:proofErr w:type="spellEnd"/>
      <w:r w:rsidRPr="00A7647F">
        <w:rPr>
          <w:rFonts w:ascii="Arial" w:hAnsi="Arial" w:cs="Arial"/>
          <w:i/>
          <w:color w:val="000000"/>
          <w:sz w:val="22"/>
          <w:szCs w:val="22"/>
        </w:rPr>
        <w:t xml:space="preserve"> με Κωδικό 64/7341.038.</w:t>
      </w:r>
    </w:p>
    <w:p w:rsidR="00A7647F" w:rsidRPr="00A7647F" w:rsidRDefault="00A7647F" w:rsidP="00A7647F">
      <w:pPr>
        <w:jc w:val="both"/>
        <w:rPr>
          <w:rFonts w:ascii="Arial" w:hAnsi="Arial" w:cs="Arial"/>
          <w:i/>
          <w:sz w:val="22"/>
          <w:szCs w:val="22"/>
        </w:rPr>
      </w:pPr>
    </w:p>
    <w:p w:rsidR="00A7647F" w:rsidRPr="00A7647F" w:rsidRDefault="00A7647F" w:rsidP="00A7647F">
      <w:pPr>
        <w:jc w:val="both"/>
        <w:rPr>
          <w:rFonts w:ascii="Arial" w:hAnsi="Arial" w:cs="Arial"/>
          <w:b/>
          <w:i/>
          <w:sz w:val="22"/>
          <w:szCs w:val="22"/>
          <w:u w:val="single"/>
        </w:rPr>
      </w:pPr>
      <w:r w:rsidRPr="00A7647F">
        <w:rPr>
          <w:rFonts w:ascii="Arial" w:hAnsi="Arial" w:cs="Arial"/>
          <w:b/>
          <w:i/>
          <w:sz w:val="22"/>
          <w:szCs w:val="22"/>
          <w:u w:val="single"/>
        </w:rPr>
        <w:t>Δ.  ΑΙΤΙΟΛΟΓΗΣΗ ΤΟΥ 2 ου Α.Π.Ε.</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color w:val="000000"/>
          <w:sz w:val="22"/>
          <w:szCs w:val="22"/>
        </w:rPr>
      </w:pPr>
      <w:r w:rsidRPr="00A7647F">
        <w:rPr>
          <w:rFonts w:ascii="Arial" w:hAnsi="Arial" w:cs="Arial"/>
          <w:i/>
          <w:color w:val="000000"/>
          <w:sz w:val="22"/>
          <w:szCs w:val="22"/>
        </w:rPr>
        <w:t xml:space="preserve">Ο παρών 2ος Ανακεφαλαιωτικός Πίνακας Εργασιών συντάχθηκε σύμφωνα με τις διατάξεις του Ν.4412/2016, άρθρο 156, όπως τροποποιήθηκε και ισχύει με το άρθρο 75 του Ν. 4782/2021. </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color w:val="000000"/>
          <w:sz w:val="22"/>
          <w:szCs w:val="22"/>
        </w:rPr>
      </w:pPr>
      <w:r w:rsidRPr="00A7647F">
        <w:rPr>
          <w:rFonts w:ascii="Arial" w:hAnsi="Arial" w:cs="Arial"/>
          <w:i/>
          <w:color w:val="000000"/>
          <w:sz w:val="22"/>
          <w:szCs w:val="22"/>
        </w:rPr>
        <w:t xml:space="preserve">Συγκεκριμένα, ο 2ος ΑΠΕ συντάχθηκε προκειμένου να συμπεριλάβει: </w:t>
      </w:r>
    </w:p>
    <w:p w:rsidR="00A7647F" w:rsidRPr="00A7647F" w:rsidRDefault="00A7647F" w:rsidP="00A7647F">
      <w:pPr>
        <w:numPr>
          <w:ilvl w:val="0"/>
          <w:numId w:val="11"/>
        </w:numPr>
        <w:pBdr>
          <w:top w:val="nil"/>
          <w:left w:val="nil"/>
          <w:bottom w:val="nil"/>
          <w:right w:val="nil"/>
          <w:between w:val="nil"/>
        </w:pBdr>
        <w:suppressAutoHyphens w:val="0"/>
        <w:spacing w:line="360" w:lineRule="auto"/>
        <w:ind w:left="426" w:hanging="426"/>
        <w:jc w:val="both"/>
        <w:rPr>
          <w:rFonts w:ascii="Arial" w:hAnsi="Arial" w:cs="Arial"/>
          <w:i/>
          <w:color w:val="000000"/>
          <w:sz w:val="22"/>
          <w:szCs w:val="22"/>
        </w:rPr>
      </w:pPr>
      <w:r w:rsidRPr="00A7647F">
        <w:rPr>
          <w:rFonts w:ascii="Arial" w:hAnsi="Arial" w:cs="Arial"/>
          <w:i/>
          <w:color w:val="000000"/>
          <w:sz w:val="22"/>
          <w:szCs w:val="22"/>
        </w:rPr>
        <w:t>τις αυξομειώσεις των ποσοτήτων των εργασιών, ως προέκυψαν κατά την διάρκεια εκτέλεσης του έργου.</w:t>
      </w:r>
    </w:p>
    <w:p w:rsidR="00A7647F" w:rsidRPr="00A7647F" w:rsidRDefault="00A7647F" w:rsidP="00A7647F">
      <w:pPr>
        <w:jc w:val="both"/>
        <w:rPr>
          <w:rFonts w:ascii="Arial" w:hAnsi="Arial" w:cs="Arial"/>
          <w:i/>
          <w:sz w:val="22"/>
          <w:szCs w:val="22"/>
        </w:rPr>
      </w:pPr>
      <w:r w:rsidRPr="00A7647F">
        <w:rPr>
          <w:rFonts w:ascii="Arial" w:hAnsi="Arial" w:cs="Arial"/>
          <w:i/>
          <w:color w:val="000000"/>
          <w:sz w:val="22"/>
          <w:szCs w:val="22"/>
        </w:rPr>
        <w:t>Η κάλυψη των επιπλέον δαπανών που προκύπτουν από τις περιλαμβανόμενες στον 2ο ΑΠΕ αυξομειώσεις ποσοτήτων συμβατικών εργασιών, γίνεται και με χρήση των απρόβλεπτων δαπανών της Σύμβασης σύμφωνα με το άρθρο 156, παρ. 3 του Ν. 4412/2016</w:t>
      </w:r>
    </w:p>
    <w:p w:rsidR="00A7647F" w:rsidRPr="00A7647F" w:rsidRDefault="00A7647F" w:rsidP="00A7647F">
      <w:pPr>
        <w:jc w:val="both"/>
        <w:rPr>
          <w:rFonts w:ascii="Arial" w:hAnsi="Arial" w:cs="Arial"/>
          <w:i/>
          <w:sz w:val="22"/>
          <w:szCs w:val="22"/>
        </w:rPr>
      </w:pPr>
      <w:r w:rsidRPr="00A7647F">
        <w:rPr>
          <w:rFonts w:ascii="Arial" w:hAnsi="Arial" w:cs="Arial"/>
          <w:i/>
          <w:sz w:val="22"/>
          <w:szCs w:val="22"/>
        </w:rPr>
        <w:t xml:space="preserve">Οι αυξομειώσεις ορισμένων εργασιών όπως αυτές προέκυψαν από ακριβέστερες επιμετρήσεις &amp;  </w:t>
      </w:r>
      <w:proofErr w:type="spellStart"/>
      <w:r w:rsidRPr="00A7647F">
        <w:rPr>
          <w:rFonts w:ascii="Arial" w:hAnsi="Arial" w:cs="Arial"/>
          <w:i/>
          <w:sz w:val="22"/>
          <w:szCs w:val="22"/>
        </w:rPr>
        <w:t>προμετρήσεις</w:t>
      </w:r>
      <w:proofErr w:type="spellEnd"/>
      <w:r w:rsidRPr="00A7647F">
        <w:rPr>
          <w:rFonts w:ascii="Arial" w:hAnsi="Arial" w:cs="Arial"/>
          <w:i/>
          <w:sz w:val="22"/>
          <w:szCs w:val="22"/>
        </w:rPr>
        <w:t xml:space="preserve"> της μελέτης με την πρόοδο του έργου και οφείλονται σε απαιτήσεις του έργου οι οποίες κρίνονται απαραίτητες για την αρτιότητα και τη λειτουργικότητά του σε ισοζύγιο με αρχική ως προς τις βασικές εργασίες </w:t>
      </w:r>
    </w:p>
    <w:p w:rsidR="00A7647F" w:rsidRPr="00A7647F" w:rsidRDefault="00A7647F" w:rsidP="00A7647F">
      <w:pPr>
        <w:pBdr>
          <w:top w:val="nil"/>
          <w:left w:val="nil"/>
          <w:bottom w:val="nil"/>
          <w:right w:val="nil"/>
          <w:between w:val="nil"/>
        </w:pBdr>
        <w:spacing w:line="360" w:lineRule="auto"/>
        <w:ind w:left="426"/>
        <w:jc w:val="both"/>
        <w:rPr>
          <w:rFonts w:ascii="Arial" w:hAnsi="Arial" w:cs="Arial"/>
          <w:i/>
          <w:color w:val="000000"/>
          <w:sz w:val="22"/>
          <w:szCs w:val="22"/>
        </w:rPr>
      </w:pPr>
    </w:p>
    <w:p w:rsidR="00A7647F" w:rsidRPr="00A7647F" w:rsidRDefault="00A7647F" w:rsidP="00A7647F">
      <w:pPr>
        <w:jc w:val="both"/>
        <w:rPr>
          <w:rFonts w:ascii="Arial" w:hAnsi="Arial" w:cs="Arial"/>
          <w:b/>
          <w:i/>
          <w:sz w:val="22"/>
          <w:szCs w:val="22"/>
          <w:u w:val="single"/>
        </w:rPr>
      </w:pPr>
      <w:r w:rsidRPr="00A7647F">
        <w:rPr>
          <w:rFonts w:ascii="Arial" w:hAnsi="Arial" w:cs="Arial"/>
          <w:b/>
          <w:i/>
          <w:sz w:val="22"/>
          <w:szCs w:val="22"/>
          <w:u w:val="single"/>
        </w:rPr>
        <w:t>ΣΤ. ΟΙΚΟΝΟΜΙΚΑ ΣΤΟΙΧΕΙΑ</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u w:val="single"/>
        </w:rPr>
      </w:pPr>
      <w:r w:rsidRPr="00A7647F">
        <w:rPr>
          <w:rFonts w:ascii="Arial" w:hAnsi="Arial" w:cs="Arial"/>
          <w:i/>
          <w:sz w:val="22"/>
          <w:szCs w:val="22"/>
          <w:u w:val="single"/>
        </w:rPr>
        <w:t xml:space="preserve">Η προτεινόμενη δαπάνη του 2ου Ανακεφαλαιωτικού Πίνακα Εργασιών ανέρχεται στο ποσό των 718.095,35€ (579.109,15€ αξία εργασιών και 138.986,20€ αξία ΦΠΑ) και βρίσκεται σε ισοζύγιο με την συνολική δαπάνη της αρχικής σύμβασης σύμφωνα με την Υπουργική Απόφαση </w:t>
      </w:r>
      <w:proofErr w:type="spellStart"/>
      <w:r w:rsidRPr="00A7647F">
        <w:rPr>
          <w:rFonts w:ascii="Arial" w:hAnsi="Arial" w:cs="Arial"/>
          <w:i/>
          <w:sz w:val="22"/>
          <w:szCs w:val="22"/>
          <w:u w:val="single"/>
        </w:rPr>
        <w:t>Αριθμ</w:t>
      </w:r>
      <w:proofErr w:type="spellEnd"/>
      <w:r w:rsidRPr="00A7647F">
        <w:rPr>
          <w:rFonts w:ascii="Arial" w:hAnsi="Arial" w:cs="Arial"/>
          <w:i/>
          <w:sz w:val="22"/>
          <w:szCs w:val="22"/>
          <w:u w:val="single"/>
        </w:rPr>
        <w:t>. 359881/2021, ΦΕΚ 5983/Β/20-12-2021 και ΦΕΚ 2735/02-06-2022.</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rPr>
      </w:pPr>
      <w:r w:rsidRPr="00A7647F">
        <w:rPr>
          <w:rFonts w:ascii="Arial" w:hAnsi="Arial" w:cs="Arial"/>
          <w:i/>
          <w:sz w:val="22"/>
          <w:szCs w:val="22"/>
        </w:rPr>
        <w:t>Η δαπάνη  που προέκυψε από την αύξηση των ποσοτήτων των συμβατικών εργασιών  καλύφθηκε με ανάλωση των απρόβλεπτων δαπανών της αρχικής σύμβασης ποσού 65.277,17€ και μετά την έγκριση του 1</w:t>
      </w:r>
      <w:r w:rsidRPr="00A7647F">
        <w:rPr>
          <w:rFonts w:ascii="Arial" w:hAnsi="Arial" w:cs="Arial"/>
          <w:i/>
          <w:sz w:val="22"/>
          <w:szCs w:val="22"/>
          <w:vertAlign w:val="superscript"/>
        </w:rPr>
        <w:t>ου</w:t>
      </w:r>
      <w:r w:rsidRPr="00A7647F">
        <w:rPr>
          <w:rFonts w:ascii="Arial" w:hAnsi="Arial" w:cs="Arial"/>
          <w:i/>
          <w:sz w:val="22"/>
          <w:szCs w:val="22"/>
        </w:rPr>
        <w:t xml:space="preserve"> ΑΠΕ έχει αδιάθετο ποσό απροβλέπτων ποσό  9,01 € ,σύμφωνα με το άρθρο 156 του Ν.4412/2016 όπως τροποποιήθηκε και ισχύει με το άρθρο 75 του Ν.4782/2021.</w:t>
      </w:r>
    </w:p>
    <w:p w:rsidR="00A7647F" w:rsidRPr="00A7647F" w:rsidRDefault="00A7647F" w:rsidP="00A7647F">
      <w:pPr>
        <w:ind w:right="22"/>
        <w:jc w:val="both"/>
        <w:rPr>
          <w:rFonts w:ascii="Arial" w:hAnsi="Arial" w:cs="Arial"/>
          <w:b/>
          <w:i/>
          <w:sz w:val="22"/>
          <w:szCs w:val="22"/>
        </w:rPr>
      </w:pPr>
      <w:r w:rsidRPr="00A7647F">
        <w:rPr>
          <w:rFonts w:ascii="Arial" w:hAnsi="Arial" w:cs="Arial"/>
          <w:i/>
          <w:sz w:val="22"/>
          <w:szCs w:val="22"/>
        </w:rPr>
        <w:t>Έγινε χρήση επί  έλασσον δαπανών ποσού 1.652,57€ ( πλέον Φ.Π.Α. )</w:t>
      </w:r>
    </w:p>
    <w:p w:rsidR="00A7647F" w:rsidRPr="00A7647F" w:rsidRDefault="00A7647F" w:rsidP="00A7647F">
      <w:pPr>
        <w:ind w:right="22"/>
        <w:jc w:val="both"/>
        <w:rPr>
          <w:rFonts w:ascii="Arial" w:hAnsi="Arial" w:cs="Arial"/>
          <w:i/>
          <w:sz w:val="22"/>
          <w:szCs w:val="22"/>
        </w:rPr>
      </w:pPr>
      <w:r w:rsidRPr="00A7647F">
        <w:rPr>
          <w:rFonts w:ascii="Arial" w:hAnsi="Arial" w:cs="Arial"/>
          <w:i/>
          <w:sz w:val="22"/>
          <w:szCs w:val="22"/>
        </w:rPr>
        <w:t xml:space="preserve">Η διαχείριση των επί έλασσον δαπανών είναι σύμφωνη  με τον κανόνα  χρήσης αυτών όπως ορίζεται στο </w:t>
      </w:r>
      <w:proofErr w:type="spellStart"/>
      <w:r w:rsidRPr="00A7647F">
        <w:rPr>
          <w:rFonts w:ascii="Arial" w:hAnsi="Arial" w:cs="Arial"/>
          <w:i/>
          <w:sz w:val="22"/>
          <w:szCs w:val="22"/>
        </w:rPr>
        <w:t>υπ΄</w:t>
      </w:r>
      <w:proofErr w:type="spellEnd"/>
      <w:r w:rsidRPr="00A7647F">
        <w:rPr>
          <w:rFonts w:ascii="Arial" w:hAnsi="Arial" w:cs="Arial"/>
          <w:i/>
          <w:sz w:val="22"/>
          <w:szCs w:val="22"/>
        </w:rPr>
        <w:t xml:space="preserve"> αριθμό 20204/Α.Πλ. 2547/1-6-2005 έγγραφο του ΥΠΟΙΟ και αποτυπώνεται στους συνημμένους πίνακες. </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rPr>
      </w:pP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rPr>
      </w:pPr>
      <w:r w:rsidRPr="00A7647F">
        <w:rPr>
          <w:rFonts w:ascii="Arial" w:hAnsi="Arial" w:cs="Arial"/>
          <w:i/>
          <w:sz w:val="22"/>
          <w:szCs w:val="22"/>
        </w:rPr>
        <w:t xml:space="preserve">Με τον παρόντα 2ο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του, καθώς και από τις  προγενέστερες Εγκυκλίους 30/10-12-2007 (με αρ. </w:t>
      </w:r>
      <w:proofErr w:type="spellStart"/>
      <w:r w:rsidRPr="00A7647F">
        <w:rPr>
          <w:rFonts w:ascii="Arial" w:hAnsi="Arial" w:cs="Arial"/>
          <w:i/>
          <w:sz w:val="22"/>
          <w:szCs w:val="22"/>
        </w:rPr>
        <w:t>πρωτ</w:t>
      </w:r>
      <w:proofErr w:type="spellEnd"/>
      <w:r w:rsidRPr="00A7647F">
        <w:rPr>
          <w:rFonts w:ascii="Arial" w:hAnsi="Arial" w:cs="Arial"/>
          <w:i/>
          <w:sz w:val="22"/>
          <w:szCs w:val="22"/>
        </w:rPr>
        <w:t xml:space="preserve">. Δ17γ/04/170/ΦΝ380) και 20/26-07-2006 (με αρ. </w:t>
      </w:r>
      <w:proofErr w:type="spellStart"/>
      <w:r w:rsidRPr="00A7647F">
        <w:rPr>
          <w:rFonts w:ascii="Arial" w:hAnsi="Arial" w:cs="Arial"/>
          <w:i/>
          <w:sz w:val="22"/>
          <w:szCs w:val="22"/>
        </w:rPr>
        <w:t>πρωτ</w:t>
      </w:r>
      <w:proofErr w:type="spellEnd"/>
      <w:r w:rsidRPr="00A7647F">
        <w:rPr>
          <w:rFonts w:ascii="Arial" w:hAnsi="Arial" w:cs="Arial"/>
          <w:i/>
          <w:sz w:val="22"/>
          <w:szCs w:val="22"/>
        </w:rPr>
        <w:t>. Δ17γ/03/114/ΦΝ443) του Υ.ΠΕ.ΧΩ.ΔΕ., και συγκεκριμένα:</w:t>
      </w:r>
    </w:p>
    <w:p w:rsidR="00A7647F" w:rsidRPr="00A7647F" w:rsidRDefault="00A7647F" w:rsidP="00A7647F">
      <w:pPr>
        <w:numPr>
          <w:ilvl w:val="0"/>
          <w:numId w:val="7"/>
        </w:numPr>
        <w:spacing w:line="276" w:lineRule="auto"/>
        <w:ind w:left="426" w:right="22" w:hanging="426"/>
        <w:jc w:val="both"/>
        <w:rPr>
          <w:rFonts w:ascii="Arial" w:hAnsi="Arial" w:cs="Arial"/>
          <w:i/>
          <w:sz w:val="22"/>
          <w:szCs w:val="22"/>
        </w:rPr>
      </w:pPr>
      <w:r w:rsidRPr="00A7647F">
        <w:rPr>
          <w:rFonts w:ascii="Arial" w:hAnsi="Arial" w:cs="Arial"/>
          <w:i/>
          <w:sz w:val="22"/>
          <w:szCs w:val="22"/>
        </w:rPr>
        <w:lastRenderedPageBreak/>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A7647F" w:rsidRPr="00A7647F" w:rsidRDefault="00A7647F" w:rsidP="00A7647F">
      <w:pPr>
        <w:numPr>
          <w:ilvl w:val="0"/>
          <w:numId w:val="7"/>
        </w:numPr>
        <w:spacing w:line="276" w:lineRule="auto"/>
        <w:ind w:left="426" w:right="22" w:hanging="426"/>
        <w:jc w:val="both"/>
        <w:rPr>
          <w:rFonts w:ascii="Arial" w:hAnsi="Arial" w:cs="Arial"/>
          <w:i/>
          <w:sz w:val="22"/>
          <w:szCs w:val="22"/>
        </w:rPr>
      </w:pPr>
      <w:r w:rsidRPr="00A7647F">
        <w:rPr>
          <w:rFonts w:ascii="Arial" w:hAnsi="Arial" w:cs="Arial"/>
          <w:i/>
          <w:sz w:val="22"/>
          <w:szCs w:val="22"/>
        </w:rPr>
        <w:t>Δεν θίγεται η πληρότητα, η ποιότητα και η λειτουργικότητα του έργου.</w:t>
      </w:r>
    </w:p>
    <w:p w:rsidR="00A7647F" w:rsidRPr="00A7647F" w:rsidRDefault="00A7647F" w:rsidP="00A7647F">
      <w:pPr>
        <w:ind w:left="426" w:right="22"/>
        <w:jc w:val="both"/>
        <w:rPr>
          <w:rFonts w:ascii="Arial" w:hAnsi="Arial" w:cs="Arial"/>
          <w:i/>
          <w:sz w:val="22"/>
          <w:szCs w:val="22"/>
        </w:rPr>
      </w:pP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rPr>
      </w:pPr>
      <w:r w:rsidRPr="00A7647F">
        <w:rPr>
          <w:rFonts w:ascii="Arial" w:hAnsi="Arial" w:cs="Arial"/>
          <w:i/>
          <w:sz w:val="22"/>
          <w:szCs w:val="22"/>
        </w:rPr>
        <w:t>Δεν υπερβαίνει η δαπάνη, κατά τον προτεινόμενο 2ο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w:t>
      </w:r>
    </w:p>
    <w:p w:rsidR="00A7647F" w:rsidRPr="00A7647F" w:rsidRDefault="00A7647F" w:rsidP="00A7647F">
      <w:pPr>
        <w:pBdr>
          <w:top w:val="nil"/>
          <w:left w:val="nil"/>
          <w:bottom w:val="nil"/>
          <w:right w:val="nil"/>
          <w:between w:val="nil"/>
        </w:pBdr>
        <w:spacing w:line="360" w:lineRule="auto"/>
        <w:ind w:hanging="2"/>
        <w:jc w:val="both"/>
        <w:rPr>
          <w:rFonts w:ascii="Arial" w:hAnsi="Arial" w:cs="Arial"/>
          <w:i/>
          <w:sz w:val="22"/>
          <w:szCs w:val="22"/>
        </w:rPr>
      </w:pPr>
      <w:r w:rsidRPr="00A7647F">
        <w:rPr>
          <w:rFonts w:ascii="Arial" w:hAnsi="Arial" w:cs="Arial"/>
          <w:i/>
          <w:sz w:val="22"/>
          <w:szCs w:val="22"/>
        </w:rPr>
        <w:t>Ο ανάδοχος υπέγραψε χωρίς επιφύλαξη τον παρόντα 2</w:t>
      </w:r>
      <w:r w:rsidRPr="00A7647F">
        <w:rPr>
          <w:rFonts w:ascii="Arial" w:hAnsi="Arial" w:cs="Arial"/>
          <w:i/>
          <w:sz w:val="22"/>
          <w:szCs w:val="22"/>
          <w:vertAlign w:val="superscript"/>
        </w:rPr>
        <w:t>ο</w:t>
      </w:r>
      <w:r w:rsidRPr="00A7647F">
        <w:rPr>
          <w:rFonts w:ascii="Arial" w:hAnsi="Arial" w:cs="Arial"/>
          <w:i/>
          <w:sz w:val="22"/>
          <w:szCs w:val="22"/>
        </w:rPr>
        <w:t xml:space="preserve"> Α.Π.Ε.  .</w:t>
      </w:r>
    </w:p>
    <w:bookmarkEnd w:id="25"/>
    <w:p w:rsidR="00A7647F" w:rsidRPr="00A7647F" w:rsidRDefault="00A7647F" w:rsidP="00A7647F">
      <w:pPr>
        <w:suppressAutoHyphens w:val="0"/>
        <w:spacing w:before="60" w:line="360" w:lineRule="auto"/>
        <w:ind w:left="709"/>
        <w:jc w:val="both"/>
        <w:rPr>
          <w:rFonts w:ascii="Arial" w:hAnsi="Arial" w:cs="Arial"/>
          <w:i/>
          <w:sz w:val="22"/>
          <w:szCs w:val="22"/>
        </w:rPr>
      </w:pPr>
    </w:p>
    <w:p w:rsidR="00A7647F" w:rsidRPr="00A7647F" w:rsidRDefault="00A7647F" w:rsidP="00A7647F">
      <w:pPr>
        <w:pStyle w:val="aff0"/>
        <w:jc w:val="center"/>
        <w:rPr>
          <w:rFonts w:ascii="Arial" w:hAnsi="Arial" w:cs="Arial"/>
          <w:b/>
          <w:i/>
          <w:u w:val="single"/>
        </w:rPr>
      </w:pPr>
      <w:r w:rsidRPr="00A7647F">
        <w:rPr>
          <w:rFonts w:ascii="Arial" w:hAnsi="Arial" w:cs="Arial"/>
          <w:b/>
          <w:i/>
          <w:u w:val="single"/>
        </w:rPr>
        <w:t>Ε Ι Σ Η Γ Ο Υ Μ Ε Θ Α</w:t>
      </w:r>
    </w:p>
    <w:p w:rsidR="00A7647F" w:rsidRPr="00A7647F" w:rsidRDefault="00A7647F" w:rsidP="00A7647F">
      <w:pPr>
        <w:pStyle w:val="aff0"/>
        <w:jc w:val="center"/>
        <w:rPr>
          <w:rFonts w:ascii="Arial" w:hAnsi="Arial" w:cs="Arial"/>
          <w:b/>
          <w:i/>
          <w:u w:val="single"/>
        </w:rPr>
      </w:pPr>
    </w:p>
    <w:p w:rsidR="00A7647F" w:rsidRPr="00A7647F" w:rsidRDefault="00A7647F" w:rsidP="00A7647F">
      <w:pPr>
        <w:pStyle w:val="aff0"/>
        <w:rPr>
          <w:rFonts w:ascii="Arial" w:hAnsi="Arial" w:cs="Arial"/>
          <w:i/>
        </w:rPr>
      </w:pPr>
    </w:p>
    <w:p w:rsidR="00A7647F" w:rsidRPr="00A7647F" w:rsidRDefault="00A7647F" w:rsidP="00A7647F">
      <w:pPr>
        <w:pStyle w:val="aff0"/>
        <w:rPr>
          <w:rFonts w:ascii="Arial" w:hAnsi="Arial" w:cs="Arial"/>
          <w:i/>
        </w:rPr>
      </w:pPr>
      <w:r w:rsidRPr="00A7647F">
        <w:rPr>
          <w:rFonts w:ascii="Arial" w:hAnsi="Arial" w:cs="Arial"/>
          <w:i/>
        </w:rPr>
        <w:t xml:space="preserve">Την έγκριση του </w:t>
      </w:r>
      <w:r w:rsidRPr="00A7647F">
        <w:rPr>
          <w:rFonts w:ascii="Arial" w:hAnsi="Arial" w:cs="Arial"/>
          <w:i/>
          <w:color w:val="000000"/>
        </w:rPr>
        <w:t>2ου</w:t>
      </w:r>
      <w:r w:rsidRPr="00A7647F">
        <w:rPr>
          <w:rFonts w:ascii="Arial" w:hAnsi="Arial" w:cs="Arial"/>
          <w:b/>
          <w:i/>
          <w:color w:val="000000"/>
        </w:rPr>
        <w:t xml:space="preserve"> </w:t>
      </w:r>
      <w:r w:rsidRPr="00A7647F">
        <w:rPr>
          <w:rFonts w:ascii="Arial" w:hAnsi="Arial" w:cs="Arial"/>
          <w:i/>
          <w:color w:val="000000"/>
        </w:rPr>
        <w:t>Ανακεφαλαιωτικού Πίνακα Εργασιών του έργου</w:t>
      </w:r>
      <w:r w:rsidRPr="00A7647F">
        <w:rPr>
          <w:rFonts w:ascii="Arial" w:hAnsi="Arial" w:cs="Arial"/>
          <w:b/>
          <w:i/>
          <w:color w:val="000000"/>
        </w:rPr>
        <w:t xml:space="preserve"> </w:t>
      </w:r>
      <w:r w:rsidRPr="00A7647F">
        <w:rPr>
          <w:rFonts w:ascii="Arial" w:hAnsi="Arial" w:cs="Arial"/>
          <w:b/>
          <w:i/>
        </w:rPr>
        <w:t>«</w:t>
      </w:r>
      <w:r w:rsidRPr="00A7647F">
        <w:rPr>
          <w:rFonts w:ascii="Arial" w:hAnsi="Arial" w:cs="Arial"/>
          <w:b/>
          <w:bCs/>
          <w:i/>
        </w:rPr>
        <w:t>ΑΣΤΙΚΕΣ ΑΝΑΠΛΑΣΕΙΣ ΠΕΡΙΟΧΗΣ ‘’ΠΗΓΩΝ ΚΡΥΑΣ’’ ΚΑΙ ΠΑΡΟΧΘΙΩΝ ΠΕΡΙΟΧΩΝ ΠΟΤΑΜΟΥ ΕΡΚΥΝΑΣ</w:t>
      </w:r>
      <w:r w:rsidRPr="00A7647F">
        <w:rPr>
          <w:rFonts w:ascii="Arial" w:hAnsi="Arial" w:cs="Arial"/>
          <w:b/>
          <w:i/>
        </w:rPr>
        <w:t xml:space="preserve">» </w:t>
      </w:r>
    </w:p>
    <w:p w:rsidR="00A7647F" w:rsidRPr="00562AFC" w:rsidRDefault="00A7647F" w:rsidP="00A7647F">
      <w:pPr>
        <w:ind w:right="22"/>
        <w:jc w:val="both"/>
        <w:rPr>
          <w:rFonts w:ascii="Calibri" w:hAnsi="Calibri" w:cs="Calibri"/>
          <w:sz w:val="22"/>
          <w:szCs w:val="22"/>
        </w:rPr>
      </w:pPr>
    </w:p>
    <w:p w:rsidR="00AE4345" w:rsidRPr="00B603D3" w:rsidRDefault="00AE4345" w:rsidP="00AE4345">
      <w:pPr>
        <w:tabs>
          <w:tab w:val="left" w:pos="1418"/>
          <w:tab w:val="center" w:pos="1701"/>
          <w:tab w:val="left" w:pos="2552"/>
          <w:tab w:val="left" w:pos="5103"/>
        </w:tabs>
        <w:spacing w:after="60"/>
        <w:rPr>
          <w:rFonts w:ascii="Arial" w:eastAsia="SimSun" w:hAnsi="Arial" w:cs="Arial"/>
        </w:rPr>
      </w:pPr>
    </w:p>
    <w:p w:rsidR="00D2620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A462E5" w:rsidRPr="00C35157" w:rsidRDefault="00A462E5" w:rsidP="00100901">
      <w:pPr>
        <w:ind w:hanging="432"/>
        <w:rPr>
          <w:rFonts w:ascii="Arial" w:eastAsia="Arial" w:hAnsi="Arial" w:cs="Arial"/>
          <w:b/>
          <w:kern w:val="1"/>
          <w:sz w:val="22"/>
          <w:szCs w:val="22"/>
          <w:lang w:bidi="hi-IN"/>
        </w:rPr>
      </w:pPr>
    </w:p>
    <w:p w:rsidR="005A5CEE" w:rsidRPr="00C35157" w:rsidRDefault="005B1779" w:rsidP="005A5CEE">
      <w:pPr>
        <w:pStyle w:val="ad"/>
        <w:spacing w:line="288" w:lineRule="auto"/>
        <w:rPr>
          <w:rFonts w:ascii="Arial" w:hAnsi="Arial" w:cs="Arial"/>
          <w:sz w:val="22"/>
          <w:szCs w:val="22"/>
        </w:rPr>
      </w:pPr>
      <w:r w:rsidRPr="00C35157">
        <w:rPr>
          <w:rFonts w:ascii="Arial" w:hAnsi="Arial" w:cs="Arial"/>
          <w:sz w:val="22"/>
          <w:szCs w:val="22"/>
        </w:rPr>
        <w:t>-</w:t>
      </w:r>
      <w:r w:rsidR="005A5CEE"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A5CEE" w:rsidRPr="00C35157" w:rsidRDefault="005A5CEE" w:rsidP="005A5CEE">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A5CEE" w:rsidRDefault="005A5CEE" w:rsidP="005A5CEE">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5A5CEE" w:rsidRDefault="005A5CEE" w:rsidP="005A5CEE">
      <w:pPr>
        <w:jc w:val="both"/>
        <w:rPr>
          <w:rFonts w:ascii="Arial" w:eastAsia="Verdana" w:hAnsi="Arial" w:cs="Arial"/>
          <w:color w:val="000000"/>
          <w:sz w:val="22"/>
          <w:szCs w:val="22"/>
        </w:rPr>
      </w:pPr>
      <w:r>
        <w:rPr>
          <w:rFonts w:ascii="Arial" w:hAnsi="Arial" w:cs="Arial"/>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24</w:t>
      </w:r>
      <w:r w:rsidR="00BC5DF2">
        <w:rPr>
          <w:rFonts w:ascii="Arial" w:eastAsia="Arial" w:hAnsi="Arial" w:cs="Arial"/>
          <w:sz w:val="22"/>
          <w:szCs w:val="22"/>
        </w:rPr>
        <w:t>101</w:t>
      </w:r>
      <w:r w:rsidRPr="002C7059">
        <w:rPr>
          <w:rFonts w:ascii="Arial" w:hAnsi="Arial" w:cs="Arial"/>
          <w:sz w:val="22"/>
          <w:szCs w:val="22"/>
        </w:rPr>
        <w:t>/</w:t>
      </w:r>
      <w:r>
        <w:rPr>
          <w:rFonts w:ascii="Arial" w:hAnsi="Arial" w:cs="Arial"/>
          <w:sz w:val="22"/>
          <w:szCs w:val="22"/>
        </w:rPr>
        <w:t>28</w:t>
      </w:r>
      <w:r w:rsidRPr="002C7059">
        <w:rPr>
          <w:rFonts w:ascii="Arial" w:hAnsi="Arial" w:cs="Arial"/>
          <w:sz w:val="22"/>
          <w:szCs w:val="22"/>
        </w:rPr>
        <w:t>-</w:t>
      </w:r>
      <w:r>
        <w:rPr>
          <w:rFonts w:ascii="Arial" w:hAnsi="Arial" w:cs="Arial"/>
          <w:sz w:val="22"/>
          <w:szCs w:val="22"/>
        </w:rPr>
        <w:t>11</w:t>
      </w:r>
      <w:r w:rsidRPr="002C7059">
        <w:rPr>
          <w:rFonts w:ascii="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5A5CEE" w:rsidRPr="00BC5DF2" w:rsidRDefault="005A5CEE" w:rsidP="005A5CEE">
      <w:pPr>
        <w:widowControl w:val="0"/>
        <w:spacing w:line="276" w:lineRule="auto"/>
        <w:jc w:val="both"/>
        <w:rPr>
          <w:rFonts w:ascii="Arial" w:hAnsi="Arial" w:cs="Arial"/>
          <w:sz w:val="22"/>
          <w:szCs w:val="22"/>
        </w:rPr>
      </w:pPr>
      <w:r>
        <w:rPr>
          <w:rFonts w:ascii="Arial" w:eastAsia="Verdana" w:hAnsi="Arial" w:cs="Arial"/>
          <w:color w:val="000000"/>
          <w:sz w:val="22"/>
          <w:szCs w:val="22"/>
        </w:rPr>
        <w:t xml:space="preserve">- </w:t>
      </w:r>
      <w:r w:rsidRPr="00AF6ABB">
        <w:rPr>
          <w:rFonts w:ascii="Arial" w:hAnsi="Arial" w:cs="Arial"/>
          <w:sz w:val="22"/>
          <w:szCs w:val="22"/>
        </w:rPr>
        <w:t xml:space="preserve">Τη μελέτη με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BC5DF2">
        <w:rPr>
          <w:rFonts w:ascii="Arial" w:hAnsi="Arial" w:cs="Arial"/>
          <w:sz w:val="22"/>
          <w:szCs w:val="22"/>
        </w:rPr>
        <w:t>35</w:t>
      </w:r>
      <w:r w:rsidRPr="00AF6ABB">
        <w:rPr>
          <w:rFonts w:ascii="Arial" w:hAnsi="Arial" w:cs="Arial"/>
          <w:sz w:val="22"/>
          <w:szCs w:val="22"/>
        </w:rPr>
        <w:t>/202</w:t>
      </w:r>
      <w:r w:rsidR="00BC5DF2">
        <w:rPr>
          <w:rFonts w:ascii="Arial" w:hAnsi="Arial" w:cs="Arial"/>
          <w:sz w:val="22"/>
          <w:szCs w:val="22"/>
        </w:rPr>
        <w:t>2</w:t>
      </w:r>
      <w:r w:rsidRPr="00AF6ABB">
        <w:rPr>
          <w:rFonts w:ascii="Arial" w:hAnsi="Arial" w:cs="Arial"/>
          <w:sz w:val="22"/>
          <w:szCs w:val="22"/>
        </w:rPr>
        <w:t xml:space="preserve"> </w:t>
      </w:r>
      <w:r>
        <w:rPr>
          <w:rFonts w:ascii="Arial" w:hAnsi="Arial" w:cs="Arial"/>
          <w:sz w:val="22"/>
          <w:szCs w:val="22"/>
        </w:rPr>
        <w:t xml:space="preserve"> ή οποία </w:t>
      </w:r>
      <w:r w:rsidRPr="00AF6ABB">
        <w:rPr>
          <w:rFonts w:ascii="Arial" w:hAnsi="Arial" w:cs="Arial"/>
          <w:sz w:val="22"/>
          <w:szCs w:val="22"/>
        </w:rPr>
        <w:t xml:space="preserve"> εγκρίθηκε</w:t>
      </w:r>
      <w:r>
        <w:rPr>
          <w:rFonts w:ascii="Arial" w:hAnsi="Arial" w:cs="Arial"/>
          <w:sz w:val="22"/>
          <w:szCs w:val="22"/>
        </w:rPr>
        <w:t xml:space="preserve"> με </w:t>
      </w:r>
      <w:r w:rsidRPr="00AF6ABB">
        <w:rPr>
          <w:rFonts w:ascii="Arial" w:hAnsi="Arial" w:cs="Arial"/>
          <w:sz w:val="22"/>
          <w:szCs w:val="22"/>
        </w:rPr>
        <w:t xml:space="preserve"> τη</w:t>
      </w:r>
      <w:r>
        <w:rPr>
          <w:rFonts w:ascii="Arial" w:hAnsi="Arial" w:cs="Arial"/>
          <w:sz w:val="22"/>
          <w:szCs w:val="22"/>
        </w:rPr>
        <w:t xml:space="preserve">ν </w:t>
      </w:r>
      <w:proofErr w:type="spellStart"/>
      <w:r>
        <w:rPr>
          <w:rFonts w:ascii="Arial" w:hAnsi="Arial" w:cs="Arial"/>
          <w:sz w:val="22"/>
          <w:szCs w:val="22"/>
        </w:rPr>
        <w:t>υπ΄</w:t>
      </w:r>
      <w:proofErr w:type="spellEnd"/>
      <w:r w:rsidRPr="00AF6ABB">
        <w:rPr>
          <w:rFonts w:ascii="Arial" w:hAnsi="Arial" w:cs="Arial"/>
          <w:sz w:val="22"/>
          <w:szCs w:val="22"/>
        </w:rPr>
        <w:t xml:space="preserve">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BC5DF2" w:rsidRPr="00BC5DF2">
        <w:rPr>
          <w:rFonts w:ascii="Arial" w:hAnsi="Arial" w:cs="Arial"/>
          <w:sz w:val="22"/>
          <w:szCs w:val="22"/>
        </w:rPr>
        <w:t>154</w:t>
      </w:r>
      <w:r w:rsidRPr="00BC5DF2">
        <w:rPr>
          <w:rFonts w:ascii="Arial" w:hAnsi="Arial" w:cs="Arial"/>
          <w:sz w:val="22"/>
          <w:szCs w:val="22"/>
        </w:rPr>
        <w:t>/202</w:t>
      </w:r>
      <w:r w:rsidR="00BC5DF2" w:rsidRPr="00BC5DF2">
        <w:rPr>
          <w:rFonts w:ascii="Arial" w:hAnsi="Arial" w:cs="Arial"/>
          <w:sz w:val="22"/>
          <w:szCs w:val="22"/>
        </w:rPr>
        <w:t>2</w:t>
      </w:r>
      <w:r w:rsidRPr="00BC5DF2">
        <w:rPr>
          <w:rFonts w:ascii="Arial" w:hAnsi="Arial" w:cs="Arial"/>
          <w:sz w:val="22"/>
          <w:szCs w:val="22"/>
        </w:rPr>
        <w:t xml:space="preserve"> </w:t>
      </w:r>
      <w:r w:rsidR="004B020D" w:rsidRPr="00BC5DF2">
        <w:rPr>
          <w:rFonts w:ascii="Arial" w:hAnsi="Arial" w:cs="Arial"/>
          <w:sz w:val="22"/>
          <w:szCs w:val="22"/>
        </w:rPr>
        <w:t>(ΑΔΑ</w:t>
      </w:r>
      <w:r w:rsidR="00BC5DF2" w:rsidRPr="00BC5DF2">
        <w:rPr>
          <w:rFonts w:ascii="Arial" w:hAnsi="Arial" w:cs="Arial"/>
          <w:color w:val="000000"/>
          <w:sz w:val="22"/>
          <w:szCs w:val="22"/>
        </w:rPr>
        <w:t>: ΨΗΨΤΩΛΗ-ΘΙΕ</w:t>
      </w:r>
      <w:r w:rsidR="004B020D" w:rsidRPr="00BC5DF2">
        <w:rPr>
          <w:rFonts w:ascii="Arial" w:hAnsi="Arial" w:cs="Arial"/>
          <w:sz w:val="22"/>
          <w:szCs w:val="22"/>
        </w:rPr>
        <w:t xml:space="preserve">) </w:t>
      </w:r>
      <w:r w:rsidRPr="00BC5DF2">
        <w:rPr>
          <w:rFonts w:ascii="Arial" w:hAnsi="Arial" w:cs="Arial"/>
          <w:sz w:val="22"/>
          <w:szCs w:val="22"/>
        </w:rPr>
        <w:t>απόφαση της Οικονομικής Επιτροπής</w:t>
      </w:r>
    </w:p>
    <w:p w:rsidR="005A5CEE" w:rsidRPr="00A7647F" w:rsidRDefault="005A5CEE" w:rsidP="005A5CEE">
      <w:pPr>
        <w:suppressAutoHyphens w:val="0"/>
        <w:jc w:val="both"/>
        <w:rPr>
          <w:rFonts w:ascii="Arial" w:hAnsi="Arial" w:cs="Arial"/>
          <w:sz w:val="22"/>
          <w:szCs w:val="22"/>
        </w:rPr>
      </w:pPr>
      <w:r w:rsidRPr="00A7647F">
        <w:rPr>
          <w:rFonts w:ascii="Arial" w:eastAsia="Arial" w:hAnsi="Arial" w:cs="Arial"/>
          <w:sz w:val="22"/>
          <w:szCs w:val="22"/>
        </w:rPr>
        <w:t>-</w:t>
      </w:r>
      <w:r w:rsidR="004B020D" w:rsidRPr="00A7647F">
        <w:rPr>
          <w:rFonts w:ascii="Arial" w:eastAsia="Arial" w:hAnsi="Arial" w:cs="Arial"/>
          <w:sz w:val="22"/>
          <w:szCs w:val="22"/>
        </w:rPr>
        <w:t xml:space="preserve">Την </w:t>
      </w:r>
      <w:r w:rsidR="004B020D" w:rsidRPr="00A7647F">
        <w:rPr>
          <w:rFonts w:ascii="Arial" w:hAnsi="Arial" w:cs="Arial"/>
          <w:sz w:val="22"/>
          <w:szCs w:val="22"/>
        </w:rPr>
        <w:t xml:space="preserve"> </w:t>
      </w:r>
      <w:proofErr w:type="spellStart"/>
      <w:r w:rsidR="004B020D" w:rsidRPr="00A7647F">
        <w:rPr>
          <w:rFonts w:ascii="Arial" w:hAnsi="Arial" w:cs="Arial"/>
          <w:sz w:val="22"/>
          <w:szCs w:val="22"/>
        </w:rPr>
        <w:t>υπ΄</w:t>
      </w:r>
      <w:proofErr w:type="spellEnd"/>
      <w:r w:rsidR="004B020D" w:rsidRPr="00A7647F">
        <w:rPr>
          <w:rFonts w:ascii="Arial" w:hAnsi="Arial" w:cs="Arial"/>
          <w:sz w:val="22"/>
          <w:szCs w:val="22"/>
        </w:rPr>
        <w:t xml:space="preserve"> αριθμό </w:t>
      </w:r>
      <w:r w:rsidR="00A7647F" w:rsidRPr="00A7647F">
        <w:rPr>
          <w:rFonts w:ascii="Arial" w:hAnsi="Arial" w:cs="Arial"/>
          <w:sz w:val="22"/>
          <w:szCs w:val="22"/>
        </w:rPr>
        <w:t>69</w:t>
      </w:r>
      <w:r w:rsidR="004B020D" w:rsidRPr="00A7647F">
        <w:rPr>
          <w:rFonts w:ascii="Arial" w:hAnsi="Arial" w:cs="Arial"/>
          <w:sz w:val="22"/>
          <w:szCs w:val="22"/>
        </w:rPr>
        <w:t xml:space="preserve">/2023 (ΑΔΑ: </w:t>
      </w:r>
      <w:r w:rsidR="00A7647F" w:rsidRPr="00A7647F">
        <w:rPr>
          <w:rFonts w:ascii="Arial" w:hAnsi="Arial" w:cs="Arial"/>
          <w:color w:val="000000"/>
          <w:sz w:val="22"/>
          <w:szCs w:val="22"/>
        </w:rPr>
        <w:t>9ΒΑΛΩΛΗ-0ΤΛ</w:t>
      </w:r>
      <w:r w:rsidR="004B020D" w:rsidRPr="00A7647F">
        <w:rPr>
          <w:rFonts w:ascii="Arial" w:hAnsi="Arial" w:cs="Arial"/>
          <w:sz w:val="22"/>
          <w:szCs w:val="22"/>
        </w:rPr>
        <w:t xml:space="preserve">) Απόφασης της Οικονομικής Επιτροπής </w:t>
      </w:r>
      <w:r w:rsidR="00A7647F" w:rsidRPr="00A7647F">
        <w:rPr>
          <w:rFonts w:ascii="Arial" w:hAnsi="Arial" w:cs="Arial"/>
          <w:color w:val="000000"/>
          <w:sz w:val="22"/>
          <w:szCs w:val="22"/>
        </w:rPr>
        <w:t>έγκρισης του από 30-03-2023 Πρακτικό ΙΙ και κατακύρωσης του αποτελέσματος της διενεργηθείσας Δημοπρασίας,</w:t>
      </w:r>
      <w:r w:rsidRPr="00A7647F">
        <w:rPr>
          <w:rFonts w:ascii="Arial" w:hAnsi="Arial" w:cs="Arial"/>
          <w:sz w:val="22"/>
          <w:szCs w:val="22"/>
        </w:rPr>
        <w:t xml:space="preserve"> η οποία με  την υπ’ αριθμό </w:t>
      </w:r>
      <w:r w:rsidR="00A7647F" w:rsidRPr="00A7647F">
        <w:rPr>
          <w:rFonts w:ascii="Arial" w:hAnsi="Arial" w:cs="Arial"/>
          <w:color w:val="000000"/>
          <w:sz w:val="22"/>
          <w:szCs w:val="22"/>
        </w:rPr>
        <w:t xml:space="preserve">34245/04.05.2023 (ΑΔΑ: 9ΨΔΗΟΡ10-3ΨΣ) </w:t>
      </w:r>
      <w:r w:rsidR="004B020D" w:rsidRPr="00A7647F">
        <w:rPr>
          <w:rFonts w:ascii="Arial" w:hAnsi="Arial" w:cs="Arial"/>
          <w:sz w:val="22"/>
          <w:szCs w:val="22"/>
        </w:rPr>
        <w:t xml:space="preserve">Απόφαση του Γραμματέα της Αποκεντρωμένης Διοίκησης Θεσσαλίας-Στερεάς Ελλάδα </w:t>
      </w:r>
      <w:r w:rsidRPr="00A7647F">
        <w:rPr>
          <w:rFonts w:ascii="Arial" w:hAnsi="Arial" w:cs="Arial"/>
          <w:sz w:val="22"/>
          <w:szCs w:val="22"/>
        </w:rPr>
        <w:t>κρίθηκε νόμιμη.</w:t>
      </w:r>
    </w:p>
    <w:p w:rsidR="005A5CEE" w:rsidRPr="00A7647F" w:rsidRDefault="005A5CEE" w:rsidP="005A5CEE">
      <w:pPr>
        <w:suppressAutoHyphens w:val="0"/>
        <w:spacing w:line="276" w:lineRule="auto"/>
        <w:jc w:val="both"/>
        <w:rPr>
          <w:rFonts w:ascii="Arial" w:hAnsi="Arial" w:cs="Arial"/>
          <w:sz w:val="22"/>
          <w:szCs w:val="22"/>
        </w:rPr>
      </w:pPr>
      <w:r w:rsidRPr="00A7647F">
        <w:rPr>
          <w:rFonts w:ascii="Arial" w:hAnsi="Arial" w:cs="Arial"/>
          <w:sz w:val="22"/>
          <w:szCs w:val="22"/>
        </w:rPr>
        <w:t>-</w:t>
      </w:r>
      <w:r w:rsidR="00A76573" w:rsidRPr="00A7647F">
        <w:rPr>
          <w:rFonts w:ascii="Arial" w:hAnsi="Arial" w:cs="Arial"/>
          <w:sz w:val="22"/>
          <w:szCs w:val="22"/>
        </w:rPr>
        <w:t xml:space="preserve"> Τ</w:t>
      </w:r>
      <w:r w:rsidR="00A7647F">
        <w:rPr>
          <w:rFonts w:ascii="Arial" w:hAnsi="Arial" w:cs="Arial"/>
          <w:sz w:val="22"/>
          <w:szCs w:val="22"/>
        </w:rPr>
        <w:t xml:space="preserve">ην με  </w:t>
      </w:r>
      <w:proofErr w:type="spellStart"/>
      <w:r w:rsidR="00A7647F" w:rsidRPr="00A7647F">
        <w:rPr>
          <w:rFonts w:ascii="Arial" w:hAnsi="Arial" w:cs="Arial"/>
          <w:color w:val="000000"/>
          <w:sz w:val="22"/>
          <w:szCs w:val="22"/>
        </w:rPr>
        <w:t>αριθμ</w:t>
      </w:r>
      <w:proofErr w:type="spellEnd"/>
      <w:r w:rsidR="00A7647F" w:rsidRPr="00A7647F">
        <w:rPr>
          <w:rFonts w:ascii="Arial" w:hAnsi="Arial" w:cs="Arial"/>
          <w:color w:val="000000"/>
          <w:sz w:val="22"/>
          <w:szCs w:val="22"/>
        </w:rPr>
        <w:t xml:space="preserve">. </w:t>
      </w:r>
      <w:proofErr w:type="spellStart"/>
      <w:r w:rsidR="00A7647F" w:rsidRPr="00A7647F">
        <w:rPr>
          <w:rFonts w:ascii="Arial" w:hAnsi="Arial" w:cs="Arial"/>
          <w:color w:val="000000"/>
          <w:sz w:val="22"/>
          <w:szCs w:val="22"/>
        </w:rPr>
        <w:t>πρωτ</w:t>
      </w:r>
      <w:r w:rsidR="00A7647F">
        <w:rPr>
          <w:rFonts w:ascii="Arial" w:hAnsi="Arial" w:cs="Arial"/>
          <w:color w:val="000000"/>
          <w:sz w:val="22"/>
          <w:szCs w:val="22"/>
        </w:rPr>
        <w:t>οκόλου</w:t>
      </w:r>
      <w:proofErr w:type="spellEnd"/>
      <w:r w:rsidR="00A7647F" w:rsidRPr="00A7647F">
        <w:rPr>
          <w:rFonts w:ascii="Arial" w:hAnsi="Arial" w:cs="Arial"/>
          <w:color w:val="000000"/>
          <w:sz w:val="22"/>
          <w:szCs w:val="22"/>
        </w:rPr>
        <w:t xml:space="preserve">  11577/14-06-2023 σύμβαση κατασκευής έργου μεταξύ του Δήμου </w:t>
      </w:r>
      <w:proofErr w:type="spellStart"/>
      <w:r w:rsidR="00A7647F" w:rsidRPr="00A7647F">
        <w:rPr>
          <w:rFonts w:ascii="Arial" w:hAnsi="Arial" w:cs="Arial"/>
          <w:color w:val="000000"/>
          <w:sz w:val="22"/>
          <w:szCs w:val="22"/>
        </w:rPr>
        <w:t>Λεβαδέων</w:t>
      </w:r>
      <w:proofErr w:type="spellEnd"/>
      <w:r w:rsidR="00A7647F" w:rsidRPr="00A7647F">
        <w:rPr>
          <w:rFonts w:ascii="Arial" w:hAnsi="Arial" w:cs="Arial"/>
          <w:color w:val="000000"/>
          <w:sz w:val="22"/>
          <w:szCs w:val="22"/>
        </w:rPr>
        <w:t xml:space="preserve"> και του αναδόχου οικονομικού φορέα «</w:t>
      </w:r>
      <w:r w:rsidR="00A7647F">
        <w:rPr>
          <w:rFonts w:ascii="Arial" w:hAnsi="Arial" w:cs="Arial"/>
          <w:color w:val="000000"/>
          <w:sz w:val="22"/>
          <w:szCs w:val="22"/>
        </w:rPr>
        <w:t>ΦΩΤΟΝΙΟΝ ΜΕΛΑΣ ΕΝΕΡΓΕΙΑΚΗ ΜΕΠΕ»</w:t>
      </w:r>
      <w:r w:rsidR="00A7647F" w:rsidRPr="00A7647F">
        <w:rPr>
          <w:rFonts w:ascii="Arial" w:hAnsi="Arial" w:cs="Arial"/>
          <w:color w:val="000000"/>
          <w:sz w:val="22"/>
          <w:szCs w:val="22"/>
        </w:rPr>
        <w:t xml:space="preserve"> </w:t>
      </w:r>
    </w:p>
    <w:p w:rsidR="00A7647F" w:rsidRPr="004B2FEB" w:rsidRDefault="005A5CEE" w:rsidP="00A7647F">
      <w:pPr>
        <w:suppressAutoHyphens w:val="0"/>
        <w:jc w:val="both"/>
        <w:rPr>
          <w:rFonts w:ascii="Arial" w:hAnsi="Arial" w:cs="Arial"/>
          <w:sz w:val="22"/>
          <w:szCs w:val="22"/>
        </w:rPr>
      </w:pPr>
      <w:r w:rsidRPr="004B2FEB">
        <w:rPr>
          <w:rFonts w:ascii="Arial" w:eastAsia="Arial" w:hAnsi="Arial" w:cs="Arial"/>
          <w:sz w:val="22"/>
          <w:szCs w:val="22"/>
        </w:rPr>
        <w:t>-</w:t>
      </w:r>
      <w:r w:rsidRPr="004B2FEB">
        <w:rPr>
          <w:rFonts w:ascii="Arial" w:hAnsi="Arial" w:cs="Arial"/>
          <w:sz w:val="22"/>
          <w:szCs w:val="22"/>
        </w:rPr>
        <w:t xml:space="preserve"> </w:t>
      </w:r>
      <w:r w:rsidR="00A7647F" w:rsidRPr="004B2FEB">
        <w:rPr>
          <w:rFonts w:ascii="Arial" w:hAnsi="Arial" w:cs="Arial"/>
          <w:sz w:val="22"/>
          <w:szCs w:val="22"/>
        </w:rPr>
        <w:t>Το από 27-11-24  10</w:t>
      </w:r>
      <w:r w:rsidR="00A7647F" w:rsidRPr="004B2FEB">
        <w:rPr>
          <w:rFonts w:ascii="Arial" w:hAnsi="Arial" w:cs="Arial"/>
          <w:sz w:val="22"/>
          <w:szCs w:val="22"/>
          <w:vertAlign w:val="superscript"/>
        </w:rPr>
        <w:t>ο</w:t>
      </w:r>
      <w:r w:rsidR="00A7647F" w:rsidRPr="004B2FEB">
        <w:rPr>
          <w:rFonts w:ascii="Arial" w:hAnsi="Arial" w:cs="Arial"/>
          <w:sz w:val="22"/>
          <w:szCs w:val="22"/>
        </w:rPr>
        <w:t xml:space="preserve"> πρακτικό, θέμα 10</w:t>
      </w:r>
      <w:r w:rsidR="00A7647F" w:rsidRPr="004B2FEB">
        <w:rPr>
          <w:rFonts w:ascii="Arial" w:hAnsi="Arial" w:cs="Arial"/>
          <w:sz w:val="22"/>
          <w:szCs w:val="22"/>
          <w:vertAlign w:val="superscript"/>
        </w:rPr>
        <w:t>ο</w:t>
      </w:r>
      <w:r w:rsidR="00A7647F" w:rsidRPr="004B2FEB">
        <w:rPr>
          <w:rFonts w:ascii="Arial" w:hAnsi="Arial" w:cs="Arial"/>
          <w:sz w:val="22"/>
          <w:szCs w:val="22"/>
        </w:rPr>
        <w:t xml:space="preserve"> του Τεχνικού Συμβουλίου Δημοσίων Έργων της ΠΕΒ όπου γνωμοδοτεί θετικά σχετικά με τον 2</w:t>
      </w:r>
      <w:r w:rsidR="00A7647F" w:rsidRPr="004B2FEB">
        <w:rPr>
          <w:rFonts w:ascii="Arial" w:hAnsi="Arial" w:cs="Arial"/>
          <w:sz w:val="22"/>
          <w:szCs w:val="22"/>
          <w:vertAlign w:val="superscript"/>
        </w:rPr>
        <w:t>ο</w:t>
      </w:r>
      <w:r w:rsidR="00A7647F" w:rsidRPr="004B2FEB">
        <w:rPr>
          <w:rFonts w:ascii="Arial" w:hAnsi="Arial" w:cs="Arial"/>
          <w:b/>
          <w:color w:val="000000"/>
          <w:sz w:val="22"/>
          <w:szCs w:val="22"/>
        </w:rPr>
        <w:t xml:space="preserve"> </w:t>
      </w:r>
      <w:r w:rsidR="00A7647F" w:rsidRPr="004B2FEB">
        <w:rPr>
          <w:rFonts w:ascii="Arial" w:hAnsi="Arial" w:cs="Arial"/>
          <w:color w:val="000000"/>
          <w:sz w:val="22"/>
          <w:szCs w:val="22"/>
        </w:rPr>
        <w:t>Ανακεφαλαιωτικό Πίνακα Εργασιών</w:t>
      </w:r>
      <w:r w:rsidR="00A7647F" w:rsidRPr="004B2FEB">
        <w:rPr>
          <w:rFonts w:ascii="Arial" w:hAnsi="Arial" w:cs="Arial"/>
          <w:sz w:val="22"/>
          <w:szCs w:val="22"/>
        </w:rPr>
        <w:t xml:space="preserve"> </w:t>
      </w:r>
      <w:r w:rsidR="00A7647F" w:rsidRPr="004B2FEB">
        <w:rPr>
          <w:rFonts w:ascii="Arial" w:hAnsi="Arial" w:cs="Arial"/>
          <w:color w:val="000000"/>
          <w:sz w:val="22"/>
          <w:szCs w:val="22"/>
        </w:rPr>
        <w:t xml:space="preserve">και της χρήσης των «επί έλασσον δαπανών» ποσού 1652,57  € </w:t>
      </w:r>
      <w:r w:rsidR="00A7647F" w:rsidRPr="004B2FEB">
        <w:rPr>
          <w:rFonts w:ascii="Arial" w:hAnsi="Arial" w:cs="Arial"/>
          <w:sz w:val="22"/>
          <w:szCs w:val="22"/>
        </w:rPr>
        <w:t>του εν λόγω έργου.</w:t>
      </w:r>
    </w:p>
    <w:p w:rsidR="004B2FEB" w:rsidRPr="004B2FEB" w:rsidRDefault="004B2FEB" w:rsidP="004B2FEB">
      <w:pPr>
        <w:suppressAutoHyphens w:val="0"/>
        <w:jc w:val="both"/>
        <w:rPr>
          <w:rFonts w:ascii="Arial" w:eastAsia="Arial Unicode MS" w:hAnsi="Arial" w:cs="Arial"/>
          <w:bCs/>
          <w:sz w:val="22"/>
          <w:szCs w:val="22"/>
        </w:rPr>
      </w:pPr>
      <w:r w:rsidRPr="004B2FEB">
        <w:rPr>
          <w:rFonts w:ascii="Arial" w:hAnsi="Arial" w:cs="Arial"/>
          <w:sz w:val="22"/>
          <w:szCs w:val="22"/>
        </w:rPr>
        <w:t xml:space="preserve">- Το </w:t>
      </w:r>
      <w:proofErr w:type="spellStart"/>
      <w:r w:rsidRPr="004B2FEB">
        <w:rPr>
          <w:rFonts w:ascii="Arial" w:hAnsi="Arial" w:cs="Arial"/>
          <w:sz w:val="22"/>
          <w:szCs w:val="22"/>
        </w:rPr>
        <w:t>υπ΄άριθμ</w:t>
      </w:r>
      <w:proofErr w:type="spellEnd"/>
      <w:r w:rsidRPr="004B2FEB">
        <w:rPr>
          <w:rFonts w:ascii="Arial" w:hAnsi="Arial" w:cs="Arial"/>
          <w:sz w:val="22"/>
          <w:szCs w:val="22"/>
        </w:rPr>
        <w:t xml:space="preserve">. 3362/02-12-24 έγγραφο της </w:t>
      </w:r>
      <w:r w:rsidRPr="004B2FEB">
        <w:rPr>
          <w:rFonts w:ascii="Arial" w:hAnsi="Arial" w:cs="Arial"/>
          <w:color w:val="000000"/>
          <w:sz w:val="22"/>
          <w:szCs w:val="22"/>
        </w:rPr>
        <w:t>ΕΥΔ(Ειδικής υπηρεσίας Διαχείρισης Προγράμματος “ΣΤΕΡΕΑ ΕΛΛΑΔΑ “) που αφορά στην προέγκριση του 2</w:t>
      </w:r>
      <w:r w:rsidRPr="004B2FEB">
        <w:rPr>
          <w:rFonts w:ascii="Arial" w:hAnsi="Arial" w:cs="Arial"/>
          <w:color w:val="000000"/>
          <w:sz w:val="22"/>
          <w:szCs w:val="22"/>
          <w:vertAlign w:val="superscript"/>
        </w:rPr>
        <w:t>ου</w:t>
      </w:r>
      <w:r w:rsidRPr="004B2FEB">
        <w:rPr>
          <w:rFonts w:ascii="Arial" w:hAnsi="Arial" w:cs="Arial"/>
          <w:color w:val="000000"/>
          <w:sz w:val="22"/>
          <w:szCs w:val="22"/>
        </w:rPr>
        <w:t xml:space="preserve"> ΑΠΕ του εν λόγω έργου.</w:t>
      </w:r>
    </w:p>
    <w:p w:rsidR="005A5CEE" w:rsidRPr="00A76573" w:rsidRDefault="005A5CEE" w:rsidP="00A7647F">
      <w:pPr>
        <w:suppressAutoHyphens w:val="0"/>
        <w:jc w:val="both"/>
        <w:rPr>
          <w:rFonts w:ascii="Arial" w:hAnsi="Arial" w:cs="Arial"/>
          <w:sz w:val="22"/>
          <w:szCs w:val="22"/>
        </w:rPr>
      </w:pPr>
      <w:r w:rsidRPr="00A76573">
        <w:rPr>
          <w:rFonts w:ascii="Arial" w:eastAsia="Arial" w:hAnsi="Arial" w:cs="Arial"/>
          <w:sz w:val="22"/>
          <w:szCs w:val="22"/>
        </w:rPr>
        <w:t xml:space="preserve">- Τον  </w:t>
      </w:r>
      <w:r w:rsidR="00A76573" w:rsidRPr="00A76573">
        <w:rPr>
          <w:rFonts w:ascii="Arial" w:eastAsia="Arial" w:hAnsi="Arial" w:cs="Arial"/>
          <w:sz w:val="22"/>
          <w:szCs w:val="22"/>
        </w:rPr>
        <w:t>2</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A76573">
        <w:rPr>
          <w:rFonts w:ascii="Arial" w:hAnsi="Arial" w:cs="Arial"/>
          <w:sz w:val="22"/>
          <w:szCs w:val="22"/>
        </w:rPr>
        <w:t>Ανακεφαλαιωτικό πίνακα εργασιών</w:t>
      </w:r>
      <w:r w:rsidR="00A76573">
        <w:rPr>
          <w:rFonts w:ascii="Arial" w:hAnsi="Arial" w:cs="Arial"/>
          <w:sz w:val="22"/>
          <w:szCs w:val="22"/>
        </w:rPr>
        <w:t xml:space="preserve"> και</w:t>
      </w:r>
      <w:r w:rsidRPr="00A76573">
        <w:rPr>
          <w:rFonts w:ascii="Arial" w:hAnsi="Arial" w:cs="Arial"/>
          <w:sz w:val="22"/>
          <w:szCs w:val="22"/>
        </w:rPr>
        <w:t xml:space="preserve"> την αιτιολογική έκθεση που τον συνοδεύει  του </w:t>
      </w:r>
      <w:r w:rsidRPr="00A76573">
        <w:rPr>
          <w:rFonts w:ascii="Arial" w:hAnsi="Arial" w:cs="Arial"/>
          <w:bCs/>
          <w:sz w:val="22"/>
          <w:szCs w:val="22"/>
        </w:rPr>
        <w:t xml:space="preserve">έργου </w:t>
      </w:r>
      <w:r w:rsidR="00BC5DF2" w:rsidRPr="00A7647F">
        <w:rPr>
          <w:rFonts w:ascii="Arial" w:hAnsi="Arial" w:cs="Arial"/>
          <w:sz w:val="22"/>
          <w:szCs w:val="22"/>
        </w:rPr>
        <w:t>«</w:t>
      </w:r>
      <w:r w:rsidR="00BC5DF2" w:rsidRPr="00A7647F">
        <w:rPr>
          <w:rFonts w:ascii="Arial" w:hAnsi="Arial" w:cs="Arial"/>
          <w:bCs/>
          <w:sz w:val="22"/>
          <w:szCs w:val="22"/>
        </w:rPr>
        <w:t>ΑΣΤΙΚΕΣ ΑΝΑΠΛΑΣΕΙΣ ΠΕΡΙΟΧΗΣ ‘’ΠΗΓΩΝ ΚΡΥΑΣ’’ ΚΑΙ ΠΑΡΟΧΘΙΩΝ ΠΕΡΙΟΧΩΝ ΠΟΤΑΜΟΥ ΕΡΚΥΝΑΣ</w:t>
      </w:r>
      <w:r w:rsidR="00BC5DF2" w:rsidRPr="00A7647F">
        <w:rPr>
          <w:rFonts w:ascii="Arial" w:hAnsi="Arial" w:cs="Arial"/>
          <w:sz w:val="22"/>
          <w:szCs w:val="22"/>
        </w:rPr>
        <w:t>»</w:t>
      </w:r>
      <w:r w:rsidRPr="00A7647F">
        <w:rPr>
          <w:rFonts w:ascii="Arial" w:hAnsi="Arial" w:cs="Arial"/>
          <w:sz w:val="22"/>
          <w:szCs w:val="22"/>
        </w:rPr>
        <w:t>,</w:t>
      </w:r>
      <w:r w:rsidRPr="00A76573">
        <w:rPr>
          <w:rFonts w:ascii="Arial" w:hAnsi="Arial" w:cs="Arial"/>
          <w:sz w:val="22"/>
          <w:szCs w:val="22"/>
        </w:rPr>
        <w:t xml:space="preserve"> που είχε διανεμηθεί.</w:t>
      </w:r>
    </w:p>
    <w:p w:rsidR="005A5CEE" w:rsidRPr="000F2107" w:rsidRDefault="005A5CEE" w:rsidP="005A5CEE">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lastRenderedPageBreak/>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5A5CEE" w:rsidRPr="009D684B" w:rsidRDefault="005A5CEE" w:rsidP="005A5CEE">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5A5CEE" w:rsidRPr="009D684B" w:rsidRDefault="005A5CEE" w:rsidP="005A5CEE">
      <w:pPr>
        <w:widowControl w:val="0"/>
        <w:suppressAutoHyphens w:val="0"/>
        <w:jc w:val="both"/>
        <w:rPr>
          <w:rFonts w:ascii="Arial" w:hAnsi="Arial" w:cs="Arial"/>
          <w:sz w:val="22"/>
          <w:szCs w:val="22"/>
        </w:rPr>
      </w:pPr>
    </w:p>
    <w:p w:rsidR="00BC5DF2" w:rsidRPr="009D684B" w:rsidRDefault="00BC5DF2" w:rsidP="005A5CEE">
      <w:pPr>
        <w:widowControl w:val="0"/>
        <w:suppressAutoHyphens w:val="0"/>
        <w:jc w:val="both"/>
        <w:rPr>
          <w:rFonts w:ascii="Arial" w:hAnsi="Arial" w:cs="Arial"/>
          <w:sz w:val="22"/>
          <w:szCs w:val="22"/>
        </w:rPr>
      </w:pPr>
    </w:p>
    <w:p w:rsidR="005A5CEE" w:rsidRPr="009D684B" w:rsidRDefault="005A5CEE" w:rsidP="005A5CEE">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5A5CEE" w:rsidRPr="009D684B" w:rsidRDefault="005A5CEE" w:rsidP="005A5CEE">
      <w:pPr>
        <w:tabs>
          <w:tab w:val="left" w:pos="559"/>
          <w:tab w:val="left" w:pos="1555"/>
        </w:tabs>
        <w:jc w:val="center"/>
        <w:rPr>
          <w:rFonts w:ascii="Arial" w:hAnsi="Arial" w:cs="Arial"/>
          <w:b/>
          <w:bCs/>
          <w:sz w:val="22"/>
          <w:szCs w:val="22"/>
        </w:rPr>
      </w:pPr>
    </w:p>
    <w:p w:rsidR="00BC5DF2" w:rsidRPr="00BC5DF2" w:rsidRDefault="00FD59A9" w:rsidP="00BC5DF2">
      <w:pPr>
        <w:pBdr>
          <w:top w:val="nil"/>
          <w:left w:val="nil"/>
          <w:bottom w:val="nil"/>
          <w:right w:val="nil"/>
          <w:between w:val="nil"/>
        </w:pBdr>
        <w:spacing w:line="360" w:lineRule="auto"/>
        <w:ind w:hanging="2"/>
        <w:jc w:val="both"/>
        <w:rPr>
          <w:rFonts w:ascii="Arial" w:hAnsi="Arial" w:cs="Arial"/>
          <w:sz w:val="22"/>
          <w:szCs w:val="22"/>
        </w:rPr>
      </w:pPr>
      <w:r w:rsidRPr="00BC5DF2">
        <w:rPr>
          <w:rFonts w:ascii="Arial" w:hAnsi="Arial" w:cs="Arial"/>
          <w:sz w:val="22"/>
          <w:szCs w:val="22"/>
        </w:rPr>
        <w:t xml:space="preserve">  </w:t>
      </w:r>
      <w:r w:rsidR="005A5CEE" w:rsidRPr="00BC5DF2">
        <w:rPr>
          <w:rFonts w:ascii="Arial" w:hAnsi="Arial" w:cs="Arial"/>
          <w:sz w:val="22"/>
          <w:szCs w:val="22"/>
        </w:rPr>
        <w:t xml:space="preserve"> Εγκρίνει τον  </w:t>
      </w:r>
      <w:r w:rsidR="00A76573" w:rsidRPr="00BC5DF2">
        <w:rPr>
          <w:rFonts w:ascii="Arial" w:hAnsi="Arial" w:cs="Arial"/>
          <w:sz w:val="22"/>
          <w:szCs w:val="22"/>
        </w:rPr>
        <w:t>2</w:t>
      </w:r>
      <w:r w:rsidR="005A5CEE" w:rsidRPr="00BC5DF2">
        <w:rPr>
          <w:rFonts w:ascii="Arial" w:hAnsi="Arial" w:cs="Arial"/>
          <w:sz w:val="22"/>
          <w:szCs w:val="22"/>
          <w:vertAlign w:val="superscript"/>
        </w:rPr>
        <w:t>ο</w:t>
      </w:r>
      <w:r w:rsidR="005A5CEE" w:rsidRPr="00BC5DF2">
        <w:rPr>
          <w:rFonts w:ascii="Arial" w:hAnsi="Arial" w:cs="Arial"/>
          <w:sz w:val="22"/>
          <w:szCs w:val="22"/>
        </w:rPr>
        <w:t xml:space="preserve">  Ανακεφαλαιωτικό </w:t>
      </w:r>
      <w:r w:rsidR="00A76573" w:rsidRPr="00BC5DF2">
        <w:rPr>
          <w:rFonts w:ascii="Arial" w:hAnsi="Arial" w:cs="Arial"/>
          <w:color w:val="000000"/>
          <w:sz w:val="22"/>
          <w:szCs w:val="22"/>
        </w:rPr>
        <w:t xml:space="preserve">Πίνακα Εργασιών του έργου : </w:t>
      </w:r>
      <w:r w:rsidR="00BC5DF2" w:rsidRPr="00BC5DF2">
        <w:rPr>
          <w:rFonts w:ascii="Arial" w:hAnsi="Arial" w:cs="Arial"/>
          <w:sz w:val="22"/>
          <w:szCs w:val="22"/>
        </w:rPr>
        <w:t>«</w:t>
      </w:r>
      <w:r w:rsidR="00BC5DF2" w:rsidRPr="00BC5DF2">
        <w:rPr>
          <w:rFonts w:ascii="Arial" w:hAnsi="Arial" w:cs="Arial"/>
          <w:bCs/>
          <w:sz w:val="22"/>
          <w:szCs w:val="22"/>
        </w:rPr>
        <w:t>ΑΣΤΙΚΕΣ ΑΝΑΠΛΑΣΕΙΣ ΠΕΡΙΟΧΗΣ ‘’ΠΗΓΩΝ ΚΡΥΑΣ’’ ΚΑΙ ΠΑΡΟΧΘΙΩΝ ΠΕΡΙΟΧΩΝ ΠΟΤΑΜΟΥ ΕΡΚΥΝΑΣ</w:t>
      </w:r>
      <w:r w:rsidR="00BC5DF2" w:rsidRPr="00BC5DF2">
        <w:rPr>
          <w:rFonts w:ascii="Arial" w:hAnsi="Arial" w:cs="Arial"/>
          <w:sz w:val="22"/>
          <w:szCs w:val="22"/>
        </w:rPr>
        <w:t xml:space="preserve">» ο οποίος ανέρχεται στο ποσό των 718.095,35€ (579.109,15€ αξία εργασιών και 138.986,20€ αξία ΦΠΑ) και βρίσκεται σε ισοζύγιο με την συνολική δαπάνη της αρχικής σύμβασης </w:t>
      </w:r>
    </w:p>
    <w:p w:rsidR="00A76573" w:rsidRPr="00A76573" w:rsidRDefault="00A76573" w:rsidP="00A76573">
      <w:pPr>
        <w:pStyle w:val="aff0"/>
        <w:rPr>
          <w:rFonts w:ascii="Arial" w:hAnsi="Arial" w:cs="Arial"/>
        </w:rPr>
      </w:pPr>
    </w:p>
    <w:p w:rsidR="00BC3660" w:rsidRPr="00A33988" w:rsidRDefault="00BC3660" w:rsidP="00A76573">
      <w:pPr>
        <w:ind w:right="22"/>
        <w:jc w:val="both"/>
        <w:rPr>
          <w:rFonts w:ascii="Arial" w:hAnsi="Arial" w:cs="Arial"/>
          <w:vanish/>
          <w:sz w:val="22"/>
          <w:szCs w:val="22"/>
          <w:specVanish/>
        </w:rPr>
      </w:pPr>
    </w:p>
    <w:p w:rsidR="00F61F7D" w:rsidRPr="00A33988"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E7399">
        <w:rPr>
          <w:rFonts w:ascii="Arial" w:hAnsi="Arial" w:cs="Arial"/>
          <w:b/>
          <w:sz w:val="22"/>
          <w:szCs w:val="22"/>
        </w:rPr>
        <w:t>4</w:t>
      </w:r>
      <w:r w:rsidR="006B37B8">
        <w:rPr>
          <w:rFonts w:ascii="Arial" w:hAnsi="Arial" w:cs="Arial"/>
          <w:b/>
          <w:sz w:val="22"/>
          <w:szCs w:val="22"/>
        </w:rPr>
        <w:t>2</w:t>
      </w:r>
      <w:r w:rsidR="00100901" w:rsidRPr="00C35157">
        <w:rPr>
          <w:rFonts w:ascii="Arial" w:hAnsi="Arial" w:cs="Arial"/>
          <w:b/>
          <w:sz w:val="22"/>
          <w:szCs w:val="22"/>
        </w:rPr>
        <w:t xml:space="preserve">/2024.  </w:t>
      </w:r>
    </w:p>
    <w:p w:rsidR="005B1779" w:rsidRDefault="005B1779" w:rsidP="00AF23E4">
      <w:pPr>
        <w:spacing w:line="360" w:lineRule="auto"/>
        <w:ind w:hanging="432"/>
        <w:rPr>
          <w:rFonts w:ascii="Arial" w:hAnsi="Arial" w:cs="Arial"/>
          <w:b/>
          <w:sz w:val="22"/>
          <w:szCs w:val="22"/>
        </w:rPr>
      </w:pP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w:t>
      </w:r>
      <w:r w:rsidR="006B37B8">
        <w:rPr>
          <w:rFonts w:ascii="Arial" w:hAnsi="Arial" w:cs="Arial"/>
          <w:sz w:val="22"/>
          <w:szCs w:val="22"/>
        </w:rPr>
        <w:t>6</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275E73" w:rsidRPr="00C35157" w:rsidRDefault="004E2FC3" w:rsidP="00954F45">
      <w:pPr>
        <w:tabs>
          <w:tab w:val="left" w:pos="6237"/>
        </w:tabs>
        <w:ind w:left="360"/>
        <w:rPr>
          <w:rFonts w:ascii="Arial" w:hAnsi="Arial" w:cs="Arial"/>
          <w:sz w:val="20"/>
          <w:szCs w:val="20"/>
        </w:rPr>
      </w:pPr>
      <w:r w:rsidRPr="008D226F">
        <w:rPr>
          <w:rFonts w:ascii="Arial" w:hAnsi="Arial" w:cs="Arial"/>
          <w:sz w:val="22"/>
          <w:szCs w:val="22"/>
        </w:rPr>
        <w:t xml:space="preserve">                                                                                         ΔΗΜΑΡΧΟΣ ΛΕΒΑΔΕΩΝ</w:t>
      </w:r>
      <w:r w:rsidRPr="008D226F">
        <w:rPr>
          <w:rFonts w:ascii="Arial" w:eastAsia="Arial" w:hAnsi="Arial" w:cs="Arial"/>
          <w:sz w:val="22"/>
          <w:szCs w:val="22"/>
        </w:rPr>
        <w:t xml:space="preserve">                                                                                                                                                                       </w:t>
      </w:r>
    </w:p>
    <w:sectPr w:rsidR="00275E73" w:rsidRPr="00C35157" w:rsidSect="008C56A4">
      <w:headerReference w:type="defaul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7F8" w:rsidRDefault="002477F8">
      <w:r>
        <w:separator/>
      </w:r>
    </w:p>
  </w:endnote>
  <w:endnote w:type="continuationSeparator" w:id="0">
    <w:p w:rsidR="002477F8" w:rsidRDefault="0024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7F8" w:rsidRDefault="002477F8">
      <w:r>
        <w:separator/>
      </w:r>
    </w:p>
  </w:footnote>
  <w:footnote w:type="continuationSeparator" w:id="0">
    <w:p w:rsidR="002477F8" w:rsidRDefault="00247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83B2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83B21">
                <w:pPr>
                  <w:pStyle w:val="af1"/>
                </w:pPr>
                <w:r>
                  <w:rPr>
                    <w:rStyle w:val="a3"/>
                  </w:rPr>
                  <w:fldChar w:fldCharType="begin"/>
                </w:r>
                <w:r w:rsidR="004B46A4">
                  <w:rPr>
                    <w:rStyle w:val="a3"/>
                  </w:rPr>
                  <w:instrText xml:space="preserve"> PAGE </w:instrText>
                </w:r>
                <w:r>
                  <w:rPr>
                    <w:rStyle w:val="a3"/>
                  </w:rPr>
                  <w:fldChar w:fldCharType="separate"/>
                </w:r>
                <w:r w:rsidR="008F214C">
                  <w:rPr>
                    <w:rStyle w:val="a3"/>
                    <w:noProof/>
                  </w:rPr>
                  <w:t>8</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9">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0">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F9511D"/>
    <w:multiLevelType w:val="multilevel"/>
    <w:tmpl w:val="2B2CC2C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3">
    <w:nsid w:val="75B20002"/>
    <w:multiLevelType w:val="hybridMultilevel"/>
    <w:tmpl w:val="C1BCBB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9"/>
  </w:num>
  <w:num w:numId="7">
    <w:abstractNumId w:val="3"/>
  </w:num>
  <w:num w:numId="8">
    <w:abstractNumId w:val="11"/>
  </w:num>
  <w:num w:numId="9">
    <w:abstractNumId w:val="8"/>
  </w:num>
  <w:num w:numId="10">
    <w:abstractNumId w:val="10"/>
  </w:num>
  <w:num w:numId="11">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93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07FE"/>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67619"/>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190"/>
    <w:rsid w:val="00162B2E"/>
    <w:rsid w:val="00162F0F"/>
    <w:rsid w:val="0017037E"/>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48E"/>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4C6B"/>
    <w:rsid w:val="00226747"/>
    <w:rsid w:val="00230681"/>
    <w:rsid w:val="002365ED"/>
    <w:rsid w:val="002465A3"/>
    <w:rsid w:val="002469D7"/>
    <w:rsid w:val="00246CC8"/>
    <w:rsid w:val="002477F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0203"/>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D2A1D"/>
    <w:rsid w:val="002D6D2F"/>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37ED"/>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B7C21"/>
    <w:rsid w:val="003C235F"/>
    <w:rsid w:val="003C38EA"/>
    <w:rsid w:val="003C4801"/>
    <w:rsid w:val="003C4A02"/>
    <w:rsid w:val="003C5F59"/>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3863"/>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20D"/>
    <w:rsid w:val="004B06B4"/>
    <w:rsid w:val="004B2C20"/>
    <w:rsid w:val="004B2E58"/>
    <w:rsid w:val="004B2FEB"/>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222B"/>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4A0"/>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5CEE"/>
    <w:rsid w:val="005A7C2D"/>
    <w:rsid w:val="005B145F"/>
    <w:rsid w:val="005B1779"/>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0FBF"/>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003"/>
    <w:rsid w:val="00663A0C"/>
    <w:rsid w:val="00667FD1"/>
    <w:rsid w:val="00673873"/>
    <w:rsid w:val="00675749"/>
    <w:rsid w:val="00681CAE"/>
    <w:rsid w:val="006908AC"/>
    <w:rsid w:val="006A39C1"/>
    <w:rsid w:val="006A654E"/>
    <w:rsid w:val="006B32FA"/>
    <w:rsid w:val="006B37B8"/>
    <w:rsid w:val="006B65CF"/>
    <w:rsid w:val="006C10D0"/>
    <w:rsid w:val="006C12E9"/>
    <w:rsid w:val="006C1CE4"/>
    <w:rsid w:val="006C1D28"/>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3556"/>
    <w:rsid w:val="00725D73"/>
    <w:rsid w:val="007275F1"/>
    <w:rsid w:val="00731EC0"/>
    <w:rsid w:val="00735A63"/>
    <w:rsid w:val="0073780C"/>
    <w:rsid w:val="00737C1A"/>
    <w:rsid w:val="00740995"/>
    <w:rsid w:val="00741E52"/>
    <w:rsid w:val="007456A2"/>
    <w:rsid w:val="007461CA"/>
    <w:rsid w:val="00746352"/>
    <w:rsid w:val="007464C2"/>
    <w:rsid w:val="00747F8A"/>
    <w:rsid w:val="00752A58"/>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87505"/>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867E4"/>
    <w:rsid w:val="0089305D"/>
    <w:rsid w:val="0089389D"/>
    <w:rsid w:val="008A5B7E"/>
    <w:rsid w:val="008B0877"/>
    <w:rsid w:val="008B1568"/>
    <w:rsid w:val="008B4A1A"/>
    <w:rsid w:val="008B6B82"/>
    <w:rsid w:val="008C098D"/>
    <w:rsid w:val="008C202A"/>
    <w:rsid w:val="008C35F6"/>
    <w:rsid w:val="008C4D4B"/>
    <w:rsid w:val="008C56A4"/>
    <w:rsid w:val="008C6757"/>
    <w:rsid w:val="008D141F"/>
    <w:rsid w:val="008D48D0"/>
    <w:rsid w:val="008E0542"/>
    <w:rsid w:val="008E2CBE"/>
    <w:rsid w:val="008E4426"/>
    <w:rsid w:val="008F165C"/>
    <w:rsid w:val="008F1A92"/>
    <w:rsid w:val="008F214C"/>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47844"/>
    <w:rsid w:val="009504CF"/>
    <w:rsid w:val="00954DB1"/>
    <w:rsid w:val="00954F45"/>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4726"/>
    <w:rsid w:val="009E5C82"/>
    <w:rsid w:val="009E7399"/>
    <w:rsid w:val="009F2AA6"/>
    <w:rsid w:val="009F45E7"/>
    <w:rsid w:val="009F4B5B"/>
    <w:rsid w:val="00A05488"/>
    <w:rsid w:val="00A1563F"/>
    <w:rsid w:val="00A16427"/>
    <w:rsid w:val="00A16A2B"/>
    <w:rsid w:val="00A25074"/>
    <w:rsid w:val="00A33924"/>
    <w:rsid w:val="00A33988"/>
    <w:rsid w:val="00A369E8"/>
    <w:rsid w:val="00A36F5D"/>
    <w:rsid w:val="00A37F05"/>
    <w:rsid w:val="00A40192"/>
    <w:rsid w:val="00A40B9A"/>
    <w:rsid w:val="00A41A6F"/>
    <w:rsid w:val="00A42F7C"/>
    <w:rsid w:val="00A45396"/>
    <w:rsid w:val="00A462E5"/>
    <w:rsid w:val="00A54613"/>
    <w:rsid w:val="00A568A4"/>
    <w:rsid w:val="00A612A8"/>
    <w:rsid w:val="00A626DD"/>
    <w:rsid w:val="00A6687D"/>
    <w:rsid w:val="00A67893"/>
    <w:rsid w:val="00A7365F"/>
    <w:rsid w:val="00A743A8"/>
    <w:rsid w:val="00A7647F"/>
    <w:rsid w:val="00A76573"/>
    <w:rsid w:val="00A76601"/>
    <w:rsid w:val="00A80F1E"/>
    <w:rsid w:val="00A8137D"/>
    <w:rsid w:val="00A81C0D"/>
    <w:rsid w:val="00A86B9D"/>
    <w:rsid w:val="00A871EB"/>
    <w:rsid w:val="00A90E88"/>
    <w:rsid w:val="00A911B6"/>
    <w:rsid w:val="00A963DE"/>
    <w:rsid w:val="00A9783D"/>
    <w:rsid w:val="00AA0F5B"/>
    <w:rsid w:val="00AA3725"/>
    <w:rsid w:val="00AA40CD"/>
    <w:rsid w:val="00AA4AE6"/>
    <w:rsid w:val="00AB03CB"/>
    <w:rsid w:val="00AB25BC"/>
    <w:rsid w:val="00AB3804"/>
    <w:rsid w:val="00AB58C9"/>
    <w:rsid w:val="00AB6077"/>
    <w:rsid w:val="00AB68B6"/>
    <w:rsid w:val="00AB7BFF"/>
    <w:rsid w:val="00AC24B1"/>
    <w:rsid w:val="00AC3A4E"/>
    <w:rsid w:val="00AC58D6"/>
    <w:rsid w:val="00AD073D"/>
    <w:rsid w:val="00AD0CDD"/>
    <w:rsid w:val="00AD27BB"/>
    <w:rsid w:val="00AD3366"/>
    <w:rsid w:val="00AD6747"/>
    <w:rsid w:val="00AE14E6"/>
    <w:rsid w:val="00AE4345"/>
    <w:rsid w:val="00AE49FD"/>
    <w:rsid w:val="00AF23E4"/>
    <w:rsid w:val="00AF3D4E"/>
    <w:rsid w:val="00AF7C0E"/>
    <w:rsid w:val="00B0133E"/>
    <w:rsid w:val="00B04804"/>
    <w:rsid w:val="00B04994"/>
    <w:rsid w:val="00B050E7"/>
    <w:rsid w:val="00B136D0"/>
    <w:rsid w:val="00B16BE3"/>
    <w:rsid w:val="00B16C92"/>
    <w:rsid w:val="00B214AE"/>
    <w:rsid w:val="00B23460"/>
    <w:rsid w:val="00B2563A"/>
    <w:rsid w:val="00B27841"/>
    <w:rsid w:val="00B3167D"/>
    <w:rsid w:val="00B3207E"/>
    <w:rsid w:val="00B3382E"/>
    <w:rsid w:val="00B34CAD"/>
    <w:rsid w:val="00B36F68"/>
    <w:rsid w:val="00B42A01"/>
    <w:rsid w:val="00B43889"/>
    <w:rsid w:val="00B44282"/>
    <w:rsid w:val="00B515E5"/>
    <w:rsid w:val="00B5190C"/>
    <w:rsid w:val="00B523B0"/>
    <w:rsid w:val="00B56BA9"/>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3660"/>
    <w:rsid w:val="00BC4511"/>
    <w:rsid w:val="00BC5DF2"/>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BE8"/>
    <w:rsid w:val="00C64DD9"/>
    <w:rsid w:val="00C65480"/>
    <w:rsid w:val="00C65C37"/>
    <w:rsid w:val="00C675EA"/>
    <w:rsid w:val="00C67A06"/>
    <w:rsid w:val="00C71356"/>
    <w:rsid w:val="00C714CE"/>
    <w:rsid w:val="00C718AE"/>
    <w:rsid w:val="00C71A96"/>
    <w:rsid w:val="00C73577"/>
    <w:rsid w:val="00C737D9"/>
    <w:rsid w:val="00C73DB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1B1F"/>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1391"/>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C7C1D"/>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432B"/>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AFC"/>
    <w:rsid w:val="00F64B55"/>
    <w:rsid w:val="00F67033"/>
    <w:rsid w:val="00F72646"/>
    <w:rsid w:val="00F74868"/>
    <w:rsid w:val="00F76371"/>
    <w:rsid w:val="00F8177C"/>
    <w:rsid w:val="00F81E4F"/>
    <w:rsid w:val="00F81F17"/>
    <w:rsid w:val="00F8233F"/>
    <w:rsid w:val="00F83B21"/>
    <w:rsid w:val="00F85874"/>
    <w:rsid w:val="00F8628F"/>
    <w:rsid w:val="00F8733B"/>
    <w:rsid w:val="00F87DFB"/>
    <w:rsid w:val="00F90263"/>
    <w:rsid w:val="00F917AB"/>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59A9"/>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93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levadeo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1650-43C4-4A62-89CD-3D97DAA1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4094</Words>
  <Characters>22113</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26155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2024-12-06T09:33:00Z</cp:lastPrinted>
  <dcterms:created xsi:type="dcterms:W3CDTF">2024-12-06T08:45:00Z</dcterms:created>
  <dcterms:modified xsi:type="dcterms:W3CDTF">2024-12-06T09:33:00Z</dcterms:modified>
</cp:coreProperties>
</file>