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BB5460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</w:t>
      </w:r>
      <w:r w:rsidR="009829A6">
        <w:rPr>
          <w:rFonts w:ascii="Arial" w:eastAsia="Arial" w:hAnsi="Arial" w:cs="Arial"/>
          <w:b/>
          <w:bCs/>
          <w:sz w:val="22"/>
          <w:szCs w:val="22"/>
        </w:rPr>
        <w:t>1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946CB5">
        <w:rPr>
          <w:rFonts w:ascii="Arial" w:eastAsia="Arial" w:hAnsi="Arial" w:cs="Arial"/>
          <w:b/>
          <w:sz w:val="22"/>
          <w:szCs w:val="22"/>
        </w:rPr>
        <w:t xml:space="preserve">  </w:t>
      </w:r>
      <w:r w:rsidR="00452C0B">
        <w:rPr>
          <w:rFonts w:ascii="Arial" w:eastAsia="Arial" w:hAnsi="Arial" w:cs="Arial"/>
          <w:b/>
          <w:sz w:val="22"/>
          <w:szCs w:val="22"/>
        </w:rPr>
        <w:t xml:space="preserve">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452C0B">
        <w:rPr>
          <w:rFonts w:ascii="Arial" w:eastAsia="Calibri" w:hAnsi="Arial" w:cs="Arial"/>
          <w:b/>
          <w:sz w:val="22"/>
          <w:szCs w:val="22"/>
        </w:rPr>
        <w:t>23922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BB5460">
        <w:rPr>
          <w:rFonts w:ascii="Arial" w:eastAsia="SimSun" w:hAnsi="Arial" w:cs="Arial"/>
          <w:b/>
          <w:sz w:val="22"/>
          <w:szCs w:val="22"/>
          <w:highlight w:val="white"/>
        </w:rPr>
        <w:t>28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BB5460" w:rsidRPr="00BB5460" w:rsidRDefault="00BB5460" w:rsidP="00BB5460">
      <w:pPr>
        <w:spacing w:line="200" w:lineRule="exact"/>
        <w:jc w:val="both"/>
        <w:rPr>
          <w:rFonts w:ascii="Arial" w:hAnsi="Arial"/>
          <w:b/>
          <w:sz w:val="22"/>
          <w:szCs w:val="22"/>
        </w:rPr>
      </w:pPr>
      <w:proofErr w:type="spellStart"/>
      <w:r w:rsidRPr="00BB5460">
        <w:rPr>
          <w:rFonts w:ascii="Arial" w:hAnsi="Arial"/>
          <w:b/>
          <w:sz w:val="22"/>
          <w:szCs w:val="22"/>
        </w:rPr>
        <w:t>΄Εγκριση</w:t>
      </w:r>
      <w:proofErr w:type="spellEnd"/>
      <w:r w:rsidRPr="00BB5460">
        <w:rPr>
          <w:rFonts w:ascii="Arial" w:hAnsi="Arial"/>
          <w:b/>
          <w:sz w:val="22"/>
          <w:szCs w:val="22"/>
        </w:rPr>
        <w:t xml:space="preserve"> της </w:t>
      </w:r>
      <w:proofErr w:type="spellStart"/>
      <w:r w:rsidRPr="00BB5460">
        <w:rPr>
          <w:rFonts w:ascii="Arial" w:hAnsi="Arial"/>
          <w:b/>
          <w:sz w:val="22"/>
          <w:szCs w:val="22"/>
        </w:rPr>
        <w:t>υπ΄</w:t>
      </w:r>
      <w:proofErr w:type="spellEnd"/>
      <w:r w:rsidRPr="00BB5460">
        <w:rPr>
          <w:rFonts w:ascii="Arial" w:hAnsi="Arial"/>
          <w:b/>
          <w:sz w:val="22"/>
          <w:szCs w:val="22"/>
        </w:rPr>
        <w:t xml:space="preserve"> αριθμό 112/2024 τεχνικής μελέτης με τίτλο «</w:t>
      </w:r>
      <w:r w:rsidRPr="00BB5460">
        <w:rPr>
          <w:rFonts w:ascii="Arial" w:hAnsi="Arial"/>
          <w:b/>
          <w:bCs/>
          <w:sz w:val="22"/>
          <w:szCs w:val="22"/>
        </w:rPr>
        <w:t xml:space="preserve">Αποκατάσταση οδοστρώματος οδού </w:t>
      </w:r>
      <w:proofErr w:type="spellStart"/>
      <w:r w:rsidRPr="00BB5460">
        <w:rPr>
          <w:rFonts w:ascii="Arial" w:hAnsi="Arial"/>
          <w:b/>
          <w:bCs/>
          <w:sz w:val="22"/>
          <w:szCs w:val="22"/>
        </w:rPr>
        <w:t>Κυριάκι</w:t>
      </w:r>
      <w:proofErr w:type="spellEnd"/>
      <w:r w:rsidRPr="00BB5460">
        <w:rPr>
          <w:rFonts w:ascii="Arial" w:hAnsi="Arial"/>
          <w:b/>
          <w:bCs/>
          <w:sz w:val="22"/>
          <w:szCs w:val="22"/>
        </w:rPr>
        <w:t xml:space="preserve"> – Αγία Άννα Δήμου </w:t>
      </w:r>
      <w:proofErr w:type="spellStart"/>
      <w:r w:rsidRPr="00BB5460">
        <w:rPr>
          <w:rFonts w:ascii="Arial" w:hAnsi="Arial"/>
          <w:b/>
          <w:bCs/>
          <w:sz w:val="22"/>
          <w:szCs w:val="22"/>
        </w:rPr>
        <w:t>Λεβαδέων</w:t>
      </w:r>
      <w:proofErr w:type="spellEnd"/>
      <w:r w:rsidRPr="00BB5460">
        <w:rPr>
          <w:rFonts w:ascii="Arial" w:hAnsi="Arial"/>
          <w:b/>
          <w:bCs/>
          <w:sz w:val="22"/>
          <w:szCs w:val="22"/>
        </w:rPr>
        <w:t>»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C41055">
        <w:rPr>
          <w:rFonts w:ascii="Arial" w:hAnsi="Arial" w:cs="Arial"/>
          <w:sz w:val="22"/>
          <w:szCs w:val="22"/>
        </w:rPr>
        <w:t xml:space="preserve">Νοεμβρίου 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C41055">
        <w:rPr>
          <w:rFonts w:ascii="Arial" w:hAnsi="Arial" w:cs="Arial"/>
          <w:sz w:val="22"/>
          <w:szCs w:val="22"/>
        </w:rPr>
        <w:t>3</w:t>
      </w:r>
      <w:r w:rsidRPr="00023CB9">
        <w:rPr>
          <w:rFonts w:ascii="Arial" w:hAnsi="Arial" w:cs="Arial"/>
          <w:sz w:val="22"/>
          <w:szCs w:val="22"/>
        </w:rPr>
        <w:t>.</w:t>
      </w:r>
      <w:r w:rsidR="00C41055">
        <w:rPr>
          <w:rFonts w:ascii="Arial" w:hAnsi="Arial" w:cs="Arial"/>
          <w:sz w:val="22"/>
          <w:szCs w:val="22"/>
        </w:rPr>
        <w:t>45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3474</w:t>
      </w:r>
      <w:r w:rsidR="004C3B29">
        <w:rPr>
          <w:rFonts w:ascii="Arial" w:hAnsi="Arial" w:cs="Arial"/>
          <w:sz w:val="22"/>
          <w:szCs w:val="22"/>
        </w:rPr>
        <w:t>/</w:t>
      </w:r>
      <w:r w:rsidR="00C41055">
        <w:rPr>
          <w:rFonts w:ascii="Arial" w:hAnsi="Arial" w:cs="Arial"/>
          <w:sz w:val="22"/>
          <w:szCs w:val="22"/>
        </w:rPr>
        <w:t>20</w:t>
      </w:r>
      <w:r w:rsidR="004C3B29">
        <w:rPr>
          <w:rFonts w:ascii="Arial" w:hAnsi="Arial" w:cs="Arial"/>
          <w:sz w:val="22"/>
          <w:szCs w:val="22"/>
        </w:rPr>
        <w:t>-1</w:t>
      </w:r>
      <w:r w:rsidR="00C41055">
        <w:rPr>
          <w:rFonts w:ascii="Arial" w:hAnsi="Arial" w:cs="Arial"/>
          <w:sz w:val="22"/>
          <w:szCs w:val="22"/>
        </w:rPr>
        <w:t>1</w:t>
      </w:r>
      <w:r w:rsidR="004C3B29">
        <w:rPr>
          <w:rFonts w:ascii="Arial" w:hAnsi="Arial" w:cs="Arial"/>
          <w:sz w:val="22"/>
          <w:szCs w:val="22"/>
        </w:rPr>
        <w:t>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</w:t>
      </w:r>
      <w:r w:rsidR="00C4105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C41055">
        <w:rPr>
          <w:rFonts w:ascii="Arial" w:hAnsi="Arial" w:cs="Arial"/>
          <w:sz w:val="22"/>
          <w:szCs w:val="22"/>
        </w:rPr>
        <w:t>πέντε</w:t>
      </w:r>
      <w:r>
        <w:rPr>
          <w:rFonts w:ascii="Arial" w:hAnsi="Arial" w:cs="Arial"/>
          <w:sz w:val="22"/>
          <w:szCs w:val="22"/>
        </w:rPr>
        <w:t>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</w:t>
      </w:r>
      <w:r w:rsidR="009829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7F63F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Χρήστος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="00C41055">
        <w:rPr>
          <w:rFonts w:ascii="Arial" w:hAnsi="Arial" w:cs="Arial"/>
          <w:sz w:val="22"/>
          <w:szCs w:val="22"/>
        </w:rPr>
        <w:t>Τουμαράς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2.</w:t>
      </w:r>
      <w:r w:rsidR="007F63F4" w:rsidRPr="007F63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63F4">
        <w:rPr>
          <w:rFonts w:ascii="Arial" w:hAnsi="Arial" w:cs="Arial"/>
          <w:sz w:val="22"/>
          <w:szCs w:val="22"/>
        </w:rPr>
        <w:t>Ταγκαλέγκας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41055">
        <w:rPr>
          <w:rFonts w:ascii="Arial" w:hAnsi="Arial" w:cs="Arial"/>
          <w:sz w:val="22"/>
          <w:szCs w:val="22"/>
        </w:rPr>
        <w:t>Αγνιάδης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 Παναγιώτης                                                   </w:t>
      </w:r>
      <w:r>
        <w:rPr>
          <w:rFonts w:ascii="Arial" w:hAnsi="Arial" w:cs="Arial"/>
          <w:sz w:val="22"/>
          <w:szCs w:val="22"/>
        </w:rPr>
        <w:t>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</w:t>
      </w:r>
      <w:r w:rsidR="007F63F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F63F4">
        <w:rPr>
          <w:rFonts w:ascii="Arial" w:hAnsi="Arial" w:cs="Arial"/>
          <w:sz w:val="22"/>
          <w:szCs w:val="22"/>
        </w:rPr>
        <w:t>Τόλιας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</w:t>
      </w:r>
      <w:r w:rsidR="00C41055">
        <w:rPr>
          <w:rFonts w:ascii="Arial" w:hAnsi="Arial" w:cs="Arial"/>
          <w:sz w:val="22"/>
          <w:szCs w:val="22"/>
        </w:rPr>
        <w:t xml:space="preserve"> Δημήτριος (αν/κό μέλος κ. </w:t>
      </w:r>
      <w:r>
        <w:rPr>
          <w:rFonts w:ascii="Arial" w:hAnsi="Arial" w:cs="Arial"/>
          <w:sz w:val="22"/>
          <w:szCs w:val="22"/>
        </w:rPr>
        <w:t>Παπαβασιλείου Αικατερίνη</w:t>
      </w:r>
      <w:r w:rsidR="00C41055">
        <w:rPr>
          <w:rFonts w:ascii="Arial" w:hAnsi="Arial" w:cs="Arial"/>
          <w:sz w:val="22"/>
          <w:szCs w:val="22"/>
        </w:rPr>
        <w:t>ς)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41055"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C41055">
        <w:rPr>
          <w:rFonts w:ascii="Arial" w:hAnsi="Arial" w:cs="Arial"/>
          <w:sz w:val="22"/>
          <w:szCs w:val="22"/>
        </w:rPr>
        <w:t>Μίχας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Pr="00BB5460" w:rsidRDefault="00E10218" w:rsidP="00805DCA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BB5460">
        <w:rPr>
          <w:rFonts w:ascii="Arial" w:eastAsia="Arial" w:hAnsi="Arial" w:cs="Arial"/>
          <w:sz w:val="22"/>
          <w:szCs w:val="22"/>
        </w:rPr>
        <w:t>8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665C">
        <w:rPr>
          <w:rFonts w:ascii="Arial" w:eastAsia="Arial" w:hAnsi="Arial" w:cs="Arial"/>
          <w:sz w:val="22"/>
          <w:szCs w:val="22"/>
        </w:rPr>
        <w:t>34</w:t>
      </w:r>
      <w:r w:rsidR="00BB5460">
        <w:rPr>
          <w:rFonts w:ascii="Arial" w:eastAsia="Arial" w:hAnsi="Arial" w:cs="Arial"/>
          <w:sz w:val="22"/>
          <w:szCs w:val="22"/>
        </w:rPr>
        <w:t>03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BB5460">
        <w:rPr>
          <w:rFonts w:ascii="Arial" w:eastAsia="Arial" w:hAnsi="Arial" w:cs="Arial"/>
          <w:sz w:val="22"/>
          <w:szCs w:val="22"/>
        </w:rPr>
        <w:t>19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Τεχνικών </w:t>
      </w:r>
      <w:r w:rsidR="00C35157" w:rsidRPr="00BB5460">
        <w:rPr>
          <w:rFonts w:ascii="Arial" w:eastAsia="Arial" w:hAnsi="Arial" w:cs="Arial"/>
          <w:i/>
          <w:sz w:val="22"/>
          <w:szCs w:val="22"/>
        </w:rPr>
        <w:t xml:space="preserve">Υπηρεσιών του </w:t>
      </w:r>
      <w:r w:rsidR="00805DCA" w:rsidRPr="00BB5460">
        <w:rPr>
          <w:rFonts w:ascii="Arial" w:eastAsia="Arial" w:hAnsi="Arial" w:cs="Arial"/>
          <w:i/>
          <w:sz w:val="22"/>
          <w:szCs w:val="22"/>
        </w:rPr>
        <w:t xml:space="preserve">Δήμου </w:t>
      </w:r>
      <w:proofErr w:type="spellStart"/>
      <w:r w:rsidR="00805DCA" w:rsidRPr="00BB5460">
        <w:rPr>
          <w:rFonts w:ascii="Arial" w:eastAsia="Arial" w:hAnsi="Arial" w:cs="Arial"/>
          <w:i/>
          <w:sz w:val="22"/>
          <w:szCs w:val="22"/>
        </w:rPr>
        <w:t>Λεβαδέων</w:t>
      </w:r>
      <w:proofErr w:type="spellEnd"/>
      <w:r w:rsidR="00805DCA" w:rsidRPr="00BB5460">
        <w:rPr>
          <w:rFonts w:ascii="Arial" w:eastAsia="Arial" w:hAnsi="Arial" w:cs="Arial"/>
          <w:i/>
          <w:sz w:val="22"/>
          <w:szCs w:val="22"/>
        </w:rPr>
        <w:t xml:space="preserve"> στην οποία αναφέρονται:</w:t>
      </w:r>
    </w:p>
    <w:p w:rsidR="00BB5460" w:rsidRPr="00BB5460" w:rsidRDefault="00BB5460" w:rsidP="00BB5460">
      <w:pPr>
        <w:tabs>
          <w:tab w:val="left" w:pos="306"/>
        </w:tabs>
        <w:spacing w:line="216" w:lineRule="auto"/>
        <w:jc w:val="both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 xml:space="preserve">Η παρούσα μελέτη αφορά την </w:t>
      </w:r>
      <w:r w:rsidRPr="00BB5460">
        <w:rPr>
          <w:rFonts w:ascii="Arial" w:hAnsi="Arial" w:cs="Arial"/>
          <w:i/>
          <w:spacing w:val="-3"/>
          <w:sz w:val="22"/>
          <w:szCs w:val="22"/>
        </w:rPr>
        <w:t xml:space="preserve">αποκατάσταση οδοστρώματος τμημάτων της οδού </w:t>
      </w:r>
      <w:proofErr w:type="spellStart"/>
      <w:r w:rsidRPr="00BB5460">
        <w:rPr>
          <w:rFonts w:ascii="Arial" w:hAnsi="Arial" w:cs="Arial"/>
          <w:i/>
          <w:spacing w:val="-3"/>
          <w:sz w:val="22"/>
          <w:szCs w:val="22"/>
        </w:rPr>
        <w:t>Κυριάκι</w:t>
      </w:r>
      <w:proofErr w:type="spellEnd"/>
      <w:r w:rsidRPr="00BB5460">
        <w:rPr>
          <w:rFonts w:ascii="Arial" w:hAnsi="Arial" w:cs="Arial"/>
          <w:i/>
          <w:spacing w:val="-3"/>
          <w:sz w:val="22"/>
          <w:szCs w:val="22"/>
        </w:rPr>
        <w:t xml:space="preserve"> – Αγία Άννα του Δήμου </w:t>
      </w:r>
      <w:proofErr w:type="spellStart"/>
      <w:r w:rsidRPr="00BB5460">
        <w:rPr>
          <w:rFonts w:ascii="Arial" w:hAnsi="Arial" w:cs="Arial"/>
          <w:i/>
          <w:spacing w:val="-3"/>
          <w:sz w:val="22"/>
          <w:szCs w:val="22"/>
        </w:rPr>
        <w:t>Λεβαδέων</w:t>
      </w:r>
      <w:proofErr w:type="spellEnd"/>
      <w:r w:rsidRPr="00BB5460">
        <w:rPr>
          <w:rFonts w:ascii="Arial" w:hAnsi="Arial" w:cs="Arial"/>
          <w:i/>
          <w:spacing w:val="-3"/>
          <w:sz w:val="22"/>
          <w:szCs w:val="22"/>
        </w:rPr>
        <w:t>, συνολικής επιφάνειας περί τα 6.500 Μ2.</w:t>
      </w:r>
    </w:p>
    <w:p w:rsidR="00BB5460" w:rsidRPr="00BB5460" w:rsidRDefault="00BB5460" w:rsidP="00BB5460">
      <w:pPr>
        <w:tabs>
          <w:tab w:val="left" w:pos="306"/>
        </w:tabs>
        <w:spacing w:line="21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BB5460" w:rsidRPr="00BB5460" w:rsidRDefault="00BB5460" w:rsidP="00BB5460">
      <w:pPr>
        <w:tabs>
          <w:tab w:val="left" w:pos="306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>Οι εργασίες που προβλέπονται να γίνουν είναι :</w:t>
      </w:r>
    </w:p>
    <w:p w:rsidR="00BB5460" w:rsidRPr="00BB5460" w:rsidRDefault="00BB5460" w:rsidP="00BB5460">
      <w:pPr>
        <w:tabs>
          <w:tab w:val="left" w:pos="306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BB5460" w:rsidRPr="00BB5460" w:rsidRDefault="00BB5460" w:rsidP="00BB5460">
      <w:pPr>
        <w:numPr>
          <w:ilvl w:val="0"/>
          <w:numId w:val="46"/>
        </w:numPr>
        <w:tabs>
          <w:tab w:val="left" w:pos="306"/>
        </w:tabs>
        <w:spacing w:line="216" w:lineRule="auto"/>
        <w:jc w:val="both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 xml:space="preserve">Εφαρμογή ασφαλτικής συγκολλητικής επάλειψης </w:t>
      </w:r>
    </w:p>
    <w:p w:rsidR="00BB5460" w:rsidRPr="00BB5460" w:rsidRDefault="00BB5460" w:rsidP="00BB5460">
      <w:pPr>
        <w:numPr>
          <w:ilvl w:val="0"/>
          <w:numId w:val="46"/>
        </w:numPr>
        <w:tabs>
          <w:tab w:val="left" w:pos="306"/>
        </w:tabs>
        <w:spacing w:line="216" w:lineRule="auto"/>
        <w:jc w:val="both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>Εφαρμογή ισοπεδωτικών ασφαλτικών στρώσεων</w:t>
      </w:r>
    </w:p>
    <w:p w:rsidR="00BB5460" w:rsidRPr="00BB5460" w:rsidRDefault="00BB5460" w:rsidP="00BB5460">
      <w:pPr>
        <w:tabs>
          <w:tab w:val="left" w:pos="306"/>
        </w:tabs>
        <w:spacing w:line="216" w:lineRule="auto"/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BB5460" w:rsidRPr="00BB5460" w:rsidRDefault="00BB5460" w:rsidP="00BB5460">
      <w:pPr>
        <w:ind w:right="567"/>
        <w:jc w:val="both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ab/>
        <w:t xml:space="preserve">Ο προϋπολογισμός του ανωτέρου έργου ανέρχεται στο ποσό των 150,000,00 € συμπεριλαμβανομένου  του Φ.Π.Α. 24 % . </w:t>
      </w:r>
    </w:p>
    <w:p w:rsidR="00BB5460" w:rsidRPr="00BB5460" w:rsidRDefault="00BB5460" w:rsidP="00BB5460">
      <w:pPr>
        <w:ind w:right="567"/>
        <w:jc w:val="both"/>
        <w:rPr>
          <w:rFonts w:ascii="Arial" w:hAnsi="Arial" w:cs="Arial"/>
          <w:i/>
          <w:sz w:val="22"/>
          <w:szCs w:val="22"/>
        </w:rPr>
      </w:pPr>
    </w:p>
    <w:p w:rsidR="00BB5460" w:rsidRPr="00BB5460" w:rsidRDefault="00BB5460" w:rsidP="00BB5460">
      <w:pPr>
        <w:ind w:right="567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 xml:space="preserve">                                                               Εισηγούμεθα</w:t>
      </w:r>
    </w:p>
    <w:p w:rsidR="00BB5460" w:rsidRPr="00BB5460" w:rsidRDefault="00BB5460" w:rsidP="00BB5460">
      <w:pPr>
        <w:ind w:right="567"/>
        <w:rPr>
          <w:rFonts w:ascii="Arial" w:hAnsi="Arial" w:cs="Arial"/>
          <w:i/>
          <w:sz w:val="22"/>
          <w:szCs w:val="22"/>
        </w:rPr>
      </w:pPr>
    </w:p>
    <w:p w:rsidR="00BB5460" w:rsidRPr="00BB5460" w:rsidRDefault="00BB5460" w:rsidP="00BB5460">
      <w:pPr>
        <w:spacing w:line="200" w:lineRule="exact"/>
        <w:jc w:val="both"/>
        <w:rPr>
          <w:rFonts w:ascii="Arial" w:hAnsi="Arial" w:cs="Arial"/>
          <w:i/>
          <w:sz w:val="22"/>
          <w:szCs w:val="22"/>
        </w:rPr>
      </w:pPr>
      <w:r w:rsidRPr="00BB5460">
        <w:rPr>
          <w:rFonts w:ascii="Arial" w:hAnsi="Arial" w:cs="Arial"/>
          <w:i/>
          <w:sz w:val="22"/>
          <w:szCs w:val="22"/>
        </w:rPr>
        <w:t xml:space="preserve">Την έγκριση της </w:t>
      </w:r>
      <w:proofErr w:type="spellStart"/>
      <w:r w:rsidRPr="00BB546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BB5460">
        <w:rPr>
          <w:rFonts w:ascii="Arial" w:hAnsi="Arial" w:cs="Arial"/>
          <w:i/>
          <w:sz w:val="22"/>
          <w:szCs w:val="22"/>
        </w:rPr>
        <w:t xml:space="preserve"> αριθμό 112/2024 μελέτης με τίτλο «</w:t>
      </w:r>
      <w:r w:rsidRPr="00BB5460">
        <w:rPr>
          <w:rFonts w:ascii="Arial" w:hAnsi="Arial" w:cs="Arial"/>
          <w:bCs/>
          <w:i/>
          <w:sz w:val="22"/>
          <w:szCs w:val="22"/>
        </w:rPr>
        <w:t xml:space="preserve">Αποκατάσταση οδοστρώματος οδού </w:t>
      </w:r>
      <w:proofErr w:type="spellStart"/>
      <w:r w:rsidRPr="00BB5460">
        <w:rPr>
          <w:rFonts w:ascii="Arial" w:hAnsi="Arial" w:cs="Arial"/>
          <w:bCs/>
          <w:i/>
          <w:sz w:val="22"/>
          <w:szCs w:val="22"/>
        </w:rPr>
        <w:t>Κυριάκι</w:t>
      </w:r>
      <w:proofErr w:type="spellEnd"/>
      <w:r w:rsidRPr="00BB5460">
        <w:rPr>
          <w:rFonts w:ascii="Arial" w:hAnsi="Arial" w:cs="Arial"/>
          <w:bCs/>
          <w:i/>
          <w:sz w:val="22"/>
          <w:szCs w:val="22"/>
        </w:rPr>
        <w:t xml:space="preserve"> – Αγία Άννα Δήμου </w:t>
      </w:r>
      <w:proofErr w:type="spellStart"/>
      <w:r w:rsidRPr="00BB5460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BB5460">
        <w:rPr>
          <w:rFonts w:ascii="Arial" w:hAnsi="Arial" w:cs="Arial"/>
          <w:bCs/>
          <w:i/>
          <w:sz w:val="22"/>
          <w:szCs w:val="22"/>
        </w:rPr>
        <w:t xml:space="preserve">» </w:t>
      </w:r>
      <w:r w:rsidRPr="00BB5460">
        <w:rPr>
          <w:rFonts w:ascii="Arial" w:hAnsi="Arial" w:cs="Arial"/>
          <w:i/>
          <w:sz w:val="22"/>
          <w:szCs w:val="22"/>
        </w:rPr>
        <w:t>προϋπολογισμού 150.000,00 € συμπεριλαμβανομένου του ΦΠΑ 24%.</w:t>
      </w:r>
    </w:p>
    <w:p w:rsidR="00BB5460" w:rsidRPr="00BB5460" w:rsidRDefault="00BB5460" w:rsidP="00BB5460">
      <w:pPr>
        <w:spacing w:line="200" w:lineRule="exact"/>
        <w:jc w:val="both"/>
        <w:rPr>
          <w:rFonts w:ascii="Arial" w:hAnsi="Arial" w:cs="Arial"/>
          <w:i/>
          <w:sz w:val="22"/>
          <w:szCs w:val="22"/>
        </w:rPr>
      </w:pPr>
    </w:p>
    <w:p w:rsidR="006557F3" w:rsidRPr="00D83AB6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D83AB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BB5460" w:rsidRDefault="00BB5460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BB5460" w:rsidRDefault="00BB5460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BB5460" w:rsidRPr="00BB5460" w:rsidRDefault="00BB5460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64327A" w:rsidRPr="00BB5460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936C5" w:rsidRDefault="00C35157" w:rsidP="00F936C5">
      <w:pPr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9829A6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9829A6">
        <w:rPr>
          <w:rFonts w:ascii="Arial" w:hAnsi="Arial" w:cs="Arial"/>
          <w:sz w:val="22"/>
          <w:szCs w:val="22"/>
        </w:rPr>
        <w:t xml:space="preserve">Την </w:t>
      </w:r>
      <w:r w:rsidRPr="009829A6">
        <w:rPr>
          <w:rFonts w:ascii="Arial" w:hAnsi="Arial" w:cs="Arial"/>
          <w:spacing w:val="2"/>
          <w:sz w:val="22"/>
          <w:szCs w:val="22"/>
        </w:rPr>
        <w:t>αριθ</w:t>
      </w:r>
      <w:r w:rsidR="009829A6" w:rsidRPr="009829A6">
        <w:rPr>
          <w:rFonts w:ascii="Arial" w:hAnsi="Arial" w:cs="Arial"/>
          <w:spacing w:val="2"/>
          <w:sz w:val="22"/>
          <w:szCs w:val="22"/>
        </w:rPr>
        <w:t xml:space="preserve">. </w:t>
      </w:r>
      <w:r w:rsidR="00F936C5">
        <w:rPr>
          <w:rFonts w:ascii="Arial" w:hAnsi="Arial" w:cs="Arial"/>
          <w:spacing w:val="2"/>
          <w:sz w:val="22"/>
          <w:szCs w:val="22"/>
        </w:rPr>
        <w:t>112</w:t>
      </w:r>
      <w:r w:rsidR="009829A6" w:rsidRPr="009829A6">
        <w:rPr>
          <w:rFonts w:ascii="Arial" w:hAnsi="Arial" w:cs="Arial"/>
          <w:spacing w:val="2"/>
          <w:sz w:val="22"/>
          <w:szCs w:val="22"/>
        </w:rPr>
        <w:t xml:space="preserve">/2024 </w:t>
      </w:r>
      <w:r w:rsidR="009829A6" w:rsidRPr="009829A6">
        <w:rPr>
          <w:rFonts w:ascii="Arial" w:eastAsia="Arial" w:hAnsi="Arial" w:cs="Arial"/>
          <w:sz w:val="22"/>
          <w:szCs w:val="22"/>
        </w:rPr>
        <w:t xml:space="preserve">μελέτη με τίτλο : </w:t>
      </w:r>
      <w:r w:rsidR="00F936C5" w:rsidRPr="00F936C5">
        <w:rPr>
          <w:rFonts w:ascii="Arial" w:hAnsi="Arial"/>
          <w:sz w:val="22"/>
          <w:szCs w:val="22"/>
        </w:rPr>
        <w:t>«</w:t>
      </w:r>
      <w:r w:rsidR="00F936C5" w:rsidRPr="00F936C5">
        <w:rPr>
          <w:rFonts w:ascii="Arial" w:hAnsi="Arial"/>
          <w:bCs/>
          <w:sz w:val="22"/>
          <w:szCs w:val="22"/>
        </w:rPr>
        <w:t xml:space="preserve">Αποκατάσταση οδοστρώματος οδού </w:t>
      </w:r>
      <w:proofErr w:type="spellStart"/>
      <w:r w:rsidR="00F936C5" w:rsidRPr="00F936C5">
        <w:rPr>
          <w:rFonts w:ascii="Arial" w:hAnsi="Arial"/>
          <w:bCs/>
          <w:sz w:val="22"/>
          <w:szCs w:val="22"/>
        </w:rPr>
        <w:t>Κυριάκι</w:t>
      </w:r>
      <w:proofErr w:type="spellEnd"/>
      <w:r w:rsidR="00F936C5" w:rsidRPr="00F936C5">
        <w:rPr>
          <w:rFonts w:ascii="Arial" w:hAnsi="Arial"/>
          <w:bCs/>
          <w:sz w:val="22"/>
          <w:szCs w:val="22"/>
        </w:rPr>
        <w:t xml:space="preserve"> – Αγία Άννα Δήμου </w:t>
      </w:r>
      <w:proofErr w:type="spellStart"/>
      <w:r w:rsidR="00F936C5" w:rsidRPr="00F936C5">
        <w:rPr>
          <w:rFonts w:ascii="Arial" w:hAnsi="Arial"/>
          <w:bCs/>
          <w:sz w:val="22"/>
          <w:szCs w:val="22"/>
        </w:rPr>
        <w:t>Λεβαδέων</w:t>
      </w:r>
      <w:proofErr w:type="spellEnd"/>
      <w:r w:rsidR="00F936C5" w:rsidRPr="00F936C5">
        <w:rPr>
          <w:rFonts w:ascii="Arial" w:hAnsi="Arial"/>
          <w:bCs/>
          <w:sz w:val="22"/>
          <w:szCs w:val="22"/>
        </w:rPr>
        <w:t>»</w:t>
      </w:r>
      <w:r w:rsidR="00F936C5">
        <w:rPr>
          <w:rFonts w:ascii="Arial" w:hAnsi="Arial"/>
          <w:bCs/>
          <w:sz w:val="22"/>
          <w:szCs w:val="22"/>
        </w:rPr>
        <w:t xml:space="preserve"> , </w:t>
      </w:r>
      <w:r w:rsidR="009829A6" w:rsidRPr="009829A6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="00F936C5" w:rsidRPr="00BB5460">
        <w:rPr>
          <w:rFonts w:ascii="Arial" w:hAnsi="Arial" w:cs="Arial"/>
          <w:sz w:val="22"/>
          <w:szCs w:val="22"/>
        </w:rPr>
        <w:t xml:space="preserve">150.000,00€ </w:t>
      </w:r>
      <w:r w:rsidR="00F936C5">
        <w:rPr>
          <w:rFonts w:ascii="Arial" w:hAnsi="Arial" w:cs="Arial"/>
          <w:sz w:val="22"/>
          <w:szCs w:val="22"/>
        </w:rPr>
        <w:t xml:space="preserve"> (συμπεριλαμβανομένου του ΦΠΑ 24%)</w:t>
      </w:r>
    </w:p>
    <w:p w:rsidR="00C35157" w:rsidRPr="001C5C43" w:rsidRDefault="00C35157" w:rsidP="00C35157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9829A6">
        <w:rPr>
          <w:rFonts w:ascii="Arial" w:eastAsia="Arial" w:hAnsi="Arial" w:cs="Arial"/>
          <w:sz w:val="22"/>
          <w:szCs w:val="22"/>
        </w:rPr>
        <w:t>234</w:t>
      </w:r>
      <w:r w:rsidR="00F936C5">
        <w:rPr>
          <w:rFonts w:ascii="Arial" w:eastAsia="Arial" w:hAnsi="Arial" w:cs="Arial"/>
          <w:sz w:val="22"/>
          <w:szCs w:val="22"/>
        </w:rPr>
        <w:t>03</w:t>
      </w:r>
      <w:r w:rsidR="009829A6">
        <w:rPr>
          <w:rFonts w:ascii="Arial" w:eastAsia="Arial" w:hAnsi="Arial" w:cs="Arial"/>
          <w:sz w:val="22"/>
          <w:szCs w:val="22"/>
        </w:rPr>
        <w:t>/</w:t>
      </w:r>
      <w:r w:rsidR="00F936C5">
        <w:rPr>
          <w:rFonts w:ascii="Arial" w:eastAsia="Arial" w:hAnsi="Arial" w:cs="Arial"/>
          <w:sz w:val="22"/>
          <w:szCs w:val="22"/>
        </w:rPr>
        <w:t>19</w:t>
      </w:r>
      <w:r w:rsidR="009829A6">
        <w:rPr>
          <w:rFonts w:ascii="Arial" w:eastAsia="Arial" w:hAnsi="Arial" w:cs="Arial"/>
          <w:sz w:val="22"/>
          <w:szCs w:val="22"/>
        </w:rPr>
        <w:t>-11</w:t>
      </w:r>
      <w:r w:rsidR="009829A6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5460" w:rsidRPr="00256579" w:rsidRDefault="00BB5460" w:rsidP="00BB54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B5460">
        <w:rPr>
          <w:rFonts w:ascii="Arial" w:hAnsi="Arial" w:cs="Arial"/>
          <w:sz w:val="22"/>
          <w:szCs w:val="22"/>
        </w:rPr>
        <w:t xml:space="preserve">Εγκρίνει την  </w:t>
      </w:r>
      <w:proofErr w:type="spellStart"/>
      <w:r w:rsidRPr="00BB5460">
        <w:rPr>
          <w:rFonts w:ascii="Arial" w:hAnsi="Arial" w:cs="Arial"/>
          <w:sz w:val="22"/>
          <w:szCs w:val="22"/>
        </w:rPr>
        <w:t>υπ΄</w:t>
      </w:r>
      <w:proofErr w:type="spellEnd"/>
      <w:r w:rsidRPr="00BB5460">
        <w:rPr>
          <w:rFonts w:ascii="Arial" w:hAnsi="Arial" w:cs="Arial"/>
          <w:sz w:val="22"/>
          <w:szCs w:val="22"/>
        </w:rPr>
        <w:t xml:space="preserve"> αριθμό 112/2024 μελέτη με τίτλο</w:t>
      </w:r>
      <w:r>
        <w:rPr>
          <w:rFonts w:ascii="Arial" w:hAnsi="Arial" w:cs="Arial"/>
          <w:sz w:val="22"/>
          <w:szCs w:val="22"/>
        </w:rPr>
        <w:t xml:space="preserve"> :</w:t>
      </w:r>
      <w:r w:rsidRPr="00BB5460">
        <w:rPr>
          <w:rFonts w:ascii="Arial" w:hAnsi="Arial" w:cs="Arial"/>
          <w:sz w:val="22"/>
          <w:szCs w:val="22"/>
        </w:rPr>
        <w:t xml:space="preserve"> «</w:t>
      </w:r>
      <w:r w:rsidRPr="00BB5460">
        <w:rPr>
          <w:rFonts w:ascii="Arial" w:hAnsi="Arial" w:cs="Arial"/>
          <w:bCs/>
          <w:sz w:val="22"/>
          <w:szCs w:val="22"/>
        </w:rPr>
        <w:t xml:space="preserve">Αποκατάσταση οδοστρώματος οδού </w:t>
      </w:r>
      <w:proofErr w:type="spellStart"/>
      <w:r w:rsidRPr="00BB5460">
        <w:rPr>
          <w:rFonts w:ascii="Arial" w:hAnsi="Arial" w:cs="Arial"/>
          <w:bCs/>
          <w:sz w:val="22"/>
          <w:szCs w:val="22"/>
        </w:rPr>
        <w:t>Κυριάκι</w:t>
      </w:r>
      <w:proofErr w:type="spellEnd"/>
      <w:r w:rsidRPr="00BB5460">
        <w:rPr>
          <w:rFonts w:ascii="Arial" w:hAnsi="Arial" w:cs="Arial"/>
          <w:bCs/>
          <w:sz w:val="22"/>
          <w:szCs w:val="22"/>
        </w:rPr>
        <w:t xml:space="preserve"> – Αγία Άννα Δήμου </w:t>
      </w:r>
      <w:proofErr w:type="spellStart"/>
      <w:r w:rsidRPr="00BB546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BB5460">
        <w:rPr>
          <w:rFonts w:ascii="Arial" w:hAnsi="Arial" w:cs="Arial"/>
          <w:bCs/>
          <w:sz w:val="22"/>
          <w:szCs w:val="22"/>
        </w:rPr>
        <w:t xml:space="preserve">» </w:t>
      </w:r>
      <w:r w:rsidRPr="00BB5460">
        <w:rPr>
          <w:rFonts w:ascii="Arial" w:hAnsi="Arial" w:cs="Arial"/>
          <w:sz w:val="22"/>
          <w:szCs w:val="22"/>
        </w:rPr>
        <w:t xml:space="preserve">προϋπολογισμού 150.000,00 € </w:t>
      </w:r>
      <w:r>
        <w:rPr>
          <w:rFonts w:ascii="Arial" w:hAnsi="Arial" w:cs="Arial"/>
          <w:sz w:val="22"/>
          <w:szCs w:val="22"/>
        </w:rPr>
        <w:t xml:space="preserve">συμπεριλαμβανομένου του ΦΠΑ 24% , η  </w:t>
      </w:r>
      <w:r w:rsidRPr="00256579">
        <w:rPr>
          <w:rFonts w:ascii="Arial" w:hAnsi="Arial" w:cs="Arial"/>
          <w:sz w:val="22"/>
          <w:szCs w:val="22"/>
        </w:rPr>
        <w:t>οποία και  αποτελεί συνημμένο  μέρος  της παρούσας.</w:t>
      </w:r>
    </w:p>
    <w:p w:rsidR="00BB5460" w:rsidRPr="00BB5460" w:rsidRDefault="00BB5460" w:rsidP="00BB5460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BB5460" w:rsidRPr="00BB5460" w:rsidRDefault="00BB5460" w:rsidP="00BB5460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</w:t>
      </w:r>
      <w:r w:rsidR="00BB5460">
        <w:rPr>
          <w:rFonts w:ascii="Arial" w:hAnsi="Arial" w:cs="Arial"/>
          <w:b/>
          <w:sz w:val="22"/>
          <w:szCs w:val="22"/>
        </w:rPr>
        <w:t>28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CD6113">
        <w:rPr>
          <w:rFonts w:ascii="Arial" w:hAnsi="Arial" w:cs="Arial"/>
          <w:sz w:val="22"/>
          <w:szCs w:val="22"/>
        </w:rPr>
        <w:t>Τόλιας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Δημήτριος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</w:t>
      </w:r>
      <w:r w:rsidR="00CD6113">
        <w:rPr>
          <w:rFonts w:ascii="Arial" w:eastAsia="Arial" w:hAnsi="Arial" w:cs="Arial"/>
          <w:sz w:val="22"/>
          <w:szCs w:val="22"/>
        </w:rPr>
        <w:t xml:space="preserve">4. </w:t>
      </w:r>
      <w:proofErr w:type="spellStart"/>
      <w:r w:rsidR="00CD61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CD6113">
        <w:rPr>
          <w:rFonts w:ascii="Arial" w:eastAsia="Arial" w:hAnsi="Arial" w:cs="Arial"/>
          <w:sz w:val="22"/>
          <w:szCs w:val="22"/>
        </w:rPr>
        <w:t xml:space="preserve"> Δημήτριος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F936C5">
        <w:rPr>
          <w:rFonts w:ascii="Arial" w:hAnsi="Arial" w:cs="Arial"/>
          <w:sz w:val="22"/>
          <w:szCs w:val="22"/>
        </w:rPr>
        <w:t>7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CD6113">
        <w:rPr>
          <w:rFonts w:ascii="Arial" w:hAnsi="Arial" w:cs="Arial"/>
          <w:sz w:val="22"/>
          <w:szCs w:val="22"/>
        </w:rPr>
        <w:t>1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84" w:rsidRDefault="001D7D84">
      <w:r>
        <w:separator/>
      </w:r>
    </w:p>
  </w:endnote>
  <w:endnote w:type="continuationSeparator" w:id="0">
    <w:p w:rsidR="001D7D84" w:rsidRDefault="001D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84" w:rsidRDefault="001D7D84">
      <w:r>
        <w:separator/>
      </w:r>
    </w:p>
  </w:footnote>
  <w:footnote w:type="continuationSeparator" w:id="0">
    <w:p w:rsidR="001D7D84" w:rsidRDefault="001D7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876D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876D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52C0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071D"/>
    <w:multiLevelType w:val="hybridMultilevel"/>
    <w:tmpl w:val="03B805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7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091"/>
    <w:multiLevelType w:val="hybridMultilevel"/>
    <w:tmpl w:val="EA7E7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0"/>
  </w:num>
  <w:num w:numId="5">
    <w:abstractNumId w:val="10"/>
  </w:num>
  <w:num w:numId="6">
    <w:abstractNumId w:val="24"/>
  </w:num>
  <w:num w:numId="7">
    <w:abstractNumId w:val="48"/>
  </w:num>
  <w:num w:numId="8">
    <w:abstractNumId w:val="12"/>
  </w:num>
  <w:num w:numId="9">
    <w:abstractNumId w:val="15"/>
  </w:num>
  <w:num w:numId="10">
    <w:abstractNumId w:val="32"/>
  </w:num>
  <w:num w:numId="11">
    <w:abstractNumId w:val="2"/>
  </w:num>
  <w:num w:numId="12">
    <w:abstractNumId w:val="26"/>
  </w:num>
  <w:num w:numId="13">
    <w:abstractNumId w:val="34"/>
  </w:num>
  <w:num w:numId="14">
    <w:abstractNumId w:val="9"/>
  </w:num>
  <w:num w:numId="15">
    <w:abstractNumId w:val="44"/>
  </w:num>
  <w:num w:numId="16">
    <w:abstractNumId w:val="31"/>
  </w:num>
  <w:num w:numId="17">
    <w:abstractNumId w:val="22"/>
  </w:num>
  <w:num w:numId="18">
    <w:abstractNumId w:val="36"/>
  </w:num>
  <w:num w:numId="19">
    <w:abstractNumId w:val="42"/>
  </w:num>
  <w:num w:numId="20">
    <w:abstractNumId w:val="29"/>
  </w:num>
  <w:num w:numId="21">
    <w:abstractNumId w:val="7"/>
  </w:num>
  <w:num w:numId="22">
    <w:abstractNumId w:val="38"/>
  </w:num>
  <w:num w:numId="23">
    <w:abstractNumId w:val="17"/>
  </w:num>
  <w:num w:numId="24">
    <w:abstractNumId w:val="43"/>
  </w:num>
  <w:num w:numId="25">
    <w:abstractNumId w:val="28"/>
  </w:num>
  <w:num w:numId="26">
    <w:abstractNumId w:val="46"/>
  </w:num>
  <w:num w:numId="27">
    <w:abstractNumId w:val="25"/>
  </w:num>
  <w:num w:numId="28">
    <w:abstractNumId w:val="39"/>
  </w:num>
  <w:num w:numId="29">
    <w:abstractNumId w:val="8"/>
  </w:num>
  <w:num w:numId="30">
    <w:abstractNumId w:val="2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18"/>
  </w:num>
  <w:num w:numId="35">
    <w:abstractNumId w:val="37"/>
  </w:num>
  <w:num w:numId="36">
    <w:abstractNumId w:val="30"/>
  </w:num>
  <w:num w:numId="37">
    <w:abstractNumId w:val="19"/>
  </w:num>
  <w:num w:numId="38">
    <w:abstractNumId w:val="45"/>
  </w:num>
  <w:num w:numId="39">
    <w:abstractNumId w:val="47"/>
  </w:num>
  <w:num w:numId="40">
    <w:abstractNumId w:val="11"/>
  </w:num>
  <w:num w:numId="41">
    <w:abstractNumId w:val="20"/>
  </w:num>
  <w:num w:numId="42">
    <w:abstractNumId w:val="13"/>
  </w:num>
  <w:num w:numId="43">
    <w:abstractNumId w:val="14"/>
  </w:num>
  <w:num w:numId="44">
    <w:abstractNumId w:val="33"/>
  </w:num>
  <w:num w:numId="45">
    <w:abstractNumId w:val="16"/>
  </w:num>
  <w:num w:numId="46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41FD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87CA1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D7D84"/>
    <w:rsid w:val="001E01CA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48A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2E05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2C0B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5D73"/>
    <w:rsid w:val="007275F1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871EB"/>
    <w:rsid w:val="00A90E88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2CC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6D1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460"/>
    <w:rsid w:val="00BB7276"/>
    <w:rsid w:val="00BB7B65"/>
    <w:rsid w:val="00BC25AB"/>
    <w:rsid w:val="00BC3189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1055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3AB6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36C5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3F19-18D1-43FF-8050-DB8DA1AD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5285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2024-04-17T09:42:00Z</cp:lastPrinted>
  <dcterms:created xsi:type="dcterms:W3CDTF">2024-11-27T06:42:00Z</dcterms:created>
  <dcterms:modified xsi:type="dcterms:W3CDTF">2024-11-27T08:33:00Z</dcterms:modified>
</cp:coreProperties>
</file>