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0BF2" w:rsidRPr="00D20BF2" w:rsidRDefault="00DA047C" w:rsidP="00D20BF2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D20BF2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D20BF2">
        <w:rPr>
          <w:rFonts w:ascii="Arial" w:eastAsia="Arial" w:hAnsi="Arial" w:cs="Arial"/>
          <w:b/>
          <w:bCs/>
          <w:sz w:val="22"/>
          <w:szCs w:val="22"/>
        </w:rPr>
        <w:t>1</w:t>
      </w:r>
      <w:r w:rsidR="00D20BF2" w:rsidRPr="00D20BF2">
        <w:rPr>
          <w:rFonts w:ascii="Arial" w:eastAsia="Arial" w:hAnsi="Arial" w:cs="Arial"/>
          <w:b/>
          <w:bCs/>
          <w:sz w:val="22"/>
          <w:szCs w:val="22"/>
        </w:rPr>
        <w:t xml:space="preserve">. ΚΑΤΑΧΩΡΗΣΤΕΑ ΣΤΟ ΚΗΜΔΗΣ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0BF2" w:rsidRPr="00D20BF2" w:rsidRDefault="00D20BF2" w:rsidP="00D20BF2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D20BF2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2. ΑΝΑΡΤΗΤΕΑ ΣΤΟ ΔΙΑΥΓΕΙΑ </w:t>
      </w:r>
    </w:p>
    <w:p w:rsidR="00D20BF2" w:rsidRPr="00D20BF2" w:rsidRDefault="00D20BF2" w:rsidP="00D20BF2">
      <w:pPr>
        <w:autoSpaceDE w:val="0"/>
        <w:rPr>
          <w:rFonts w:ascii="Arial" w:hAnsi="Arial" w:cs="Arial"/>
          <w:sz w:val="22"/>
          <w:szCs w:val="22"/>
        </w:rPr>
      </w:pPr>
      <w:r w:rsidRPr="00D20BF2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Λιβαδειά   1</w:t>
      </w:r>
      <w:r>
        <w:rPr>
          <w:rFonts w:ascii="Arial" w:eastAsia="Arial" w:hAnsi="Arial" w:cs="Arial"/>
          <w:b/>
          <w:bCs/>
          <w:sz w:val="22"/>
          <w:szCs w:val="22"/>
        </w:rPr>
        <w:t>0</w:t>
      </w:r>
      <w:r w:rsidRPr="00D20BF2">
        <w:rPr>
          <w:rFonts w:ascii="Arial" w:eastAsia="Arial" w:hAnsi="Arial" w:cs="Arial"/>
          <w:b/>
          <w:bCs/>
          <w:sz w:val="22"/>
          <w:szCs w:val="22"/>
        </w:rPr>
        <w:t>/0</w:t>
      </w:r>
      <w:r>
        <w:rPr>
          <w:rFonts w:ascii="Arial" w:eastAsia="Arial" w:hAnsi="Arial" w:cs="Arial"/>
          <w:b/>
          <w:bCs/>
          <w:sz w:val="22"/>
          <w:szCs w:val="22"/>
        </w:rPr>
        <w:t>9</w:t>
      </w:r>
      <w:r w:rsidRPr="00D20BF2">
        <w:rPr>
          <w:rFonts w:ascii="Arial" w:eastAsia="Arial" w:hAnsi="Arial" w:cs="Arial"/>
          <w:b/>
          <w:bCs/>
          <w:sz w:val="22"/>
          <w:szCs w:val="22"/>
        </w:rPr>
        <w:t xml:space="preserve">/2024                                                                                                                    </w:t>
      </w:r>
    </w:p>
    <w:p w:rsidR="00D20BF2" w:rsidRPr="00D20BF2" w:rsidRDefault="00D20BF2" w:rsidP="00D20BF2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D20BF2">
        <w:rPr>
          <w:rFonts w:ascii="Arial" w:eastAsia="Arial" w:hAnsi="Arial" w:cs="Arial"/>
          <w:b/>
          <w:sz w:val="22"/>
          <w:szCs w:val="22"/>
        </w:rPr>
        <w:t xml:space="preserve">                                          Αριθ</w:t>
      </w:r>
      <w:r w:rsidRPr="00D20BF2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D20BF2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D20BF2">
        <w:rPr>
          <w:rFonts w:ascii="Arial" w:eastAsia="Calibri" w:hAnsi="Arial" w:cs="Arial"/>
          <w:b/>
          <w:sz w:val="22"/>
          <w:szCs w:val="22"/>
        </w:rPr>
        <w:t xml:space="preserve">. </w:t>
      </w:r>
      <w:r w:rsidR="00F1332B">
        <w:rPr>
          <w:rFonts w:ascii="Arial" w:eastAsia="Calibri" w:hAnsi="Arial" w:cs="Arial"/>
          <w:b/>
          <w:sz w:val="22"/>
          <w:szCs w:val="22"/>
        </w:rPr>
        <w:t>17471</w:t>
      </w:r>
    </w:p>
    <w:p w:rsidR="00D20BF2" w:rsidRDefault="00D20BF2" w:rsidP="00D20BF2">
      <w:pPr>
        <w:autoSpaceDE w:val="0"/>
        <w:ind w:left="5748"/>
        <w:rPr>
          <w:rFonts w:ascii="Arial" w:eastAsia="Calibri" w:hAnsi="Arial" w:cs="Arial"/>
          <w:sz w:val="22"/>
          <w:szCs w:val="22"/>
        </w:rPr>
      </w:pPr>
    </w:p>
    <w:p w:rsidR="00DA047C" w:rsidRPr="00C35157" w:rsidRDefault="00DA047C" w:rsidP="00D20BF2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35717D">
        <w:rPr>
          <w:rFonts w:ascii="Arial" w:hAnsi="Arial" w:cs="Arial"/>
          <w:sz w:val="22"/>
          <w:szCs w:val="22"/>
        </w:rPr>
        <w:t>3</w:t>
      </w:r>
      <w:r w:rsidR="00B7396F">
        <w:rPr>
          <w:rFonts w:ascii="Arial" w:hAnsi="Arial" w:cs="Arial"/>
          <w:sz w:val="22"/>
          <w:szCs w:val="22"/>
        </w:rPr>
        <w:t>1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932472" w:rsidRDefault="00DA047C" w:rsidP="00932472">
      <w:pPr>
        <w:jc w:val="center"/>
        <w:rPr>
          <w:rFonts w:ascii="Arial" w:eastAsia="SimSun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BC144E" w:rsidRPr="00BC144E">
        <w:rPr>
          <w:rFonts w:ascii="Arial" w:eastAsia="SimSun" w:hAnsi="Arial" w:cs="Arial"/>
          <w:b/>
          <w:sz w:val="22"/>
          <w:szCs w:val="22"/>
          <w:highlight w:val="white"/>
        </w:rPr>
        <w:t>32</w:t>
      </w:r>
      <w:r w:rsidR="00E87D8A" w:rsidRPr="00695324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</w:p>
    <w:p w:rsidR="00695324" w:rsidRPr="00695324" w:rsidRDefault="00B56EC5" w:rsidP="00695324">
      <w:pPr>
        <w:ind w:right="567"/>
        <w:rPr>
          <w:rFonts w:ascii="Arial" w:hAnsi="Arial" w:cs="Arial"/>
          <w:b/>
          <w:sz w:val="22"/>
          <w:szCs w:val="22"/>
        </w:rPr>
      </w:pPr>
      <w:r w:rsidRPr="00695324">
        <w:rPr>
          <w:rFonts w:ascii="Arial" w:hAnsi="Arial" w:cs="Arial"/>
          <w:b/>
          <w:sz w:val="22"/>
          <w:szCs w:val="22"/>
        </w:rPr>
        <w:t xml:space="preserve">    </w:t>
      </w:r>
      <w:r w:rsidR="00695324" w:rsidRPr="00695324">
        <w:rPr>
          <w:rFonts w:ascii="Arial" w:hAnsi="Arial" w:cs="Arial"/>
          <w:b/>
          <w:sz w:val="22"/>
          <w:szCs w:val="22"/>
        </w:rPr>
        <w:t xml:space="preserve">Έγκριση της </w:t>
      </w:r>
      <w:r w:rsidR="00695324" w:rsidRPr="00695324">
        <w:rPr>
          <w:rFonts w:ascii="Arial" w:hAnsi="Arial" w:cs="Arial"/>
          <w:b/>
          <w:sz w:val="22"/>
          <w:szCs w:val="22"/>
          <w:u w:val="single"/>
        </w:rPr>
        <w:t>«κατά παρέκκλιση»</w:t>
      </w:r>
      <w:r w:rsidR="00695324" w:rsidRPr="00695324">
        <w:rPr>
          <w:rFonts w:ascii="Arial" w:hAnsi="Arial" w:cs="Arial"/>
          <w:b/>
          <w:sz w:val="22"/>
          <w:szCs w:val="22"/>
        </w:rPr>
        <w:t xml:space="preserve">  προσφυγής στη διαδικασία της απευθείας ανάθεσης για το ΤΜΗΜΑ 4, που αφορά την προμήθεια </w:t>
      </w:r>
      <w:r w:rsidR="00695324" w:rsidRPr="00695324">
        <w:rPr>
          <w:rFonts w:ascii="Arial" w:hAnsi="Arial" w:cs="Arial"/>
          <w:b/>
          <w:color w:val="000000"/>
          <w:sz w:val="22"/>
          <w:szCs w:val="22"/>
          <w:lang w:val="en-US"/>
        </w:rPr>
        <w:t>Tablets</w:t>
      </w:r>
      <w:r w:rsidR="00695324" w:rsidRPr="00695324">
        <w:rPr>
          <w:rFonts w:ascii="Arial" w:hAnsi="Arial" w:cs="Arial"/>
          <w:b/>
          <w:color w:val="000000"/>
          <w:sz w:val="22"/>
          <w:szCs w:val="22"/>
        </w:rPr>
        <w:t xml:space="preserve">   Αξιολόγησης</w:t>
      </w:r>
      <w:r w:rsidR="00695324" w:rsidRPr="00695324">
        <w:rPr>
          <w:rFonts w:ascii="Arial" w:hAnsi="Arial" w:cs="Arial"/>
          <w:b/>
          <w:sz w:val="22"/>
          <w:szCs w:val="22"/>
        </w:rPr>
        <w:t xml:space="preserve">  στα πλαίσια του ανοικτού ηλεκτρονικού </w:t>
      </w:r>
      <w:r w:rsidR="00695324" w:rsidRPr="0069532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95324" w:rsidRPr="00695324">
        <w:rPr>
          <w:rFonts w:ascii="Arial" w:hAnsi="Arial" w:cs="Arial"/>
          <w:b/>
          <w:sz w:val="22"/>
          <w:szCs w:val="22"/>
        </w:rPr>
        <w:t>διαγωνισμού με      τίτλο «</w:t>
      </w:r>
      <w:r w:rsidR="00695324" w:rsidRPr="00695324">
        <w:rPr>
          <w:rStyle w:val="FontStyle17"/>
          <w:rFonts w:ascii="Arial" w:eastAsia="Meiryo UI" w:hAnsi="Arial" w:cs="Arial"/>
          <w:b/>
          <w:bCs/>
        </w:rPr>
        <w:t>ΠΡΟΜΗΘΕΙΑ ΜΗΧΑΝΟΓΡΑΦΙΚΟΥ ΕΞΟΠΛΙΣΜΟΥ ΓΙΑ ΤΑ ΚΕΠ ΤΟΥ ΔΗΜΟΥ ΛΕΒΑΔΕΩΝ</w:t>
      </w:r>
      <w:r w:rsidR="00695324" w:rsidRPr="00695324">
        <w:rPr>
          <w:rFonts w:ascii="Arial" w:hAnsi="Arial" w:cs="Arial"/>
          <w:b/>
          <w:sz w:val="22"/>
          <w:szCs w:val="22"/>
        </w:rPr>
        <w:t>» , σύμφωνα</w:t>
      </w:r>
      <w:r w:rsidR="00695324" w:rsidRPr="00695324">
        <w:rPr>
          <w:rStyle w:val="FontStyle17"/>
          <w:rFonts w:ascii="Arial" w:eastAsia="Meiryo UI" w:hAnsi="Arial" w:cs="Arial"/>
          <w:b/>
          <w:bCs/>
        </w:rPr>
        <w:t xml:space="preserve"> </w:t>
      </w:r>
      <w:r w:rsidR="00695324" w:rsidRPr="00695324">
        <w:rPr>
          <w:rFonts w:ascii="Arial" w:hAnsi="Arial" w:cs="Arial"/>
          <w:b/>
          <w:sz w:val="22"/>
          <w:szCs w:val="22"/>
        </w:rPr>
        <w:t>με τις διατάξεις της παραγράφου 10 του άρθρου 6 του Ν. 4412/2016.</w:t>
      </w:r>
    </w:p>
    <w:p w:rsidR="00C35157" w:rsidRPr="00D20BF2" w:rsidRDefault="00C35157" w:rsidP="00695324">
      <w:pPr>
        <w:jc w:val="center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695324" w:rsidRPr="00D20BF2" w:rsidRDefault="00695324" w:rsidP="00695324">
      <w:pPr>
        <w:jc w:val="center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35717D">
        <w:rPr>
          <w:rFonts w:ascii="Arial" w:hAnsi="Arial" w:cs="Arial"/>
          <w:sz w:val="22"/>
          <w:szCs w:val="22"/>
        </w:rPr>
        <w:t>06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 w:rsidR="0035717D">
        <w:rPr>
          <w:rFonts w:ascii="Arial" w:hAnsi="Arial" w:cs="Arial"/>
          <w:sz w:val="22"/>
          <w:szCs w:val="22"/>
        </w:rPr>
        <w:t>Σεπτεμβρίου</w:t>
      </w:r>
      <w:r w:rsidRPr="00023CB9">
        <w:rPr>
          <w:rFonts w:ascii="Arial" w:hAnsi="Arial" w:cs="Arial"/>
          <w:sz w:val="22"/>
          <w:szCs w:val="22"/>
        </w:rPr>
        <w:t xml:space="preserve">  2024  ημέρα  </w:t>
      </w:r>
      <w:r w:rsidR="0035717D">
        <w:rPr>
          <w:rFonts w:ascii="Arial" w:hAnsi="Arial" w:cs="Arial"/>
          <w:sz w:val="22"/>
          <w:szCs w:val="22"/>
        </w:rPr>
        <w:t>Παρασκευή</w:t>
      </w:r>
      <w:r w:rsidRPr="00023CB9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B7396F">
        <w:rPr>
          <w:rFonts w:ascii="Arial" w:hAnsi="Arial" w:cs="Arial"/>
          <w:sz w:val="22"/>
          <w:szCs w:val="22"/>
        </w:rPr>
        <w:t>1</w:t>
      </w:r>
      <w:r w:rsidR="0035717D">
        <w:rPr>
          <w:rFonts w:ascii="Arial" w:hAnsi="Arial" w:cs="Arial"/>
          <w:sz w:val="22"/>
          <w:szCs w:val="22"/>
        </w:rPr>
        <w:t>6882</w:t>
      </w:r>
      <w:r w:rsidRPr="00023CB9">
        <w:rPr>
          <w:rFonts w:ascii="Arial" w:hAnsi="Arial" w:cs="Arial"/>
          <w:sz w:val="22"/>
          <w:szCs w:val="22"/>
        </w:rPr>
        <w:t>/</w:t>
      </w:r>
      <w:r w:rsidR="0035717D">
        <w:rPr>
          <w:rFonts w:ascii="Arial" w:hAnsi="Arial" w:cs="Arial"/>
          <w:sz w:val="22"/>
          <w:szCs w:val="22"/>
        </w:rPr>
        <w:t>02</w:t>
      </w:r>
      <w:r w:rsidRPr="00023CB9">
        <w:rPr>
          <w:rFonts w:ascii="Arial" w:hAnsi="Arial" w:cs="Arial"/>
          <w:sz w:val="22"/>
          <w:szCs w:val="22"/>
        </w:rPr>
        <w:t>-0</w:t>
      </w:r>
      <w:r w:rsidR="0035717D">
        <w:rPr>
          <w:rFonts w:ascii="Arial" w:hAnsi="Arial" w:cs="Arial"/>
          <w:sz w:val="22"/>
          <w:szCs w:val="22"/>
        </w:rPr>
        <w:t>9</w:t>
      </w:r>
      <w:r w:rsidRPr="00023CB9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23CB9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023CB9">
        <w:rPr>
          <w:rFonts w:ascii="Arial" w:hAnsi="Arial" w:cs="Arial"/>
          <w:sz w:val="22"/>
          <w:szCs w:val="22"/>
        </w:rPr>
        <w:t>)  , ήτοι: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E66047" w:rsidRPr="00023CB9" w:rsidRDefault="00E66047" w:rsidP="00E66047">
      <w:pPr>
        <w:jc w:val="both"/>
        <w:rPr>
          <w:rFonts w:ascii="Arial" w:hAnsi="Arial" w:cs="Arial"/>
          <w:b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</w:t>
      </w:r>
      <w:r w:rsidRPr="00023CB9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23CB9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023CB9">
        <w:rPr>
          <w:rFonts w:ascii="Arial" w:hAnsi="Arial" w:cs="Arial"/>
          <w:sz w:val="22"/>
          <w:szCs w:val="22"/>
        </w:rPr>
        <w:t>Καραμάνης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Δημήτριος-Πρόεδρος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023CB9">
        <w:rPr>
          <w:rFonts w:ascii="Arial" w:hAnsi="Arial" w:cs="Arial"/>
          <w:sz w:val="22"/>
          <w:szCs w:val="22"/>
        </w:rPr>
        <w:t xml:space="preserve">         1.</w:t>
      </w:r>
      <w:r w:rsidR="000D1321" w:rsidRPr="000D1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321">
        <w:rPr>
          <w:rFonts w:ascii="Arial" w:hAnsi="Arial" w:cs="Arial"/>
          <w:sz w:val="22"/>
          <w:szCs w:val="22"/>
        </w:rPr>
        <w:t>Μίχας</w:t>
      </w:r>
      <w:proofErr w:type="spellEnd"/>
      <w:r w:rsidR="000D1321">
        <w:rPr>
          <w:rFonts w:ascii="Arial" w:hAnsi="Arial" w:cs="Arial"/>
          <w:sz w:val="22"/>
          <w:szCs w:val="22"/>
        </w:rPr>
        <w:t xml:space="preserve">  Δημήτριος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="000D1321">
        <w:rPr>
          <w:rFonts w:ascii="Arial" w:hAnsi="Arial" w:cs="Arial"/>
          <w:sz w:val="22"/>
          <w:szCs w:val="22"/>
        </w:rPr>
        <w:t>Καφρίτσας</w:t>
      </w:r>
      <w:proofErr w:type="spellEnd"/>
      <w:r w:rsidR="000D1321">
        <w:rPr>
          <w:rFonts w:ascii="Arial" w:hAnsi="Arial" w:cs="Arial"/>
          <w:sz w:val="22"/>
          <w:szCs w:val="22"/>
        </w:rPr>
        <w:t xml:space="preserve"> Δημήτριος –αν/κο  μέλος κ.  </w:t>
      </w:r>
      <w:proofErr w:type="spellStart"/>
      <w:r w:rsidRPr="00023CB9">
        <w:rPr>
          <w:rFonts w:ascii="Arial" w:hAnsi="Arial" w:cs="Arial"/>
          <w:sz w:val="22"/>
          <w:szCs w:val="22"/>
        </w:rPr>
        <w:t>Τουμαρά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Βασ</w:t>
      </w:r>
      <w:r w:rsidR="000D1321">
        <w:rPr>
          <w:rFonts w:ascii="Arial" w:hAnsi="Arial" w:cs="Arial"/>
          <w:sz w:val="22"/>
          <w:szCs w:val="22"/>
        </w:rPr>
        <w:t>ιλείου</w:t>
      </w:r>
      <w:r w:rsidRPr="00023CB9">
        <w:rPr>
          <w:rFonts w:ascii="Arial" w:hAnsi="Arial" w:cs="Arial"/>
          <w:sz w:val="22"/>
          <w:szCs w:val="22"/>
        </w:rPr>
        <w:t xml:space="preserve"> </w:t>
      </w:r>
      <w:r w:rsidR="000D1321">
        <w:rPr>
          <w:rFonts w:ascii="Arial" w:hAnsi="Arial" w:cs="Arial"/>
          <w:sz w:val="22"/>
          <w:szCs w:val="22"/>
        </w:rPr>
        <w:t xml:space="preserve">    </w:t>
      </w:r>
      <w:r w:rsidR="000F6E92">
        <w:rPr>
          <w:rFonts w:ascii="Arial" w:hAnsi="Arial" w:cs="Arial"/>
          <w:sz w:val="22"/>
          <w:szCs w:val="22"/>
        </w:rPr>
        <w:t xml:space="preserve">  </w:t>
      </w:r>
      <w:r w:rsidR="000D1321">
        <w:rPr>
          <w:rFonts w:ascii="Arial" w:hAnsi="Arial" w:cs="Arial"/>
          <w:sz w:val="22"/>
          <w:szCs w:val="22"/>
        </w:rPr>
        <w:t xml:space="preserve"> 2.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321" w:rsidRPr="00023CB9">
        <w:rPr>
          <w:rFonts w:ascii="Arial" w:hAnsi="Arial" w:cs="Arial"/>
          <w:sz w:val="22"/>
          <w:szCs w:val="22"/>
        </w:rPr>
        <w:t>Ταγκαλέγκας</w:t>
      </w:r>
      <w:proofErr w:type="spellEnd"/>
      <w:r w:rsidR="000D1321" w:rsidRPr="00023CB9">
        <w:rPr>
          <w:rFonts w:ascii="Arial" w:hAnsi="Arial" w:cs="Arial"/>
          <w:sz w:val="22"/>
          <w:szCs w:val="22"/>
        </w:rPr>
        <w:t xml:space="preserve"> Ιωάννης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8569CB">
        <w:rPr>
          <w:rFonts w:ascii="Arial" w:hAnsi="Arial" w:cs="Arial"/>
          <w:sz w:val="22"/>
          <w:szCs w:val="22"/>
        </w:rPr>
        <w:t xml:space="preserve">         </w:t>
      </w:r>
    </w:p>
    <w:p w:rsidR="00E66047" w:rsidRPr="00023CB9" w:rsidRDefault="00E66047" w:rsidP="008569CB">
      <w:pPr>
        <w:tabs>
          <w:tab w:val="left" w:pos="360"/>
          <w:tab w:val="left" w:pos="6237"/>
        </w:tabs>
        <w:ind w:right="-269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3.</w:t>
      </w:r>
      <w:r w:rsidR="00007B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B9">
        <w:rPr>
          <w:rFonts w:ascii="Arial" w:hAnsi="Arial" w:cs="Arial"/>
          <w:sz w:val="22"/>
          <w:szCs w:val="22"/>
        </w:rPr>
        <w:t>Αγνιάδη</w:t>
      </w:r>
      <w:r w:rsidR="0035717D">
        <w:rPr>
          <w:rFonts w:ascii="Arial" w:hAnsi="Arial" w:cs="Arial"/>
          <w:sz w:val="22"/>
          <w:szCs w:val="22"/>
        </w:rPr>
        <w:t>ς</w:t>
      </w:r>
      <w:proofErr w:type="spellEnd"/>
      <w:r w:rsidR="0035717D">
        <w:rPr>
          <w:rFonts w:ascii="Arial" w:hAnsi="Arial" w:cs="Arial"/>
          <w:sz w:val="22"/>
          <w:szCs w:val="22"/>
        </w:rPr>
        <w:t xml:space="preserve"> </w:t>
      </w:r>
      <w:r w:rsidRPr="00023CB9">
        <w:rPr>
          <w:rFonts w:ascii="Arial" w:hAnsi="Arial" w:cs="Arial"/>
          <w:sz w:val="22"/>
          <w:szCs w:val="22"/>
        </w:rPr>
        <w:t xml:space="preserve">  Παναγιώτη</w:t>
      </w:r>
      <w:r w:rsidR="0035717D">
        <w:rPr>
          <w:rFonts w:ascii="Arial" w:hAnsi="Arial" w:cs="Arial"/>
          <w:sz w:val="22"/>
          <w:szCs w:val="22"/>
        </w:rPr>
        <w:t xml:space="preserve">ς                                               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0D1321">
        <w:rPr>
          <w:rFonts w:ascii="Arial" w:hAnsi="Arial" w:cs="Arial"/>
          <w:sz w:val="22"/>
          <w:szCs w:val="22"/>
        </w:rPr>
        <w:t xml:space="preserve">         </w:t>
      </w:r>
      <w:r w:rsidR="008569CB">
        <w:rPr>
          <w:rFonts w:ascii="Arial" w:hAnsi="Arial" w:cs="Arial"/>
          <w:sz w:val="22"/>
          <w:szCs w:val="22"/>
        </w:rPr>
        <w:t>Αν και είχαν νόμιμα προσκληθεί</w:t>
      </w:r>
      <w:r w:rsidRPr="00023CB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35717D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4.</w:t>
      </w:r>
      <w:r w:rsidR="00007B25">
        <w:rPr>
          <w:rFonts w:ascii="Arial" w:hAnsi="Arial" w:cs="Arial"/>
          <w:sz w:val="22"/>
          <w:szCs w:val="22"/>
        </w:rPr>
        <w:t xml:space="preserve"> </w:t>
      </w:r>
      <w:r w:rsidR="000D1321">
        <w:rPr>
          <w:rFonts w:ascii="Arial" w:hAnsi="Arial" w:cs="Arial"/>
          <w:sz w:val="22"/>
          <w:szCs w:val="22"/>
        </w:rPr>
        <w:t xml:space="preserve">Τζουβάρας Νικόλαος –αν/κο μέλος κ.  </w:t>
      </w:r>
      <w:proofErr w:type="spellStart"/>
      <w:r w:rsidR="0035717D">
        <w:rPr>
          <w:rFonts w:ascii="Arial" w:hAnsi="Arial" w:cs="Arial"/>
          <w:sz w:val="22"/>
          <w:szCs w:val="22"/>
        </w:rPr>
        <w:t>Καλλιαντάση</w:t>
      </w:r>
      <w:proofErr w:type="spellEnd"/>
      <w:r w:rsidR="000D1321">
        <w:rPr>
          <w:rFonts w:ascii="Arial" w:hAnsi="Arial" w:cs="Arial"/>
          <w:sz w:val="22"/>
          <w:szCs w:val="22"/>
        </w:rPr>
        <w:t xml:space="preserve"> </w:t>
      </w:r>
      <w:r w:rsidR="0035717D">
        <w:rPr>
          <w:rFonts w:ascii="Arial" w:hAnsi="Arial" w:cs="Arial"/>
          <w:sz w:val="22"/>
          <w:szCs w:val="22"/>
        </w:rPr>
        <w:t xml:space="preserve"> Χρήστο</w:t>
      </w:r>
      <w:r w:rsidR="000D1321">
        <w:rPr>
          <w:rFonts w:ascii="Arial" w:hAnsi="Arial" w:cs="Arial"/>
          <w:sz w:val="22"/>
          <w:szCs w:val="22"/>
        </w:rPr>
        <w:t>υ</w:t>
      </w:r>
    </w:p>
    <w:p w:rsidR="00E66047" w:rsidRPr="00023CB9" w:rsidRDefault="0035717D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</w:t>
      </w:r>
      <w:r w:rsidR="00E66047">
        <w:rPr>
          <w:rFonts w:ascii="Arial" w:hAnsi="Arial" w:cs="Arial"/>
          <w:sz w:val="22"/>
          <w:szCs w:val="22"/>
        </w:rPr>
        <w:t xml:space="preserve"> </w:t>
      </w:r>
      <w:r w:rsidR="008569CB" w:rsidRPr="00023CB9">
        <w:rPr>
          <w:rFonts w:ascii="Arial" w:hAnsi="Arial" w:cs="Arial"/>
          <w:sz w:val="22"/>
          <w:szCs w:val="22"/>
        </w:rPr>
        <w:t>Παπαβασιλείου Αικατερίνη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</w:t>
      </w:r>
    </w:p>
    <w:p w:rsidR="00E66047" w:rsidRDefault="00E66047" w:rsidP="00E66047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695324" w:rsidRPr="00695324">
        <w:rPr>
          <w:rFonts w:ascii="Arial" w:eastAsia="Arial" w:hAnsi="Arial" w:cs="Arial"/>
          <w:sz w:val="22"/>
          <w:szCs w:val="22"/>
        </w:rPr>
        <w:t>3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2465A3">
        <w:rPr>
          <w:rFonts w:ascii="Arial" w:eastAsia="Arial" w:hAnsi="Arial" w:cs="Arial"/>
          <w:sz w:val="22"/>
          <w:szCs w:val="22"/>
        </w:rPr>
        <w:t>1</w:t>
      </w:r>
      <w:r w:rsidR="009B5A7D">
        <w:rPr>
          <w:rFonts w:ascii="Arial" w:eastAsia="Arial" w:hAnsi="Arial" w:cs="Arial"/>
          <w:sz w:val="22"/>
          <w:szCs w:val="22"/>
        </w:rPr>
        <w:t>6849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9B5A7D">
        <w:rPr>
          <w:rFonts w:ascii="Arial" w:eastAsia="Arial" w:hAnsi="Arial" w:cs="Arial"/>
          <w:sz w:val="22"/>
          <w:szCs w:val="22"/>
        </w:rPr>
        <w:t>02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9B5A7D">
        <w:rPr>
          <w:rFonts w:ascii="Arial" w:eastAsia="Arial" w:hAnsi="Arial" w:cs="Arial"/>
          <w:sz w:val="22"/>
          <w:szCs w:val="22"/>
        </w:rPr>
        <w:t>9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9B5A7D">
        <w:rPr>
          <w:rFonts w:ascii="Arial" w:eastAsia="Arial" w:hAnsi="Arial" w:cs="Arial"/>
          <w:sz w:val="22"/>
          <w:szCs w:val="22"/>
        </w:rPr>
        <w:t>τ</w:t>
      </w:r>
      <w:r w:rsidR="00695324">
        <w:rPr>
          <w:rFonts w:ascii="Arial" w:eastAsia="Arial" w:hAnsi="Arial" w:cs="Arial"/>
          <w:sz w:val="22"/>
          <w:szCs w:val="22"/>
          <w:lang w:val="en-US"/>
        </w:rPr>
        <w:t>o</w:t>
      </w:r>
      <w:r w:rsidR="00695324">
        <w:rPr>
          <w:rFonts w:ascii="Arial" w:eastAsia="Arial" w:hAnsi="Arial" w:cs="Arial"/>
          <w:sz w:val="22"/>
          <w:szCs w:val="22"/>
        </w:rPr>
        <w:t xml:space="preserve">υ Τμ. Προϋπολογισμού , Λογιστηρίου &amp; Προμηθειών </w:t>
      </w:r>
      <w:r w:rsidR="009B5A7D">
        <w:rPr>
          <w:rFonts w:ascii="Arial" w:eastAsia="Arial" w:hAnsi="Arial" w:cs="Arial"/>
          <w:sz w:val="22"/>
          <w:szCs w:val="22"/>
        </w:rPr>
        <w:t xml:space="preserve"> </w:t>
      </w:r>
      <w:r w:rsidR="00C35157">
        <w:rPr>
          <w:rFonts w:ascii="Arial" w:eastAsia="Arial" w:hAnsi="Arial" w:cs="Arial"/>
          <w:sz w:val="22"/>
          <w:szCs w:val="22"/>
        </w:rPr>
        <w:t xml:space="preserve">του 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805DCA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</w:p>
    <w:p w:rsidR="003C5F25" w:rsidRPr="001227E4" w:rsidRDefault="003C5F25" w:rsidP="003C5F25">
      <w:pPr>
        <w:ind w:left="567" w:right="567"/>
        <w:rPr>
          <w:rFonts w:ascii="Arial" w:hAnsi="Arial" w:cs="Arial"/>
          <w:i/>
          <w:sz w:val="22"/>
          <w:szCs w:val="22"/>
        </w:rPr>
      </w:pPr>
      <w:r w:rsidRPr="001227E4">
        <w:rPr>
          <w:rFonts w:ascii="Arial" w:hAnsi="Arial" w:cs="Arial"/>
          <w:i/>
          <w:sz w:val="22"/>
          <w:szCs w:val="22"/>
        </w:rPr>
        <w:t>Έχοντας υπόψη:</w:t>
      </w:r>
    </w:p>
    <w:p w:rsidR="003C5F25" w:rsidRPr="001227E4" w:rsidRDefault="003C5F25" w:rsidP="003C5F25">
      <w:pPr>
        <w:pStyle w:val="af9"/>
        <w:numPr>
          <w:ilvl w:val="0"/>
          <w:numId w:val="49"/>
        </w:numPr>
        <w:suppressAutoHyphens w:val="0"/>
        <w:spacing w:after="200" w:line="276" w:lineRule="auto"/>
        <w:ind w:right="567"/>
        <w:rPr>
          <w:rFonts w:ascii="Arial" w:hAnsi="Arial" w:cs="Arial"/>
          <w:i/>
          <w:sz w:val="22"/>
          <w:szCs w:val="22"/>
        </w:rPr>
      </w:pPr>
      <w:r w:rsidRPr="001227E4">
        <w:rPr>
          <w:rFonts w:ascii="Arial" w:hAnsi="Arial" w:cs="Arial"/>
          <w:i/>
          <w:sz w:val="22"/>
          <w:szCs w:val="22"/>
        </w:rPr>
        <w:t xml:space="preserve">Την με αριθμό 5347/22-03-2024 (ΑΔΑΜ24PROC014463189 2024-03-22) διακήρυξη του Δήμου </w:t>
      </w:r>
      <w:proofErr w:type="spellStart"/>
      <w:r w:rsidRPr="001227E4">
        <w:rPr>
          <w:rFonts w:ascii="Arial" w:eastAsia="CIDFont+F1" w:hAnsi="Arial" w:cs="Arial"/>
          <w:i/>
          <w:color w:val="00000A"/>
          <w:sz w:val="22"/>
          <w:szCs w:val="22"/>
        </w:rPr>
        <w:t>Λεβαδέων</w:t>
      </w:r>
      <w:proofErr w:type="spellEnd"/>
      <w:r w:rsidRPr="001227E4">
        <w:rPr>
          <w:rFonts w:ascii="Arial" w:hAnsi="Arial" w:cs="Arial"/>
          <w:i/>
          <w:sz w:val="22"/>
          <w:szCs w:val="22"/>
        </w:rPr>
        <w:t xml:space="preserve"> και τα Παραρτήματα της , </w:t>
      </w:r>
    </w:p>
    <w:p w:rsidR="003C5F25" w:rsidRPr="001227E4" w:rsidRDefault="003C5F25" w:rsidP="003C5F25">
      <w:pPr>
        <w:pStyle w:val="af9"/>
        <w:numPr>
          <w:ilvl w:val="0"/>
          <w:numId w:val="49"/>
        </w:numPr>
        <w:suppressAutoHyphens w:val="0"/>
        <w:spacing w:after="200" w:line="276" w:lineRule="auto"/>
        <w:ind w:right="567"/>
        <w:rPr>
          <w:rFonts w:ascii="Arial" w:hAnsi="Arial" w:cs="Arial"/>
          <w:i/>
          <w:sz w:val="22"/>
          <w:szCs w:val="22"/>
        </w:rPr>
      </w:pPr>
      <w:r w:rsidRPr="001227E4">
        <w:rPr>
          <w:rFonts w:ascii="Arial" w:hAnsi="Arial" w:cs="Arial"/>
          <w:i/>
          <w:sz w:val="22"/>
          <w:szCs w:val="22"/>
        </w:rPr>
        <w:t xml:space="preserve">Τον σχετικό Δημόσιο Ανοικτό Ηλεκτρονικό Διαγωνισμό με κριτήριο κατακύρωσης την πλέον συμφέρουσα από οικονομική άποψη προσφορά, βάσει της τιμής, και με Α/Α ΕΣΗΔΗΣ 347320, ο οποίος διενεργήθηκε από τον Δήμο </w:t>
      </w:r>
      <w:proofErr w:type="spellStart"/>
      <w:r w:rsidRPr="001227E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227E4">
        <w:rPr>
          <w:rFonts w:ascii="Arial" w:hAnsi="Arial" w:cs="Arial"/>
          <w:i/>
          <w:sz w:val="22"/>
          <w:szCs w:val="22"/>
        </w:rPr>
        <w:t xml:space="preserve">, για την </w:t>
      </w:r>
      <w:r w:rsidRPr="001227E4">
        <w:rPr>
          <w:rFonts w:ascii="Arial" w:hAnsi="Arial" w:cs="Arial"/>
          <w:i/>
          <w:sz w:val="22"/>
          <w:szCs w:val="22"/>
        </w:rPr>
        <w:lastRenderedPageBreak/>
        <w:t>υλοποίηση της Πράξης με τίτλο «</w:t>
      </w:r>
      <w:r w:rsidRPr="001227E4">
        <w:rPr>
          <w:rStyle w:val="FontStyle17"/>
          <w:rFonts w:ascii="Arial" w:eastAsia="Meiryo UI" w:hAnsi="Arial" w:cs="Arial"/>
          <w:bCs/>
          <w:i/>
        </w:rPr>
        <w:t>ΠΡΟΜΗΘΕΙΑ ΜΗΧΑΝΟΓΡΑΦΙΚΟΥ ΕΞΟΠΛΙΣΜΟΥ ΓΙΑ ΤΑ ΚΕΠ ΤΟΥ ΔΗΜΟΥ ΛΕΒΑΔΕΩΝ</w:t>
      </w:r>
      <w:r w:rsidRPr="001227E4">
        <w:rPr>
          <w:rFonts w:ascii="Arial" w:hAnsi="Arial" w:cs="Arial"/>
          <w:i/>
          <w:sz w:val="22"/>
          <w:szCs w:val="22"/>
        </w:rPr>
        <w:t>»,</w:t>
      </w:r>
    </w:p>
    <w:p w:rsidR="003C5F25" w:rsidRPr="001227E4" w:rsidRDefault="003C5F25" w:rsidP="003C5F25">
      <w:pPr>
        <w:pStyle w:val="af9"/>
        <w:numPr>
          <w:ilvl w:val="0"/>
          <w:numId w:val="49"/>
        </w:numPr>
        <w:suppressAutoHyphens w:val="0"/>
        <w:spacing w:after="200" w:line="276" w:lineRule="auto"/>
        <w:ind w:right="567"/>
        <w:rPr>
          <w:rFonts w:ascii="Arial" w:hAnsi="Arial" w:cs="Arial"/>
          <w:i/>
          <w:sz w:val="22"/>
          <w:szCs w:val="22"/>
        </w:rPr>
      </w:pPr>
      <w:r w:rsidRPr="001227E4">
        <w:rPr>
          <w:rFonts w:ascii="Arial" w:hAnsi="Arial" w:cs="Arial"/>
          <w:i/>
          <w:sz w:val="22"/>
          <w:szCs w:val="22"/>
        </w:rPr>
        <w:t xml:space="preserve"> Την υπ’ </w:t>
      </w:r>
      <w:proofErr w:type="spellStart"/>
      <w:r w:rsidRPr="001227E4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1227E4">
        <w:rPr>
          <w:rFonts w:ascii="Arial" w:hAnsi="Arial" w:cs="Arial"/>
          <w:i/>
          <w:sz w:val="22"/>
          <w:szCs w:val="22"/>
        </w:rPr>
        <w:t xml:space="preserve">. </w:t>
      </w:r>
      <w:r w:rsidRPr="001227E4">
        <w:rPr>
          <w:rFonts w:ascii="Arial" w:eastAsia="SimSun" w:hAnsi="Arial" w:cs="Arial"/>
          <w:i/>
          <w:sz w:val="22"/>
          <w:szCs w:val="22"/>
        </w:rPr>
        <w:t xml:space="preserve">184 </w:t>
      </w:r>
      <w:r w:rsidRPr="001227E4">
        <w:rPr>
          <w:rFonts w:ascii="Arial" w:hAnsi="Arial" w:cs="Arial"/>
          <w:i/>
          <w:sz w:val="22"/>
          <w:szCs w:val="22"/>
        </w:rPr>
        <w:t>/2024 Απόφαση Δημοτικής Επιτροπής με τίτλο : «Έγκριση 2</w:t>
      </w:r>
      <w:r w:rsidRPr="001227E4">
        <w:rPr>
          <w:rFonts w:ascii="Arial" w:hAnsi="Arial" w:cs="Arial"/>
          <w:i/>
          <w:sz w:val="22"/>
          <w:szCs w:val="22"/>
          <w:vertAlign w:val="superscript"/>
        </w:rPr>
        <w:t>ου</w:t>
      </w:r>
      <w:r w:rsidRPr="001227E4">
        <w:rPr>
          <w:rFonts w:ascii="Arial" w:hAnsi="Arial" w:cs="Arial"/>
          <w:i/>
          <w:sz w:val="22"/>
          <w:szCs w:val="22"/>
        </w:rPr>
        <w:t xml:space="preserve"> πρακτικού αξιολόγησης δικαιολογητικών συμμετοχής – τεχνικών προσφορών και 3</w:t>
      </w:r>
      <w:r w:rsidRPr="001227E4">
        <w:rPr>
          <w:rFonts w:ascii="Arial" w:hAnsi="Arial" w:cs="Arial"/>
          <w:i/>
          <w:sz w:val="22"/>
          <w:szCs w:val="22"/>
          <w:vertAlign w:val="superscript"/>
        </w:rPr>
        <w:t>ου</w:t>
      </w:r>
      <w:r w:rsidRPr="001227E4">
        <w:rPr>
          <w:rFonts w:ascii="Arial" w:hAnsi="Arial" w:cs="Arial"/>
          <w:i/>
          <w:sz w:val="22"/>
          <w:szCs w:val="22"/>
        </w:rPr>
        <w:t xml:space="preserve"> πρακτικού αξιολόγησης οικονομικών προσφορών του ανοικτού ηλεκτρονικού διαγωνισμού «κάτω των ορίων» με τίτλο : «Προμήθεια Μηχανογραφικού Εξοπλισμού για τα ΚΕΠ του Δήμου </w:t>
      </w:r>
      <w:proofErr w:type="spellStart"/>
      <w:r w:rsidRPr="001227E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227E4">
        <w:rPr>
          <w:rFonts w:ascii="Arial" w:hAnsi="Arial" w:cs="Arial"/>
          <w:i/>
          <w:sz w:val="22"/>
          <w:szCs w:val="22"/>
        </w:rPr>
        <w:t xml:space="preserve">» , και ειδικότερα το </w:t>
      </w:r>
      <w:r w:rsidRPr="001227E4">
        <w:rPr>
          <w:rFonts w:ascii="Arial" w:hAnsi="Arial" w:cs="Arial"/>
          <w:bCs/>
          <w:i/>
          <w:sz w:val="22"/>
          <w:szCs w:val="22"/>
        </w:rPr>
        <w:t xml:space="preserve">υπ’ </w:t>
      </w:r>
      <w:proofErr w:type="spellStart"/>
      <w:r w:rsidRPr="001227E4">
        <w:rPr>
          <w:rFonts w:ascii="Arial" w:hAnsi="Arial" w:cs="Arial"/>
          <w:bCs/>
          <w:i/>
          <w:sz w:val="22"/>
          <w:szCs w:val="22"/>
        </w:rPr>
        <w:t>αριθμ</w:t>
      </w:r>
      <w:proofErr w:type="spellEnd"/>
      <w:r w:rsidRPr="001227E4">
        <w:rPr>
          <w:rFonts w:ascii="Arial" w:hAnsi="Arial" w:cs="Arial"/>
          <w:bCs/>
          <w:i/>
          <w:sz w:val="22"/>
          <w:szCs w:val="22"/>
        </w:rPr>
        <w:t xml:space="preserve">. </w:t>
      </w:r>
      <w:proofErr w:type="spellStart"/>
      <w:r w:rsidRPr="001227E4">
        <w:rPr>
          <w:rFonts w:ascii="Arial" w:hAnsi="Arial" w:cs="Arial"/>
          <w:bCs/>
          <w:i/>
          <w:sz w:val="22"/>
          <w:szCs w:val="22"/>
        </w:rPr>
        <w:t>πρωτ</w:t>
      </w:r>
      <w:proofErr w:type="spellEnd"/>
      <w:r w:rsidRPr="001227E4">
        <w:rPr>
          <w:rFonts w:ascii="Arial" w:hAnsi="Arial" w:cs="Arial"/>
          <w:bCs/>
          <w:i/>
          <w:sz w:val="22"/>
          <w:szCs w:val="22"/>
        </w:rPr>
        <w:t>. : 10150/</w:t>
      </w:r>
      <w:r w:rsidRPr="001227E4">
        <w:rPr>
          <w:rFonts w:ascii="Arial" w:hAnsi="Arial" w:cs="Arial"/>
          <w:i/>
          <w:color w:val="000000" w:themeColor="text1"/>
          <w:sz w:val="22"/>
          <w:szCs w:val="22"/>
        </w:rPr>
        <w:t xml:space="preserve">28  - 05 – 2024  </w:t>
      </w:r>
      <w:r w:rsidRPr="001227E4">
        <w:rPr>
          <w:rStyle w:val="FontStyle17"/>
          <w:rFonts w:ascii="Arial" w:eastAsia="Meiryo UI" w:hAnsi="Arial" w:cs="Arial"/>
          <w:bCs/>
          <w:i/>
        </w:rPr>
        <w:t>2</w:t>
      </w:r>
      <w:r w:rsidRPr="001227E4">
        <w:rPr>
          <w:rStyle w:val="FontStyle17"/>
          <w:rFonts w:ascii="Arial" w:eastAsia="Meiryo UI" w:hAnsi="Arial" w:cs="Arial"/>
          <w:bCs/>
          <w:i/>
          <w:vertAlign w:val="superscript"/>
        </w:rPr>
        <w:t>o</w:t>
      </w:r>
      <w:r w:rsidRPr="001227E4">
        <w:rPr>
          <w:rStyle w:val="FontStyle17"/>
          <w:rFonts w:ascii="Arial" w:eastAsia="Meiryo UI" w:hAnsi="Arial" w:cs="Arial"/>
          <w:bCs/>
          <w:i/>
        </w:rPr>
        <w:t xml:space="preserve"> ΠΡΑΚΤΙΚΟ ΔΙΕΝΕΡΓΕΙΑΣ ΔΙΑΓΩΝΙΣΜΟΥ ΑΞΙΟΛΟΓΗΣΗΣ ΔΙΚΑΙΟΛΟΓΗΤΙΚΩΝ &amp; ΤΕΧΝΙΚΩΝ ΠΡΟΣΦΟΡΩ</w:t>
      </w:r>
      <w:r w:rsidRPr="001227E4">
        <w:rPr>
          <w:rStyle w:val="FontStyle17"/>
          <w:rFonts w:ascii="Arial" w:eastAsia="Meiryo UI" w:hAnsi="Arial" w:cs="Arial"/>
          <w:bCs/>
          <w:i/>
          <w:lang w:val="en-US"/>
        </w:rPr>
        <w:t>N</w:t>
      </w:r>
      <w:r w:rsidRPr="001227E4">
        <w:rPr>
          <w:rStyle w:val="FontStyle17"/>
          <w:rFonts w:ascii="Arial" w:eastAsia="Meiryo UI" w:hAnsi="Arial" w:cs="Arial"/>
          <w:bCs/>
          <w:i/>
        </w:rPr>
        <w:t xml:space="preserve"> ΓΙΑ «ΠΡΟΜΗΘΕΙΑ ΜΗΧΑΝΟΓΡΑΦΙΚΟΥ ΕΞΟΠΛΙΣΜΟΥ ΓΙΑ ΤΑ ΚΕΠ ΤΟΥ ΔΗΜΟΥ ΛΕΒΑΔΕΩΝ»</w:t>
      </w:r>
      <w:r w:rsidRPr="001227E4">
        <w:rPr>
          <w:rFonts w:ascii="Arial" w:hAnsi="Arial" w:cs="Arial"/>
          <w:i/>
          <w:sz w:val="22"/>
          <w:szCs w:val="22"/>
        </w:rPr>
        <w:t xml:space="preserve"> , σύμφωνα με το οποίο έχουμε την κήρυξη του διαγωνισμού ως άγονου για το ΤΜΗΜΑ 4 - </w:t>
      </w:r>
      <w:r w:rsidRPr="001227E4">
        <w:rPr>
          <w:rFonts w:ascii="Arial" w:hAnsi="Arial" w:cs="Arial"/>
          <w:i/>
          <w:color w:val="000000"/>
          <w:sz w:val="22"/>
          <w:szCs w:val="22"/>
          <w:lang w:val="en-US"/>
        </w:rPr>
        <w:t>Tablets</w:t>
      </w:r>
      <w:r w:rsidRPr="001227E4">
        <w:rPr>
          <w:rFonts w:ascii="Arial" w:hAnsi="Arial" w:cs="Arial"/>
          <w:i/>
          <w:color w:val="000000"/>
          <w:sz w:val="22"/>
          <w:szCs w:val="22"/>
        </w:rPr>
        <w:t xml:space="preserve">   Αξιολόγησης</w:t>
      </w:r>
      <w:r w:rsidRPr="001227E4">
        <w:rPr>
          <w:rFonts w:ascii="Arial" w:hAnsi="Arial" w:cs="Arial"/>
          <w:i/>
          <w:sz w:val="22"/>
          <w:szCs w:val="22"/>
        </w:rPr>
        <w:t xml:space="preserve">  (εκτιμώμενης αξίας 1.240,00 € με Φ.Π.Α. 24 %), διότι δεν υποβλήθηκε καμία προσφορά στο σύστημα ΕΣΗΔΗΣ για το συγκεκριμένο Τμήμα,</w:t>
      </w:r>
    </w:p>
    <w:p w:rsidR="003C5F25" w:rsidRPr="001227E4" w:rsidRDefault="003C5F25" w:rsidP="003C5F25">
      <w:pPr>
        <w:pStyle w:val="af9"/>
        <w:numPr>
          <w:ilvl w:val="0"/>
          <w:numId w:val="49"/>
        </w:numPr>
        <w:suppressAutoHyphens w:val="0"/>
        <w:spacing w:after="200" w:line="276" w:lineRule="auto"/>
        <w:ind w:right="567"/>
        <w:rPr>
          <w:rFonts w:ascii="Arial" w:hAnsi="Arial" w:cs="Arial"/>
          <w:i/>
          <w:sz w:val="22"/>
          <w:szCs w:val="22"/>
        </w:rPr>
      </w:pPr>
      <w:r w:rsidRPr="001227E4">
        <w:rPr>
          <w:rStyle w:val="a5"/>
          <w:rFonts w:ascii="Arial" w:eastAsia="Arial Unicode MS" w:hAnsi="Arial" w:cs="Arial"/>
          <w:b w:val="0"/>
          <w:i/>
          <w:sz w:val="22"/>
          <w:szCs w:val="22"/>
        </w:rPr>
        <w:t xml:space="preserve">τον </w:t>
      </w:r>
      <w:proofErr w:type="spellStart"/>
      <w:r w:rsidRPr="001227E4">
        <w:rPr>
          <w:rStyle w:val="a5"/>
          <w:rFonts w:ascii="Arial" w:eastAsia="Arial Unicode MS" w:hAnsi="Arial" w:cs="Arial"/>
          <w:b w:val="0"/>
          <w:i/>
          <w:sz w:val="22"/>
          <w:szCs w:val="22"/>
        </w:rPr>
        <w:t>Nόμο</w:t>
      </w:r>
      <w:proofErr w:type="spellEnd"/>
      <w:r w:rsidRPr="001227E4">
        <w:rPr>
          <w:rStyle w:val="a5"/>
          <w:rFonts w:ascii="Arial" w:eastAsia="Arial Unicode MS" w:hAnsi="Arial" w:cs="Arial"/>
          <w:b w:val="0"/>
          <w:i/>
          <w:sz w:val="22"/>
          <w:szCs w:val="22"/>
        </w:rPr>
        <w:t xml:space="preserve"> υπ’ </w:t>
      </w:r>
      <w:proofErr w:type="spellStart"/>
      <w:r w:rsidRPr="001227E4">
        <w:rPr>
          <w:rStyle w:val="a5"/>
          <w:rFonts w:ascii="Arial" w:eastAsia="Arial Unicode MS" w:hAnsi="Arial" w:cs="Arial"/>
          <w:b w:val="0"/>
          <w:i/>
          <w:sz w:val="22"/>
          <w:szCs w:val="22"/>
        </w:rPr>
        <w:t>αριθμ</w:t>
      </w:r>
      <w:proofErr w:type="spellEnd"/>
      <w:r w:rsidRPr="001227E4">
        <w:rPr>
          <w:rStyle w:val="a5"/>
          <w:rFonts w:ascii="Arial" w:eastAsia="Arial Unicode MS" w:hAnsi="Arial" w:cs="Arial"/>
          <w:b w:val="0"/>
          <w:i/>
          <w:sz w:val="22"/>
          <w:szCs w:val="22"/>
        </w:rPr>
        <w:t>. 5056 ΦΕΚ Α 163/6.10.2023 «</w:t>
      </w:r>
      <w:r w:rsidRPr="001227E4">
        <w:rPr>
          <w:rFonts w:ascii="Arial" w:hAnsi="Arial" w:cs="Arial"/>
          <w:i/>
          <w:sz w:val="22"/>
          <w:szCs w:val="22"/>
        </w:rPr>
        <w:t>Αναμόρφωση του συστήματος διακυβέρνησης Οργανισμών Τοπικής Αυτοδιοίκησης α’ και β’ βαθμού, κατάργηση νομικών προσώπων δημοσίου δικαίου δήμων, παρακολούθηση επιδόσεων τοπικής αυτοδιοίκησης , οικονομική και διοικητική διαχείριση οργανισμών τοπικής αυτοδιοίκησης, ευζωία των ζώων συντροφιάς, κατασκευή  και αναβάθμιση λειτουργούντων χερσαίων συνοριακών σταθμών και λοιπές διατάξεις του Υπουργείου» και ειδικότερα το άρθρο 9 με τίτλο :</w:t>
      </w:r>
      <w:r w:rsidRPr="001227E4">
        <w:rPr>
          <w:rFonts w:ascii="Arial" w:hAnsi="Arial" w:cs="Arial"/>
          <w:bCs/>
          <w:i/>
          <w:sz w:val="22"/>
          <w:szCs w:val="22"/>
        </w:rPr>
        <w:t>Αρμοδιότητες Δημοτικής Επιτροπής Προσθήκη άρθρου 74 Α στον ν. 3852/2010 ,</w:t>
      </w:r>
    </w:p>
    <w:p w:rsidR="003C5F25" w:rsidRPr="001227E4" w:rsidRDefault="003C5F25" w:rsidP="003C5F25">
      <w:pPr>
        <w:pStyle w:val="af9"/>
        <w:numPr>
          <w:ilvl w:val="0"/>
          <w:numId w:val="49"/>
        </w:numPr>
        <w:suppressAutoHyphens w:val="0"/>
        <w:spacing w:after="200" w:line="276" w:lineRule="auto"/>
        <w:ind w:right="567"/>
        <w:rPr>
          <w:rFonts w:ascii="Arial" w:hAnsi="Arial" w:cs="Arial"/>
          <w:i/>
          <w:sz w:val="22"/>
          <w:szCs w:val="22"/>
        </w:rPr>
      </w:pPr>
      <w:r w:rsidRPr="001227E4">
        <w:rPr>
          <w:rFonts w:ascii="Arial" w:hAnsi="Arial" w:cs="Arial"/>
          <w:i/>
          <w:sz w:val="22"/>
          <w:szCs w:val="22"/>
        </w:rPr>
        <w:t xml:space="preserve">Τις διατάξεις του Ν. 4412/2016 , όπως ισχύουν και ειδικότερα την διάταξη του άρθρου 6 παρ. 10 , σύμφωνα με την όποια προβλέπεται ότι : «10. Κατά παρέκκλιση από τα προβλεπόμενα στις παραγράφους 8 και 9 , οι αναθέτουσες αρχές μπορούν να αναθέτουν συμβάσεις για μεμονωμένα τμήματα κατά τις διατάξεις του παρόντος βιβλίου , λαμβάνοντας υπόψη την εκτιμώμενη αξία μόνο του τμήματος , εφόσον αυτή , χωρίς ΦΠΑ , είναι μικρότερη από 80.000 ευρώ για προμήθειες ή υπηρεσίες ή από 1.000.000 ευρώ για έργα , πάντως η συνολική αξία των τμημάτων που ανατίθενται με αυτόν τον τρόπο , δεν υπερβαίνει το 20 % της συνολικής αξίας όλων των τμημάτων στις οποίες έχει διαιρεθεί το προτεινόμενο έργο , η προτεινόμενη απόκτηση ομοιογενών αγαθών ή η προτεινόμενη παροχή υπηρεσιών» , </w:t>
      </w:r>
    </w:p>
    <w:p w:rsidR="003C5F25" w:rsidRPr="001227E4" w:rsidRDefault="003C5F25" w:rsidP="003C5F25">
      <w:pPr>
        <w:pStyle w:val="af9"/>
        <w:numPr>
          <w:ilvl w:val="0"/>
          <w:numId w:val="49"/>
        </w:numPr>
        <w:suppressAutoHyphens w:val="0"/>
        <w:spacing w:after="200" w:line="276" w:lineRule="auto"/>
        <w:ind w:right="567"/>
        <w:rPr>
          <w:rFonts w:ascii="Arial" w:hAnsi="Arial" w:cs="Arial"/>
          <w:i/>
          <w:sz w:val="22"/>
          <w:szCs w:val="22"/>
        </w:rPr>
      </w:pPr>
      <w:r w:rsidRPr="001227E4">
        <w:rPr>
          <w:rFonts w:ascii="Arial" w:hAnsi="Arial" w:cs="Arial"/>
          <w:i/>
          <w:sz w:val="22"/>
          <w:szCs w:val="22"/>
        </w:rPr>
        <w:t xml:space="preserve">Το γεγονός ότι για τον άγονο διαγωνισμό του Τμήματος 4 που αφορά την προμήθεια </w:t>
      </w:r>
      <w:r w:rsidRPr="001227E4">
        <w:rPr>
          <w:rFonts w:ascii="Arial" w:hAnsi="Arial" w:cs="Arial"/>
          <w:i/>
          <w:color w:val="000000"/>
          <w:sz w:val="22"/>
          <w:szCs w:val="22"/>
          <w:lang w:val="en-US"/>
        </w:rPr>
        <w:t>Tablets</w:t>
      </w:r>
      <w:r w:rsidRPr="001227E4">
        <w:rPr>
          <w:rFonts w:ascii="Arial" w:hAnsi="Arial" w:cs="Arial"/>
          <w:i/>
          <w:color w:val="000000"/>
          <w:sz w:val="22"/>
          <w:szCs w:val="22"/>
        </w:rPr>
        <w:t xml:space="preserve">   Αξιολόγησης</w:t>
      </w:r>
      <w:r w:rsidRPr="001227E4">
        <w:rPr>
          <w:rFonts w:ascii="Arial" w:hAnsi="Arial" w:cs="Arial"/>
          <w:i/>
          <w:sz w:val="22"/>
          <w:szCs w:val="22"/>
        </w:rPr>
        <w:t xml:space="preserve">  στα πλαίσια του ανοικτού ηλεκτρονικού διαγωνισμού με τίτλο «</w:t>
      </w:r>
      <w:r w:rsidRPr="001227E4">
        <w:rPr>
          <w:rStyle w:val="FontStyle17"/>
          <w:rFonts w:ascii="Arial" w:eastAsia="Meiryo UI" w:hAnsi="Arial" w:cs="Arial"/>
          <w:bCs/>
          <w:i/>
        </w:rPr>
        <w:t>ΠΡΟΜΗΘΕΙΑ ΜΗΧΑΝΟΓΡΑΦΙΚΟΥ ΕΞΟΠΛΙΣΜΟΥ ΓΙΑ ΤΑ ΚΕΠ ΤΟΥ ΔΗΜΟΥ ΛΕΒΑΔΕΩΝ</w:t>
      </w:r>
      <w:r w:rsidRPr="001227E4">
        <w:rPr>
          <w:rFonts w:ascii="Arial" w:hAnsi="Arial" w:cs="Arial"/>
          <w:i/>
          <w:sz w:val="22"/>
          <w:szCs w:val="22"/>
        </w:rPr>
        <w:t xml:space="preserve">» συνολικής εκτιμώμενης αξίας 52.824,00 € (με ΦΠΑ 24%) , </w:t>
      </w:r>
      <w:r w:rsidRPr="001227E4">
        <w:rPr>
          <w:rFonts w:ascii="Arial" w:hAnsi="Arial" w:cs="Arial"/>
          <w:i/>
          <w:sz w:val="22"/>
          <w:szCs w:val="22"/>
          <w:u w:val="single"/>
        </w:rPr>
        <w:t>πληρούνται</w:t>
      </w:r>
      <w:r w:rsidRPr="001227E4">
        <w:rPr>
          <w:rFonts w:ascii="Arial" w:hAnsi="Arial" w:cs="Arial"/>
          <w:i/>
          <w:sz w:val="22"/>
          <w:szCs w:val="22"/>
        </w:rPr>
        <w:t xml:space="preserve"> οι προϋποθέσεις ώστε να εφαρμοστούν οι </w:t>
      </w:r>
      <w:r w:rsidRPr="001227E4">
        <w:rPr>
          <w:rFonts w:ascii="Arial" w:hAnsi="Arial" w:cs="Arial"/>
          <w:i/>
          <w:sz w:val="22"/>
          <w:szCs w:val="22"/>
          <w:u w:val="single"/>
        </w:rPr>
        <w:t>«κατά παρέκκλιση»</w:t>
      </w:r>
      <w:r w:rsidRPr="001227E4">
        <w:rPr>
          <w:rFonts w:ascii="Arial" w:hAnsi="Arial" w:cs="Arial"/>
          <w:i/>
          <w:sz w:val="22"/>
          <w:szCs w:val="22"/>
        </w:rPr>
        <w:t xml:space="preserve"> διατάξεις της παραγράφου 10 του άρθρου 6 του Ν. 4412/2016 , σε συνδυασμό με τα διαλαμβανόμενα στην Κατευθυντήρια Οδηγία 25 της ΕΑΑΔΗΣΥ (ΑΔΑ:ΩΔΣΙΟΞΤΒ-92Ω) , ήτοι να εφαρμοστεί η διαδικασία της απευθείας ανάθεσης για το Τμήμα 4, διότι η καθαρή εκτιμώμενη αξία για την προμήθεια των </w:t>
      </w:r>
      <w:r w:rsidRPr="001227E4">
        <w:rPr>
          <w:rFonts w:ascii="Arial" w:hAnsi="Arial" w:cs="Arial"/>
          <w:i/>
          <w:color w:val="000000"/>
          <w:sz w:val="22"/>
          <w:szCs w:val="22"/>
          <w:lang w:val="en-US"/>
        </w:rPr>
        <w:t>Tablets</w:t>
      </w:r>
      <w:r w:rsidRPr="001227E4">
        <w:rPr>
          <w:rFonts w:ascii="Arial" w:hAnsi="Arial" w:cs="Arial"/>
          <w:i/>
          <w:color w:val="000000"/>
          <w:sz w:val="22"/>
          <w:szCs w:val="22"/>
        </w:rPr>
        <w:t xml:space="preserve">   Αξιολόγησης</w:t>
      </w:r>
      <w:r w:rsidRPr="001227E4">
        <w:rPr>
          <w:rFonts w:ascii="Arial" w:hAnsi="Arial" w:cs="Arial"/>
          <w:i/>
          <w:sz w:val="22"/>
          <w:szCs w:val="22"/>
        </w:rPr>
        <w:t xml:space="preserve">  , ανέρχεται στο ποσό των 1.000,00 € &lt; 30.000,00 € και</w:t>
      </w:r>
    </w:p>
    <w:p w:rsidR="003C5F25" w:rsidRPr="003C5F25" w:rsidRDefault="003C5F25" w:rsidP="003C5F25">
      <w:pPr>
        <w:pStyle w:val="af9"/>
        <w:numPr>
          <w:ilvl w:val="0"/>
          <w:numId w:val="49"/>
        </w:numPr>
        <w:suppressAutoHyphens w:val="0"/>
        <w:spacing w:after="200" w:line="276" w:lineRule="auto"/>
        <w:ind w:right="567"/>
        <w:rPr>
          <w:rStyle w:val="FontStyle17"/>
          <w:rFonts w:ascii="Arial" w:hAnsi="Arial" w:cs="Arial"/>
          <w:i/>
        </w:rPr>
      </w:pPr>
      <w:r w:rsidRPr="001227E4">
        <w:rPr>
          <w:rFonts w:ascii="Arial" w:hAnsi="Arial" w:cs="Arial"/>
          <w:i/>
          <w:sz w:val="22"/>
          <w:szCs w:val="22"/>
        </w:rPr>
        <w:t xml:space="preserve">Το υπ’  </w:t>
      </w:r>
      <w:proofErr w:type="spellStart"/>
      <w:r w:rsidRPr="001227E4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1227E4">
        <w:rPr>
          <w:rFonts w:ascii="Arial" w:hAnsi="Arial" w:cs="Arial"/>
          <w:i/>
          <w:sz w:val="22"/>
          <w:szCs w:val="22"/>
        </w:rPr>
        <w:t xml:space="preserve">. 10150/28-05-2024 </w:t>
      </w:r>
      <w:r w:rsidRPr="001227E4">
        <w:rPr>
          <w:rStyle w:val="FontStyle17"/>
          <w:rFonts w:ascii="Arial" w:eastAsia="Meiryo UI" w:hAnsi="Arial" w:cs="Arial"/>
          <w:bCs/>
          <w:i/>
        </w:rPr>
        <w:t>2</w:t>
      </w:r>
      <w:r w:rsidRPr="001227E4">
        <w:rPr>
          <w:rStyle w:val="FontStyle17"/>
          <w:rFonts w:ascii="Arial" w:eastAsia="Meiryo UI" w:hAnsi="Arial" w:cs="Arial"/>
          <w:bCs/>
          <w:i/>
          <w:vertAlign w:val="superscript"/>
        </w:rPr>
        <w:t>o</w:t>
      </w:r>
      <w:r w:rsidRPr="001227E4">
        <w:rPr>
          <w:rStyle w:val="FontStyle17"/>
          <w:rFonts w:ascii="Arial" w:eastAsia="Meiryo UI" w:hAnsi="Arial" w:cs="Arial"/>
          <w:bCs/>
          <w:i/>
        </w:rPr>
        <w:t xml:space="preserve"> ΠΡΑΚΤΙΚΟ ΔΙΕΝΕΡΓΕΙΑΣ ΔΙΑΓΩΝΙΣΜΟΥ ΑΞΙΟΛΟΓΗΣΗΣ ΔΙΚΑΙΟΛΟΓΗΤΙΚΩΝ &amp; ΤΕΧΝΙΚΩΝ ΠΡΟΣΦΟΡΩ</w:t>
      </w:r>
      <w:r w:rsidRPr="001227E4">
        <w:rPr>
          <w:rStyle w:val="FontStyle17"/>
          <w:rFonts w:ascii="Arial" w:eastAsia="Meiryo UI" w:hAnsi="Arial" w:cs="Arial"/>
          <w:bCs/>
          <w:i/>
          <w:lang w:val="en-US"/>
        </w:rPr>
        <w:t>N</w:t>
      </w:r>
      <w:r w:rsidRPr="001227E4">
        <w:rPr>
          <w:rStyle w:val="FontStyle17"/>
          <w:rFonts w:ascii="Arial" w:eastAsia="Meiryo UI" w:hAnsi="Arial" w:cs="Arial"/>
          <w:bCs/>
          <w:i/>
        </w:rPr>
        <w:t xml:space="preserve"> ΓΙΑ «ΠΡΟΜΗΘΕΙΑ ΜΗΧΑΝΟΓΡΑΦΙΚΟΥ ΕΞΟΠΛΙΣΜΟΥ ΓΙΑ ΤΑ ΚΕΠ ΤΟΥ ΔΗΜΟΥ ΛΕΒΑΔΕΩΝ»</w:t>
      </w:r>
      <w:r w:rsidRPr="001227E4">
        <w:rPr>
          <w:rFonts w:ascii="Arial" w:hAnsi="Arial" w:cs="Arial"/>
          <w:i/>
          <w:sz w:val="22"/>
          <w:szCs w:val="22"/>
        </w:rPr>
        <w:t xml:space="preserve">  σύμφωνα με το οποίο η αρμόδια επιτροπή, γνωμοδοτεί </w:t>
      </w:r>
      <w:r w:rsidRPr="001227E4">
        <w:rPr>
          <w:rStyle w:val="FontStyle17"/>
          <w:rFonts w:ascii="Arial" w:hAnsi="Arial" w:cs="Arial"/>
          <w:i/>
        </w:rPr>
        <w:t xml:space="preserve">να κηρυχτεί άγονος ο διαγωνισμός (βάσει του άρθρου 106 παρ.1 </w:t>
      </w:r>
      <w:proofErr w:type="spellStart"/>
      <w:r w:rsidRPr="001227E4">
        <w:rPr>
          <w:rStyle w:val="FontStyle17"/>
          <w:rFonts w:ascii="Arial" w:hAnsi="Arial" w:cs="Arial"/>
          <w:i/>
        </w:rPr>
        <w:t>περ</w:t>
      </w:r>
      <w:proofErr w:type="spellEnd"/>
      <w:r w:rsidRPr="001227E4">
        <w:rPr>
          <w:rStyle w:val="FontStyle17"/>
          <w:rFonts w:ascii="Arial" w:hAnsi="Arial" w:cs="Arial"/>
          <w:i/>
        </w:rPr>
        <w:t>. α του Ν. 4412/2016) ,</w:t>
      </w:r>
      <w:r w:rsidRPr="003C5F25">
        <w:rPr>
          <w:rStyle w:val="WW8Num1z0"/>
          <w:rFonts w:ascii="Arial" w:hAnsi="Arial" w:cs="Arial"/>
          <w:i/>
          <w:color w:val="000099"/>
          <w:sz w:val="22"/>
          <w:szCs w:val="22"/>
          <w:shd w:val="clear" w:color="auto" w:fill="FFFFFF"/>
        </w:rPr>
        <w:t xml:space="preserve"> </w:t>
      </w:r>
      <w:r w:rsidRPr="003C5F25">
        <w:rPr>
          <w:rStyle w:val="FontStyle17"/>
          <w:rFonts w:ascii="Arial" w:hAnsi="Arial" w:cs="Arial"/>
          <w:i/>
        </w:rPr>
        <w:lastRenderedPageBreak/>
        <w:t xml:space="preserve">ως προς το </w:t>
      </w:r>
      <w:r w:rsidRPr="003C5F25">
        <w:rPr>
          <w:rStyle w:val="FontStyle17"/>
          <w:rFonts w:ascii="Arial" w:hAnsi="Arial" w:cs="Arial"/>
          <w:bCs/>
          <w:i/>
        </w:rPr>
        <w:t xml:space="preserve"> ΤΜΗΜΑ 4  ¨</w:t>
      </w:r>
      <w:r w:rsidRPr="003C5F25">
        <w:rPr>
          <w:rFonts w:ascii="Arial" w:hAnsi="Arial" w:cs="Arial"/>
          <w:i/>
          <w:color w:val="000000"/>
          <w:sz w:val="22"/>
          <w:szCs w:val="22"/>
          <w:lang w:val="en-US"/>
        </w:rPr>
        <w:t>Tablets</w:t>
      </w:r>
      <w:r w:rsidRPr="003C5F25">
        <w:rPr>
          <w:rFonts w:ascii="Arial" w:hAnsi="Arial" w:cs="Arial"/>
          <w:i/>
          <w:color w:val="000000"/>
          <w:sz w:val="22"/>
          <w:szCs w:val="22"/>
        </w:rPr>
        <w:t xml:space="preserve"> Αξιολόγησης¨</w:t>
      </w:r>
      <w:r w:rsidRPr="003C5F25">
        <w:rPr>
          <w:rStyle w:val="FontStyle17"/>
          <w:rFonts w:ascii="Arial" w:hAnsi="Arial" w:cs="Arial"/>
          <w:bCs/>
          <w:i/>
        </w:rPr>
        <w:t xml:space="preserve"> </w:t>
      </w:r>
      <w:r w:rsidRPr="003C5F25">
        <w:rPr>
          <w:rStyle w:val="FontStyle17"/>
          <w:rFonts w:ascii="Arial" w:hAnsi="Arial" w:cs="Arial"/>
          <w:i/>
        </w:rPr>
        <w:t xml:space="preserve">,  διότι </w:t>
      </w:r>
      <w:r w:rsidRPr="003C5F25">
        <w:rPr>
          <w:rStyle w:val="FontStyle17"/>
          <w:rFonts w:ascii="Arial" w:hAnsi="Arial" w:cs="Arial"/>
          <w:bCs/>
          <w:i/>
        </w:rPr>
        <w:t xml:space="preserve">δεν κατατέθηκε καμία προσφορά </w:t>
      </w:r>
      <w:r w:rsidRPr="003C5F25">
        <w:rPr>
          <w:rStyle w:val="highlight"/>
          <w:rFonts w:ascii="Arial" w:eastAsia="Verdana" w:hAnsi="Arial" w:cs="Arial"/>
          <w:i/>
          <w:sz w:val="22"/>
          <w:szCs w:val="22"/>
        </w:rPr>
        <w:t>και  να εφαρμοστεί για αυτό, αφού πληρούνται οι προϋποθέσεις του νόμου, η παρέκκλιση </w:t>
      </w:r>
      <w:r w:rsidRPr="003C5F25">
        <w:rPr>
          <w:rStyle w:val="highlight"/>
          <w:rFonts w:ascii="Arial" w:eastAsia="Verdana" w:hAnsi="Arial" w:cs="Arial"/>
          <w:bCs/>
          <w:i/>
          <w:sz w:val="22"/>
          <w:szCs w:val="22"/>
        </w:rPr>
        <w:t>της παρ.10 του άρθρου 6 του ν.4412/16.</w:t>
      </w:r>
    </w:p>
    <w:p w:rsidR="003C5F25" w:rsidRPr="003C5F25" w:rsidRDefault="003C5F25" w:rsidP="003C5F25">
      <w:pPr>
        <w:pStyle w:val="af9"/>
        <w:ind w:left="927" w:right="567"/>
        <w:rPr>
          <w:rFonts w:ascii="Arial" w:hAnsi="Arial" w:cs="Arial"/>
          <w:i/>
          <w:sz w:val="22"/>
          <w:szCs w:val="22"/>
        </w:rPr>
      </w:pPr>
    </w:p>
    <w:p w:rsidR="003C5F25" w:rsidRPr="003C5F25" w:rsidRDefault="003C5F25" w:rsidP="003C5F25">
      <w:pPr>
        <w:pStyle w:val="af9"/>
        <w:ind w:left="1340" w:right="567"/>
        <w:rPr>
          <w:rFonts w:ascii="Arial" w:hAnsi="Arial" w:cs="Arial"/>
          <w:i/>
          <w:sz w:val="22"/>
          <w:szCs w:val="22"/>
        </w:rPr>
      </w:pPr>
    </w:p>
    <w:p w:rsidR="003C5F25" w:rsidRPr="003C5F25" w:rsidRDefault="003C5F25" w:rsidP="003C5F2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C5F25">
        <w:rPr>
          <w:rFonts w:ascii="Arial" w:hAnsi="Arial" w:cs="Arial"/>
          <w:b/>
          <w:i/>
          <w:sz w:val="22"/>
          <w:szCs w:val="22"/>
        </w:rPr>
        <w:t xml:space="preserve">        Παρακαλούμε για τη λήψη απόφασης με την οποία η Δημοτική Επιτροπή να:</w:t>
      </w:r>
    </w:p>
    <w:p w:rsidR="003C5F25" w:rsidRPr="003C5F25" w:rsidRDefault="003C5F25" w:rsidP="003C5F2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3C5F25" w:rsidRPr="003C5F25" w:rsidRDefault="003C5F25" w:rsidP="003C5F2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3C5F25" w:rsidRPr="003C5F25" w:rsidRDefault="003C5F25" w:rsidP="003C5F25">
      <w:pPr>
        <w:jc w:val="both"/>
        <w:rPr>
          <w:rFonts w:ascii="Arial" w:hAnsi="Arial" w:cs="Arial"/>
          <w:i/>
          <w:sz w:val="22"/>
          <w:szCs w:val="22"/>
        </w:rPr>
      </w:pPr>
      <w:r w:rsidRPr="003C5F25"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3C5F25">
        <w:rPr>
          <w:rFonts w:ascii="Arial" w:hAnsi="Arial" w:cs="Arial"/>
          <w:i/>
          <w:sz w:val="22"/>
          <w:szCs w:val="22"/>
        </w:rPr>
        <w:t xml:space="preserve">Εγκρίνει την </w:t>
      </w:r>
      <w:r w:rsidRPr="003C5F25">
        <w:rPr>
          <w:rFonts w:ascii="Arial" w:hAnsi="Arial" w:cs="Arial"/>
          <w:i/>
          <w:sz w:val="22"/>
          <w:szCs w:val="22"/>
          <w:u w:val="single"/>
        </w:rPr>
        <w:t>«κατά παρέκκλιση»</w:t>
      </w:r>
      <w:r w:rsidRPr="003C5F25">
        <w:rPr>
          <w:rFonts w:ascii="Arial" w:hAnsi="Arial" w:cs="Arial"/>
          <w:i/>
          <w:sz w:val="22"/>
          <w:szCs w:val="22"/>
        </w:rPr>
        <w:t xml:space="preserve">  προσφυγή στη διαδικασία της απευθείας ανάθεσης για το </w:t>
      </w:r>
      <w:r w:rsidRPr="003C5F25">
        <w:rPr>
          <w:rFonts w:ascii="Arial" w:hAnsi="Arial" w:cs="Arial"/>
          <w:b/>
          <w:i/>
          <w:sz w:val="22"/>
          <w:szCs w:val="22"/>
        </w:rPr>
        <w:t>ΤΜΗΜΑ 4,</w:t>
      </w:r>
      <w:r w:rsidRPr="003C5F25">
        <w:rPr>
          <w:rFonts w:ascii="Arial" w:hAnsi="Arial" w:cs="Arial"/>
          <w:i/>
          <w:sz w:val="22"/>
          <w:szCs w:val="22"/>
        </w:rPr>
        <w:t xml:space="preserve"> που αφορά την προμήθεια </w:t>
      </w:r>
      <w:r w:rsidRPr="003C5F25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Tablets</w:t>
      </w:r>
      <w:r w:rsidRPr="003C5F25">
        <w:rPr>
          <w:rFonts w:ascii="Arial" w:hAnsi="Arial" w:cs="Arial"/>
          <w:b/>
          <w:i/>
          <w:color w:val="000000"/>
          <w:sz w:val="22"/>
          <w:szCs w:val="22"/>
        </w:rPr>
        <w:t xml:space="preserve"> Αξιολόγησης</w:t>
      </w:r>
      <w:r w:rsidRPr="003C5F25">
        <w:rPr>
          <w:rFonts w:ascii="Arial" w:hAnsi="Arial" w:cs="Arial"/>
          <w:b/>
          <w:i/>
          <w:sz w:val="22"/>
          <w:szCs w:val="22"/>
        </w:rPr>
        <w:t xml:space="preserve"> </w:t>
      </w:r>
      <w:r w:rsidRPr="003C5F25">
        <w:rPr>
          <w:rFonts w:ascii="Arial" w:hAnsi="Arial" w:cs="Arial"/>
          <w:i/>
          <w:sz w:val="22"/>
          <w:szCs w:val="22"/>
        </w:rPr>
        <w:t>στα πλαίσια του ανοικτού ηλεκτρονικού διαγωνισμού με τίτλο «</w:t>
      </w:r>
      <w:r w:rsidRPr="003C5F25">
        <w:rPr>
          <w:rStyle w:val="FontStyle17"/>
          <w:rFonts w:ascii="Arial" w:eastAsia="Meiryo UI" w:hAnsi="Arial" w:cs="Arial"/>
          <w:bCs/>
          <w:i/>
        </w:rPr>
        <w:t>ΠΡΟΜΗΘΕΙΑ ΜΗΧΑΝΟΓΡΑΦΙΚΟΥ ΕΞΟΠΛΙΣΜΟΥ ΓΙΑ ΤΑ ΚΕΠ ΤΟΥ ΔΗΜΟΥ ΛΕΒΑΔΕΩΝ</w:t>
      </w:r>
      <w:r w:rsidRPr="003C5F25">
        <w:rPr>
          <w:rFonts w:ascii="Arial" w:hAnsi="Arial" w:cs="Arial"/>
          <w:i/>
          <w:sz w:val="22"/>
          <w:szCs w:val="22"/>
        </w:rPr>
        <w:t>» , σύμφωνα με τις διατάξεις της παραγράφου 10 του άρθρου 6 του Ν. 4412/2016 , σε συνδυασμό με τα διαλαμβανόμενα στην Κατευθυντήρια Οδηγία 25 της ΕΑΑΔΗΣΥ (ΑΔΑ:ΩΔΣΙΟΞΤΒ-92Ω).</w:t>
      </w:r>
    </w:p>
    <w:p w:rsidR="003C5F25" w:rsidRPr="003C5F25" w:rsidRDefault="003C5F25" w:rsidP="003C5F25">
      <w:pPr>
        <w:jc w:val="both"/>
        <w:rPr>
          <w:rFonts w:ascii="Arial" w:hAnsi="Arial" w:cs="Arial"/>
          <w:i/>
          <w:sz w:val="22"/>
          <w:szCs w:val="22"/>
        </w:rPr>
      </w:pPr>
    </w:p>
    <w:p w:rsidR="003C5F25" w:rsidRPr="005C71C0" w:rsidRDefault="003C5F25" w:rsidP="003C5F25">
      <w:pPr>
        <w:pStyle w:val="af9"/>
        <w:ind w:left="1340" w:right="567"/>
        <w:rPr>
          <w:rFonts w:ascii="Verdana" w:hAnsi="Verdana"/>
          <w:sz w:val="18"/>
          <w:szCs w:val="18"/>
        </w:rPr>
      </w:pPr>
    </w:p>
    <w:p w:rsidR="006557F3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BB6239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9B5A7D" w:rsidRPr="00BB6239" w:rsidRDefault="009B5A7D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05488" w:rsidRPr="00C35157" w:rsidRDefault="00A05488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05488" w:rsidRPr="00C35157" w:rsidRDefault="00611C26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</w:t>
      </w:r>
      <w:r w:rsidR="00A05488" w:rsidRPr="00C35157">
        <w:rPr>
          <w:rFonts w:ascii="Arial" w:hAnsi="Arial" w:cs="Arial"/>
          <w:sz w:val="22"/>
          <w:szCs w:val="22"/>
        </w:rPr>
        <w:t xml:space="preserve">  άρθρου 74</w:t>
      </w:r>
      <w:r w:rsidR="00A05488"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="00A05488"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946B0" w:rsidRPr="00824EAF" w:rsidRDefault="009946B0" w:rsidP="009946B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9946B0" w:rsidRDefault="009946B0" w:rsidP="009946B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7AEC">
        <w:rPr>
          <w:rFonts w:ascii="Arial" w:hAnsi="Arial" w:cs="Arial"/>
          <w:sz w:val="22"/>
          <w:szCs w:val="22"/>
          <w:highlight w:val="white"/>
        </w:rPr>
        <w:t>-</w:t>
      </w:r>
      <w:r w:rsidRPr="00177AEC">
        <w:rPr>
          <w:rFonts w:ascii="Arial" w:hAnsi="Arial" w:cs="Arial"/>
          <w:sz w:val="22"/>
          <w:szCs w:val="22"/>
        </w:rPr>
        <w:t xml:space="preserve"> Τη</w:t>
      </w:r>
      <w:r>
        <w:rPr>
          <w:rFonts w:ascii="Arial" w:hAnsi="Arial" w:cs="Arial"/>
          <w:sz w:val="22"/>
          <w:szCs w:val="22"/>
        </w:rPr>
        <w:t xml:space="preserve">ν </w:t>
      </w:r>
      <w:r w:rsidRPr="00177AEC">
        <w:rPr>
          <w:rFonts w:ascii="Arial" w:hAnsi="Arial" w:cs="Arial"/>
          <w:sz w:val="22"/>
          <w:szCs w:val="22"/>
        </w:rPr>
        <w:t xml:space="preserve"> με </w:t>
      </w:r>
      <w:r w:rsidRPr="009946B0">
        <w:rPr>
          <w:rFonts w:ascii="Arial" w:hAnsi="Arial" w:cs="Arial"/>
          <w:sz w:val="22"/>
          <w:szCs w:val="22"/>
        </w:rPr>
        <w:t>αριθμό 5347/22-03-2024 (ΑΔΑΜ24PROC014463189 2024-03-22)</w:t>
      </w:r>
      <w:r w:rsidRPr="003C5F25">
        <w:rPr>
          <w:rFonts w:ascii="Arial" w:hAnsi="Arial" w:cs="Arial"/>
          <w:i/>
          <w:sz w:val="22"/>
          <w:szCs w:val="22"/>
        </w:rPr>
        <w:t xml:space="preserve"> </w:t>
      </w:r>
      <w:r w:rsidRPr="00177AEC">
        <w:rPr>
          <w:rFonts w:ascii="Arial" w:hAnsi="Arial" w:cs="Arial"/>
          <w:sz w:val="22"/>
          <w:szCs w:val="22"/>
        </w:rPr>
        <w:t>διακήρυξη</w:t>
      </w:r>
    </w:p>
    <w:p w:rsidR="009946B0" w:rsidRDefault="009946B0" w:rsidP="009946B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-Την αριθ. </w:t>
      </w:r>
      <w:r w:rsidR="000E07AA">
        <w:rPr>
          <w:rFonts w:ascii="Arial" w:hAnsi="Arial" w:cs="Arial"/>
          <w:sz w:val="22"/>
          <w:szCs w:val="22"/>
        </w:rPr>
        <w:t>184</w:t>
      </w:r>
      <w:r w:rsidRPr="00177AEC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0E07A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Απόφαση Οικονομικής Επιτροπή</w:t>
      </w:r>
    </w:p>
    <w:p w:rsidR="00F1332B" w:rsidRPr="00F1332B" w:rsidRDefault="00F1332B" w:rsidP="009946B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F1332B">
        <w:rPr>
          <w:rFonts w:ascii="Arial" w:hAnsi="Arial" w:cs="Arial"/>
          <w:i/>
          <w:sz w:val="22"/>
          <w:szCs w:val="22"/>
        </w:rPr>
        <w:t xml:space="preserve"> </w:t>
      </w:r>
      <w:r w:rsidRPr="00F1332B">
        <w:rPr>
          <w:rFonts w:ascii="Arial" w:hAnsi="Arial" w:cs="Arial"/>
          <w:sz w:val="22"/>
          <w:szCs w:val="22"/>
        </w:rPr>
        <w:t xml:space="preserve">Το υπ’  </w:t>
      </w:r>
      <w:proofErr w:type="spellStart"/>
      <w:r w:rsidRPr="00F1332B">
        <w:rPr>
          <w:rFonts w:ascii="Arial" w:hAnsi="Arial" w:cs="Arial"/>
          <w:sz w:val="22"/>
          <w:szCs w:val="22"/>
        </w:rPr>
        <w:t>αριθμ</w:t>
      </w:r>
      <w:proofErr w:type="spellEnd"/>
      <w:r w:rsidRPr="00F1332B">
        <w:rPr>
          <w:rFonts w:ascii="Arial" w:hAnsi="Arial" w:cs="Arial"/>
          <w:sz w:val="22"/>
          <w:szCs w:val="22"/>
        </w:rPr>
        <w:t xml:space="preserve">. 10150/28-05-2024 </w:t>
      </w:r>
      <w:r w:rsidRPr="00F1332B">
        <w:rPr>
          <w:rStyle w:val="FontStyle17"/>
          <w:rFonts w:ascii="Arial" w:eastAsia="Meiryo UI" w:hAnsi="Arial" w:cs="Arial"/>
          <w:bCs/>
        </w:rPr>
        <w:t>2</w:t>
      </w:r>
      <w:r w:rsidRPr="00F1332B">
        <w:rPr>
          <w:rStyle w:val="FontStyle17"/>
          <w:rFonts w:ascii="Arial" w:eastAsia="Meiryo UI" w:hAnsi="Arial" w:cs="Arial"/>
          <w:bCs/>
          <w:vertAlign w:val="superscript"/>
        </w:rPr>
        <w:t>o</w:t>
      </w:r>
      <w:r w:rsidRPr="00F1332B">
        <w:rPr>
          <w:rStyle w:val="FontStyle17"/>
          <w:rFonts w:ascii="Arial" w:eastAsia="Meiryo UI" w:hAnsi="Arial" w:cs="Arial"/>
          <w:bCs/>
        </w:rPr>
        <w:t xml:space="preserve"> ΠΡΑΚΤΙΚΟ ΔΙΕΝΕΡΓΕΙΑΣ ΔΙΑΓΩΝΙΣΜΟΥ ΑΞΙΟΛΟΓΗΣΗΣ ΔΙΚΑΙΟΛΟΓΗΤΙΚΩΝ &amp; ΤΕΧΝΙΚΩΝ ΠΡΟΣΦΟΡΩ</w:t>
      </w:r>
      <w:r w:rsidRPr="00F1332B">
        <w:rPr>
          <w:rStyle w:val="FontStyle17"/>
          <w:rFonts w:ascii="Arial" w:eastAsia="Meiryo UI" w:hAnsi="Arial" w:cs="Arial"/>
          <w:bCs/>
          <w:lang w:val="en-US"/>
        </w:rPr>
        <w:t>N</w:t>
      </w:r>
      <w:r w:rsidRPr="00F1332B">
        <w:rPr>
          <w:rStyle w:val="FontStyle17"/>
          <w:rFonts w:ascii="Arial" w:eastAsia="Meiryo UI" w:hAnsi="Arial" w:cs="Arial"/>
          <w:bCs/>
        </w:rPr>
        <w:t xml:space="preserve"> ΓΙΑ «ΠΡΟΜΗΘΕΙΑ ΜΗΧΑΝΟΓΡΑΦΙΚΟΥ ΕΞΟΠΛΙΣΜΟΥ ΓΙΑ ΤΑ ΚΕΠ ΤΟΥ ΔΗΜΟΥ ΛΕΒΑΔΕΩΝ»</w:t>
      </w:r>
      <w:r w:rsidRPr="00F1332B">
        <w:rPr>
          <w:rFonts w:ascii="Arial" w:hAnsi="Arial" w:cs="Arial"/>
          <w:sz w:val="22"/>
          <w:szCs w:val="22"/>
        </w:rPr>
        <w:t xml:space="preserve">  </w:t>
      </w:r>
    </w:p>
    <w:p w:rsidR="009946B0" w:rsidRPr="00177AEC" w:rsidRDefault="009946B0" w:rsidP="009946B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7AEC">
        <w:rPr>
          <w:rFonts w:ascii="Arial" w:hAnsi="Arial" w:cs="Arial"/>
          <w:sz w:val="22"/>
          <w:szCs w:val="22"/>
        </w:rPr>
        <w:t>- Τις διατάξεις της παραγράφου 10 του άρθρου 6 του Ν. 4412/2016</w:t>
      </w:r>
    </w:p>
    <w:p w:rsidR="009946B0" w:rsidRPr="00824EAF" w:rsidRDefault="009946B0" w:rsidP="009946B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2292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312292">
        <w:rPr>
          <w:rFonts w:ascii="Arial" w:hAnsi="Arial" w:cs="Arial"/>
          <w:sz w:val="22"/>
          <w:szCs w:val="22"/>
        </w:rPr>
        <w:t>πρωτ</w:t>
      </w:r>
      <w:proofErr w:type="spellEnd"/>
      <w:r w:rsidRPr="00312292">
        <w:rPr>
          <w:rFonts w:ascii="Arial" w:hAnsi="Arial" w:cs="Arial"/>
          <w:sz w:val="22"/>
          <w:szCs w:val="22"/>
        </w:rPr>
        <w:t xml:space="preserve">. </w:t>
      </w:r>
      <w:r w:rsidRPr="00870EBC">
        <w:rPr>
          <w:rFonts w:ascii="Arial" w:eastAsia="Arial" w:hAnsi="Arial" w:cs="Arial"/>
          <w:sz w:val="22"/>
          <w:szCs w:val="22"/>
        </w:rPr>
        <w:t>1</w:t>
      </w:r>
      <w:r w:rsidR="000E07AA">
        <w:rPr>
          <w:rFonts w:ascii="Arial" w:eastAsia="Arial" w:hAnsi="Arial" w:cs="Arial"/>
          <w:sz w:val="22"/>
          <w:szCs w:val="22"/>
        </w:rPr>
        <w:t>6550</w:t>
      </w:r>
      <w:r w:rsidRPr="00870EBC">
        <w:rPr>
          <w:rFonts w:ascii="Arial" w:eastAsia="Arial" w:hAnsi="Arial" w:cs="Arial"/>
          <w:sz w:val="22"/>
          <w:szCs w:val="22"/>
        </w:rPr>
        <w:t>/</w:t>
      </w:r>
      <w:r w:rsidR="000E07AA">
        <w:rPr>
          <w:rFonts w:ascii="Arial" w:eastAsia="Arial" w:hAnsi="Arial" w:cs="Arial"/>
          <w:sz w:val="22"/>
          <w:szCs w:val="22"/>
        </w:rPr>
        <w:t>26</w:t>
      </w:r>
      <w:r w:rsidRPr="00870EBC">
        <w:rPr>
          <w:rFonts w:ascii="Arial" w:eastAsia="Arial" w:hAnsi="Arial" w:cs="Arial"/>
          <w:sz w:val="22"/>
          <w:szCs w:val="22"/>
        </w:rPr>
        <w:t>-0</w:t>
      </w:r>
      <w:r w:rsidR="000E07AA">
        <w:rPr>
          <w:rFonts w:ascii="Arial" w:eastAsia="Arial" w:hAnsi="Arial" w:cs="Arial"/>
          <w:sz w:val="22"/>
          <w:szCs w:val="22"/>
        </w:rPr>
        <w:t>8</w:t>
      </w:r>
      <w:r w:rsidRPr="00870EBC">
        <w:rPr>
          <w:rFonts w:ascii="Arial" w:eastAsia="Arial" w:hAnsi="Arial" w:cs="Arial"/>
          <w:sz w:val="22"/>
          <w:szCs w:val="22"/>
        </w:rPr>
        <w:t xml:space="preserve">-2024 </w:t>
      </w:r>
      <w:r w:rsidRPr="00312292">
        <w:rPr>
          <w:rFonts w:ascii="Arial" w:hAnsi="Arial" w:cs="Arial"/>
          <w:sz w:val="22"/>
          <w:szCs w:val="22"/>
        </w:rPr>
        <w:t xml:space="preserve">έγγραφο </w:t>
      </w:r>
      <w:r w:rsidRPr="00312292">
        <w:rPr>
          <w:rFonts w:ascii="Arial" w:eastAsia="Arial" w:hAnsi="Arial" w:cs="Arial"/>
          <w:sz w:val="22"/>
          <w:szCs w:val="22"/>
        </w:rPr>
        <w:t>του Τμ. Προϋπολογισμού Λογιστηρίου &amp;</w:t>
      </w:r>
      <w:r w:rsidRPr="00824EAF">
        <w:rPr>
          <w:rFonts w:ascii="Arial" w:eastAsia="Arial" w:hAnsi="Arial" w:cs="Arial"/>
          <w:sz w:val="22"/>
          <w:szCs w:val="22"/>
        </w:rPr>
        <w:t xml:space="preserve"> Προμηθειών </w:t>
      </w:r>
      <w:r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</w:t>
      </w:r>
    </w:p>
    <w:p w:rsidR="009946B0" w:rsidRPr="00824EAF" w:rsidRDefault="009946B0" w:rsidP="009946B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9946B0" w:rsidRPr="00824EAF" w:rsidRDefault="009946B0" w:rsidP="009946B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9946B0" w:rsidRPr="00824EAF" w:rsidRDefault="009946B0" w:rsidP="009946B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946B0" w:rsidRDefault="009946B0" w:rsidP="009946B0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9946B0" w:rsidRPr="009946B0" w:rsidRDefault="009946B0" w:rsidP="009946B0">
      <w:pPr>
        <w:jc w:val="both"/>
        <w:rPr>
          <w:rFonts w:ascii="Arial" w:hAnsi="Arial" w:cs="Arial"/>
          <w:sz w:val="22"/>
          <w:szCs w:val="22"/>
        </w:rPr>
      </w:pPr>
      <w:r w:rsidRPr="00CA79E2">
        <w:rPr>
          <w:rFonts w:ascii="Arial" w:hAnsi="Arial" w:cs="Arial"/>
          <w:b/>
          <w:sz w:val="22"/>
          <w:szCs w:val="22"/>
        </w:rPr>
        <w:t xml:space="preserve">      </w:t>
      </w:r>
      <w:r w:rsidRPr="009946B0">
        <w:rPr>
          <w:rFonts w:ascii="Arial" w:hAnsi="Arial" w:cs="Arial"/>
          <w:sz w:val="22"/>
          <w:szCs w:val="22"/>
        </w:rPr>
        <w:t xml:space="preserve">Εγκρίνει την </w:t>
      </w:r>
      <w:r w:rsidRPr="009946B0">
        <w:rPr>
          <w:rFonts w:ascii="Arial" w:hAnsi="Arial" w:cs="Arial"/>
          <w:sz w:val="22"/>
          <w:szCs w:val="22"/>
          <w:u w:val="single"/>
        </w:rPr>
        <w:t>«κατά παρέκκλιση»</w:t>
      </w:r>
      <w:r w:rsidRPr="009946B0">
        <w:rPr>
          <w:rFonts w:ascii="Arial" w:hAnsi="Arial" w:cs="Arial"/>
          <w:sz w:val="22"/>
          <w:szCs w:val="22"/>
        </w:rPr>
        <w:t xml:space="preserve">  προσφυγή στη διαδικασία της απευθείας ανάθεσης για το </w:t>
      </w:r>
      <w:r w:rsidRPr="009946B0">
        <w:rPr>
          <w:rFonts w:ascii="Arial" w:hAnsi="Arial" w:cs="Arial"/>
          <w:b/>
          <w:sz w:val="22"/>
          <w:szCs w:val="22"/>
        </w:rPr>
        <w:t>ΤΜΗΜΑ 4,</w:t>
      </w:r>
      <w:r w:rsidRPr="009946B0">
        <w:rPr>
          <w:rFonts w:ascii="Arial" w:hAnsi="Arial" w:cs="Arial"/>
          <w:sz w:val="22"/>
          <w:szCs w:val="22"/>
        </w:rPr>
        <w:t xml:space="preserve"> που αφορά την προμήθεια </w:t>
      </w:r>
      <w:r w:rsidRPr="009946B0">
        <w:rPr>
          <w:rFonts w:ascii="Arial" w:hAnsi="Arial" w:cs="Arial"/>
          <w:b/>
          <w:color w:val="000000"/>
          <w:sz w:val="22"/>
          <w:szCs w:val="22"/>
          <w:lang w:val="en-US"/>
        </w:rPr>
        <w:t>Tablets</w:t>
      </w:r>
      <w:r w:rsidRPr="009946B0">
        <w:rPr>
          <w:rFonts w:ascii="Arial" w:hAnsi="Arial" w:cs="Arial"/>
          <w:b/>
          <w:color w:val="000000"/>
          <w:sz w:val="22"/>
          <w:szCs w:val="22"/>
        </w:rPr>
        <w:t xml:space="preserve"> Αξιολόγησης</w:t>
      </w:r>
      <w:r w:rsidRPr="009946B0">
        <w:rPr>
          <w:rFonts w:ascii="Arial" w:hAnsi="Arial" w:cs="Arial"/>
          <w:b/>
          <w:sz w:val="22"/>
          <w:szCs w:val="22"/>
        </w:rPr>
        <w:t xml:space="preserve"> </w:t>
      </w:r>
      <w:r w:rsidRPr="009946B0">
        <w:rPr>
          <w:rFonts w:ascii="Arial" w:hAnsi="Arial" w:cs="Arial"/>
          <w:sz w:val="22"/>
          <w:szCs w:val="22"/>
        </w:rPr>
        <w:t>στα πλαίσια του ανοικτού ηλεκτρονικού διαγωνισμού με τίτλο «</w:t>
      </w:r>
      <w:r w:rsidRPr="009946B0">
        <w:rPr>
          <w:rStyle w:val="FontStyle17"/>
          <w:rFonts w:ascii="Arial" w:eastAsia="Meiryo UI" w:hAnsi="Arial" w:cs="Arial"/>
          <w:bCs/>
        </w:rPr>
        <w:t>ΠΡΟΜΗΘΕΙΑ ΜΗΧΑΝΟΓΡΑΦΙΚΟΥ ΕΞΟΠΛΙΣΜΟΥ ΓΙΑ ΤΑ ΚΕΠ ΤΟΥ ΔΗΜΟΥ ΛΕΒΑΔΕΩΝ</w:t>
      </w:r>
      <w:r w:rsidRPr="009946B0">
        <w:rPr>
          <w:rFonts w:ascii="Arial" w:hAnsi="Arial" w:cs="Arial"/>
          <w:sz w:val="22"/>
          <w:szCs w:val="22"/>
        </w:rPr>
        <w:t>» , σύμφωνα με τις διατάξεις της παραγράφου 10 του άρθρου 6 του Ν. 4412/2016 , σε συνδυασμό με τα διαλαμβανόμενα στην Κατευθυντήρια Οδηγία 25 της ΕΑΑΔΗΣΥ (ΑΔΑ:ΩΔΣΙΟΞΤΒ-92Ω).</w:t>
      </w:r>
    </w:p>
    <w:p w:rsidR="00F61F7D" w:rsidRDefault="00F61F7D" w:rsidP="009946B0">
      <w:pPr>
        <w:jc w:val="both"/>
        <w:rPr>
          <w:sz w:val="22"/>
          <w:szCs w:val="22"/>
        </w:rPr>
      </w:pPr>
    </w:p>
    <w:p w:rsidR="00104C71" w:rsidRPr="00C35157" w:rsidRDefault="00104C71" w:rsidP="009946B0">
      <w:pPr>
        <w:jc w:val="both"/>
        <w:rPr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932472">
        <w:rPr>
          <w:rFonts w:ascii="Arial" w:hAnsi="Arial" w:cs="Arial"/>
          <w:b/>
          <w:sz w:val="22"/>
          <w:szCs w:val="22"/>
        </w:rPr>
        <w:t>32</w:t>
      </w:r>
      <w:r w:rsidR="00E87D8A" w:rsidRPr="00E87D8A">
        <w:rPr>
          <w:rFonts w:ascii="Arial" w:hAnsi="Arial" w:cs="Arial"/>
          <w:b/>
          <w:sz w:val="22"/>
          <w:szCs w:val="22"/>
        </w:rPr>
        <w:t>2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lastRenderedPageBreak/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1014">
        <w:rPr>
          <w:rFonts w:ascii="Arial" w:hAnsi="Arial" w:cs="Arial"/>
          <w:sz w:val="22"/>
          <w:szCs w:val="22"/>
        </w:rPr>
        <w:t>Καφρίτσας</w:t>
      </w:r>
      <w:proofErr w:type="spellEnd"/>
      <w:r w:rsidR="008D1014">
        <w:rPr>
          <w:rFonts w:ascii="Arial" w:hAnsi="Arial" w:cs="Arial"/>
          <w:sz w:val="22"/>
          <w:szCs w:val="22"/>
        </w:rPr>
        <w:t xml:space="preserve">  Δημήτριος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2472">
        <w:rPr>
          <w:rFonts w:ascii="Arial" w:hAnsi="Arial" w:cs="Arial"/>
          <w:sz w:val="22"/>
          <w:szCs w:val="22"/>
        </w:rPr>
        <w:t>Αγνιάδης</w:t>
      </w:r>
      <w:proofErr w:type="spellEnd"/>
      <w:r w:rsidR="00932472">
        <w:rPr>
          <w:rFonts w:ascii="Arial" w:hAnsi="Arial" w:cs="Arial"/>
          <w:sz w:val="22"/>
          <w:szCs w:val="22"/>
        </w:rPr>
        <w:t xml:space="preserve"> Παναγιώτης</w:t>
      </w:r>
      <w:r w:rsidR="004E1F9F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1014">
        <w:rPr>
          <w:rFonts w:ascii="Arial" w:hAnsi="Arial" w:cs="Arial"/>
          <w:sz w:val="22"/>
          <w:szCs w:val="22"/>
        </w:rPr>
        <w:t>Τζουβάρας</w:t>
      </w:r>
      <w:proofErr w:type="spellEnd"/>
      <w:r w:rsidR="008D1014">
        <w:rPr>
          <w:rFonts w:ascii="Arial" w:hAnsi="Arial" w:cs="Arial"/>
          <w:sz w:val="22"/>
          <w:szCs w:val="22"/>
        </w:rPr>
        <w:t xml:space="preserve"> Νικόλαος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932472">
        <w:rPr>
          <w:rFonts w:ascii="Arial" w:hAnsi="Arial" w:cs="Arial"/>
          <w:sz w:val="22"/>
          <w:szCs w:val="22"/>
        </w:rPr>
        <w:t xml:space="preserve">. </w:t>
      </w:r>
      <w:r w:rsidR="00932472" w:rsidRPr="00C35157">
        <w:rPr>
          <w:rFonts w:ascii="Arial" w:hAnsi="Arial" w:cs="Arial"/>
          <w:sz w:val="22"/>
          <w:szCs w:val="22"/>
        </w:rPr>
        <w:t xml:space="preserve">Παπαβασιλείου Αικατερίνη   </w:t>
      </w:r>
    </w:p>
    <w:p w:rsidR="008D1014" w:rsidRDefault="00907300" w:rsidP="008D101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932472">
        <w:rPr>
          <w:rFonts w:ascii="Arial" w:eastAsia="Arial" w:hAnsi="Arial" w:cs="Arial"/>
          <w:sz w:val="22"/>
          <w:szCs w:val="22"/>
        </w:rPr>
        <w:t xml:space="preserve"> </w:t>
      </w: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9946B0">
        <w:rPr>
          <w:rFonts w:ascii="Arial" w:hAnsi="Arial" w:cs="Arial"/>
          <w:sz w:val="22"/>
          <w:szCs w:val="22"/>
        </w:rPr>
        <w:t>10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932472">
        <w:rPr>
          <w:rFonts w:ascii="Arial" w:hAnsi="Arial" w:cs="Arial"/>
          <w:sz w:val="22"/>
          <w:szCs w:val="22"/>
        </w:rPr>
        <w:t>9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AC" w:rsidRDefault="00C806AC">
      <w:r>
        <w:separator/>
      </w:r>
    </w:p>
  </w:endnote>
  <w:endnote w:type="continuationSeparator" w:id="0">
    <w:p w:rsidR="00C806AC" w:rsidRDefault="00C8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AC" w:rsidRDefault="00C806AC">
      <w:r>
        <w:separator/>
      </w:r>
    </w:p>
  </w:footnote>
  <w:footnote w:type="continuationSeparator" w:id="0">
    <w:p w:rsidR="00C806AC" w:rsidRDefault="00C80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3568C9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3568C9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D7DE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CE86AF4"/>
    <w:multiLevelType w:val="hybridMultilevel"/>
    <w:tmpl w:val="B46AC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52012C19"/>
    <w:multiLevelType w:val="hybridMultilevel"/>
    <w:tmpl w:val="2CA62804"/>
    <w:lvl w:ilvl="0" w:tplc="1212B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3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5C57848"/>
    <w:multiLevelType w:val="hybridMultilevel"/>
    <w:tmpl w:val="8CD08D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1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3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4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7E375A62"/>
    <w:multiLevelType w:val="hybridMultilevel"/>
    <w:tmpl w:val="4064C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8"/>
  </w:num>
  <w:num w:numId="5">
    <w:abstractNumId w:val="10"/>
  </w:num>
  <w:num w:numId="6">
    <w:abstractNumId w:val="20"/>
  </w:num>
  <w:num w:numId="7">
    <w:abstractNumId w:val="48"/>
  </w:num>
  <w:num w:numId="8">
    <w:abstractNumId w:val="12"/>
  </w:num>
  <w:num w:numId="9">
    <w:abstractNumId w:val="13"/>
  </w:num>
  <w:num w:numId="10">
    <w:abstractNumId w:val="30"/>
  </w:num>
  <w:num w:numId="11">
    <w:abstractNumId w:val="2"/>
  </w:num>
  <w:num w:numId="12">
    <w:abstractNumId w:val="22"/>
  </w:num>
  <w:num w:numId="13">
    <w:abstractNumId w:val="31"/>
  </w:num>
  <w:num w:numId="14">
    <w:abstractNumId w:val="9"/>
  </w:num>
  <w:num w:numId="15">
    <w:abstractNumId w:val="43"/>
  </w:num>
  <w:num w:numId="16">
    <w:abstractNumId w:val="28"/>
  </w:num>
  <w:num w:numId="17">
    <w:abstractNumId w:val="18"/>
  </w:num>
  <w:num w:numId="18">
    <w:abstractNumId w:val="33"/>
  </w:num>
  <w:num w:numId="19">
    <w:abstractNumId w:val="40"/>
  </w:num>
  <w:num w:numId="20">
    <w:abstractNumId w:val="25"/>
  </w:num>
  <w:num w:numId="21">
    <w:abstractNumId w:val="7"/>
  </w:num>
  <w:num w:numId="22">
    <w:abstractNumId w:val="35"/>
  </w:num>
  <w:num w:numId="23">
    <w:abstractNumId w:val="14"/>
  </w:num>
  <w:num w:numId="24">
    <w:abstractNumId w:val="41"/>
  </w:num>
  <w:num w:numId="25">
    <w:abstractNumId w:val="24"/>
  </w:num>
  <w:num w:numId="26">
    <w:abstractNumId w:val="45"/>
  </w:num>
  <w:num w:numId="27">
    <w:abstractNumId w:val="21"/>
  </w:num>
  <w:num w:numId="28">
    <w:abstractNumId w:val="36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2"/>
  </w:num>
  <w:num w:numId="34">
    <w:abstractNumId w:val="15"/>
  </w:num>
  <w:num w:numId="35">
    <w:abstractNumId w:val="34"/>
  </w:num>
  <w:num w:numId="36">
    <w:abstractNumId w:val="27"/>
  </w:num>
  <w:num w:numId="37">
    <w:abstractNumId w:val="16"/>
  </w:num>
  <w:num w:numId="38">
    <w:abstractNumId w:val="44"/>
  </w:num>
  <w:num w:numId="39">
    <w:abstractNumId w:val="46"/>
  </w:num>
  <w:num w:numId="40">
    <w:abstractNumId w:val="11"/>
  </w:num>
  <w:num w:numId="41">
    <w:abstractNumId w:val="26"/>
  </w:num>
  <w:num w:numId="42">
    <w:abstractNumId w:val="50"/>
  </w:num>
  <w:num w:numId="43">
    <w:abstractNumId w:val="17"/>
  </w:num>
  <w:num w:numId="44">
    <w:abstractNumId w:val="49"/>
  </w:num>
  <w:num w:numId="45">
    <w:abstractNumId w:val="37"/>
  </w:num>
  <w:num w:numId="46">
    <w:abstractNumId w:val="42"/>
  </w:num>
  <w:num w:numId="47">
    <w:abstractNumId w:val="47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70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07B25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42282"/>
    <w:rsid w:val="00044844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1321"/>
    <w:rsid w:val="000D34B6"/>
    <w:rsid w:val="000D5982"/>
    <w:rsid w:val="000D7650"/>
    <w:rsid w:val="000D7671"/>
    <w:rsid w:val="000E07AA"/>
    <w:rsid w:val="000E0B4A"/>
    <w:rsid w:val="000E1B84"/>
    <w:rsid w:val="000E1EDD"/>
    <w:rsid w:val="000E3782"/>
    <w:rsid w:val="000F1501"/>
    <w:rsid w:val="000F2FEE"/>
    <w:rsid w:val="000F6E92"/>
    <w:rsid w:val="00100901"/>
    <w:rsid w:val="00100EFD"/>
    <w:rsid w:val="00104C71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27E4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446B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0E74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0D99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26E0F"/>
    <w:rsid w:val="003340D2"/>
    <w:rsid w:val="003348BA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8C9"/>
    <w:rsid w:val="0035717D"/>
    <w:rsid w:val="00362B23"/>
    <w:rsid w:val="00363CA6"/>
    <w:rsid w:val="003642FB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5F25"/>
    <w:rsid w:val="003C6BB1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2AB7"/>
    <w:rsid w:val="0044667E"/>
    <w:rsid w:val="00446B60"/>
    <w:rsid w:val="00453D11"/>
    <w:rsid w:val="004600E1"/>
    <w:rsid w:val="0046065F"/>
    <w:rsid w:val="004650CA"/>
    <w:rsid w:val="00465454"/>
    <w:rsid w:val="00470C2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D7DE2"/>
    <w:rsid w:val="004E1DDF"/>
    <w:rsid w:val="004E1F9F"/>
    <w:rsid w:val="004E363D"/>
    <w:rsid w:val="004E42A0"/>
    <w:rsid w:val="004E5178"/>
    <w:rsid w:val="004E5552"/>
    <w:rsid w:val="004E680E"/>
    <w:rsid w:val="004E6F72"/>
    <w:rsid w:val="004E727A"/>
    <w:rsid w:val="004E7A69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220E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268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5FA7"/>
    <w:rsid w:val="006429F1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95324"/>
    <w:rsid w:val="006A654E"/>
    <w:rsid w:val="006B1AD2"/>
    <w:rsid w:val="006B32FA"/>
    <w:rsid w:val="006B65CF"/>
    <w:rsid w:val="006C10D0"/>
    <w:rsid w:val="006C12E9"/>
    <w:rsid w:val="006C1CE4"/>
    <w:rsid w:val="006C20D0"/>
    <w:rsid w:val="006C3942"/>
    <w:rsid w:val="006D02DA"/>
    <w:rsid w:val="006D4474"/>
    <w:rsid w:val="006E5B34"/>
    <w:rsid w:val="006E7964"/>
    <w:rsid w:val="006F1B2E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11D6"/>
    <w:rsid w:val="00762A5B"/>
    <w:rsid w:val="007638BA"/>
    <w:rsid w:val="007644D4"/>
    <w:rsid w:val="00765350"/>
    <w:rsid w:val="007665E0"/>
    <w:rsid w:val="007675EE"/>
    <w:rsid w:val="007705FC"/>
    <w:rsid w:val="00770847"/>
    <w:rsid w:val="00771C24"/>
    <w:rsid w:val="007748BA"/>
    <w:rsid w:val="00774BE0"/>
    <w:rsid w:val="007752D0"/>
    <w:rsid w:val="00776D1E"/>
    <w:rsid w:val="00780967"/>
    <w:rsid w:val="00781989"/>
    <w:rsid w:val="0078420A"/>
    <w:rsid w:val="00785157"/>
    <w:rsid w:val="00791D4D"/>
    <w:rsid w:val="00792E8C"/>
    <w:rsid w:val="00795BFC"/>
    <w:rsid w:val="00796E33"/>
    <w:rsid w:val="007970C0"/>
    <w:rsid w:val="00797659"/>
    <w:rsid w:val="00797680"/>
    <w:rsid w:val="007A1651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58EC"/>
    <w:rsid w:val="007E622E"/>
    <w:rsid w:val="007E6F5B"/>
    <w:rsid w:val="00802A86"/>
    <w:rsid w:val="008030A1"/>
    <w:rsid w:val="00803157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569CB"/>
    <w:rsid w:val="008624CB"/>
    <w:rsid w:val="00862915"/>
    <w:rsid w:val="0086636B"/>
    <w:rsid w:val="00870484"/>
    <w:rsid w:val="00870E5F"/>
    <w:rsid w:val="008720DE"/>
    <w:rsid w:val="00875579"/>
    <w:rsid w:val="00883ABC"/>
    <w:rsid w:val="00883B2B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014"/>
    <w:rsid w:val="008D141F"/>
    <w:rsid w:val="008D48D0"/>
    <w:rsid w:val="008E0542"/>
    <w:rsid w:val="008E2CBE"/>
    <w:rsid w:val="008E4426"/>
    <w:rsid w:val="008F165C"/>
    <w:rsid w:val="008F1A92"/>
    <w:rsid w:val="008F22E2"/>
    <w:rsid w:val="008F26A1"/>
    <w:rsid w:val="008F36F5"/>
    <w:rsid w:val="008F68AE"/>
    <w:rsid w:val="00900512"/>
    <w:rsid w:val="009008E7"/>
    <w:rsid w:val="00902219"/>
    <w:rsid w:val="00906856"/>
    <w:rsid w:val="00907300"/>
    <w:rsid w:val="00907DF0"/>
    <w:rsid w:val="009113F5"/>
    <w:rsid w:val="00911A73"/>
    <w:rsid w:val="009153C9"/>
    <w:rsid w:val="00916E0D"/>
    <w:rsid w:val="00920FC0"/>
    <w:rsid w:val="00922F97"/>
    <w:rsid w:val="00923F1E"/>
    <w:rsid w:val="00931D2E"/>
    <w:rsid w:val="00932472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86C97"/>
    <w:rsid w:val="00991C80"/>
    <w:rsid w:val="00992519"/>
    <w:rsid w:val="009946B0"/>
    <w:rsid w:val="009A47BB"/>
    <w:rsid w:val="009A61F2"/>
    <w:rsid w:val="009A7553"/>
    <w:rsid w:val="009B1D77"/>
    <w:rsid w:val="009B5098"/>
    <w:rsid w:val="009B5A7D"/>
    <w:rsid w:val="009C2AE2"/>
    <w:rsid w:val="009C6179"/>
    <w:rsid w:val="009D047E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4954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39F2"/>
    <w:rsid w:val="00A743A8"/>
    <w:rsid w:val="00A76601"/>
    <w:rsid w:val="00A80F1E"/>
    <w:rsid w:val="00A8137D"/>
    <w:rsid w:val="00A81C0D"/>
    <w:rsid w:val="00A86B9D"/>
    <w:rsid w:val="00A86E14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5E4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23F6"/>
    <w:rsid w:val="00B3382E"/>
    <w:rsid w:val="00B36F68"/>
    <w:rsid w:val="00B42A01"/>
    <w:rsid w:val="00B43889"/>
    <w:rsid w:val="00B44282"/>
    <w:rsid w:val="00B515E5"/>
    <w:rsid w:val="00B5190C"/>
    <w:rsid w:val="00B523B0"/>
    <w:rsid w:val="00B56EC5"/>
    <w:rsid w:val="00B63B8F"/>
    <w:rsid w:val="00B66A85"/>
    <w:rsid w:val="00B677DD"/>
    <w:rsid w:val="00B7396F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B6239"/>
    <w:rsid w:val="00BC144E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28E2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06AC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CB"/>
    <w:rsid w:val="00CB18E6"/>
    <w:rsid w:val="00CB3B17"/>
    <w:rsid w:val="00CC0DE3"/>
    <w:rsid w:val="00CC150F"/>
    <w:rsid w:val="00CC32C3"/>
    <w:rsid w:val="00CC4C4C"/>
    <w:rsid w:val="00CC615D"/>
    <w:rsid w:val="00CC6E18"/>
    <w:rsid w:val="00CC77E2"/>
    <w:rsid w:val="00CC7F23"/>
    <w:rsid w:val="00CD06E0"/>
    <w:rsid w:val="00CD2DC2"/>
    <w:rsid w:val="00CD3402"/>
    <w:rsid w:val="00CD60B3"/>
    <w:rsid w:val="00CE1347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0BF2"/>
    <w:rsid w:val="00D2710C"/>
    <w:rsid w:val="00D2744A"/>
    <w:rsid w:val="00D33641"/>
    <w:rsid w:val="00D359A4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B6A70"/>
    <w:rsid w:val="00DD0156"/>
    <w:rsid w:val="00DD0523"/>
    <w:rsid w:val="00DD32BB"/>
    <w:rsid w:val="00DD3D4B"/>
    <w:rsid w:val="00DD6684"/>
    <w:rsid w:val="00DD75B3"/>
    <w:rsid w:val="00DE0B5B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87D8A"/>
    <w:rsid w:val="00E907DC"/>
    <w:rsid w:val="00E93B49"/>
    <w:rsid w:val="00E977E4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32B"/>
    <w:rsid w:val="00F13732"/>
    <w:rsid w:val="00F14098"/>
    <w:rsid w:val="00F14F17"/>
    <w:rsid w:val="00F158BE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2223"/>
    <w:rsid w:val="00F4342E"/>
    <w:rsid w:val="00F45B30"/>
    <w:rsid w:val="00F47C61"/>
    <w:rsid w:val="00F5048A"/>
    <w:rsid w:val="00F50A47"/>
    <w:rsid w:val="00F50B4E"/>
    <w:rsid w:val="00F52912"/>
    <w:rsid w:val="00F5355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270">
    <w:name w:val="Σώμα κείμενου 27"/>
    <w:basedOn w:val="a"/>
    <w:rsid w:val="00BB6239"/>
    <w:rPr>
      <w:rFonts w:ascii="Arial" w:hAnsi="Arial" w:cs="Arial"/>
      <w:kern w:val="2"/>
      <w:szCs w:val="20"/>
      <w:lang w:eastAsia="el-GR"/>
    </w:rPr>
  </w:style>
  <w:style w:type="paragraph" w:customStyle="1" w:styleId="36">
    <w:name w:val="Παράγραφος λίστας3"/>
    <w:basedOn w:val="a"/>
    <w:rsid w:val="00BB6239"/>
    <w:pPr>
      <w:ind w:left="720"/>
      <w:contextualSpacing/>
    </w:pPr>
    <w:rPr>
      <w:kern w:val="2"/>
      <w:lang w:eastAsia="el-GR"/>
    </w:rPr>
  </w:style>
  <w:style w:type="paragraph" w:customStyle="1" w:styleId="280">
    <w:name w:val="Σώμα κείμενου 28"/>
    <w:basedOn w:val="a"/>
    <w:rsid w:val="007A1651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2110">
    <w:name w:val="Σώμα κείμενου 211"/>
    <w:basedOn w:val="a"/>
    <w:rsid w:val="009B5A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9B5A7D"/>
    <w:pPr>
      <w:ind w:left="720"/>
      <w:contextualSpacing/>
    </w:pPr>
    <w:rPr>
      <w:color w:val="00000A"/>
      <w:kern w:val="1"/>
      <w:lang w:eastAsia="el-GR"/>
    </w:rPr>
  </w:style>
  <w:style w:type="character" w:customStyle="1" w:styleId="highlight">
    <w:name w:val="highlight"/>
    <w:basedOn w:val="a0"/>
    <w:rsid w:val="003C5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7A95-86A0-4463-A62B-63D119BB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1679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10725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14</cp:revision>
  <cp:lastPrinted>2024-06-27T07:50:00Z</cp:lastPrinted>
  <dcterms:created xsi:type="dcterms:W3CDTF">2024-09-09T08:42:00Z</dcterms:created>
  <dcterms:modified xsi:type="dcterms:W3CDTF">2024-09-10T07:02:00Z</dcterms:modified>
</cp:coreProperties>
</file>