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CF2374">
        <w:rPr>
          <w:rFonts w:ascii="Arial" w:eastAsia="Arial" w:hAnsi="Arial" w:cs="Arial"/>
          <w:b/>
          <w:bCs/>
          <w:sz w:val="22"/>
          <w:szCs w:val="22"/>
        </w:rPr>
        <w:t>0</w:t>
      </w:r>
      <w:r w:rsidR="008E672E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8E672E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="007D5A6A">
        <w:rPr>
          <w:rFonts w:ascii="Arial" w:eastAsia="Arial" w:hAnsi="Arial" w:cs="Arial"/>
          <w:b/>
          <w:sz w:val="22"/>
          <w:szCs w:val="22"/>
        </w:rPr>
        <w:t xml:space="preserve">    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7D5A6A">
        <w:rPr>
          <w:rFonts w:ascii="Arial" w:eastAsia="Calibri" w:hAnsi="Arial" w:cs="Arial"/>
          <w:b/>
          <w:sz w:val="22"/>
          <w:szCs w:val="22"/>
        </w:rPr>
        <w:t>15697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8E672E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8E672E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="00533BF0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533BF0" w:rsidRPr="00533BF0" w:rsidRDefault="00533BF0" w:rsidP="00533BF0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533BF0">
        <w:rPr>
          <w:rFonts w:ascii="Arial" w:hAnsi="Arial" w:cs="Arial"/>
          <w:b/>
          <w:bCs/>
          <w:iCs/>
          <w:sz w:val="22"/>
          <w:szCs w:val="22"/>
        </w:rPr>
        <w:t>΄Εγκριση</w:t>
      </w:r>
      <w:proofErr w:type="spellEnd"/>
      <w:r w:rsidRPr="00533BF0">
        <w:rPr>
          <w:rFonts w:ascii="Arial" w:hAnsi="Arial" w:cs="Arial"/>
          <w:b/>
          <w:bCs/>
          <w:iCs/>
          <w:sz w:val="22"/>
          <w:szCs w:val="22"/>
        </w:rPr>
        <w:t xml:space="preserve">  των τεχνικών προδιαγραφών της </w:t>
      </w:r>
      <w:proofErr w:type="spellStart"/>
      <w:r w:rsidRPr="00533BF0">
        <w:rPr>
          <w:rFonts w:ascii="Arial" w:hAnsi="Arial" w:cs="Arial"/>
          <w:b/>
          <w:bCs/>
          <w:iCs/>
          <w:sz w:val="22"/>
          <w:szCs w:val="22"/>
        </w:rPr>
        <w:t>υπ΄αριθμ</w:t>
      </w:r>
      <w:proofErr w:type="spellEnd"/>
      <w:r w:rsidRPr="00533BF0">
        <w:rPr>
          <w:rFonts w:ascii="Arial" w:hAnsi="Arial" w:cs="Arial"/>
          <w:b/>
          <w:bCs/>
          <w:iCs/>
          <w:sz w:val="22"/>
          <w:szCs w:val="22"/>
        </w:rPr>
        <w:t xml:space="preserve">. 71/2024 Τεχνικής Μελέτης της προμήθειας  με τίτλο : «Προμήθεια </w:t>
      </w:r>
      <w:proofErr w:type="spellStart"/>
      <w:r w:rsidRPr="00533BF0">
        <w:rPr>
          <w:rFonts w:ascii="Arial" w:hAnsi="Arial" w:cs="Arial"/>
          <w:b/>
          <w:bCs/>
          <w:iCs/>
          <w:sz w:val="22"/>
          <w:szCs w:val="22"/>
        </w:rPr>
        <w:t>αεροϋποστηριζόμενου</w:t>
      </w:r>
      <w:proofErr w:type="spellEnd"/>
      <w:r w:rsidRPr="00533BF0">
        <w:rPr>
          <w:rFonts w:ascii="Arial" w:hAnsi="Arial" w:cs="Arial"/>
          <w:b/>
          <w:bCs/>
          <w:iCs/>
          <w:sz w:val="22"/>
          <w:szCs w:val="22"/>
        </w:rPr>
        <w:t xml:space="preserve"> θόλου αθλητικών δραστηριοτήτων» και καθορισμός του τρόπου εκτέλεσης της προμήθειας</w:t>
      </w:r>
      <w:r>
        <w:rPr>
          <w:rFonts w:ascii="Arial" w:hAnsi="Arial" w:cs="Arial"/>
          <w:b/>
          <w:bCs/>
          <w:iCs/>
          <w:sz w:val="22"/>
          <w:szCs w:val="22"/>
        </w:rPr>
        <w:t>»</w:t>
      </w:r>
      <w:r w:rsidRPr="00533BF0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9428A0" w:rsidRPr="009428A0" w:rsidRDefault="009428A0" w:rsidP="009428A0">
      <w:pPr>
        <w:pStyle w:val="ad"/>
        <w:jc w:val="left"/>
        <w:rPr>
          <w:rFonts w:ascii="Arial" w:eastAsia="SimSun" w:hAnsi="Arial" w:cs="Arial"/>
          <w:b/>
          <w:sz w:val="22"/>
          <w:szCs w:val="22"/>
        </w:rPr>
      </w:pP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7F41D6">
        <w:rPr>
          <w:rFonts w:ascii="Arial" w:hAnsi="Arial" w:cs="Arial"/>
          <w:sz w:val="22"/>
          <w:szCs w:val="22"/>
        </w:rPr>
        <w:t>6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</w:t>
      </w:r>
      <w:r w:rsidR="007F41D6">
        <w:rPr>
          <w:rFonts w:ascii="Arial" w:hAnsi="Arial" w:cs="Arial"/>
          <w:sz w:val="22"/>
          <w:szCs w:val="22"/>
        </w:rPr>
        <w:t xml:space="preserve">Αυγούστου </w:t>
      </w:r>
      <w:r w:rsidR="002A6ABB">
        <w:rPr>
          <w:rFonts w:ascii="Arial" w:hAnsi="Arial" w:cs="Arial"/>
          <w:sz w:val="22"/>
          <w:szCs w:val="22"/>
        </w:rPr>
        <w:t xml:space="preserve">   2024  ημέρα  </w:t>
      </w:r>
      <w:r w:rsidR="007F41D6">
        <w:rPr>
          <w:rFonts w:ascii="Arial" w:hAnsi="Arial" w:cs="Arial"/>
          <w:sz w:val="22"/>
          <w:szCs w:val="22"/>
        </w:rPr>
        <w:t>Τρίτη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 w:rsidR="007F41D6">
        <w:rPr>
          <w:rFonts w:ascii="Arial" w:hAnsi="Arial" w:cs="Arial"/>
          <w:sz w:val="22"/>
          <w:szCs w:val="22"/>
        </w:rPr>
        <w:t>5463/</w:t>
      </w:r>
      <w:r>
        <w:rPr>
          <w:rFonts w:ascii="Arial" w:hAnsi="Arial" w:cs="Arial"/>
          <w:sz w:val="22"/>
          <w:szCs w:val="22"/>
        </w:rPr>
        <w:t>0</w:t>
      </w:r>
      <w:r w:rsidR="007F41D6">
        <w:rPr>
          <w:rFonts w:ascii="Arial" w:hAnsi="Arial" w:cs="Arial"/>
          <w:sz w:val="22"/>
          <w:szCs w:val="22"/>
        </w:rPr>
        <w:t>2</w:t>
      </w:r>
      <w:r w:rsidR="002A6ABB">
        <w:rPr>
          <w:rFonts w:ascii="Arial" w:hAnsi="Arial" w:cs="Arial"/>
          <w:sz w:val="22"/>
          <w:szCs w:val="22"/>
        </w:rPr>
        <w:t>-0</w:t>
      </w:r>
      <w:r w:rsidR="007F41D6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92DFD">
        <w:rPr>
          <w:rFonts w:ascii="Arial" w:hAnsi="Arial" w:cs="Arial"/>
          <w:sz w:val="22"/>
          <w:szCs w:val="22"/>
        </w:rPr>
        <w:t xml:space="preserve">παρόντα  6 (έξι)  </w:t>
      </w:r>
      <w:r>
        <w:rPr>
          <w:rFonts w:ascii="Arial" w:hAnsi="Arial" w:cs="Arial"/>
          <w:sz w:val="22"/>
          <w:szCs w:val="22"/>
        </w:rPr>
        <w:t xml:space="preserve">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</w:t>
      </w:r>
      <w:r w:rsidR="001D221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D2219">
        <w:rPr>
          <w:rFonts w:ascii="Arial" w:hAnsi="Arial" w:cs="Arial"/>
          <w:sz w:val="22"/>
          <w:szCs w:val="22"/>
        </w:rPr>
        <w:t>1.Ταγκαλέγκας Ιωάννης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</w:t>
      </w:r>
      <w:r w:rsidR="001D2219">
        <w:rPr>
          <w:rFonts w:ascii="Arial" w:hAnsi="Arial" w:cs="Arial"/>
          <w:sz w:val="22"/>
          <w:szCs w:val="22"/>
        </w:rPr>
        <w:t>Αν και είχε νόμιμα προσκληθεί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r w:rsidR="007F41D6">
        <w:rPr>
          <w:rFonts w:ascii="Arial" w:hAnsi="Arial" w:cs="Arial"/>
          <w:sz w:val="22"/>
          <w:szCs w:val="22"/>
        </w:rPr>
        <w:t>ς</w:t>
      </w:r>
      <w:proofErr w:type="spellEnd"/>
      <w:r w:rsidR="007F41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Χρήστο</w:t>
      </w:r>
      <w:r w:rsidR="008B3A9D">
        <w:rPr>
          <w:rFonts w:ascii="Arial" w:hAnsi="Arial" w:cs="Arial"/>
          <w:sz w:val="22"/>
          <w:szCs w:val="22"/>
        </w:rPr>
        <w:t>υ</w:t>
      </w:r>
      <w:r w:rsidR="007F41D6"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r w:rsidR="008B3A9D">
        <w:rPr>
          <w:rFonts w:ascii="Arial" w:hAnsi="Arial" w:cs="Arial"/>
          <w:sz w:val="22"/>
          <w:szCs w:val="22"/>
        </w:rPr>
        <w:t>Παπαβασιλείου Αικατερίνη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F41D6">
        <w:rPr>
          <w:rFonts w:ascii="Arial" w:hAnsi="Arial" w:cs="Arial"/>
          <w:sz w:val="22"/>
          <w:szCs w:val="22"/>
        </w:rPr>
        <w:t xml:space="preserve">6. </w:t>
      </w:r>
      <w:proofErr w:type="spellStart"/>
      <w:r w:rsidR="007F41D6">
        <w:rPr>
          <w:rFonts w:ascii="Arial" w:hAnsi="Arial" w:cs="Arial"/>
          <w:sz w:val="22"/>
          <w:szCs w:val="22"/>
        </w:rPr>
        <w:t>Μίχας</w:t>
      </w:r>
      <w:proofErr w:type="spellEnd"/>
      <w:r w:rsidR="007F41D6">
        <w:rPr>
          <w:rFonts w:ascii="Arial" w:hAnsi="Arial" w:cs="Arial"/>
          <w:sz w:val="22"/>
          <w:szCs w:val="22"/>
        </w:rPr>
        <w:t xml:space="preserve"> Δημήτριος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4A27CE">
        <w:rPr>
          <w:rFonts w:ascii="Arial" w:eastAsia="Arial" w:hAnsi="Arial" w:cs="Arial"/>
          <w:sz w:val="22"/>
          <w:szCs w:val="22"/>
        </w:rPr>
        <w:t>8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1D5BE9">
        <w:rPr>
          <w:rFonts w:ascii="Arial" w:eastAsia="Arial" w:hAnsi="Arial" w:cs="Arial"/>
          <w:sz w:val="22"/>
          <w:szCs w:val="22"/>
        </w:rPr>
        <w:t>5</w:t>
      </w:r>
      <w:r w:rsidR="007F05C2">
        <w:rPr>
          <w:rFonts w:ascii="Arial" w:eastAsia="Arial" w:hAnsi="Arial" w:cs="Arial"/>
          <w:sz w:val="22"/>
          <w:szCs w:val="22"/>
        </w:rPr>
        <w:t>462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9777B9">
        <w:rPr>
          <w:rFonts w:ascii="Arial" w:eastAsia="Arial" w:hAnsi="Arial" w:cs="Arial"/>
          <w:sz w:val="22"/>
          <w:szCs w:val="22"/>
        </w:rPr>
        <w:t>02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1D5BE9">
        <w:rPr>
          <w:rFonts w:ascii="Arial" w:eastAsia="Arial" w:hAnsi="Arial" w:cs="Arial"/>
          <w:sz w:val="22"/>
          <w:szCs w:val="22"/>
        </w:rPr>
        <w:t>8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9777B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9777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9777B9">
        <w:rPr>
          <w:rFonts w:ascii="Arial" w:eastAsia="Arial" w:hAnsi="Arial" w:cs="Arial"/>
          <w:sz w:val="22"/>
          <w:szCs w:val="22"/>
        </w:rPr>
        <w:t xml:space="preserve"> </w:t>
      </w:r>
      <w:r w:rsidR="00533BF0">
        <w:rPr>
          <w:rFonts w:ascii="Arial" w:eastAsia="Arial" w:hAnsi="Arial" w:cs="Arial"/>
          <w:sz w:val="22"/>
          <w:szCs w:val="22"/>
        </w:rPr>
        <w:t>Τεχνικών</w:t>
      </w:r>
      <w:r w:rsidR="009777B9">
        <w:rPr>
          <w:rFonts w:ascii="Arial" w:eastAsia="Arial" w:hAnsi="Arial" w:cs="Arial"/>
          <w:sz w:val="22"/>
          <w:szCs w:val="22"/>
        </w:rPr>
        <w:t xml:space="preserve"> Υπηρεσιών</w:t>
      </w:r>
      <w:r w:rsidR="00435754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435754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533BF0" w:rsidRPr="00533BF0" w:rsidRDefault="00533BF0" w:rsidP="00533BF0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  <w:r w:rsidRPr="00533BF0">
        <w:rPr>
          <w:rFonts w:ascii="Arial" w:eastAsia="Arial" w:hAnsi="Arial" w:cs="Arial"/>
          <w:i/>
          <w:sz w:val="22"/>
          <w:szCs w:val="22"/>
        </w:rPr>
        <w:t>Έχοντας υπόψη</w:t>
      </w:r>
    </w:p>
    <w:p w:rsidR="00533BF0" w:rsidRPr="00533BF0" w:rsidRDefault="00533BF0" w:rsidP="00533BF0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ind w:right="-2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533BF0">
        <w:rPr>
          <w:rFonts w:ascii="Arial" w:hAnsi="Arial" w:cs="Arial"/>
          <w:i/>
          <w:snapToGrid w:val="0"/>
          <w:sz w:val="22"/>
          <w:szCs w:val="22"/>
        </w:rPr>
        <w:t xml:space="preserve">Τον </w:t>
      </w:r>
      <w:r w:rsidRPr="00533BF0">
        <w:rPr>
          <w:rFonts w:ascii="Arial" w:hAnsi="Arial" w:cs="Arial"/>
          <w:i/>
          <w:spacing w:val="-2"/>
          <w:sz w:val="22"/>
          <w:szCs w:val="22"/>
        </w:rPr>
        <w:t>Ν. 3463/2006 «Κύρωση του Κώδικα Δήμων και Κοινοτήτων»</w:t>
      </w:r>
      <w:r w:rsidRPr="00533BF0">
        <w:rPr>
          <w:rFonts w:ascii="Arial" w:hAnsi="Arial" w:cs="Arial"/>
          <w:i/>
          <w:snapToGrid w:val="0"/>
          <w:sz w:val="22"/>
          <w:szCs w:val="22"/>
        </w:rPr>
        <w:t>.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ind w:right="-2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533BF0">
        <w:rPr>
          <w:rFonts w:ascii="Arial" w:hAnsi="Arial" w:cs="Arial"/>
          <w:i/>
          <w:snapToGrid w:val="0"/>
          <w:sz w:val="22"/>
          <w:szCs w:val="22"/>
        </w:rPr>
        <w:t>Τον Ν. 3852/2010 «Νέα αρχιτεκτονική της αυτοδιοίκησης και της αποκεντρωμένης διοίκησης – Πρόγραμμα Καλλικράτης».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ind w:right="-2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533BF0">
        <w:rPr>
          <w:rFonts w:ascii="Arial" w:hAnsi="Arial" w:cs="Arial"/>
          <w:i/>
          <w:snapToGrid w:val="0"/>
          <w:sz w:val="22"/>
          <w:szCs w:val="22"/>
        </w:rPr>
        <w:t>Τον Ν. 2690/1999 «Κύρωση Κώδικα Διοικητικής Διαδικασίας και άλλες διατάξεις».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ind w:right="-2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533BF0">
        <w:rPr>
          <w:rFonts w:ascii="Arial" w:hAnsi="Arial" w:cs="Arial"/>
          <w:i/>
          <w:snapToGrid w:val="0"/>
          <w:sz w:val="22"/>
          <w:szCs w:val="22"/>
        </w:rPr>
        <w:t xml:space="preserve">Τον </w:t>
      </w:r>
      <w:r w:rsidRPr="00533BF0">
        <w:rPr>
          <w:rFonts w:ascii="Arial" w:hAnsi="Arial" w:cs="Arial"/>
          <w:i/>
          <w:sz w:val="22"/>
          <w:szCs w:val="22"/>
        </w:rPr>
        <w:t xml:space="preserve">N. 3861/2010 «Ενίσχυση της διαφάνειας με την υποχρεωτική ανάρτηση νόμων και πράξεων των κυβερνητικών, διοικητικών και </w:t>
      </w:r>
      <w:proofErr w:type="spellStart"/>
      <w:r w:rsidRPr="00533BF0">
        <w:rPr>
          <w:rFonts w:ascii="Arial" w:hAnsi="Arial" w:cs="Arial"/>
          <w:i/>
          <w:sz w:val="22"/>
          <w:szCs w:val="22"/>
        </w:rPr>
        <w:t>αυτοδιοικητικών</w:t>
      </w:r>
      <w:proofErr w:type="spellEnd"/>
      <w:r w:rsidRPr="00533BF0">
        <w:rPr>
          <w:rFonts w:ascii="Arial" w:hAnsi="Arial" w:cs="Arial"/>
          <w:i/>
          <w:sz w:val="22"/>
          <w:szCs w:val="22"/>
        </w:rPr>
        <w:t xml:space="preserve"> οργάνων στο διαδίκτυο «Πρόγραμμα Διαύγεια» και άλλες διατάξεις».</w:t>
      </w:r>
    </w:p>
    <w:p w:rsidR="00533BF0" w:rsidRPr="00533BF0" w:rsidRDefault="00533BF0" w:rsidP="00533BF0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pacing w:val="-2"/>
          <w:sz w:val="22"/>
          <w:szCs w:val="22"/>
        </w:rPr>
        <w:t xml:space="preserve">Το Π.Δ 80/2016 «Ανάληψη υποχρεώσεων από τους </w:t>
      </w:r>
      <w:proofErr w:type="spellStart"/>
      <w:r w:rsidRPr="00533BF0">
        <w:rPr>
          <w:rFonts w:ascii="Arial" w:hAnsi="Arial" w:cs="Arial"/>
          <w:i/>
          <w:spacing w:val="-2"/>
          <w:sz w:val="22"/>
          <w:szCs w:val="22"/>
        </w:rPr>
        <w:t>Διατάκτες</w:t>
      </w:r>
      <w:proofErr w:type="spellEnd"/>
      <w:r w:rsidRPr="00533BF0">
        <w:rPr>
          <w:rFonts w:ascii="Arial" w:hAnsi="Arial" w:cs="Arial"/>
          <w:i/>
          <w:spacing w:val="-2"/>
          <w:sz w:val="22"/>
          <w:szCs w:val="22"/>
        </w:rPr>
        <w:t>».</w:t>
      </w:r>
    </w:p>
    <w:p w:rsidR="00533BF0" w:rsidRPr="00533BF0" w:rsidRDefault="00533BF0" w:rsidP="00533BF0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z w:val="22"/>
          <w:szCs w:val="22"/>
        </w:rPr>
        <w:t xml:space="preserve">Τις διατάξεις του </w:t>
      </w:r>
      <w:r w:rsidRPr="00533BF0">
        <w:rPr>
          <w:rFonts w:ascii="Arial" w:hAnsi="Arial" w:cs="Arial"/>
          <w:bCs/>
          <w:i/>
          <w:sz w:val="22"/>
          <w:szCs w:val="22"/>
        </w:rPr>
        <w:t>N. 4555/18 (ΦΕΚ 133/19.07.2018 τεύχος Α’).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z w:val="22"/>
          <w:szCs w:val="22"/>
        </w:rPr>
        <w:t>Του Ν. 4155/2013 «Εθνικό Σύστημα Ηλεκτρονικών Δημοσίων Συμβάσεων και άλλες Διατάξεις», όπως τροποποιήθηκε με την Υποπαράγραφο ΣΤ 20, του Πρώτου Άρθρου του Ν. 4254/2014 (ΦΕΚ 85/Α΄/7-4-2014) και όπως ισχύει.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z w:val="22"/>
          <w:szCs w:val="22"/>
        </w:rPr>
        <w:t xml:space="preserve">Τις διατάξεις του άρθρου 54 «Οι τεχνικές προδιαγραφές καθορίζονται και εγκρίνονται </w:t>
      </w:r>
      <w:r w:rsidRPr="00533BF0">
        <w:rPr>
          <w:rFonts w:ascii="Arial" w:hAnsi="Arial" w:cs="Arial"/>
          <w:i/>
          <w:sz w:val="22"/>
          <w:szCs w:val="22"/>
        </w:rPr>
        <w:lastRenderedPageBreak/>
        <w:t xml:space="preserve">πριν την έναρξη της διαδικασίας σύναψης της σύμβασης κατά το άρθρο 61.» παρ. 7 του νόμου 4412/2016 «Δημόσιες Συμβάσεις Έργων, Προμηθειών και Υπηρεσιών (προσαρμογή στις Οδηγίες 2014/24/ΕΕ και 2014/25/ΕΕ)».όπως έχει τροποποιηθεί και ισχύει με τον Ν. 4782/2021 (ΦΕΚ 36.Α΄ /09.03.2021 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z w:val="22"/>
          <w:szCs w:val="22"/>
        </w:rPr>
        <w:t>Ν. 4270/2014 «Αρχές δημοσιονομικής διαχείρισης και εποπτεία (ενσωμάτωση της Οδηγίας 2011/85/ΕΕ) - δημόσιο λογιστικό και άλλες διατάξεις».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z w:val="22"/>
          <w:szCs w:val="22"/>
        </w:rPr>
        <w:t>Τις διατάξεις του άρθρου 27 ‘’Ανοικτή Διαδικασία’’ του νόμου 4412/2016 «Δημόσιες Συμβάσεις Έργων, Προμηθειών και Υπηρεσιών (προσαρμογή στις Οδηγίες 2014/24/ΕΕ και 2014/25/ΕΕ)».όπως έχει τροποποιηθεί και ισχύει με τον Ν. 4782/2021 (ΦΕΚ 36.Α΄ /09.03.2021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533BF0">
        <w:rPr>
          <w:rFonts w:ascii="Arial" w:hAnsi="Arial" w:cs="Arial"/>
          <w:i/>
          <w:sz w:val="22"/>
          <w:szCs w:val="22"/>
        </w:rPr>
        <w:t>αρθρο</w:t>
      </w:r>
      <w:proofErr w:type="spellEnd"/>
      <w:r w:rsidRPr="00533BF0">
        <w:rPr>
          <w:rFonts w:ascii="Arial" w:hAnsi="Arial" w:cs="Arial"/>
          <w:i/>
          <w:sz w:val="22"/>
          <w:szCs w:val="22"/>
        </w:rPr>
        <w:t xml:space="preserve"> 72 παρ. 1 </w:t>
      </w:r>
      <w:proofErr w:type="spellStart"/>
      <w:r w:rsidRPr="00533BF0">
        <w:rPr>
          <w:rFonts w:ascii="Arial" w:hAnsi="Arial" w:cs="Arial"/>
          <w:i/>
          <w:sz w:val="22"/>
          <w:szCs w:val="22"/>
        </w:rPr>
        <w:t>περ</w:t>
      </w:r>
      <w:proofErr w:type="spellEnd"/>
      <w:r w:rsidRPr="00533BF0">
        <w:rPr>
          <w:rFonts w:ascii="Arial" w:hAnsi="Arial" w:cs="Arial"/>
          <w:i/>
          <w:sz w:val="22"/>
          <w:szCs w:val="22"/>
        </w:rPr>
        <w:t>. δ του Ν. 3852/10 και τις</w:t>
      </w:r>
      <w:r w:rsidRPr="00533BF0">
        <w:rPr>
          <w:rFonts w:ascii="Arial" w:hAnsi="Arial" w:cs="Arial"/>
          <w:i/>
          <w:spacing w:val="-2"/>
          <w:sz w:val="22"/>
          <w:szCs w:val="22"/>
        </w:rPr>
        <w:t xml:space="preserve"> εγκυκλίους 6347/24-5-1985 και 38135/9-7-1986 την εγκύκλιο 30/2011 του ΥΠΕΣΑΗΔ και Υπ. Οικ., το άρθρο 67 ν. 4270/2014, όπως ισχύει, το </w:t>
      </w:r>
      <w:proofErr w:type="spellStart"/>
      <w:r w:rsidRPr="00533BF0">
        <w:rPr>
          <w:rFonts w:ascii="Arial" w:hAnsi="Arial" w:cs="Arial"/>
          <w:i/>
          <w:spacing w:val="-2"/>
          <w:sz w:val="22"/>
          <w:szCs w:val="22"/>
        </w:rPr>
        <w:t>εγγ</w:t>
      </w:r>
      <w:proofErr w:type="spellEnd"/>
      <w:r w:rsidRPr="00533BF0">
        <w:rPr>
          <w:rFonts w:ascii="Arial" w:hAnsi="Arial" w:cs="Arial"/>
          <w:i/>
          <w:spacing w:val="-2"/>
          <w:sz w:val="22"/>
          <w:szCs w:val="22"/>
        </w:rPr>
        <w:t>. Υπ. Οικ. 2/18993/ΔΠΔΣΜ/28.02.2014.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z w:val="22"/>
          <w:szCs w:val="22"/>
        </w:rPr>
        <w:t xml:space="preserve">Το άρθρο 206 παρ. 1 του </w:t>
      </w:r>
      <w:r w:rsidRPr="00533BF0">
        <w:rPr>
          <w:rFonts w:ascii="Arial" w:hAnsi="Arial" w:cs="Arial"/>
          <w:bCs/>
          <w:i/>
          <w:sz w:val="22"/>
          <w:szCs w:val="22"/>
        </w:rPr>
        <w:t xml:space="preserve">N. 4555/18 (ΦΕΚ 133/19.07.2018 τεύχος Α’ </w:t>
      </w:r>
      <w:r w:rsidRPr="00533BF0">
        <w:rPr>
          <w:rFonts w:ascii="Arial" w:hAnsi="Arial" w:cs="Arial"/>
          <w:i/>
          <w:sz w:val="22"/>
          <w:szCs w:val="22"/>
        </w:rPr>
        <w:t xml:space="preserve">σύμφωνα με το οποίο δεν απαιτείται απόφαση του Δημοτικού Συμβουλίου για την εκκίνηση της διαδικασίας ανάθεσης Σύμβασης έργου,  προμήθειας ή γενικής υπηρεσίας 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pacing w:val="-2"/>
          <w:sz w:val="22"/>
          <w:szCs w:val="22"/>
        </w:rPr>
        <w:t>Τον Ν.4782/2021((Α' 36/09.03.2021)«Εκσυγχρονισμός, απλοποίηση και αναμόρφωση του ρυθμιστικού πλαισίου των δημοσίων συμβάσεων, ειδικότερες ρυθμίσεις προμηθειών στους τομείς της άμυνας και της ασφάλειας και άλλες διατάξεις για την ανάπτυξη, τις υποδομές και την υγεία»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i/>
          <w:sz w:val="22"/>
          <w:szCs w:val="22"/>
        </w:rPr>
        <w:t>Τους σχετικούς Νόμους, Διατάγματα, Κανονιστικές Αποφάσεις, κ.λπ., που εναρμόνισαν την Ελληνική Νομοθεσία περί Προμηθειών με το Δίκαιο της Ευρωπαϊκής Ένωσης.</w:t>
      </w:r>
    </w:p>
    <w:p w:rsidR="00533BF0" w:rsidRPr="00533BF0" w:rsidRDefault="00533BF0" w:rsidP="00533BF0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2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33BF0">
        <w:rPr>
          <w:rFonts w:ascii="Arial" w:hAnsi="Arial" w:cs="Arial"/>
          <w:bCs/>
          <w:i/>
          <w:sz w:val="22"/>
          <w:szCs w:val="22"/>
        </w:rPr>
        <w:t xml:space="preserve">Τη με αριθ. </w:t>
      </w:r>
      <w:r w:rsidRPr="00533BF0">
        <w:rPr>
          <w:rFonts w:ascii="Arial" w:hAnsi="Arial" w:cs="Arial"/>
          <w:i/>
          <w:sz w:val="22"/>
          <w:szCs w:val="22"/>
          <w:lang w:eastAsia="en-US"/>
        </w:rPr>
        <w:t>71/2024 μελέτη</w:t>
      </w:r>
      <w:r w:rsidRPr="00533BF0">
        <w:rPr>
          <w:rFonts w:ascii="Arial" w:hAnsi="Arial" w:cs="Arial"/>
          <w:bCs/>
          <w:i/>
          <w:sz w:val="22"/>
          <w:szCs w:val="22"/>
        </w:rPr>
        <w:t xml:space="preserve"> του Δήμου με θέμα </w:t>
      </w:r>
      <w:r w:rsidRPr="00533BF0">
        <w:rPr>
          <w:rFonts w:ascii="Arial" w:hAnsi="Arial" w:cs="Arial"/>
          <w:i/>
          <w:sz w:val="22"/>
          <w:szCs w:val="22"/>
        </w:rPr>
        <w:t>«</w:t>
      </w:r>
      <w:r w:rsidRPr="00533BF0">
        <w:rPr>
          <w:rFonts w:ascii="Arial" w:hAnsi="Arial" w:cs="Arial"/>
          <w:bCs/>
          <w:i/>
          <w:sz w:val="22"/>
          <w:szCs w:val="22"/>
        </w:rPr>
        <w:t>ΠΡΟΜΗΘΕΙΑ ΑΕΡΟ</w:t>
      </w:r>
      <w:r w:rsidR="00142E99">
        <w:rPr>
          <w:rFonts w:ascii="Arial" w:hAnsi="Arial" w:cs="Arial"/>
          <w:bCs/>
          <w:i/>
          <w:sz w:val="22"/>
          <w:szCs w:val="22"/>
        </w:rPr>
        <w:t>Ϋ</w:t>
      </w:r>
      <w:r w:rsidRPr="00533BF0">
        <w:rPr>
          <w:rFonts w:ascii="Arial" w:hAnsi="Arial" w:cs="Arial"/>
          <w:bCs/>
          <w:i/>
          <w:sz w:val="22"/>
          <w:szCs w:val="22"/>
        </w:rPr>
        <w:t>ΠΟΣΤ</w:t>
      </w:r>
      <w:r w:rsidR="00142E99">
        <w:rPr>
          <w:rFonts w:ascii="Arial" w:hAnsi="Arial" w:cs="Arial"/>
          <w:bCs/>
          <w:i/>
          <w:sz w:val="22"/>
          <w:szCs w:val="22"/>
        </w:rPr>
        <w:t>Η</w:t>
      </w:r>
      <w:r w:rsidRPr="00533BF0">
        <w:rPr>
          <w:rFonts w:ascii="Arial" w:hAnsi="Arial" w:cs="Arial"/>
          <w:bCs/>
          <w:i/>
          <w:sz w:val="22"/>
          <w:szCs w:val="22"/>
        </w:rPr>
        <w:t>ΡΙΖΟΜΕΝΟΥ ΘΟΛΟΥ ΑΘΛΗΤΙΚΩΝ ΔΡΑΣΤΗΡΙΟΤΗΤΩΝ</w:t>
      </w:r>
      <w:r w:rsidRPr="00533BF0">
        <w:rPr>
          <w:rFonts w:ascii="Arial" w:hAnsi="Arial" w:cs="Arial"/>
          <w:i/>
          <w:sz w:val="22"/>
          <w:szCs w:val="22"/>
        </w:rPr>
        <w:t>»</w:t>
      </w:r>
      <w:r w:rsidRPr="00533BF0">
        <w:rPr>
          <w:rFonts w:ascii="Arial" w:hAnsi="Arial" w:cs="Arial"/>
          <w:i/>
          <w:sz w:val="22"/>
          <w:szCs w:val="22"/>
          <w:shd w:val="clear" w:color="auto" w:fill="FFFFFF"/>
        </w:rPr>
        <w:t xml:space="preserve">, </w:t>
      </w:r>
      <w:r w:rsidRPr="00533BF0">
        <w:rPr>
          <w:rFonts w:ascii="Arial" w:hAnsi="Arial" w:cs="Arial"/>
          <w:i/>
          <w:sz w:val="22"/>
          <w:szCs w:val="22"/>
          <w:lang w:eastAsia="en-US"/>
        </w:rPr>
        <w:t xml:space="preserve">προϋπολογισθείσας δαπάνης </w:t>
      </w:r>
      <w:r w:rsidRPr="00533BF0">
        <w:rPr>
          <w:rFonts w:ascii="Arial" w:hAnsi="Arial" w:cs="Arial"/>
          <w:bCs/>
          <w:i/>
          <w:sz w:val="22"/>
          <w:szCs w:val="22"/>
        </w:rPr>
        <w:t xml:space="preserve">213.044,40€ </w:t>
      </w:r>
      <w:r w:rsidRPr="00533BF0">
        <w:rPr>
          <w:rFonts w:ascii="Arial" w:hAnsi="Arial" w:cs="Arial"/>
          <w:i/>
          <w:sz w:val="22"/>
          <w:szCs w:val="22"/>
          <w:lang w:eastAsia="en-US"/>
        </w:rPr>
        <w:t>(</w:t>
      </w:r>
      <w:proofErr w:type="spellStart"/>
      <w:r w:rsidRPr="00533BF0">
        <w:rPr>
          <w:rFonts w:ascii="Arial" w:hAnsi="Arial" w:cs="Arial"/>
          <w:i/>
          <w:sz w:val="22"/>
          <w:szCs w:val="22"/>
          <w:lang w:eastAsia="en-US"/>
        </w:rPr>
        <w:t>συμ</w:t>
      </w:r>
      <w:proofErr w:type="spellEnd"/>
      <w:r w:rsidRPr="00533BF0">
        <w:rPr>
          <w:rFonts w:ascii="Arial" w:hAnsi="Arial" w:cs="Arial"/>
          <w:i/>
          <w:sz w:val="22"/>
          <w:szCs w:val="22"/>
          <w:lang w:eastAsia="en-US"/>
        </w:rPr>
        <w:t xml:space="preserve">/νου ΦΠΑ 24%). </w:t>
      </w:r>
    </w:p>
    <w:p w:rsidR="00533BF0" w:rsidRPr="00533BF0" w:rsidRDefault="00533BF0" w:rsidP="00533BF0">
      <w:pPr>
        <w:jc w:val="both"/>
        <w:rPr>
          <w:rStyle w:val="apple-style-span"/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533BF0" w:rsidRPr="00533BF0" w:rsidRDefault="00533BF0" w:rsidP="00533BF0">
      <w:pPr>
        <w:pStyle w:val="1e"/>
        <w:ind w:left="0"/>
        <w:jc w:val="both"/>
        <w:rPr>
          <w:rFonts w:ascii="Arial" w:hAnsi="Arial" w:cs="Arial"/>
          <w:b/>
          <w:i/>
          <w:sz w:val="22"/>
          <w:szCs w:val="22"/>
          <w:lang w:val="el-GR"/>
        </w:rPr>
      </w:pPr>
      <w:r w:rsidRPr="00533BF0">
        <w:rPr>
          <w:rStyle w:val="apple-style-span"/>
          <w:rFonts w:ascii="Arial" w:hAnsi="Arial" w:cs="Arial"/>
          <w:b/>
          <w:i/>
          <w:sz w:val="22"/>
          <w:szCs w:val="22"/>
          <w:shd w:val="clear" w:color="auto" w:fill="FFFFFF"/>
          <w:lang w:val="el-GR"/>
        </w:rPr>
        <w:t xml:space="preserve">Λαμβάνοντας υπόψη τα ανωτέρω και  </w:t>
      </w:r>
      <w:r w:rsidRPr="00533BF0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Διοίκησης – Πρόγραμμα Καλλικράτης» </w:t>
      </w:r>
      <w:r w:rsidRPr="00533BF0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533BF0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533BF0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533BF0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533BF0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533BF0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74Α στον ν. 3852/2010</w:t>
      </w:r>
      <w:r w:rsidRPr="00533BF0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</w:p>
    <w:p w:rsidR="00533BF0" w:rsidRPr="00533BF0" w:rsidRDefault="00533BF0" w:rsidP="00533BF0">
      <w:pPr>
        <w:pStyle w:val="1e"/>
        <w:ind w:left="0"/>
        <w:jc w:val="both"/>
        <w:rPr>
          <w:rFonts w:ascii="Arial" w:hAnsi="Arial" w:cs="Arial"/>
          <w:b/>
          <w:i/>
          <w:sz w:val="22"/>
          <w:szCs w:val="22"/>
          <w:lang w:val="el-GR"/>
        </w:rPr>
      </w:pPr>
    </w:p>
    <w:p w:rsidR="00533BF0" w:rsidRPr="00533BF0" w:rsidRDefault="00533BF0" w:rsidP="00533BF0">
      <w:pPr>
        <w:pStyle w:val="1e"/>
        <w:ind w:left="0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533BF0">
        <w:rPr>
          <w:rFonts w:ascii="Arial" w:hAnsi="Arial" w:cs="Arial"/>
          <w:b/>
          <w:i/>
          <w:sz w:val="22"/>
          <w:szCs w:val="22"/>
          <w:lang w:val="el-GR"/>
        </w:rPr>
        <w:t xml:space="preserve">Προτείνεται στα μέλη της Δημοτικής Επιτροπής </w:t>
      </w:r>
      <w:r w:rsidRPr="00533BF0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533BF0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</w:p>
    <w:p w:rsidR="00533BF0" w:rsidRPr="00533BF0" w:rsidRDefault="00533BF0" w:rsidP="00533BF0">
      <w:pPr>
        <w:jc w:val="both"/>
        <w:rPr>
          <w:rStyle w:val="apple-style-span"/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533BF0" w:rsidRPr="00533BF0" w:rsidRDefault="00533BF0" w:rsidP="00533BF0">
      <w:pPr>
        <w:jc w:val="both"/>
        <w:rPr>
          <w:rStyle w:val="apple-style-span"/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533BF0" w:rsidRPr="00533BF0" w:rsidRDefault="00533BF0" w:rsidP="00533BF0">
      <w:pPr>
        <w:numPr>
          <w:ilvl w:val="0"/>
          <w:numId w:val="8"/>
        </w:numPr>
        <w:jc w:val="both"/>
        <w:rPr>
          <w:rStyle w:val="apple-style-span"/>
          <w:rFonts w:ascii="Arial" w:hAnsi="Arial" w:cs="Arial"/>
          <w:i/>
          <w:sz w:val="22"/>
          <w:szCs w:val="22"/>
          <w:shd w:val="clear" w:color="auto" w:fill="FFFFFF"/>
        </w:rPr>
      </w:pPr>
      <w:r w:rsidRPr="00533BF0">
        <w:rPr>
          <w:rStyle w:val="apple-style-span"/>
          <w:rFonts w:ascii="Arial" w:hAnsi="Arial" w:cs="Arial"/>
          <w:i/>
          <w:sz w:val="22"/>
          <w:szCs w:val="22"/>
          <w:shd w:val="clear" w:color="auto" w:fill="FFFFFF"/>
        </w:rPr>
        <w:t xml:space="preserve">Την έγκριση των Τεχνικών προδιαγραφών της </w:t>
      </w:r>
      <w:proofErr w:type="spellStart"/>
      <w:r w:rsidRPr="00533BF0">
        <w:rPr>
          <w:rStyle w:val="apple-style-span"/>
          <w:rFonts w:ascii="Arial" w:hAnsi="Arial" w:cs="Arial"/>
          <w:i/>
          <w:sz w:val="22"/>
          <w:szCs w:val="22"/>
          <w:shd w:val="clear" w:color="auto" w:fill="FFFFFF"/>
        </w:rPr>
        <w:t>υπ΄</w:t>
      </w:r>
      <w:proofErr w:type="spellEnd"/>
      <w:r w:rsidRPr="00533BF0">
        <w:rPr>
          <w:rStyle w:val="apple-style-span"/>
          <w:rFonts w:ascii="Arial" w:hAnsi="Arial" w:cs="Arial"/>
          <w:i/>
          <w:sz w:val="22"/>
          <w:szCs w:val="22"/>
          <w:shd w:val="clear" w:color="auto" w:fill="FFFFFF"/>
        </w:rPr>
        <w:t xml:space="preserve"> αριθμό 71/2024 Τεχνικής μελέτης με τίτλο </w:t>
      </w:r>
      <w:r w:rsidRPr="00533BF0">
        <w:rPr>
          <w:rFonts w:ascii="Arial" w:hAnsi="Arial" w:cs="Arial"/>
          <w:i/>
          <w:sz w:val="22"/>
          <w:szCs w:val="22"/>
        </w:rPr>
        <w:t>«</w:t>
      </w:r>
      <w:r w:rsidRPr="00533BF0">
        <w:rPr>
          <w:rFonts w:ascii="Arial" w:hAnsi="Arial" w:cs="Arial"/>
          <w:bCs/>
          <w:i/>
          <w:sz w:val="22"/>
          <w:szCs w:val="22"/>
        </w:rPr>
        <w:t>ΠΡΟΜΗΘΕΙΑ ΑΕΡΟ</w:t>
      </w:r>
      <w:r w:rsidR="00142E99">
        <w:rPr>
          <w:rFonts w:ascii="Arial" w:hAnsi="Arial" w:cs="Arial"/>
          <w:bCs/>
          <w:i/>
          <w:sz w:val="22"/>
          <w:szCs w:val="22"/>
        </w:rPr>
        <w:t>Ϋ</w:t>
      </w:r>
      <w:r w:rsidRPr="00533BF0">
        <w:rPr>
          <w:rFonts w:ascii="Arial" w:hAnsi="Arial" w:cs="Arial"/>
          <w:bCs/>
          <w:i/>
          <w:sz w:val="22"/>
          <w:szCs w:val="22"/>
        </w:rPr>
        <w:t>ΠΟΣΤ</w:t>
      </w:r>
      <w:r w:rsidR="00142E99">
        <w:rPr>
          <w:rFonts w:ascii="Arial" w:hAnsi="Arial" w:cs="Arial"/>
          <w:bCs/>
          <w:i/>
          <w:sz w:val="22"/>
          <w:szCs w:val="22"/>
        </w:rPr>
        <w:t>Η</w:t>
      </w:r>
      <w:r w:rsidRPr="00533BF0">
        <w:rPr>
          <w:rFonts w:ascii="Arial" w:hAnsi="Arial" w:cs="Arial"/>
          <w:bCs/>
          <w:i/>
          <w:sz w:val="22"/>
          <w:szCs w:val="22"/>
        </w:rPr>
        <w:t xml:space="preserve">ΡΙΖΟΜΕΝΟΥ ΘΟΛΟΥ ΑΘΛΗΤΙΚΩΝ ΔΡΑΣΤΗΡΙΟΤΗΤΩΝ» την οποία συνέταξε η Τεχνική υπηρεσία του  Δήμου </w:t>
      </w:r>
      <w:proofErr w:type="spellStart"/>
      <w:r w:rsidRPr="00533BF0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</w:p>
    <w:p w:rsidR="00533BF0" w:rsidRPr="00533BF0" w:rsidRDefault="00533BF0" w:rsidP="00533BF0">
      <w:pPr>
        <w:ind w:firstLine="720"/>
        <w:jc w:val="both"/>
        <w:rPr>
          <w:rStyle w:val="apple-style-span"/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533BF0" w:rsidRPr="00533BF0" w:rsidRDefault="00533BF0" w:rsidP="00533BF0">
      <w:pPr>
        <w:pStyle w:val="af9"/>
        <w:numPr>
          <w:ilvl w:val="0"/>
          <w:numId w:val="8"/>
        </w:numPr>
        <w:suppressAutoHyphens w:val="0"/>
        <w:jc w:val="both"/>
        <w:rPr>
          <w:rFonts w:ascii="Arial" w:hAnsi="Arial" w:cs="Arial"/>
          <w:i/>
          <w:sz w:val="22"/>
          <w:szCs w:val="22"/>
        </w:rPr>
      </w:pPr>
      <w:r w:rsidRPr="00533BF0">
        <w:rPr>
          <w:rFonts w:ascii="Arial" w:hAnsi="Arial" w:cs="Arial"/>
          <w:bCs/>
          <w:i/>
          <w:sz w:val="22"/>
          <w:szCs w:val="22"/>
        </w:rPr>
        <w:t>Τον καθορισμό του τρόπου εκτέλεσης της διαδικασίας με ηλεκτρονική ανοικτή διαδικασία μέσω του ΕΣΗΔΗΣ σύμφωνα με τις διατάξεις του άρθρου 27 ‘’Ανοικτή Διαδικασία του νόμου 4412/2016 κάτω των ορίων με κριτήριο κατακύρωσης την χαμηλότερη τιμή</w:t>
      </w:r>
      <w:r w:rsidRPr="00533BF0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:rsidR="00533BF0" w:rsidRPr="00533BF0" w:rsidRDefault="00533BF0" w:rsidP="00533BF0"/>
    <w:p w:rsidR="00B4233C" w:rsidRPr="00C92EB6" w:rsidRDefault="00B4233C" w:rsidP="00B4233C">
      <w:pPr>
        <w:rPr>
          <w:rFonts w:ascii="Arial" w:hAnsi="Arial" w:cs="Arial"/>
          <w:i/>
          <w:sz w:val="22"/>
          <w:szCs w:val="22"/>
        </w:rPr>
      </w:pPr>
    </w:p>
    <w:p w:rsidR="006557F3" w:rsidRPr="00733135" w:rsidRDefault="00486FB6" w:rsidP="00CD2FEE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6557F3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533BF0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</w:t>
      </w: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33BF0" w:rsidRPr="00824EAF" w:rsidRDefault="00533BF0" w:rsidP="00533BF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lastRenderedPageBreak/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533BF0" w:rsidRPr="00D42DC9" w:rsidRDefault="00533BF0" w:rsidP="00533BF0">
      <w:pPr>
        <w:jc w:val="both"/>
        <w:rPr>
          <w:rFonts w:ascii="Arial" w:hAnsi="Arial" w:cs="Arial"/>
          <w:sz w:val="22"/>
          <w:szCs w:val="22"/>
        </w:rPr>
      </w:pPr>
      <w:r w:rsidRPr="00D42DC9">
        <w:rPr>
          <w:rFonts w:ascii="Arial" w:hAnsi="Arial" w:cs="Arial"/>
          <w:color w:val="000000"/>
          <w:sz w:val="22"/>
          <w:szCs w:val="22"/>
        </w:rPr>
        <w:t>-</w:t>
      </w:r>
      <w:r w:rsidRPr="00D42DC9">
        <w:rPr>
          <w:rFonts w:ascii="Arial" w:hAnsi="Arial" w:cs="Arial"/>
          <w:sz w:val="22"/>
          <w:szCs w:val="22"/>
        </w:rPr>
        <w:t xml:space="preserve"> Την με  </w:t>
      </w:r>
      <w:proofErr w:type="spellStart"/>
      <w:r w:rsidRPr="00D42DC9">
        <w:rPr>
          <w:rFonts w:ascii="Arial" w:hAnsi="Arial" w:cs="Arial"/>
          <w:sz w:val="22"/>
          <w:szCs w:val="22"/>
        </w:rPr>
        <w:t>αριθμ</w:t>
      </w:r>
      <w:proofErr w:type="spellEnd"/>
      <w:r w:rsidRPr="00D42DC9">
        <w:rPr>
          <w:rFonts w:ascii="Arial" w:hAnsi="Arial" w:cs="Arial"/>
          <w:sz w:val="22"/>
          <w:szCs w:val="22"/>
        </w:rPr>
        <w:t>. 7</w:t>
      </w:r>
      <w:r w:rsidR="00F25DD8">
        <w:rPr>
          <w:rFonts w:ascii="Arial" w:hAnsi="Arial" w:cs="Arial"/>
          <w:sz w:val="22"/>
          <w:szCs w:val="22"/>
        </w:rPr>
        <w:t>1</w:t>
      </w:r>
      <w:r w:rsidRPr="00D42DC9">
        <w:rPr>
          <w:rFonts w:ascii="Arial" w:hAnsi="Arial" w:cs="Arial"/>
          <w:sz w:val="22"/>
          <w:szCs w:val="22"/>
        </w:rPr>
        <w:t xml:space="preserve">/2024   Μελέτη 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824EAF">
        <w:rPr>
          <w:rFonts w:ascii="Arial" w:eastAsia="Arial" w:hAnsi="Arial" w:cs="Arial"/>
          <w:sz w:val="22"/>
          <w:szCs w:val="22"/>
        </w:rPr>
        <w:t xml:space="preserve"> </w:t>
      </w:r>
      <w:r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42DC9">
        <w:rPr>
          <w:rFonts w:ascii="Arial" w:hAnsi="Arial" w:cs="Arial"/>
          <w:sz w:val="22"/>
          <w:szCs w:val="22"/>
        </w:rPr>
        <w:t xml:space="preserve">προϋπολογισμού  </w:t>
      </w:r>
      <w:r w:rsidR="00F25DD8" w:rsidRPr="00533BF0">
        <w:rPr>
          <w:rFonts w:ascii="Arial" w:hAnsi="Arial" w:cs="Arial"/>
          <w:bCs/>
          <w:i/>
          <w:sz w:val="22"/>
          <w:szCs w:val="22"/>
        </w:rPr>
        <w:t>2</w:t>
      </w:r>
      <w:r w:rsidR="00F25DD8" w:rsidRPr="00533BF0">
        <w:rPr>
          <w:rFonts w:ascii="Arial" w:hAnsi="Arial" w:cs="Arial"/>
          <w:bCs/>
          <w:sz w:val="22"/>
          <w:szCs w:val="22"/>
        </w:rPr>
        <w:t xml:space="preserve">13.044,40€ </w:t>
      </w:r>
      <w:r w:rsidR="00F25DD8" w:rsidRPr="00533BF0">
        <w:rPr>
          <w:rFonts w:ascii="Arial" w:hAnsi="Arial" w:cs="Arial"/>
          <w:sz w:val="22"/>
          <w:szCs w:val="22"/>
          <w:lang w:eastAsia="en-US"/>
        </w:rPr>
        <w:t>(συμ</w:t>
      </w:r>
      <w:r w:rsidR="00F25DD8">
        <w:rPr>
          <w:rFonts w:ascii="Arial" w:hAnsi="Arial" w:cs="Arial"/>
          <w:sz w:val="22"/>
          <w:szCs w:val="22"/>
          <w:lang w:eastAsia="en-US"/>
        </w:rPr>
        <w:t xml:space="preserve">περιλαμβανομένου </w:t>
      </w:r>
      <w:r w:rsidR="00F25DD8" w:rsidRPr="00533BF0">
        <w:rPr>
          <w:rFonts w:ascii="Arial" w:hAnsi="Arial" w:cs="Arial"/>
          <w:sz w:val="22"/>
          <w:szCs w:val="22"/>
          <w:lang w:eastAsia="en-US"/>
        </w:rPr>
        <w:t xml:space="preserve"> ΦΠΑ 24%)</w:t>
      </w:r>
    </w:p>
    <w:p w:rsidR="007F05C2" w:rsidRDefault="00533BF0" w:rsidP="007F05C2">
      <w:pPr>
        <w:shd w:val="clear" w:color="auto" w:fill="FFFFFF"/>
        <w:tabs>
          <w:tab w:val="center" w:pos="426"/>
        </w:tabs>
        <w:suppressAutoHyphens w:val="0"/>
        <w:jc w:val="both"/>
        <w:rPr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</w:t>
      </w:r>
      <w:r w:rsidR="007F05C2">
        <w:rPr>
          <w:rFonts w:ascii="Arial" w:eastAsia="Arial" w:hAnsi="Arial" w:cs="Arial"/>
          <w:sz w:val="22"/>
          <w:szCs w:val="22"/>
        </w:rPr>
        <w:t>5462</w:t>
      </w:r>
      <w:r>
        <w:rPr>
          <w:rFonts w:ascii="Arial" w:eastAsia="Arial" w:hAnsi="Arial" w:cs="Arial"/>
          <w:sz w:val="22"/>
          <w:szCs w:val="22"/>
        </w:rPr>
        <w:t>/02</w:t>
      </w:r>
      <w:r w:rsidRPr="00C35157">
        <w:rPr>
          <w:rFonts w:ascii="Arial" w:eastAsia="Arial" w:hAnsi="Arial" w:cs="Arial"/>
          <w:sz w:val="22"/>
          <w:szCs w:val="22"/>
        </w:rPr>
        <w:t>-0</w:t>
      </w:r>
      <w:r w:rsidR="007F05C2">
        <w:rPr>
          <w:rFonts w:ascii="Arial" w:eastAsia="Arial" w:hAnsi="Arial" w:cs="Arial"/>
          <w:sz w:val="22"/>
          <w:szCs w:val="22"/>
        </w:rPr>
        <w:t>8</w:t>
      </w:r>
      <w:r w:rsidRPr="00C35157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της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7F05C2">
        <w:rPr>
          <w:rFonts w:ascii="Arial" w:eastAsia="Arial" w:hAnsi="Arial" w:cs="Arial"/>
          <w:sz w:val="22"/>
          <w:szCs w:val="22"/>
        </w:rPr>
        <w:t>Τεχνικών Υπηρεσιών</w:t>
      </w:r>
      <w:r w:rsidR="007F05C2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7F05C2" w:rsidRPr="00824EAF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7F05C2" w:rsidRPr="009E6595">
        <w:rPr>
          <w:sz w:val="22"/>
          <w:szCs w:val="22"/>
        </w:rPr>
        <w:t xml:space="preserve"> </w:t>
      </w:r>
    </w:p>
    <w:p w:rsidR="00533BF0" w:rsidRPr="007F05C2" w:rsidRDefault="00533BF0" w:rsidP="007F05C2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7F05C2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533BF0" w:rsidRPr="007F05C2" w:rsidRDefault="00533BF0" w:rsidP="00533BF0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7F05C2">
        <w:rPr>
          <w:rFonts w:ascii="Arial" w:hAnsi="Arial" w:cs="Arial"/>
          <w:sz w:val="22"/>
          <w:szCs w:val="22"/>
        </w:rPr>
        <w:t>-Την  ψήφο όλων των μελών της Δημοτικής  Επιτροπής , όπως αυτή διατυπώθηκε και δηλώθηκε δια ζώσης στην συνεδρίαση</w:t>
      </w:r>
    </w:p>
    <w:p w:rsidR="00533BF0" w:rsidRDefault="00533BF0" w:rsidP="00533BF0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3BF0" w:rsidRDefault="00533BF0" w:rsidP="00533BF0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3BF0" w:rsidRPr="00A35441" w:rsidRDefault="00533BF0" w:rsidP="00533BF0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533BF0" w:rsidRPr="00A35441" w:rsidRDefault="00533BF0" w:rsidP="00533BF0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533BF0" w:rsidRPr="00533BF0" w:rsidRDefault="00533BF0" w:rsidP="00BB0B2B">
      <w:pPr>
        <w:jc w:val="both"/>
        <w:rPr>
          <w:rFonts w:ascii="Arial" w:hAnsi="Arial" w:cs="Arial"/>
          <w:sz w:val="22"/>
          <w:szCs w:val="22"/>
        </w:rPr>
      </w:pPr>
      <w:r w:rsidRPr="007012F2">
        <w:rPr>
          <w:rFonts w:ascii="Arial" w:hAnsi="Arial" w:cs="Arial"/>
          <w:bCs/>
          <w:sz w:val="22"/>
          <w:szCs w:val="22"/>
        </w:rPr>
        <w:t xml:space="preserve">1.Εγκρίνει τις  </w:t>
      </w:r>
      <w:r w:rsidRPr="007012F2">
        <w:rPr>
          <w:rFonts w:ascii="Arial" w:hAnsi="Arial" w:cs="Arial"/>
          <w:sz w:val="22"/>
          <w:szCs w:val="22"/>
        </w:rPr>
        <w:t xml:space="preserve">τεχνικές  προδιαγραφές της αριθ. </w:t>
      </w:r>
      <w:r w:rsidRPr="00973C7B">
        <w:rPr>
          <w:rFonts w:ascii="Arial" w:hAnsi="Arial" w:cs="Arial"/>
          <w:b/>
          <w:sz w:val="22"/>
          <w:szCs w:val="22"/>
        </w:rPr>
        <w:t xml:space="preserve"> </w:t>
      </w:r>
      <w:r w:rsidRPr="00B90374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1</w:t>
      </w:r>
      <w:r w:rsidRPr="00B90374">
        <w:rPr>
          <w:rFonts w:ascii="Arial" w:eastAsia="Cambria" w:hAnsi="Arial" w:cs="Arial"/>
          <w:sz w:val="22"/>
          <w:szCs w:val="22"/>
        </w:rPr>
        <w:t>/2024 μελέτη</w:t>
      </w:r>
      <w:r>
        <w:rPr>
          <w:rFonts w:ascii="Arial" w:eastAsia="Cambria" w:hAnsi="Arial" w:cs="Arial"/>
          <w:sz w:val="22"/>
          <w:szCs w:val="22"/>
        </w:rPr>
        <w:t xml:space="preserve">ς </w:t>
      </w:r>
      <w:r w:rsidRPr="00B90374"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824EAF">
        <w:rPr>
          <w:rFonts w:ascii="Arial" w:eastAsia="Arial" w:hAnsi="Arial" w:cs="Arial"/>
          <w:sz w:val="22"/>
          <w:szCs w:val="22"/>
        </w:rPr>
        <w:t xml:space="preserve"> </w:t>
      </w:r>
      <w:r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Pr="00B90374">
        <w:rPr>
          <w:rFonts w:ascii="Arial" w:eastAsia="Cambria" w:hAnsi="Arial" w:cs="Arial"/>
          <w:sz w:val="22"/>
          <w:szCs w:val="22"/>
        </w:rPr>
        <w:t xml:space="preserve"> με τίτλο</w:t>
      </w:r>
      <w:r>
        <w:rPr>
          <w:rFonts w:ascii="Arial" w:eastAsia="Cambria" w:hAnsi="Arial" w:cs="Arial"/>
          <w:sz w:val="22"/>
          <w:szCs w:val="22"/>
        </w:rPr>
        <w:t xml:space="preserve"> : </w:t>
      </w:r>
      <w:r w:rsidRPr="00533BF0">
        <w:rPr>
          <w:rFonts w:ascii="Arial" w:hAnsi="Arial" w:cs="Arial"/>
          <w:bCs/>
          <w:iCs/>
          <w:sz w:val="22"/>
          <w:szCs w:val="22"/>
        </w:rPr>
        <w:t xml:space="preserve">«Προμήθεια </w:t>
      </w:r>
      <w:proofErr w:type="spellStart"/>
      <w:r w:rsidRPr="00533BF0">
        <w:rPr>
          <w:rFonts w:ascii="Arial" w:hAnsi="Arial" w:cs="Arial"/>
          <w:bCs/>
          <w:iCs/>
          <w:sz w:val="22"/>
          <w:szCs w:val="22"/>
        </w:rPr>
        <w:t>αεροϋποστηριζόμενου</w:t>
      </w:r>
      <w:proofErr w:type="spellEnd"/>
      <w:r w:rsidRPr="00533BF0">
        <w:rPr>
          <w:rFonts w:ascii="Arial" w:hAnsi="Arial" w:cs="Arial"/>
          <w:bCs/>
          <w:iCs/>
          <w:sz w:val="22"/>
          <w:szCs w:val="22"/>
        </w:rPr>
        <w:t xml:space="preserve"> θόλου αθλητικών δραστηριοτήτων» και καθορισμός του τρόπου εκτέλεσης της προμήθειας»</w:t>
      </w:r>
      <w:r>
        <w:rPr>
          <w:rFonts w:ascii="Arial" w:hAnsi="Arial" w:cs="Arial"/>
          <w:bCs/>
          <w:iCs/>
          <w:sz w:val="22"/>
          <w:szCs w:val="22"/>
        </w:rPr>
        <w:t xml:space="preserve"> , </w:t>
      </w:r>
      <w:r w:rsidRPr="00B90374">
        <w:rPr>
          <w:rFonts w:ascii="Arial" w:hAnsi="Arial" w:cs="Arial"/>
          <w:sz w:val="22"/>
          <w:szCs w:val="22"/>
        </w:rPr>
        <w:t xml:space="preserve">προϋπολογισμού  </w:t>
      </w:r>
      <w:r w:rsidRPr="00533BF0">
        <w:rPr>
          <w:rFonts w:ascii="Arial" w:hAnsi="Arial" w:cs="Arial"/>
          <w:bCs/>
          <w:i/>
          <w:sz w:val="22"/>
          <w:szCs w:val="22"/>
        </w:rPr>
        <w:t>2</w:t>
      </w:r>
      <w:r w:rsidRPr="00533BF0">
        <w:rPr>
          <w:rFonts w:ascii="Arial" w:hAnsi="Arial" w:cs="Arial"/>
          <w:bCs/>
          <w:sz w:val="22"/>
          <w:szCs w:val="22"/>
        </w:rPr>
        <w:t xml:space="preserve">13.044,40€ </w:t>
      </w:r>
      <w:r w:rsidR="00BB0B2B" w:rsidRPr="00533BF0">
        <w:rPr>
          <w:rFonts w:ascii="Arial" w:hAnsi="Arial" w:cs="Arial"/>
          <w:sz w:val="22"/>
          <w:szCs w:val="22"/>
          <w:lang w:eastAsia="en-US"/>
        </w:rPr>
        <w:t>(συμ</w:t>
      </w:r>
      <w:r w:rsidR="00BB0B2B">
        <w:rPr>
          <w:rFonts w:ascii="Arial" w:hAnsi="Arial" w:cs="Arial"/>
          <w:sz w:val="22"/>
          <w:szCs w:val="22"/>
          <w:lang w:eastAsia="en-US"/>
        </w:rPr>
        <w:t xml:space="preserve">περιλαμβανομένου </w:t>
      </w:r>
      <w:r w:rsidR="00BB0B2B" w:rsidRPr="00533BF0">
        <w:rPr>
          <w:rFonts w:ascii="Arial" w:hAnsi="Arial" w:cs="Arial"/>
          <w:sz w:val="22"/>
          <w:szCs w:val="22"/>
          <w:lang w:eastAsia="en-US"/>
        </w:rPr>
        <w:t xml:space="preserve"> ΦΠΑ 24%)</w:t>
      </w:r>
      <w:r w:rsidR="00BB0B2B">
        <w:rPr>
          <w:rFonts w:ascii="Arial" w:hAnsi="Arial" w:cs="Arial"/>
          <w:sz w:val="22"/>
          <w:szCs w:val="22"/>
          <w:lang w:eastAsia="en-US"/>
        </w:rPr>
        <w:t xml:space="preserve"> , </w:t>
      </w:r>
      <w:r w:rsidRPr="00533BF0">
        <w:rPr>
          <w:rFonts w:ascii="Arial" w:hAnsi="Arial" w:cs="Arial"/>
          <w:sz w:val="22"/>
          <w:szCs w:val="22"/>
        </w:rPr>
        <w:t>η οποία και  αποτελεί συνημμένο  μέρος  της παρούσας.</w:t>
      </w:r>
    </w:p>
    <w:p w:rsidR="00533BF0" w:rsidRPr="00B90374" w:rsidRDefault="00533BF0" w:rsidP="00533BF0">
      <w:pPr>
        <w:jc w:val="both"/>
        <w:rPr>
          <w:rFonts w:ascii="Arial" w:hAnsi="Arial" w:cs="Arial"/>
          <w:sz w:val="22"/>
          <w:szCs w:val="22"/>
        </w:rPr>
      </w:pPr>
    </w:p>
    <w:p w:rsidR="006455C7" w:rsidRPr="006455C7" w:rsidRDefault="00533BF0" w:rsidP="006455C7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455C7">
        <w:rPr>
          <w:rFonts w:ascii="Arial" w:hAnsi="Arial" w:cs="Arial"/>
          <w:bCs/>
          <w:sz w:val="22"/>
          <w:szCs w:val="22"/>
        </w:rPr>
        <w:t xml:space="preserve">2.Εγκρίνει  την διεξαγωγή </w:t>
      </w:r>
      <w:r w:rsidR="006455C7" w:rsidRPr="006455C7">
        <w:rPr>
          <w:rFonts w:ascii="Arial" w:hAnsi="Arial" w:cs="Arial"/>
          <w:bCs/>
          <w:sz w:val="22"/>
          <w:szCs w:val="22"/>
        </w:rPr>
        <w:t>του διαγωνισμού με ηλεκτρονική ανοικτή διαδικασία μέσω του ΕΣΗΔΗΣ σύμφωνα με τις διατάξεις του άρθρου 27 ‘’Ανοικτή Διαδικασία του νόμου 4412/2016 κάτω των ορίων με κριτήριο κατακύρωσης την χαμηλότερη τιμή</w:t>
      </w:r>
      <w:r w:rsidR="006379F2">
        <w:rPr>
          <w:rFonts w:ascii="Arial" w:hAnsi="Arial" w:cs="Arial"/>
          <w:bCs/>
          <w:sz w:val="22"/>
          <w:szCs w:val="22"/>
        </w:rPr>
        <w:t>.</w:t>
      </w:r>
      <w:r w:rsidR="006455C7" w:rsidRPr="006455C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533BF0" w:rsidRPr="006455C7" w:rsidRDefault="00533BF0" w:rsidP="00533BF0">
      <w:pPr>
        <w:pStyle w:val="af9"/>
        <w:spacing w:line="264" w:lineRule="auto"/>
        <w:ind w:left="0"/>
        <w:rPr>
          <w:rFonts w:ascii="Arial" w:hAnsi="Arial" w:cs="Arial"/>
          <w:bCs/>
          <w:sz w:val="22"/>
          <w:szCs w:val="22"/>
        </w:rPr>
      </w:pPr>
      <w:r w:rsidRPr="006455C7">
        <w:rPr>
          <w:rFonts w:ascii="Arial" w:hAnsi="Arial" w:cs="Arial"/>
          <w:bCs/>
          <w:sz w:val="22"/>
          <w:szCs w:val="22"/>
        </w:rPr>
        <w:t>.</w:t>
      </w:r>
    </w:p>
    <w:p w:rsidR="00F61F7D" w:rsidRPr="00C35157" w:rsidRDefault="00533BF0" w:rsidP="006455C7">
      <w:pPr>
        <w:jc w:val="both"/>
        <w:rPr>
          <w:rFonts w:ascii="Arial" w:hAnsi="Arial" w:cs="Arial"/>
          <w:vanish/>
          <w:sz w:val="22"/>
          <w:szCs w:val="22"/>
          <w:specVanish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1D5BE9">
        <w:rPr>
          <w:rFonts w:ascii="Arial" w:hAnsi="Arial" w:cs="Arial"/>
          <w:b/>
          <w:sz w:val="22"/>
          <w:szCs w:val="22"/>
        </w:rPr>
        <w:t>9</w:t>
      </w:r>
      <w:r w:rsidR="004A27CE">
        <w:rPr>
          <w:rFonts w:ascii="Arial" w:hAnsi="Arial" w:cs="Arial"/>
          <w:b/>
          <w:sz w:val="22"/>
          <w:szCs w:val="22"/>
        </w:rPr>
        <w:t>9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6AFC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6AF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76AFC">
        <w:rPr>
          <w:rFonts w:ascii="Arial" w:hAnsi="Arial" w:cs="Arial"/>
          <w:sz w:val="22"/>
          <w:szCs w:val="22"/>
        </w:rPr>
        <w:t>Χρήστους</w:t>
      </w:r>
      <w:proofErr w:type="spellEnd"/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r w:rsidR="00676AFC">
        <w:rPr>
          <w:rFonts w:ascii="Arial" w:hAnsi="Arial" w:cs="Arial"/>
          <w:sz w:val="22"/>
          <w:szCs w:val="22"/>
        </w:rPr>
        <w:t>Παπαβασιλείου Αικατερίνη</w:t>
      </w:r>
    </w:p>
    <w:p w:rsidR="00676AFC" w:rsidRDefault="00907300" w:rsidP="00676AF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76AFC">
        <w:rPr>
          <w:rFonts w:ascii="Arial" w:hAnsi="Arial" w:cs="Arial"/>
          <w:sz w:val="22"/>
          <w:szCs w:val="22"/>
        </w:rPr>
        <w:t xml:space="preserve">6. </w:t>
      </w:r>
      <w:proofErr w:type="spellStart"/>
      <w:r w:rsidR="00676AFC">
        <w:rPr>
          <w:rFonts w:ascii="Arial" w:hAnsi="Arial" w:cs="Arial"/>
          <w:sz w:val="22"/>
          <w:szCs w:val="22"/>
        </w:rPr>
        <w:t>Μίχας</w:t>
      </w:r>
      <w:proofErr w:type="spellEnd"/>
      <w:r w:rsidR="00676AFC">
        <w:rPr>
          <w:rFonts w:ascii="Arial" w:hAnsi="Arial" w:cs="Arial"/>
          <w:sz w:val="22"/>
          <w:szCs w:val="22"/>
        </w:rPr>
        <w:t xml:space="preserve"> Δημήτριος</w:t>
      </w:r>
    </w:p>
    <w:p w:rsidR="00676AFC" w:rsidRDefault="00676AFC" w:rsidP="00676AF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A6798">
        <w:rPr>
          <w:rFonts w:ascii="Arial" w:hAnsi="Arial" w:cs="Arial"/>
          <w:sz w:val="22"/>
          <w:szCs w:val="22"/>
        </w:rPr>
        <w:t>0</w:t>
      </w:r>
      <w:r w:rsidR="000D2E93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0D2E93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1E" w:rsidRDefault="005A0C1E">
      <w:r>
        <w:separator/>
      </w:r>
    </w:p>
  </w:endnote>
  <w:endnote w:type="continuationSeparator" w:id="0">
    <w:p w:rsidR="005A0C1E" w:rsidRDefault="005A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1E" w:rsidRDefault="005A0C1E">
      <w:r>
        <w:separator/>
      </w:r>
    </w:p>
  </w:footnote>
  <w:footnote w:type="continuationSeparator" w:id="0">
    <w:p w:rsidR="005A0C1E" w:rsidRDefault="005A0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F25FD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F25FD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92DF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2E99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30E8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0C1E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A64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5A6A"/>
    <w:rsid w:val="007D679C"/>
    <w:rsid w:val="007D6A04"/>
    <w:rsid w:val="007E0C09"/>
    <w:rsid w:val="007E423D"/>
    <w:rsid w:val="007E622E"/>
    <w:rsid w:val="007E6F5B"/>
    <w:rsid w:val="007F05C2"/>
    <w:rsid w:val="007F41D6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2DFD"/>
    <w:rsid w:val="0089305D"/>
    <w:rsid w:val="0089389D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2CBE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777B9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25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0B2B"/>
    <w:rsid w:val="00BB2512"/>
    <w:rsid w:val="00BC25AB"/>
    <w:rsid w:val="00BC32A6"/>
    <w:rsid w:val="00BC4511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450C8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5DD8"/>
    <w:rsid w:val="00F25FD7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FDF0-34F5-42D8-A71E-2556EC0F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1384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8843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14</cp:revision>
  <cp:lastPrinted>2024-07-09T06:04:00Z</cp:lastPrinted>
  <dcterms:created xsi:type="dcterms:W3CDTF">2024-08-06T05:56:00Z</dcterms:created>
  <dcterms:modified xsi:type="dcterms:W3CDTF">2024-08-07T07:46:00Z</dcterms:modified>
</cp:coreProperties>
</file>