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21341">
        <w:rPr>
          <w:rFonts w:ascii="Arial" w:eastAsia="Arial" w:hAnsi="Arial" w:cs="Arial"/>
          <w:b/>
          <w:bCs/>
          <w:sz w:val="22"/>
          <w:szCs w:val="22"/>
        </w:rPr>
        <w:t>0</w:t>
      </w:r>
      <w:r w:rsidR="000B63BD">
        <w:rPr>
          <w:rFonts w:ascii="Arial" w:eastAsia="Arial" w:hAnsi="Arial" w:cs="Arial"/>
          <w:b/>
          <w:bCs/>
          <w:sz w:val="22"/>
          <w:szCs w:val="22"/>
        </w:rPr>
        <w:t>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21341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 </w:t>
      </w:r>
      <w:r w:rsidR="009E2DE2">
        <w:rPr>
          <w:rFonts w:ascii="Arial" w:eastAsia="Arial" w:hAnsi="Arial" w:cs="Arial"/>
          <w:b/>
          <w:sz w:val="22"/>
          <w:szCs w:val="22"/>
        </w:rPr>
        <w:t xml:space="preserve">  </w:t>
      </w:r>
      <w:r w:rsidR="001D7CCA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9E2DE2">
        <w:rPr>
          <w:rFonts w:ascii="Arial" w:eastAsia="Arial" w:hAnsi="Arial" w:cs="Arial"/>
          <w:b/>
          <w:sz w:val="22"/>
          <w:szCs w:val="22"/>
        </w:rPr>
        <w:t xml:space="preserve"> </w:t>
      </w:r>
      <w:r w:rsidR="00444F14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1D7CCA">
        <w:rPr>
          <w:rFonts w:ascii="Arial" w:eastAsia="Calibri" w:hAnsi="Arial" w:cs="Arial"/>
          <w:b/>
          <w:sz w:val="22"/>
          <w:szCs w:val="22"/>
        </w:rPr>
        <w:t>15342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B57DDF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57DDF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="00444F14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444F14" w:rsidRPr="00444F14" w:rsidRDefault="00444F14" w:rsidP="00444F14">
      <w:pPr>
        <w:tabs>
          <w:tab w:val="left" w:pos="3969"/>
          <w:tab w:val="left" w:pos="4678"/>
        </w:tabs>
        <w:jc w:val="both"/>
        <w:rPr>
          <w:rFonts w:ascii="Arial" w:hAnsi="Arial" w:cs="Arial"/>
          <w:b/>
          <w:sz w:val="22"/>
          <w:szCs w:val="22"/>
        </w:rPr>
      </w:pPr>
      <w:r w:rsidRPr="00444F14">
        <w:rPr>
          <w:rFonts w:ascii="Arial" w:hAnsi="Arial" w:cs="Arial"/>
          <w:b/>
          <w:sz w:val="22"/>
          <w:szCs w:val="22"/>
        </w:rPr>
        <w:t xml:space="preserve">Έγκριση &amp; Παραλαβή της υποβληθείσας μελέτης εφαρμογής και των τευχών δημοπράτησης της δημόσιας σύμβασης με ΑΔΑΜ 22SYMV010839507 2022-06-30, και τίτλο: «ΕΠΙΚΑΙΡΟΠΟΙΗΣΗ ΜΕΛΕΤΗΣ ΕΦΑΡΜΟΓΗΣ ΔΙΑΜΟΡΦΩΣΗΣ ΠΕΡΙΒΑΛΛΟΝΤΟΣ ΧΩΡΟΥ ΔΗΜΑΡΧΕΙΟΥ, ΤΡΟΠΟΙΗΣΗ ΜΕΛΕΤΗΣ ΕΦΑΡΜΟΓΗΣ ΥΠΟΓΕΙΟΥ ΧΩΡΟΥ ΣΤΑΘΜΕΥΣΗΣ ΣΤΗΝ ΠΛΑΤΕΙΑ ΛΑΜΠΡΟΥ ΚΑΤΣΩΝΗ ΚΑΙ ΣΥΝΤΑΞΗ ΤΕΥΧΩΝ ΔΗΜΟΠΡΑΤΗΣΗΣ». </w:t>
      </w:r>
      <w:r w:rsidRPr="00444F1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D5246" w:rsidRPr="00BD5246" w:rsidRDefault="00BD5246" w:rsidP="00BD5246">
      <w:pPr>
        <w:rPr>
          <w:rFonts w:ascii="Arial" w:hAnsi="Arial" w:cs="Arial"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57DDF">
        <w:rPr>
          <w:rFonts w:ascii="Arial" w:hAnsi="Arial" w:cs="Arial"/>
          <w:sz w:val="22"/>
          <w:szCs w:val="22"/>
        </w:rPr>
        <w:t>30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 w:rsidR="00B57DDF">
        <w:rPr>
          <w:rFonts w:ascii="Arial" w:hAnsi="Arial" w:cs="Arial"/>
          <w:sz w:val="22"/>
          <w:szCs w:val="22"/>
        </w:rPr>
        <w:t>Τρίτη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 w:rsidR="00B57DDF">
        <w:rPr>
          <w:rFonts w:ascii="Arial" w:hAnsi="Arial" w:cs="Arial"/>
          <w:sz w:val="22"/>
          <w:szCs w:val="22"/>
        </w:rPr>
        <w:t>4766</w:t>
      </w:r>
      <w:r w:rsidR="002A6ABB">
        <w:rPr>
          <w:rFonts w:ascii="Arial" w:hAnsi="Arial" w:cs="Arial"/>
          <w:sz w:val="22"/>
          <w:szCs w:val="22"/>
        </w:rPr>
        <w:t>/</w:t>
      </w:r>
      <w:r w:rsidR="00B57DDF">
        <w:rPr>
          <w:rFonts w:ascii="Arial" w:hAnsi="Arial" w:cs="Arial"/>
          <w:sz w:val="22"/>
          <w:szCs w:val="22"/>
        </w:rPr>
        <w:t>26</w:t>
      </w:r>
      <w:r w:rsidR="002A6ABB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F17607" w:rsidRDefault="002A6ABB" w:rsidP="00F1760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F17607" w:rsidRDefault="00F17607" w:rsidP="00F1760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17607" w:rsidRPr="00F17607" w:rsidRDefault="002A6ABB" w:rsidP="00F1760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 xml:space="preserve">                 </w:t>
      </w:r>
      <w:r w:rsidR="00F17607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F17607" w:rsidRDefault="00F17607" w:rsidP="00F1760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F17607" w:rsidRDefault="00F17607" w:rsidP="00F1760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-αν/κο </w:t>
      </w:r>
      <w:proofErr w:type="spellStart"/>
      <w:r>
        <w:rPr>
          <w:rFonts w:ascii="Arial" w:hAnsi="Arial" w:cs="Arial"/>
          <w:sz w:val="22"/>
          <w:szCs w:val="22"/>
        </w:rPr>
        <w:t>μελ</w:t>
      </w:r>
      <w:proofErr w:type="spellEnd"/>
      <w:r>
        <w:rPr>
          <w:rFonts w:ascii="Arial" w:hAnsi="Arial" w:cs="Arial"/>
          <w:sz w:val="22"/>
          <w:szCs w:val="22"/>
        </w:rPr>
        <w:t xml:space="preserve">. Κ.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proofErr w:type="spellEnd"/>
      <w:r>
        <w:rPr>
          <w:rFonts w:ascii="Arial" w:hAnsi="Arial" w:cs="Arial"/>
          <w:sz w:val="22"/>
          <w:szCs w:val="22"/>
        </w:rPr>
        <w:t xml:space="preserve"> Βασιλείου- (προσήλθε στο 6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                                                       </w:t>
      </w:r>
    </w:p>
    <w:p w:rsidR="00F17607" w:rsidRDefault="00F17607" w:rsidP="00F1760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</w:p>
    <w:p w:rsidR="00F17607" w:rsidRDefault="00F17607" w:rsidP="00F1760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</w:t>
      </w:r>
    </w:p>
    <w:p w:rsidR="00F17607" w:rsidRDefault="00F17607" w:rsidP="00F1760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Αικατερίνη(προσήλθε στο 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F17607" w:rsidRDefault="00F17607" w:rsidP="00F1760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</w:p>
    <w:p w:rsidR="00F17607" w:rsidRDefault="00F17607" w:rsidP="00F1760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7.Ταγκαλέγκας Ιωάννης (αποχώρησε  στο 6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F17607">
      <w:pPr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444F14" w:rsidRPr="00046CFB" w:rsidRDefault="001A15CB" w:rsidP="00444F1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444F14">
        <w:rPr>
          <w:rFonts w:ascii="Arial" w:eastAsia="Arial" w:hAnsi="Arial" w:cs="Arial"/>
          <w:sz w:val="22"/>
          <w:szCs w:val="22"/>
        </w:rPr>
        <w:t>6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B57DDF" w:rsidRPr="00C35157">
        <w:rPr>
          <w:rFonts w:ascii="Arial" w:eastAsia="Arial" w:hAnsi="Arial" w:cs="Arial"/>
          <w:sz w:val="22"/>
          <w:szCs w:val="22"/>
        </w:rPr>
        <w:t xml:space="preserve">θέμα </w:t>
      </w:r>
      <w:r w:rsidR="006F6D39" w:rsidRPr="00C35157">
        <w:rPr>
          <w:rFonts w:ascii="Arial" w:eastAsia="Arial" w:hAnsi="Arial" w:cs="Arial"/>
          <w:sz w:val="22"/>
          <w:szCs w:val="22"/>
        </w:rPr>
        <w:t>της ημερήσιας διάταξης  έθεσε υπόψη των μελών τ</w:t>
      </w:r>
      <w:r w:rsidR="00444F14">
        <w:rPr>
          <w:rFonts w:ascii="Arial" w:eastAsia="Arial" w:hAnsi="Arial" w:cs="Arial"/>
          <w:sz w:val="22"/>
          <w:szCs w:val="22"/>
        </w:rPr>
        <w:t>ο</w:t>
      </w:r>
      <w:r w:rsidR="00FF5499">
        <w:rPr>
          <w:rFonts w:ascii="Arial" w:eastAsia="Arial" w:hAnsi="Arial" w:cs="Arial"/>
          <w:sz w:val="22"/>
          <w:szCs w:val="22"/>
        </w:rPr>
        <w:t xml:space="preserve"> 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FF5499">
        <w:rPr>
          <w:rFonts w:ascii="Arial" w:eastAsia="Arial" w:hAnsi="Arial" w:cs="Arial"/>
          <w:sz w:val="22"/>
          <w:szCs w:val="22"/>
        </w:rPr>
        <w:t>με</w:t>
      </w:r>
      <w:r w:rsidR="00444F1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FF5499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F5499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FF5499">
        <w:rPr>
          <w:rFonts w:ascii="Arial" w:eastAsia="Arial" w:hAnsi="Arial" w:cs="Arial"/>
          <w:sz w:val="22"/>
          <w:szCs w:val="22"/>
        </w:rPr>
        <w:t>4</w:t>
      </w:r>
      <w:r w:rsidR="00444F14">
        <w:rPr>
          <w:rFonts w:ascii="Arial" w:eastAsia="Arial" w:hAnsi="Arial" w:cs="Arial"/>
          <w:sz w:val="22"/>
          <w:szCs w:val="22"/>
        </w:rPr>
        <w:t>547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44F14">
        <w:rPr>
          <w:rFonts w:ascii="Arial" w:eastAsia="Arial" w:hAnsi="Arial" w:cs="Arial"/>
          <w:sz w:val="22"/>
          <w:szCs w:val="22"/>
        </w:rPr>
        <w:t>24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D83F7A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44F14">
        <w:rPr>
          <w:rFonts w:ascii="Arial" w:eastAsia="Arial" w:hAnsi="Arial" w:cs="Arial"/>
          <w:sz w:val="22"/>
          <w:szCs w:val="22"/>
        </w:rPr>
        <w:t xml:space="preserve"> έγγραφο της Δ/</w:t>
      </w:r>
      <w:proofErr w:type="spellStart"/>
      <w:r w:rsidR="00444F1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444F14">
        <w:rPr>
          <w:rFonts w:ascii="Arial" w:eastAsia="Arial" w:hAnsi="Arial" w:cs="Arial"/>
          <w:sz w:val="22"/>
          <w:szCs w:val="22"/>
        </w:rPr>
        <w:t xml:space="preserve">  Τεχνικών </w:t>
      </w:r>
      <w:r w:rsidR="00444F14" w:rsidRPr="00046CFB">
        <w:rPr>
          <w:rFonts w:ascii="Arial" w:eastAsia="Arial" w:hAnsi="Arial" w:cs="Arial"/>
          <w:sz w:val="22"/>
          <w:szCs w:val="22"/>
        </w:rPr>
        <w:t xml:space="preserve">Υπηρεσιών του Δήμου </w:t>
      </w:r>
      <w:proofErr w:type="spellStart"/>
      <w:r w:rsidR="00444F14" w:rsidRPr="00046CFB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444F14" w:rsidRPr="00046CFB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444F14" w:rsidRPr="00046CFB">
        <w:rPr>
          <w:rFonts w:ascii="Arial" w:eastAsia="Arial" w:hAnsi="Arial" w:cs="Arial"/>
          <w:sz w:val="22"/>
          <w:szCs w:val="22"/>
        </w:rPr>
        <w:t>στο οποίο αναφέρονται:</w:t>
      </w:r>
    </w:p>
    <w:p w:rsidR="00046CFB" w:rsidRPr="00046CFB" w:rsidRDefault="00046CFB" w:rsidP="00046CFB">
      <w:pPr>
        <w:jc w:val="both"/>
        <w:rPr>
          <w:rFonts w:ascii="Arial" w:eastAsia="Arial Unicode MS" w:hAnsi="Arial" w:cs="Arial"/>
          <w:b/>
          <w:bCs/>
          <w:i/>
          <w:sz w:val="22"/>
          <w:szCs w:val="22"/>
        </w:rPr>
      </w:pPr>
      <w:r w:rsidRPr="00046CFB">
        <w:rPr>
          <w:rStyle w:val="WW8Num16z3"/>
          <w:rFonts w:ascii="Arial" w:hAnsi="Arial" w:cs="Arial"/>
          <w:i/>
          <w:sz w:val="22"/>
          <w:szCs w:val="22"/>
        </w:rPr>
        <w:t xml:space="preserve">Α. </w:t>
      </w:r>
      <w:r w:rsidRPr="00046CFB">
        <w:rPr>
          <w:rStyle w:val="WW8Num16z3"/>
          <w:rFonts w:ascii="Arial" w:hAnsi="Arial" w:cs="Arial"/>
          <w:i/>
          <w:sz w:val="22"/>
          <w:szCs w:val="22"/>
          <w:u w:val="single"/>
        </w:rPr>
        <w:t xml:space="preserve">ΙΣΤΟΡΙΚΟ </w:t>
      </w:r>
    </w:p>
    <w:p w:rsidR="00046CFB" w:rsidRPr="00046CFB" w:rsidRDefault="00046CFB" w:rsidP="00046CFB">
      <w:pPr>
        <w:rPr>
          <w:rFonts w:ascii="Arial" w:eastAsia="Arial Unicode MS" w:hAnsi="Arial" w:cs="Arial"/>
          <w:b/>
          <w:bCs/>
          <w:i/>
          <w:sz w:val="22"/>
          <w:szCs w:val="22"/>
        </w:rPr>
      </w:pPr>
    </w:p>
    <w:p w:rsidR="00046CFB" w:rsidRPr="00046CFB" w:rsidRDefault="00046CFB" w:rsidP="00046CFB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με Α.Π. 20809/2020/14-05-2021 (ΑΔΑ: ΡΨΙ846ΜΤΛ6-Ν05) απόφαση του Αναπληρωτή Υπουργού Εσωτερικών εντάχθηκε στο Πρόγραμμα «ΑΝΤΩΝΗΣ ΤΡΙΤΣΗΣ», η Πράξη με τίτλο: «Παρεμβάσεις βελτίωσης του μικροκλίματος μέσω κατασκευής υποδομών για την ανάπτυξη αθλητικών δραστηριοτήτων, υπόγειων χώρων στάθμευσης και διαμορφώσεων υπαίθριων χώρων εκδηλώσεων και αναψυχής στο Δήμο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», με υποέργο: «ΚΑΤΑΣΚΕΥΗ ΥΠΟΓΕΙΟΥ ΧΩΡΟΥ ΣΤΑΘΜΕΥΣΗΣ ΚΑΙ ΔΙΑΜΟΡΦΩΣΗ ΠΕΡΙΒΑΛΛΟΝΤΟΣ ΧΩΡΟΥ ΣΤΗΝ ΠΛΑΤΕΙΑ ΛΑΜΠΡΟΥ ΚΑΤΣΩΝΗ».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114/18-05-2021 (ΑΔΑ: Ω3ΜΧΩΛΗ-ΩΦ9) απόφαση Οικονομικής Επιτροπής εγκρίθηκε ο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42/2021 Φάκελος Δημόσιας Σύμβασης (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επικαιροποίηση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</w:t>
      </w:r>
      <w:r w:rsidRPr="00046CFB">
        <w:rPr>
          <w:rFonts w:ascii="Arial" w:hAnsi="Arial" w:cs="Arial"/>
          <w:i/>
          <w:sz w:val="22"/>
          <w:szCs w:val="22"/>
        </w:rPr>
        <w:lastRenderedPageBreak/>
        <w:t>του 85/2020 Φακέλου Δημόσιας Σύμβασης) με τίτλο: «ΕΠΙΚΑΙΡΟΠΟΙΗΣΗ ΜΕΛΕΤΗΣ ΕΦΑΡΜΟΓΗΣ ΔΙΑΜΟΡΦΩΣΗΣ ΠΕΡΙΒΑΛΛΟΝΤΟΣ ΧΩΡΟΥ ΔΗΜΑΡΧΕΙΟΥ, ΤΡΟΠΟΠΟΙΗΣΗ ΜΕΛΕΤΗΣ ΕΦΑΡΜΟΓΗΣ ΥΠΟΓΕΙΟΥ ΧΩΡΟΥ ΣΤΑΘΜΕΥΣΗΣ ΣΤΗΝ ΠΛΑΤΕΙΑ ΛΑΜΠΡΟΥ ΚΑΤΣΩΝΗ ΚΑΙ ΣΥΝΤΑΞΗ ΤΕΥΧΩΝ ΔΗΜΟΠΡΑΤΗΣΗΣ»..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314/16-11-2021 απόφαση Οικονομικής Επιτροπής εγκρίθηκε η διενέργεια ανοικτού ηλεκτρονικού διαγωνισμού και κατάρτισης όρων διακήρυξης σύναψης Δημόσια σύμβασης της μελέτης: «ΕΠΙΚΑΙΡΟΠΟΙΗΣΗ ΜΕΛΕΤΗΣ ΕΦΑΡΜΟΓΗΣ ΔΙΑΜΟΡΦΩΣΗΣ ΠΕΡΙΒΑΛΛΟΝΤΟΣ ΧΩΡΟΥ ΔΗΜΑΡΧΕΙΟΥ, ΤΡΟΠΟΠΟΙΗΣΗ ΜΕΛΕΤΗΣ ΕΦΑΡΜΟΓΗΣ ΥΠΟΓΕΙΟΥ ΧΩΡΟΥ ΣΤΑΘΜΕΥΣΗΣ ΣΤΗΝ ΠΛΑΤΕΙΑ ΛΑΜΠΡΟΥ ΚΑΤΣΩΝΗ ΚΑΙ ΣΥΝΤΑΞΗ ΤΕΥΧΩΝ ΔΗΜΟΠΡΑΤΗΣΗΣ».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>Η διακήρυξη της ανοιχτής διαδικασίας αναρτήθηκε στο ΚΗΜΔΗΣ με κωδικό με ΑΔΑΜ 21PROC009673421 2021-12-06 για τη σύναψη ηλεκτρονικών δημόσιων συμβάσεων μελετών.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94/11-04-2022 (ΑΔΑ: ΩΜΠΑΩΛΗ-ΕΞΙ) απόφαση Οικονομικής Επιτροπής εγκρίθηκε το Πρακτικό 3 της ηλεκτρονικής δημοπρασίας με Α/Α 184879 της μελέτης με τίτλο: «ΕΠΙΚΑΙΡΟΠΟΙΗΣΗ ΜΕΛΕΤΗΣ ΕΦΑΡΜΟΓΗΣ ΔΙΑΜΟΡΦΩΣΗΣ ΠΕΡΙΒΑΛΛΟΝΤΟΣ ΧΩΡΟΥ ΔΗΜΑΡΧΕΙΟΥ, ΤΡΟΠΟΠΟΙΗΣΗ ΜΕΛΕΤΗΣ ΕΦΑΡΜΟΓΗΣ ΥΠΟΓΕΙΟΥ ΧΩΡΟΥ ΣΤΑΘΜΕΥΣΗΣ ΣΤΗΝ ΠΛΑΤΕΙΑ ΛΑΜΠΡΟΥ ΚΑΤΣΩΝΗ ΚΑΙ ΣΥΝΤΑΞΗ ΤΕΥΧΩΝ ΔΗΜΟΠΡΑΤΗΣΗΣ» και κατακυρώθηκε η δημόσια σύμβαση στον οικονομικό φορέα «ΑΝΑΠΛΑΣΗ ΑΕ΄ - ΜΑΡΙΑ ΚΟΧΙΑΔΑΚΗ ΤΟΥ ΕΜΜΑΝΟΥΗΛ».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H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08/10-05-2022 Πράξης Επιτρόπου του Ελεγκτικού Συνεδρίου περί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προσυμβατικού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ελέγχου σχεδίου της σύμβασης κοινοποιήθηκε στον Δήμο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με το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7543/10-05-2022 εισερχόμενο έγγραφο.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Η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10982/28-06-2022 σύμβαση με ΑΔΑΜ 22SYMV010839507 2022-06-30 ύψους 133.400,00€ πλέον ΦΠΑ 24% υπογράφηκε στις 28-06-2022 μεταξύ του Δήμου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και της Ένωσης οικονομικών φορέων: «ΑΝΑΠΛΑΣΗ ΣΥΜΒΟΥΛΟΙ ΜΗΧΑΝΙΚΟΙ ΑΕ με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δ.τ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΄΄ΑΝΑΠΛΑΣΗ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ΑΕ΄΄ - ΜΑΡΙΑ ΚΟΧΙΑΔΑΚΗ ΤΟΥ ΕΜΜΑΝΟΥΗΛ», σύμφωνα με την οποία η εκπόνηση της μελέτης θα ολοκληρωθεί σε εννέα (9) μήνες από την υπογραφή της σύμβασης , ήτοι στις 28-03-2023. </w:t>
      </w:r>
    </w:p>
    <w:p w:rsidR="00046CFB" w:rsidRPr="00046CFB" w:rsidRDefault="00046CFB" w:rsidP="00046CFB">
      <w:pPr>
        <w:pStyle w:val="27"/>
        <w:numPr>
          <w:ilvl w:val="0"/>
          <w:numId w:val="16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 Με το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11277/01-07-2022 /18-07-2022 έγγραφο της Δ/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ΤΥΔΛ εγκρίθηκε το χρονοδιάγραμμα της μελέτης. </w:t>
      </w:r>
    </w:p>
    <w:p w:rsidR="00046CFB" w:rsidRPr="00046CFB" w:rsidRDefault="00046CFB" w:rsidP="00046CFB">
      <w:pPr>
        <w:numPr>
          <w:ilvl w:val="0"/>
          <w:numId w:val="16"/>
        </w:numPr>
        <w:tabs>
          <w:tab w:val="left" w:pos="3969"/>
          <w:tab w:val="left" w:pos="4678"/>
        </w:tabs>
        <w:suppressAutoHyphens w:val="0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το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υπ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αρίθμ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14971 /29-08-2022  έγγραφο της Αναδόχου Ένωσης οικονομικών φορέων υποβλήθηκε η   Μελέτη Εφαρμογής. </w:t>
      </w:r>
    </w:p>
    <w:p w:rsidR="00046CFB" w:rsidRPr="00046CFB" w:rsidRDefault="00046CFB" w:rsidP="00046CFB">
      <w:pPr>
        <w:tabs>
          <w:tab w:val="left" w:pos="3969"/>
          <w:tab w:val="left" w:pos="4678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46CFB" w:rsidRPr="00046CFB" w:rsidRDefault="00046CFB" w:rsidP="00046CFB">
      <w:pPr>
        <w:tabs>
          <w:tab w:val="left" w:pos="3969"/>
          <w:tab w:val="left" w:pos="4678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10. Με το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14971/29-08-2022/05-09-2022 έγγραφο της Δ/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  Τ.Υ.Δ.Λ. βεβαιώθηκε η πληρότητα της υποβληθείσας Μελέτης Εφαρμογής.</w:t>
      </w:r>
    </w:p>
    <w:p w:rsidR="00046CFB" w:rsidRPr="00046CFB" w:rsidRDefault="00046CFB" w:rsidP="00046CFB">
      <w:pPr>
        <w:tabs>
          <w:tab w:val="left" w:pos="3969"/>
          <w:tab w:val="left" w:pos="4678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103/29-05-2023 απόφαση Δημοτικού Συμβουλίου, (ΑΔΑ: ΩΝΝΤΩΛΗ-8ΕΡ) εγκρίθηκε η παράταση του συμβατικού χρόνου κατά έξι (6) ήτοι έως και 28/09/2023 της μελέτης με τίτλο «ΕΠΙΚΑΙΡΟΠΟΙΗΣΗ ΜΕΛΕΤΗΣ ΕΦΑΡΜΟΓΗΣ ΔΙΑΜΟΡΦΩΣΗΣ ΠΕΡΙΒΑΛΛΟΝΤΟΣ ΧΩΡΟΥ ΔΗΜΑΡΧΕΙΟΥ, ΤΡΟΠΟΠΟΙΗΣΗ ΜΕΛΕΤΗΣ ΕΦΑΡΜΟΓΗΣ ΥΠΟΓΕΙΟΥ ΧΩΡΟΥ ΣΤΑΘΜΕΥΣΗΣ ΣΤΗΝ ΠΛΑΤΕΙΑ ΛΑΜΠΡΟΥ ΚΑΤΣΩΝΗ ΚΑΙ ΣΥΝΤΑΞΗ ΤΕΥΧΩΝ ΔΗΜΟΠΡΑΤΗΣΗΣ» .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το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14882/31-07-2023 έγγραφο του Εκπροσώπου των Οικονομικών Φορέων κου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Στρατηγέα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Νικόλαου,  υποβλήθηκαν τα τεύχη δημοπράτησης της δημόσιας σύμβασης με τίτλο: «ΕΠΙΚΑΙΡΟΠΟΙΗΣΗ ΜΕΛΕΤΗΣ ΕΦΑΡΜΟΓΗΣ ΔΙΑΜΟΡΦΩΣΗΣ ΠΕΡΙΒΑΛΛΟΝΤΟΣ </w:t>
      </w:r>
      <w:r w:rsidRPr="00046CFB">
        <w:rPr>
          <w:rFonts w:ascii="Arial" w:hAnsi="Arial" w:cs="Arial"/>
          <w:i/>
          <w:sz w:val="22"/>
          <w:szCs w:val="22"/>
        </w:rPr>
        <w:lastRenderedPageBreak/>
        <w:t>ΧΩΡΟΥ ΔΗΜΑΡΧΕΙΟΥ, ΤΡΟΠΟΙΗΣΗ ΜΕΛΕΤΗΣ ΕΦΑΡΜΟΓΗΣ ΥΠΟΓΕΙΟΥ ΧΩΡΟΥ ΣΤΑΘΜΕΥΣΗΣ ΣΤΗΝ ΠΛΑΤΕΙΑ ΛΑΜΠΡΟΥ ΚΑΤΣΩΝΗ ΚΑΙ ΣΥΝΤΑΞΗ ΤΕΥΧΩΝ ΔΗΜΟΠΡΑΤΗΣΗΣ».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το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>. 17309/08-09-2023 έγγραφο της Δ/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νσης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  Τ.Υ.Δ.Λ. βεβαιώθηκε η πληρότητα των υποβληθέντων Τευχών Δημοπράτησης.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17994/20-09-2023 Βεβαίωση περαίωσης των επιβλεπόντων, βεβαιώθηκε ότι για την εκπόνηση της μελέτης εφαρμογής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επικαιροποιημένων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Μελετών Εφαρμογής («ΑΡΧΙΤΕΚΤΟΝΙΚΕΣ ΜΕΛΕΤΕΣ – ΕΙΔΙΚΕΣ ΑΡΧΙΤΕΚΤΟΝΙΚΕΣ ΜΕΛΕΤΕΣ», «ΣΤΑΤΙΚΕΣ ΜΕΛΕΤΕΣ», «Η/Μ ΜΕΛΕΤΕΣ» ), καθώς και για τη σύνταξη των τευχών δημοπράτησης της δημόσιας σύμβασης με ΑΔΑΜ 22SYMV010839507 2022-06-30, με τίτλο: «ΕΠΙΚΑΙΡΟΠΟΙΗΣΗ ΜΕΛΕΤΗΣ ΕΦΑΡΜΟΓΗΣ ΔΙΑΜΟΡΦΩΣΗΣ ΠΕΡΙΒΑΛΛΟΝΤΟΣ ΧΩΡΟΥ ΔΗΜΑΡΧΕΙΟΥ, ΤΡΟΠΟΙΗΣΗ ΜΕΛΕΤΗΣ ΕΦΑΡΜΟΓΗΣ ΥΠΟΓΕΙΟΥ ΧΩΡΟΥ ΣΤΑΘΜΕΥΣΗΣ ΣΤΗΝ ΠΛΑΤΕΙΑ ΛΑΜΠΡΟΥ ΚΑΤΣΩΝΗ ΚΑΙ ΣΥΝΤΑΞΗ ΤΕΥΧΩΝ ΔΗΜΟΠΡΑΤΗΣΗΣ</w:t>
      </w:r>
      <w:r w:rsidRPr="00046CFB">
        <w:rPr>
          <w:rFonts w:ascii="Arial" w:hAnsi="Arial" w:cs="Arial"/>
          <w:b/>
          <w:i/>
          <w:sz w:val="22"/>
          <w:szCs w:val="22"/>
        </w:rPr>
        <w:t xml:space="preserve">», </w:t>
      </w:r>
      <w:r w:rsidRPr="00046CFB">
        <w:rPr>
          <w:rFonts w:ascii="Arial" w:hAnsi="Arial" w:cs="Arial"/>
          <w:i/>
          <w:sz w:val="22"/>
          <w:szCs w:val="22"/>
        </w:rPr>
        <w:t>εφαρμόστηκαν οι προβλεπόμενες προδιαγραφές, κανονισμοί και τεχνικές οδηγίες και ότι, η εν λόγω μελέτη διαθέτει την ποιοτική και ποσοτική επάρκεια, σύμφωνα με τις εν γένει συμβατικές υποχρεώσεις του αναδόχου.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την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18084/21-09-2023 Απόφαση της Δ/σας Υπηρεσίας εγκρίθηκε η Μελέτη Εφαρμογή και τα Τεύχη Δημοπράτησης της δημόσιας σύμβασης με ΑΔΑΜ 22SYMV010839507 2022-06-30, την οποία εκπόνησε η Ένωση Γραφείων Μελετών: «ΑΝΑΠΛΑΣΗ ΣΥΜΒΟΥΛΟΙ ΜΗΧΑΝΙΚΟΙ ΑΕ με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δ.τ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΄΄ΑΝΑΠΛΑΣΗ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 ΑΕ΄΄ - ΜΑΡΙΑ ΚΟΧΙΑΔΑΚΗ ΤΟΥ ΕΜΜΑΝΟΥΗΛ», όπως αυτή ελέγχθηκε και θεωρήθηκε αρμοδίως από την Υπηρεσία.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Εκκρεμεί η έκδοση Άδειας Ίδρυσης του Υπόγειου χώρου Στάθμευσης, ως προϋπόθεση για την έκδοση της Οικοδομικής άδειας. 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Εκκρεμεί η θεώρηση των μελετών Ενεργητικής &amp; Παθητικής Πυροπροστασίας από την αρμόδια Πυροσβεστική Υπηρεσία, λόγω μη έκδοσης Οικοδομικής Αδείας (σύμφωνα με την υπ’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69019 οικ. Φ.700.13 Έγκριση της υπ’ αρ. 13/2021 Πυροσβεστικής Διάταξης με θέμα: «Καθορισμός της διαδικασίας υποβολής των απαιτούμενων δικαιολογητικών, ελέγχου και έκδοσης των διοικητικών πράξεων πυροπροστασίας σε επιχειρήσεις - εγκαταστάσεις, κατ’ εφαρμογή του άρθρου 167 του ν. 4662/2020»), </w:t>
      </w:r>
    </w:p>
    <w:p w:rsidR="00046CFB" w:rsidRPr="00046CFB" w:rsidRDefault="00046CFB" w:rsidP="00046CFB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Με τις διατάξεις του  Ν.4412/2016 και ειδικότερα το άρθρο 189 «Έγκριση της μελέτης – Παραλαβή του αντικειμένου της σύμβασης », όπως τροποποιήθηκε και ισχύει με το άρθρο 94 του Ν. 4782/2021 και συγκεκριμένα την παράγραφο 5 στην οποία αναφέρεται ότι η έγκριση της μελέτης κατά τις παρ. 1, 2, 3 και 4 συνιστά και παραλαβή του αντικειμένου της σύμβασης. </w:t>
      </w:r>
    </w:p>
    <w:p w:rsidR="00046CFB" w:rsidRPr="00046CFB" w:rsidRDefault="00046CFB" w:rsidP="00046CFB">
      <w:pPr>
        <w:tabs>
          <w:tab w:val="left" w:pos="1418"/>
          <w:tab w:val="center" w:pos="1701"/>
          <w:tab w:val="left" w:pos="2552"/>
          <w:tab w:val="left" w:pos="5103"/>
        </w:tabs>
        <w:rPr>
          <w:rFonts w:ascii="Arial" w:hAnsi="Arial" w:cs="Arial"/>
          <w:i/>
          <w:sz w:val="22"/>
          <w:szCs w:val="22"/>
        </w:rPr>
      </w:pPr>
    </w:p>
    <w:p w:rsidR="00046CFB" w:rsidRPr="00046CFB" w:rsidRDefault="00046CFB" w:rsidP="00046CF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Η Διευθύνουσα Υπηρεσία λαμβάνοντας υπόψη τα ανωτέρω, καθώς και το γεγονός πως εφαρμόστηκαν οι προβλεπόμενες προδιαγραφές, κανονισμοί και τεχνικές οδηγίες των νόμων και του φακέλου Δημόσιας Σύμβασης και ότι, η εν λόγω μελέτη διαθέτει την ποιοτική και ποσοτική επάρκεια </w:t>
      </w:r>
    </w:p>
    <w:p w:rsidR="00046CFB" w:rsidRPr="00046CFB" w:rsidRDefault="00046CFB" w:rsidP="00046CF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046CFB" w:rsidRPr="00046CFB" w:rsidRDefault="00046CFB" w:rsidP="00046CFB">
      <w:pPr>
        <w:spacing w:line="276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       ΕΙΣΗΓ</w:t>
      </w:r>
      <w:r>
        <w:rPr>
          <w:rFonts w:ascii="Arial" w:hAnsi="Arial" w:cs="Arial"/>
          <w:i/>
          <w:sz w:val="22"/>
          <w:szCs w:val="22"/>
        </w:rPr>
        <w:t>ΕΙ</w:t>
      </w:r>
      <w:r w:rsidRPr="00046CFB">
        <w:rPr>
          <w:rFonts w:ascii="Arial" w:hAnsi="Arial" w:cs="Arial"/>
          <w:i/>
          <w:sz w:val="22"/>
          <w:szCs w:val="22"/>
        </w:rPr>
        <w:t>ΤΑΙ</w:t>
      </w:r>
    </w:p>
    <w:p w:rsidR="00046CFB" w:rsidRPr="00046CFB" w:rsidRDefault="00046CFB" w:rsidP="00046CFB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46CFB" w:rsidRPr="00046CFB" w:rsidRDefault="00046CFB" w:rsidP="00046CFB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46CFB" w:rsidRPr="00046CFB" w:rsidRDefault="00046CFB" w:rsidP="00046CF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>Την έγκριση της υποβληθείσας Μελέτης Εφαρμογής και την παραλαβή του αντικειμένου της σύμβασης ήτοι:</w:t>
      </w:r>
    </w:p>
    <w:p w:rsidR="00046CFB" w:rsidRPr="00046CFB" w:rsidRDefault="00046CFB" w:rsidP="00046CFB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«ΑΡΧΙΤΕΚΤΟΝΙΚΕΣ ΜΕΛΕΤΕΣ – ΕΙΔΙΚΕΣ ΑΡΧΙΤΕΚΤΟΝΙΚΕΣ ΜΕΛΕΤΕΣ», </w:t>
      </w:r>
    </w:p>
    <w:p w:rsidR="00046CFB" w:rsidRPr="00046CFB" w:rsidRDefault="00046CFB" w:rsidP="00046CFB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«ΣΤΑΤΙΚΕΣ ΜΕΛΕΤΕΣ», </w:t>
      </w:r>
    </w:p>
    <w:p w:rsidR="00046CFB" w:rsidRPr="00046CFB" w:rsidRDefault="00046CFB" w:rsidP="00046CFB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«Η/Μ ΜΕΛΕΤΕΣ») καθώς και </w:t>
      </w:r>
    </w:p>
    <w:p w:rsidR="00046CFB" w:rsidRPr="00046CFB" w:rsidRDefault="00046CFB" w:rsidP="00046CF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lastRenderedPageBreak/>
        <w:t xml:space="preserve">των  Τευχών Δημοπράτησης, στο πλαίσιο υλοποίησης της δημόσιας σύμβασης με ΑΔΑΜ 22SYMV010839507 2022-06-30, με τίτλο: «ΕΠΙΚΑΙΡΟΠΟΙΗΣΗ ΜΕΛΕΤΗΣ ΕΦΑΡΜΟΓΗΣ ΔΙΑΜΟΡΦΩΣΗΣ ΠΕΡΙΒΑΛΛΟΝΤΟΣ ΧΩΡΟΥ ΔΗΜΑΡΧΕΙΟΥ, ΤΡΟΠΟΙΗΣΗ ΜΕΛΕΤΗΣ ΕΦΑΡΜΟΓΗΣ ΥΠΟΓΕΙΟΥ ΧΩΡΟΥ ΣΤΑΘΜΕΥΣΗΣ ΣΤΗΝ ΠΛΑΤΕΙΑ ΛΑΜΠΡΟΥ ΚΑΤΣΩΝΗ ΚΑΙ ΣΥΝΤΑΞΗ ΤΕΥΧΩΝ ΔΗΜΟΠΡΑΤΗΣΗΣ», την οποία εκπόνησε η Ένωση Γραφείων Μελετών: «ΑΝΑΠΛΑΣΗ ΣΥΜΒΟΥΛΟΙ ΜΗΧΑΝΙΚΟΙ ΑΕ με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δ.τ</w:t>
      </w:r>
      <w:proofErr w:type="spellEnd"/>
      <w:r w:rsidRPr="00046CF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046CFB">
        <w:rPr>
          <w:rFonts w:ascii="Arial" w:hAnsi="Arial" w:cs="Arial"/>
          <w:i/>
          <w:sz w:val="22"/>
          <w:szCs w:val="22"/>
        </w:rPr>
        <w:t>΄΄ΑΝΑΠΛΑΣΗ</w:t>
      </w:r>
      <w:proofErr w:type="spellEnd"/>
      <w:r w:rsidRPr="00046CFB">
        <w:rPr>
          <w:rFonts w:ascii="Arial" w:eastAsia="Arial" w:hAnsi="Arial" w:cs="Arial"/>
          <w:i/>
          <w:sz w:val="22"/>
          <w:szCs w:val="22"/>
        </w:rPr>
        <w:t xml:space="preserve"> ΑΕ΄΄ - ΜΑΡΙΑ ΚΟΧΙΑΔΑΚΗ ΤΟΥ ΕΜΜΑΝΟΥΗΛ»</w:t>
      </w:r>
      <w:r w:rsidRPr="00046CFB">
        <w:rPr>
          <w:rFonts w:ascii="Arial" w:hAnsi="Arial" w:cs="Arial"/>
          <w:i/>
          <w:sz w:val="22"/>
          <w:szCs w:val="22"/>
        </w:rPr>
        <w:t>.</w:t>
      </w:r>
    </w:p>
    <w:p w:rsidR="006557F3" w:rsidRPr="00046CFB" w:rsidRDefault="001A15CB" w:rsidP="00444F14">
      <w:pPr>
        <w:spacing w:line="360" w:lineRule="auto"/>
        <w:rPr>
          <w:rFonts w:ascii="Arial" w:hAnsi="Arial" w:cs="Arial"/>
          <w:sz w:val="22"/>
          <w:szCs w:val="22"/>
        </w:rPr>
      </w:pPr>
      <w:r w:rsidRPr="00046CFB">
        <w:rPr>
          <w:rFonts w:ascii="Arial" w:hAnsi="Arial" w:cs="Arial"/>
          <w:i/>
          <w:sz w:val="22"/>
          <w:szCs w:val="22"/>
        </w:rPr>
        <w:t xml:space="preserve">       </w:t>
      </w:r>
      <w:r w:rsidR="007336D6" w:rsidRPr="00046CFB">
        <w:rPr>
          <w:rFonts w:ascii="Arial" w:hAnsi="Arial" w:cs="Arial"/>
          <w:i/>
          <w:sz w:val="22"/>
          <w:szCs w:val="22"/>
          <w:lang w:eastAsia="el-GR"/>
        </w:rPr>
        <w:t>        </w:t>
      </w:r>
      <w:r w:rsidR="00486FB6" w:rsidRPr="00046CFB">
        <w:rPr>
          <w:rFonts w:ascii="Arial" w:hAnsi="Arial" w:cs="Arial"/>
        </w:rPr>
        <w:t xml:space="preserve"> </w:t>
      </w:r>
      <w:r w:rsidR="006557F3" w:rsidRPr="00046CFB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505FFC" w:rsidRPr="00046CFB" w:rsidRDefault="00505FFC" w:rsidP="00CD2FEE">
      <w:pPr>
        <w:rPr>
          <w:rFonts w:ascii="Arial" w:hAnsi="Arial" w:cs="Arial"/>
          <w:i/>
          <w:sz w:val="22"/>
          <w:szCs w:val="22"/>
        </w:rPr>
      </w:pPr>
    </w:p>
    <w:p w:rsidR="00CD2FEE" w:rsidRPr="00046CFB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046CFB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046CFB">
        <w:rPr>
          <w:rFonts w:ascii="Arial" w:eastAsia="Arial" w:hAnsi="Arial" w:cs="Arial"/>
          <w:sz w:val="22"/>
          <w:szCs w:val="22"/>
        </w:rPr>
        <w:t xml:space="preserve">      </w:t>
      </w:r>
      <w:r w:rsidRPr="00046CFB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046CFB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046CFB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46CF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046CFB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46CF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46CFB">
        <w:rPr>
          <w:rFonts w:ascii="Arial" w:hAnsi="Arial" w:cs="Arial"/>
          <w:sz w:val="22"/>
          <w:szCs w:val="22"/>
          <w:vertAlign w:val="superscript"/>
        </w:rPr>
        <w:t>Α</w:t>
      </w:r>
      <w:r w:rsidRPr="00046CF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121C6" w:rsidRPr="001D7CCA" w:rsidRDefault="00C121C6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1640E4">
        <w:rPr>
          <w:rFonts w:ascii="Arial" w:hAnsi="Arial" w:cs="Arial"/>
          <w:sz w:val="22"/>
          <w:szCs w:val="22"/>
        </w:rPr>
        <w:t xml:space="preserve">-Την </w:t>
      </w:r>
      <w:r w:rsidR="001640E4" w:rsidRPr="001640E4">
        <w:rPr>
          <w:rFonts w:ascii="Arial" w:hAnsi="Arial" w:cs="Arial"/>
          <w:sz w:val="22"/>
          <w:szCs w:val="22"/>
        </w:rPr>
        <w:t>αριθ. 114/18-05-2021 (ΑΔΑ: Ω3ΜΧΩΛΗ-ΩΦ9) απόφαση Οικονομικής Επιτροπής</w:t>
      </w:r>
    </w:p>
    <w:p w:rsidR="009F53E4" w:rsidRDefault="009F53E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F53E4">
        <w:rPr>
          <w:rFonts w:ascii="Arial" w:hAnsi="Arial" w:cs="Arial"/>
          <w:sz w:val="22"/>
          <w:szCs w:val="22"/>
        </w:rPr>
        <w:t>-</w:t>
      </w:r>
      <w:r w:rsidRPr="009F53E4">
        <w:rPr>
          <w:rFonts w:ascii="Arial" w:hAnsi="Arial" w:cs="Arial"/>
          <w:sz w:val="22"/>
          <w:szCs w:val="22"/>
          <w:lang w:val="en-US"/>
        </w:rPr>
        <w:t>T</w:t>
      </w:r>
      <w:r w:rsidRPr="009F53E4">
        <w:rPr>
          <w:rFonts w:ascii="Arial" w:hAnsi="Arial" w:cs="Arial"/>
          <w:sz w:val="22"/>
          <w:szCs w:val="22"/>
        </w:rPr>
        <w:t xml:space="preserve">ην υπ </w:t>
      </w:r>
      <w:proofErr w:type="spellStart"/>
      <w:r w:rsidRPr="009F53E4">
        <w:rPr>
          <w:rFonts w:ascii="Arial" w:hAnsi="Arial" w:cs="Arial"/>
          <w:sz w:val="22"/>
          <w:szCs w:val="22"/>
        </w:rPr>
        <w:t>αριθμ</w:t>
      </w:r>
      <w:proofErr w:type="spellEnd"/>
      <w:r w:rsidRPr="009F53E4">
        <w:rPr>
          <w:rFonts w:ascii="Arial" w:hAnsi="Arial" w:cs="Arial"/>
          <w:sz w:val="22"/>
          <w:szCs w:val="22"/>
        </w:rPr>
        <w:t>. 10982/28-06-2022 με ΑΔΑΜ 22SYMV010839507 2022-06-30 δημόσια σύμβαση</w:t>
      </w:r>
    </w:p>
    <w:p w:rsidR="009F53E4" w:rsidRPr="009F53E4" w:rsidRDefault="009F53E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F53E4">
        <w:rPr>
          <w:rFonts w:ascii="Arial" w:hAnsi="Arial" w:cs="Arial"/>
          <w:sz w:val="22"/>
          <w:szCs w:val="22"/>
        </w:rPr>
        <w:t xml:space="preserve">-Την υπ’ </w:t>
      </w:r>
      <w:proofErr w:type="spellStart"/>
      <w:r w:rsidRPr="009F53E4">
        <w:rPr>
          <w:rFonts w:ascii="Arial" w:hAnsi="Arial" w:cs="Arial"/>
          <w:sz w:val="22"/>
          <w:szCs w:val="22"/>
        </w:rPr>
        <w:t>αριθμ</w:t>
      </w:r>
      <w:proofErr w:type="spellEnd"/>
      <w:r w:rsidRPr="009F53E4">
        <w:rPr>
          <w:rFonts w:ascii="Arial" w:hAnsi="Arial" w:cs="Arial"/>
          <w:sz w:val="22"/>
          <w:szCs w:val="22"/>
        </w:rPr>
        <w:t>. 18084/21-09-2023 Απόφαση της Δ/σας Υπηρεσίας</w:t>
      </w:r>
    </w:p>
    <w:p w:rsidR="00DC3113" w:rsidRPr="00046CFB" w:rsidRDefault="00CC6DC5" w:rsidP="00CC6DC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46CFB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</w:t>
      </w:r>
      <w:r w:rsidR="009F53E4"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  <w:lang w:val="en-US"/>
        </w:rPr>
        <w:t>T</w:t>
      </w:r>
      <w:r w:rsidR="009F53E4">
        <w:rPr>
          <w:rFonts w:ascii="Arial" w:eastAsia="Arial" w:hAnsi="Arial" w:cs="Arial"/>
          <w:sz w:val="22"/>
          <w:szCs w:val="22"/>
        </w:rPr>
        <w:t xml:space="preserve">ο </w:t>
      </w:r>
      <w:r w:rsidR="009F53E4" w:rsidRPr="00C35157">
        <w:rPr>
          <w:rFonts w:ascii="Arial" w:eastAsia="Arial" w:hAnsi="Arial" w:cs="Arial"/>
          <w:sz w:val="22"/>
          <w:szCs w:val="22"/>
        </w:rPr>
        <w:t xml:space="preserve">  </w:t>
      </w:r>
      <w:r w:rsidR="009F53E4">
        <w:rPr>
          <w:rFonts w:ascii="Arial" w:eastAsia="Arial" w:hAnsi="Arial" w:cs="Arial"/>
          <w:sz w:val="22"/>
          <w:szCs w:val="22"/>
        </w:rPr>
        <w:t xml:space="preserve">με </w:t>
      </w:r>
      <w:proofErr w:type="spellStart"/>
      <w:r w:rsidR="009F53E4" w:rsidRPr="00C35157">
        <w:rPr>
          <w:rFonts w:ascii="Arial" w:eastAsia="Arial" w:hAnsi="Arial" w:cs="Arial"/>
          <w:sz w:val="22"/>
          <w:szCs w:val="22"/>
        </w:rPr>
        <w:t>αριθμ</w:t>
      </w:r>
      <w:proofErr w:type="spellEnd"/>
      <w:r w:rsidR="009F53E4" w:rsidRPr="00C3515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9F53E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9F53E4">
        <w:rPr>
          <w:rFonts w:ascii="Arial" w:eastAsia="Arial" w:hAnsi="Arial" w:cs="Arial"/>
          <w:sz w:val="22"/>
          <w:szCs w:val="22"/>
        </w:rPr>
        <w:t>. 14547/24</w:t>
      </w:r>
      <w:r w:rsidR="009F53E4" w:rsidRPr="00C35157">
        <w:rPr>
          <w:rFonts w:ascii="Arial" w:eastAsia="Arial" w:hAnsi="Arial" w:cs="Arial"/>
          <w:sz w:val="22"/>
          <w:szCs w:val="22"/>
        </w:rPr>
        <w:t>-0</w:t>
      </w:r>
      <w:r w:rsidR="009F53E4">
        <w:rPr>
          <w:rFonts w:ascii="Arial" w:eastAsia="Arial" w:hAnsi="Arial" w:cs="Arial"/>
          <w:sz w:val="22"/>
          <w:szCs w:val="22"/>
        </w:rPr>
        <w:t>7</w:t>
      </w:r>
      <w:r w:rsidR="009F53E4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9F53E4">
        <w:rPr>
          <w:rFonts w:ascii="Arial" w:eastAsia="Arial" w:hAnsi="Arial" w:cs="Arial"/>
          <w:sz w:val="22"/>
          <w:szCs w:val="22"/>
        </w:rPr>
        <w:t xml:space="preserve"> έγγραφο της Δ/</w:t>
      </w:r>
      <w:proofErr w:type="spellStart"/>
      <w:r w:rsidR="009F53E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9F53E4">
        <w:rPr>
          <w:rFonts w:ascii="Arial" w:eastAsia="Arial" w:hAnsi="Arial" w:cs="Arial"/>
          <w:sz w:val="22"/>
          <w:szCs w:val="22"/>
        </w:rPr>
        <w:t xml:space="preserve">  Τεχνικών </w:t>
      </w:r>
      <w:r w:rsidR="009F53E4" w:rsidRPr="00046CFB">
        <w:rPr>
          <w:rFonts w:ascii="Arial" w:eastAsia="Arial" w:hAnsi="Arial" w:cs="Arial"/>
          <w:sz w:val="22"/>
          <w:szCs w:val="22"/>
        </w:rPr>
        <w:t xml:space="preserve">Υπηρεσιών του Δήμου </w:t>
      </w:r>
      <w:proofErr w:type="spellStart"/>
      <w:r w:rsidR="009F53E4" w:rsidRPr="00046CFB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9F53E4" w:rsidRPr="009F53E4">
        <w:rPr>
          <w:rFonts w:ascii="Arial" w:eastAsia="Arial" w:hAnsi="Arial" w:cs="Arial"/>
          <w:sz w:val="22"/>
          <w:szCs w:val="22"/>
        </w:rPr>
        <w:t xml:space="preserve"> </w:t>
      </w:r>
      <w:r w:rsidR="00DC3113" w:rsidRPr="00046CFB">
        <w:rPr>
          <w:rFonts w:ascii="Arial" w:eastAsia="Verdana" w:hAnsi="Arial" w:cs="Arial"/>
          <w:color w:val="000000"/>
          <w:sz w:val="22"/>
          <w:szCs w:val="22"/>
        </w:rPr>
        <w:t>που είχε διανεμηθεί</w:t>
      </w:r>
    </w:p>
    <w:p w:rsidR="00CC6DC5" w:rsidRPr="00046CFB" w:rsidRDefault="00CC6DC5" w:rsidP="00CC6DC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CF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C6DC5" w:rsidRPr="00046CFB" w:rsidRDefault="00CC6DC5" w:rsidP="00CC6DC5">
      <w:pPr>
        <w:pStyle w:val="Default"/>
        <w:widowControl/>
        <w:suppressAutoHyphens w:val="0"/>
        <w:autoSpaceDN w:val="0"/>
        <w:adjustRightInd w:val="0"/>
        <w:spacing w:line="276" w:lineRule="auto"/>
        <w:jc w:val="both"/>
        <w:rPr>
          <w:sz w:val="22"/>
          <w:szCs w:val="22"/>
          <w:lang w:val="el-GR"/>
        </w:rPr>
      </w:pPr>
      <w:r w:rsidRPr="00046CFB">
        <w:rPr>
          <w:sz w:val="22"/>
          <w:szCs w:val="22"/>
          <w:lang w:val="el-GR"/>
        </w:rPr>
        <w:t>- Την ψήφο των μελών της όπως αυτή  διατυπώθηκε και δηλώθηκε δια ζώσης στην συνεδρίαση</w:t>
      </w:r>
    </w:p>
    <w:p w:rsidR="00820379" w:rsidRPr="00046CFB" w:rsidRDefault="00820379" w:rsidP="00CC6DC5">
      <w:pPr>
        <w:pStyle w:val="Default"/>
        <w:widowControl/>
        <w:suppressAutoHyphens w:val="0"/>
        <w:autoSpaceDN w:val="0"/>
        <w:adjustRightInd w:val="0"/>
        <w:spacing w:line="276" w:lineRule="auto"/>
        <w:jc w:val="both"/>
        <w:rPr>
          <w:sz w:val="22"/>
          <w:szCs w:val="22"/>
          <w:lang w:val="el-GR"/>
        </w:rPr>
      </w:pPr>
    </w:p>
    <w:p w:rsidR="000B3FC0" w:rsidRDefault="000B3FC0" w:rsidP="000B3FC0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046CFB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046CFB" w:rsidRDefault="00046CFB" w:rsidP="000B3FC0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046CFB" w:rsidRPr="00046CFB" w:rsidRDefault="00046CFB" w:rsidP="000B3FC0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046CFB" w:rsidRPr="00046CFB" w:rsidRDefault="000B3FC0" w:rsidP="00046C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CFB">
        <w:rPr>
          <w:rStyle w:val="71"/>
          <w:rFonts w:ascii="Arial" w:eastAsia="Arial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="00B57DDF" w:rsidRPr="00046CFB">
        <w:rPr>
          <w:rStyle w:val="71"/>
          <w:rFonts w:ascii="Arial" w:eastAsia="Arial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Εγκρίνει </w:t>
      </w:r>
      <w:r w:rsidR="00FF5499" w:rsidRPr="00046CFB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</w:t>
      </w:r>
      <w:r w:rsidR="00046CFB" w:rsidRPr="00046CFB">
        <w:rPr>
          <w:rFonts w:ascii="Arial" w:hAnsi="Arial" w:cs="Arial"/>
          <w:sz w:val="22"/>
          <w:szCs w:val="22"/>
        </w:rPr>
        <w:t>την υποβληθείσα Μελέτη Εφαρμογής και την παραλαβή του αντικειμένου της σύμβασης ήτοι:</w:t>
      </w:r>
    </w:p>
    <w:p w:rsidR="00046CFB" w:rsidRPr="00046CFB" w:rsidRDefault="00046CFB" w:rsidP="00046CFB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CFB">
        <w:rPr>
          <w:rFonts w:ascii="Arial" w:hAnsi="Arial" w:cs="Arial"/>
          <w:sz w:val="22"/>
          <w:szCs w:val="22"/>
        </w:rPr>
        <w:t xml:space="preserve">«ΑΡΧΙΤΕΚΤΟΝΙΚΕΣ ΜΕΛΕΤΕΣ – ΕΙΔΙΚΕΣ ΑΡΧΙΤΕΚΤΟΝΙΚΕΣ ΜΕΛΕΤΕΣ», </w:t>
      </w:r>
    </w:p>
    <w:p w:rsidR="00046CFB" w:rsidRPr="00046CFB" w:rsidRDefault="00046CFB" w:rsidP="00046CFB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6CFB">
        <w:rPr>
          <w:rFonts w:ascii="Arial" w:hAnsi="Arial" w:cs="Arial"/>
          <w:sz w:val="22"/>
          <w:szCs w:val="22"/>
        </w:rPr>
        <w:t xml:space="preserve">«ΣΤΑΤΙΚΕΣ ΜΕΛΕΤΕΣ», </w:t>
      </w:r>
    </w:p>
    <w:p w:rsidR="00046CFB" w:rsidRPr="00046CFB" w:rsidRDefault="00046CFB" w:rsidP="00046CFB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46CFB">
        <w:rPr>
          <w:rFonts w:ascii="Arial" w:hAnsi="Arial" w:cs="Arial"/>
          <w:sz w:val="22"/>
          <w:szCs w:val="22"/>
        </w:rPr>
        <w:t xml:space="preserve">«Η/Μ ΜΕΛΕΤΕΣ») καθώς και </w:t>
      </w:r>
    </w:p>
    <w:p w:rsidR="00046CFB" w:rsidRPr="00046CFB" w:rsidRDefault="00046CFB" w:rsidP="00046C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6CFB">
        <w:rPr>
          <w:rFonts w:ascii="Arial" w:hAnsi="Arial" w:cs="Arial"/>
          <w:sz w:val="22"/>
          <w:szCs w:val="22"/>
        </w:rPr>
        <w:t xml:space="preserve">των  Τευχών Δημοπράτησης, στο πλαίσιο υλοποίησης της δημόσιας σύμβασης με ΑΔΑΜ 22SYMV010839507 2022-06-30, με τίτλο: «ΕΠΙΚΑΙΡΟΠΟΙΗΣΗ ΜΕΛΕΤΗΣ ΕΦΑΡΜΟΓΗΣ ΔΙΑΜΟΡΦΩΣΗΣ ΠΕΡΙΒΑΛΛΟΝΤΟΣ ΧΩΡΟΥ ΔΗΜΑΡΧΕΙΟΥ, ΤΡΟΠΟΙΗΣΗ ΜΕΛΕΤΗΣ ΕΦΑΡΜΟΓΗΣ ΥΠΟΓΕΙΟΥ ΧΩΡΟΥ ΣΤΑΘΜΕΥΣΗΣ ΣΤΗΝ ΠΛΑΤΕΙΑ ΛΑΜΠΡΟΥ ΚΑΤΣΩΝΗ ΚΑΙ ΣΥΝΤΑΞΗ ΤΕΥΧΩΝ ΔΗΜΟΠΡΑΤΗΣΗΣ», την οποία εκπόνησε η Ένωση Γραφείων Μελετών: «ΑΝΑΠΛΑΣΗ ΣΥΜΒΟΥΛΟΙ ΜΗΧΑΝΙΚΟΙ ΑΕ με </w:t>
      </w:r>
      <w:proofErr w:type="spellStart"/>
      <w:r w:rsidRPr="00046CFB">
        <w:rPr>
          <w:rFonts w:ascii="Arial" w:hAnsi="Arial" w:cs="Arial"/>
          <w:sz w:val="22"/>
          <w:szCs w:val="22"/>
        </w:rPr>
        <w:t>δ.τ</w:t>
      </w:r>
      <w:proofErr w:type="spellEnd"/>
      <w:r w:rsidRPr="00046CF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6CFB">
        <w:rPr>
          <w:rFonts w:ascii="Arial" w:hAnsi="Arial" w:cs="Arial"/>
          <w:sz w:val="22"/>
          <w:szCs w:val="22"/>
        </w:rPr>
        <w:t>΄΄ΑΝΑΠΛΑΣΗ</w:t>
      </w:r>
      <w:proofErr w:type="spellEnd"/>
      <w:r w:rsidRPr="00046CFB">
        <w:rPr>
          <w:rFonts w:ascii="Arial" w:eastAsia="Arial" w:hAnsi="Arial" w:cs="Arial"/>
          <w:sz w:val="22"/>
          <w:szCs w:val="22"/>
        </w:rPr>
        <w:t xml:space="preserve"> ΑΕ΄΄ - ΜΑΡΙΑ ΚΟΧΙΑΔΑΚΗ ΤΟΥ ΕΜΜΑΝΟΥΗΛ»</w:t>
      </w:r>
      <w:r w:rsidRPr="00046CFB">
        <w:rPr>
          <w:rFonts w:ascii="Arial" w:hAnsi="Arial" w:cs="Arial"/>
          <w:sz w:val="22"/>
          <w:szCs w:val="22"/>
        </w:rPr>
        <w:t>.</w:t>
      </w:r>
    </w:p>
    <w:p w:rsidR="00B57DDF" w:rsidRPr="00C35157" w:rsidRDefault="00B57DDF" w:rsidP="007531F1">
      <w:pPr>
        <w:spacing w:before="100" w:beforeAutospacing="1" w:after="100" w:afterAutospacing="1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B57DDF">
        <w:rPr>
          <w:rFonts w:ascii="Arial" w:hAnsi="Arial" w:cs="Arial"/>
          <w:b/>
          <w:sz w:val="22"/>
          <w:szCs w:val="22"/>
        </w:rPr>
        <w:t>8</w:t>
      </w:r>
      <w:r w:rsidR="00046CFB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DB296B" w:rsidRPr="00C35157" w:rsidRDefault="005A44FF" w:rsidP="00DB296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DB296B" w:rsidRPr="00C35157">
        <w:rPr>
          <w:rFonts w:ascii="Arial" w:hAnsi="Arial" w:cs="Arial"/>
          <w:sz w:val="22"/>
          <w:szCs w:val="22"/>
        </w:rPr>
        <w:t>Ο</w:t>
      </w:r>
      <w:r w:rsidR="00DB296B" w:rsidRPr="00C35157">
        <w:rPr>
          <w:rFonts w:ascii="Arial" w:hAnsi="Arial" w:cs="Arial"/>
          <w:b/>
          <w:sz w:val="22"/>
          <w:szCs w:val="22"/>
        </w:rPr>
        <w:t xml:space="preserve"> </w:t>
      </w:r>
      <w:r w:rsidR="00DB296B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DB296B" w:rsidRPr="00C35157" w:rsidRDefault="00DB296B" w:rsidP="00DB296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DB296B" w:rsidRPr="00C35157" w:rsidRDefault="00DB296B" w:rsidP="00DB296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DB296B" w:rsidRPr="00C35157" w:rsidRDefault="00DB296B" w:rsidP="00DB296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DB296B" w:rsidRPr="00C35157" w:rsidRDefault="00DB296B" w:rsidP="00DB296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DB296B" w:rsidRDefault="00DB296B" w:rsidP="00DB296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046CFB" w:rsidRPr="00C35157" w:rsidRDefault="00046CFB" w:rsidP="00DB296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</w:t>
      </w:r>
      <w:r w:rsidRPr="00046CF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DB296B" w:rsidRPr="00C35157" w:rsidRDefault="00046CFB" w:rsidP="00DB296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296B" w:rsidRPr="00C3515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B296B">
        <w:rPr>
          <w:rFonts w:ascii="Arial" w:hAnsi="Arial" w:cs="Arial"/>
          <w:sz w:val="22"/>
          <w:szCs w:val="22"/>
        </w:rPr>
        <w:t>Μίχας</w:t>
      </w:r>
      <w:proofErr w:type="spellEnd"/>
      <w:r w:rsidR="00DB296B">
        <w:rPr>
          <w:rFonts w:ascii="Arial" w:hAnsi="Arial" w:cs="Arial"/>
          <w:sz w:val="22"/>
          <w:szCs w:val="22"/>
        </w:rPr>
        <w:t xml:space="preserve"> Δημήτριος</w:t>
      </w:r>
      <w:r w:rsidR="00DB296B" w:rsidRPr="00C35157">
        <w:rPr>
          <w:rFonts w:ascii="Arial" w:hAnsi="Arial" w:cs="Arial"/>
          <w:sz w:val="22"/>
          <w:szCs w:val="22"/>
        </w:rPr>
        <w:t xml:space="preserve">    </w:t>
      </w:r>
    </w:p>
    <w:p w:rsidR="00DB296B" w:rsidRPr="00C35157" w:rsidRDefault="00DB296B" w:rsidP="00DB296B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DB296B" w:rsidRPr="00C35157" w:rsidRDefault="00DB296B" w:rsidP="00DB296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DB296B" w:rsidRPr="00C35157" w:rsidRDefault="00DB296B" w:rsidP="00DB296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421341">
        <w:rPr>
          <w:rFonts w:ascii="Arial" w:hAnsi="Arial" w:cs="Arial"/>
          <w:sz w:val="22"/>
          <w:szCs w:val="22"/>
        </w:rPr>
        <w:t>0</w:t>
      </w:r>
      <w:r w:rsidR="000B63BD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421341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DB296B" w:rsidRPr="00C35157" w:rsidRDefault="00DB296B" w:rsidP="00DB296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DB296B" w:rsidRPr="00C35157" w:rsidRDefault="00DB296B" w:rsidP="00DB296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DB296B" w:rsidRPr="00C35157" w:rsidRDefault="00DB296B" w:rsidP="00DB296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DB296B" w:rsidRPr="00C35157" w:rsidRDefault="00DB296B" w:rsidP="00DB296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DB296B" w:rsidRPr="00C35157" w:rsidRDefault="00DB296B" w:rsidP="00DB296B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35157" w:rsidRDefault="00275E73" w:rsidP="00DB296B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2F" w:rsidRDefault="00CC142F">
      <w:r>
        <w:separator/>
      </w:r>
    </w:p>
  </w:endnote>
  <w:endnote w:type="continuationSeparator" w:id="0">
    <w:p w:rsidR="00CC142F" w:rsidRDefault="00CC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2F" w:rsidRDefault="00CC142F">
      <w:r>
        <w:separator/>
      </w:r>
    </w:p>
  </w:footnote>
  <w:footnote w:type="continuationSeparator" w:id="0">
    <w:p w:rsidR="00CC142F" w:rsidRDefault="00CC1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0BD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4B0BD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D7CCA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751EC"/>
    <w:multiLevelType w:val="hybridMultilevel"/>
    <w:tmpl w:val="2766F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5EE71678"/>
    <w:multiLevelType w:val="hybridMultilevel"/>
    <w:tmpl w:val="6C5C9FAA"/>
    <w:lvl w:ilvl="0" w:tplc="0408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76B26A9F"/>
    <w:multiLevelType w:val="hybridMultilevel"/>
    <w:tmpl w:val="3C9690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7BFF2F72"/>
    <w:multiLevelType w:val="hybridMultilevel"/>
    <w:tmpl w:val="3D38DC8C"/>
    <w:lvl w:ilvl="0" w:tplc="B66CE3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8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15"/>
  </w:num>
  <w:num w:numId="13">
    <w:abstractNumId w:val="19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14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07D04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46CFB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3FC0"/>
    <w:rsid w:val="000B4F9B"/>
    <w:rsid w:val="000B63BD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07D73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33E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640E4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D7CCA"/>
    <w:rsid w:val="001E01CA"/>
    <w:rsid w:val="001E11DA"/>
    <w:rsid w:val="001E1782"/>
    <w:rsid w:val="001E4D4C"/>
    <w:rsid w:val="001F004E"/>
    <w:rsid w:val="001F7FED"/>
    <w:rsid w:val="00200158"/>
    <w:rsid w:val="00204658"/>
    <w:rsid w:val="00212892"/>
    <w:rsid w:val="002154AB"/>
    <w:rsid w:val="00220033"/>
    <w:rsid w:val="00220115"/>
    <w:rsid w:val="00220FEF"/>
    <w:rsid w:val="00221557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3125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C799A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28D3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341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4F14"/>
    <w:rsid w:val="00445759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1D88"/>
    <w:rsid w:val="00495AB0"/>
    <w:rsid w:val="004A1BA1"/>
    <w:rsid w:val="004A4FD6"/>
    <w:rsid w:val="004A6A11"/>
    <w:rsid w:val="004A6ABB"/>
    <w:rsid w:val="004B06B4"/>
    <w:rsid w:val="004B0BD2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53B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5BE9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A31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3529"/>
    <w:rsid w:val="005C389A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D4DF5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1CD4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0EDA"/>
    <w:rsid w:val="006723D1"/>
    <w:rsid w:val="00673873"/>
    <w:rsid w:val="006908AC"/>
    <w:rsid w:val="006931C4"/>
    <w:rsid w:val="006A03E4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36D6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1F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0D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379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676DF"/>
    <w:rsid w:val="00870484"/>
    <w:rsid w:val="00870E5F"/>
    <w:rsid w:val="008720DE"/>
    <w:rsid w:val="00874C4A"/>
    <w:rsid w:val="00875579"/>
    <w:rsid w:val="00883ABC"/>
    <w:rsid w:val="0089305D"/>
    <w:rsid w:val="0089389D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419D"/>
    <w:rsid w:val="00916060"/>
    <w:rsid w:val="00916E0D"/>
    <w:rsid w:val="00920FC0"/>
    <w:rsid w:val="00922F97"/>
    <w:rsid w:val="00923F1E"/>
    <w:rsid w:val="00926AB9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148D"/>
    <w:rsid w:val="00954DB1"/>
    <w:rsid w:val="009576A7"/>
    <w:rsid w:val="0095776B"/>
    <w:rsid w:val="0096073A"/>
    <w:rsid w:val="0096375C"/>
    <w:rsid w:val="00964D26"/>
    <w:rsid w:val="009654D4"/>
    <w:rsid w:val="009678CB"/>
    <w:rsid w:val="0097226F"/>
    <w:rsid w:val="0097567C"/>
    <w:rsid w:val="00980554"/>
    <w:rsid w:val="00984106"/>
    <w:rsid w:val="00986673"/>
    <w:rsid w:val="00992519"/>
    <w:rsid w:val="00997A9D"/>
    <w:rsid w:val="009A2C21"/>
    <w:rsid w:val="009A47BB"/>
    <w:rsid w:val="009A7553"/>
    <w:rsid w:val="009B1D77"/>
    <w:rsid w:val="009B5098"/>
    <w:rsid w:val="009C2AE2"/>
    <w:rsid w:val="009C6179"/>
    <w:rsid w:val="009C6F5B"/>
    <w:rsid w:val="009D3D18"/>
    <w:rsid w:val="009D4B51"/>
    <w:rsid w:val="009D5331"/>
    <w:rsid w:val="009D6287"/>
    <w:rsid w:val="009D686C"/>
    <w:rsid w:val="009D758A"/>
    <w:rsid w:val="009E16AF"/>
    <w:rsid w:val="009E2DE2"/>
    <w:rsid w:val="009E5C82"/>
    <w:rsid w:val="009F225A"/>
    <w:rsid w:val="009F2AA6"/>
    <w:rsid w:val="009F45E7"/>
    <w:rsid w:val="009F4B5B"/>
    <w:rsid w:val="009F53E4"/>
    <w:rsid w:val="00A05488"/>
    <w:rsid w:val="00A1563F"/>
    <w:rsid w:val="00A16427"/>
    <w:rsid w:val="00A16A2B"/>
    <w:rsid w:val="00A25074"/>
    <w:rsid w:val="00A26EEF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2542"/>
    <w:rsid w:val="00AC3A4E"/>
    <w:rsid w:val="00AC58D6"/>
    <w:rsid w:val="00AD0CDD"/>
    <w:rsid w:val="00AD27BB"/>
    <w:rsid w:val="00AD3366"/>
    <w:rsid w:val="00AD6747"/>
    <w:rsid w:val="00AE14E6"/>
    <w:rsid w:val="00AE47C7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7DDF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574"/>
    <w:rsid w:val="00BA6BE6"/>
    <w:rsid w:val="00BB18F6"/>
    <w:rsid w:val="00BB2512"/>
    <w:rsid w:val="00BC25AB"/>
    <w:rsid w:val="00BC32A6"/>
    <w:rsid w:val="00BC4511"/>
    <w:rsid w:val="00BD2699"/>
    <w:rsid w:val="00BD5246"/>
    <w:rsid w:val="00BD7052"/>
    <w:rsid w:val="00BE1AF3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5BA8"/>
    <w:rsid w:val="00BF6CA9"/>
    <w:rsid w:val="00BF7F14"/>
    <w:rsid w:val="00C00BA5"/>
    <w:rsid w:val="00C054E9"/>
    <w:rsid w:val="00C11812"/>
    <w:rsid w:val="00C11E3B"/>
    <w:rsid w:val="00C121C6"/>
    <w:rsid w:val="00C1449D"/>
    <w:rsid w:val="00C15949"/>
    <w:rsid w:val="00C15F9A"/>
    <w:rsid w:val="00C16B68"/>
    <w:rsid w:val="00C20886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42F"/>
    <w:rsid w:val="00CC150F"/>
    <w:rsid w:val="00CC176E"/>
    <w:rsid w:val="00CC32C3"/>
    <w:rsid w:val="00CC615D"/>
    <w:rsid w:val="00CC6DC5"/>
    <w:rsid w:val="00CC6E18"/>
    <w:rsid w:val="00CC77E2"/>
    <w:rsid w:val="00CC7F23"/>
    <w:rsid w:val="00CD06E0"/>
    <w:rsid w:val="00CD2DC2"/>
    <w:rsid w:val="00CD2FEE"/>
    <w:rsid w:val="00CD3402"/>
    <w:rsid w:val="00CD60B3"/>
    <w:rsid w:val="00CE0113"/>
    <w:rsid w:val="00CE0203"/>
    <w:rsid w:val="00CE1A50"/>
    <w:rsid w:val="00CE2BBE"/>
    <w:rsid w:val="00CE5F90"/>
    <w:rsid w:val="00CF1048"/>
    <w:rsid w:val="00CF2374"/>
    <w:rsid w:val="00CF493D"/>
    <w:rsid w:val="00CF58C8"/>
    <w:rsid w:val="00D007B0"/>
    <w:rsid w:val="00D0349A"/>
    <w:rsid w:val="00D04DE5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0BFF"/>
    <w:rsid w:val="00D2710C"/>
    <w:rsid w:val="00D2744A"/>
    <w:rsid w:val="00D33641"/>
    <w:rsid w:val="00D354F3"/>
    <w:rsid w:val="00D37CEF"/>
    <w:rsid w:val="00D41BE9"/>
    <w:rsid w:val="00D47411"/>
    <w:rsid w:val="00D51A9B"/>
    <w:rsid w:val="00D53D34"/>
    <w:rsid w:val="00D5482E"/>
    <w:rsid w:val="00D5621A"/>
    <w:rsid w:val="00D63F7C"/>
    <w:rsid w:val="00D656DE"/>
    <w:rsid w:val="00D6694E"/>
    <w:rsid w:val="00D6704C"/>
    <w:rsid w:val="00D7592D"/>
    <w:rsid w:val="00D83F7A"/>
    <w:rsid w:val="00D871EE"/>
    <w:rsid w:val="00D939C3"/>
    <w:rsid w:val="00D9422B"/>
    <w:rsid w:val="00D9532E"/>
    <w:rsid w:val="00D9561C"/>
    <w:rsid w:val="00DA047C"/>
    <w:rsid w:val="00DA189B"/>
    <w:rsid w:val="00DA21EF"/>
    <w:rsid w:val="00DA2847"/>
    <w:rsid w:val="00DA3646"/>
    <w:rsid w:val="00DA4C10"/>
    <w:rsid w:val="00DA5817"/>
    <w:rsid w:val="00DA5F28"/>
    <w:rsid w:val="00DA6D14"/>
    <w:rsid w:val="00DB049B"/>
    <w:rsid w:val="00DB28C5"/>
    <w:rsid w:val="00DB296B"/>
    <w:rsid w:val="00DB4A49"/>
    <w:rsid w:val="00DC0EF5"/>
    <w:rsid w:val="00DC3113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07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6577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5CB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24BA"/>
    <w:rsid w:val="00FE4E11"/>
    <w:rsid w:val="00FE4FFC"/>
    <w:rsid w:val="00FE770C"/>
    <w:rsid w:val="00FE7A20"/>
    <w:rsid w:val="00FF5062"/>
    <w:rsid w:val="00FF5499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D556-F0D4-437D-9651-CB4DA6DB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12105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2024-08-01T06:53:00Z</cp:lastPrinted>
  <dcterms:created xsi:type="dcterms:W3CDTF">2024-08-01T07:12:00Z</dcterms:created>
  <dcterms:modified xsi:type="dcterms:W3CDTF">2024-08-02T06:01:00Z</dcterms:modified>
</cp:coreProperties>
</file>