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A50C00">
        <w:rPr>
          <w:rFonts w:ascii="Arial" w:eastAsia="Arial" w:hAnsi="Arial" w:cs="Arial"/>
          <w:b/>
          <w:bCs/>
          <w:sz w:val="22"/>
          <w:szCs w:val="22"/>
        </w:rPr>
        <w:t>01</w:t>
      </w:r>
      <w:r w:rsidRPr="00C35157">
        <w:rPr>
          <w:rFonts w:ascii="Arial" w:eastAsia="Arial" w:hAnsi="Arial" w:cs="Arial"/>
          <w:b/>
          <w:bCs/>
          <w:sz w:val="22"/>
          <w:szCs w:val="22"/>
        </w:rPr>
        <w:t xml:space="preserve"> /0</w:t>
      </w:r>
      <w:r w:rsidR="00A50C00">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9E2DE2">
        <w:rPr>
          <w:rFonts w:ascii="Arial" w:eastAsia="Arial" w:hAnsi="Arial" w:cs="Arial"/>
          <w:b/>
          <w:sz w:val="22"/>
          <w:szCs w:val="22"/>
        </w:rPr>
        <w:t xml:space="preserve">      </w:t>
      </w:r>
      <w:r w:rsidR="00522796">
        <w:rPr>
          <w:rFonts w:ascii="Arial" w:eastAsia="Arial" w:hAnsi="Arial" w:cs="Arial"/>
          <w:b/>
          <w:sz w:val="22"/>
          <w:szCs w:val="22"/>
        </w:rPr>
        <w:t xml:space="preserve">      </w:t>
      </w:r>
      <w:r w:rsidR="00BD5246">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522796">
        <w:rPr>
          <w:rFonts w:ascii="Arial" w:eastAsia="Calibri" w:hAnsi="Arial" w:cs="Arial"/>
          <w:b/>
          <w:sz w:val="22"/>
          <w:szCs w:val="22"/>
        </w:rPr>
        <w:t>15237</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B57DDF">
        <w:rPr>
          <w:rFonts w:ascii="Arial" w:hAnsi="Arial" w:cs="Arial"/>
          <w:sz w:val="22"/>
          <w:szCs w:val="22"/>
        </w:rPr>
        <w:t>7</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52303A" w:rsidRDefault="0053646A" w:rsidP="0052303A">
      <w:pPr>
        <w:jc w:val="center"/>
        <w:rPr>
          <w:rFonts w:ascii="Arial" w:eastAsia="SimSun" w:hAnsi="Arial" w:cs="Arial"/>
          <w:sz w:val="22"/>
          <w:szCs w:val="22"/>
        </w:rPr>
      </w:pPr>
      <w:r>
        <w:rPr>
          <w:rFonts w:ascii="Arial" w:hAnsi="Arial" w:cs="Arial"/>
          <w:b/>
          <w:sz w:val="22"/>
          <w:szCs w:val="22"/>
        </w:rPr>
        <w:t>Α</w:t>
      </w:r>
      <w:r w:rsidR="00DA047C" w:rsidRPr="00C35157">
        <w:rPr>
          <w:rFonts w:ascii="Arial" w:hAnsi="Arial" w:cs="Arial"/>
          <w:b/>
          <w:sz w:val="22"/>
          <w:szCs w:val="22"/>
        </w:rPr>
        <w:t>ριθμός απόφασης</w:t>
      </w:r>
      <w:r w:rsidR="00DA047C"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57DDF">
        <w:rPr>
          <w:rFonts w:ascii="Arial" w:eastAsia="SimSun" w:hAnsi="Arial" w:cs="Arial"/>
          <w:b/>
          <w:sz w:val="22"/>
          <w:szCs w:val="22"/>
          <w:highlight w:val="white"/>
        </w:rPr>
        <w:t>8</w:t>
      </w:r>
      <w:r w:rsidR="0052303A">
        <w:rPr>
          <w:rFonts w:ascii="Arial" w:eastAsia="SimSun" w:hAnsi="Arial" w:cs="Arial"/>
          <w:b/>
          <w:sz w:val="22"/>
          <w:szCs w:val="22"/>
          <w:highlight w:val="white"/>
        </w:rPr>
        <w:t>6</w:t>
      </w:r>
      <w:r w:rsidR="00DA047C" w:rsidRPr="00C35157">
        <w:rPr>
          <w:rFonts w:ascii="Arial" w:eastAsia="SimSun" w:hAnsi="Arial" w:cs="Arial"/>
          <w:sz w:val="22"/>
          <w:szCs w:val="22"/>
          <w:highlight w:val="white"/>
        </w:rPr>
        <w:t xml:space="preserve">  </w:t>
      </w:r>
    </w:p>
    <w:p w:rsidR="0052303A" w:rsidRPr="0052303A" w:rsidRDefault="0052303A" w:rsidP="0052303A">
      <w:pPr>
        <w:rPr>
          <w:rFonts w:ascii="Arial" w:hAnsi="Arial" w:cs="Arial"/>
          <w:b/>
          <w:sz w:val="22"/>
          <w:szCs w:val="22"/>
          <w:lang w:eastAsia="el-GR"/>
        </w:rPr>
      </w:pPr>
      <w:r w:rsidRPr="0052303A">
        <w:rPr>
          <w:rFonts w:ascii="Arial" w:hAnsi="Arial" w:cs="Arial"/>
          <w:b/>
          <w:sz w:val="22"/>
          <w:szCs w:val="22"/>
          <w:lang w:eastAsia="el-GR"/>
        </w:rPr>
        <w:t xml:space="preserve">Εξώδικη  επίλυση της  διαφοράς , την οποία αιτείται η ενάγουσα εταιρεία με την επωνυμία Κ. Σταύρου και σία ΕΕ που εδρεύει στο </w:t>
      </w:r>
      <w:proofErr w:type="spellStart"/>
      <w:r w:rsidRPr="0052303A">
        <w:rPr>
          <w:rFonts w:ascii="Arial" w:hAnsi="Arial" w:cs="Arial"/>
          <w:b/>
          <w:sz w:val="22"/>
          <w:szCs w:val="22"/>
          <w:lang w:eastAsia="el-GR"/>
        </w:rPr>
        <w:t>Κυριάκι</w:t>
      </w:r>
      <w:proofErr w:type="spellEnd"/>
      <w:r w:rsidRPr="0052303A">
        <w:rPr>
          <w:rFonts w:ascii="Arial" w:hAnsi="Arial" w:cs="Arial"/>
          <w:b/>
          <w:sz w:val="22"/>
          <w:szCs w:val="22"/>
          <w:lang w:eastAsia="el-GR"/>
        </w:rPr>
        <w:t>   Λιβαδειάς ( με την από 18-6-24 αγωγή της στο Διοικητικό Εφετείο Πειραιώς)  για την  εκμίσθωση  του με αριθμό κυκλοφορίας ΒΙΚ  3574   υδροφόρου οχήματός  της από 21 έως και 29 Αυγούστου- 2023   για τις ανάγκες της πολιτικής προστασίας.</w:t>
      </w:r>
    </w:p>
    <w:p w:rsidR="00BD5246" w:rsidRPr="00BD5246" w:rsidRDefault="00BD5246" w:rsidP="0052303A">
      <w:pPr>
        <w:rPr>
          <w:rFonts w:ascii="Arial" w:hAnsi="Arial" w:cs="Arial"/>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w:t>
      </w:r>
      <w:r w:rsidR="00B57DDF">
        <w:rPr>
          <w:rFonts w:ascii="Arial" w:hAnsi="Arial" w:cs="Arial"/>
          <w:sz w:val="22"/>
          <w:szCs w:val="22"/>
        </w:rPr>
        <w:t>30</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sidR="00B57DDF">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B57DDF">
        <w:rPr>
          <w:rFonts w:ascii="Arial" w:hAnsi="Arial" w:cs="Arial"/>
          <w:sz w:val="22"/>
          <w:szCs w:val="22"/>
        </w:rPr>
        <w:t>4766</w:t>
      </w:r>
      <w:r w:rsidR="002A6ABB">
        <w:rPr>
          <w:rFonts w:ascii="Arial" w:hAnsi="Arial" w:cs="Arial"/>
          <w:sz w:val="22"/>
          <w:szCs w:val="22"/>
        </w:rPr>
        <w:t>/</w:t>
      </w:r>
      <w:r w:rsidR="00B57DDF">
        <w:rPr>
          <w:rFonts w:ascii="Arial" w:hAnsi="Arial" w:cs="Arial"/>
          <w:sz w:val="22"/>
          <w:szCs w:val="22"/>
        </w:rPr>
        <w:t>26</w:t>
      </w:r>
      <w:r w:rsidR="002A6ABB">
        <w:rPr>
          <w:rFonts w:ascii="Arial" w:hAnsi="Arial" w:cs="Arial"/>
          <w:sz w:val="22"/>
          <w:szCs w:val="22"/>
        </w:rPr>
        <w:t>-0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F17607" w:rsidRDefault="002A6ABB" w:rsidP="00F17607">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F17607" w:rsidRDefault="00F17607" w:rsidP="00F17607">
      <w:pPr>
        <w:pStyle w:val="35"/>
        <w:ind w:left="284"/>
        <w:jc w:val="both"/>
        <w:rPr>
          <w:rFonts w:ascii="Arial" w:hAnsi="Arial" w:cs="Arial"/>
          <w:sz w:val="22"/>
          <w:szCs w:val="22"/>
        </w:rPr>
      </w:pPr>
    </w:p>
    <w:p w:rsidR="00F17607" w:rsidRPr="00F17607" w:rsidRDefault="002A6ABB" w:rsidP="00F17607">
      <w:pPr>
        <w:pStyle w:val="35"/>
        <w:ind w:left="284"/>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w:t>
      </w:r>
      <w:r w:rsidR="00F17607">
        <w:rPr>
          <w:rFonts w:ascii="Arial" w:hAnsi="Arial" w:cs="Arial"/>
          <w:sz w:val="22"/>
          <w:szCs w:val="22"/>
        </w:rPr>
        <w:t xml:space="preserve">                 </w:t>
      </w:r>
      <w:r w:rsidR="00F17607">
        <w:rPr>
          <w:rFonts w:ascii="Arial" w:hAnsi="Arial" w:cs="Arial"/>
          <w:b/>
          <w:sz w:val="22"/>
          <w:szCs w:val="22"/>
        </w:rPr>
        <w:t xml:space="preserve"> ΠΑΡΟΝΤΕΣ                                                                            ΑΠΟΝΤΕΣ</w:t>
      </w:r>
    </w:p>
    <w:p w:rsidR="00F17607" w:rsidRDefault="00F17607" w:rsidP="00F17607">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w:t>
      </w:r>
      <w:proofErr w:type="spellStart"/>
      <w:r>
        <w:rPr>
          <w:rFonts w:ascii="Arial" w:hAnsi="Arial" w:cs="Arial"/>
          <w:sz w:val="22"/>
          <w:szCs w:val="22"/>
        </w:rPr>
        <w:t>μελ</w:t>
      </w:r>
      <w:proofErr w:type="spellEnd"/>
      <w:r>
        <w:rPr>
          <w:rFonts w:ascii="Arial" w:hAnsi="Arial" w:cs="Arial"/>
          <w:sz w:val="22"/>
          <w:szCs w:val="22"/>
        </w:rPr>
        <w:t xml:space="preserve">. Κ. </w:t>
      </w:r>
      <w:proofErr w:type="spellStart"/>
      <w:r>
        <w:rPr>
          <w:rFonts w:ascii="Arial" w:hAnsi="Arial" w:cs="Arial"/>
          <w:sz w:val="22"/>
          <w:szCs w:val="22"/>
        </w:rPr>
        <w:t>Τουμαρά</w:t>
      </w:r>
      <w:proofErr w:type="spellEnd"/>
      <w:r>
        <w:rPr>
          <w:rFonts w:ascii="Arial" w:hAnsi="Arial" w:cs="Arial"/>
          <w:sz w:val="22"/>
          <w:szCs w:val="22"/>
        </w:rPr>
        <w:t xml:space="preserve"> Βασιλείου- (προσήλθε στο 6</w:t>
      </w:r>
      <w:r>
        <w:rPr>
          <w:rFonts w:ascii="Arial" w:hAnsi="Arial" w:cs="Arial"/>
          <w:sz w:val="22"/>
          <w:szCs w:val="22"/>
          <w:vertAlign w:val="superscript"/>
        </w:rPr>
        <w:t>ο</w:t>
      </w:r>
      <w:r>
        <w:rPr>
          <w:rFonts w:ascii="Arial" w:hAnsi="Arial" w:cs="Arial"/>
          <w:sz w:val="22"/>
          <w:szCs w:val="22"/>
        </w:rPr>
        <w:t xml:space="preserve"> Θ.Η.Δ.)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Αικατερίνη(προσήλθε στο 8</w:t>
      </w:r>
      <w:r>
        <w:rPr>
          <w:rFonts w:ascii="Arial" w:hAnsi="Arial" w:cs="Arial"/>
          <w:sz w:val="22"/>
          <w:szCs w:val="22"/>
          <w:vertAlign w:val="superscript"/>
        </w:rPr>
        <w:t>ο</w:t>
      </w:r>
      <w:r>
        <w:rPr>
          <w:rFonts w:ascii="Arial" w:hAnsi="Arial" w:cs="Arial"/>
          <w:sz w:val="22"/>
          <w:szCs w:val="22"/>
        </w:rPr>
        <w:t xml:space="preserve"> Θ.Η.Δ.)</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(αποχώρησε  στο 6</w:t>
      </w:r>
      <w:r>
        <w:rPr>
          <w:rFonts w:ascii="Arial" w:hAnsi="Arial" w:cs="Arial"/>
          <w:sz w:val="22"/>
          <w:szCs w:val="22"/>
          <w:vertAlign w:val="superscript"/>
        </w:rPr>
        <w:t>ο</w:t>
      </w:r>
      <w:r>
        <w:rPr>
          <w:rFonts w:ascii="Arial" w:hAnsi="Arial" w:cs="Arial"/>
          <w:sz w:val="22"/>
          <w:szCs w:val="22"/>
        </w:rPr>
        <w:t xml:space="preserve"> Θ.Η.Δ.)            </w:t>
      </w:r>
      <w:r>
        <w:rPr>
          <w:rFonts w:ascii="Arial" w:eastAsia="Arial" w:hAnsi="Arial" w:cs="Arial"/>
          <w:sz w:val="22"/>
          <w:szCs w:val="22"/>
        </w:rPr>
        <w:t xml:space="preserve">              </w:t>
      </w:r>
    </w:p>
    <w:p w:rsidR="002465A3" w:rsidRPr="00023CB9" w:rsidRDefault="002465A3" w:rsidP="00F17607">
      <w:pPr>
        <w:jc w:val="both"/>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1A15CB" w:rsidP="001A15CB">
      <w:pPr>
        <w:spacing w:line="360" w:lineRule="auto"/>
        <w:rPr>
          <w:rFonts w:ascii="Arial" w:eastAsia="Arial" w:hAnsi="Arial" w:cs="Arial"/>
          <w:sz w:val="22"/>
          <w:szCs w:val="22"/>
        </w:rPr>
      </w:pPr>
      <w:r>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52303A">
        <w:rPr>
          <w:rFonts w:ascii="Arial" w:eastAsia="Arial" w:hAnsi="Arial" w:cs="Arial"/>
          <w:sz w:val="22"/>
          <w:szCs w:val="22"/>
        </w:rPr>
        <w:t>5</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w:t>
      </w:r>
      <w:r w:rsidR="00B57DDF" w:rsidRPr="00C35157">
        <w:rPr>
          <w:rFonts w:ascii="Arial" w:eastAsia="Arial" w:hAnsi="Arial" w:cs="Arial"/>
          <w:sz w:val="22"/>
          <w:szCs w:val="22"/>
        </w:rPr>
        <w:t xml:space="preserve">θέμα </w:t>
      </w:r>
      <w:r w:rsidR="006F6D39" w:rsidRPr="00C35157">
        <w:rPr>
          <w:rFonts w:ascii="Arial" w:eastAsia="Arial" w:hAnsi="Arial" w:cs="Arial"/>
          <w:sz w:val="22"/>
          <w:szCs w:val="22"/>
        </w:rPr>
        <w:t>της ημερήσιας διάταξης  έθεσε υπόψη των μελών τ</w:t>
      </w:r>
      <w:r w:rsidR="00FF5499">
        <w:rPr>
          <w:rFonts w:ascii="Arial" w:eastAsia="Arial" w:hAnsi="Arial" w:cs="Arial"/>
          <w:sz w:val="22"/>
          <w:szCs w:val="22"/>
        </w:rPr>
        <w:t xml:space="preserve">ην </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r w:rsidR="00FF5499">
        <w:rPr>
          <w:rFonts w:ascii="Arial" w:eastAsia="Arial" w:hAnsi="Arial" w:cs="Arial"/>
          <w:sz w:val="22"/>
          <w:szCs w:val="22"/>
        </w:rPr>
        <w:t xml:space="preserve">με </w:t>
      </w:r>
      <w:proofErr w:type="spellStart"/>
      <w:r w:rsidR="006F6D39" w:rsidRPr="00C35157">
        <w:rPr>
          <w:rFonts w:ascii="Arial" w:eastAsia="Arial" w:hAnsi="Arial" w:cs="Arial"/>
          <w:sz w:val="22"/>
          <w:szCs w:val="22"/>
        </w:rPr>
        <w:t>΄αριθμ</w:t>
      </w:r>
      <w:proofErr w:type="spellEnd"/>
      <w:r w:rsidR="006F6D39" w:rsidRPr="00C35157">
        <w:rPr>
          <w:rFonts w:ascii="Arial" w:eastAsia="Arial" w:hAnsi="Arial" w:cs="Arial"/>
          <w:sz w:val="22"/>
          <w:szCs w:val="22"/>
        </w:rPr>
        <w:t xml:space="preserve">. </w:t>
      </w:r>
      <w:proofErr w:type="spellStart"/>
      <w:r w:rsidR="00FF5499">
        <w:rPr>
          <w:rFonts w:ascii="Arial" w:eastAsia="Arial" w:hAnsi="Arial" w:cs="Arial"/>
          <w:sz w:val="22"/>
          <w:szCs w:val="22"/>
        </w:rPr>
        <w:t>πρωτ</w:t>
      </w:r>
      <w:proofErr w:type="spellEnd"/>
      <w:r w:rsidR="00FF5499">
        <w:rPr>
          <w:rFonts w:ascii="Arial" w:eastAsia="Arial" w:hAnsi="Arial" w:cs="Arial"/>
          <w:sz w:val="22"/>
          <w:szCs w:val="22"/>
        </w:rPr>
        <w:t xml:space="preserve">. </w:t>
      </w:r>
      <w:r w:rsidR="00727BDA">
        <w:rPr>
          <w:rFonts w:ascii="Arial" w:eastAsia="Arial" w:hAnsi="Arial" w:cs="Arial"/>
          <w:sz w:val="22"/>
          <w:szCs w:val="22"/>
        </w:rPr>
        <w:t>1</w:t>
      </w:r>
      <w:r w:rsidR="00FF5499">
        <w:rPr>
          <w:rFonts w:ascii="Arial" w:eastAsia="Arial" w:hAnsi="Arial" w:cs="Arial"/>
          <w:sz w:val="22"/>
          <w:szCs w:val="22"/>
        </w:rPr>
        <w:t>4</w:t>
      </w:r>
      <w:r w:rsidR="007336D6">
        <w:rPr>
          <w:rFonts w:ascii="Arial" w:eastAsia="Arial" w:hAnsi="Arial" w:cs="Arial"/>
          <w:sz w:val="22"/>
          <w:szCs w:val="22"/>
        </w:rPr>
        <w:t>30</w:t>
      </w:r>
      <w:r w:rsidR="0052303A">
        <w:rPr>
          <w:rFonts w:ascii="Arial" w:eastAsia="Arial" w:hAnsi="Arial" w:cs="Arial"/>
          <w:sz w:val="22"/>
          <w:szCs w:val="22"/>
        </w:rPr>
        <w:t>6</w:t>
      </w:r>
      <w:r w:rsidR="002465A3">
        <w:rPr>
          <w:rFonts w:ascii="Arial" w:eastAsia="Arial" w:hAnsi="Arial" w:cs="Arial"/>
          <w:sz w:val="22"/>
          <w:szCs w:val="22"/>
        </w:rPr>
        <w:t>/</w:t>
      </w:r>
      <w:r w:rsidR="00FF5499">
        <w:rPr>
          <w:rFonts w:ascii="Arial" w:eastAsia="Arial" w:hAnsi="Arial" w:cs="Arial"/>
          <w:sz w:val="22"/>
          <w:szCs w:val="22"/>
        </w:rPr>
        <w:t>1</w:t>
      </w:r>
      <w:r w:rsidR="007336D6">
        <w:rPr>
          <w:rFonts w:ascii="Arial" w:eastAsia="Arial" w:hAnsi="Arial" w:cs="Arial"/>
          <w:sz w:val="22"/>
          <w:szCs w:val="22"/>
        </w:rPr>
        <w:t>9</w:t>
      </w:r>
      <w:r w:rsidR="00805DCA" w:rsidRPr="00C35157">
        <w:rPr>
          <w:rFonts w:ascii="Arial" w:eastAsia="Arial" w:hAnsi="Arial" w:cs="Arial"/>
          <w:sz w:val="22"/>
          <w:szCs w:val="22"/>
        </w:rPr>
        <w:t>-0</w:t>
      </w:r>
      <w:r w:rsidR="00D83F7A">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w:t>
      </w:r>
      <w:r w:rsidR="00FF5499">
        <w:rPr>
          <w:rFonts w:ascii="Arial" w:hAnsi="Arial" w:cs="Arial"/>
          <w:sz w:val="22"/>
          <w:szCs w:val="22"/>
        </w:rPr>
        <w:t xml:space="preserve">η </w:t>
      </w:r>
      <w:r w:rsidR="00435754">
        <w:rPr>
          <w:rFonts w:ascii="Arial" w:hAnsi="Arial" w:cs="Arial"/>
          <w:sz w:val="22"/>
          <w:szCs w:val="22"/>
        </w:rPr>
        <w:t xml:space="preserve"> </w:t>
      </w:r>
      <w:r w:rsidR="00FF5499">
        <w:rPr>
          <w:rFonts w:ascii="Arial" w:hAnsi="Arial" w:cs="Arial"/>
          <w:sz w:val="22"/>
          <w:szCs w:val="22"/>
        </w:rPr>
        <w:t xml:space="preserve">εισήγηση της Νομικής Συμβούλου του </w:t>
      </w:r>
      <w:r>
        <w:rPr>
          <w:rFonts w:ascii="Arial" w:eastAsia="Arial" w:hAnsi="Arial" w:cs="Arial"/>
          <w:sz w:val="22"/>
          <w:szCs w:val="22"/>
        </w:rPr>
        <w:t xml:space="preserve"> Δήμου </w:t>
      </w:r>
      <w:proofErr w:type="spellStart"/>
      <w:r>
        <w:rPr>
          <w:rFonts w:ascii="Arial" w:eastAsia="Arial" w:hAnsi="Arial" w:cs="Arial"/>
          <w:sz w:val="22"/>
          <w:szCs w:val="22"/>
        </w:rPr>
        <w:t>Λεβαδέων</w:t>
      </w:r>
      <w:proofErr w:type="spellEnd"/>
      <w:r w:rsidR="00435754" w:rsidRPr="00824EAF">
        <w:rPr>
          <w:rFonts w:ascii="Arial" w:eastAsia="Verdana" w:hAnsi="Arial" w:cs="Arial"/>
          <w:color w:val="000000"/>
          <w:sz w:val="22"/>
          <w:szCs w:val="22"/>
        </w:rPr>
        <w:t xml:space="preserve"> </w:t>
      </w:r>
      <w:r w:rsidR="00435754">
        <w:rPr>
          <w:rFonts w:ascii="Arial" w:eastAsia="Arial" w:hAnsi="Arial" w:cs="Arial"/>
          <w:sz w:val="22"/>
          <w:szCs w:val="22"/>
        </w:rPr>
        <w:t>στ</w:t>
      </w:r>
      <w:r w:rsidR="00FF5499">
        <w:rPr>
          <w:rFonts w:ascii="Arial" w:eastAsia="Arial" w:hAnsi="Arial" w:cs="Arial"/>
          <w:sz w:val="22"/>
          <w:szCs w:val="22"/>
        </w:rPr>
        <w:t xml:space="preserve">ην </w:t>
      </w:r>
      <w:r w:rsidR="00805DCA" w:rsidRPr="00C35157">
        <w:rPr>
          <w:rFonts w:ascii="Arial" w:eastAsia="Arial" w:hAnsi="Arial" w:cs="Arial"/>
          <w:sz w:val="22"/>
          <w:szCs w:val="22"/>
        </w:rPr>
        <w:t xml:space="preserve"> οποί</w:t>
      </w:r>
      <w:r w:rsidR="00FF5499">
        <w:rPr>
          <w:rFonts w:ascii="Arial" w:eastAsia="Arial" w:hAnsi="Arial" w:cs="Arial"/>
          <w:sz w:val="22"/>
          <w:szCs w:val="22"/>
        </w:rPr>
        <w:t>α</w:t>
      </w:r>
      <w:r w:rsidR="00805DCA" w:rsidRPr="00C35157">
        <w:rPr>
          <w:rFonts w:ascii="Arial" w:eastAsia="Arial" w:hAnsi="Arial" w:cs="Arial"/>
          <w:sz w:val="22"/>
          <w:szCs w:val="22"/>
        </w:rPr>
        <w:t xml:space="preserve"> αναφέρονται:</w:t>
      </w:r>
    </w:p>
    <w:p w:rsidR="0052303A" w:rsidRPr="0052303A" w:rsidRDefault="00417E6C"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w:t>
      </w:r>
      <w:r w:rsidR="0052303A" w:rsidRPr="0052303A">
        <w:rPr>
          <w:rFonts w:ascii="Arial" w:hAnsi="Arial" w:cs="Arial"/>
          <w:i/>
          <w:sz w:val="22"/>
          <w:szCs w:val="22"/>
          <w:lang w:eastAsia="el-GR"/>
        </w:rPr>
        <w:t xml:space="preserve">     Με την από 18-6-24 αγωγή της η  εταιρεία με την επωνυμία Κ. Σταύρου και σία ΕΕ που εδρεύει στο </w:t>
      </w:r>
      <w:proofErr w:type="spellStart"/>
      <w:r w:rsidR="0052303A" w:rsidRPr="0052303A">
        <w:rPr>
          <w:rFonts w:ascii="Arial" w:hAnsi="Arial" w:cs="Arial"/>
          <w:i/>
          <w:sz w:val="22"/>
          <w:szCs w:val="22"/>
          <w:lang w:eastAsia="el-GR"/>
        </w:rPr>
        <w:t>Κυριάκι</w:t>
      </w:r>
      <w:proofErr w:type="spellEnd"/>
      <w:r w:rsidR="0052303A" w:rsidRPr="0052303A">
        <w:rPr>
          <w:rFonts w:ascii="Arial" w:hAnsi="Arial" w:cs="Arial"/>
          <w:i/>
          <w:sz w:val="22"/>
          <w:szCs w:val="22"/>
          <w:lang w:eastAsia="el-GR"/>
        </w:rPr>
        <w:t xml:space="preserve">   Λιβαδειάς , αιτείται το συνολικό  ποσόν των  15.475,20 € ( 192 ώρες απασχόλησης χ 65 ε ανά ώρα= 12.480  + 2.995,20 ε ΦΠΑ) για   εκμίσθωση  του υδροφόρου-βυτιοφόρου οχήματός της, για τις ανάγκες της πολιτικής προστασίας, που μίσθωσε ο δήμος απευθείας, η οποία ανάθεση εγκρίθηκε με την 183/2023 απόφαση  οικονομικής επιτροπής του Δήμου Λιβαδειάς. </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Η  ίδια εκθέτει ότι  ανέλαβε και διεκπεραίωσε την  εκτέλεση των απαιτούμενων  και συγκεκριμένα  εκμίσθωσε το όχημά της από 21 έως και 29 Αυγούστου- 2023  για 168 ώρες, (όπως αναλυτικά τις περιγράφει στην αγωγή του) : </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Για 21-8-23 : 4 ώρες</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lastRenderedPageBreak/>
        <w:t> Για 22, 23,24,25,26,27,28/23,  24 ώρες χ 7 ημέρες  = 168 ώρες</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 Για 29-6-23 : 20 ώρες, ενώ ο Δήμος  και ειδικότερα η επιτροπή παραλαβής παροχής υπηρεσιών, βεβαίωσε με σχετικό πρωτόκολλό της,  την καλή εκτέλεση των υπηρεσιών της μίσθωσης του οχήματος. </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Η  ως άνω προσκόμισε στο Δήμο </w:t>
      </w:r>
      <w:proofErr w:type="spellStart"/>
      <w:r w:rsidRPr="0052303A">
        <w:rPr>
          <w:rFonts w:ascii="Arial" w:hAnsi="Arial" w:cs="Arial"/>
          <w:i/>
          <w:sz w:val="22"/>
          <w:szCs w:val="22"/>
          <w:lang w:eastAsia="el-GR"/>
        </w:rPr>
        <w:t>Λεβαδέων</w:t>
      </w:r>
      <w:proofErr w:type="spellEnd"/>
      <w:r w:rsidRPr="0052303A">
        <w:rPr>
          <w:rFonts w:ascii="Arial" w:hAnsi="Arial" w:cs="Arial"/>
          <w:i/>
          <w:sz w:val="22"/>
          <w:szCs w:val="22"/>
          <w:lang w:eastAsia="el-GR"/>
        </w:rPr>
        <w:t xml:space="preserve">  το 2/9-11-23 τιμολόγιο παροχής υπηρεσιών του συνολικού  ποσού 15.475,20 €, ενώ ιστορεί, ότι ενώ εκπλήρωσε έγκαιρα  τα συμφωνηθέντα,  ουδέποτε ο Δήμος </w:t>
      </w:r>
      <w:proofErr w:type="spellStart"/>
      <w:r w:rsidRPr="0052303A">
        <w:rPr>
          <w:rFonts w:ascii="Arial" w:hAnsi="Arial" w:cs="Arial"/>
          <w:i/>
          <w:sz w:val="22"/>
          <w:szCs w:val="22"/>
          <w:lang w:eastAsia="el-GR"/>
        </w:rPr>
        <w:t>Λεβαδέων</w:t>
      </w:r>
      <w:proofErr w:type="spellEnd"/>
      <w:r w:rsidRPr="0052303A">
        <w:rPr>
          <w:rFonts w:ascii="Arial" w:hAnsi="Arial" w:cs="Arial"/>
          <w:i/>
          <w:sz w:val="22"/>
          <w:szCs w:val="22"/>
          <w:lang w:eastAsia="el-GR"/>
        </w:rPr>
        <w:t xml:space="preserve"> προχώρησε στην πληρωμή του.</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 Η   εταιρεία με την επωνυμία Κ. Σταύρου και σία ΕΕ   στην εντολή της, της επίδοσης της ως άνω αγωγής της,  αιτείται την εξωδικαστική επίλυση της διαφοράς  που έχει προκύψει με τον Δήμο </w:t>
      </w:r>
      <w:proofErr w:type="spellStart"/>
      <w:r w:rsidRPr="0052303A">
        <w:rPr>
          <w:rFonts w:ascii="Arial" w:hAnsi="Arial" w:cs="Arial"/>
          <w:i/>
          <w:sz w:val="22"/>
          <w:szCs w:val="22"/>
          <w:lang w:eastAsia="el-GR"/>
        </w:rPr>
        <w:t>Λεβαδέων</w:t>
      </w:r>
      <w:proofErr w:type="spellEnd"/>
      <w:r w:rsidRPr="0052303A">
        <w:rPr>
          <w:rFonts w:ascii="Arial" w:hAnsi="Arial" w:cs="Arial"/>
          <w:i/>
          <w:sz w:val="22"/>
          <w:szCs w:val="22"/>
          <w:lang w:eastAsia="el-GR"/>
        </w:rPr>
        <w:t xml:space="preserve">   (επισυνάπτεται σχετικό) και  δηλώνει ότι παραιτείται του ποσού α) των τόκων και  β) της δικαστικής δαπάνης,  προκειμένου να επιτευχθεί εξωδικαστική συμβιβαστική επίλυση της διαφοράς.</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              Κατόπιν  της υποβολής της  αιτήσεως  εξωδικαστικού συμβιβασμού προς το Δήμο </w:t>
      </w:r>
      <w:proofErr w:type="spellStart"/>
      <w:r w:rsidRPr="0052303A">
        <w:rPr>
          <w:rFonts w:ascii="Arial" w:hAnsi="Arial" w:cs="Arial"/>
          <w:i/>
          <w:sz w:val="22"/>
          <w:szCs w:val="22"/>
          <w:lang w:eastAsia="el-GR"/>
        </w:rPr>
        <w:t>Λεβαδέων</w:t>
      </w:r>
      <w:proofErr w:type="spellEnd"/>
      <w:r w:rsidRPr="0052303A">
        <w:rPr>
          <w:rFonts w:ascii="Arial" w:hAnsi="Arial" w:cs="Arial"/>
          <w:i/>
          <w:sz w:val="22"/>
          <w:szCs w:val="22"/>
          <w:lang w:eastAsia="el-GR"/>
        </w:rPr>
        <w:t>,  τίθενται τα κάτωθι ερωτήματα:</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α)  εάν είναι επιτρεπτή η πραγματοποίηση εξωδικαστικού συμβιβασμού</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και β)  εάν κρίνεται σκόπιμος και επωφελής για τα συμφέροντα του Δήμου ο αιτούμενος εξωδικαστικός συμβιβασμός)</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Σύμφωνα με το άρθρο 8 του νόμου 5056/2020, το άρθρο 74 του ν. 3852/2010 (Α’ 87), περί οικονομικής επιτροπής και επιτροπής ποιότητας ζωής των δήμων αντικαθίσταται ως εξής:</w:t>
      </w:r>
      <w:r w:rsidRPr="0052303A">
        <w:rPr>
          <w:rFonts w:ascii="Arial" w:hAnsi="Arial" w:cs="Arial"/>
          <w:i/>
          <w:sz w:val="22"/>
          <w:szCs w:val="22"/>
          <w:lang w:eastAsia="el-GR"/>
        </w:rPr>
        <w:br/>
        <w:t>Αρμοδιότητες δημοτικής επιτροπής</w:t>
      </w:r>
      <w:r w:rsidRPr="0052303A">
        <w:rPr>
          <w:rFonts w:ascii="Arial" w:hAnsi="Arial" w:cs="Arial"/>
          <w:i/>
          <w:sz w:val="22"/>
          <w:szCs w:val="22"/>
          <w:lang w:eastAsia="el-GR"/>
        </w:rPr>
        <w:br/>
        <w:t>Μετά από το άρθρο 74 του ν. 3852/2010 (Α’ 87) προστίθεται άρθρο 74Α ως εξής:</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«Άρθρο 74Α Αρμοδιότητες δημοτικής επιτροπής</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η) Αποφασίζει για την υποβολή προσφυγών στις διοικητικές αρχές και αποφασίζει για την άσκηση ή μη όλων των ένδικων βοηθημάτων και των ένδικων μέσων.</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Επίσης, αποφασίζει τον συμβιβασμό ή την κατάργηση δίκης που έχει αντικείμενο ποσό έως εξήντα χιλιάδες (60.000) ευρώ, πλέον ΦΠΑ. Όταν το αντικείμενο της δίκης είναι άνω του ποσού αυτού, τότε εισηγείται τη λήψη απόφασης από το δημοτικό συμβούλιο. Δεν επιτρέπεται συμβιβασμός ή κατάργηση δίκης για απαιτήσεις μισθών, επιδομάτων, αποζημιώσεων, εξόδων παράστασης, εξόδων κίνησης και γενικά μισθολογικών παροχών οποιασδήποτε μορφής, εξαιρουμένων εκείνων για τις οποίες το νομικό ζήτημα έχει επιλυθεί με απόφαση ανωτάτου δικαστηρίου. Η απόφαση της Επιτροπής για τις περιπτώσεις των προηγούμενων εδαφίων…… λαμβάνεται ύστερα από γνωμοδότηση δικηγόρου, η έλλειψη της οποίας συνεπάγεται ακυρότητα της σχετικής απόφασης. Η παρούσα ρύθμιση ισχύει και όταν η αρμοδιότητα ασκείται από το δημοτικό συμβούλιο.</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Από την παραπάνω διατύπωση προκύπτει ότι η δημοτική Επιτροπή έχει αποφασιστική αρμοδιότητα σύναψης (i) δικαστικού συμβιβασμού, (ii)εξωδικαστικού συμβιβασμού ή (iii) κατάργηση δίκης, για διαφορές  μέχρι ποσού εξήντα χιλιάδων (60.000) €.  Για διαφορές  άνω του  ποσού αυτού, η δημοτική  Επιτροπή έχει εισηγητική  αρμοδιότητα , προς το Δημοτικό συμβούλιο.</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Το Υπουργείο Εσωτερικών με την εγκύκλιό του 45351/12-11-2013 με θέμα: “ Εξωδικαστική επίλυση διαφορών” δίνει ορισμένες γενικές κατευθύνσεις προς τους Δήμους  για την επίλυση  τέτοιων διαφορών,  εξωδικαστικά, τονίζοντας ότι θα πρέπει να λαμβάνονται σοβαρά υπόψη οι θετικές επιπτώσεις που ο συμβιβασμός τέτοιου είδους θα έχει όχι μόνο στον διεκδικούντα αποζημίωση αλλά και στον ίδιο τον δήμο καθώς: “ Η δικαστική επίλυση της διαφοράς είναι δυνατό </w:t>
      </w:r>
      <w:r w:rsidRPr="0052303A">
        <w:rPr>
          <w:rFonts w:ascii="Arial" w:hAnsi="Arial" w:cs="Arial"/>
          <w:i/>
          <w:sz w:val="22"/>
          <w:szCs w:val="22"/>
          <w:lang w:eastAsia="el-GR"/>
        </w:rPr>
        <w:lastRenderedPageBreak/>
        <w:t xml:space="preserve">να έχει ως τελικό αποτέλεσμα τη σημαντικά μεγαλύτερη οικονομική επιβάρυνση του δήμου, δεδομένου ότι, σε περίπτωση δικαίωσης του ενάγοντος, η δαπάνη του δήμου προσαυξάνεται με τα δικαστικά έξοδα αυτού και  τους επιδικαζόμενους τόκους, ενώ είναι επίσης πιθανό να επιδικαστούν χρηματικά ποσά για αναπλήρωση διαφυγόντων κερδών ή και ηθική βλάβη. </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Συνεπώς, σε περιπτώσεις όπου κρίνεται μάλλον  πιθανή η έκδοση δικαστικής απόφασης υπέρ του ενάγοντος, η αποδοχή τέτοιου συμβιβασμού εκ μέρους του δήμου συμβάλλει στην προστασία της περιουσίας αυτού, κάτι που αποτελεί άλλωστε υποχρέωση του σύμφωνα με τη ρητή διάταξη της παρ. 1 του 178 του Κώδικα Δήμων και Κοινοτήτων (ΚΔΚ, ν. 34632006). Επιτυγχάνεται η ταχύτερη αποζημίωση του ζημιωθέντος, ο οποίος διαφορετικά υποχρεούται συχνά να περιμένει την πάροδο μεγάλου χρονικού διαστήματος έως ότου εκδικασθεί η υπόθεση. Με τον τρόπο αυτόν προάγεται η εμπιστοσύνη του προς τη διοίκηση. Παράλληλα, αποφορτίζεται ο μηχανισμός απονομής δικαιοσύνης.</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Συνεπώς, ως προς το πρώτο ερώτημα , προκύπτει σαφώς από τα ανωτέρω, ότι όχι απλά επιτρέπεται αλλά και επιβάλλεται στις περιπτώσεις όπου τυχόν δικαστική διαδικασία θα είχε ως αποτέλεσμα επιβάρυνση χρηματική αλλά και χρονική.</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           Σύμφωνα λοιπόν  με τα ανωτέρω η υπό κρίση αίτηση για εξώδικη συμβιβαστική επίλυση της διαφοράς, μπορεί να εισαχθεί στην Δημοτική  Επιτροπή του Δήμου </w:t>
      </w:r>
      <w:proofErr w:type="spellStart"/>
      <w:r w:rsidRPr="0052303A">
        <w:rPr>
          <w:rFonts w:ascii="Arial" w:hAnsi="Arial" w:cs="Arial"/>
          <w:i/>
          <w:sz w:val="22"/>
          <w:szCs w:val="22"/>
          <w:lang w:eastAsia="el-GR"/>
        </w:rPr>
        <w:t>Λεβαδέων</w:t>
      </w:r>
      <w:proofErr w:type="spellEnd"/>
      <w:r w:rsidRPr="0052303A">
        <w:rPr>
          <w:rFonts w:ascii="Arial" w:hAnsi="Arial" w:cs="Arial"/>
          <w:i/>
          <w:sz w:val="22"/>
          <w:szCs w:val="22"/>
          <w:lang w:eastAsia="el-GR"/>
        </w:rPr>
        <w:t>.                         </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Επειδή  από την έρευνά μας  στις αρμόδιες υπηρεσίες του Δήμου και  τα σχετικά συνημμένα έγγραφα, (  9-11-23 πρωτόκολλο  παραλαβής παροχής υπηρεσίας και 9-11-23 βεβαίωση παρακολούθησης και καλής εκτέλεσης εργασιών), προκύπτει ότι η ενάγουσα πράγματι εκτέλεσε κατά την σύμβαση την αναληφθείσα από αυτήν υποχρέωση μίσθωσης του  υδροφόρου οχήματός της , ωστόσο ο Δήμος δεν εκπλήρωσε τις υποχρεώσεις του</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xml:space="preserve">            Με αυτά τα δεδομένα, η δικαστική διαμάχη δεν θα αποβεί υπέρ του Δήμου </w:t>
      </w:r>
      <w:proofErr w:type="spellStart"/>
      <w:r w:rsidRPr="0052303A">
        <w:rPr>
          <w:rFonts w:ascii="Arial" w:hAnsi="Arial" w:cs="Arial"/>
          <w:i/>
          <w:sz w:val="22"/>
          <w:szCs w:val="22"/>
          <w:lang w:eastAsia="el-GR"/>
        </w:rPr>
        <w:t>Λεβαδέων</w:t>
      </w:r>
      <w:proofErr w:type="spellEnd"/>
      <w:r w:rsidRPr="0052303A">
        <w:rPr>
          <w:rFonts w:ascii="Arial" w:hAnsi="Arial" w:cs="Arial"/>
          <w:i/>
          <w:sz w:val="22"/>
          <w:szCs w:val="22"/>
          <w:lang w:eastAsia="el-GR"/>
        </w:rPr>
        <w:t xml:space="preserve"> σε κανένα βαθμό δικαιοδοσίας,  αφού η μίσθωση του   οχήματος  πραγματοποιήθηκε  και βεβαιώθηκε  από τα αρμόδια όργανα του δήμου, ο Δήμος δε, απεκόμισε περιουσιακό όφελος .</w:t>
      </w:r>
    </w:p>
    <w:p w:rsidR="0052303A" w:rsidRPr="0052303A" w:rsidRDefault="0052303A" w:rsidP="0052303A">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Κατόπιν των ανωτέρω φρονούμε ότι είναι δυνατή η λήψη θετικής απόφασης για την εξωδικαστική επίλυση της διαφοράς</w:t>
      </w:r>
      <w:r w:rsidRPr="0052303A">
        <w:rPr>
          <w:rFonts w:ascii="Arial" w:hAnsi="Arial" w:cs="Arial"/>
          <w:i/>
          <w:iCs/>
          <w:sz w:val="22"/>
          <w:szCs w:val="22"/>
          <w:lang w:eastAsia="el-GR"/>
        </w:rPr>
        <w:t xml:space="preserve">                                             </w:t>
      </w:r>
    </w:p>
    <w:tbl>
      <w:tblPr>
        <w:tblW w:w="0" w:type="auto"/>
        <w:tblCellSpacing w:w="15" w:type="dxa"/>
        <w:tblCellMar>
          <w:top w:w="15" w:type="dxa"/>
          <w:left w:w="15" w:type="dxa"/>
          <w:bottom w:w="15" w:type="dxa"/>
          <w:right w:w="15" w:type="dxa"/>
        </w:tblCellMar>
        <w:tblLook w:val="04A0"/>
      </w:tblPr>
      <w:tblGrid>
        <w:gridCol w:w="9602"/>
      </w:tblGrid>
      <w:tr w:rsidR="0052303A" w:rsidRPr="0052303A" w:rsidTr="00183264">
        <w:trPr>
          <w:tblCellSpacing w:w="15" w:type="dxa"/>
        </w:trPr>
        <w:tc>
          <w:tcPr>
            <w:tcW w:w="0" w:type="auto"/>
            <w:vAlign w:val="center"/>
            <w:hideMark/>
          </w:tcPr>
          <w:p w:rsidR="0052303A" w:rsidRPr="0052303A" w:rsidRDefault="0052303A" w:rsidP="00183264">
            <w:pPr>
              <w:spacing w:before="100" w:beforeAutospacing="1" w:after="100" w:afterAutospacing="1"/>
              <w:rPr>
                <w:rFonts w:ascii="Arial" w:hAnsi="Arial" w:cs="Arial"/>
                <w:i/>
                <w:sz w:val="22"/>
                <w:szCs w:val="22"/>
                <w:lang w:eastAsia="el-GR"/>
              </w:rPr>
            </w:pPr>
            <w:r w:rsidRPr="0052303A">
              <w:rPr>
                <w:rFonts w:ascii="Arial" w:hAnsi="Arial" w:cs="Arial"/>
                <w:i/>
                <w:sz w:val="22"/>
                <w:szCs w:val="22"/>
                <w:lang w:eastAsia="el-GR"/>
              </w:rPr>
              <w:t>      Καλείται η   Δημοτική  Επιτροπή να αποφασίσει σχετικά με γνώμονα και το συμφέρον του Δήμου αλλά και την χρηστή διοίκηση. </w:t>
            </w:r>
          </w:p>
        </w:tc>
      </w:tr>
    </w:tbl>
    <w:p w:rsidR="006557F3" w:rsidRPr="007336D6" w:rsidRDefault="00486FB6" w:rsidP="0052303A">
      <w:pPr>
        <w:spacing w:before="100" w:beforeAutospacing="1" w:after="100" w:afterAutospacing="1"/>
        <w:rPr>
          <w:rFonts w:ascii="Arial" w:hAnsi="Arial" w:cs="Arial"/>
          <w:sz w:val="22"/>
          <w:szCs w:val="22"/>
        </w:rPr>
      </w:pPr>
      <w:r w:rsidRPr="007336D6">
        <w:t xml:space="preserve"> </w:t>
      </w:r>
      <w:r w:rsidR="006557F3" w:rsidRPr="007336D6">
        <w:rPr>
          <w:rFonts w:ascii="Arial" w:hAnsi="Arial" w:cs="Arial"/>
          <w:sz w:val="22"/>
          <w:szCs w:val="22"/>
        </w:rPr>
        <w:t>Στη συνέχεια ο Πρόεδρος κάλεσε τα μέλη να αποφασίσουν σχετικά.</w:t>
      </w: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121C6" w:rsidRPr="00824EAF" w:rsidRDefault="00C121C6" w:rsidP="00435754">
      <w:pPr>
        <w:pStyle w:val="ad"/>
        <w:spacing w:line="288" w:lineRule="auto"/>
        <w:rPr>
          <w:rFonts w:ascii="Arial" w:hAnsi="Arial" w:cs="Arial"/>
          <w:sz w:val="22"/>
          <w:szCs w:val="22"/>
        </w:rPr>
      </w:pPr>
      <w:r>
        <w:rPr>
          <w:rFonts w:ascii="Arial" w:hAnsi="Arial" w:cs="Arial"/>
          <w:sz w:val="22"/>
          <w:szCs w:val="22"/>
        </w:rPr>
        <w:t>-Την 183/2023 (ΑΔΑ:68ΙΜΩΛΗ-ΡΨΧ) απόφαση της Οικονομικής Επιτροπής</w:t>
      </w:r>
    </w:p>
    <w:p w:rsidR="00CC6DC5" w:rsidRDefault="00CC6DC5" w:rsidP="00CC6DC5">
      <w:pPr>
        <w:shd w:val="clear" w:color="auto" w:fill="FFFFFF"/>
        <w:tabs>
          <w:tab w:val="center" w:pos="426"/>
        </w:tabs>
        <w:suppressAutoHyphens w:val="0"/>
        <w:jc w:val="both"/>
        <w:rPr>
          <w:rFonts w:ascii="Arial" w:hAnsi="Arial" w:cs="Arial"/>
          <w:sz w:val="22"/>
          <w:szCs w:val="22"/>
          <w:lang w:eastAsia="el-GR"/>
        </w:rPr>
      </w:pPr>
      <w:r w:rsidRPr="006C3D1F">
        <w:rPr>
          <w:rFonts w:ascii="Arial" w:eastAsia="Calibri" w:hAnsi="Arial" w:cs="Arial"/>
          <w:color w:val="000000"/>
          <w:kern w:val="1"/>
          <w:sz w:val="22"/>
          <w:szCs w:val="22"/>
          <w:highlight w:val="white"/>
          <w:shd w:val="clear" w:color="auto" w:fill="FFFFFF"/>
        </w:rPr>
        <w:t>-</w:t>
      </w:r>
      <w:r w:rsidR="00DC3113" w:rsidRPr="00DC3113">
        <w:rPr>
          <w:rFonts w:ascii="Arial" w:eastAsia="Verdana" w:hAnsi="Arial" w:cs="Arial"/>
          <w:color w:val="000000"/>
          <w:sz w:val="22"/>
          <w:szCs w:val="22"/>
        </w:rPr>
        <w:t>Τ</w:t>
      </w:r>
      <w:r w:rsidR="00F66577">
        <w:rPr>
          <w:rFonts w:ascii="Arial" w:eastAsia="Verdana" w:hAnsi="Arial" w:cs="Arial"/>
          <w:color w:val="000000"/>
          <w:sz w:val="22"/>
          <w:szCs w:val="22"/>
        </w:rPr>
        <w:t>ο</w:t>
      </w:r>
      <w:r w:rsidR="00DC3113" w:rsidRPr="00DC3113">
        <w:rPr>
          <w:rFonts w:ascii="Arial" w:eastAsia="Verdana" w:hAnsi="Arial" w:cs="Arial"/>
          <w:color w:val="000000"/>
          <w:sz w:val="22"/>
          <w:szCs w:val="22"/>
        </w:rPr>
        <w:t xml:space="preserve"> από </w:t>
      </w:r>
      <w:r w:rsidR="00DC3113" w:rsidRPr="00DC3113">
        <w:rPr>
          <w:rFonts w:ascii="Arial" w:hAnsi="Arial" w:cs="Arial"/>
          <w:sz w:val="22"/>
          <w:szCs w:val="22"/>
          <w:lang w:eastAsia="el-GR"/>
        </w:rPr>
        <w:t> </w:t>
      </w:r>
      <w:r w:rsidR="00ED0B7C">
        <w:rPr>
          <w:rFonts w:ascii="Arial" w:hAnsi="Arial" w:cs="Arial"/>
          <w:sz w:val="22"/>
          <w:szCs w:val="22"/>
          <w:lang w:eastAsia="el-GR"/>
        </w:rPr>
        <w:t>9</w:t>
      </w:r>
      <w:r w:rsidR="00DC3113" w:rsidRPr="00DC3113">
        <w:rPr>
          <w:rFonts w:ascii="Arial" w:hAnsi="Arial" w:cs="Arial"/>
          <w:sz w:val="22"/>
          <w:szCs w:val="22"/>
          <w:lang w:eastAsia="el-GR"/>
        </w:rPr>
        <w:t>-11-23 πρωτόκολλ</w:t>
      </w:r>
      <w:r w:rsidR="00F66577">
        <w:rPr>
          <w:rFonts w:ascii="Arial" w:hAnsi="Arial" w:cs="Arial"/>
          <w:sz w:val="22"/>
          <w:szCs w:val="22"/>
          <w:lang w:eastAsia="el-GR"/>
        </w:rPr>
        <w:t>ο</w:t>
      </w:r>
      <w:r w:rsidR="00DC3113" w:rsidRPr="00DC3113">
        <w:rPr>
          <w:rFonts w:ascii="Arial" w:hAnsi="Arial" w:cs="Arial"/>
          <w:sz w:val="22"/>
          <w:szCs w:val="22"/>
          <w:lang w:eastAsia="el-GR"/>
        </w:rPr>
        <w:t>  παραλαβής παροχής υπηρεσίας,  και τ</w:t>
      </w:r>
      <w:r w:rsidR="00F66577">
        <w:rPr>
          <w:rFonts w:ascii="Arial" w:hAnsi="Arial" w:cs="Arial"/>
          <w:sz w:val="22"/>
          <w:szCs w:val="22"/>
          <w:lang w:eastAsia="el-GR"/>
        </w:rPr>
        <w:t xml:space="preserve">ην </w:t>
      </w:r>
      <w:r w:rsidR="00DC3113" w:rsidRPr="00DC3113">
        <w:rPr>
          <w:rFonts w:ascii="Arial" w:hAnsi="Arial" w:cs="Arial"/>
          <w:sz w:val="22"/>
          <w:szCs w:val="22"/>
          <w:lang w:eastAsia="el-GR"/>
        </w:rPr>
        <w:t xml:space="preserve"> από  </w:t>
      </w:r>
      <w:r w:rsidR="00ED0B7C">
        <w:rPr>
          <w:rFonts w:ascii="Arial" w:hAnsi="Arial" w:cs="Arial"/>
          <w:sz w:val="22"/>
          <w:szCs w:val="22"/>
          <w:lang w:eastAsia="el-GR"/>
        </w:rPr>
        <w:t>9</w:t>
      </w:r>
      <w:r w:rsidR="00DC3113" w:rsidRPr="00DC3113">
        <w:rPr>
          <w:rFonts w:ascii="Arial" w:hAnsi="Arial" w:cs="Arial"/>
          <w:sz w:val="22"/>
          <w:szCs w:val="22"/>
          <w:lang w:eastAsia="el-GR"/>
        </w:rPr>
        <w:t>-11-23 βεβα</w:t>
      </w:r>
      <w:r w:rsidR="00F66577">
        <w:rPr>
          <w:rFonts w:ascii="Arial" w:hAnsi="Arial" w:cs="Arial"/>
          <w:sz w:val="22"/>
          <w:szCs w:val="22"/>
          <w:lang w:eastAsia="el-GR"/>
        </w:rPr>
        <w:t>ίωση</w:t>
      </w:r>
      <w:r w:rsidR="00DC3113" w:rsidRPr="00DC3113">
        <w:rPr>
          <w:rFonts w:ascii="Arial" w:hAnsi="Arial" w:cs="Arial"/>
          <w:sz w:val="22"/>
          <w:szCs w:val="22"/>
          <w:lang w:eastAsia="el-GR"/>
        </w:rPr>
        <w:t xml:space="preserve"> παρακολούθησης και καλής εκτέλεσης εργασιών</w:t>
      </w:r>
    </w:p>
    <w:p w:rsidR="00DC3113" w:rsidRPr="00C121C6" w:rsidRDefault="00DC3113" w:rsidP="00DC3113">
      <w:pPr>
        <w:shd w:val="clear" w:color="auto" w:fill="FFFFFF"/>
        <w:tabs>
          <w:tab w:val="center" w:pos="426"/>
        </w:tabs>
        <w:suppressAutoHyphens w:val="0"/>
        <w:jc w:val="both"/>
        <w:rPr>
          <w:rFonts w:ascii="Arial" w:eastAsia="Verdana" w:hAnsi="Arial" w:cs="Arial"/>
          <w:color w:val="000000"/>
          <w:sz w:val="22"/>
          <w:szCs w:val="22"/>
        </w:rPr>
      </w:pPr>
      <w:r>
        <w:rPr>
          <w:rFonts w:ascii="Arial" w:hAnsi="Arial" w:cs="Arial"/>
          <w:sz w:val="22"/>
          <w:szCs w:val="22"/>
          <w:lang w:eastAsia="el-GR"/>
        </w:rPr>
        <w:t>-</w:t>
      </w:r>
      <w:r w:rsidRPr="00C121C6">
        <w:rPr>
          <w:rFonts w:ascii="Arial" w:eastAsia="Verdana" w:hAnsi="Arial" w:cs="Arial"/>
          <w:color w:val="000000"/>
          <w:sz w:val="22"/>
          <w:szCs w:val="22"/>
        </w:rPr>
        <w:t xml:space="preserve">Την από </w:t>
      </w:r>
      <w:r w:rsidRPr="00C121C6">
        <w:rPr>
          <w:rFonts w:ascii="Arial" w:hAnsi="Arial" w:cs="Arial"/>
          <w:sz w:val="22"/>
          <w:szCs w:val="22"/>
          <w:lang w:eastAsia="el-GR"/>
        </w:rPr>
        <w:t xml:space="preserve">18-6-24 αγωγή </w:t>
      </w:r>
      <w:r w:rsidR="0052303A">
        <w:rPr>
          <w:rFonts w:ascii="Arial" w:hAnsi="Arial" w:cs="Arial"/>
          <w:sz w:val="22"/>
          <w:szCs w:val="22"/>
          <w:lang w:eastAsia="el-GR"/>
        </w:rPr>
        <w:t xml:space="preserve">της εταιρείας </w:t>
      </w:r>
      <w:r w:rsidR="0052303A" w:rsidRPr="0052303A">
        <w:rPr>
          <w:rFonts w:ascii="Arial" w:hAnsi="Arial" w:cs="Arial"/>
          <w:sz w:val="22"/>
          <w:szCs w:val="22"/>
          <w:lang w:eastAsia="el-GR"/>
        </w:rPr>
        <w:t>Κ. Σταύρου και σία ΕΕ</w:t>
      </w:r>
      <w:r w:rsidR="0052303A" w:rsidRPr="0052303A">
        <w:rPr>
          <w:rFonts w:ascii="Arial" w:hAnsi="Arial" w:cs="Arial"/>
          <w:b/>
          <w:sz w:val="22"/>
          <w:szCs w:val="22"/>
          <w:lang w:eastAsia="el-GR"/>
        </w:rPr>
        <w:t xml:space="preserve"> </w:t>
      </w:r>
      <w:r w:rsidR="0052303A">
        <w:rPr>
          <w:rFonts w:ascii="Arial" w:hAnsi="Arial" w:cs="Arial"/>
          <w:b/>
          <w:sz w:val="22"/>
          <w:szCs w:val="22"/>
          <w:lang w:eastAsia="el-GR"/>
        </w:rPr>
        <w:t xml:space="preserve"> </w:t>
      </w:r>
      <w:r w:rsidRPr="000732B7">
        <w:rPr>
          <w:rFonts w:ascii="Arial" w:hAnsi="Arial" w:cs="Arial"/>
          <w:sz w:val="22"/>
          <w:szCs w:val="22"/>
          <w:lang w:eastAsia="el-GR"/>
        </w:rPr>
        <w:t>στο</w:t>
      </w:r>
      <w:r w:rsidRPr="00C121C6">
        <w:rPr>
          <w:rFonts w:ascii="Arial" w:hAnsi="Arial" w:cs="Arial"/>
          <w:sz w:val="22"/>
          <w:szCs w:val="22"/>
          <w:lang w:eastAsia="el-GR"/>
        </w:rPr>
        <w:t xml:space="preserve"> Διοικητικό Εφετείο Πειραιώς</w:t>
      </w:r>
      <w:r w:rsidRPr="00C121C6">
        <w:rPr>
          <w:rFonts w:ascii="Arial" w:eastAsia="Verdana" w:hAnsi="Arial" w:cs="Arial"/>
          <w:color w:val="000000"/>
          <w:sz w:val="22"/>
          <w:szCs w:val="22"/>
        </w:rPr>
        <w:t xml:space="preserve"> </w:t>
      </w:r>
    </w:p>
    <w:p w:rsidR="00DC3113" w:rsidRPr="00DC3113" w:rsidRDefault="00DC3113" w:rsidP="00CC6DC5">
      <w:pPr>
        <w:shd w:val="clear" w:color="auto" w:fill="FFFFFF"/>
        <w:tabs>
          <w:tab w:val="center" w:pos="426"/>
        </w:tabs>
        <w:suppressAutoHyphens w:val="0"/>
        <w:jc w:val="both"/>
        <w:rPr>
          <w:rFonts w:ascii="Arial" w:eastAsia="Verdana" w:hAnsi="Arial" w:cs="Arial"/>
          <w:color w:val="000000"/>
          <w:sz w:val="22"/>
          <w:szCs w:val="22"/>
        </w:rPr>
      </w:pPr>
      <w:r>
        <w:rPr>
          <w:rFonts w:ascii="Arial" w:eastAsia="Calibri" w:hAnsi="Arial" w:cs="Arial"/>
          <w:color w:val="000000"/>
          <w:kern w:val="1"/>
          <w:sz w:val="22"/>
          <w:szCs w:val="22"/>
          <w:highlight w:val="white"/>
          <w:shd w:val="clear" w:color="auto" w:fill="FFFFFF"/>
        </w:rPr>
        <w:t>-</w:t>
      </w:r>
      <w:r w:rsidRPr="006C3D1F">
        <w:rPr>
          <w:rFonts w:ascii="Arial" w:eastAsia="Calibri" w:hAnsi="Arial" w:cs="Arial"/>
          <w:color w:val="000000"/>
          <w:kern w:val="1"/>
          <w:sz w:val="22"/>
          <w:szCs w:val="22"/>
          <w:highlight w:val="white"/>
          <w:shd w:val="clear" w:color="auto" w:fill="FFFFFF"/>
        </w:rPr>
        <w:t xml:space="preserve">Το </w:t>
      </w:r>
      <w:proofErr w:type="spellStart"/>
      <w:r w:rsidRPr="006C3D1F">
        <w:rPr>
          <w:rFonts w:ascii="Arial" w:eastAsia="Calibri" w:hAnsi="Arial" w:cs="Arial"/>
          <w:color w:val="000000"/>
          <w:kern w:val="1"/>
          <w:sz w:val="22"/>
          <w:szCs w:val="22"/>
          <w:highlight w:val="white"/>
          <w:shd w:val="clear" w:color="auto" w:fill="FFFFFF"/>
        </w:rPr>
        <w:t>υπ΄</w:t>
      </w:r>
      <w:proofErr w:type="spellEnd"/>
      <w:r w:rsidRPr="006C3D1F">
        <w:rPr>
          <w:rFonts w:ascii="Arial" w:eastAsia="Calibri" w:hAnsi="Arial" w:cs="Arial"/>
          <w:color w:val="000000"/>
          <w:kern w:val="1"/>
          <w:sz w:val="22"/>
          <w:szCs w:val="22"/>
          <w:highlight w:val="white"/>
          <w:shd w:val="clear" w:color="auto" w:fill="FFFFFF"/>
        </w:rPr>
        <w:t xml:space="preserve"> αρ. </w:t>
      </w:r>
      <w:proofErr w:type="spellStart"/>
      <w:r w:rsidRPr="006C3D1F">
        <w:rPr>
          <w:rFonts w:ascii="Arial" w:eastAsia="Calibri" w:hAnsi="Arial" w:cs="Arial"/>
          <w:color w:val="000000"/>
          <w:kern w:val="1"/>
          <w:sz w:val="22"/>
          <w:szCs w:val="22"/>
          <w:highlight w:val="white"/>
          <w:shd w:val="clear" w:color="auto" w:fill="FFFFFF"/>
        </w:rPr>
        <w:t>πρωτ</w:t>
      </w:r>
      <w:proofErr w:type="spellEnd"/>
      <w:r w:rsidRPr="006C3D1F">
        <w:rPr>
          <w:rFonts w:ascii="Arial" w:eastAsia="Calibri" w:hAnsi="Arial" w:cs="Arial"/>
          <w:color w:val="000000"/>
          <w:kern w:val="1"/>
          <w:sz w:val="22"/>
          <w:szCs w:val="22"/>
          <w:shd w:val="clear" w:color="auto" w:fill="FFFFFF"/>
        </w:rPr>
        <w:t>.</w:t>
      </w:r>
      <w:r>
        <w:rPr>
          <w:rFonts w:ascii="Arial" w:eastAsia="Calibri" w:hAnsi="Arial" w:cs="Arial"/>
          <w:color w:val="000000"/>
          <w:kern w:val="1"/>
          <w:sz w:val="22"/>
          <w:szCs w:val="22"/>
          <w:shd w:val="clear" w:color="auto" w:fill="FFFFFF"/>
        </w:rPr>
        <w:t xml:space="preserve"> 14</w:t>
      </w:r>
      <w:r w:rsidR="007336D6">
        <w:rPr>
          <w:rFonts w:ascii="Arial" w:eastAsia="Calibri" w:hAnsi="Arial" w:cs="Arial"/>
          <w:color w:val="000000"/>
          <w:kern w:val="1"/>
          <w:sz w:val="22"/>
          <w:szCs w:val="22"/>
          <w:shd w:val="clear" w:color="auto" w:fill="FFFFFF"/>
        </w:rPr>
        <w:t>30</w:t>
      </w:r>
      <w:r w:rsidR="0052303A">
        <w:rPr>
          <w:rFonts w:ascii="Arial" w:eastAsia="Calibri" w:hAnsi="Arial" w:cs="Arial"/>
          <w:color w:val="000000"/>
          <w:kern w:val="1"/>
          <w:sz w:val="22"/>
          <w:szCs w:val="22"/>
          <w:shd w:val="clear" w:color="auto" w:fill="FFFFFF"/>
        </w:rPr>
        <w:t>6</w:t>
      </w:r>
      <w:r w:rsidRPr="006C3D1F">
        <w:rPr>
          <w:rFonts w:ascii="Arial" w:hAnsi="Arial" w:cs="Arial"/>
          <w:color w:val="000000"/>
          <w:sz w:val="22"/>
          <w:szCs w:val="22"/>
          <w:lang w:eastAsia="el-GR"/>
        </w:rPr>
        <w:t>/</w:t>
      </w:r>
      <w:r>
        <w:rPr>
          <w:rFonts w:ascii="Arial" w:hAnsi="Arial" w:cs="Arial"/>
          <w:color w:val="000000"/>
          <w:sz w:val="22"/>
          <w:szCs w:val="22"/>
          <w:lang w:eastAsia="el-GR"/>
        </w:rPr>
        <w:t>1</w:t>
      </w:r>
      <w:r w:rsidR="00ED0B7C">
        <w:rPr>
          <w:rFonts w:ascii="Arial" w:hAnsi="Arial" w:cs="Arial"/>
          <w:color w:val="000000"/>
          <w:sz w:val="22"/>
          <w:szCs w:val="22"/>
          <w:lang w:eastAsia="el-GR"/>
        </w:rPr>
        <w:t>9</w:t>
      </w:r>
      <w:r w:rsidRPr="006C3D1F">
        <w:rPr>
          <w:rFonts w:ascii="Arial" w:hAnsi="Arial" w:cs="Arial"/>
          <w:color w:val="000000"/>
          <w:sz w:val="22"/>
          <w:szCs w:val="22"/>
          <w:lang w:eastAsia="el-GR"/>
        </w:rPr>
        <w:t>-</w:t>
      </w:r>
      <w:r>
        <w:rPr>
          <w:rFonts w:ascii="Arial" w:hAnsi="Arial" w:cs="Arial"/>
          <w:color w:val="000000"/>
          <w:sz w:val="22"/>
          <w:szCs w:val="22"/>
          <w:lang w:eastAsia="el-GR"/>
        </w:rPr>
        <w:t>07</w:t>
      </w:r>
      <w:r w:rsidRPr="006C3D1F">
        <w:rPr>
          <w:rFonts w:ascii="Arial" w:hAnsi="Arial" w:cs="Arial"/>
          <w:color w:val="000000"/>
          <w:sz w:val="22"/>
          <w:szCs w:val="22"/>
          <w:lang w:eastAsia="el-GR"/>
        </w:rPr>
        <w:t>-202</w:t>
      </w:r>
      <w:r>
        <w:rPr>
          <w:rFonts w:ascii="Arial" w:hAnsi="Arial" w:cs="Arial"/>
          <w:color w:val="000000"/>
          <w:sz w:val="22"/>
          <w:szCs w:val="22"/>
          <w:lang w:eastAsia="el-GR"/>
        </w:rPr>
        <w:t>4</w:t>
      </w:r>
      <w:r w:rsidRPr="006C3D1F">
        <w:rPr>
          <w:rFonts w:ascii="Arial" w:hAnsi="Arial" w:cs="Arial"/>
          <w:color w:val="000000"/>
          <w:sz w:val="22"/>
          <w:szCs w:val="22"/>
          <w:lang w:eastAsia="el-GR"/>
        </w:rPr>
        <w:t xml:space="preserve"> </w:t>
      </w:r>
      <w:r w:rsidRPr="006C3D1F">
        <w:rPr>
          <w:rFonts w:ascii="Arial" w:hAnsi="Arial" w:cs="Arial"/>
          <w:sz w:val="22"/>
          <w:szCs w:val="22"/>
        </w:rPr>
        <w:t xml:space="preserve"> </w:t>
      </w:r>
      <w:r w:rsidRPr="006C3D1F">
        <w:rPr>
          <w:rFonts w:ascii="Arial" w:eastAsia="Verdana" w:hAnsi="Arial" w:cs="Arial"/>
          <w:color w:val="000000"/>
          <w:sz w:val="22"/>
          <w:szCs w:val="22"/>
        </w:rPr>
        <w:t xml:space="preserve">γνωμοδοτικό σημείωμα της Νομικής Συμβούλου  του  Δήμου </w:t>
      </w:r>
      <w:proofErr w:type="spellStart"/>
      <w:r w:rsidRPr="006C3D1F">
        <w:rPr>
          <w:rFonts w:ascii="Arial" w:eastAsia="Verdana" w:hAnsi="Arial" w:cs="Arial"/>
          <w:color w:val="000000"/>
          <w:sz w:val="22"/>
          <w:szCs w:val="22"/>
        </w:rPr>
        <w:t>Λεβαδέων</w:t>
      </w:r>
      <w:proofErr w:type="spellEnd"/>
      <w:r w:rsidRPr="006C3D1F">
        <w:rPr>
          <w:rFonts w:ascii="Arial" w:eastAsia="Verdana" w:hAnsi="Arial" w:cs="Arial"/>
          <w:color w:val="000000"/>
          <w:sz w:val="22"/>
          <w:szCs w:val="22"/>
        </w:rPr>
        <w:t xml:space="preserve"> που είχε διανεμηθεί</w:t>
      </w:r>
    </w:p>
    <w:p w:rsidR="00CC6DC5" w:rsidRPr="00BB749E" w:rsidRDefault="00CC6DC5" w:rsidP="00CC6DC5">
      <w:pPr>
        <w:widowControl w:val="0"/>
        <w:spacing w:line="276" w:lineRule="auto"/>
        <w:jc w:val="both"/>
        <w:rPr>
          <w:rFonts w:ascii="Arial" w:hAnsi="Arial" w:cs="Arial"/>
          <w:sz w:val="22"/>
          <w:szCs w:val="22"/>
        </w:rPr>
      </w:pPr>
      <w:r>
        <w:rPr>
          <w:sz w:val="22"/>
          <w:szCs w:val="22"/>
        </w:rPr>
        <w:t>-</w:t>
      </w:r>
      <w:r w:rsidRPr="00BB749E">
        <w:rPr>
          <w:rFonts w:ascii="Arial" w:hAnsi="Arial" w:cs="Arial"/>
          <w:sz w:val="22"/>
          <w:szCs w:val="22"/>
        </w:rPr>
        <w:t>-Την μεταξύ των μελών συζήτηση σύμφωνα με τα πρακτικά</w:t>
      </w:r>
    </w:p>
    <w:p w:rsidR="00CC6DC5" w:rsidRDefault="00CC6DC5" w:rsidP="00CC6DC5">
      <w:pPr>
        <w:pStyle w:val="Default"/>
        <w:widowControl/>
        <w:suppressAutoHyphens w:val="0"/>
        <w:autoSpaceDN w:val="0"/>
        <w:adjustRightInd w:val="0"/>
        <w:spacing w:line="276" w:lineRule="auto"/>
        <w:jc w:val="both"/>
        <w:rPr>
          <w:sz w:val="22"/>
          <w:szCs w:val="22"/>
          <w:lang w:val="el-GR"/>
        </w:rPr>
      </w:pPr>
      <w:r w:rsidRPr="00CC6DC5">
        <w:rPr>
          <w:sz w:val="22"/>
          <w:szCs w:val="22"/>
          <w:lang w:val="el-GR"/>
        </w:rPr>
        <w:lastRenderedPageBreak/>
        <w:t>- Την ψήφο των μελών της όπως αυτή  διατυπώθηκε και δηλώθηκε δια ζώσης στην συνεδρίαση</w:t>
      </w:r>
    </w:p>
    <w:p w:rsidR="00820379" w:rsidRPr="00CC6DC5" w:rsidRDefault="00820379" w:rsidP="00CC6DC5">
      <w:pPr>
        <w:pStyle w:val="Default"/>
        <w:widowControl/>
        <w:suppressAutoHyphens w:val="0"/>
        <w:autoSpaceDN w:val="0"/>
        <w:adjustRightInd w:val="0"/>
        <w:spacing w:line="276" w:lineRule="auto"/>
        <w:jc w:val="both"/>
        <w:rPr>
          <w:sz w:val="22"/>
          <w:szCs w:val="22"/>
          <w:lang w:val="el-GR"/>
        </w:rPr>
      </w:pPr>
    </w:p>
    <w:p w:rsidR="000B3FC0" w:rsidRDefault="000B3FC0" w:rsidP="000B3FC0">
      <w:pPr>
        <w:ind w:left="808"/>
        <w:jc w:val="both"/>
        <w:rPr>
          <w:rFonts w:ascii="Arial" w:hAnsi="Arial" w:cs="Arial"/>
          <w:b/>
          <w:sz w:val="22"/>
          <w:szCs w:val="22"/>
        </w:rPr>
      </w:pPr>
      <w:r w:rsidRPr="00BB749E">
        <w:rPr>
          <w:rFonts w:ascii="Arial" w:hAnsi="Arial" w:cs="Arial"/>
          <w:b/>
          <w:sz w:val="22"/>
          <w:szCs w:val="22"/>
        </w:rPr>
        <w:t xml:space="preserve">                               ΑΠΟΦΑΣΙΖΕΙ  ΟΜΟΦΩΝΑ</w:t>
      </w:r>
    </w:p>
    <w:p w:rsidR="000732B7" w:rsidRPr="00BB749E" w:rsidRDefault="000732B7" w:rsidP="00932955">
      <w:pPr>
        <w:ind w:left="808" w:right="-269"/>
        <w:jc w:val="both"/>
        <w:rPr>
          <w:rFonts w:ascii="Arial" w:hAnsi="Arial" w:cs="Arial"/>
          <w:b/>
          <w:sz w:val="22"/>
          <w:szCs w:val="22"/>
        </w:rPr>
      </w:pPr>
    </w:p>
    <w:p w:rsidR="00B57DDF" w:rsidRPr="000732B7" w:rsidRDefault="000B3FC0" w:rsidP="00A14294">
      <w:pPr>
        <w:rPr>
          <w:rFonts w:ascii="Arial" w:hAnsi="Arial" w:cs="Arial"/>
          <w:sz w:val="22"/>
          <w:szCs w:val="22"/>
          <w:lang w:eastAsia="el-GR"/>
        </w:rPr>
      </w:pPr>
      <w:r w:rsidRPr="00B57DDF">
        <w:rPr>
          <w:rStyle w:val="71"/>
          <w:rFonts w:ascii="Arial" w:eastAsia="Arial" w:hAnsi="Arial" w:cs="Arial"/>
          <w:color w:val="000000"/>
          <w:kern w:val="2"/>
          <w:sz w:val="22"/>
          <w:szCs w:val="22"/>
          <w:highlight w:val="white"/>
          <w:shd w:val="clear" w:color="auto" w:fill="FFFFFF"/>
          <w:lang w:eastAsia="el-GR" w:bidi="hi-IN"/>
        </w:rPr>
        <w:t xml:space="preserve"> </w:t>
      </w:r>
      <w:r w:rsidR="00B57DDF">
        <w:rPr>
          <w:rStyle w:val="71"/>
          <w:rFonts w:ascii="Arial" w:eastAsia="Arial" w:hAnsi="Arial" w:cs="Arial"/>
          <w:color w:val="000000"/>
          <w:kern w:val="2"/>
          <w:sz w:val="22"/>
          <w:szCs w:val="22"/>
          <w:highlight w:val="white"/>
          <w:shd w:val="clear" w:color="auto" w:fill="FFFFFF"/>
          <w:lang w:eastAsia="el-GR" w:bidi="hi-IN"/>
        </w:rPr>
        <w:t xml:space="preserve">  </w:t>
      </w:r>
      <w:r w:rsidR="00B57DDF" w:rsidRPr="00A14294">
        <w:rPr>
          <w:rStyle w:val="71"/>
          <w:rFonts w:ascii="Arial" w:eastAsia="Arial" w:hAnsi="Arial" w:cs="Arial"/>
          <w:color w:val="000000"/>
          <w:kern w:val="2"/>
          <w:sz w:val="22"/>
          <w:szCs w:val="22"/>
          <w:highlight w:val="white"/>
          <w:shd w:val="clear" w:color="auto" w:fill="FFFFFF"/>
          <w:lang w:eastAsia="el-GR" w:bidi="hi-IN"/>
        </w:rPr>
        <w:t xml:space="preserve">Εγκρίνει </w:t>
      </w:r>
      <w:r w:rsidR="00FF5499" w:rsidRPr="00A14294">
        <w:rPr>
          <w:rStyle w:val="71"/>
          <w:rFonts w:ascii="Arial" w:eastAsia="Arial" w:hAnsi="Arial" w:cs="Arial"/>
          <w:color w:val="000000"/>
          <w:kern w:val="2"/>
          <w:sz w:val="22"/>
          <w:szCs w:val="22"/>
          <w:shd w:val="clear" w:color="auto" w:fill="FFFFFF"/>
          <w:lang w:eastAsia="el-GR" w:bidi="hi-IN"/>
        </w:rPr>
        <w:t xml:space="preserve">  την ε</w:t>
      </w:r>
      <w:r w:rsidR="00FF5499" w:rsidRPr="00A14294">
        <w:rPr>
          <w:rFonts w:ascii="Arial" w:hAnsi="Arial" w:cs="Arial"/>
          <w:sz w:val="22"/>
          <w:szCs w:val="22"/>
          <w:lang w:eastAsia="el-GR"/>
        </w:rPr>
        <w:t>ξώδικη  επίλυση διαφοράς , μεταξ</w:t>
      </w:r>
      <w:r w:rsidR="00D6704C" w:rsidRPr="00A14294">
        <w:rPr>
          <w:rFonts w:ascii="Arial" w:hAnsi="Arial" w:cs="Arial"/>
          <w:sz w:val="22"/>
          <w:szCs w:val="22"/>
          <w:lang w:eastAsia="el-GR"/>
        </w:rPr>
        <w:t>ύ</w:t>
      </w:r>
      <w:r w:rsidR="00FF5499" w:rsidRPr="00A14294">
        <w:rPr>
          <w:rFonts w:ascii="Arial" w:hAnsi="Arial" w:cs="Arial"/>
          <w:sz w:val="22"/>
          <w:szCs w:val="22"/>
          <w:lang w:eastAsia="el-GR"/>
        </w:rPr>
        <w:t xml:space="preserve"> του Δήμου </w:t>
      </w:r>
      <w:proofErr w:type="spellStart"/>
      <w:r w:rsidR="00FF5499" w:rsidRPr="00A14294">
        <w:rPr>
          <w:rFonts w:ascii="Arial" w:hAnsi="Arial" w:cs="Arial"/>
          <w:sz w:val="22"/>
          <w:szCs w:val="22"/>
          <w:lang w:eastAsia="el-GR"/>
        </w:rPr>
        <w:t>Λεβαδέων</w:t>
      </w:r>
      <w:proofErr w:type="spellEnd"/>
      <w:r w:rsidR="00FF5499" w:rsidRPr="00A14294">
        <w:rPr>
          <w:rFonts w:ascii="Arial" w:hAnsi="Arial" w:cs="Arial"/>
          <w:sz w:val="22"/>
          <w:szCs w:val="22"/>
          <w:lang w:eastAsia="el-GR"/>
        </w:rPr>
        <w:t xml:space="preserve"> και </w:t>
      </w:r>
      <w:r w:rsidR="009833C5" w:rsidRPr="00A14294">
        <w:rPr>
          <w:rFonts w:ascii="Arial" w:hAnsi="Arial" w:cs="Arial"/>
          <w:sz w:val="22"/>
          <w:szCs w:val="22"/>
          <w:lang w:eastAsia="el-GR"/>
        </w:rPr>
        <w:t xml:space="preserve">της </w:t>
      </w:r>
      <w:r w:rsidR="00FF5499" w:rsidRPr="00A14294">
        <w:rPr>
          <w:rFonts w:ascii="Arial" w:hAnsi="Arial" w:cs="Arial"/>
          <w:sz w:val="22"/>
          <w:szCs w:val="22"/>
          <w:lang w:eastAsia="el-GR"/>
        </w:rPr>
        <w:t xml:space="preserve"> ενάγο</w:t>
      </w:r>
      <w:r w:rsidR="009833C5" w:rsidRPr="00A14294">
        <w:rPr>
          <w:rFonts w:ascii="Arial" w:hAnsi="Arial" w:cs="Arial"/>
          <w:sz w:val="22"/>
          <w:szCs w:val="22"/>
          <w:lang w:eastAsia="el-GR"/>
        </w:rPr>
        <w:t>υσας</w:t>
      </w:r>
      <w:r w:rsidR="00FF5499" w:rsidRPr="00A14294">
        <w:rPr>
          <w:rFonts w:ascii="Arial" w:hAnsi="Arial" w:cs="Arial"/>
          <w:sz w:val="22"/>
          <w:szCs w:val="22"/>
          <w:lang w:eastAsia="el-GR"/>
        </w:rPr>
        <w:t xml:space="preserve">  </w:t>
      </w:r>
      <w:r w:rsidR="009833C5" w:rsidRPr="00A14294">
        <w:rPr>
          <w:rFonts w:ascii="Arial" w:hAnsi="Arial" w:cs="Arial"/>
          <w:sz w:val="22"/>
          <w:szCs w:val="22"/>
          <w:lang w:eastAsia="el-GR"/>
        </w:rPr>
        <w:t xml:space="preserve">εταιρείας </w:t>
      </w:r>
      <w:r w:rsidR="00A14294" w:rsidRPr="00A14294">
        <w:rPr>
          <w:rFonts w:ascii="Arial" w:hAnsi="Arial" w:cs="Arial"/>
          <w:sz w:val="22"/>
          <w:szCs w:val="22"/>
          <w:lang w:eastAsia="el-GR"/>
        </w:rPr>
        <w:t>Κ. Σταύρου και σία ΕΕ</w:t>
      </w:r>
      <w:r w:rsidR="00A14294" w:rsidRPr="00A14294">
        <w:rPr>
          <w:rFonts w:ascii="Arial" w:hAnsi="Arial" w:cs="Arial"/>
          <w:b/>
          <w:sz w:val="22"/>
          <w:szCs w:val="22"/>
          <w:lang w:eastAsia="el-GR"/>
        </w:rPr>
        <w:t xml:space="preserve">  </w:t>
      </w:r>
      <w:r w:rsidR="00FF5499" w:rsidRPr="00A14294">
        <w:rPr>
          <w:rFonts w:ascii="Arial" w:hAnsi="Arial" w:cs="Arial"/>
          <w:sz w:val="22"/>
          <w:szCs w:val="22"/>
          <w:lang w:eastAsia="el-GR"/>
        </w:rPr>
        <w:t xml:space="preserve">, </w:t>
      </w:r>
      <w:r w:rsidR="00A14294" w:rsidRPr="00A14294">
        <w:rPr>
          <w:rFonts w:ascii="Arial" w:hAnsi="Arial" w:cs="Arial"/>
          <w:sz w:val="22"/>
          <w:szCs w:val="22"/>
          <w:lang w:eastAsia="el-GR"/>
        </w:rPr>
        <w:t xml:space="preserve">που εδρεύει στο </w:t>
      </w:r>
      <w:proofErr w:type="spellStart"/>
      <w:r w:rsidR="00A14294" w:rsidRPr="00A14294">
        <w:rPr>
          <w:rFonts w:ascii="Arial" w:hAnsi="Arial" w:cs="Arial"/>
          <w:sz w:val="22"/>
          <w:szCs w:val="22"/>
          <w:lang w:eastAsia="el-GR"/>
        </w:rPr>
        <w:t>Κυριάκι</w:t>
      </w:r>
      <w:proofErr w:type="spellEnd"/>
      <w:r w:rsidR="00A14294" w:rsidRPr="00A14294">
        <w:rPr>
          <w:rFonts w:ascii="Arial" w:hAnsi="Arial" w:cs="Arial"/>
          <w:sz w:val="22"/>
          <w:szCs w:val="22"/>
          <w:lang w:eastAsia="el-GR"/>
        </w:rPr>
        <w:t>   Λιβαδειάς</w:t>
      </w:r>
      <w:r w:rsidR="00FF5499" w:rsidRPr="000732B7">
        <w:rPr>
          <w:rFonts w:ascii="Arial" w:hAnsi="Arial" w:cs="Arial"/>
          <w:sz w:val="22"/>
          <w:szCs w:val="22"/>
          <w:lang w:eastAsia="el-GR"/>
        </w:rPr>
        <w:t xml:space="preserve">, ( με την από 18-6-24 αγωγή </w:t>
      </w:r>
      <w:r w:rsidR="00A14294">
        <w:rPr>
          <w:rFonts w:ascii="Arial" w:hAnsi="Arial" w:cs="Arial"/>
          <w:sz w:val="22"/>
          <w:szCs w:val="22"/>
          <w:lang w:eastAsia="el-GR"/>
        </w:rPr>
        <w:t xml:space="preserve">της </w:t>
      </w:r>
      <w:r w:rsidR="00FF5499" w:rsidRPr="000732B7">
        <w:rPr>
          <w:rFonts w:ascii="Arial" w:hAnsi="Arial" w:cs="Arial"/>
          <w:sz w:val="22"/>
          <w:szCs w:val="22"/>
          <w:lang w:eastAsia="el-GR"/>
        </w:rPr>
        <w:t xml:space="preserve"> στο Διοικητικό</w:t>
      </w:r>
      <w:r w:rsidR="00FF5499" w:rsidRPr="00D6704C">
        <w:rPr>
          <w:rFonts w:ascii="Arial" w:hAnsi="Arial" w:cs="Arial"/>
          <w:sz w:val="22"/>
          <w:szCs w:val="22"/>
          <w:lang w:eastAsia="el-GR"/>
        </w:rPr>
        <w:t xml:space="preserve"> Εφετείο Πειραιώς</w:t>
      </w:r>
      <w:r w:rsidR="00FF5499" w:rsidRPr="007531F1">
        <w:rPr>
          <w:rFonts w:ascii="Arial" w:hAnsi="Arial" w:cs="Arial"/>
          <w:sz w:val="22"/>
          <w:szCs w:val="22"/>
          <w:lang w:eastAsia="el-GR"/>
        </w:rPr>
        <w:t>),  </w:t>
      </w:r>
      <w:r w:rsidR="00A14294" w:rsidRPr="00A14294">
        <w:rPr>
          <w:rFonts w:ascii="Arial" w:hAnsi="Arial" w:cs="Arial"/>
          <w:sz w:val="22"/>
          <w:szCs w:val="22"/>
          <w:lang w:eastAsia="el-GR"/>
        </w:rPr>
        <w:t>)  για την  εκμίσθωση  του με αριθμό κυκλοφορίας ΒΙΚ  3574   υδροφόρου οχήματός  της από 21 έως και 29 Αυγούστου- 2023   για τις α</w:t>
      </w:r>
      <w:r w:rsidR="00A14294">
        <w:rPr>
          <w:rFonts w:ascii="Arial" w:hAnsi="Arial" w:cs="Arial"/>
          <w:sz w:val="22"/>
          <w:szCs w:val="22"/>
          <w:lang w:eastAsia="el-GR"/>
        </w:rPr>
        <w:t xml:space="preserve">νάγκες της πολιτικής προστασίας </w:t>
      </w:r>
      <w:r w:rsidR="000732B7">
        <w:rPr>
          <w:rFonts w:ascii="Arial" w:hAnsi="Arial" w:cs="Arial"/>
          <w:sz w:val="22"/>
          <w:szCs w:val="22"/>
          <w:lang w:eastAsia="el-GR"/>
        </w:rPr>
        <w:t xml:space="preserve">, </w:t>
      </w:r>
      <w:r w:rsidR="00417E6C" w:rsidRPr="00417E6C">
        <w:rPr>
          <w:rFonts w:ascii="Arial" w:hAnsi="Arial" w:cs="Arial"/>
          <w:i/>
          <w:sz w:val="22"/>
          <w:szCs w:val="22"/>
          <w:lang w:eastAsia="el-GR"/>
        </w:rPr>
        <w:t xml:space="preserve"> </w:t>
      </w:r>
      <w:r w:rsidR="00417E6C">
        <w:rPr>
          <w:rFonts w:ascii="Arial" w:eastAsia="Liberation Serif" w:hAnsi="Arial" w:cs="Arial"/>
          <w:sz w:val="22"/>
          <w:szCs w:val="22"/>
        </w:rPr>
        <w:t xml:space="preserve">και </w:t>
      </w:r>
      <w:r w:rsidR="00417E6C" w:rsidRPr="006C3D1F">
        <w:rPr>
          <w:rFonts w:ascii="Arial" w:eastAsia="Liberation Serif" w:hAnsi="Arial" w:cs="Arial"/>
          <w:sz w:val="22"/>
          <w:szCs w:val="22"/>
        </w:rPr>
        <w:t xml:space="preserve">  την καταβολή προς αυτ</w:t>
      </w:r>
      <w:r w:rsidR="00A14294">
        <w:rPr>
          <w:rFonts w:ascii="Arial" w:eastAsia="Liberation Serif" w:hAnsi="Arial" w:cs="Arial"/>
          <w:sz w:val="22"/>
          <w:szCs w:val="22"/>
        </w:rPr>
        <w:t xml:space="preserve">ήν </w:t>
      </w:r>
      <w:r w:rsidR="00417E6C">
        <w:rPr>
          <w:rFonts w:ascii="Arial" w:eastAsia="Liberation Serif" w:hAnsi="Arial" w:cs="Arial"/>
          <w:sz w:val="22"/>
          <w:szCs w:val="22"/>
        </w:rPr>
        <w:t xml:space="preserve"> του </w:t>
      </w:r>
      <w:r w:rsidR="00417E6C" w:rsidRPr="00D6704C">
        <w:rPr>
          <w:rFonts w:ascii="Arial" w:hAnsi="Arial" w:cs="Arial"/>
          <w:sz w:val="22"/>
          <w:szCs w:val="22"/>
          <w:lang w:eastAsia="el-GR"/>
        </w:rPr>
        <w:t xml:space="preserve"> ποσού  </w:t>
      </w:r>
      <w:r w:rsidR="00417E6C">
        <w:rPr>
          <w:rFonts w:ascii="Arial" w:hAnsi="Arial" w:cs="Arial"/>
          <w:sz w:val="22"/>
          <w:szCs w:val="22"/>
          <w:lang w:eastAsia="el-GR"/>
        </w:rPr>
        <w:t xml:space="preserve">των </w:t>
      </w:r>
      <w:r w:rsidR="00ED0B7C" w:rsidRPr="00FA7858">
        <w:rPr>
          <w:rFonts w:ascii="Arial" w:hAnsi="Arial" w:cs="Arial"/>
          <w:b/>
          <w:sz w:val="22"/>
          <w:szCs w:val="22"/>
          <w:u w:val="single"/>
          <w:lang w:eastAsia="el-GR"/>
        </w:rPr>
        <w:t>15.475,20 €</w:t>
      </w:r>
      <w:r w:rsidR="000732B7" w:rsidRPr="00FA7858">
        <w:rPr>
          <w:rFonts w:ascii="Arial" w:hAnsi="Arial" w:cs="Arial"/>
          <w:b/>
          <w:sz w:val="22"/>
          <w:szCs w:val="22"/>
          <w:u w:val="single"/>
          <w:lang w:eastAsia="el-GR"/>
        </w:rPr>
        <w:t>.</w:t>
      </w:r>
    </w:p>
    <w:p w:rsidR="00ED0B7C" w:rsidRPr="00C35157" w:rsidRDefault="00ED0B7C" w:rsidP="007531F1">
      <w:pPr>
        <w:spacing w:before="100" w:beforeAutospacing="1" w:after="100" w:afterAutospacing="1"/>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B57DDF">
        <w:rPr>
          <w:rFonts w:ascii="Arial" w:hAnsi="Arial" w:cs="Arial"/>
          <w:b/>
          <w:sz w:val="22"/>
          <w:szCs w:val="22"/>
        </w:rPr>
        <w:t>8</w:t>
      </w:r>
      <w:r w:rsidR="0052303A">
        <w:rPr>
          <w:rFonts w:ascii="Arial" w:hAnsi="Arial" w:cs="Arial"/>
          <w:b/>
          <w:sz w:val="22"/>
          <w:szCs w:val="22"/>
        </w:rPr>
        <w:t>6</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DB296B" w:rsidRPr="00C35157" w:rsidRDefault="005A44FF" w:rsidP="00DB296B">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DB296B" w:rsidRPr="00C35157">
        <w:rPr>
          <w:rFonts w:ascii="Arial" w:hAnsi="Arial" w:cs="Arial"/>
          <w:sz w:val="22"/>
          <w:szCs w:val="22"/>
        </w:rPr>
        <w:t>Ο</w:t>
      </w:r>
      <w:r w:rsidR="00DB296B" w:rsidRPr="00C35157">
        <w:rPr>
          <w:rFonts w:ascii="Arial" w:hAnsi="Arial" w:cs="Arial"/>
          <w:b/>
          <w:sz w:val="22"/>
          <w:szCs w:val="22"/>
        </w:rPr>
        <w:t xml:space="preserve"> </w:t>
      </w:r>
      <w:r w:rsidR="00DB296B" w:rsidRPr="00C35157">
        <w:rPr>
          <w:rFonts w:ascii="Arial" w:eastAsia="Verdana" w:hAnsi="Arial" w:cs="Arial"/>
          <w:kern w:val="1"/>
          <w:sz w:val="22"/>
          <w:szCs w:val="22"/>
          <w:lang w:bidi="hi-IN"/>
        </w:rPr>
        <w:t xml:space="preserve"> ΠΡΟΕΔΡΟΣ</w:t>
      </w:r>
    </w:p>
    <w:p w:rsidR="00DB296B" w:rsidRPr="00C35157" w:rsidRDefault="00DB296B" w:rsidP="00DB296B">
      <w:pPr>
        <w:tabs>
          <w:tab w:val="left" w:pos="559"/>
          <w:tab w:val="left" w:pos="1555"/>
        </w:tabs>
        <w:rPr>
          <w:rFonts w:ascii="Arial" w:hAnsi="Arial" w:cs="Arial"/>
          <w:sz w:val="22"/>
          <w:szCs w:val="22"/>
        </w:rPr>
      </w:pPr>
      <w:r w:rsidRPr="00C35157">
        <w:rPr>
          <w:rFonts w:ascii="Arial" w:hAnsi="Arial" w:cs="Arial"/>
          <w:sz w:val="22"/>
          <w:szCs w:val="22"/>
        </w:rPr>
        <w:t xml:space="preserve">     ΔΗΜΗΤΡΙΟΣ Κ. ΚΑΡΑΜΑΝΗΣ</w:t>
      </w:r>
    </w:p>
    <w:p w:rsidR="00DB296B" w:rsidRPr="00C35157" w:rsidRDefault="00DB296B" w:rsidP="00DB296B">
      <w:pPr>
        <w:tabs>
          <w:tab w:val="left" w:pos="559"/>
          <w:tab w:val="left" w:pos="1555"/>
        </w:tabs>
        <w:rPr>
          <w:rFonts w:ascii="Arial" w:hAnsi="Arial" w:cs="Arial"/>
          <w:sz w:val="22"/>
          <w:szCs w:val="22"/>
        </w:rPr>
      </w:pPr>
    </w:p>
    <w:p w:rsidR="00DB296B" w:rsidRPr="00C35157" w:rsidRDefault="00DB296B" w:rsidP="00DB296B">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1. </w:t>
      </w:r>
      <w:proofErr w:type="spellStart"/>
      <w:r w:rsidRPr="00C35157">
        <w:rPr>
          <w:rFonts w:ascii="Arial" w:hAnsi="Arial" w:cs="Arial"/>
          <w:sz w:val="22"/>
          <w:szCs w:val="22"/>
        </w:rPr>
        <w:t>Αγνιάδης</w:t>
      </w:r>
      <w:proofErr w:type="spellEnd"/>
      <w:r w:rsidRPr="00C35157">
        <w:rPr>
          <w:rFonts w:ascii="Arial" w:hAnsi="Arial" w:cs="Arial"/>
          <w:sz w:val="22"/>
          <w:szCs w:val="22"/>
        </w:rPr>
        <w:t xml:space="preserve">  Παναγιώτης                                                       </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3.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C35157">
        <w:rPr>
          <w:rFonts w:ascii="Arial" w:hAnsi="Arial" w:cs="Arial"/>
          <w:sz w:val="22"/>
          <w:szCs w:val="22"/>
        </w:rPr>
        <w:t xml:space="preserve">    </w:t>
      </w:r>
    </w:p>
    <w:p w:rsidR="00DB296B" w:rsidRPr="00C35157" w:rsidRDefault="00DB296B" w:rsidP="00DB296B">
      <w:pPr>
        <w:tabs>
          <w:tab w:val="left" w:pos="360"/>
          <w:tab w:val="left" w:pos="6237"/>
        </w:tabs>
        <w:ind w:left="360"/>
        <w:rPr>
          <w:rFonts w:ascii="Arial" w:eastAsia="Arial" w:hAnsi="Arial" w:cs="Arial"/>
          <w:sz w:val="22"/>
          <w:szCs w:val="22"/>
        </w:rPr>
      </w:pPr>
      <w:r w:rsidRPr="00C35157">
        <w:rPr>
          <w:rFonts w:ascii="Arial" w:hAnsi="Arial" w:cs="Arial"/>
          <w:sz w:val="22"/>
          <w:szCs w:val="22"/>
        </w:rPr>
        <w:t>4</w:t>
      </w:r>
      <w:r>
        <w:rPr>
          <w:rFonts w:ascii="Arial" w:hAnsi="Arial" w:cs="Arial"/>
          <w:sz w:val="22"/>
          <w:szCs w:val="22"/>
        </w:rPr>
        <w:t xml:space="preserve">.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r w:rsidRPr="00C35157">
        <w:rPr>
          <w:rFonts w:ascii="Arial" w:eastAsia="Arial" w:hAnsi="Arial" w:cs="Arial"/>
          <w:sz w:val="22"/>
          <w:szCs w:val="22"/>
        </w:rPr>
        <w:t xml:space="preserve">       .                                                                         </w:t>
      </w:r>
    </w:p>
    <w:p w:rsidR="00DB296B" w:rsidRPr="00C35157" w:rsidRDefault="00DB296B" w:rsidP="00DB296B">
      <w:pPr>
        <w:tabs>
          <w:tab w:val="left" w:pos="6237"/>
        </w:tabs>
        <w:rPr>
          <w:rFonts w:ascii="Arial" w:eastAsia="Arial" w:hAnsi="Arial" w:cs="Arial"/>
          <w:sz w:val="22"/>
          <w:szCs w:val="22"/>
        </w:rPr>
      </w:pPr>
    </w:p>
    <w:p w:rsidR="00DB296B" w:rsidRPr="00C35157" w:rsidRDefault="00DB296B" w:rsidP="00DB296B">
      <w:pPr>
        <w:tabs>
          <w:tab w:val="left" w:pos="6237"/>
        </w:tabs>
        <w:rPr>
          <w:rFonts w:ascii="Arial" w:hAnsi="Arial" w:cs="Arial"/>
          <w:sz w:val="22"/>
          <w:szCs w:val="22"/>
        </w:rPr>
      </w:pPr>
      <w:r w:rsidRPr="00C35157">
        <w:rPr>
          <w:rFonts w:ascii="Arial" w:eastAsia="Arial" w:hAnsi="Arial" w:cs="Arial"/>
          <w:sz w:val="22"/>
          <w:szCs w:val="22"/>
        </w:rPr>
        <w:t xml:space="preserve">                                                                                                    ΠΙΣΤΟ</w:t>
      </w:r>
      <w:r w:rsidRPr="00C35157">
        <w:rPr>
          <w:rFonts w:ascii="Arial" w:hAnsi="Arial" w:cs="Arial"/>
          <w:sz w:val="22"/>
          <w:szCs w:val="22"/>
        </w:rPr>
        <w:t xml:space="preserve"> ΑΠΟΣΠΑΣΜΑ      </w:t>
      </w:r>
    </w:p>
    <w:p w:rsidR="00DB296B" w:rsidRPr="00C35157" w:rsidRDefault="00DB296B" w:rsidP="00DB296B">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A50C00">
        <w:rPr>
          <w:rFonts w:ascii="Arial" w:hAnsi="Arial" w:cs="Arial"/>
          <w:sz w:val="22"/>
          <w:szCs w:val="22"/>
        </w:rPr>
        <w:t>01</w:t>
      </w:r>
      <w:r w:rsidRPr="00C35157">
        <w:rPr>
          <w:rFonts w:ascii="Arial" w:hAnsi="Arial" w:cs="Arial"/>
          <w:sz w:val="22"/>
          <w:szCs w:val="22"/>
        </w:rPr>
        <w:t xml:space="preserve"> -0</w:t>
      </w:r>
      <w:r w:rsidR="00A50C00">
        <w:rPr>
          <w:rFonts w:ascii="Arial" w:hAnsi="Arial" w:cs="Arial"/>
          <w:sz w:val="22"/>
          <w:szCs w:val="22"/>
        </w:rPr>
        <w:t>8</w:t>
      </w:r>
      <w:r w:rsidRPr="00C35157">
        <w:rPr>
          <w:rFonts w:ascii="Arial" w:hAnsi="Arial" w:cs="Arial"/>
          <w:sz w:val="22"/>
          <w:szCs w:val="22"/>
        </w:rPr>
        <w:t>-2024</w:t>
      </w:r>
    </w:p>
    <w:p w:rsidR="00DB296B" w:rsidRPr="00C35157" w:rsidRDefault="00DB296B" w:rsidP="00DB296B">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DB296B" w:rsidRPr="00C35157" w:rsidRDefault="00DB296B" w:rsidP="00DB296B">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DB296B" w:rsidRPr="00C35157" w:rsidRDefault="00DB296B" w:rsidP="00DB296B">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DB296B" w:rsidRPr="00C35157" w:rsidRDefault="00DB296B" w:rsidP="00DB296B">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DB296B" w:rsidRPr="00C35157" w:rsidRDefault="00DB296B" w:rsidP="00DB296B">
      <w:pPr>
        <w:tabs>
          <w:tab w:val="left" w:pos="6237"/>
        </w:tabs>
        <w:ind w:left="360"/>
        <w:rPr>
          <w:rFonts w:ascii="Arial" w:hAnsi="Arial" w:cs="Arial"/>
          <w:sz w:val="20"/>
          <w:szCs w:val="20"/>
        </w:rPr>
      </w:pPr>
      <w:r w:rsidRPr="00C35157">
        <w:rPr>
          <w:rFonts w:ascii="Arial" w:eastAsia="Arial" w:hAnsi="Arial" w:cs="Arial"/>
          <w:sz w:val="22"/>
          <w:szCs w:val="22"/>
        </w:rPr>
        <w:t xml:space="preserve">                                                                                                                                                                       </w:t>
      </w:r>
    </w:p>
    <w:p w:rsidR="00275E73" w:rsidRPr="00C35157" w:rsidRDefault="00275E73" w:rsidP="00DB296B">
      <w:pPr>
        <w:spacing w:line="360" w:lineRule="auto"/>
        <w:ind w:hanging="432"/>
        <w:rPr>
          <w:rFonts w:ascii="Arial" w:hAnsi="Arial" w:cs="Arial"/>
          <w:sz w:val="20"/>
          <w:szCs w:val="20"/>
        </w:rPr>
      </w:pP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95D" w:rsidRDefault="0047395D">
      <w:r>
        <w:separator/>
      </w:r>
    </w:p>
  </w:endnote>
  <w:endnote w:type="continuationSeparator" w:id="0">
    <w:p w:rsidR="0047395D" w:rsidRDefault="0047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95D" w:rsidRDefault="0047395D">
      <w:r>
        <w:separator/>
      </w:r>
    </w:p>
  </w:footnote>
  <w:footnote w:type="continuationSeparator" w:id="0">
    <w:p w:rsidR="0047395D" w:rsidRDefault="00473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47A5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447A5F">
                <w:pPr>
                  <w:pStyle w:val="af1"/>
                </w:pPr>
                <w:r>
                  <w:rPr>
                    <w:rStyle w:val="a3"/>
                  </w:rPr>
                  <w:fldChar w:fldCharType="begin"/>
                </w:r>
                <w:r w:rsidR="004B46A4">
                  <w:rPr>
                    <w:rStyle w:val="a3"/>
                  </w:rPr>
                  <w:instrText xml:space="preserve"> PAGE </w:instrText>
                </w:r>
                <w:r>
                  <w:rPr>
                    <w:rStyle w:val="a3"/>
                  </w:rPr>
                  <w:fldChar w:fldCharType="separate"/>
                </w:r>
                <w:r w:rsidR="00522796">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76B26A9F"/>
    <w:multiLevelType w:val="hybridMultilevel"/>
    <w:tmpl w:val="3C9690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7BFF2F72"/>
    <w:multiLevelType w:val="hybridMultilevel"/>
    <w:tmpl w:val="3D38DC8C"/>
    <w:lvl w:ilvl="0" w:tplc="B66CE35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5"/>
  </w:num>
  <w:num w:numId="8">
    <w:abstractNumId w:val="9"/>
  </w:num>
  <w:num w:numId="9">
    <w:abstractNumId w:val="11"/>
  </w:num>
  <w:num w:numId="10">
    <w:abstractNumId w:val="10"/>
  </w:num>
  <w:num w:numId="11">
    <w:abstractNumId w:val="8"/>
  </w:num>
  <w:num w:numId="12">
    <w:abstractNumId w:val="12"/>
  </w:num>
  <w:num w:numId="13">
    <w:abstractNumId w:val="16"/>
  </w:num>
  <w:num w:numId="14">
    <w:abstractNumId w:val="13"/>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2B7"/>
    <w:rsid w:val="00073F74"/>
    <w:rsid w:val="00096EBA"/>
    <w:rsid w:val="00097687"/>
    <w:rsid w:val="000A11B2"/>
    <w:rsid w:val="000A1D62"/>
    <w:rsid w:val="000A32FA"/>
    <w:rsid w:val="000B06A6"/>
    <w:rsid w:val="000B247B"/>
    <w:rsid w:val="000B32D2"/>
    <w:rsid w:val="000B3FC0"/>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07D73"/>
    <w:rsid w:val="00113215"/>
    <w:rsid w:val="00113E80"/>
    <w:rsid w:val="00113F70"/>
    <w:rsid w:val="00114546"/>
    <w:rsid w:val="00114830"/>
    <w:rsid w:val="00114DF6"/>
    <w:rsid w:val="00120C06"/>
    <w:rsid w:val="0012312B"/>
    <w:rsid w:val="00132B33"/>
    <w:rsid w:val="001346AB"/>
    <w:rsid w:val="00135B7B"/>
    <w:rsid w:val="00135C95"/>
    <w:rsid w:val="001433E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67855"/>
    <w:rsid w:val="0017320C"/>
    <w:rsid w:val="001751EE"/>
    <w:rsid w:val="001753B4"/>
    <w:rsid w:val="00176547"/>
    <w:rsid w:val="001804C8"/>
    <w:rsid w:val="001814B8"/>
    <w:rsid w:val="00181704"/>
    <w:rsid w:val="001903C3"/>
    <w:rsid w:val="00190EE2"/>
    <w:rsid w:val="001921AE"/>
    <w:rsid w:val="00194FDC"/>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1F004E"/>
    <w:rsid w:val="001F7FED"/>
    <w:rsid w:val="00200158"/>
    <w:rsid w:val="00204658"/>
    <w:rsid w:val="00212892"/>
    <w:rsid w:val="002154AB"/>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C799A"/>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28D3"/>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17E6C"/>
    <w:rsid w:val="00421ACB"/>
    <w:rsid w:val="00422BC3"/>
    <w:rsid w:val="00423244"/>
    <w:rsid w:val="00423DD1"/>
    <w:rsid w:val="004241E8"/>
    <w:rsid w:val="00424C24"/>
    <w:rsid w:val="00426BAB"/>
    <w:rsid w:val="00430C7E"/>
    <w:rsid w:val="00435514"/>
    <w:rsid w:val="00435754"/>
    <w:rsid w:val="00435B19"/>
    <w:rsid w:val="00435BEF"/>
    <w:rsid w:val="00436E0B"/>
    <w:rsid w:val="004403E2"/>
    <w:rsid w:val="0044667E"/>
    <w:rsid w:val="00446B60"/>
    <w:rsid w:val="00447A5F"/>
    <w:rsid w:val="00453D11"/>
    <w:rsid w:val="004600E1"/>
    <w:rsid w:val="004650CA"/>
    <w:rsid w:val="0047395D"/>
    <w:rsid w:val="00476DAD"/>
    <w:rsid w:val="00477A14"/>
    <w:rsid w:val="004812C2"/>
    <w:rsid w:val="00481423"/>
    <w:rsid w:val="00482DC2"/>
    <w:rsid w:val="00482F7A"/>
    <w:rsid w:val="0048586E"/>
    <w:rsid w:val="00486A4C"/>
    <w:rsid w:val="00486FB6"/>
    <w:rsid w:val="004872DF"/>
    <w:rsid w:val="004901FD"/>
    <w:rsid w:val="00491D88"/>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53B"/>
    <w:rsid w:val="004E363D"/>
    <w:rsid w:val="004E42A0"/>
    <w:rsid w:val="004E5178"/>
    <w:rsid w:val="004E680E"/>
    <w:rsid w:val="004E6F72"/>
    <w:rsid w:val="004E727A"/>
    <w:rsid w:val="004F27CA"/>
    <w:rsid w:val="004F7A8A"/>
    <w:rsid w:val="00505623"/>
    <w:rsid w:val="00505FFC"/>
    <w:rsid w:val="00507FE0"/>
    <w:rsid w:val="005109CE"/>
    <w:rsid w:val="005178E5"/>
    <w:rsid w:val="00520FA4"/>
    <w:rsid w:val="00522796"/>
    <w:rsid w:val="0052303A"/>
    <w:rsid w:val="00526082"/>
    <w:rsid w:val="0052635A"/>
    <w:rsid w:val="0052681C"/>
    <w:rsid w:val="00526B61"/>
    <w:rsid w:val="00533871"/>
    <w:rsid w:val="00534BAD"/>
    <w:rsid w:val="0053646A"/>
    <w:rsid w:val="00537494"/>
    <w:rsid w:val="0054173F"/>
    <w:rsid w:val="00547183"/>
    <w:rsid w:val="0054757C"/>
    <w:rsid w:val="00547736"/>
    <w:rsid w:val="0055042A"/>
    <w:rsid w:val="00550F64"/>
    <w:rsid w:val="005516FD"/>
    <w:rsid w:val="00553881"/>
    <w:rsid w:val="00553F7E"/>
    <w:rsid w:val="00554A31"/>
    <w:rsid w:val="00554F44"/>
    <w:rsid w:val="0056052F"/>
    <w:rsid w:val="00563186"/>
    <w:rsid w:val="005643B0"/>
    <w:rsid w:val="0056757F"/>
    <w:rsid w:val="00570C36"/>
    <w:rsid w:val="005722A8"/>
    <w:rsid w:val="005728D7"/>
    <w:rsid w:val="00574485"/>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0079"/>
    <w:rsid w:val="005B145F"/>
    <w:rsid w:val="005B55CE"/>
    <w:rsid w:val="005C3529"/>
    <w:rsid w:val="005C389A"/>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1CD4"/>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0EDA"/>
    <w:rsid w:val="006723D1"/>
    <w:rsid w:val="00673873"/>
    <w:rsid w:val="006908AC"/>
    <w:rsid w:val="006931C4"/>
    <w:rsid w:val="006A03E4"/>
    <w:rsid w:val="006A654E"/>
    <w:rsid w:val="006B32FA"/>
    <w:rsid w:val="006B65CF"/>
    <w:rsid w:val="006C10D0"/>
    <w:rsid w:val="006C12E9"/>
    <w:rsid w:val="006C1CE4"/>
    <w:rsid w:val="006C20D0"/>
    <w:rsid w:val="006C7372"/>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36D6"/>
    <w:rsid w:val="00735A63"/>
    <w:rsid w:val="0073780C"/>
    <w:rsid w:val="00737C1A"/>
    <w:rsid w:val="00740995"/>
    <w:rsid w:val="00741E52"/>
    <w:rsid w:val="00742D7C"/>
    <w:rsid w:val="007456A2"/>
    <w:rsid w:val="00746352"/>
    <w:rsid w:val="007464C2"/>
    <w:rsid w:val="00747F8A"/>
    <w:rsid w:val="00752561"/>
    <w:rsid w:val="007531F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379"/>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2942"/>
    <w:rsid w:val="00853107"/>
    <w:rsid w:val="008624CB"/>
    <w:rsid w:val="00862915"/>
    <w:rsid w:val="0086636B"/>
    <w:rsid w:val="008676DF"/>
    <w:rsid w:val="00870484"/>
    <w:rsid w:val="00870E5F"/>
    <w:rsid w:val="008720DE"/>
    <w:rsid w:val="00874C4A"/>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2955"/>
    <w:rsid w:val="00933672"/>
    <w:rsid w:val="009346A4"/>
    <w:rsid w:val="0093654D"/>
    <w:rsid w:val="009379C3"/>
    <w:rsid w:val="00940CB0"/>
    <w:rsid w:val="0094236B"/>
    <w:rsid w:val="00942669"/>
    <w:rsid w:val="009433B3"/>
    <w:rsid w:val="009434BE"/>
    <w:rsid w:val="009504CF"/>
    <w:rsid w:val="0095148D"/>
    <w:rsid w:val="00954DB1"/>
    <w:rsid w:val="009576A7"/>
    <w:rsid w:val="0095776B"/>
    <w:rsid w:val="0096073A"/>
    <w:rsid w:val="0096375C"/>
    <w:rsid w:val="00964D26"/>
    <w:rsid w:val="009654D4"/>
    <w:rsid w:val="009678CB"/>
    <w:rsid w:val="0097226F"/>
    <w:rsid w:val="0097567C"/>
    <w:rsid w:val="00980554"/>
    <w:rsid w:val="009833C5"/>
    <w:rsid w:val="00984106"/>
    <w:rsid w:val="00986673"/>
    <w:rsid w:val="00992519"/>
    <w:rsid w:val="00997A9D"/>
    <w:rsid w:val="009A2C21"/>
    <w:rsid w:val="009A47BB"/>
    <w:rsid w:val="009A7553"/>
    <w:rsid w:val="009B1D77"/>
    <w:rsid w:val="009B5098"/>
    <w:rsid w:val="009C2AE2"/>
    <w:rsid w:val="009C6179"/>
    <w:rsid w:val="009C65DC"/>
    <w:rsid w:val="009C6F5B"/>
    <w:rsid w:val="009D3D18"/>
    <w:rsid w:val="009D4B51"/>
    <w:rsid w:val="009D5331"/>
    <w:rsid w:val="009D6287"/>
    <w:rsid w:val="009D758A"/>
    <w:rsid w:val="009E16AF"/>
    <w:rsid w:val="009E2DE2"/>
    <w:rsid w:val="009E5C82"/>
    <w:rsid w:val="009F225A"/>
    <w:rsid w:val="009F2AA6"/>
    <w:rsid w:val="009F45E7"/>
    <w:rsid w:val="009F4B5B"/>
    <w:rsid w:val="00A05488"/>
    <w:rsid w:val="00A14294"/>
    <w:rsid w:val="00A1563F"/>
    <w:rsid w:val="00A16427"/>
    <w:rsid w:val="00A16A2B"/>
    <w:rsid w:val="00A25074"/>
    <w:rsid w:val="00A26EEF"/>
    <w:rsid w:val="00A33924"/>
    <w:rsid w:val="00A369E8"/>
    <w:rsid w:val="00A36F5D"/>
    <w:rsid w:val="00A37F05"/>
    <w:rsid w:val="00A40192"/>
    <w:rsid w:val="00A40B9A"/>
    <w:rsid w:val="00A42F7C"/>
    <w:rsid w:val="00A45396"/>
    <w:rsid w:val="00A50C00"/>
    <w:rsid w:val="00A54613"/>
    <w:rsid w:val="00A5546A"/>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2542"/>
    <w:rsid w:val="00AC3A4E"/>
    <w:rsid w:val="00AC58D6"/>
    <w:rsid w:val="00AD0CDD"/>
    <w:rsid w:val="00AD27BB"/>
    <w:rsid w:val="00AD3366"/>
    <w:rsid w:val="00AD6747"/>
    <w:rsid w:val="00AE14E6"/>
    <w:rsid w:val="00AE47C7"/>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9B4"/>
    <w:rsid w:val="00B36F68"/>
    <w:rsid w:val="00B4233C"/>
    <w:rsid w:val="00B42A01"/>
    <w:rsid w:val="00B43889"/>
    <w:rsid w:val="00B44282"/>
    <w:rsid w:val="00B515E5"/>
    <w:rsid w:val="00B5190C"/>
    <w:rsid w:val="00B523B0"/>
    <w:rsid w:val="00B53236"/>
    <w:rsid w:val="00B57DDF"/>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2699"/>
    <w:rsid w:val="00BD5246"/>
    <w:rsid w:val="00BD7052"/>
    <w:rsid w:val="00BE1DD2"/>
    <w:rsid w:val="00BE3A82"/>
    <w:rsid w:val="00BE3DC9"/>
    <w:rsid w:val="00BE70F8"/>
    <w:rsid w:val="00BF070A"/>
    <w:rsid w:val="00BF2482"/>
    <w:rsid w:val="00BF273F"/>
    <w:rsid w:val="00BF32D3"/>
    <w:rsid w:val="00BF3750"/>
    <w:rsid w:val="00BF5BA8"/>
    <w:rsid w:val="00BF6CA9"/>
    <w:rsid w:val="00BF7F14"/>
    <w:rsid w:val="00C00BA5"/>
    <w:rsid w:val="00C054E9"/>
    <w:rsid w:val="00C11812"/>
    <w:rsid w:val="00C11E3B"/>
    <w:rsid w:val="00C121C6"/>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DC5"/>
    <w:rsid w:val="00CC6E18"/>
    <w:rsid w:val="00CC77E2"/>
    <w:rsid w:val="00CC7F23"/>
    <w:rsid w:val="00CD06E0"/>
    <w:rsid w:val="00CD2DC2"/>
    <w:rsid w:val="00CD2FEE"/>
    <w:rsid w:val="00CD3402"/>
    <w:rsid w:val="00CD60B3"/>
    <w:rsid w:val="00CE011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54F3"/>
    <w:rsid w:val="00D37CEF"/>
    <w:rsid w:val="00D41BE9"/>
    <w:rsid w:val="00D47411"/>
    <w:rsid w:val="00D51A9B"/>
    <w:rsid w:val="00D53D34"/>
    <w:rsid w:val="00D5482E"/>
    <w:rsid w:val="00D5621A"/>
    <w:rsid w:val="00D63F7C"/>
    <w:rsid w:val="00D656DE"/>
    <w:rsid w:val="00D6694E"/>
    <w:rsid w:val="00D6704C"/>
    <w:rsid w:val="00D7592D"/>
    <w:rsid w:val="00D83F7A"/>
    <w:rsid w:val="00D871EE"/>
    <w:rsid w:val="00D939C3"/>
    <w:rsid w:val="00D9422B"/>
    <w:rsid w:val="00D9532E"/>
    <w:rsid w:val="00D9561C"/>
    <w:rsid w:val="00DA047C"/>
    <w:rsid w:val="00DA189B"/>
    <w:rsid w:val="00DA21EF"/>
    <w:rsid w:val="00DA2847"/>
    <w:rsid w:val="00DA3646"/>
    <w:rsid w:val="00DA4C10"/>
    <w:rsid w:val="00DA5817"/>
    <w:rsid w:val="00DA5F28"/>
    <w:rsid w:val="00DA6D14"/>
    <w:rsid w:val="00DB049B"/>
    <w:rsid w:val="00DB28C5"/>
    <w:rsid w:val="00DB296B"/>
    <w:rsid w:val="00DB4A49"/>
    <w:rsid w:val="00DC0EF5"/>
    <w:rsid w:val="00DC3113"/>
    <w:rsid w:val="00DD0156"/>
    <w:rsid w:val="00DD0523"/>
    <w:rsid w:val="00DD32BB"/>
    <w:rsid w:val="00DD6684"/>
    <w:rsid w:val="00DD75B3"/>
    <w:rsid w:val="00DE304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0FFE"/>
    <w:rsid w:val="00E874BB"/>
    <w:rsid w:val="00E87A3F"/>
    <w:rsid w:val="00E907DC"/>
    <w:rsid w:val="00E93B49"/>
    <w:rsid w:val="00EA3A7A"/>
    <w:rsid w:val="00EA4334"/>
    <w:rsid w:val="00EA7E43"/>
    <w:rsid w:val="00EB2A5A"/>
    <w:rsid w:val="00EB4332"/>
    <w:rsid w:val="00EB46EF"/>
    <w:rsid w:val="00EB5931"/>
    <w:rsid w:val="00EB6D0A"/>
    <w:rsid w:val="00EB7064"/>
    <w:rsid w:val="00EC06B3"/>
    <w:rsid w:val="00EC07DF"/>
    <w:rsid w:val="00EC13A7"/>
    <w:rsid w:val="00EC32E9"/>
    <w:rsid w:val="00EC4AB2"/>
    <w:rsid w:val="00EC5AA0"/>
    <w:rsid w:val="00EC5ADD"/>
    <w:rsid w:val="00EC5BFD"/>
    <w:rsid w:val="00EC75D1"/>
    <w:rsid w:val="00ED0B7C"/>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07"/>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6577"/>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A7858"/>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5499"/>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9392319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28BF-59E5-41A8-BE96-B03E5169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1812</Words>
  <Characters>9786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11575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2024-06-12T09:09:00Z</cp:lastPrinted>
  <dcterms:created xsi:type="dcterms:W3CDTF">2024-07-31T06:16:00Z</dcterms:created>
  <dcterms:modified xsi:type="dcterms:W3CDTF">2024-08-01T06:55:00Z</dcterms:modified>
</cp:coreProperties>
</file>