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421341">
        <w:rPr>
          <w:rFonts w:ascii="Arial" w:eastAsia="Arial" w:hAnsi="Arial" w:cs="Arial"/>
          <w:b/>
          <w:bCs/>
          <w:sz w:val="22"/>
          <w:szCs w:val="22"/>
        </w:rPr>
        <w:t>01</w:t>
      </w:r>
      <w:r w:rsidRPr="00C35157">
        <w:rPr>
          <w:rFonts w:ascii="Arial" w:eastAsia="Arial" w:hAnsi="Arial" w:cs="Arial"/>
          <w:b/>
          <w:bCs/>
          <w:sz w:val="22"/>
          <w:szCs w:val="22"/>
        </w:rPr>
        <w:t xml:space="preserve"> /0</w:t>
      </w:r>
      <w:r w:rsidR="00421341">
        <w:rPr>
          <w:rFonts w:ascii="Arial" w:eastAsia="Arial" w:hAnsi="Arial" w:cs="Arial"/>
          <w:b/>
          <w:bCs/>
          <w:sz w:val="22"/>
          <w:szCs w:val="22"/>
        </w:rPr>
        <w:t>8</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742D7C">
        <w:rPr>
          <w:rFonts w:ascii="Arial" w:eastAsia="Arial" w:hAnsi="Arial" w:cs="Arial"/>
          <w:b/>
          <w:sz w:val="22"/>
          <w:szCs w:val="22"/>
        </w:rPr>
        <w:t xml:space="preserve">  </w:t>
      </w:r>
      <w:r w:rsidR="009E2DE2">
        <w:rPr>
          <w:rFonts w:ascii="Arial" w:eastAsia="Arial" w:hAnsi="Arial" w:cs="Arial"/>
          <w:b/>
          <w:sz w:val="22"/>
          <w:szCs w:val="22"/>
        </w:rPr>
        <w:t xml:space="preserve">      </w:t>
      </w:r>
      <w:r w:rsidR="00C20886">
        <w:rPr>
          <w:rFonts w:ascii="Arial" w:eastAsia="Arial" w:hAnsi="Arial" w:cs="Arial"/>
          <w:b/>
          <w:sz w:val="22"/>
          <w:szCs w:val="22"/>
        </w:rPr>
        <w:t xml:space="preserve">       </w:t>
      </w:r>
      <w:r w:rsidR="00BD5246">
        <w:rPr>
          <w:rFonts w:ascii="Arial" w:eastAsia="Arial" w:hAnsi="Arial" w:cs="Arial"/>
          <w:b/>
          <w:sz w:val="22"/>
          <w:szCs w:val="22"/>
        </w:rPr>
        <w:t>Α</w:t>
      </w:r>
      <w:r w:rsidRPr="00C35157">
        <w:rPr>
          <w:rFonts w:ascii="Arial" w:eastAsia="Arial" w:hAnsi="Arial" w:cs="Arial"/>
          <w:b/>
          <w:sz w:val="22"/>
          <w:szCs w:val="22"/>
        </w:rPr>
        <w:t>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C20886">
        <w:rPr>
          <w:rFonts w:ascii="Arial" w:eastAsia="Calibri" w:hAnsi="Arial" w:cs="Arial"/>
          <w:b/>
          <w:sz w:val="22"/>
          <w:szCs w:val="22"/>
        </w:rPr>
        <w:t>15234</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4C10">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9A2C21">
        <w:rPr>
          <w:rFonts w:ascii="Arial" w:hAnsi="Arial" w:cs="Arial"/>
          <w:sz w:val="22"/>
          <w:szCs w:val="22"/>
        </w:rPr>
        <w:t>2</w:t>
      </w:r>
      <w:r w:rsidR="00B57DDF">
        <w:rPr>
          <w:rFonts w:ascii="Arial" w:hAnsi="Arial" w:cs="Arial"/>
          <w:sz w:val="22"/>
          <w:szCs w:val="22"/>
        </w:rPr>
        <w:t>7</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2465A3">
        <w:rPr>
          <w:rFonts w:ascii="Arial" w:eastAsia="SimSun" w:hAnsi="Arial" w:cs="Arial"/>
          <w:b/>
          <w:sz w:val="22"/>
          <w:szCs w:val="22"/>
          <w:highlight w:val="white"/>
        </w:rPr>
        <w:t>2</w:t>
      </w:r>
      <w:r w:rsidR="00B57DDF">
        <w:rPr>
          <w:rFonts w:ascii="Arial" w:eastAsia="SimSun" w:hAnsi="Arial" w:cs="Arial"/>
          <w:b/>
          <w:sz w:val="22"/>
          <w:szCs w:val="22"/>
          <w:highlight w:val="white"/>
        </w:rPr>
        <w:t>8</w:t>
      </w:r>
      <w:r w:rsidR="002C799A">
        <w:rPr>
          <w:rFonts w:ascii="Arial" w:eastAsia="SimSun" w:hAnsi="Arial" w:cs="Arial"/>
          <w:b/>
          <w:sz w:val="22"/>
          <w:szCs w:val="22"/>
          <w:highlight w:val="white"/>
        </w:rPr>
        <w:t>4</w:t>
      </w:r>
      <w:r w:rsidRPr="00C35157">
        <w:rPr>
          <w:rFonts w:ascii="Arial" w:eastAsia="SimSun" w:hAnsi="Arial" w:cs="Arial"/>
          <w:sz w:val="22"/>
          <w:szCs w:val="22"/>
          <w:highlight w:val="white"/>
        </w:rPr>
        <w:t xml:space="preserve">   </w:t>
      </w:r>
    </w:p>
    <w:p w:rsidR="007336D6" w:rsidRPr="007336D6" w:rsidRDefault="007336D6" w:rsidP="007336D6">
      <w:pPr>
        <w:spacing w:before="100" w:beforeAutospacing="1" w:after="100" w:afterAutospacing="1"/>
        <w:rPr>
          <w:rFonts w:ascii="Arial" w:hAnsi="Arial" w:cs="Arial"/>
          <w:b/>
          <w:sz w:val="22"/>
          <w:szCs w:val="22"/>
          <w:lang w:eastAsia="el-GR"/>
        </w:rPr>
      </w:pPr>
      <w:r w:rsidRPr="007336D6">
        <w:rPr>
          <w:rFonts w:ascii="Arial" w:hAnsi="Arial" w:cs="Arial"/>
          <w:b/>
          <w:sz w:val="22"/>
          <w:szCs w:val="22"/>
          <w:lang w:eastAsia="el-GR"/>
        </w:rPr>
        <w:t xml:space="preserve">Εξώδικη  επίλυση διαφοράς , την οποία αιτείται ο ενάγων Νικόλαος  Γ. </w:t>
      </w:r>
      <w:proofErr w:type="spellStart"/>
      <w:r w:rsidRPr="007336D6">
        <w:rPr>
          <w:rFonts w:ascii="Arial" w:hAnsi="Arial" w:cs="Arial"/>
          <w:b/>
          <w:sz w:val="22"/>
          <w:szCs w:val="22"/>
          <w:lang w:eastAsia="el-GR"/>
        </w:rPr>
        <w:t>Καφρίτσας</w:t>
      </w:r>
      <w:proofErr w:type="spellEnd"/>
      <w:r w:rsidRPr="007336D6">
        <w:rPr>
          <w:rFonts w:ascii="Arial" w:hAnsi="Arial" w:cs="Arial"/>
          <w:b/>
          <w:sz w:val="22"/>
          <w:szCs w:val="22"/>
          <w:lang w:eastAsia="el-GR"/>
        </w:rPr>
        <w:t xml:space="preserve">, κάτοικος   Λιβαδειάς,  ( με την από 18-6-24 αγωγή του στο Διοικητικό Εφετείο Πειραιώς)  για την  εκμίσθωση  του με αριθμό κυκλοφορίας ΒΙΝ 5455   υδροφόρου-βυτιοφόρου οχήματός του από 22 έως και 29 Αυγούστου- 2023 στο Δήμο </w:t>
      </w:r>
      <w:proofErr w:type="spellStart"/>
      <w:r w:rsidRPr="007336D6">
        <w:rPr>
          <w:rFonts w:ascii="Arial" w:hAnsi="Arial" w:cs="Arial"/>
          <w:b/>
          <w:sz w:val="22"/>
          <w:szCs w:val="22"/>
          <w:lang w:eastAsia="el-GR"/>
        </w:rPr>
        <w:t>Λεβαδέων</w:t>
      </w:r>
      <w:proofErr w:type="spellEnd"/>
      <w:r w:rsidRPr="007336D6">
        <w:rPr>
          <w:rFonts w:ascii="Arial" w:hAnsi="Arial" w:cs="Arial"/>
          <w:b/>
          <w:sz w:val="22"/>
          <w:szCs w:val="22"/>
          <w:lang w:eastAsia="el-GR"/>
        </w:rPr>
        <w:t>   για τις ανάγκες της πολιτικής προστασίας.</w:t>
      </w:r>
    </w:p>
    <w:p w:rsidR="00BD5246" w:rsidRPr="00BD5246" w:rsidRDefault="00BD5246" w:rsidP="00BD5246">
      <w:pPr>
        <w:rPr>
          <w:rFonts w:ascii="Arial" w:hAnsi="Arial" w:cs="Arial"/>
          <w:sz w:val="22"/>
          <w:szCs w:val="22"/>
        </w:rPr>
      </w:pPr>
    </w:p>
    <w:p w:rsidR="002A6ABB" w:rsidRDefault="00CF2374" w:rsidP="002A6ABB">
      <w:pPr>
        <w:pStyle w:val="ad"/>
        <w:spacing w:line="288" w:lineRule="auto"/>
        <w:ind w:left="432"/>
        <w:rPr>
          <w:rFonts w:ascii="Arial" w:hAnsi="Arial" w:cs="Arial"/>
          <w:sz w:val="22"/>
          <w:szCs w:val="22"/>
        </w:rPr>
      </w:pPr>
      <w:r>
        <w:rPr>
          <w:rFonts w:ascii="Arial" w:hAnsi="Arial" w:cs="Arial"/>
          <w:sz w:val="22"/>
          <w:szCs w:val="22"/>
        </w:rPr>
        <w:t xml:space="preserve">     Στη Λιβαδειά σήμερα   </w:t>
      </w:r>
      <w:r w:rsidR="00B57DDF">
        <w:rPr>
          <w:rFonts w:ascii="Arial" w:hAnsi="Arial" w:cs="Arial"/>
          <w:sz w:val="22"/>
          <w:szCs w:val="22"/>
        </w:rPr>
        <w:t>30</w:t>
      </w:r>
      <w:r w:rsidR="002A6ABB">
        <w:rPr>
          <w:rFonts w:ascii="Arial" w:hAnsi="Arial" w:cs="Arial"/>
          <w:sz w:val="22"/>
          <w:szCs w:val="22"/>
          <w:vertAlign w:val="superscript"/>
        </w:rPr>
        <w:t>η</w:t>
      </w:r>
      <w:r w:rsidR="002A6ABB">
        <w:rPr>
          <w:rFonts w:ascii="Arial" w:hAnsi="Arial" w:cs="Arial"/>
          <w:sz w:val="22"/>
          <w:szCs w:val="22"/>
        </w:rPr>
        <w:t xml:space="preserve">    Ιου</w:t>
      </w:r>
      <w:r>
        <w:rPr>
          <w:rFonts w:ascii="Arial" w:hAnsi="Arial" w:cs="Arial"/>
          <w:sz w:val="22"/>
          <w:szCs w:val="22"/>
        </w:rPr>
        <w:t>λ</w:t>
      </w:r>
      <w:r w:rsidR="002A6ABB">
        <w:rPr>
          <w:rFonts w:ascii="Arial" w:hAnsi="Arial" w:cs="Arial"/>
          <w:sz w:val="22"/>
          <w:szCs w:val="22"/>
        </w:rPr>
        <w:t xml:space="preserve">ίου   2024  ημέρα  </w:t>
      </w:r>
      <w:r w:rsidR="00B57DDF">
        <w:rPr>
          <w:rFonts w:ascii="Arial" w:hAnsi="Arial" w:cs="Arial"/>
          <w:sz w:val="22"/>
          <w:szCs w:val="22"/>
        </w:rPr>
        <w:t>Τρίτη</w:t>
      </w:r>
      <w:r w:rsidR="002A6ABB">
        <w:rPr>
          <w:rFonts w:ascii="Arial" w:hAnsi="Arial" w:cs="Arial"/>
          <w:sz w:val="22"/>
          <w:szCs w:val="22"/>
        </w:rPr>
        <w:t xml:space="preserve">  και, ώρα 13.45  και στην αίθουσα συνεδριάσεων του Δημοτικού Συμβουλίου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μετά την από  1</w:t>
      </w:r>
      <w:r w:rsidR="00B57DDF">
        <w:rPr>
          <w:rFonts w:ascii="Arial" w:hAnsi="Arial" w:cs="Arial"/>
          <w:sz w:val="22"/>
          <w:szCs w:val="22"/>
        </w:rPr>
        <w:t>4766</w:t>
      </w:r>
      <w:r w:rsidR="002A6ABB">
        <w:rPr>
          <w:rFonts w:ascii="Arial" w:hAnsi="Arial" w:cs="Arial"/>
          <w:sz w:val="22"/>
          <w:szCs w:val="22"/>
        </w:rPr>
        <w:t>/</w:t>
      </w:r>
      <w:r w:rsidR="00B57DDF">
        <w:rPr>
          <w:rFonts w:ascii="Arial" w:hAnsi="Arial" w:cs="Arial"/>
          <w:sz w:val="22"/>
          <w:szCs w:val="22"/>
        </w:rPr>
        <w:t>26</w:t>
      </w:r>
      <w:r w:rsidR="002A6ABB">
        <w:rPr>
          <w:rFonts w:ascii="Arial" w:hAnsi="Arial" w:cs="Arial"/>
          <w:sz w:val="22"/>
          <w:szCs w:val="22"/>
        </w:rPr>
        <w:t>-0</w:t>
      </w:r>
      <w:r>
        <w:rPr>
          <w:rFonts w:ascii="Arial" w:hAnsi="Arial" w:cs="Arial"/>
          <w:sz w:val="22"/>
          <w:szCs w:val="22"/>
        </w:rPr>
        <w:t>7</w:t>
      </w:r>
      <w:r w:rsidR="002A6ABB">
        <w:rPr>
          <w:rFonts w:ascii="Arial" w:hAnsi="Arial" w:cs="Arial"/>
          <w:sz w:val="22"/>
          <w:szCs w:val="22"/>
        </w:rPr>
        <w:t xml:space="preserve">-2024 έγγραφη πρόσκληση του  Προέδρου της (Δημάρχου </w:t>
      </w:r>
      <w:proofErr w:type="spellStart"/>
      <w:r w:rsidR="002A6ABB">
        <w:rPr>
          <w:rFonts w:ascii="Arial" w:hAnsi="Arial" w:cs="Arial"/>
          <w:sz w:val="22"/>
          <w:szCs w:val="22"/>
        </w:rPr>
        <w:t>Λεβαδέων</w:t>
      </w:r>
      <w:proofErr w:type="spellEnd"/>
      <w:r w:rsidR="002A6ABB">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2A6ABB">
        <w:rPr>
          <w:rFonts w:ascii="Arial" w:hAnsi="Arial" w:cs="Arial"/>
          <w:sz w:val="22"/>
          <w:szCs w:val="22"/>
          <w:vertAlign w:val="superscript"/>
        </w:rPr>
        <w:t>Α</w:t>
      </w:r>
      <w:r w:rsidR="002A6AB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A6ABB" w:rsidRDefault="002A6ABB" w:rsidP="002A6ABB">
      <w:pPr>
        <w:pStyle w:val="35"/>
        <w:ind w:left="284"/>
        <w:jc w:val="both"/>
        <w:rPr>
          <w:rFonts w:ascii="Arial" w:hAnsi="Arial" w:cs="Arial"/>
          <w:sz w:val="22"/>
          <w:szCs w:val="22"/>
        </w:rPr>
      </w:pPr>
      <w:r>
        <w:rPr>
          <w:rFonts w:ascii="Arial" w:eastAsia="Arial" w:hAnsi="Arial" w:cs="Arial"/>
          <w:b/>
          <w:sz w:val="22"/>
          <w:szCs w:val="22"/>
        </w:rPr>
        <w:t xml:space="preserve">         </w:t>
      </w:r>
      <w:r>
        <w:rPr>
          <w:rFonts w:ascii="Arial" w:hAnsi="Arial" w:cs="Arial"/>
          <w:sz w:val="22"/>
          <w:szCs w:val="22"/>
        </w:rPr>
        <w:t>Αφού  διαπιστώθηκε ότι υπάρχει νόμιμη απαρτία, επειδή σε σύνολο 7 (επτά)  μελών ήταν</w:t>
      </w:r>
    </w:p>
    <w:p w:rsidR="00F17607" w:rsidRDefault="002A6ABB" w:rsidP="00F17607">
      <w:pPr>
        <w:pStyle w:val="35"/>
        <w:ind w:left="284"/>
        <w:jc w:val="both"/>
        <w:rPr>
          <w:rFonts w:ascii="Arial" w:hAnsi="Arial" w:cs="Arial"/>
          <w:sz w:val="22"/>
          <w:szCs w:val="22"/>
        </w:rPr>
      </w:pPr>
      <w:r>
        <w:rPr>
          <w:rFonts w:ascii="Arial" w:hAnsi="Arial" w:cs="Arial"/>
          <w:sz w:val="22"/>
          <w:szCs w:val="22"/>
        </w:rPr>
        <w:t xml:space="preserve">       παρόντα  5 (πέντε)  , ήτοι:</w:t>
      </w:r>
    </w:p>
    <w:p w:rsidR="00F17607" w:rsidRDefault="00F17607" w:rsidP="00F17607">
      <w:pPr>
        <w:pStyle w:val="35"/>
        <w:ind w:left="284"/>
        <w:jc w:val="both"/>
        <w:rPr>
          <w:rFonts w:ascii="Arial" w:hAnsi="Arial" w:cs="Arial"/>
          <w:sz w:val="22"/>
          <w:szCs w:val="22"/>
        </w:rPr>
      </w:pPr>
    </w:p>
    <w:p w:rsidR="00F17607" w:rsidRPr="00F17607" w:rsidRDefault="002A6ABB" w:rsidP="00F17607">
      <w:pPr>
        <w:pStyle w:val="35"/>
        <w:ind w:left="284"/>
        <w:jc w:val="both"/>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 </w:t>
      </w:r>
      <w:r w:rsidR="00F17607">
        <w:rPr>
          <w:rFonts w:ascii="Arial" w:hAnsi="Arial" w:cs="Arial"/>
          <w:sz w:val="22"/>
          <w:szCs w:val="22"/>
        </w:rPr>
        <w:t xml:space="preserve">                 </w:t>
      </w:r>
      <w:r w:rsidR="00F17607">
        <w:rPr>
          <w:rFonts w:ascii="Arial" w:hAnsi="Arial" w:cs="Arial"/>
          <w:b/>
          <w:sz w:val="22"/>
          <w:szCs w:val="22"/>
        </w:rPr>
        <w:t xml:space="preserve"> ΠΑΡΟΝΤΕΣ                                                                                         ΑΠΟΝΤΕΣ</w:t>
      </w:r>
    </w:p>
    <w:p w:rsidR="00F17607" w:rsidRDefault="00F17607" w:rsidP="00F17607">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w:t>
      </w:r>
    </w:p>
    <w:p w:rsidR="00F17607" w:rsidRDefault="00F17607" w:rsidP="00F17607">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Καφρίτσας</w:t>
      </w:r>
      <w:proofErr w:type="spellEnd"/>
      <w:r>
        <w:rPr>
          <w:rFonts w:ascii="Arial" w:hAnsi="Arial" w:cs="Arial"/>
          <w:sz w:val="22"/>
          <w:szCs w:val="22"/>
        </w:rPr>
        <w:t xml:space="preserve"> Δημήτριος -αν/κο </w:t>
      </w:r>
      <w:proofErr w:type="spellStart"/>
      <w:r>
        <w:rPr>
          <w:rFonts w:ascii="Arial" w:hAnsi="Arial" w:cs="Arial"/>
          <w:sz w:val="22"/>
          <w:szCs w:val="22"/>
        </w:rPr>
        <w:t>μελ</w:t>
      </w:r>
      <w:proofErr w:type="spellEnd"/>
      <w:r>
        <w:rPr>
          <w:rFonts w:ascii="Arial" w:hAnsi="Arial" w:cs="Arial"/>
          <w:sz w:val="22"/>
          <w:szCs w:val="22"/>
        </w:rPr>
        <w:t xml:space="preserve">. Κ. </w:t>
      </w:r>
      <w:proofErr w:type="spellStart"/>
      <w:r>
        <w:rPr>
          <w:rFonts w:ascii="Arial" w:hAnsi="Arial" w:cs="Arial"/>
          <w:sz w:val="22"/>
          <w:szCs w:val="22"/>
        </w:rPr>
        <w:t>Τουμαρά</w:t>
      </w:r>
      <w:proofErr w:type="spellEnd"/>
      <w:r>
        <w:rPr>
          <w:rFonts w:ascii="Arial" w:hAnsi="Arial" w:cs="Arial"/>
          <w:sz w:val="22"/>
          <w:szCs w:val="22"/>
        </w:rPr>
        <w:t xml:space="preserve"> Βασιλείου- (προσήλθε στο 6</w:t>
      </w:r>
      <w:r>
        <w:rPr>
          <w:rFonts w:ascii="Arial" w:hAnsi="Arial" w:cs="Arial"/>
          <w:sz w:val="22"/>
          <w:szCs w:val="22"/>
          <w:vertAlign w:val="superscript"/>
        </w:rPr>
        <w:t>ο</w:t>
      </w:r>
      <w:r>
        <w:rPr>
          <w:rFonts w:ascii="Arial" w:hAnsi="Arial" w:cs="Arial"/>
          <w:sz w:val="22"/>
          <w:szCs w:val="22"/>
        </w:rPr>
        <w:t xml:space="preserve"> Θ.Η.Δ.)                                                               </w:t>
      </w:r>
    </w:p>
    <w:p w:rsidR="00F17607" w:rsidRDefault="00F17607" w:rsidP="00F17607">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F17607" w:rsidRDefault="00F17607" w:rsidP="00F17607">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F17607" w:rsidRDefault="00F17607" w:rsidP="00F17607">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Αικατερίνη(προσήλθε στο 8</w:t>
      </w:r>
      <w:r>
        <w:rPr>
          <w:rFonts w:ascii="Arial" w:hAnsi="Arial" w:cs="Arial"/>
          <w:sz w:val="22"/>
          <w:szCs w:val="22"/>
          <w:vertAlign w:val="superscript"/>
        </w:rPr>
        <w:t>ο</w:t>
      </w:r>
      <w:r>
        <w:rPr>
          <w:rFonts w:ascii="Arial" w:hAnsi="Arial" w:cs="Arial"/>
          <w:sz w:val="22"/>
          <w:szCs w:val="22"/>
        </w:rPr>
        <w:t xml:space="preserve"> Θ.Η.Δ.)</w:t>
      </w:r>
    </w:p>
    <w:p w:rsidR="00F17607" w:rsidRDefault="00F17607" w:rsidP="00F17607">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F17607" w:rsidRDefault="00F17607" w:rsidP="00F17607">
      <w:pPr>
        <w:tabs>
          <w:tab w:val="left" w:pos="360"/>
          <w:tab w:val="left" w:pos="6237"/>
        </w:tabs>
        <w:ind w:right="-335"/>
        <w:rPr>
          <w:rFonts w:ascii="Arial" w:hAnsi="Arial" w:cs="Arial"/>
          <w:sz w:val="22"/>
          <w:szCs w:val="22"/>
        </w:rPr>
      </w:pPr>
      <w:r>
        <w:rPr>
          <w:rFonts w:ascii="Arial" w:hAnsi="Arial" w:cs="Arial"/>
          <w:sz w:val="22"/>
          <w:szCs w:val="22"/>
        </w:rPr>
        <w:t xml:space="preserve">      7.Ταγκαλέγκας Ιωάννης (αποχώρησε  στο 6</w:t>
      </w:r>
      <w:r>
        <w:rPr>
          <w:rFonts w:ascii="Arial" w:hAnsi="Arial" w:cs="Arial"/>
          <w:sz w:val="22"/>
          <w:szCs w:val="22"/>
          <w:vertAlign w:val="superscript"/>
        </w:rPr>
        <w:t>ο</w:t>
      </w:r>
      <w:r>
        <w:rPr>
          <w:rFonts w:ascii="Arial" w:hAnsi="Arial" w:cs="Arial"/>
          <w:sz w:val="22"/>
          <w:szCs w:val="22"/>
        </w:rPr>
        <w:t xml:space="preserve"> Θ.Η.Δ.)            </w:t>
      </w:r>
      <w:r>
        <w:rPr>
          <w:rFonts w:ascii="Arial" w:eastAsia="Arial" w:hAnsi="Arial" w:cs="Arial"/>
          <w:sz w:val="22"/>
          <w:szCs w:val="22"/>
        </w:rPr>
        <w:t xml:space="preserve">              </w:t>
      </w:r>
    </w:p>
    <w:p w:rsidR="002465A3" w:rsidRPr="00023CB9" w:rsidRDefault="002465A3" w:rsidP="00F17607">
      <w:pPr>
        <w:jc w:val="both"/>
        <w:rPr>
          <w:rFonts w:ascii="Arial" w:hAnsi="Arial" w:cs="Arial"/>
          <w:sz w:val="22"/>
          <w:szCs w:val="22"/>
        </w:rPr>
      </w:pPr>
      <w:r w:rsidRPr="00023CB9">
        <w:rPr>
          <w:rFonts w:ascii="Arial" w:hAnsi="Arial" w:cs="Arial"/>
          <w:sz w:val="22"/>
          <w:szCs w:val="22"/>
        </w:rPr>
        <w:t xml:space="preserve">      </w:t>
      </w:r>
    </w:p>
    <w:p w:rsidR="002465A3" w:rsidRPr="00023CB9" w:rsidRDefault="002465A3" w:rsidP="002465A3">
      <w:pPr>
        <w:tabs>
          <w:tab w:val="left" w:pos="360"/>
          <w:tab w:val="left" w:pos="6237"/>
        </w:tabs>
        <w:rPr>
          <w:rFonts w:ascii="Arial" w:hAnsi="Arial" w:cs="Arial"/>
          <w:sz w:val="22"/>
          <w:szCs w:val="22"/>
        </w:rPr>
      </w:pPr>
      <w:r w:rsidRPr="00023CB9">
        <w:rPr>
          <w:rFonts w:ascii="Arial" w:hAnsi="Arial" w:cs="Arial"/>
          <w:sz w:val="22"/>
          <w:szCs w:val="22"/>
        </w:rPr>
        <w:t xml:space="preserve">                                       </w:t>
      </w:r>
    </w:p>
    <w:p w:rsidR="00805DCA" w:rsidRDefault="001A15CB" w:rsidP="001A15CB">
      <w:pPr>
        <w:spacing w:line="360" w:lineRule="auto"/>
        <w:rPr>
          <w:rFonts w:ascii="Arial" w:eastAsia="Arial" w:hAnsi="Arial" w:cs="Arial"/>
          <w:sz w:val="22"/>
          <w:szCs w:val="22"/>
        </w:rPr>
      </w:pPr>
      <w:r>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7336D6">
        <w:rPr>
          <w:rFonts w:ascii="Arial" w:eastAsia="Arial" w:hAnsi="Arial" w:cs="Arial"/>
          <w:sz w:val="22"/>
          <w:szCs w:val="22"/>
        </w:rPr>
        <w:t>3</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w:t>
      </w:r>
      <w:r w:rsidR="00B57DDF" w:rsidRPr="00C35157">
        <w:rPr>
          <w:rFonts w:ascii="Arial" w:eastAsia="Arial" w:hAnsi="Arial" w:cs="Arial"/>
          <w:sz w:val="22"/>
          <w:szCs w:val="22"/>
        </w:rPr>
        <w:t xml:space="preserve">θέμα </w:t>
      </w:r>
      <w:r w:rsidR="006F6D39" w:rsidRPr="00C35157">
        <w:rPr>
          <w:rFonts w:ascii="Arial" w:eastAsia="Arial" w:hAnsi="Arial" w:cs="Arial"/>
          <w:sz w:val="22"/>
          <w:szCs w:val="22"/>
        </w:rPr>
        <w:t>της ημερήσιας διάταξης  έθεσε υπόψη των μελών τ</w:t>
      </w:r>
      <w:r w:rsidR="00FF5499">
        <w:rPr>
          <w:rFonts w:ascii="Arial" w:eastAsia="Arial" w:hAnsi="Arial" w:cs="Arial"/>
          <w:sz w:val="22"/>
          <w:szCs w:val="22"/>
        </w:rPr>
        <w:t xml:space="preserve">ην </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r w:rsidR="00FF5499">
        <w:rPr>
          <w:rFonts w:ascii="Arial" w:eastAsia="Arial" w:hAnsi="Arial" w:cs="Arial"/>
          <w:sz w:val="22"/>
          <w:szCs w:val="22"/>
        </w:rPr>
        <w:t xml:space="preserve">με </w:t>
      </w:r>
      <w:proofErr w:type="spellStart"/>
      <w:r w:rsidR="006F6D39" w:rsidRPr="00C35157">
        <w:rPr>
          <w:rFonts w:ascii="Arial" w:eastAsia="Arial" w:hAnsi="Arial" w:cs="Arial"/>
          <w:sz w:val="22"/>
          <w:szCs w:val="22"/>
        </w:rPr>
        <w:t>΄αριθμ</w:t>
      </w:r>
      <w:proofErr w:type="spellEnd"/>
      <w:r w:rsidR="006F6D39" w:rsidRPr="00C35157">
        <w:rPr>
          <w:rFonts w:ascii="Arial" w:eastAsia="Arial" w:hAnsi="Arial" w:cs="Arial"/>
          <w:sz w:val="22"/>
          <w:szCs w:val="22"/>
        </w:rPr>
        <w:t xml:space="preserve">. </w:t>
      </w:r>
      <w:proofErr w:type="spellStart"/>
      <w:r w:rsidR="00FF5499">
        <w:rPr>
          <w:rFonts w:ascii="Arial" w:eastAsia="Arial" w:hAnsi="Arial" w:cs="Arial"/>
          <w:sz w:val="22"/>
          <w:szCs w:val="22"/>
        </w:rPr>
        <w:t>πρωτ</w:t>
      </w:r>
      <w:proofErr w:type="spellEnd"/>
      <w:r w:rsidR="00FF5499">
        <w:rPr>
          <w:rFonts w:ascii="Arial" w:eastAsia="Arial" w:hAnsi="Arial" w:cs="Arial"/>
          <w:sz w:val="22"/>
          <w:szCs w:val="22"/>
        </w:rPr>
        <w:t xml:space="preserve">. </w:t>
      </w:r>
      <w:r w:rsidR="00727BDA">
        <w:rPr>
          <w:rFonts w:ascii="Arial" w:eastAsia="Arial" w:hAnsi="Arial" w:cs="Arial"/>
          <w:sz w:val="22"/>
          <w:szCs w:val="22"/>
        </w:rPr>
        <w:t>1</w:t>
      </w:r>
      <w:r w:rsidR="00FF5499">
        <w:rPr>
          <w:rFonts w:ascii="Arial" w:eastAsia="Arial" w:hAnsi="Arial" w:cs="Arial"/>
          <w:sz w:val="22"/>
          <w:szCs w:val="22"/>
        </w:rPr>
        <w:t>4</w:t>
      </w:r>
      <w:r w:rsidR="007336D6">
        <w:rPr>
          <w:rFonts w:ascii="Arial" w:eastAsia="Arial" w:hAnsi="Arial" w:cs="Arial"/>
          <w:sz w:val="22"/>
          <w:szCs w:val="22"/>
        </w:rPr>
        <w:t>303</w:t>
      </w:r>
      <w:r w:rsidR="002465A3">
        <w:rPr>
          <w:rFonts w:ascii="Arial" w:eastAsia="Arial" w:hAnsi="Arial" w:cs="Arial"/>
          <w:sz w:val="22"/>
          <w:szCs w:val="22"/>
        </w:rPr>
        <w:t>/</w:t>
      </w:r>
      <w:r w:rsidR="00FF5499">
        <w:rPr>
          <w:rFonts w:ascii="Arial" w:eastAsia="Arial" w:hAnsi="Arial" w:cs="Arial"/>
          <w:sz w:val="22"/>
          <w:szCs w:val="22"/>
        </w:rPr>
        <w:t>1</w:t>
      </w:r>
      <w:r w:rsidR="007336D6">
        <w:rPr>
          <w:rFonts w:ascii="Arial" w:eastAsia="Arial" w:hAnsi="Arial" w:cs="Arial"/>
          <w:sz w:val="22"/>
          <w:szCs w:val="22"/>
        </w:rPr>
        <w:t>9</w:t>
      </w:r>
      <w:r w:rsidR="00805DCA" w:rsidRPr="00C35157">
        <w:rPr>
          <w:rFonts w:ascii="Arial" w:eastAsia="Arial" w:hAnsi="Arial" w:cs="Arial"/>
          <w:sz w:val="22"/>
          <w:szCs w:val="22"/>
        </w:rPr>
        <w:t>-0</w:t>
      </w:r>
      <w:r w:rsidR="00D83F7A">
        <w:rPr>
          <w:rFonts w:ascii="Arial" w:eastAsia="Arial" w:hAnsi="Arial" w:cs="Arial"/>
          <w:sz w:val="22"/>
          <w:szCs w:val="22"/>
        </w:rPr>
        <w:t>7</w:t>
      </w:r>
      <w:r w:rsidR="00805DCA" w:rsidRPr="00C35157">
        <w:rPr>
          <w:rFonts w:ascii="Arial" w:eastAsia="Arial" w:hAnsi="Arial" w:cs="Arial"/>
          <w:sz w:val="22"/>
          <w:szCs w:val="22"/>
        </w:rPr>
        <w:t xml:space="preserve">-2024 </w:t>
      </w:r>
      <w:r w:rsidR="00435754" w:rsidRPr="00312292">
        <w:rPr>
          <w:rFonts w:ascii="Arial" w:hAnsi="Arial" w:cs="Arial"/>
          <w:sz w:val="22"/>
          <w:szCs w:val="22"/>
        </w:rPr>
        <w:t>έγγραφ</w:t>
      </w:r>
      <w:r w:rsidR="00FF5499">
        <w:rPr>
          <w:rFonts w:ascii="Arial" w:hAnsi="Arial" w:cs="Arial"/>
          <w:sz w:val="22"/>
          <w:szCs w:val="22"/>
        </w:rPr>
        <w:t xml:space="preserve">η </w:t>
      </w:r>
      <w:r w:rsidR="00435754">
        <w:rPr>
          <w:rFonts w:ascii="Arial" w:hAnsi="Arial" w:cs="Arial"/>
          <w:sz w:val="22"/>
          <w:szCs w:val="22"/>
        </w:rPr>
        <w:t xml:space="preserve"> </w:t>
      </w:r>
      <w:r w:rsidR="00FF5499">
        <w:rPr>
          <w:rFonts w:ascii="Arial" w:hAnsi="Arial" w:cs="Arial"/>
          <w:sz w:val="22"/>
          <w:szCs w:val="22"/>
        </w:rPr>
        <w:t xml:space="preserve">εισήγηση της Νομικής Συμβούλου του </w:t>
      </w:r>
      <w:r>
        <w:rPr>
          <w:rFonts w:ascii="Arial" w:eastAsia="Arial" w:hAnsi="Arial" w:cs="Arial"/>
          <w:sz w:val="22"/>
          <w:szCs w:val="22"/>
        </w:rPr>
        <w:t xml:space="preserve"> Δήμου </w:t>
      </w:r>
      <w:proofErr w:type="spellStart"/>
      <w:r>
        <w:rPr>
          <w:rFonts w:ascii="Arial" w:eastAsia="Arial" w:hAnsi="Arial" w:cs="Arial"/>
          <w:sz w:val="22"/>
          <w:szCs w:val="22"/>
        </w:rPr>
        <w:t>Λεβαδέων</w:t>
      </w:r>
      <w:proofErr w:type="spellEnd"/>
      <w:r w:rsidR="00435754" w:rsidRPr="00824EAF">
        <w:rPr>
          <w:rFonts w:ascii="Arial" w:eastAsia="Verdana" w:hAnsi="Arial" w:cs="Arial"/>
          <w:color w:val="000000"/>
          <w:sz w:val="22"/>
          <w:szCs w:val="22"/>
        </w:rPr>
        <w:t xml:space="preserve"> </w:t>
      </w:r>
      <w:r w:rsidR="00435754">
        <w:rPr>
          <w:rFonts w:ascii="Arial" w:eastAsia="Arial" w:hAnsi="Arial" w:cs="Arial"/>
          <w:sz w:val="22"/>
          <w:szCs w:val="22"/>
        </w:rPr>
        <w:t>στ</w:t>
      </w:r>
      <w:r w:rsidR="00FF5499">
        <w:rPr>
          <w:rFonts w:ascii="Arial" w:eastAsia="Arial" w:hAnsi="Arial" w:cs="Arial"/>
          <w:sz w:val="22"/>
          <w:szCs w:val="22"/>
        </w:rPr>
        <w:t xml:space="preserve">ην </w:t>
      </w:r>
      <w:r w:rsidR="00805DCA" w:rsidRPr="00C35157">
        <w:rPr>
          <w:rFonts w:ascii="Arial" w:eastAsia="Arial" w:hAnsi="Arial" w:cs="Arial"/>
          <w:sz w:val="22"/>
          <w:szCs w:val="22"/>
        </w:rPr>
        <w:t xml:space="preserve"> οποί</w:t>
      </w:r>
      <w:r w:rsidR="00FF5499">
        <w:rPr>
          <w:rFonts w:ascii="Arial" w:eastAsia="Arial" w:hAnsi="Arial" w:cs="Arial"/>
          <w:sz w:val="22"/>
          <w:szCs w:val="22"/>
        </w:rPr>
        <w:t>α</w:t>
      </w:r>
      <w:r w:rsidR="00805DCA" w:rsidRPr="00C35157">
        <w:rPr>
          <w:rFonts w:ascii="Arial" w:eastAsia="Arial" w:hAnsi="Arial" w:cs="Arial"/>
          <w:sz w:val="22"/>
          <w:szCs w:val="22"/>
        </w:rPr>
        <w:t xml:space="preserve"> αναφέρονται:</w:t>
      </w:r>
    </w:p>
    <w:p w:rsidR="007336D6" w:rsidRPr="007336D6" w:rsidRDefault="001A15CB" w:rsidP="007336D6">
      <w:pPr>
        <w:spacing w:before="100" w:beforeAutospacing="1" w:after="100" w:afterAutospacing="1"/>
        <w:rPr>
          <w:rFonts w:ascii="Arial" w:hAnsi="Arial" w:cs="Arial"/>
          <w:i/>
          <w:sz w:val="22"/>
          <w:szCs w:val="22"/>
          <w:lang w:eastAsia="el-GR"/>
        </w:rPr>
      </w:pPr>
      <w:r w:rsidRPr="007336D6">
        <w:rPr>
          <w:rFonts w:ascii="Arial" w:hAnsi="Arial" w:cs="Arial"/>
          <w:i/>
          <w:sz w:val="22"/>
          <w:szCs w:val="22"/>
        </w:rPr>
        <w:t xml:space="preserve">       </w:t>
      </w:r>
      <w:r w:rsidR="007336D6" w:rsidRPr="007336D6">
        <w:rPr>
          <w:rFonts w:ascii="Arial" w:hAnsi="Arial" w:cs="Arial"/>
          <w:i/>
          <w:sz w:val="22"/>
          <w:szCs w:val="22"/>
          <w:lang w:eastAsia="el-GR"/>
        </w:rPr>
        <w:t xml:space="preserve">        Α ) Με την από 18-6-24 αγωγή του ο Νικόλαος  Γ. </w:t>
      </w:r>
      <w:proofErr w:type="spellStart"/>
      <w:r w:rsidR="007336D6" w:rsidRPr="007336D6">
        <w:rPr>
          <w:rFonts w:ascii="Arial" w:hAnsi="Arial" w:cs="Arial"/>
          <w:i/>
          <w:sz w:val="22"/>
          <w:szCs w:val="22"/>
          <w:lang w:eastAsia="el-GR"/>
        </w:rPr>
        <w:t>Καφρίτσας</w:t>
      </w:r>
      <w:proofErr w:type="spellEnd"/>
      <w:r w:rsidR="007336D6" w:rsidRPr="007336D6">
        <w:rPr>
          <w:rFonts w:ascii="Arial" w:hAnsi="Arial" w:cs="Arial"/>
          <w:i/>
          <w:sz w:val="22"/>
          <w:szCs w:val="22"/>
          <w:lang w:eastAsia="el-GR"/>
        </w:rPr>
        <w:t>, κάτοικος   Λιβαδειάς , αιτείται το συνολικό  ποσόν των  13.540</w:t>
      </w:r>
      <w:r w:rsidR="008676DF">
        <w:rPr>
          <w:rFonts w:ascii="Arial" w:hAnsi="Arial" w:cs="Arial"/>
          <w:i/>
          <w:sz w:val="22"/>
          <w:szCs w:val="22"/>
          <w:lang w:eastAsia="el-GR"/>
        </w:rPr>
        <w:t>,</w:t>
      </w:r>
      <w:r w:rsidR="007336D6" w:rsidRPr="007336D6">
        <w:rPr>
          <w:rFonts w:ascii="Arial" w:hAnsi="Arial" w:cs="Arial"/>
          <w:i/>
          <w:sz w:val="22"/>
          <w:szCs w:val="22"/>
          <w:lang w:eastAsia="el-GR"/>
        </w:rPr>
        <w:t>8</w:t>
      </w:r>
      <w:r w:rsidR="00BB18F6">
        <w:rPr>
          <w:rFonts w:ascii="Arial" w:hAnsi="Arial" w:cs="Arial"/>
          <w:i/>
          <w:sz w:val="22"/>
          <w:szCs w:val="22"/>
          <w:lang w:eastAsia="el-GR"/>
        </w:rPr>
        <w:t>0</w:t>
      </w:r>
      <w:r w:rsidR="007336D6" w:rsidRPr="007336D6">
        <w:rPr>
          <w:rFonts w:ascii="Arial" w:hAnsi="Arial" w:cs="Arial"/>
          <w:i/>
          <w:sz w:val="22"/>
          <w:szCs w:val="22"/>
          <w:lang w:eastAsia="el-GR"/>
        </w:rPr>
        <w:t xml:space="preserve"> € ( 168 ώρες απασχόλησης χ 65 ε ανά ώρα= 10.</w:t>
      </w:r>
      <w:r w:rsidR="008676DF">
        <w:rPr>
          <w:rFonts w:ascii="Arial" w:hAnsi="Arial" w:cs="Arial"/>
          <w:i/>
          <w:sz w:val="22"/>
          <w:szCs w:val="22"/>
          <w:lang w:eastAsia="el-GR"/>
        </w:rPr>
        <w:t>9</w:t>
      </w:r>
      <w:r w:rsidR="007336D6" w:rsidRPr="007336D6">
        <w:rPr>
          <w:rFonts w:ascii="Arial" w:hAnsi="Arial" w:cs="Arial"/>
          <w:i/>
          <w:sz w:val="22"/>
          <w:szCs w:val="22"/>
          <w:lang w:eastAsia="el-GR"/>
        </w:rPr>
        <w:t xml:space="preserve">20  + 2.620,80 ε ΦΠΑ) για   εκμίσθωση  του υδροφόρου-βυτιοφόρου οχήματός του για τις ανάγκες της πολιτικής προστασίας, που μίσθωσε ο δήμος απευθείας η οποία ανάθεση εγκρίθηκε  με την 183/2023 απόφαση  οικονομικής επιτροπής του Δήμου Λιβαδειάς. Ο ίδιος εκθέτει ότι  ανέλαβε  και διεκπεραίωσε την  εκτέλεση των απαιτούμενων  και συγκεκριμένα εκμίσθωσε το όχημά του από 22 έως και 29 Αυγούστου- 2023  για 168 ώρες, (όπως αναλυτικά τις περιγράφει στην αγωγή του) : </w:t>
      </w:r>
    </w:p>
    <w:p w:rsidR="007336D6" w:rsidRPr="007336D6" w:rsidRDefault="007336D6" w:rsidP="007336D6">
      <w:pPr>
        <w:spacing w:before="100" w:beforeAutospacing="1" w:after="100" w:afterAutospacing="1"/>
        <w:rPr>
          <w:rFonts w:ascii="Arial" w:hAnsi="Arial" w:cs="Arial"/>
          <w:i/>
          <w:sz w:val="22"/>
          <w:szCs w:val="22"/>
          <w:lang w:eastAsia="el-GR"/>
        </w:rPr>
      </w:pPr>
      <w:r w:rsidRPr="007336D6">
        <w:rPr>
          <w:rFonts w:ascii="Arial" w:hAnsi="Arial" w:cs="Arial"/>
          <w:i/>
          <w:sz w:val="22"/>
          <w:szCs w:val="22"/>
          <w:lang w:eastAsia="el-GR"/>
        </w:rPr>
        <w:t> Για 22-8-23 : 4 ώρες</w:t>
      </w:r>
    </w:p>
    <w:p w:rsidR="007336D6" w:rsidRPr="007336D6" w:rsidRDefault="007336D6" w:rsidP="007336D6">
      <w:pPr>
        <w:spacing w:before="100" w:beforeAutospacing="1" w:after="100" w:afterAutospacing="1"/>
        <w:rPr>
          <w:rFonts w:ascii="Arial" w:hAnsi="Arial" w:cs="Arial"/>
          <w:i/>
          <w:sz w:val="22"/>
          <w:szCs w:val="22"/>
          <w:lang w:eastAsia="el-GR"/>
        </w:rPr>
      </w:pPr>
      <w:r w:rsidRPr="007336D6">
        <w:rPr>
          <w:rFonts w:ascii="Arial" w:hAnsi="Arial" w:cs="Arial"/>
          <w:i/>
          <w:sz w:val="22"/>
          <w:szCs w:val="22"/>
          <w:lang w:eastAsia="el-GR"/>
        </w:rPr>
        <w:lastRenderedPageBreak/>
        <w:t> Για 23,24,25,26,27,28/23,  24 ώρες χ 6  ημέρες = 144 ώρες</w:t>
      </w:r>
    </w:p>
    <w:p w:rsidR="007336D6" w:rsidRPr="007336D6" w:rsidRDefault="007336D6" w:rsidP="007336D6">
      <w:pPr>
        <w:spacing w:before="100" w:beforeAutospacing="1" w:after="100" w:afterAutospacing="1"/>
        <w:rPr>
          <w:rFonts w:ascii="Arial" w:hAnsi="Arial" w:cs="Arial"/>
          <w:i/>
          <w:sz w:val="22"/>
          <w:szCs w:val="22"/>
          <w:lang w:eastAsia="el-GR"/>
        </w:rPr>
      </w:pPr>
      <w:r w:rsidRPr="007336D6">
        <w:rPr>
          <w:rFonts w:ascii="Arial" w:hAnsi="Arial" w:cs="Arial"/>
          <w:i/>
          <w:sz w:val="22"/>
          <w:szCs w:val="22"/>
          <w:lang w:eastAsia="el-GR"/>
        </w:rPr>
        <w:t xml:space="preserve"> Για 29-6-23 : 20 ώρες, ενώ ο Δήμος  και ειδικότερα η επιτροπή παραλαβής παροχής υπηρεσιών, βεβαίωσε με σχετικό πρωτόκολλό της,  την καλή εκτέλεση της μίσθωσης του οχήματος. </w:t>
      </w:r>
    </w:p>
    <w:p w:rsidR="007336D6" w:rsidRPr="007336D6" w:rsidRDefault="007336D6" w:rsidP="007336D6">
      <w:pPr>
        <w:spacing w:before="100" w:beforeAutospacing="1" w:after="100" w:afterAutospacing="1"/>
        <w:rPr>
          <w:rFonts w:ascii="Arial" w:hAnsi="Arial" w:cs="Arial"/>
          <w:i/>
          <w:sz w:val="22"/>
          <w:szCs w:val="22"/>
          <w:lang w:eastAsia="el-GR"/>
        </w:rPr>
      </w:pPr>
      <w:r w:rsidRPr="007336D6">
        <w:rPr>
          <w:rFonts w:ascii="Arial" w:hAnsi="Arial" w:cs="Arial"/>
          <w:i/>
          <w:sz w:val="22"/>
          <w:szCs w:val="22"/>
          <w:lang w:eastAsia="el-GR"/>
        </w:rPr>
        <w:t xml:space="preserve">       Ο ως άνω προσκόμισε στο Δήμο </w:t>
      </w:r>
      <w:proofErr w:type="spellStart"/>
      <w:r w:rsidRPr="007336D6">
        <w:rPr>
          <w:rFonts w:ascii="Arial" w:hAnsi="Arial" w:cs="Arial"/>
          <w:i/>
          <w:sz w:val="22"/>
          <w:szCs w:val="22"/>
          <w:lang w:eastAsia="el-GR"/>
        </w:rPr>
        <w:t>Λεβαδέων</w:t>
      </w:r>
      <w:proofErr w:type="spellEnd"/>
      <w:r w:rsidRPr="007336D6">
        <w:rPr>
          <w:rFonts w:ascii="Arial" w:hAnsi="Arial" w:cs="Arial"/>
          <w:i/>
          <w:sz w:val="22"/>
          <w:szCs w:val="22"/>
          <w:lang w:eastAsia="el-GR"/>
        </w:rPr>
        <w:t xml:space="preserve">  το 152 /8-11-23 τιμολόγιο παροχής υπηρεσιών του συνολικού  ποσού   13.540</w:t>
      </w:r>
      <w:r w:rsidR="008676DF">
        <w:rPr>
          <w:rFonts w:ascii="Arial" w:hAnsi="Arial" w:cs="Arial"/>
          <w:i/>
          <w:sz w:val="22"/>
          <w:szCs w:val="22"/>
          <w:lang w:eastAsia="el-GR"/>
        </w:rPr>
        <w:t>,</w:t>
      </w:r>
      <w:r w:rsidRPr="007336D6">
        <w:rPr>
          <w:rFonts w:ascii="Arial" w:hAnsi="Arial" w:cs="Arial"/>
          <w:i/>
          <w:sz w:val="22"/>
          <w:szCs w:val="22"/>
          <w:lang w:eastAsia="el-GR"/>
        </w:rPr>
        <w:t>8 € ( 168 ώρες απασχόλησης χ 65 ε ανά ώρα = 10.</w:t>
      </w:r>
      <w:r w:rsidR="008676DF">
        <w:rPr>
          <w:rFonts w:ascii="Arial" w:hAnsi="Arial" w:cs="Arial"/>
          <w:i/>
          <w:sz w:val="22"/>
          <w:szCs w:val="22"/>
          <w:lang w:eastAsia="el-GR"/>
        </w:rPr>
        <w:t>9</w:t>
      </w:r>
      <w:r w:rsidRPr="007336D6">
        <w:rPr>
          <w:rFonts w:ascii="Arial" w:hAnsi="Arial" w:cs="Arial"/>
          <w:i/>
          <w:sz w:val="22"/>
          <w:szCs w:val="22"/>
          <w:lang w:eastAsia="el-GR"/>
        </w:rPr>
        <w:t xml:space="preserve">20  + 2.620,80 ε ΦΠΑ), ενώ ιστορεί, ότι ενώ εκπλήρωσε έγκαιρα  τα συμφωνηθέντα,  ουδέποτε ο Δήμος </w:t>
      </w:r>
      <w:proofErr w:type="spellStart"/>
      <w:r w:rsidRPr="007336D6">
        <w:rPr>
          <w:rFonts w:ascii="Arial" w:hAnsi="Arial" w:cs="Arial"/>
          <w:i/>
          <w:sz w:val="22"/>
          <w:szCs w:val="22"/>
          <w:lang w:eastAsia="el-GR"/>
        </w:rPr>
        <w:t>Λεβαδέων</w:t>
      </w:r>
      <w:proofErr w:type="spellEnd"/>
      <w:r w:rsidRPr="007336D6">
        <w:rPr>
          <w:rFonts w:ascii="Arial" w:hAnsi="Arial" w:cs="Arial"/>
          <w:i/>
          <w:sz w:val="22"/>
          <w:szCs w:val="22"/>
          <w:lang w:eastAsia="el-GR"/>
        </w:rPr>
        <w:t xml:space="preserve"> προχώρησε στην πληρωμή του.</w:t>
      </w:r>
    </w:p>
    <w:p w:rsidR="007336D6" w:rsidRPr="007336D6" w:rsidRDefault="007336D6" w:rsidP="007336D6">
      <w:pPr>
        <w:spacing w:before="100" w:beforeAutospacing="1" w:after="100" w:afterAutospacing="1"/>
        <w:rPr>
          <w:rFonts w:ascii="Arial" w:hAnsi="Arial" w:cs="Arial"/>
          <w:i/>
          <w:sz w:val="22"/>
          <w:szCs w:val="22"/>
          <w:lang w:eastAsia="el-GR"/>
        </w:rPr>
      </w:pPr>
      <w:r w:rsidRPr="007336D6">
        <w:rPr>
          <w:rFonts w:ascii="Arial" w:hAnsi="Arial" w:cs="Arial"/>
          <w:i/>
          <w:sz w:val="22"/>
          <w:szCs w:val="22"/>
          <w:lang w:eastAsia="el-GR"/>
        </w:rPr>
        <w:t xml:space="preserve">     Ο Νικόλαος  Γ. </w:t>
      </w:r>
      <w:proofErr w:type="spellStart"/>
      <w:r w:rsidRPr="007336D6">
        <w:rPr>
          <w:rFonts w:ascii="Arial" w:hAnsi="Arial" w:cs="Arial"/>
          <w:i/>
          <w:sz w:val="22"/>
          <w:szCs w:val="22"/>
          <w:lang w:eastAsia="el-GR"/>
        </w:rPr>
        <w:t>Καφρίτσας</w:t>
      </w:r>
      <w:proofErr w:type="spellEnd"/>
      <w:r w:rsidRPr="007336D6">
        <w:rPr>
          <w:rFonts w:ascii="Arial" w:hAnsi="Arial" w:cs="Arial"/>
          <w:i/>
          <w:sz w:val="22"/>
          <w:szCs w:val="22"/>
          <w:lang w:eastAsia="el-GR"/>
        </w:rPr>
        <w:t xml:space="preserve">  στην εντολή του, της επίδοσης της ως άνω αγωγής του,  αιτείται την εξωδικαστική επίλυση της διαφοράς  που έχει προκύψει με τον Δήμο </w:t>
      </w:r>
      <w:proofErr w:type="spellStart"/>
      <w:r w:rsidRPr="007336D6">
        <w:rPr>
          <w:rFonts w:ascii="Arial" w:hAnsi="Arial" w:cs="Arial"/>
          <w:i/>
          <w:sz w:val="22"/>
          <w:szCs w:val="22"/>
          <w:lang w:eastAsia="el-GR"/>
        </w:rPr>
        <w:t>Λεβαδέων</w:t>
      </w:r>
      <w:proofErr w:type="spellEnd"/>
      <w:r w:rsidRPr="007336D6">
        <w:rPr>
          <w:rFonts w:ascii="Arial" w:hAnsi="Arial" w:cs="Arial"/>
          <w:i/>
          <w:sz w:val="22"/>
          <w:szCs w:val="22"/>
          <w:lang w:eastAsia="el-GR"/>
        </w:rPr>
        <w:t xml:space="preserve">   (επισυνάπτεται σχετικό) και  δηλώνει ότι παραιτείται του ποσού α) των τόκων και  β) της δικαστικής δαπάνης,  προκειμένου να επιτευχθεί εξωδικαστική συμβιβαστική επίλυση της διαφοράς.</w:t>
      </w:r>
    </w:p>
    <w:p w:rsidR="007336D6" w:rsidRPr="007336D6" w:rsidRDefault="007336D6" w:rsidP="007336D6">
      <w:pPr>
        <w:spacing w:before="100" w:beforeAutospacing="1" w:after="100" w:afterAutospacing="1"/>
        <w:rPr>
          <w:rFonts w:ascii="Arial" w:hAnsi="Arial" w:cs="Arial"/>
          <w:i/>
          <w:sz w:val="22"/>
          <w:szCs w:val="22"/>
          <w:lang w:eastAsia="el-GR"/>
        </w:rPr>
      </w:pPr>
      <w:r w:rsidRPr="007336D6">
        <w:rPr>
          <w:rFonts w:ascii="Arial" w:hAnsi="Arial" w:cs="Arial"/>
          <w:i/>
          <w:sz w:val="22"/>
          <w:szCs w:val="22"/>
          <w:lang w:eastAsia="el-GR"/>
        </w:rPr>
        <w:t xml:space="preserve">               Κατόπιν  της υποβολής της  αιτήσεως  εξωδικαστικού συμβιβασμού προς το Δήμο </w:t>
      </w:r>
      <w:proofErr w:type="spellStart"/>
      <w:r w:rsidRPr="007336D6">
        <w:rPr>
          <w:rFonts w:ascii="Arial" w:hAnsi="Arial" w:cs="Arial"/>
          <w:i/>
          <w:sz w:val="22"/>
          <w:szCs w:val="22"/>
          <w:lang w:eastAsia="el-GR"/>
        </w:rPr>
        <w:t>Λεβαδέων</w:t>
      </w:r>
      <w:proofErr w:type="spellEnd"/>
      <w:r w:rsidRPr="007336D6">
        <w:rPr>
          <w:rFonts w:ascii="Arial" w:hAnsi="Arial" w:cs="Arial"/>
          <w:i/>
          <w:sz w:val="22"/>
          <w:szCs w:val="22"/>
          <w:lang w:eastAsia="el-GR"/>
        </w:rPr>
        <w:t>,  τίθενται τα κάτωθι ερωτήματα:</w:t>
      </w:r>
    </w:p>
    <w:p w:rsidR="007336D6" w:rsidRPr="007336D6" w:rsidRDefault="007336D6" w:rsidP="007336D6">
      <w:pPr>
        <w:spacing w:before="100" w:beforeAutospacing="1" w:after="100" w:afterAutospacing="1"/>
        <w:rPr>
          <w:rFonts w:ascii="Arial" w:hAnsi="Arial" w:cs="Arial"/>
          <w:i/>
          <w:sz w:val="22"/>
          <w:szCs w:val="22"/>
          <w:lang w:eastAsia="el-GR"/>
        </w:rPr>
      </w:pPr>
      <w:r w:rsidRPr="007336D6">
        <w:rPr>
          <w:rFonts w:ascii="Arial" w:hAnsi="Arial" w:cs="Arial"/>
          <w:i/>
          <w:sz w:val="22"/>
          <w:szCs w:val="22"/>
          <w:lang w:eastAsia="el-GR"/>
        </w:rPr>
        <w:t> α)  εάν είναι επιτρεπτή η πραγματοποίηση εξωδικαστικού συμβιβασμού</w:t>
      </w:r>
    </w:p>
    <w:p w:rsidR="007336D6" w:rsidRPr="007336D6" w:rsidRDefault="007336D6" w:rsidP="007336D6">
      <w:pPr>
        <w:spacing w:before="100" w:beforeAutospacing="1" w:after="100" w:afterAutospacing="1"/>
        <w:rPr>
          <w:rFonts w:ascii="Arial" w:hAnsi="Arial" w:cs="Arial"/>
          <w:i/>
          <w:sz w:val="22"/>
          <w:szCs w:val="22"/>
          <w:lang w:eastAsia="el-GR"/>
        </w:rPr>
      </w:pPr>
      <w:r w:rsidRPr="007336D6">
        <w:rPr>
          <w:rFonts w:ascii="Arial" w:hAnsi="Arial" w:cs="Arial"/>
          <w:i/>
          <w:sz w:val="22"/>
          <w:szCs w:val="22"/>
          <w:lang w:eastAsia="el-GR"/>
        </w:rPr>
        <w:t> και β)  εάν κρίνεται σκόπιμος και επωφελής για τα συμφέροντα του Δήμου ο αιτούμενος εξωδικαστικός συμβιβασμός)</w:t>
      </w:r>
    </w:p>
    <w:p w:rsidR="007336D6" w:rsidRPr="007336D6" w:rsidRDefault="007336D6" w:rsidP="007336D6">
      <w:pPr>
        <w:spacing w:before="100" w:beforeAutospacing="1" w:after="100" w:afterAutospacing="1"/>
        <w:rPr>
          <w:rFonts w:ascii="Arial" w:hAnsi="Arial" w:cs="Arial"/>
          <w:i/>
          <w:sz w:val="22"/>
          <w:szCs w:val="22"/>
          <w:lang w:eastAsia="el-GR"/>
        </w:rPr>
      </w:pPr>
      <w:r w:rsidRPr="007336D6">
        <w:rPr>
          <w:rFonts w:ascii="Arial" w:hAnsi="Arial" w:cs="Arial"/>
          <w:i/>
          <w:sz w:val="22"/>
          <w:szCs w:val="22"/>
          <w:lang w:eastAsia="el-GR"/>
        </w:rPr>
        <w:t>        Σύμφωνα με το άρθρο 8 του νόμου 5056/2020, το άρθρο 74 του ν. 3852/2010 (Α’ 87), περί οικονομικής επιτροπής και επιτροπής ποιότητας ζωής των δήμων αντικαθίσταται ως εξής:</w:t>
      </w:r>
      <w:r w:rsidRPr="007336D6">
        <w:rPr>
          <w:rFonts w:ascii="Arial" w:hAnsi="Arial" w:cs="Arial"/>
          <w:i/>
          <w:sz w:val="22"/>
          <w:szCs w:val="22"/>
          <w:lang w:eastAsia="el-GR"/>
        </w:rPr>
        <w:br/>
        <w:t>Αρμοδιότητες δημοτικής επιτροπής</w:t>
      </w:r>
      <w:r w:rsidRPr="007336D6">
        <w:rPr>
          <w:rFonts w:ascii="Arial" w:hAnsi="Arial" w:cs="Arial"/>
          <w:i/>
          <w:sz w:val="22"/>
          <w:szCs w:val="22"/>
          <w:lang w:eastAsia="el-GR"/>
        </w:rPr>
        <w:br/>
        <w:t>Μετά από το άρθρο 74 του ν. 3852/2010 (Α’ 87) προστίθεται άρθρο 74Α ως εξής:</w:t>
      </w:r>
    </w:p>
    <w:p w:rsidR="007336D6" w:rsidRPr="007336D6" w:rsidRDefault="007336D6" w:rsidP="007336D6">
      <w:pPr>
        <w:spacing w:before="100" w:beforeAutospacing="1" w:after="100" w:afterAutospacing="1"/>
        <w:rPr>
          <w:rFonts w:ascii="Arial" w:hAnsi="Arial" w:cs="Arial"/>
          <w:i/>
          <w:sz w:val="22"/>
          <w:szCs w:val="22"/>
          <w:lang w:eastAsia="el-GR"/>
        </w:rPr>
      </w:pPr>
      <w:r w:rsidRPr="007336D6">
        <w:rPr>
          <w:rFonts w:ascii="Arial" w:hAnsi="Arial" w:cs="Arial"/>
          <w:i/>
          <w:sz w:val="22"/>
          <w:szCs w:val="22"/>
          <w:lang w:eastAsia="el-GR"/>
        </w:rPr>
        <w:t>«Άρθρο 74Α Αρμοδιότητες δημοτικής επιτροπής</w:t>
      </w:r>
    </w:p>
    <w:p w:rsidR="007336D6" w:rsidRPr="007336D6" w:rsidRDefault="007336D6" w:rsidP="007336D6">
      <w:pPr>
        <w:spacing w:before="100" w:beforeAutospacing="1" w:after="100" w:afterAutospacing="1"/>
        <w:rPr>
          <w:rFonts w:ascii="Arial" w:hAnsi="Arial" w:cs="Arial"/>
          <w:i/>
          <w:sz w:val="22"/>
          <w:szCs w:val="22"/>
          <w:lang w:eastAsia="el-GR"/>
        </w:rPr>
      </w:pPr>
      <w:r w:rsidRPr="007336D6">
        <w:rPr>
          <w:rFonts w:ascii="Arial" w:hAnsi="Arial" w:cs="Arial"/>
          <w:i/>
          <w:sz w:val="22"/>
          <w:szCs w:val="22"/>
          <w:lang w:eastAsia="el-GR"/>
        </w:rPr>
        <w:t>……..  η) Αποφασίζει για την υποβολή προσφυγών στις διοικητικές αρχές και αποφασίζει για την άσκηση ή μη όλων των ένδικων βοηθημάτων και των ένδικων μέσων.</w:t>
      </w:r>
    </w:p>
    <w:p w:rsidR="007336D6" w:rsidRPr="007336D6" w:rsidRDefault="007336D6" w:rsidP="007336D6">
      <w:pPr>
        <w:spacing w:before="100" w:beforeAutospacing="1" w:after="100" w:afterAutospacing="1"/>
        <w:rPr>
          <w:rFonts w:ascii="Arial" w:hAnsi="Arial" w:cs="Arial"/>
          <w:i/>
          <w:sz w:val="22"/>
          <w:szCs w:val="22"/>
          <w:lang w:eastAsia="el-GR"/>
        </w:rPr>
      </w:pPr>
      <w:r w:rsidRPr="007336D6">
        <w:rPr>
          <w:rFonts w:ascii="Arial" w:hAnsi="Arial" w:cs="Arial"/>
          <w:i/>
          <w:sz w:val="22"/>
          <w:szCs w:val="22"/>
          <w:lang w:eastAsia="el-GR"/>
        </w:rPr>
        <w:t>Επίσης, αποφασίζει τον συμβιβασμό ή την κατάργηση δίκης που έχει αντικείμενο ποσό έως εξήντα χιλιάδες (60.000) ευρώ, πλέον ΦΠΑ. Όταν το αντικείμενο της δίκης είναι άνω του ποσού αυτού, τότε εισηγείται τη λήψη απόφασης από το δημοτικό συμβούλιο. Δεν επιτρέπεται συμβιβασμός ή κατάργηση δίκης για απαιτήσεις μισθών, επιδομάτων, αποζημιώσεων, εξόδων παράστασης, εξόδων κίνησης και γενικά μισθολογικών παροχών οποιασδήποτε μορφής, εξαιρουμένων εκείνων για τις οποίες το νομικό ζήτημα έχει επιλυθεί με απόφαση ανωτάτου δικαστηρίου. Η απόφαση της Επιτροπής για τις περιπτώσεις των προηγούμενων εδαφίων…… λαμβάνεται ύστερα από γνωμοδότηση δικηγόρου, η έλλειψη της οποίας συνεπάγεται ακυρότητα της σχετικής απόφασης. Η παρούσα ρύθμιση ισχύει και όταν η αρμοδιότητα ασκείται από το δημοτικό συμβούλιο.</w:t>
      </w:r>
    </w:p>
    <w:p w:rsidR="007336D6" w:rsidRPr="007336D6" w:rsidRDefault="007336D6" w:rsidP="007336D6">
      <w:pPr>
        <w:spacing w:before="100" w:beforeAutospacing="1" w:after="100" w:afterAutospacing="1"/>
        <w:rPr>
          <w:rFonts w:ascii="Arial" w:hAnsi="Arial" w:cs="Arial"/>
          <w:i/>
          <w:sz w:val="22"/>
          <w:szCs w:val="22"/>
          <w:lang w:eastAsia="el-GR"/>
        </w:rPr>
      </w:pPr>
      <w:r w:rsidRPr="007336D6">
        <w:rPr>
          <w:rFonts w:ascii="Arial" w:hAnsi="Arial" w:cs="Arial"/>
          <w:i/>
          <w:sz w:val="22"/>
          <w:szCs w:val="22"/>
          <w:lang w:eastAsia="el-GR"/>
        </w:rPr>
        <w:t>        Από την παραπάνω διατύπωση προκύπτει ότι η δημοτική Επιτροπή έχει αποφασιστική αρμοδιότητα σύναψης (i) δικαστικού συμβιβασμού, (ii)εξωδικαστικού συμβιβασμού ή (iii) κατάργηση δίκης, για διαφορές  μέχρι ποσού εξήντα χιλιάδων (60.000) €.  Για διαφορές  άνω του  ποσού αυτού, η δημοτική  Επιτροπή έχει εισηγητική  αρμοδιότητα , προς το Δημοτικό συμβούλιο.</w:t>
      </w:r>
    </w:p>
    <w:p w:rsidR="007336D6" w:rsidRPr="007336D6" w:rsidRDefault="007336D6" w:rsidP="007336D6">
      <w:pPr>
        <w:spacing w:before="100" w:beforeAutospacing="1" w:after="100" w:afterAutospacing="1"/>
        <w:rPr>
          <w:rFonts w:ascii="Arial" w:hAnsi="Arial" w:cs="Arial"/>
          <w:i/>
          <w:sz w:val="22"/>
          <w:szCs w:val="22"/>
          <w:lang w:eastAsia="el-GR"/>
        </w:rPr>
      </w:pPr>
      <w:r w:rsidRPr="007336D6">
        <w:rPr>
          <w:rFonts w:ascii="Arial" w:hAnsi="Arial" w:cs="Arial"/>
          <w:i/>
          <w:sz w:val="22"/>
          <w:szCs w:val="22"/>
          <w:lang w:eastAsia="el-GR"/>
        </w:rPr>
        <w:t xml:space="preserve">Το Υπουργείο Εσωτερικών με την εγκύκλιό του 45351/12-11-2013 με θέμα: “ Εξωδικαστική επίλυση διαφορών” δίνει ορισμένες γενικές κατευθύνσεις προς τους Δήμους  για την επίλυση  τέτοιων διαφορών,  εξωδικαστικά, τονίζοντας ότι θα πρέπει να λαμβάνονται σοβαρά υπόψη οι θετικές επιπτώσεις που ο συμβιβασμός τέτοιου είδους θα έχει όχι μόνο στον διεκδικούντα αποζημίωση αλλά και στον ίδιο τον δήμο καθώς: “ Η δικαστική επίλυση της διαφοράς είναι δυνατό να έχει ως τελικό αποτέλεσμα τη σημαντικά μεγαλύτερη οικονομική επιβάρυνση του δήμου, </w:t>
      </w:r>
      <w:r w:rsidRPr="007336D6">
        <w:rPr>
          <w:rFonts w:ascii="Arial" w:hAnsi="Arial" w:cs="Arial"/>
          <w:i/>
          <w:sz w:val="22"/>
          <w:szCs w:val="22"/>
          <w:lang w:eastAsia="el-GR"/>
        </w:rPr>
        <w:lastRenderedPageBreak/>
        <w:t xml:space="preserve">δεδομένου ότι, σε περίπτωση δικαίωσης του ενάγοντος, η δαπάνη του δήμου προσαυξάνεται με τα δικαστικά έξοδα αυτού και  τους επιδικαζόμενους τόκους, ενώ είναι επίσης πιθανό να επιδικαστούν χρηματικά ποσά για αναπλήρωση διαφυγόντων κερδών ή και ηθική βλάβη. </w:t>
      </w:r>
    </w:p>
    <w:p w:rsidR="007336D6" w:rsidRPr="007336D6" w:rsidRDefault="007336D6" w:rsidP="007336D6">
      <w:pPr>
        <w:spacing w:before="100" w:beforeAutospacing="1" w:after="100" w:afterAutospacing="1"/>
        <w:rPr>
          <w:rFonts w:ascii="Arial" w:hAnsi="Arial" w:cs="Arial"/>
          <w:i/>
          <w:sz w:val="22"/>
          <w:szCs w:val="22"/>
          <w:lang w:eastAsia="el-GR"/>
        </w:rPr>
      </w:pPr>
      <w:r w:rsidRPr="007336D6">
        <w:rPr>
          <w:rFonts w:ascii="Arial" w:hAnsi="Arial" w:cs="Arial"/>
          <w:i/>
          <w:sz w:val="22"/>
          <w:szCs w:val="22"/>
          <w:lang w:eastAsia="el-GR"/>
        </w:rPr>
        <w:t>            Συνεπώς, σε περιπτώσεις όπου κρίνεται μάλλον  πιθανή η έκδοση δικαστικής απόφασης υπέρ του ενάγοντος, η αποδοχή τέτοιου συμβιβασμού εκ μέρους του δήμου συμβάλλει στην προστασία της περιουσίας αυτού, κάτι που αποτελεί άλλωστε υποχρέωση του σύμφωνα με τη ρητή διάταξη της παρ. 1 του 178 του Κώδικα Δήμων και Κοινοτήτων (ΚΔΚ, ν. 34632006). Επιτυγχάνεται η ταχύτερη αποζημίωση του ζημιωθέντος, ο οποίος διαφορετικά υποχρεούται συχνά να περιμένει την πάροδο μεγάλου χρονικού διαστήματος έως ότου εκδικασθεί η υπόθεση. Με τον τρόπο αυτόν προάγεται η εμπιστοσύνη του προς τη διοίκηση. Παράλληλα, αποφορτίζεται ο μηχανισμός απονομής δικαιοσύνης.</w:t>
      </w:r>
    </w:p>
    <w:p w:rsidR="007336D6" w:rsidRPr="007336D6" w:rsidRDefault="007336D6" w:rsidP="007336D6">
      <w:pPr>
        <w:spacing w:before="100" w:beforeAutospacing="1" w:after="100" w:afterAutospacing="1"/>
        <w:rPr>
          <w:rFonts w:ascii="Arial" w:hAnsi="Arial" w:cs="Arial"/>
          <w:i/>
          <w:sz w:val="22"/>
          <w:szCs w:val="22"/>
          <w:lang w:eastAsia="el-GR"/>
        </w:rPr>
      </w:pPr>
      <w:r w:rsidRPr="007336D6">
        <w:rPr>
          <w:rFonts w:ascii="Arial" w:hAnsi="Arial" w:cs="Arial"/>
          <w:i/>
          <w:sz w:val="22"/>
          <w:szCs w:val="22"/>
          <w:lang w:eastAsia="el-GR"/>
        </w:rPr>
        <w:t>Συνεπώς, ως προς το πρώτο ερώτημα , προκύπτει σαφώς από τα ανωτέρω, ότι όχι απλά επιτρέπεται αλλά και επιβάλλεται στις περιπτώσεις όπου τυχόν δικαστική διαδικασία θα είχε ως αποτέλεσμα επιβάρυνση χρηματική αλλά και χρονική.</w:t>
      </w:r>
    </w:p>
    <w:p w:rsidR="007336D6" w:rsidRPr="007336D6" w:rsidRDefault="007336D6" w:rsidP="007336D6">
      <w:pPr>
        <w:spacing w:before="100" w:beforeAutospacing="1" w:after="100" w:afterAutospacing="1"/>
        <w:rPr>
          <w:rFonts w:ascii="Arial" w:hAnsi="Arial" w:cs="Arial"/>
          <w:i/>
          <w:sz w:val="22"/>
          <w:szCs w:val="22"/>
          <w:lang w:eastAsia="el-GR"/>
        </w:rPr>
      </w:pPr>
      <w:r w:rsidRPr="007336D6">
        <w:rPr>
          <w:rFonts w:ascii="Arial" w:hAnsi="Arial" w:cs="Arial"/>
          <w:i/>
          <w:sz w:val="22"/>
          <w:szCs w:val="22"/>
          <w:lang w:eastAsia="el-GR"/>
        </w:rPr>
        <w:t xml:space="preserve">           Σύμφωνα λοιπόν  με τα ανωτέρω η υπό κρίση αίτηση για εξώδικη συμβιβαστική επίλυση της διαφοράς, μπορεί να εισαχθεί στην Δημοτική  Επιτροπή του Δήμου </w:t>
      </w:r>
      <w:proofErr w:type="spellStart"/>
      <w:r w:rsidRPr="007336D6">
        <w:rPr>
          <w:rFonts w:ascii="Arial" w:hAnsi="Arial" w:cs="Arial"/>
          <w:i/>
          <w:sz w:val="22"/>
          <w:szCs w:val="22"/>
          <w:lang w:eastAsia="el-GR"/>
        </w:rPr>
        <w:t>Λεβαδέων</w:t>
      </w:r>
      <w:proofErr w:type="spellEnd"/>
      <w:r w:rsidRPr="007336D6">
        <w:rPr>
          <w:rFonts w:ascii="Arial" w:hAnsi="Arial" w:cs="Arial"/>
          <w:i/>
          <w:sz w:val="22"/>
          <w:szCs w:val="22"/>
          <w:lang w:eastAsia="el-GR"/>
        </w:rPr>
        <w:t>.                         </w:t>
      </w:r>
    </w:p>
    <w:p w:rsidR="007336D6" w:rsidRPr="007336D6" w:rsidRDefault="007336D6" w:rsidP="007336D6">
      <w:pPr>
        <w:spacing w:before="100" w:beforeAutospacing="1" w:after="100" w:afterAutospacing="1"/>
        <w:rPr>
          <w:rFonts w:ascii="Arial" w:hAnsi="Arial" w:cs="Arial"/>
          <w:i/>
          <w:sz w:val="22"/>
          <w:szCs w:val="22"/>
          <w:lang w:eastAsia="el-GR"/>
        </w:rPr>
      </w:pPr>
      <w:r w:rsidRPr="007336D6">
        <w:rPr>
          <w:rFonts w:ascii="Arial" w:hAnsi="Arial" w:cs="Arial"/>
          <w:i/>
          <w:sz w:val="22"/>
          <w:szCs w:val="22"/>
          <w:lang w:eastAsia="el-GR"/>
        </w:rPr>
        <w:t xml:space="preserve"> Επειδή  από την έρευνά μας  στις αρμόδιες υπηρεσίες του Δήμου και  τα σχετικά συνημμένα έγγραφα, (  8-11-23 πρωτόκολλο  παραλαβής παροχής υπηρεσίας και 8-11-23 βεβαίωση παρακολούθησης και καλής εκτέλεσης εργασιών), προκύπτει ότι ο ενάγων πράγματι εκτέλεσε κατά την σύμβαση την αναληφθείσα από αυτόν υποχρέωση μίσθωσης του υδροφόρου οχήματός του, ωστόσο ο Δήμος δεν εκπλήρωσε τις υποχρεώσεις του         </w:t>
      </w:r>
    </w:p>
    <w:p w:rsidR="007336D6" w:rsidRPr="007336D6" w:rsidRDefault="007336D6" w:rsidP="007336D6">
      <w:pPr>
        <w:spacing w:before="100" w:beforeAutospacing="1" w:after="100" w:afterAutospacing="1"/>
        <w:rPr>
          <w:rFonts w:ascii="Arial" w:hAnsi="Arial" w:cs="Arial"/>
          <w:i/>
          <w:sz w:val="22"/>
          <w:szCs w:val="22"/>
          <w:lang w:eastAsia="el-GR"/>
        </w:rPr>
      </w:pPr>
      <w:r w:rsidRPr="007336D6">
        <w:rPr>
          <w:rFonts w:ascii="Arial" w:hAnsi="Arial" w:cs="Arial"/>
          <w:i/>
          <w:sz w:val="22"/>
          <w:szCs w:val="22"/>
          <w:lang w:eastAsia="el-GR"/>
        </w:rPr>
        <w:t xml:space="preserve">  Με αυτά τα δεδομένα, η δικαστική διαμάχη δεν θα αποβεί υπέρ του Δήμου </w:t>
      </w:r>
      <w:proofErr w:type="spellStart"/>
      <w:r w:rsidRPr="007336D6">
        <w:rPr>
          <w:rFonts w:ascii="Arial" w:hAnsi="Arial" w:cs="Arial"/>
          <w:i/>
          <w:sz w:val="22"/>
          <w:szCs w:val="22"/>
          <w:lang w:eastAsia="el-GR"/>
        </w:rPr>
        <w:t>Λεβαδέων</w:t>
      </w:r>
      <w:proofErr w:type="spellEnd"/>
      <w:r w:rsidRPr="007336D6">
        <w:rPr>
          <w:rFonts w:ascii="Arial" w:hAnsi="Arial" w:cs="Arial"/>
          <w:i/>
          <w:sz w:val="22"/>
          <w:szCs w:val="22"/>
          <w:lang w:eastAsia="el-GR"/>
        </w:rPr>
        <w:t xml:space="preserve"> σε κανένα βαθμό δικαιοδοσίας,  αφού η μίσθωση του με αριθμό κυκλοφορίας ΒΙΝ 5455 υδροφόρου οχήματός του  πραγματοποιήθηκε, η δε  καλή εκτέλεση των εργασιών  βεβαιώθηκε  από τα αρμόδια όργανα του δήμου, ο Δήμος δε, απεκόμισε περιουσιακό όφελος .</w:t>
      </w:r>
    </w:p>
    <w:p w:rsidR="007336D6" w:rsidRPr="007336D6" w:rsidRDefault="007336D6" w:rsidP="007336D6">
      <w:pPr>
        <w:spacing w:before="100" w:beforeAutospacing="1" w:after="100" w:afterAutospacing="1"/>
        <w:rPr>
          <w:rFonts w:ascii="Arial" w:hAnsi="Arial" w:cs="Arial"/>
          <w:i/>
          <w:sz w:val="22"/>
          <w:szCs w:val="22"/>
          <w:lang w:eastAsia="el-GR"/>
        </w:rPr>
      </w:pPr>
      <w:r w:rsidRPr="007336D6">
        <w:rPr>
          <w:rFonts w:ascii="Arial" w:hAnsi="Arial" w:cs="Arial"/>
          <w:i/>
          <w:sz w:val="22"/>
          <w:szCs w:val="22"/>
          <w:lang w:eastAsia="el-GR"/>
        </w:rPr>
        <w:t>      Κατόπιν των ανωτέρω φρονούμε ότι είναι δυνατή η λήψη θετικής απόφασης για την εξωδικαστική επίλυση της διαφοράς</w:t>
      </w:r>
      <w:r w:rsidRPr="007336D6">
        <w:rPr>
          <w:rFonts w:ascii="Arial" w:hAnsi="Arial" w:cs="Arial"/>
          <w:i/>
          <w:iCs/>
          <w:sz w:val="22"/>
          <w:szCs w:val="22"/>
          <w:lang w:eastAsia="el-GR"/>
        </w:rPr>
        <w:t xml:space="preserve">                                             </w:t>
      </w:r>
    </w:p>
    <w:tbl>
      <w:tblPr>
        <w:tblW w:w="0" w:type="auto"/>
        <w:tblCellSpacing w:w="15" w:type="dxa"/>
        <w:tblCellMar>
          <w:top w:w="15" w:type="dxa"/>
          <w:left w:w="15" w:type="dxa"/>
          <w:bottom w:w="15" w:type="dxa"/>
          <w:right w:w="15" w:type="dxa"/>
        </w:tblCellMar>
        <w:tblLook w:val="04A0"/>
      </w:tblPr>
      <w:tblGrid>
        <w:gridCol w:w="9602"/>
      </w:tblGrid>
      <w:tr w:rsidR="007336D6" w:rsidRPr="007336D6" w:rsidTr="00183264">
        <w:trPr>
          <w:tblCellSpacing w:w="15" w:type="dxa"/>
        </w:trPr>
        <w:tc>
          <w:tcPr>
            <w:tcW w:w="0" w:type="auto"/>
            <w:vAlign w:val="center"/>
            <w:hideMark/>
          </w:tcPr>
          <w:p w:rsidR="007336D6" w:rsidRPr="007336D6" w:rsidRDefault="007336D6" w:rsidP="00183264">
            <w:pPr>
              <w:spacing w:before="100" w:beforeAutospacing="1" w:after="100" w:afterAutospacing="1"/>
              <w:rPr>
                <w:rFonts w:ascii="Arial" w:hAnsi="Arial" w:cs="Arial"/>
                <w:i/>
                <w:sz w:val="22"/>
                <w:szCs w:val="22"/>
                <w:lang w:eastAsia="el-GR"/>
              </w:rPr>
            </w:pPr>
            <w:r w:rsidRPr="007336D6">
              <w:rPr>
                <w:rFonts w:ascii="Arial" w:hAnsi="Arial" w:cs="Arial"/>
                <w:i/>
                <w:sz w:val="22"/>
                <w:szCs w:val="22"/>
                <w:lang w:eastAsia="el-GR"/>
              </w:rPr>
              <w:t>      Καλείται η   Δημοτική  Επιτροπή να αποφασίσει σχετικά με γνώμονα και το συμφέρον του Δήμου αλλά και την χρηστή διοίκηση. </w:t>
            </w:r>
          </w:p>
        </w:tc>
      </w:tr>
    </w:tbl>
    <w:p w:rsidR="006557F3" w:rsidRPr="007336D6" w:rsidRDefault="00486FB6" w:rsidP="00CD2FEE">
      <w:pPr>
        <w:rPr>
          <w:rFonts w:ascii="Arial" w:hAnsi="Arial" w:cs="Arial"/>
          <w:sz w:val="22"/>
          <w:szCs w:val="22"/>
        </w:rPr>
      </w:pPr>
      <w:r w:rsidRPr="007336D6">
        <w:t xml:space="preserve"> </w:t>
      </w:r>
      <w:r w:rsidR="006557F3" w:rsidRPr="007336D6">
        <w:rPr>
          <w:rFonts w:ascii="Arial" w:hAnsi="Arial" w:cs="Arial"/>
          <w:sz w:val="22"/>
          <w:szCs w:val="22"/>
        </w:rPr>
        <w:t>Στη συνέχεια ο Πρόεδρος κάλεσε τα μέλη να αποφασίσουν σχετικά.</w:t>
      </w:r>
    </w:p>
    <w:p w:rsidR="00505FFC" w:rsidRDefault="00505FFC" w:rsidP="00CD2FEE">
      <w:pPr>
        <w:rPr>
          <w:rFonts w:ascii="Arial" w:hAnsi="Arial" w:cs="Arial"/>
          <w:i/>
          <w:sz w:val="22"/>
          <w:szCs w:val="22"/>
        </w:rPr>
      </w:pPr>
    </w:p>
    <w:p w:rsidR="00CD2FEE" w:rsidRDefault="00CD2FEE"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35754" w:rsidRDefault="00435754" w:rsidP="00435754">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121C6" w:rsidRPr="00824EAF" w:rsidRDefault="00C121C6" w:rsidP="00435754">
      <w:pPr>
        <w:pStyle w:val="ad"/>
        <w:spacing w:line="288" w:lineRule="auto"/>
        <w:rPr>
          <w:rFonts w:ascii="Arial" w:hAnsi="Arial" w:cs="Arial"/>
          <w:sz w:val="22"/>
          <w:szCs w:val="22"/>
        </w:rPr>
      </w:pPr>
      <w:r>
        <w:rPr>
          <w:rFonts w:ascii="Arial" w:hAnsi="Arial" w:cs="Arial"/>
          <w:sz w:val="22"/>
          <w:szCs w:val="22"/>
        </w:rPr>
        <w:t>-Την 183/2023 (ΑΔΑ:68ΙΜΩΛΗ-ΡΨΧ) απόφαση της Οικονομικής Επιτροπής</w:t>
      </w:r>
    </w:p>
    <w:p w:rsidR="00CC6DC5" w:rsidRDefault="00CC6DC5" w:rsidP="00CC6DC5">
      <w:pPr>
        <w:shd w:val="clear" w:color="auto" w:fill="FFFFFF"/>
        <w:tabs>
          <w:tab w:val="center" w:pos="426"/>
        </w:tabs>
        <w:suppressAutoHyphens w:val="0"/>
        <w:jc w:val="both"/>
        <w:rPr>
          <w:rFonts w:ascii="Arial" w:hAnsi="Arial" w:cs="Arial"/>
          <w:sz w:val="22"/>
          <w:szCs w:val="22"/>
          <w:lang w:eastAsia="el-GR"/>
        </w:rPr>
      </w:pPr>
      <w:r w:rsidRPr="006C3D1F">
        <w:rPr>
          <w:rFonts w:ascii="Arial" w:eastAsia="Calibri" w:hAnsi="Arial" w:cs="Arial"/>
          <w:color w:val="000000"/>
          <w:kern w:val="1"/>
          <w:sz w:val="22"/>
          <w:szCs w:val="22"/>
          <w:highlight w:val="white"/>
          <w:shd w:val="clear" w:color="auto" w:fill="FFFFFF"/>
        </w:rPr>
        <w:t>-</w:t>
      </w:r>
      <w:r w:rsidR="00DC3113" w:rsidRPr="00DC3113">
        <w:rPr>
          <w:rFonts w:ascii="Arial" w:eastAsia="Verdana" w:hAnsi="Arial" w:cs="Arial"/>
          <w:color w:val="000000"/>
          <w:sz w:val="22"/>
          <w:szCs w:val="22"/>
        </w:rPr>
        <w:t>Τ</w:t>
      </w:r>
      <w:r w:rsidR="00F66577">
        <w:rPr>
          <w:rFonts w:ascii="Arial" w:eastAsia="Verdana" w:hAnsi="Arial" w:cs="Arial"/>
          <w:color w:val="000000"/>
          <w:sz w:val="22"/>
          <w:szCs w:val="22"/>
        </w:rPr>
        <w:t>ο</w:t>
      </w:r>
      <w:r w:rsidR="00DC3113" w:rsidRPr="00DC3113">
        <w:rPr>
          <w:rFonts w:ascii="Arial" w:eastAsia="Verdana" w:hAnsi="Arial" w:cs="Arial"/>
          <w:color w:val="000000"/>
          <w:sz w:val="22"/>
          <w:szCs w:val="22"/>
        </w:rPr>
        <w:t xml:space="preserve"> από </w:t>
      </w:r>
      <w:r w:rsidR="00DC3113" w:rsidRPr="00DC3113">
        <w:rPr>
          <w:rFonts w:ascii="Arial" w:hAnsi="Arial" w:cs="Arial"/>
          <w:sz w:val="22"/>
          <w:szCs w:val="22"/>
          <w:lang w:eastAsia="el-GR"/>
        </w:rPr>
        <w:t> </w:t>
      </w:r>
      <w:r w:rsidR="00F66577">
        <w:rPr>
          <w:rFonts w:ascii="Arial" w:hAnsi="Arial" w:cs="Arial"/>
          <w:sz w:val="22"/>
          <w:szCs w:val="22"/>
          <w:lang w:eastAsia="el-GR"/>
        </w:rPr>
        <w:t>8</w:t>
      </w:r>
      <w:r w:rsidR="00DC3113" w:rsidRPr="00DC3113">
        <w:rPr>
          <w:rFonts w:ascii="Arial" w:hAnsi="Arial" w:cs="Arial"/>
          <w:sz w:val="22"/>
          <w:szCs w:val="22"/>
          <w:lang w:eastAsia="el-GR"/>
        </w:rPr>
        <w:t>-11-23 πρωτόκολλ</w:t>
      </w:r>
      <w:r w:rsidR="00F66577">
        <w:rPr>
          <w:rFonts w:ascii="Arial" w:hAnsi="Arial" w:cs="Arial"/>
          <w:sz w:val="22"/>
          <w:szCs w:val="22"/>
          <w:lang w:eastAsia="el-GR"/>
        </w:rPr>
        <w:t>ο</w:t>
      </w:r>
      <w:r w:rsidR="00DC3113" w:rsidRPr="00DC3113">
        <w:rPr>
          <w:rFonts w:ascii="Arial" w:hAnsi="Arial" w:cs="Arial"/>
          <w:sz w:val="22"/>
          <w:szCs w:val="22"/>
          <w:lang w:eastAsia="el-GR"/>
        </w:rPr>
        <w:t>  παραλαβής παροχής υπηρεσίας,  και τ</w:t>
      </w:r>
      <w:r w:rsidR="00F66577">
        <w:rPr>
          <w:rFonts w:ascii="Arial" w:hAnsi="Arial" w:cs="Arial"/>
          <w:sz w:val="22"/>
          <w:szCs w:val="22"/>
          <w:lang w:eastAsia="el-GR"/>
        </w:rPr>
        <w:t xml:space="preserve">ην </w:t>
      </w:r>
      <w:r w:rsidR="00DC3113" w:rsidRPr="00DC3113">
        <w:rPr>
          <w:rFonts w:ascii="Arial" w:hAnsi="Arial" w:cs="Arial"/>
          <w:sz w:val="22"/>
          <w:szCs w:val="22"/>
          <w:lang w:eastAsia="el-GR"/>
        </w:rPr>
        <w:t xml:space="preserve"> από  </w:t>
      </w:r>
      <w:r w:rsidR="00F66577">
        <w:rPr>
          <w:rFonts w:ascii="Arial" w:hAnsi="Arial" w:cs="Arial"/>
          <w:sz w:val="22"/>
          <w:szCs w:val="22"/>
          <w:lang w:eastAsia="el-GR"/>
        </w:rPr>
        <w:t>8</w:t>
      </w:r>
      <w:r w:rsidR="00DC3113" w:rsidRPr="00DC3113">
        <w:rPr>
          <w:rFonts w:ascii="Arial" w:hAnsi="Arial" w:cs="Arial"/>
          <w:sz w:val="22"/>
          <w:szCs w:val="22"/>
          <w:lang w:eastAsia="el-GR"/>
        </w:rPr>
        <w:t>-11-23 βεβα</w:t>
      </w:r>
      <w:r w:rsidR="00F66577">
        <w:rPr>
          <w:rFonts w:ascii="Arial" w:hAnsi="Arial" w:cs="Arial"/>
          <w:sz w:val="22"/>
          <w:szCs w:val="22"/>
          <w:lang w:eastAsia="el-GR"/>
        </w:rPr>
        <w:t>ίωση</w:t>
      </w:r>
      <w:r w:rsidR="00DC3113" w:rsidRPr="00DC3113">
        <w:rPr>
          <w:rFonts w:ascii="Arial" w:hAnsi="Arial" w:cs="Arial"/>
          <w:sz w:val="22"/>
          <w:szCs w:val="22"/>
          <w:lang w:eastAsia="el-GR"/>
        </w:rPr>
        <w:t xml:space="preserve"> παρακολούθησης και καλής εκτέλεσης εργασιών</w:t>
      </w:r>
    </w:p>
    <w:p w:rsidR="00DC3113" w:rsidRPr="00C121C6" w:rsidRDefault="00DC3113" w:rsidP="00DC3113">
      <w:pPr>
        <w:shd w:val="clear" w:color="auto" w:fill="FFFFFF"/>
        <w:tabs>
          <w:tab w:val="center" w:pos="426"/>
        </w:tabs>
        <w:suppressAutoHyphens w:val="0"/>
        <w:jc w:val="both"/>
        <w:rPr>
          <w:rFonts w:ascii="Arial" w:eastAsia="Verdana" w:hAnsi="Arial" w:cs="Arial"/>
          <w:color w:val="000000"/>
          <w:sz w:val="22"/>
          <w:szCs w:val="22"/>
        </w:rPr>
      </w:pPr>
      <w:r>
        <w:rPr>
          <w:rFonts w:ascii="Arial" w:hAnsi="Arial" w:cs="Arial"/>
          <w:sz w:val="22"/>
          <w:szCs w:val="22"/>
          <w:lang w:eastAsia="el-GR"/>
        </w:rPr>
        <w:t>-</w:t>
      </w:r>
      <w:r w:rsidRPr="00C121C6">
        <w:rPr>
          <w:rFonts w:ascii="Arial" w:eastAsia="Verdana" w:hAnsi="Arial" w:cs="Arial"/>
          <w:color w:val="000000"/>
          <w:sz w:val="22"/>
          <w:szCs w:val="22"/>
        </w:rPr>
        <w:t xml:space="preserve">Την από </w:t>
      </w:r>
      <w:r w:rsidRPr="00C121C6">
        <w:rPr>
          <w:rFonts w:ascii="Arial" w:hAnsi="Arial" w:cs="Arial"/>
          <w:sz w:val="22"/>
          <w:szCs w:val="22"/>
          <w:lang w:eastAsia="el-GR"/>
        </w:rPr>
        <w:t xml:space="preserve">18-6-24 αγωγή του </w:t>
      </w:r>
      <w:r w:rsidR="0095148D">
        <w:rPr>
          <w:rFonts w:ascii="Arial" w:hAnsi="Arial" w:cs="Arial"/>
          <w:sz w:val="22"/>
          <w:szCs w:val="22"/>
          <w:lang w:eastAsia="el-GR"/>
        </w:rPr>
        <w:t xml:space="preserve">Νικολάου Γ. </w:t>
      </w:r>
      <w:proofErr w:type="spellStart"/>
      <w:r w:rsidR="0095148D">
        <w:rPr>
          <w:rFonts w:ascii="Arial" w:hAnsi="Arial" w:cs="Arial"/>
          <w:sz w:val="22"/>
          <w:szCs w:val="22"/>
          <w:lang w:eastAsia="el-GR"/>
        </w:rPr>
        <w:t>Καφρίτσα</w:t>
      </w:r>
      <w:proofErr w:type="spellEnd"/>
      <w:r w:rsidR="0095148D">
        <w:rPr>
          <w:rFonts w:ascii="Arial" w:hAnsi="Arial" w:cs="Arial"/>
          <w:sz w:val="22"/>
          <w:szCs w:val="22"/>
          <w:lang w:eastAsia="el-GR"/>
        </w:rPr>
        <w:t xml:space="preserve"> </w:t>
      </w:r>
      <w:r w:rsidRPr="00C121C6">
        <w:rPr>
          <w:rFonts w:ascii="Arial" w:hAnsi="Arial" w:cs="Arial"/>
          <w:sz w:val="22"/>
          <w:szCs w:val="22"/>
          <w:lang w:eastAsia="el-GR"/>
        </w:rPr>
        <w:t xml:space="preserve"> στο Διοικητικό Εφετείο Πειραιώς</w:t>
      </w:r>
      <w:r w:rsidRPr="00C121C6">
        <w:rPr>
          <w:rFonts w:ascii="Arial" w:eastAsia="Verdana" w:hAnsi="Arial" w:cs="Arial"/>
          <w:color w:val="000000"/>
          <w:sz w:val="22"/>
          <w:szCs w:val="22"/>
        </w:rPr>
        <w:t xml:space="preserve"> </w:t>
      </w:r>
    </w:p>
    <w:p w:rsidR="00DC3113" w:rsidRPr="00DC3113" w:rsidRDefault="00DC3113" w:rsidP="00CC6DC5">
      <w:pPr>
        <w:shd w:val="clear" w:color="auto" w:fill="FFFFFF"/>
        <w:tabs>
          <w:tab w:val="center" w:pos="426"/>
        </w:tabs>
        <w:suppressAutoHyphens w:val="0"/>
        <w:jc w:val="both"/>
        <w:rPr>
          <w:rFonts w:ascii="Arial" w:eastAsia="Verdana" w:hAnsi="Arial" w:cs="Arial"/>
          <w:color w:val="000000"/>
          <w:sz w:val="22"/>
          <w:szCs w:val="22"/>
        </w:rPr>
      </w:pPr>
      <w:r>
        <w:rPr>
          <w:rFonts w:ascii="Arial" w:eastAsia="Calibri" w:hAnsi="Arial" w:cs="Arial"/>
          <w:color w:val="000000"/>
          <w:kern w:val="1"/>
          <w:sz w:val="22"/>
          <w:szCs w:val="22"/>
          <w:highlight w:val="white"/>
          <w:shd w:val="clear" w:color="auto" w:fill="FFFFFF"/>
        </w:rPr>
        <w:t>-</w:t>
      </w:r>
      <w:r w:rsidRPr="006C3D1F">
        <w:rPr>
          <w:rFonts w:ascii="Arial" w:eastAsia="Calibri" w:hAnsi="Arial" w:cs="Arial"/>
          <w:color w:val="000000"/>
          <w:kern w:val="1"/>
          <w:sz w:val="22"/>
          <w:szCs w:val="22"/>
          <w:highlight w:val="white"/>
          <w:shd w:val="clear" w:color="auto" w:fill="FFFFFF"/>
        </w:rPr>
        <w:t xml:space="preserve">Το </w:t>
      </w:r>
      <w:proofErr w:type="spellStart"/>
      <w:r w:rsidRPr="006C3D1F">
        <w:rPr>
          <w:rFonts w:ascii="Arial" w:eastAsia="Calibri" w:hAnsi="Arial" w:cs="Arial"/>
          <w:color w:val="000000"/>
          <w:kern w:val="1"/>
          <w:sz w:val="22"/>
          <w:szCs w:val="22"/>
          <w:highlight w:val="white"/>
          <w:shd w:val="clear" w:color="auto" w:fill="FFFFFF"/>
        </w:rPr>
        <w:t>υπ΄</w:t>
      </w:r>
      <w:proofErr w:type="spellEnd"/>
      <w:r w:rsidRPr="006C3D1F">
        <w:rPr>
          <w:rFonts w:ascii="Arial" w:eastAsia="Calibri" w:hAnsi="Arial" w:cs="Arial"/>
          <w:color w:val="000000"/>
          <w:kern w:val="1"/>
          <w:sz w:val="22"/>
          <w:szCs w:val="22"/>
          <w:highlight w:val="white"/>
          <w:shd w:val="clear" w:color="auto" w:fill="FFFFFF"/>
        </w:rPr>
        <w:t xml:space="preserve"> αρ. </w:t>
      </w:r>
      <w:proofErr w:type="spellStart"/>
      <w:r w:rsidRPr="006C3D1F">
        <w:rPr>
          <w:rFonts w:ascii="Arial" w:eastAsia="Calibri" w:hAnsi="Arial" w:cs="Arial"/>
          <w:color w:val="000000"/>
          <w:kern w:val="1"/>
          <w:sz w:val="22"/>
          <w:szCs w:val="22"/>
          <w:highlight w:val="white"/>
          <w:shd w:val="clear" w:color="auto" w:fill="FFFFFF"/>
        </w:rPr>
        <w:t>πρωτ</w:t>
      </w:r>
      <w:proofErr w:type="spellEnd"/>
      <w:r w:rsidRPr="006C3D1F">
        <w:rPr>
          <w:rFonts w:ascii="Arial" w:eastAsia="Calibri" w:hAnsi="Arial" w:cs="Arial"/>
          <w:color w:val="000000"/>
          <w:kern w:val="1"/>
          <w:sz w:val="22"/>
          <w:szCs w:val="22"/>
          <w:shd w:val="clear" w:color="auto" w:fill="FFFFFF"/>
        </w:rPr>
        <w:t>.</w:t>
      </w:r>
      <w:r>
        <w:rPr>
          <w:rFonts w:ascii="Arial" w:eastAsia="Calibri" w:hAnsi="Arial" w:cs="Arial"/>
          <w:color w:val="000000"/>
          <w:kern w:val="1"/>
          <w:sz w:val="22"/>
          <w:szCs w:val="22"/>
          <w:shd w:val="clear" w:color="auto" w:fill="FFFFFF"/>
        </w:rPr>
        <w:t xml:space="preserve"> 14</w:t>
      </w:r>
      <w:r w:rsidR="007336D6">
        <w:rPr>
          <w:rFonts w:ascii="Arial" w:eastAsia="Calibri" w:hAnsi="Arial" w:cs="Arial"/>
          <w:color w:val="000000"/>
          <w:kern w:val="1"/>
          <w:sz w:val="22"/>
          <w:szCs w:val="22"/>
          <w:shd w:val="clear" w:color="auto" w:fill="FFFFFF"/>
        </w:rPr>
        <w:t>303</w:t>
      </w:r>
      <w:r w:rsidRPr="006C3D1F">
        <w:rPr>
          <w:rFonts w:ascii="Arial" w:hAnsi="Arial" w:cs="Arial"/>
          <w:color w:val="000000"/>
          <w:sz w:val="22"/>
          <w:szCs w:val="22"/>
          <w:lang w:eastAsia="el-GR"/>
        </w:rPr>
        <w:t>/</w:t>
      </w:r>
      <w:r>
        <w:rPr>
          <w:rFonts w:ascii="Arial" w:hAnsi="Arial" w:cs="Arial"/>
          <w:color w:val="000000"/>
          <w:sz w:val="22"/>
          <w:szCs w:val="22"/>
          <w:lang w:eastAsia="el-GR"/>
        </w:rPr>
        <w:t>19</w:t>
      </w:r>
      <w:r w:rsidRPr="006C3D1F">
        <w:rPr>
          <w:rFonts w:ascii="Arial" w:hAnsi="Arial" w:cs="Arial"/>
          <w:color w:val="000000"/>
          <w:sz w:val="22"/>
          <w:szCs w:val="22"/>
          <w:lang w:eastAsia="el-GR"/>
        </w:rPr>
        <w:t>-</w:t>
      </w:r>
      <w:r>
        <w:rPr>
          <w:rFonts w:ascii="Arial" w:hAnsi="Arial" w:cs="Arial"/>
          <w:color w:val="000000"/>
          <w:sz w:val="22"/>
          <w:szCs w:val="22"/>
          <w:lang w:eastAsia="el-GR"/>
        </w:rPr>
        <w:t>07</w:t>
      </w:r>
      <w:r w:rsidRPr="006C3D1F">
        <w:rPr>
          <w:rFonts w:ascii="Arial" w:hAnsi="Arial" w:cs="Arial"/>
          <w:color w:val="000000"/>
          <w:sz w:val="22"/>
          <w:szCs w:val="22"/>
          <w:lang w:eastAsia="el-GR"/>
        </w:rPr>
        <w:t>-202</w:t>
      </w:r>
      <w:r>
        <w:rPr>
          <w:rFonts w:ascii="Arial" w:hAnsi="Arial" w:cs="Arial"/>
          <w:color w:val="000000"/>
          <w:sz w:val="22"/>
          <w:szCs w:val="22"/>
          <w:lang w:eastAsia="el-GR"/>
        </w:rPr>
        <w:t>4</w:t>
      </w:r>
      <w:r w:rsidRPr="006C3D1F">
        <w:rPr>
          <w:rFonts w:ascii="Arial" w:hAnsi="Arial" w:cs="Arial"/>
          <w:color w:val="000000"/>
          <w:sz w:val="22"/>
          <w:szCs w:val="22"/>
          <w:lang w:eastAsia="el-GR"/>
        </w:rPr>
        <w:t xml:space="preserve"> </w:t>
      </w:r>
      <w:r w:rsidRPr="006C3D1F">
        <w:rPr>
          <w:rFonts w:ascii="Arial" w:hAnsi="Arial" w:cs="Arial"/>
          <w:sz w:val="22"/>
          <w:szCs w:val="22"/>
        </w:rPr>
        <w:t xml:space="preserve"> </w:t>
      </w:r>
      <w:r w:rsidRPr="006C3D1F">
        <w:rPr>
          <w:rFonts w:ascii="Arial" w:eastAsia="Verdana" w:hAnsi="Arial" w:cs="Arial"/>
          <w:color w:val="000000"/>
          <w:sz w:val="22"/>
          <w:szCs w:val="22"/>
        </w:rPr>
        <w:t xml:space="preserve">γνωμοδοτικό σημείωμα της Νομικής Συμβούλου  του  Δήμου </w:t>
      </w:r>
      <w:proofErr w:type="spellStart"/>
      <w:r w:rsidRPr="006C3D1F">
        <w:rPr>
          <w:rFonts w:ascii="Arial" w:eastAsia="Verdana" w:hAnsi="Arial" w:cs="Arial"/>
          <w:color w:val="000000"/>
          <w:sz w:val="22"/>
          <w:szCs w:val="22"/>
        </w:rPr>
        <w:t>Λεβαδέων</w:t>
      </w:r>
      <w:proofErr w:type="spellEnd"/>
      <w:r w:rsidRPr="006C3D1F">
        <w:rPr>
          <w:rFonts w:ascii="Arial" w:eastAsia="Verdana" w:hAnsi="Arial" w:cs="Arial"/>
          <w:color w:val="000000"/>
          <w:sz w:val="22"/>
          <w:szCs w:val="22"/>
        </w:rPr>
        <w:t xml:space="preserve"> που είχε διανεμηθεί</w:t>
      </w:r>
    </w:p>
    <w:p w:rsidR="00CC6DC5" w:rsidRPr="00BB749E" w:rsidRDefault="00CC6DC5" w:rsidP="00CC6DC5">
      <w:pPr>
        <w:widowControl w:val="0"/>
        <w:spacing w:line="276" w:lineRule="auto"/>
        <w:jc w:val="both"/>
        <w:rPr>
          <w:rFonts w:ascii="Arial" w:hAnsi="Arial" w:cs="Arial"/>
          <w:sz w:val="22"/>
          <w:szCs w:val="22"/>
        </w:rPr>
      </w:pPr>
      <w:r>
        <w:rPr>
          <w:sz w:val="22"/>
          <w:szCs w:val="22"/>
        </w:rPr>
        <w:t>-</w:t>
      </w:r>
      <w:r w:rsidRPr="00BB749E">
        <w:rPr>
          <w:rFonts w:ascii="Arial" w:hAnsi="Arial" w:cs="Arial"/>
          <w:sz w:val="22"/>
          <w:szCs w:val="22"/>
        </w:rPr>
        <w:t>-Την μεταξύ των μελών συζήτηση σύμφωνα με τα πρακτικά</w:t>
      </w:r>
    </w:p>
    <w:p w:rsidR="00CC6DC5" w:rsidRDefault="00CC6DC5" w:rsidP="00CC6DC5">
      <w:pPr>
        <w:pStyle w:val="Default"/>
        <w:widowControl/>
        <w:suppressAutoHyphens w:val="0"/>
        <w:autoSpaceDN w:val="0"/>
        <w:adjustRightInd w:val="0"/>
        <w:spacing w:line="276" w:lineRule="auto"/>
        <w:jc w:val="both"/>
        <w:rPr>
          <w:sz w:val="22"/>
          <w:szCs w:val="22"/>
          <w:lang w:val="el-GR"/>
        </w:rPr>
      </w:pPr>
      <w:r w:rsidRPr="00CC6DC5">
        <w:rPr>
          <w:sz w:val="22"/>
          <w:szCs w:val="22"/>
          <w:lang w:val="el-GR"/>
        </w:rPr>
        <w:t>- Την ψήφο των μελών της όπως αυτή  διατυπώθηκε και δηλώθηκε δια ζώσης στην συνεδρίαση</w:t>
      </w:r>
    </w:p>
    <w:p w:rsidR="00820379" w:rsidRPr="00CC6DC5" w:rsidRDefault="00820379" w:rsidP="00CC6DC5">
      <w:pPr>
        <w:pStyle w:val="Default"/>
        <w:widowControl/>
        <w:suppressAutoHyphens w:val="0"/>
        <w:autoSpaceDN w:val="0"/>
        <w:adjustRightInd w:val="0"/>
        <w:spacing w:line="276" w:lineRule="auto"/>
        <w:jc w:val="both"/>
        <w:rPr>
          <w:sz w:val="22"/>
          <w:szCs w:val="22"/>
          <w:lang w:val="el-GR"/>
        </w:rPr>
      </w:pPr>
    </w:p>
    <w:p w:rsidR="000B3FC0" w:rsidRPr="00BB749E" w:rsidRDefault="000B3FC0" w:rsidP="000B3FC0">
      <w:pPr>
        <w:ind w:left="808"/>
        <w:jc w:val="both"/>
        <w:rPr>
          <w:rFonts w:ascii="Arial" w:hAnsi="Arial" w:cs="Arial"/>
          <w:b/>
          <w:sz w:val="22"/>
          <w:szCs w:val="22"/>
        </w:rPr>
      </w:pPr>
      <w:r w:rsidRPr="00BB749E">
        <w:rPr>
          <w:rFonts w:ascii="Arial" w:hAnsi="Arial" w:cs="Arial"/>
          <w:b/>
          <w:sz w:val="22"/>
          <w:szCs w:val="22"/>
        </w:rPr>
        <w:t xml:space="preserve">                               ΑΠΟΦΑΣΙΖΕΙ  ΟΜΟΦΩΝΑ</w:t>
      </w:r>
    </w:p>
    <w:p w:rsidR="00BE1AF3" w:rsidRPr="00BE1AF3" w:rsidRDefault="000B3FC0" w:rsidP="00BE1AF3">
      <w:pPr>
        <w:spacing w:before="100" w:beforeAutospacing="1" w:after="100" w:afterAutospacing="1"/>
        <w:rPr>
          <w:rFonts w:ascii="Arial" w:hAnsi="Arial" w:cs="Arial"/>
          <w:sz w:val="22"/>
          <w:szCs w:val="22"/>
          <w:lang w:eastAsia="el-GR"/>
        </w:rPr>
      </w:pPr>
      <w:r w:rsidRPr="00BE1AF3">
        <w:rPr>
          <w:rStyle w:val="71"/>
          <w:rFonts w:ascii="Arial" w:eastAsia="Arial" w:hAnsi="Arial" w:cs="Arial"/>
          <w:color w:val="000000"/>
          <w:kern w:val="2"/>
          <w:sz w:val="22"/>
          <w:szCs w:val="22"/>
          <w:highlight w:val="white"/>
          <w:shd w:val="clear" w:color="auto" w:fill="FFFFFF"/>
          <w:lang w:eastAsia="el-GR" w:bidi="hi-IN"/>
        </w:rPr>
        <w:t xml:space="preserve"> </w:t>
      </w:r>
      <w:r w:rsidR="00B57DDF" w:rsidRPr="00BE1AF3">
        <w:rPr>
          <w:rStyle w:val="71"/>
          <w:rFonts w:ascii="Arial" w:eastAsia="Arial" w:hAnsi="Arial" w:cs="Arial"/>
          <w:color w:val="000000"/>
          <w:kern w:val="2"/>
          <w:sz w:val="22"/>
          <w:szCs w:val="22"/>
          <w:highlight w:val="white"/>
          <w:shd w:val="clear" w:color="auto" w:fill="FFFFFF"/>
          <w:lang w:eastAsia="el-GR" w:bidi="hi-IN"/>
        </w:rPr>
        <w:t xml:space="preserve">  Εγκρίνει </w:t>
      </w:r>
      <w:r w:rsidR="00FF5499" w:rsidRPr="00BE1AF3">
        <w:rPr>
          <w:rStyle w:val="71"/>
          <w:rFonts w:ascii="Arial" w:eastAsia="Arial" w:hAnsi="Arial" w:cs="Arial"/>
          <w:color w:val="000000"/>
          <w:kern w:val="2"/>
          <w:sz w:val="22"/>
          <w:szCs w:val="22"/>
          <w:shd w:val="clear" w:color="auto" w:fill="FFFFFF"/>
          <w:lang w:eastAsia="el-GR" w:bidi="hi-IN"/>
        </w:rPr>
        <w:t xml:space="preserve">  την ε</w:t>
      </w:r>
      <w:r w:rsidR="00FF5499" w:rsidRPr="00BE1AF3">
        <w:rPr>
          <w:rFonts w:ascii="Arial" w:hAnsi="Arial" w:cs="Arial"/>
          <w:sz w:val="22"/>
          <w:szCs w:val="22"/>
          <w:lang w:eastAsia="el-GR"/>
        </w:rPr>
        <w:t>ξώδικη  επίλυση διαφοράς , μεταξ</w:t>
      </w:r>
      <w:r w:rsidR="00D6704C" w:rsidRPr="00BE1AF3">
        <w:rPr>
          <w:rFonts w:ascii="Arial" w:hAnsi="Arial" w:cs="Arial"/>
          <w:sz w:val="22"/>
          <w:szCs w:val="22"/>
          <w:lang w:eastAsia="el-GR"/>
        </w:rPr>
        <w:t>ύ</w:t>
      </w:r>
      <w:r w:rsidR="00FF5499" w:rsidRPr="00BE1AF3">
        <w:rPr>
          <w:rFonts w:ascii="Arial" w:hAnsi="Arial" w:cs="Arial"/>
          <w:sz w:val="22"/>
          <w:szCs w:val="22"/>
          <w:lang w:eastAsia="el-GR"/>
        </w:rPr>
        <w:t xml:space="preserve"> του Δήμου </w:t>
      </w:r>
      <w:proofErr w:type="spellStart"/>
      <w:r w:rsidR="00FF5499" w:rsidRPr="00BE1AF3">
        <w:rPr>
          <w:rFonts w:ascii="Arial" w:hAnsi="Arial" w:cs="Arial"/>
          <w:sz w:val="22"/>
          <w:szCs w:val="22"/>
          <w:lang w:eastAsia="el-GR"/>
        </w:rPr>
        <w:t>Λεβαδέων</w:t>
      </w:r>
      <w:proofErr w:type="spellEnd"/>
      <w:r w:rsidR="00FF5499" w:rsidRPr="00BE1AF3">
        <w:rPr>
          <w:rFonts w:ascii="Arial" w:hAnsi="Arial" w:cs="Arial"/>
          <w:sz w:val="22"/>
          <w:szCs w:val="22"/>
          <w:lang w:eastAsia="el-GR"/>
        </w:rPr>
        <w:t xml:space="preserve"> και του ενάγοντα  </w:t>
      </w:r>
      <w:r w:rsidR="007531F1" w:rsidRPr="00BE1AF3">
        <w:rPr>
          <w:rFonts w:ascii="Arial" w:hAnsi="Arial" w:cs="Arial"/>
          <w:sz w:val="22"/>
          <w:szCs w:val="22"/>
          <w:lang w:eastAsia="el-GR"/>
        </w:rPr>
        <w:t xml:space="preserve">Νικολάου Γ. </w:t>
      </w:r>
      <w:proofErr w:type="spellStart"/>
      <w:r w:rsidR="007531F1" w:rsidRPr="00BE1AF3">
        <w:rPr>
          <w:rFonts w:ascii="Arial" w:hAnsi="Arial" w:cs="Arial"/>
          <w:sz w:val="22"/>
          <w:szCs w:val="22"/>
          <w:lang w:eastAsia="el-GR"/>
        </w:rPr>
        <w:t>Καφρίτσα</w:t>
      </w:r>
      <w:proofErr w:type="spellEnd"/>
      <w:r w:rsidR="007531F1" w:rsidRPr="00BE1AF3">
        <w:rPr>
          <w:rFonts w:ascii="Arial" w:hAnsi="Arial" w:cs="Arial"/>
          <w:sz w:val="22"/>
          <w:szCs w:val="22"/>
          <w:lang w:eastAsia="el-GR"/>
        </w:rPr>
        <w:t xml:space="preserve">  </w:t>
      </w:r>
      <w:r w:rsidR="00FF5499" w:rsidRPr="00BE1AF3">
        <w:rPr>
          <w:rFonts w:ascii="Arial" w:hAnsi="Arial" w:cs="Arial"/>
          <w:sz w:val="22"/>
          <w:szCs w:val="22"/>
          <w:lang w:eastAsia="el-GR"/>
        </w:rPr>
        <w:t>, κάτοικου   Λιβαδειάς, ( με την από 18-6-24 αγωγή του στο Διοικητικό Εφετείο Πειραιώς),  </w:t>
      </w:r>
      <w:r w:rsidR="007531F1" w:rsidRPr="00BE1AF3">
        <w:rPr>
          <w:rFonts w:ascii="Arial" w:hAnsi="Arial" w:cs="Arial"/>
          <w:sz w:val="22"/>
          <w:szCs w:val="22"/>
          <w:lang w:eastAsia="el-GR"/>
        </w:rPr>
        <w:t xml:space="preserve">για την  εκμίσθωση  του με αριθμό κυκλοφορίας ΒΙΝ 5455   υδροφόρου-βυτιοφόρου οχήματός του από 22 έως και 29 Αυγούστου- 2023 στο Δήμο </w:t>
      </w:r>
      <w:proofErr w:type="spellStart"/>
      <w:r w:rsidR="007531F1" w:rsidRPr="00BE1AF3">
        <w:rPr>
          <w:rFonts w:ascii="Arial" w:hAnsi="Arial" w:cs="Arial"/>
          <w:sz w:val="22"/>
          <w:szCs w:val="22"/>
          <w:lang w:eastAsia="el-GR"/>
        </w:rPr>
        <w:t>Λεβαδέων</w:t>
      </w:r>
      <w:proofErr w:type="spellEnd"/>
      <w:r w:rsidR="007531F1" w:rsidRPr="00BE1AF3">
        <w:rPr>
          <w:rFonts w:ascii="Arial" w:hAnsi="Arial" w:cs="Arial"/>
          <w:sz w:val="22"/>
          <w:szCs w:val="22"/>
          <w:lang w:eastAsia="el-GR"/>
        </w:rPr>
        <w:t>   για τις αν</w:t>
      </w:r>
      <w:r w:rsidR="00BE1AF3" w:rsidRPr="00BE1AF3">
        <w:rPr>
          <w:rFonts w:ascii="Arial" w:hAnsi="Arial" w:cs="Arial"/>
          <w:sz w:val="22"/>
          <w:szCs w:val="22"/>
          <w:lang w:eastAsia="el-GR"/>
        </w:rPr>
        <w:t xml:space="preserve">άγκες της πολιτικής προστασίας  </w:t>
      </w:r>
      <w:r w:rsidR="00BE1AF3" w:rsidRPr="00BE1AF3">
        <w:rPr>
          <w:rFonts w:ascii="Arial" w:eastAsia="Liberation Serif" w:hAnsi="Arial" w:cs="Arial"/>
          <w:sz w:val="22"/>
          <w:szCs w:val="22"/>
        </w:rPr>
        <w:t xml:space="preserve">και   την καταβολή προς αυτόν του </w:t>
      </w:r>
      <w:r w:rsidR="00BE1AF3" w:rsidRPr="00BE1AF3">
        <w:rPr>
          <w:rFonts w:ascii="Arial" w:hAnsi="Arial" w:cs="Arial"/>
          <w:sz w:val="22"/>
          <w:szCs w:val="22"/>
          <w:lang w:eastAsia="el-GR"/>
        </w:rPr>
        <w:t xml:space="preserve"> ποσού  των </w:t>
      </w:r>
      <w:r w:rsidR="00BE1AF3" w:rsidRPr="0091419D">
        <w:rPr>
          <w:rFonts w:ascii="Arial" w:hAnsi="Arial" w:cs="Arial"/>
          <w:b/>
          <w:sz w:val="22"/>
          <w:szCs w:val="22"/>
          <w:u w:val="single"/>
          <w:lang w:eastAsia="el-GR"/>
        </w:rPr>
        <w:t>13.540,80€</w:t>
      </w:r>
      <w:r w:rsidR="00D20BFF" w:rsidRPr="0091419D">
        <w:rPr>
          <w:rFonts w:ascii="Arial" w:hAnsi="Arial" w:cs="Arial"/>
          <w:b/>
          <w:sz w:val="22"/>
          <w:szCs w:val="22"/>
          <w:u w:val="single"/>
          <w:lang w:eastAsia="el-GR"/>
        </w:rPr>
        <w:t>.</w:t>
      </w:r>
    </w:p>
    <w:p w:rsidR="00B57DDF" w:rsidRPr="00C35157" w:rsidRDefault="00B57DDF" w:rsidP="007531F1">
      <w:pPr>
        <w:spacing w:before="100" w:beforeAutospacing="1" w:after="100" w:afterAutospacing="1"/>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B57DDF">
        <w:rPr>
          <w:rFonts w:ascii="Arial" w:hAnsi="Arial" w:cs="Arial"/>
          <w:b/>
          <w:sz w:val="22"/>
          <w:szCs w:val="22"/>
        </w:rPr>
        <w:t>8</w:t>
      </w:r>
      <w:r w:rsidR="00DB296B">
        <w:rPr>
          <w:rFonts w:ascii="Arial" w:hAnsi="Arial" w:cs="Arial"/>
          <w:b/>
          <w:sz w:val="22"/>
          <w:szCs w:val="22"/>
        </w:rPr>
        <w:t>4</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DB296B" w:rsidRPr="00C35157" w:rsidRDefault="005A44FF" w:rsidP="00DB296B">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DB296B" w:rsidRPr="00C35157">
        <w:rPr>
          <w:rFonts w:ascii="Arial" w:hAnsi="Arial" w:cs="Arial"/>
          <w:sz w:val="22"/>
          <w:szCs w:val="22"/>
        </w:rPr>
        <w:t>Ο</w:t>
      </w:r>
      <w:r w:rsidR="00DB296B" w:rsidRPr="00C35157">
        <w:rPr>
          <w:rFonts w:ascii="Arial" w:hAnsi="Arial" w:cs="Arial"/>
          <w:b/>
          <w:sz w:val="22"/>
          <w:szCs w:val="22"/>
        </w:rPr>
        <w:t xml:space="preserve"> </w:t>
      </w:r>
      <w:r w:rsidR="00DB296B" w:rsidRPr="00C35157">
        <w:rPr>
          <w:rFonts w:ascii="Arial" w:eastAsia="Verdana" w:hAnsi="Arial" w:cs="Arial"/>
          <w:kern w:val="1"/>
          <w:sz w:val="22"/>
          <w:szCs w:val="22"/>
          <w:lang w:bidi="hi-IN"/>
        </w:rPr>
        <w:t xml:space="preserve"> ΠΡΟΕΔΡΟΣ</w:t>
      </w:r>
    </w:p>
    <w:p w:rsidR="00DB296B" w:rsidRPr="00C35157" w:rsidRDefault="00DB296B" w:rsidP="00DB296B">
      <w:pPr>
        <w:tabs>
          <w:tab w:val="left" w:pos="559"/>
          <w:tab w:val="left" w:pos="1555"/>
        </w:tabs>
        <w:rPr>
          <w:rFonts w:ascii="Arial" w:hAnsi="Arial" w:cs="Arial"/>
          <w:sz w:val="22"/>
          <w:szCs w:val="22"/>
        </w:rPr>
      </w:pPr>
      <w:r w:rsidRPr="00C35157">
        <w:rPr>
          <w:rFonts w:ascii="Arial" w:hAnsi="Arial" w:cs="Arial"/>
          <w:sz w:val="22"/>
          <w:szCs w:val="22"/>
        </w:rPr>
        <w:t xml:space="preserve">     ΔΗΜΗΤΡΙΟΣ Κ. ΚΑΡΑΜΑΝΗΣ</w:t>
      </w:r>
    </w:p>
    <w:p w:rsidR="00DB296B" w:rsidRPr="00C35157" w:rsidRDefault="00DB296B" w:rsidP="00DB296B">
      <w:pPr>
        <w:tabs>
          <w:tab w:val="left" w:pos="559"/>
          <w:tab w:val="left" w:pos="1555"/>
        </w:tabs>
        <w:rPr>
          <w:rFonts w:ascii="Arial" w:hAnsi="Arial" w:cs="Arial"/>
          <w:sz w:val="22"/>
          <w:szCs w:val="22"/>
        </w:rPr>
      </w:pPr>
    </w:p>
    <w:p w:rsidR="00DB296B" w:rsidRPr="00C35157" w:rsidRDefault="00DB296B" w:rsidP="00DB296B">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DB296B" w:rsidRPr="00C35157" w:rsidRDefault="00DB296B" w:rsidP="00DB296B">
      <w:pPr>
        <w:tabs>
          <w:tab w:val="left" w:pos="360"/>
          <w:tab w:val="left" w:pos="6237"/>
        </w:tabs>
        <w:ind w:left="360"/>
        <w:rPr>
          <w:rFonts w:ascii="Arial" w:hAnsi="Arial" w:cs="Arial"/>
          <w:sz w:val="22"/>
          <w:szCs w:val="22"/>
        </w:rPr>
      </w:pPr>
      <w:r w:rsidRPr="00C35157">
        <w:rPr>
          <w:rFonts w:ascii="Arial" w:hAnsi="Arial" w:cs="Arial"/>
          <w:sz w:val="22"/>
          <w:szCs w:val="22"/>
        </w:rPr>
        <w:t xml:space="preserve">1. </w:t>
      </w:r>
      <w:proofErr w:type="spellStart"/>
      <w:r w:rsidRPr="00C35157">
        <w:rPr>
          <w:rFonts w:ascii="Arial" w:hAnsi="Arial" w:cs="Arial"/>
          <w:sz w:val="22"/>
          <w:szCs w:val="22"/>
        </w:rPr>
        <w:t>Αγνιάδης</w:t>
      </w:r>
      <w:proofErr w:type="spellEnd"/>
      <w:r w:rsidRPr="00C35157">
        <w:rPr>
          <w:rFonts w:ascii="Arial" w:hAnsi="Arial" w:cs="Arial"/>
          <w:sz w:val="22"/>
          <w:szCs w:val="22"/>
        </w:rPr>
        <w:t xml:space="preserve">  Παναγιώτης                                                       </w:t>
      </w:r>
    </w:p>
    <w:p w:rsidR="00DB296B" w:rsidRPr="00C35157" w:rsidRDefault="00DB296B" w:rsidP="00DB296B">
      <w:pPr>
        <w:tabs>
          <w:tab w:val="left" w:pos="360"/>
          <w:tab w:val="left" w:pos="6237"/>
        </w:tabs>
        <w:ind w:left="360"/>
        <w:rPr>
          <w:rFonts w:ascii="Arial" w:hAnsi="Arial" w:cs="Arial"/>
          <w:sz w:val="22"/>
          <w:szCs w:val="22"/>
        </w:rPr>
      </w:pPr>
      <w:r w:rsidRPr="00C35157">
        <w:rPr>
          <w:rFonts w:ascii="Arial" w:hAnsi="Arial" w:cs="Arial"/>
          <w:sz w:val="22"/>
          <w:szCs w:val="22"/>
        </w:rPr>
        <w:t xml:space="preserve">2. </w:t>
      </w: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p>
    <w:p w:rsidR="00DB296B" w:rsidRPr="00C35157" w:rsidRDefault="00DB296B" w:rsidP="00DB296B">
      <w:pPr>
        <w:tabs>
          <w:tab w:val="left" w:pos="360"/>
          <w:tab w:val="left" w:pos="6237"/>
        </w:tabs>
        <w:ind w:left="360"/>
        <w:rPr>
          <w:rFonts w:ascii="Arial" w:hAnsi="Arial" w:cs="Arial"/>
          <w:sz w:val="22"/>
          <w:szCs w:val="22"/>
        </w:rPr>
      </w:pPr>
      <w:r w:rsidRPr="00C35157">
        <w:rPr>
          <w:rFonts w:ascii="Arial" w:hAnsi="Arial" w:cs="Arial"/>
          <w:sz w:val="22"/>
          <w:szCs w:val="22"/>
        </w:rPr>
        <w:t xml:space="preserve">3. </w:t>
      </w:r>
      <w:proofErr w:type="spellStart"/>
      <w:r>
        <w:rPr>
          <w:rFonts w:ascii="Arial" w:hAnsi="Arial" w:cs="Arial"/>
          <w:sz w:val="22"/>
          <w:szCs w:val="22"/>
        </w:rPr>
        <w:t>Μίχας</w:t>
      </w:r>
      <w:proofErr w:type="spellEnd"/>
      <w:r>
        <w:rPr>
          <w:rFonts w:ascii="Arial" w:hAnsi="Arial" w:cs="Arial"/>
          <w:sz w:val="22"/>
          <w:szCs w:val="22"/>
        </w:rPr>
        <w:t xml:space="preserve"> Δημήτριος</w:t>
      </w:r>
      <w:r w:rsidRPr="00C35157">
        <w:rPr>
          <w:rFonts w:ascii="Arial" w:hAnsi="Arial" w:cs="Arial"/>
          <w:sz w:val="22"/>
          <w:szCs w:val="22"/>
        </w:rPr>
        <w:t xml:space="preserve">    </w:t>
      </w:r>
    </w:p>
    <w:p w:rsidR="00DB296B" w:rsidRPr="00C35157" w:rsidRDefault="00DB296B" w:rsidP="00DB296B">
      <w:pPr>
        <w:tabs>
          <w:tab w:val="left" w:pos="360"/>
          <w:tab w:val="left" w:pos="6237"/>
        </w:tabs>
        <w:ind w:left="360"/>
        <w:rPr>
          <w:rFonts w:ascii="Arial" w:eastAsia="Arial" w:hAnsi="Arial" w:cs="Arial"/>
          <w:sz w:val="22"/>
          <w:szCs w:val="22"/>
        </w:rPr>
      </w:pPr>
      <w:r w:rsidRPr="00C35157">
        <w:rPr>
          <w:rFonts w:ascii="Arial" w:hAnsi="Arial" w:cs="Arial"/>
          <w:sz w:val="22"/>
          <w:szCs w:val="22"/>
        </w:rPr>
        <w:t>4</w:t>
      </w:r>
      <w:r>
        <w:rPr>
          <w:rFonts w:ascii="Arial" w:hAnsi="Arial" w:cs="Arial"/>
          <w:sz w:val="22"/>
          <w:szCs w:val="22"/>
        </w:rPr>
        <w:t xml:space="preserve">. </w:t>
      </w:r>
      <w:proofErr w:type="spellStart"/>
      <w:r>
        <w:rPr>
          <w:rFonts w:ascii="Arial" w:hAnsi="Arial" w:cs="Arial"/>
          <w:sz w:val="22"/>
          <w:szCs w:val="22"/>
        </w:rPr>
        <w:t>Ταγκαλέγκας</w:t>
      </w:r>
      <w:proofErr w:type="spellEnd"/>
      <w:r>
        <w:rPr>
          <w:rFonts w:ascii="Arial" w:hAnsi="Arial" w:cs="Arial"/>
          <w:sz w:val="22"/>
          <w:szCs w:val="22"/>
        </w:rPr>
        <w:t xml:space="preserve">  Ιωάννης</w:t>
      </w:r>
      <w:r w:rsidRPr="00C35157">
        <w:rPr>
          <w:rFonts w:ascii="Arial" w:eastAsia="Arial" w:hAnsi="Arial" w:cs="Arial"/>
          <w:sz w:val="22"/>
          <w:szCs w:val="22"/>
        </w:rPr>
        <w:t xml:space="preserve">       .                                                                         </w:t>
      </w:r>
    </w:p>
    <w:p w:rsidR="00DB296B" w:rsidRPr="00C35157" w:rsidRDefault="00DB296B" w:rsidP="00DB296B">
      <w:pPr>
        <w:tabs>
          <w:tab w:val="left" w:pos="6237"/>
        </w:tabs>
        <w:rPr>
          <w:rFonts w:ascii="Arial" w:eastAsia="Arial" w:hAnsi="Arial" w:cs="Arial"/>
          <w:sz w:val="22"/>
          <w:szCs w:val="22"/>
        </w:rPr>
      </w:pPr>
    </w:p>
    <w:p w:rsidR="00DB296B" w:rsidRPr="00C35157" w:rsidRDefault="00DB296B" w:rsidP="00DB296B">
      <w:pPr>
        <w:tabs>
          <w:tab w:val="left" w:pos="6237"/>
        </w:tabs>
        <w:rPr>
          <w:rFonts w:ascii="Arial" w:hAnsi="Arial" w:cs="Arial"/>
          <w:sz w:val="22"/>
          <w:szCs w:val="22"/>
        </w:rPr>
      </w:pPr>
      <w:r w:rsidRPr="00C35157">
        <w:rPr>
          <w:rFonts w:ascii="Arial" w:eastAsia="Arial" w:hAnsi="Arial" w:cs="Arial"/>
          <w:sz w:val="22"/>
          <w:szCs w:val="22"/>
        </w:rPr>
        <w:t xml:space="preserve">                                                                                                    ΠΙΣΤΟ</w:t>
      </w:r>
      <w:r w:rsidRPr="00C35157">
        <w:rPr>
          <w:rFonts w:ascii="Arial" w:hAnsi="Arial" w:cs="Arial"/>
          <w:sz w:val="22"/>
          <w:szCs w:val="22"/>
        </w:rPr>
        <w:t xml:space="preserve"> ΑΠΟΣΠΑΣΜΑ      </w:t>
      </w:r>
    </w:p>
    <w:p w:rsidR="00DB296B" w:rsidRPr="00C35157" w:rsidRDefault="00DB296B" w:rsidP="00DB296B">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421341">
        <w:rPr>
          <w:rFonts w:ascii="Arial" w:hAnsi="Arial" w:cs="Arial"/>
          <w:sz w:val="22"/>
          <w:szCs w:val="22"/>
        </w:rPr>
        <w:t>01</w:t>
      </w:r>
      <w:r w:rsidRPr="00C35157">
        <w:rPr>
          <w:rFonts w:ascii="Arial" w:hAnsi="Arial" w:cs="Arial"/>
          <w:sz w:val="22"/>
          <w:szCs w:val="22"/>
        </w:rPr>
        <w:t xml:space="preserve"> -0</w:t>
      </w:r>
      <w:r w:rsidR="00421341">
        <w:rPr>
          <w:rFonts w:ascii="Arial" w:hAnsi="Arial" w:cs="Arial"/>
          <w:sz w:val="22"/>
          <w:szCs w:val="22"/>
        </w:rPr>
        <w:t>8</w:t>
      </w:r>
      <w:r w:rsidRPr="00C35157">
        <w:rPr>
          <w:rFonts w:ascii="Arial" w:hAnsi="Arial" w:cs="Arial"/>
          <w:sz w:val="22"/>
          <w:szCs w:val="22"/>
        </w:rPr>
        <w:t>-2024</w:t>
      </w:r>
    </w:p>
    <w:p w:rsidR="00DB296B" w:rsidRPr="00C35157" w:rsidRDefault="00DB296B" w:rsidP="00DB296B">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DB296B" w:rsidRPr="00C35157" w:rsidRDefault="00DB296B" w:rsidP="00DB296B">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DB296B" w:rsidRPr="00C35157" w:rsidRDefault="00DB296B" w:rsidP="00DB296B">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DB296B" w:rsidRPr="00C35157" w:rsidRDefault="00DB296B" w:rsidP="00DB296B">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DB296B" w:rsidRPr="00C35157" w:rsidRDefault="00DB296B" w:rsidP="00DB296B">
      <w:pPr>
        <w:tabs>
          <w:tab w:val="left" w:pos="6237"/>
        </w:tabs>
        <w:ind w:left="360"/>
        <w:rPr>
          <w:rFonts w:ascii="Arial" w:hAnsi="Arial" w:cs="Arial"/>
          <w:sz w:val="20"/>
          <w:szCs w:val="20"/>
        </w:rPr>
      </w:pPr>
      <w:r w:rsidRPr="00C35157">
        <w:rPr>
          <w:rFonts w:ascii="Arial" w:eastAsia="Arial" w:hAnsi="Arial" w:cs="Arial"/>
          <w:sz w:val="22"/>
          <w:szCs w:val="22"/>
        </w:rPr>
        <w:t xml:space="preserve">                                                                                                                                                                       </w:t>
      </w:r>
    </w:p>
    <w:p w:rsidR="00275E73" w:rsidRPr="00C35157" w:rsidRDefault="00275E73" w:rsidP="00DB296B">
      <w:pPr>
        <w:spacing w:line="360" w:lineRule="auto"/>
        <w:ind w:hanging="432"/>
        <w:rPr>
          <w:rFonts w:ascii="Arial" w:hAnsi="Arial" w:cs="Arial"/>
          <w:sz w:val="20"/>
          <w:szCs w:val="20"/>
        </w:rPr>
      </w:pP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86C" w:rsidRDefault="009D686C">
      <w:r>
        <w:separator/>
      </w:r>
    </w:p>
  </w:endnote>
  <w:endnote w:type="continuationSeparator" w:id="0">
    <w:p w:rsidR="009D686C" w:rsidRDefault="009D6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86C" w:rsidRDefault="009D686C">
      <w:r>
        <w:separator/>
      </w:r>
    </w:p>
  </w:footnote>
  <w:footnote w:type="continuationSeparator" w:id="0">
    <w:p w:rsidR="009D686C" w:rsidRDefault="009D68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221557">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221557">
                <w:pPr>
                  <w:pStyle w:val="af1"/>
                </w:pPr>
                <w:r>
                  <w:rPr>
                    <w:rStyle w:val="a3"/>
                  </w:rPr>
                  <w:fldChar w:fldCharType="begin"/>
                </w:r>
                <w:r w:rsidR="004B46A4">
                  <w:rPr>
                    <w:rStyle w:val="a3"/>
                  </w:rPr>
                  <w:instrText xml:space="preserve"> PAGE </w:instrText>
                </w:r>
                <w:r>
                  <w:rPr>
                    <w:rStyle w:val="a3"/>
                  </w:rPr>
                  <w:fldChar w:fldCharType="separate"/>
                </w:r>
                <w:r w:rsidR="002B3125">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21EB6C67"/>
    <w:multiLevelType w:val="hybridMultilevel"/>
    <w:tmpl w:val="E3D4DB8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8">
    <w:nsid w:val="3F2D508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4D3E0DC8"/>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1">
    <w:nsid w:val="58D8315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2">
    <w:nsid w:val="67672F0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3">
    <w:nsid w:val="76B26A9F"/>
    <w:multiLevelType w:val="hybridMultilevel"/>
    <w:tmpl w:val="3C9690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983798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5">
    <w:nsid w:val="7AFB40E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6">
    <w:nsid w:val="7BFF2F72"/>
    <w:multiLevelType w:val="hybridMultilevel"/>
    <w:tmpl w:val="3D38DC8C"/>
    <w:lvl w:ilvl="0" w:tplc="B66CE352">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7D8E79F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15"/>
  </w:num>
  <w:num w:numId="8">
    <w:abstractNumId w:val="9"/>
  </w:num>
  <w:num w:numId="9">
    <w:abstractNumId w:val="11"/>
  </w:num>
  <w:num w:numId="10">
    <w:abstractNumId w:val="10"/>
  </w:num>
  <w:num w:numId="11">
    <w:abstractNumId w:val="8"/>
  </w:num>
  <w:num w:numId="12">
    <w:abstractNumId w:val="12"/>
  </w:num>
  <w:num w:numId="13">
    <w:abstractNumId w:val="16"/>
  </w:num>
  <w:num w:numId="14">
    <w:abstractNumId w:val="13"/>
  </w:num>
  <w:num w:numId="15">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8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37B38"/>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3FC0"/>
    <w:rsid w:val="000B4F9B"/>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07D73"/>
    <w:rsid w:val="00113215"/>
    <w:rsid w:val="00113E80"/>
    <w:rsid w:val="00113F70"/>
    <w:rsid w:val="00114546"/>
    <w:rsid w:val="00114830"/>
    <w:rsid w:val="00114DF6"/>
    <w:rsid w:val="00120C06"/>
    <w:rsid w:val="0012312B"/>
    <w:rsid w:val="00132B33"/>
    <w:rsid w:val="001346AB"/>
    <w:rsid w:val="00135B7B"/>
    <w:rsid w:val="00135C95"/>
    <w:rsid w:val="001433E5"/>
    <w:rsid w:val="001452B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4FDC"/>
    <w:rsid w:val="00196C95"/>
    <w:rsid w:val="001A15CB"/>
    <w:rsid w:val="001A4EF0"/>
    <w:rsid w:val="001A5EB8"/>
    <w:rsid w:val="001A7B51"/>
    <w:rsid w:val="001B049F"/>
    <w:rsid w:val="001B2912"/>
    <w:rsid w:val="001B63B1"/>
    <w:rsid w:val="001B7132"/>
    <w:rsid w:val="001C2596"/>
    <w:rsid w:val="001C5AEC"/>
    <w:rsid w:val="001C615B"/>
    <w:rsid w:val="001C67C9"/>
    <w:rsid w:val="001C7DE3"/>
    <w:rsid w:val="001D3152"/>
    <w:rsid w:val="001D4BBB"/>
    <w:rsid w:val="001D61F9"/>
    <w:rsid w:val="001E01CA"/>
    <w:rsid w:val="001E11DA"/>
    <w:rsid w:val="001E1782"/>
    <w:rsid w:val="001E4D4C"/>
    <w:rsid w:val="001F004E"/>
    <w:rsid w:val="001F7FED"/>
    <w:rsid w:val="00200158"/>
    <w:rsid w:val="00204658"/>
    <w:rsid w:val="00212892"/>
    <w:rsid w:val="002154AB"/>
    <w:rsid w:val="00220033"/>
    <w:rsid w:val="00220115"/>
    <w:rsid w:val="00220FEF"/>
    <w:rsid w:val="00221557"/>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4FD5"/>
    <w:rsid w:val="002A56AE"/>
    <w:rsid w:val="002A6ABB"/>
    <w:rsid w:val="002B291B"/>
    <w:rsid w:val="002B3125"/>
    <w:rsid w:val="002B590B"/>
    <w:rsid w:val="002C02D0"/>
    <w:rsid w:val="002C144B"/>
    <w:rsid w:val="002C18FD"/>
    <w:rsid w:val="002C2409"/>
    <w:rsid w:val="002C5D6F"/>
    <w:rsid w:val="002C5DD1"/>
    <w:rsid w:val="002C5F48"/>
    <w:rsid w:val="002C645E"/>
    <w:rsid w:val="002C7914"/>
    <w:rsid w:val="002C799A"/>
    <w:rsid w:val="002D1943"/>
    <w:rsid w:val="002D1997"/>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109"/>
    <w:rsid w:val="00324A25"/>
    <w:rsid w:val="00325764"/>
    <w:rsid w:val="003340D2"/>
    <w:rsid w:val="00341C67"/>
    <w:rsid w:val="00341EA2"/>
    <w:rsid w:val="003428D3"/>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90CCB"/>
    <w:rsid w:val="003A03C9"/>
    <w:rsid w:val="003A3152"/>
    <w:rsid w:val="003A4C37"/>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341"/>
    <w:rsid w:val="00421ACB"/>
    <w:rsid w:val="00422BC3"/>
    <w:rsid w:val="00423244"/>
    <w:rsid w:val="00423DD1"/>
    <w:rsid w:val="004241E8"/>
    <w:rsid w:val="00424C24"/>
    <w:rsid w:val="00426BAB"/>
    <w:rsid w:val="00430C7E"/>
    <w:rsid w:val="00435514"/>
    <w:rsid w:val="00435754"/>
    <w:rsid w:val="00435B19"/>
    <w:rsid w:val="00435BEF"/>
    <w:rsid w:val="00436E0B"/>
    <w:rsid w:val="0044667E"/>
    <w:rsid w:val="00446B60"/>
    <w:rsid w:val="00453D11"/>
    <w:rsid w:val="004600E1"/>
    <w:rsid w:val="004650CA"/>
    <w:rsid w:val="00476DAD"/>
    <w:rsid w:val="00477A14"/>
    <w:rsid w:val="004812C2"/>
    <w:rsid w:val="00481423"/>
    <w:rsid w:val="00482DC2"/>
    <w:rsid w:val="00482F7A"/>
    <w:rsid w:val="0048586E"/>
    <w:rsid w:val="00486A4C"/>
    <w:rsid w:val="00486FB6"/>
    <w:rsid w:val="004872DF"/>
    <w:rsid w:val="004901FD"/>
    <w:rsid w:val="00491D88"/>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53B"/>
    <w:rsid w:val="004E363D"/>
    <w:rsid w:val="004E42A0"/>
    <w:rsid w:val="004E5178"/>
    <w:rsid w:val="004E680E"/>
    <w:rsid w:val="004E6F72"/>
    <w:rsid w:val="004E727A"/>
    <w:rsid w:val="004F27CA"/>
    <w:rsid w:val="004F7A8A"/>
    <w:rsid w:val="00505623"/>
    <w:rsid w:val="00505FFC"/>
    <w:rsid w:val="00507FE0"/>
    <w:rsid w:val="005109CE"/>
    <w:rsid w:val="005178E5"/>
    <w:rsid w:val="00520FA4"/>
    <w:rsid w:val="00526082"/>
    <w:rsid w:val="0052635A"/>
    <w:rsid w:val="0052681C"/>
    <w:rsid w:val="00526B61"/>
    <w:rsid w:val="00533871"/>
    <w:rsid w:val="00534BAD"/>
    <w:rsid w:val="00537494"/>
    <w:rsid w:val="0054173F"/>
    <w:rsid w:val="00547183"/>
    <w:rsid w:val="0054757C"/>
    <w:rsid w:val="00547736"/>
    <w:rsid w:val="0055042A"/>
    <w:rsid w:val="00550F64"/>
    <w:rsid w:val="005516FD"/>
    <w:rsid w:val="00553881"/>
    <w:rsid w:val="00553F7E"/>
    <w:rsid w:val="00554A31"/>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65F"/>
    <w:rsid w:val="005A7C2D"/>
    <w:rsid w:val="005B0079"/>
    <w:rsid w:val="005B145F"/>
    <w:rsid w:val="005B55CE"/>
    <w:rsid w:val="005C3529"/>
    <w:rsid w:val="005C389A"/>
    <w:rsid w:val="005C44F5"/>
    <w:rsid w:val="005C487E"/>
    <w:rsid w:val="005C56F0"/>
    <w:rsid w:val="005C6695"/>
    <w:rsid w:val="005D1302"/>
    <w:rsid w:val="005D13B1"/>
    <w:rsid w:val="005D1717"/>
    <w:rsid w:val="005D2212"/>
    <w:rsid w:val="005D264F"/>
    <w:rsid w:val="005D4DF5"/>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1CD4"/>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0EDA"/>
    <w:rsid w:val="006723D1"/>
    <w:rsid w:val="00673873"/>
    <w:rsid w:val="006908AC"/>
    <w:rsid w:val="006931C4"/>
    <w:rsid w:val="006A03E4"/>
    <w:rsid w:val="006A654E"/>
    <w:rsid w:val="006B32FA"/>
    <w:rsid w:val="006B65CF"/>
    <w:rsid w:val="006C10D0"/>
    <w:rsid w:val="006C12E9"/>
    <w:rsid w:val="006C1CE4"/>
    <w:rsid w:val="006C20D0"/>
    <w:rsid w:val="006C7372"/>
    <w:rsid w:val="006D02DA"/>
    <w:rsid w:val="006D4474"/>
    <w:rsid w:val="006D5BCC"/>
    <w:rsid w:val="006E1614"/>
    <w:rsid w:val="006E5B34"/>
    <w:rsid w:val="006F1D66"/>
    <w:rsid w:val="006F53B6"/>
    <w:rsid w:val="006F6673"/>
    <w:rsid w:val="006F6D39"/>
    <w:rsid w:val="00700DEE"/>
    <w:rsid w:val="007100F2"/>
    <w:rsid w:val="0071065A"/>
    <w:rsid w:val="00712497"/>
    <w:rsid w:val="00713FE1"/>
    <w:rsid w:val="00714567"/>
    <w:rsid w:val="00721036"/>
    <w:rsid w:val="00721D30"/>
    <w:rsid w:val="007258BC"/>
    <w:rsid w:val="00725D73"/>
    <w:rsid w:val="00727BDA"/>
    <w:rsid w:val="00731EC0"/>
    <w:rsid w:val="007331AA"/>
    <w:rsid w:val="007336D6"/>
    <w:rsid w:val="00735A63"/>
    <w:rsid w:val="0073780C"/>
    <w:rsid w:val="00737C1A"/>
    <w:rsid w:val="00740995"/>
    <w:rsid w:val="00741E52"/>
    <w:rsid w:val="00742D7C"/>
    <w:rsid w:val="007456A2"/>
    <w:rsid w:val="00746352"/>
    <w:rsid w:val="007464C2"/>
    <w:rsid w:val="00747F8A"/>
    <w:rsid w:val="00752561"/>
    <w:rsid w:val="007531F1"/>
    <w:rsid w:val="00753E65"/>
    <w:rsid w:val="007544DE"/>
    <w:rsid w:val="00756BA5"/>
    <w:rsid w:val="007572BD"/>
    <w:rsid w:val="007578F5"/>
    <w:rsid w:val="00762A5B"/>
    <w:rsid w:val="007638BA"/>
    <w:rsid w:val="007644D4"/>
    <w:rsid w:val="00765350"/>
    <w:rsid w:val="007665E0"/>
    <w:rsid w:val="007705FC"/>
    <w:rsid w:val="00770847"/>
    <w:rsid w:val="00771C0D"/>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7F6778"/>
    <w:rsid w:val="00802A86"/>
    <w:rsid w:val="008030A1"/>
    <w:rsid w:val="008039F8"/>
    <w:rsid w:val="00805DCA"/>
    <w:rsid w:val="00807006"/>
    <w:rsid w:val="0080716F"/>
    <w:rsid w:val="00810BA4"/>
    <w:rsid w:val="00816643"/>
    <w:rsid w:val="00820379"/>
    <w:rsid w:val="0082068C"/>
    <w:rsid w:val="0082269F"/>
    <w:rsid w:val="008233BC"/>
    <w:rsid w:val="008234E5"/>
    <w:rsid w:val="008271CB"/>
    <w:rsid w:val="0083036C"/>
    <w:rsid w:val="0083305C"/>
    <w:rsid w:val="00833173"/>
    <w:rsid w:val="00833B73"/>
    <w:rsid w:val="00833E3A"/>
    <w:rsid w:val="00846B24"/>
    <w:rsid w:val="00847758"/>
    <w:rsid w:val="00850C8A"/>
    <w:rsid w:val="00851763"/>
    <w:rsid w:val="00852942"/>
    <w:rsid w:val="00853107"/>
    <w:rsid w:val="008624CB"/>
    <w:rsid w:val="00862915"/>
    <w:rsid w:val="0086636B"/>
    <w:rsid w:val="008676DF"/>
    <w:rsid w:val="00870484"/>
    <w:rsid w:val="00870E5F"/>
    <w:rsid w:val="008720DE"/>
    <w:rsid w:val="00874C4A"/>
    <w:rsid w:val="00875579"/>
    <w:rsid w:val="00883ABC"/>
    <w:rsid w:val="0089305D"/>
    <w:rsid w:val="0089389D"/>
    <w:rsid w:val="008A5B7E"/>
    <w:rsid w:val="008B0877"/>
    <w:rsid w:val="008B0B68"/>
    <w:rsid w:val="008B1568"/>
    <w:rsid w:val="008B3A9D"/>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419D"/>
    <w:rsid w:val="00916060"/>
    <w:rsid w:val="00916E0D"/>
    <w:rsid w:val="00920FC0"/>
    <w:rsid w:val="00922F97"/>
    <w:rsid w:val="00923F1E"/>
    <w:rsid w:val="00926AB9"/>
    <w:rsid w:val="00931D2E"/>
    <w:rsid w:val="00933672"/>
    <w:rsid w:val="009346A4"/>
    <w:rsid w:val="009379C3"/>
    <w:rsid w:val="00940CB0"/>
    <w:rsid w:val="0094236B"/>
    <w:rsid w:val="00942669"/>
    <w:rsid w:val="009433B3"/>
    <w:rsid w:val="009434BE"/>
    <w:rsid w:val="009504CF"/>
    <w:rsid w:val="0095148D"/>
    <w:rsid w:val="00954DB1"/>
    <w:rsid w:val="009576A7"/>
    <w:rsid w:val="0095776B"/>
    <w:rsid w:val="0096073A"/>
    <w:rsid w:val="0096375C"/>
    <w:rsid w:val="00964D26"/>
    <w:rsid w:val="009654D4"/>
    <w:rsid w:val="009678CB"/>
    <w:rsid w:val="0097226F"/>
    <w:rsid w:val="0097567C"/>
    <w:rsid w:val="00980554"/>
    <w:rsid w:val="00984106"/>
    <w:rsid w:val="00986673"/>
    <w:rsid w:val="00992519"/>
    <w:rsid w:val="00997A9D"/>
    <w:rsid w:val="009A2C21"/>
    <w:rsid w:val="009A47BB"/>
    <w:rsid w:val="009A7553"/>
    <w:rsid w:val="009B1D77"/>
    <w:rsid w:val="009B5098"/>
    <w:rsid w:val="009C2AE2"/>
    <w:rsid w:val="009C6179"/>
    <w:rsid w:val="009C6F5B"/>
    <w:rsid w:val="009D3D18"/>
    <w:rsid w:val="009D4B51"/>
    <w:rsid w:val="009D5331"/>
    <w:rsid w:val="009D6287"/>
    <w:rsid w:val="009D686C"/>
    <w:rsid w:val="009D758A"/>
    <w:rsid w:val="009E16AF"/>
    <w:rsid w:val="009E2DE2"/>
    <w:rsid w:val="009E5C82"/>
    <w:rsid w:val="009F225A"/>
    <w:rsid w:val="009F2AA6"/>
    <w:rsid w:val="009F45E7"/>
    <w:rsid w:val="009F4B5B"/>
    <w:rsid w:val="00A05488"/>
    <w:rsid w:val="00A1563F"/>
    <w:rsid w:val="00A16427"/>
    <w:rsid w:val="00A16A2B"/>
    <w:rsid w:val="00A25074"/>
    <w:rsid w:val="00A26EEF"/>
    <w:rsid w:val="00A33924"/>
    <w:rsid w:val="00A369E8"/>
    <w:rsid w:val="00A36F5D"/>
    <w:rsid w:val="00A37F05"/>
    <w:rsid w:val="00A40192"/>
    <w:rsid w:val="00A40B9A"/>
    <w:rsid w:val="00A42F7C"/>
    <w:rsid w:val="00A45396"/>
    <w:rsid w:val="00A54613"/>
    <w:rsid w:val="00A5546A"/>
    <w:rsid w:val="00A568A4"/>
    <w:rsid w:val="00A626DD"/>
    <w:rsid w:val="00A67893"/>
    <w:rsid w:val="00A7365F"/>
    <w:rsid w:val="00A743A8"/>
    <w:rsid w:val="00A76601"/>
    <w:rsid w:val="00A7694F"/>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2542"/>
    <w:rsid w:val="00AC3A4E"/>
    <w:rsid w:val="00AC58D6"/>
    <w:rsid w:val="00AD0CDD"/>
    <w:rsid w:val="00AD27BB"/>
    <w:rsid w:val="00AD3366"/>
    <w:rsid w:val="00AD6747"/>
    <w:rsid w:val="00AE14E6"/>
    <w:rsid w:val="00AE47C7"/>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9B4"/>
    <w:rsid w:val="00B36F68"/>
    <w:rsid w:val="00B4233C"/>
    <w:rsid w:val="00B42A01"/>
    <w:rsid w:val="00B43889"/>
    <w:rsid w:val="00B44282"/>
    <w:rsid w:val="00B515E5"/>
    <w:rsid w:val="00B5190C"/>
    <w:rsid w:val="00B523B0"/>
    <w:rsid w:val="00B53236"/>
    <w:rsid w:val="00B57DDF"/>
    <w:rsid w:val="00B63B8F"/>
    <w:rsid w:val="00B66A85"/>
    <w:rsid w:val="00B677DD"/>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18F6"/>
    <w:rsid w:val="00BB2512"/>
    <w:rsid w:val="00BC25AB"/>
    <w:rsid w:val="00BC32A6"/>
    <w:rsid w:val="00BC4511"/>
    <w:rsid w:val="00BD2699"/>
    <w:rsid w:val="00BD5246"/>
    <w:rsid w:val="00BD7052"/>
    <w:rsid w:val="00BE1AF3"/>
    <w:rsid w:val="00BE1DD2"/>
    <w:rsid w:val="00BE3A82"/>
    <w:rsid w:val="00BE3DC9"/>
    <w:rsid w:val="00BE70F8"/>
    <w:rsid w:val="00BF070A"/>
    <w:rsid w:val="00BF2482"/>
    <w:rsid w:val="00BF273F"/>
    <w:rsid w:val="00BF32D3"/>
    <w:rsid w:val="00BF3750"/>
    <w:rsid w:val="00BF5BA8"/>
    <w:rsid w:val="00BF6CA9"/>
    <w:rsid w:val="00BF7F14"/>
    <w:rsid w:val="00C00BA5"/>
    <w:rsid w:val="00C054E9"/>
    <w:rsid w:val="00C11812"/>
    <w:rsid w:val="00C11E3B"/>
    <w:rsid w:val="00C121C6"/>
    <w:rsid w:val="00C1449D"/>
    <w:rsid w:val="00C15949"/>
    <w:rsid w:val="00C15F9A"/>
    <w:rsid w:val="00C16B68"/>
    <w:rsid w:val="00C20886"/>
    <w:rsid w:val="00C2398F"/>
    <w:rsid w:val="00C23E28"/>
    <w:rsid w:val="00C25ABF"/>
    <w:rsid w:val="00C27633"/>
    <w:rsid w:val="00C3084E"/>
    <w:rsid w:val="00C30D68"/>
    <w:rsid w:val="00C34A0F"/>
    <w:rsid w:val="00C35157"/>
    <w:rsid w:val="00C352CB"/>
    <w:rsid w:val="00C35EE2"/>
    <w:rsid w:val="00C437CC"/>
    <w:rsid w:val="00C51414"/>
    <w:rsid w:val="00C563B9"/>
    <w:rsid w:val="00C5654C"/>
    <w:rsid w:val="00C64DD9"/>
    <w:rsid w:val="00C65480"/>
    <w:rsid w:val="00C65C37"/>
    <w:rsid w:val="00C675EA"/>
    <w:rsid w:val="00C67A06"/>
    <w:rsid w:val="00C71356"/>
    <w:rsid w:val="00C714CE"/>
    <w:rsid w:val="00C718AE"/>
    <w:rsid w:val="00C71A96"/>
    <w:rsid w:val="00C73577"/>
    <w:rsid w:val="00C737D9"/>
    <w:rsid w:val="00C767AD"/>
    <w:rsid w:val="00C812E2"/>
    <w:rsid w:val="00C81B65"/>
    <w:rsid w:val="00C83BEB"/>
    <w:rsid w:val="00C90CF0"/>
    <w:rsid w:val="00C928B0"/>
    <w:rsid w:val="00C940F6"/>
    <w:rsid w:val="00C97E3B"/>
    <w:rsid w:val="00CA4121"/>
    <w:rsid w:val="00CA76C1"/>
    <w:rsid w:val="00CA773A"/>
    <w:rsid w:val="00CB009D"/>
    <w:rsid w:val="00CB01AF"/>
    <w:rsid w:val="00CB165F"/>
    <w:rsid w:val="00CB18E6"/>
    <w:rsid w:val="00CB3B17"/>
    <w:rsid w:val="00CC0DE3"/>
    <w:rsid w:val="00CC150F"/>
    <w:rsid w:val="00CC176E"/>
    <w:rsid w:val="00CC32C3"/>
    <w:rsid w:val="00CC615D"/>
    <w:rsid w:val="00CC6DC5"/>
    <w:rsid w:val="00CC6E18"/>
    <w:rsid w:val="00CC77E2"/>
    <w:rsid w:val="00CC7F23"/>
    <w:rsid w:val="00CD06E0"/>
    <w:rsid w:val="00CD2DC2"/>
    <w:rsid w:val="00CD2FEE"/>
    <w:rsid w:val="00CD3402"/>
    <w:rsid w:val="00CD60B3"/>
    <w:rsid w:val="00CE0113"/>
    <w:rsid w:val="00CE0203"/>
    <w:rsid w:val="00CE1A50"/>
    <w:rsid w:val="00CE2BBE"/>
    <w:rsid w:val="00CE5F90"/>
    <w:rsid w:val="00CF1048"/>
    <w:rsid w:val="00CF2374"/>
    <w:rsid w:val="00CF493D"/>
    <w:rsid w:val="00CF58C8"/>
    <w:rsid w:val="00D0349A"/>
    <w:rsid w:val="00D04DE5"/>
    <w:rsid w:val="00D04F7F"/>
    <w:rsid w:val="00D06531"/>
    <w:rsid w:val="00D074CE"/>
    <w:rsid w:val="00D10463"/>
    <w:rsid w:val="00D1254C"/>
    <w:rsid w:val="00D13A1C"/>
    <w:rsid w:val="00D13E5C"/>
    <w:rsid w:val="00D1492F"/>
    <w:rsid w:val="00D163D9"/>
    <w:rsid w:val="00D17BBF"/>
    <w:rsid w:val="00D20BFF"/>
    <w:rsid w:val="00D2710C"/>
    <w:rsid w:val="00D2744A"/>
    <w:rsid w:val="00D33641"/>
    <w:rsid w:val="00D354F3"/>
    <w:rsid w:val="00D37CEF"/>
    <w:rsid w:val="00D41BE9"/>
    <w:rsid w:val="00D47411"/>
    <w:rsid w:val="00D51A9B"/>
    <w:rsid w:val="00D53D34"/>
    <w:rsid w:val="00D5482E"/>
    <w:rsid w:val="00D5621A"/>
    <w:rsid w:val="00D63F7C"/>
    <w:rsid w:val="00D656DE"/>
    <w:rsid w:val="00D6694E"/>
    <w:rsid w:val="00D6704C"/>
    <w:rsid w:val="00D7592D"/>
    <w:rsid w:val="00D83F7A"/>
    <w:rsid w:val="00D871EE"/>
    <w:rsid w:val="00D939C3"/>
    <w:rsid w:val="00D9422B"/>
    <w:rsid w:val="00D9532E"/>
    <w:rsid w:val="00D9561C"/>
    <w:rsid w:val="00DA047C"/>
    <w:rsid w:val="00DA189B"/>
    <w:rsid w:val="00DA21EF"/>
    <w:rsid w:val="00DA2847"/>
    <w:rsid w:val="00DA3646"/>
    <w:rsid w:val="00DA4C10"/>
    <w:rsid w:val="00DA5817"/>
    <w:rsid w:val="00DA5F28"/>
    <w:rsid w:val="00DA6D14"/>
    <w:rsid w:val="00DB049B"/>
    <w:rsid w:val="00DB28C5"/>
    <w:rsid w:val="00DB296B"/>
    <w:rsid w:val="00DB4A49"/>
    <w:rsid w:val="00DC0EF5"/>
    <w:rsid w:val="00DC3113"/>
    <w:rsid w:val="00DD0156"/>
    <w:rsid w:val="00DD0523"/>
    <w:rsid w:val="00DD32BB"/>
    <w:rsid w:val="00DD6684"/>
    <w:rsid w:val="00DD75B3"/>
    <w:rsid w:val="00DE4CCA"/>
    <w:rsid w:val="00DE61BB"/>
    <w:rsid w:val="00DE6A3D"/>
    <w:rsid w:val="00DE6FA3"/>
    <w:rsid w:val="00DE7463"/>
    <w:rsid w:val="00DE767A"/>
    <w:rsid w:val="00DF0308"/>
    <w:rsid w:val="00DF0C34"/>
    <w:rsid w:val="00DF0EA1"/>
    <w:rsid w:val="00DF26DC"/>
    <w:rsid w:val="00DF614A"/>
    <w:rsid w:val="00DF6BA9"/>
    <w:rsid w:val="00DF737C"/>
    <w:rsid w:val="00E053F9"/>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0FFE"/>
    <w:rsid w:val="00E874BB"/>
    <w:rsid w:val="00E87A3F"/>
    <w:rsid w:val="00E907DC"/>
    <w:rsid w:val="00E93B49"/>
    <w:rsid w:val="00EA3A7A"/>
    <w:rsid w:val="00EA4334"/>
    <w:rsid w:val="00EA7E43"/>
    <w:rsid w:val="00EB2A5A"/>
    <w:rsid w:val="00EB4332"/>
    <w:rsid w:val="00EB46EF"/>
    <w:rsid w:val="00EB5931"/>
    <w:rsid w:val="00EB6D0A"/>
    <w:rsid w:val="00EB7064"/>
    <w:rsid w:val="00EC06B3"/>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07"/>
    <w:rsid w:val="00F176AE"/>
    <w:rsid w:val="00F20706"/>
    <w:rsid w:val="00F22B77"/>
    <w:rsid w:val="00F23296"/>
    <w:rsid w:val="00F268B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6577"/>
    <w:rsid w:val="00F67033"/>
    <w:rsid w:val="00F72646"/>
    <w:rsid w:val="00F74868"/>
    <w:rsid w:val="00F75AF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D24BA"/>
    <w:rsid w:val="00FE4E11"/>
    <w:rsid w:val="00FE4FFC"/>
    <w:rsid w:val="00FE770C"/>
    <w:rsid w:val="00FE7A20"/>
    <w:rsid w:val="00FF5062"/>
    <w:rsid w:val="00FF5499"/>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8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71">
    <w:name w:val="Προεπιλεγμένη γραμματοσειρά7"/>
    <w:rsid w:val="000B3FC0"/>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93923192">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A58D0-E38F-4340-BBE3-11DEF05E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1819</Words>
  <Characters>9824</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11620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19</cp:revision>
  <cp:lastPrinted>2024-08-01T06:53:00Z</cp:lastPrinted>
  <dcterms:created xsi:type="dcterms:W3CDTF">2024-07-30T06:40:00Z</dcterms:created>
  <dcterms:modified xsi:type="dcterms:W3CDTF">2024-08-01T06:53:00Z</dcterms:modified>
</cp:coreProperties>
</file>