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0CC" w:rsidRPr="00BB0D00" w:rsidRDefault="004850CC" w:rsidP="004850CC">
      <w:pPr>
        <w:autoSpaceDE w:val="0"/>
        <w:ind w:left="5748"/>
        <w:rPr>
          <w:rFonts w:asciiTheme="minorHAnsi" w:hAnsiTheme="minorHAnsi" w:cstheme="minorHAnsi"/>
          <w:sz w:val="24"/>
          <w:szCs w:val="24"/>
        </w:rPr>
      </w:pPr>
      <w:r w:rsidRPr="00BB0D00">
        <w:rPr>
          <w:rFonts w:asciiTheme="minorHAnsi" w:hAnsiTheme="minorHAnsi" w:cstheme="minorHAnsi"/>
          <w:b/>
          <w:bCs/>
          <w:sz w:val="24"/>
          <w:szCs w:val="24"/>
        </w:rPr>
        <w:t xml:space="preserve">ΑΝΑΡΤΗΤΕΑ ΣΤΟ ΔΙΑΥΓΕΙΑ                                 </w:t>
      </w:r>
    </w:p>
    <w:p w:rsidR="004850CC" w:rsidRPr="00BB0D00" w:rsidRDefault="004850CC" w:rsidP="004850CC">
      <w:pPr>
        <w:pStyle w:val="a9"/>
        <w:tabs>
          <w:tab w:val="clear" w:pos="4153"/>
          <w:tab w:val="left" w:pos="4140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BB0D00">
        <w:rPr>
          <w:rFonts w:asciiTheme="minorHAnsi" w:eastAsia="Arial" w:hAnsiTheme="minorHAnsi" w:cstheme="minorHAnsi"/>
          <w:b/>
          <w:sz w:val="24"/>
          <w:szCs w:val="24"/>
        </w:rPr>
        <w:t xml:space="preserve">                                                                                               </w:t>
      </w:r>
      <w:r w:rsidRPr="00BB0D00">
        <w:rPr>
          <w:rFonts w:asciiTheme="minorHAnsi" w:eastAsia="Calibri" w:hAnsiTheme="minorHAnsi" w:cstheme="minorHAnsi"/>
          <w:sz w:val="24"/>
          <w:szCs w:val="24"/>
        </w:rPr>
        <w:t xml:space="preserve">Λιβαδειά   </w:t>
      </w:r>
      <w:r w:rsidR="00BB0D00" w:rsidRPr="00BB0D00">
        <w:rPr>
          <w:rFonts w:asciiTheme="minorHAnsi" w:eastAsia="Calibri" w:hAnsiTheme="minorHAnsi" w:cstheme="minorHAnsi"/>
          <w:sz w:val="24"/>
          <w:szCs w:val="24"/>
        </w:rPr>
        <w:t xml:space="preserve">  16</w:t>
      </w:r>
      <w:r w:rsidRPr="00BB0D00">
        <w:rPr>
          <w:rFonts w:asciiTheme="minorHAnsi" w:eastAsia="Calibri" w:hAnsiTheme="minorHAnsi" w:cstheme="minorHAnsi"/>
          <w:sz w:val="24"/>
          <w:szCs w:val="24"/>
        </w:rPr>
        <w:t xml:space="preserve"> /0</w:t>
      </w:r>
      <w:r w:rsidR="00004968" w:rsidRPr="00BB0D00">
        <w:rPr>
          <w:rFonts w:asciiTheme="minorHAnsi" w:eastAsia="Calibri" w:hAnsiTheme="minorHAnsi" w:cstheme="minorHAnsi"/>
          <w:sz w:val="24"/>
          <w:szCs w:val="24"/>
        </w:rPr>
        <w:t>7</w:t>
      </w:r>
      <w:r w:rsidRPr="00BB0D00">
        <w:rPr>
          <w:rFonts w:asciiTheme="minorHAnsi" w:eastAsia="Calibri" w:hAnsiTheme="minorHAnsi" w:cstheme="minorHAnsi"/>
          <w:sz w:val="24"/>
          <w:szCs w:val="24"/>
        </w:rPr>
        <w:t>/202</w:t>
      </w:r>
      <w:r w:rsidR="00BB0D00" w:rsidRPr="00BB0D00">
        <w:rPr>
          <w:rFonts w:asciiTheme="minorHAnsi" w:eastAsia="Calibri" w:hAnsiTheme="minorHAnsi" w:cstheme="minorHAnsi"/>
          <w:sz w:val="24"/>
          <w:szCs w:val="24"/>
        </w:rPr>
        <w:t>4</w:t>
      </w:r>
    </w:p>
    <w:p w:rsidR="00E63A28" w:rsidRPr="00BB0D00" w:rsidRDefault="004850CC" w:rsidP="004850CC">
      <w:pPr>
        <w:pStyle w:val="a9"/>
        <w:tabs>
          <w:tab w:val="clear" w:pos="4153"/>
          <w:tab w:val="left" w:pos="414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BB0D00">
        <w:rPr>
          <w:rFonts w:asciiTheme="minorHAnsi" w:eastAsia="Arial" w:hAnsiTheme="minorHAnsi" w:cstheme="minorHAnsi"/>
          <w:sz w:val="24"/>
          <w:szCs w:val="24"/>
        </w:rPr>
        <w:t xml:space="preserve">                                                                            </w:t>
      </w:r>
      <w:r w:rsidR="00783DA0" w:rsidRPr="00BB0D00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5654C">
        <w:rPr>
          <w:rFonts w:asciiTheme="minorHAnsi" w:eastAsia="Arial" w:hAnsiTheme="minorHAnsi" w:cstheme="minorHAnsi"/>
          <w:sz w:val="24"/>
          <w:szCs w:val="24"/>
        </w:rPr>
        <w:t xml:space="preserve">         </w:t>
      </w:r>
      <w:r w:rsidRPr="00BB0D00">
        <w:rPr>
          <w:rFonts w:asciiTheme="minorHAnsi" w:eastAsia="Calibri" w:hAnsiTheme="minorHAnsi" w:cstheme="minorHAnsi"/>
          <w:sz w:val="24"/>
          <w:szCs w:val="24"/>
        </w:rPr>
        <w:t xml:space="preserve">Αριθ. </w:t>
      </w:r>
      <w:proofErr w:type="spellStart"/>
      <w:r w:rsidRPr="00BB0D00">
        <w:rPr>
          <w:rFonts w:asciiTheme="minorHAnsi" w:eastAsia="Calibri" w:hAnsiTheme="minorHAnsi" w:cstheme="minorHAnsi"/>
          <w:sz w:val="24"/>
          <w:szCs w:val="24"/>
        </w:rPr>
        <w:t>Πρωτ</w:t>
      </w:r>
      <w:proofErr w:type="spellEnd"/>
      <w:r w:rsidRPr="00BB0D00">
        <w:rPr>
          <w:rFonts w:asciiTheme="minorHAnsi" w:eastAsia="Calibri" w:hAnsiTheme="minorHAnsi" w:cstheme="minorHAnsi"/>
          <w:sz w:val="24"/>
          <w:szCs w:val="24"/>
        </w:rPr>
        <w:t xml:space="preserve">.: </w:t>
      </w:r>
      <w:r w:rsidR="0025654C">
        <w:rPr>
          <w:rFonts w:asciiTheme="minorHAnsi" w:eastAsia="Calibri" w:hAnsiTheme="minorHAnsi" w:cstheme="minorHAnsi"/>
          <w:sz w:val="24"/>
          <w:szCs w:val="24"/>
        </w:rPr>
        <w:t>14024</w:t>
      </w:r>
    </w:p>
    <w:p w:rsidR="004850CC" w:rsidRPr="00BB0D00" w:rsidRDefault="004850CC" w:rsidP="004850CC">
      <w:pPr>
        <w:pStyle w:val="a9"/>
        <w:tabs>
          <w:tab w:val="clear" w:pos="4153"/>
          <w:tab w:val="left" w:pos="414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BB0D00">
        <w:rPr>
          <w:rFonts w:asciiTheme="minorHAnsi" w:hAnsiTheme="minorHAnsi" w:cstheme="minorHAnsi"/>
          <w:sz w:val="22"/>
          <w:szCs w:val="22"/>
        </w:rPr>
        <w:t>ΑΠΟΣΠΑΣΜΑ</w:t>
      </w:r>
    </w:p>
    <w:p w:rsidR="00BB0D00" w:rsidRPr="00BB0D00" w:rsidRDefault="004850CC" w:rsidP="00BB0D00">
      <w:pPr>
        <w:rPr>
          <w:rFonts w:asciiTheme="minorHAnsi" w:hAnsiTheme="minorHAnsi" w:cstheme="minorHAnsi"/>
          <w:sz w:val="22"/>
          <w:szCs w:val="22"/>
        </w:rPr>
      </w:pPr>
      <w:r w:rsidRPr="00BB0D00">
        <w:rPr>
          <w:rFonts w:asciiTheme="minorHAnsi" w:hAnsiTheme="minorHAnsi" w:cstheme="minorHAnsi"/>
          <w:sz w:val="22"/>
          <w:szCs w:val="22"/>
        </w:rPr>
        <w:t xml:space="preserve">Από το πρακτικό της </w:t>
      </w:r>
      <w:proofErr w:type="spellStart"/>
      <w:r w:rsidRPr="00BB0D00">
        <w:rPr>
          <w:rFonts w:asciiTheme="minorHAnsi" w:hAnsiTheme="minorHAnsi" w:cstheme="minorHAnsi"/>
          <w:sz w:val="22"/>
          <w:szCs w:val="22"/>
        </w:rPr>
        <w:t>αριθμ</w:t>
      </w:r>
      <w:proofErr w:type="spellEnd"/>
      <w:r w:rsidRPr="00BB0D00">
        <w:rPr>
          <w:rFonts w:asciiTheme="minorHAnsi" w:hAnsiTheme="minorHAnsi" w:cstheme="minorHAnsi"/>
          <w:sz w:val="22"/>
          <w:szCs w:val="22"/>
        </w:rPr>
        <w:t xml:space="preserve">. </w:t>
      </w:r>
      <w:r w:rsidR="00BB0D00" w:rsidRPr="00BB0D00">
        <w:rPr>
          <w:rFonts w:asciiTheme="minorHAnsi" w:hAnsiTheme="minorHAnsi" w:cstheme="minorHAnsi"/>
          <w:sz w:val="22"/>
          <w:szCs w:val="22"/>
        </w:rPr>
        <w:t>24</w:t>
      </w:r>
      <w:r w:rsidRPr="00BB0D00">
        <w:rPr>
          <w:rFonts w:asciiTheme="minorHAnsi" w:hAnsiTheme="minorHAnsi" w:cstheme="minorHAnsi"/>
          <w:sz w:val="22"/>
          <w:szCs w:val="22"/>
          <w:vertAlign w:val="superscript"/>
        </w:rPr>
        <w:t>ης</w:t>
      </w:r>
      <w:r w:rsidRPr="00BB0D00">
        <w:rPr>
          <w:rFonts w:asciiTheme="minorHAnsi" w:hAnsiTheme="minorHAnsi" w:cstheme="minorHAnsi"/>
          <w:sz w:val="22"/>
          <w:szCs w:val="22"/>
        </w:rPr>
        <w:t xml:space="preserve">  /202</w:t>
      </w:r>
      <w:r w:rsidR="00BB0D00" w:rsidRPr="00BB0D00">
        <w:rPr>
          <w:rFonts w:asciiTheme="minorHAnsi" w:hAnsiTheme="minorHAnsi" w:cstheme="minorHAnsi"/>
          <w:sz w:val="22"/>
          <w:szCs w:val="22"/>
        </w:rPr>
        <w:t>4</w:t>
      </w:r>
      <w:r w:rsidRPr="00BB0D00">
        <w:rPr>
          <w:rFonts w:asciiTheme="minorHAnsi" w:hAnsiTheme="minorHAnsi" w:cstheme="minorHAnsi"/>
          <w:sz w:val="22"/>
          <w:szCs w:val="22"/>
        </w:rPr>
        <w:t xml:space="preserve">  Τ</w:t>
      </w:r>
      <w:r w:rsidR="001B2036" w:rsidRPr="00BB0D00">
        <w:rPr>
          <w:rFonts w:asciiTheme="minorHAnsi" w:hAnsiTheme="minorHAnsi" w:cstheme="minorHAnsi"/>
          <w:sz w:val="22"/>
          <w:szCs w:val="22"/>
        </w:rPr>
        <w:t xml:space="preserve">ακτικής </w:t>
      </w:r>
      <w:r w:rsidRPr="00BB0D00">
        <w:rPr>
          <w:rFonts w:asciiTheme="minorHAnsi" w:hAnsiTheme="minorHAnsi" w:cstheme="minorHAnsi"/>
          <w:sz w:val="22"/>
          <w:szCs w:val="22"/>
        </w:rPr>
        <w:t xml:space="preserve"> Συνεδρίασης</w:t>
      </w:r>
      <w:r w:rsidR="001B2036" w:rsidRPr="00BB0D00">
        <w:rPr>
          <w:rFonts w:asciiTheme="minorHAnsi" w:hAnsiTheme="minorHAnsi" w:cstheme="minorHAnsi"/>
          <w:sz w:val="22"/>
          <w:szCs w:val="22"/>
        </w:rPr>
        <w:t xml:space="preserve"> </w:t>
      </w:r>
      <w:r w:rsidRPr="00BB0D00">
        <w:rPr>
          <w:rFonts w:asciiTheme="minorHAnsi" w:eastAsia="Arial" w:hAnsiTheme="minorHAnsi" w:cstheme="minorHAnsi"/>
          <w:sz w:val="22"/>
          <w:szCs w:val="22"/>
        </w:rPr>
        <w:t xml:space="preserve">  </w:t>
      </w:r>
      <w:r w:rsidR="00BB0D00" w:rsidRPr="00BB0D00">
        <w:rPr>
          <w:rFonts w:asciiTheme="minorHAnsi" w:hAnsiTheme="minorHAnsi" w:cstheme="minorHAnsi"/>
          <w:sz w:val="22"/>
          <w:szCs w:val="22"/>
        </w:rPr>
        <w:t xml:space="preserve">της  Δημοτικής  Επιτροπής  Δήμου </w:t>
      </w:r>
      <w:proofErr w:type="spellStart"/>
      <w:r w:rsidR="00BB0D00" w:rsidRPr="00BB0D00">
        <w:rPr>
          <w:rFonts w:asciiTheme="minorHAnsi" w:hAnsiTheme="minorHAnsi" w:cstheme="minorHAnsi"/>
          <w:sz w:val="22"/>
          <w:szCs w:val="22"/>
        </w:rPr>
        <w:t>Λεβαδέων</w:t>
      </w:r>
      <w:proofErr w:type="spellEnd"/>
    </w:p>
    <w:p w:rsidR="00181B20" w:rsidRPr="001B2036" w:rsidRDefault="004850CC" w:rsidP="00BB0D00">
      <w:pPr>
        <w:rPr>
          <w:rFonts w:ascii="Arial" w:hAnsi="Arial" w:cs="Arial"/>
          <w:sz w:val="24"/>
          <w:szCs w:val="24"/>
        </w:rPr>
      </w:pPr>
      <w:r w:rsidRPr="001B2036">
        <w:rPr>
          <w:rFonts w:ascii="Arial" w:eastAsia="Arial" w:hAnsi="Arial" w:cs="Arial"/>
          <w:sz w:val="22"/>
          <w:szCs w:val="22"/>
        </w:rPr>
        <w:t xml:space="preserve">                                       </w:t>
      </w:r>
      <w:r w:rsidR="001B2036">
        <w:rPr>
          <w:rFonts w:ascii="Arial" w:eastAsia="Arial" w:hAnsi="Arial" w:cs="Arial"/>
          <w:sz w:val="22"/>
          <w:szCs w:val="22"/>
        </w:rPr>
        <w:t xml:space="preserve">  </w:t>
      </w:r>
    </w:p>
    <w:p w:rsidR="004850CC" w:rsidRPr="001B2036" w:rsidRDefault="004850CC" w:rsidP="004850CC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1B2036">
        <w:rPr>
          <w:rFonts w:asciiTheme="minorHAnsi" w:hAnsiTheme="minorHAnsi" w:cs="Arial"/>
          <w:b/>
          <w:sz w:val="24"/>
          <w:szCs w:val="24"/>
        </w:rPr>
        <w:t xml:space="preserve">Αριθμός απόφασης : </w:t>
      </w:r>
      <w:r w:rsidR="00BB0D00">
        <w:rPr>
          <w:rFonts w:asciiTheme="minorHAnsi" w:hAnsiTheme="minorHAnsi" w:cs="Arial"/>
          <w:b/>
          <w:sz w:val="24"/>
          <w:szCs w:val="24"/>
        </w:rPr>
        <w:t>2</w:t>
      </w:r>
      <w:r w:rsidR="00291CF0">
        <w:rPr>
          <w:rFonts w:asciiTheme="minorHAnsi" w:hAnsiTheme="minorHAnsi" w:cs="Arial"/>
          <w:b/>
          <w:sz w:val="24"/>
          <w:szCs w:val="24"/>
        </w:rPr>
        <w:t>60</w:t>
      </w:r>
      <w:r w:rsidRPr="001B2036"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4850CC" w:rsidRPr="001B2036" w:rsidRDefault="004850CC" w:rsidP="004850CC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4850CC" w:rsidRPr="001B2036" w:rsidRDefault="004850CC" w:rsidP="004B412D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1B2036">
        <w:rPr>
          <w:rFonts w:asciiTheme="minorHAnsi" w:hAnsiTheme="minorHAnsi" w:cs="Arial"/>
          <w:b/>
          <w:sz w:val="24"/>
          <w:szCs w:val="24"/>
        </w:rPr>
        <w:t>Υποβολή στο Δημοτικό  Συμβούλιο  της έκθεσης αποτελεσμάτων εκτέλεσης</w:t>
      </w:r>
      <w:r w:rsidR="00181B20" w:rsidRPr="001B2036">
        <w:rPr>
          <w:rFonts w:asciiTheme="minorHAnsi" w:hAnsiTheme="minorHAnsi" w:cs="Arial"/>
          <w:b/>
          <w:sz w:val="24"/>
          <w:szCs w:val="24"/>
        </w:rPr>
        <w:t xml:space="preserve"> </w:t>
      </w:r>
      <w:r w:rsidR="004B412D" w:rsidRPr="001B2036">
        <w:rPr>
          <w:rFonts w:asciiTheme="minorHAnsi" w:hAnsiTheme="minorHAnsi" w:cs="Arial"/>
          <w:b/>
          <w:sz w:val="24"/>
          <w:szCs w:val="24"/>
        </w:rPr>
        <w:t xml:space="preserve">              </w:t>
      </w:r>
      <w:r w:rsidRPr="001B2036">
        <w:rPr>
          <w:rFonts w:asciiTheme="minorHAnsi" w:hAnsiTheme="minorHAnsi" w:cs="Arial"/>
          <w:b/>
          <w:sz w:val="24"/>
          <w:szCs w:val="24"/>
        </w:rPr>
        <w:t xml:space="preserve"> προϋπολογισμού </w:t>
      </w:r>
      <w:r w:rsidR="00004968" w:rsidRPr="001B2036">
        <w:rPr>
          <w:rFonts w:asciiTheme="minorHAnsi" w:hAnsiTheme="minorHAnsi" w:cs="Arial"/>
          <w:b/>
          <w:sz w:val="24"/>
          <w:szCs w:val="24"/>
        </w:rPr>
        <w:t>Β</w:t>
      </w:r>
      <w:r w:rsidRPr="001B2036">
        <w:rPr>
          <w:rFonts w:asciiTheme="minorHAnsi" w:hAnsiTheme="minorHAnsi" w:cs="Arial"/>
          <w:b/>
          <w:sz w:val="24"/>
          <w:szCs w:val="24"/>
        </w:rPr>
        <w:t>΄ τριμήνου έτους  202</w:t>
      </w:r>
      <w:r w:rsidR="00BB0D00">
        <w:rPr>
          <w:rFonts w:asciiTheme="minorHAnsi" w:hAnsiTheme="minorHAnsi" w:cs="Arial"/>
          <w:b/>
          <w:sz w:val="24"/>
          <w:szCs w:val="24"/>
        </w:rPr>
        <w:t>4</w:t>
      </w:r>
      <w:r w:rsidR="00D7781D" w:rsidRPr="001B2036">
        <w:rPr>
          <w:rFonts w:asciiTheme="minorHAnsi" w:hAnsiTheme="minorHAnsi" w:cs="Arial"/>
          <w:b/>
          <w:sz w:val="24"/>
          <w:szCs w:val="24"/>
        </w:rPr>
        <w:t>.</w:t>
      </w:r>
    </w:p>
    <w:p w:rsidR="004850CC" w:rsidRPr="001B2036" w:rsidRDefault="004850CC" w:rsidP="004B412D">
      <w:pPr>
        <w:ind w:left="993" w:hanging="284"/>
        <w:jc w:val="both"/>
        <w:rPr>
          <w:rFonts w:asciiTheme="minorHAnsi" w:hAnsiTheme="minorHAnsi" w:cs="Arial"/>
          <w:b/>
          <w:sz w:val="24"/>
          <w:szCs w:val="24"/>
        </w:rPr>
      </w:pPr>
    </w:p>
    <w:p w:rsidR="00BB0D00" w:rsidRPr="00BB0D00" w:rsidRDefault="00BB0D00" w:rsidP="00BB0D00">
      <w:pPr>
        <w:pStyle w:val="a5"/>
        <w:spacing w:line="288" w:lineRule="auto"/>
        <w:ind w:left="-142"/>
        <w:rPr>
          <w:rFonts w:asciiTheme="minorHAnsi" w:hAnsiTheme="minorHAnsi" w:cstheme="minorHAnsi"/>
          <w:szCs w:val="22"/>
        </w:rPr>
      </w:pPr>
      <w:bookmarkStart w:id="0" w:name="__DdeLink__289_17667010591"/>
      <w:bookmarkStart w:id="1" w:name="__DdeLink__167_3867582751"/>
      <w:bookmarkStart w:id="2" w:name="__DdeLink__485_2606684785"/>
      <w:bookmarkStart w:id="3" w:name="__DdeLink__230_1182636854"/>
      <w:bookmarkStart w:id="4" w:name="__DdeLink__167_386758275"/>
      <w:bookmarkStart w:id="5" w:name="__DdeLink__289_1766701059"/>
      <w:bookmarkEnd w:id="0"/>
      <w:bookmarkEnd w:id="1"/>
      <w:bookmarkEnd w:id="2"/>
      <w:bookmarkEnd w:id="3"/>
      <w:bookmarkEnd w:id="4"/>
      <w:bookmarkEnd w:id="5"/>
      <w:r w:rsidRPr="00BB0D00">
        <w:rPr>
          <w:rFonts w:asciiTheme="minorHAnsi" w:hAnsiTheme="minorHAnsi" w:cstheme="minorHAnsi"/>
          <w:szCs w:val="22"/>
        </w:rPr>
        <w:t xml:space="preserve">     Στη Λιβαδειά σήμερα   </w:t>
      </w:r>
      <w:r>
        <w:rPr>
          <w:rFonts w:asciiTheme="minorHAnsi" w:hAnsiTheme="minorHAnsi" w:cstheme="minorHAnsi"/>
          <w:szCs w:val="22"/>
        </w:rPr>
        <w:t>15</w:t>
      </w:r>
      <w:r w:rsidRPr="00BB0D00">
        <w:rPr>
          <w:rFonts w:asciiTheme="minorHAnsi" w:hAnsiTheme="minorHAnsi" w:cstheme="minorHAnsi"/>
          <w:szCs w:val="22"/>
          <w:vertAlign w:val="superscript"/>
        </w:rPr>
        <w:t>η</w:t>
      </w:r>
      <w:r w:rsidRPr="00BB0D00">
        <w:rPr>
          <w:rFonts w:asciiTheme="minorHAnsi" w:hAnsiTheme="minorHAnsi" w:cstheme="minorHAnsi"/>
          <w:szCs w:val="22"/>
        </w:rPr>
        <w:t xml:space="preserve">    Ιουλίου   2024  ημέρα  Δευτέρα  και, ώρα 13.</w:t>
      </w:r>
      <w:r>
        <w:rPr>
          <w:rFonts w:asciiTheme="minorHAnsi" w:hAnsiTheme="minorHAnsi" w:cstheme="minorHAnsi"/>
          <w:szCs w:val="22"/>
        </w:rPr>
        <w:t>00</w:t>
      </w:r>
      <w:r w:rsidRPr="00BB0D00">
        <w:rPr>
          <w:rFonts w:asciiTheme="minorHAnsi" w:hAnsiTheme="minorHAnsi" w:cstheme="minorHAnsi"/>
          <w:szCs w:val="22"/>
        </w:rPr>
        <w:t xml:space="preserve">  και στην αίθουσα συνεδριάσεων του Δημοτικού Συμβουλίου  </w:t>
      </w:r>
      <w:proofErr w:type="spellStart"/>
      <w:r w:rsidRPr="00BB0D00">
        <w:rPr>
          <w:rFonts w:asciiTheme="minorHAnsi" w:hAnsiTheme="minorHAnsi" w:cstheme="minorHAnsi"/>
          <w:szCs w:val="22"/>
        </w:rPr>
        <w:t>Λεβαδέων</w:t>
      </w:r>
      <w:proofErr w:type="spellEnd"/>
      <w:r w:rsidRPr="00BB0D00">
        <w:rPr>
          <w:rFonts w:asciiTheme="minorHAnsi" w:hAnsiTheme="minorHAnsi" w:cstheme="minorHAnsi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BB0D00">
        <w:rPr>
          <w:rFonts w:asciiTheme="minorHAnsi" w:hAnsiTheme="minorHAnsi" w:cstheme="minorHAnsi"/>
          <w:szCs w:val="22"/>
        </w:rPr>
        <w:t>Λεβαδέων</w:t>
      </w:r>
      <w:proofErr w:type="spellEnd"/>
      <w:r w:rsidRPr="00BB0D00">
        <w:rPr>
          <w:rFonts w:asciiTheme="minorHAnsi" w:hAnsiTheme="minorHAnsi" w:cstheme="minorHAnsi"/>
          <w:szCs w:val="22"/>
        </w:rPr>
        <w:t xml:space="preserve"> μετά την από  13</w:t>
      </w:r>
      <w:r>
        <w:rPr>
          <w:rFonts w:asciiTheme="minorHAnsi" w:hAnsiTheme="minorHAnsi" w:cstheme="minorHAnsi"/>
          <w:szCs w:val="22"/>
        </w:rPr>
        <w:t>818</w:t>
      </w:r>
      <w:r w:rsidRPr="00BB0D00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11</w:t>
      </w:r>
      <w:r w:rsidRPr="00BB0D00">
        <w:rPr>
          <w:rFonts w:asciiTheme="minorHAnsi" w:hAnsiTheme="minorHAnsi" w:cstheme="minorHAnsi"/>
          <w:szCs w:val="22"/>
        </w:rPr>
        <w:t xml:space="preserve">-07-2024 έγγραφη πρόσκληση του  Προέδρου της (Δημάρχου </w:t>
      </w:r>
      <w:proofErr w:type="spellStart"/>
      <w:r w:rsidRPr="00BB0D00">
        <w:rPr>
          <w:rFonts w:asciiTheme="minorHAnsi" w:hAnsiTheme="minorHAnsi" w:cstheme="minorHAnsi"/>
          <w:szCs w:val="22"/>
        </w:rPr>
        <w:t>Λεβαδέων</w:t>
      </w:r>
      <w:proofErr w:type="spellEnd"/>
      <w:r w:rsidRPr="00BB0D00">
        <w:rPr>
          <w:rFonts w:asciiTheme="minorHAnsi" w:hAnsiTheme="minorHAnsi" w:cstheme="minorHAnsi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BB0D00">
        <w:rPr>
          <w:rFonts w:asciiTheme="minorHAnsi" w:hAnsiTheme="minorHAnsi" w:cstheme="minorHAnsi"/>
          <w:szCs w:val="22"/>
          <w:vertAlign w:val="superscript"/>
        </w:rPr>
        <w:t>Α</w:t>
      </w:r>
      <w:r w:rsidRPr="00BB0D00">
        <w:rPr>
          <w:rFonts w:asciiTheme="minorHAnsi" w:hAnsiTheme="minorHAnsi" w:cstheme="minorHAnsi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BB0D00" w:rsidRPr="00BB0D00" w:rsidRDefault="00BB0D00" w:rsidP="00BB0D00">
      <w:pPr>
        <w:pStyle w:val="30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BB0D00">
        <w:rPr>
          <w:rFonts w:asciiTheme="minorHAnsi" w:eastAsia="Arial" w:hAnsiTheme="minorHAnsi" w:cstheme="minorHAnsi"/>
          <w:b/>
          <w:sz w:val="22"/>
          <w:szCs w:val="22"/>
        </w:rPr>
        <w:t xml:space="preserve">         </w:t>
      </w:r>
      <w:r w:rsidRPr="00BB0D00">
        <w:rPr>
          <w:rFonts w:asciiTheme="minorHAnsi" w:hAnsiTheme="minorHAnsi" w:cstheme="minorHAnsi"/>
          <w:sz w:val="22"/>
          <w:szCs w:val="22"/>
        </w:rPr>
        <w:t>Αφού  διαπιστώθηκε ότι υπάρχει νόμιμη απαρτία, επειδή σε σύνολο 7 (επτά)  μελών ήταν παρόντα  5 (πέντε)  , ήτοι:</w:t>
      </w:r>
    </w:p>
    <w:p w:rsidR="00BB0D00" w:rsidRPr="00BB0D00" w:rsidRDefault="00BB0D00" w:rsidP="00BB0D00">
      <w:pPr>
        <w:pStyle w:val="3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BB0D00" w:rsidRPr="00BB0D00" w:rsidRDefault="00BB0D00" w:rsidP="00BB0D0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B0D00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BB0D00">
        <w:rPr>
          <w:rFonts w:asciiTheme="minorHAnsi" w:hAnsiTheme="minorHAnsi" w:cstheme="minorHAnsi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BB0D00" w:rsidRPr="00BB0D00" w:rsidRDefault="00BB0D00" w:rsidP="00BB0D00">
      <w:pPr>
        <w:tabs>
          <w:tab w:val="left" w:pos="360"/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BB0D00">
        <w:rPr>
          <w:rFonts w:asciiTheme="minorHAnsi" w:hAnsiTheme="minorHAnsi" w:cstheme="minorHAnsi"/>
          <w:color w:val="000000"/>
          <w:sz w:val="22"/>
          <w:szCs w:val="22"/>
        </w:rPr>
        <w:t xml:space="preserve">     </w:t>
      </w:r>
      <w:r w:rsidRPr="00BB0D00">
        <w:rPr>
          <w:rFonts w:asciiTheme="minorHAnsi" w:hAnsiTheme="minorHAnsi" w:cstheme="minorHAnsi"/>
          <w:sz w:val="22"/>
          <w:szCs w:val="22"/>
        </w:rPr>
        <w:t xml:space="preserve"> 1. </w:t>
      </w:r>
      <w:proofErr w:type="spellStart"/>
      <w:r w:rsidRPr="00BB0D00">
        <w:rPr>
          <w:rFonts w:asciiTheme="minorHAnsi" w:hAnsiTheme="minorHAnsi" w:cstheme="minorHAnsi"/>
          <w:sz w:val="22"/>
          <w:szCs w:val="22"/>
        </w:rPr>
        <w:t>Καραμάνης</w:t>
      </w:r>
      <w:proofErr w:type="spellEnd"/>
      <w:r w:rsidRPr="00BB0D00">
        <w:rPr>
          <w:rFonts w:asciiTheme="minorHAnsi" w:hAnsiTheme="minorHAnsi" w:cstheme="minorHAnsi"/>
          <w:sz w:val="22"/>
          <w:szCs w:val="22"/>
        </w:rPr>
        <w:t xml:space="preserve">  Δημήτριος-Πρόεδρος            </w:t>
      </w:r>
      <w:r w:rsidR="00CD566E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</w:p>
    <w:p w:rsidR="00BB0D00" w:rsidRPr="00BB0D00" w:rsidRDefault="00BB0D00" w:rsidP="00BB0D00">
      <w:pPr>
        <w:tabs>
          <w:tab w:val="left" w:pos="360"/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BB0D00">
        <w:rPr>
          <w:rFonts w:asciiTheme="minorHAnsi" w:hAnsiTheme="minorHAnsi" w:cstheme="minorHAnsi"/>
          <w:sz w:val="22"/>
          <w:szCs w:val="22"/>
        </w:rPr>
        <w:t xml:space="preserve">      2.</w:t>
      </w:r>
      <w:r w:rsidR="00CD56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566E">
        <w:rPr>
          <w:rFonts w:asciiTheme="minorHAnsi" w:hAnsiTheme="minorHAnsi" w:cstheme="minorHAnsi"/>
          <w:sz w:val="22"/>
          <w:szCs w:val="22"/>
        </w:rPr>
        <w:t>Καφρίτσας</w:t>
      </w:r>
      <w:proofErr w:type="spellEnd"/>
      <w:r w:rsidR="00CD566E">
        <w:rPr>
          <w:rFonts w:asciiTheme="minorHAnsi" w:hAnsiTheme="minorHAnsi" w:cstheme="minorHAnsi"/>
          <w:sz w:val="22"/>
          <w:szCs w:val="22"/>
        </w:rPr>
        <w:t xml:space="preserve"> Δημήτριος</w:t>
      </w:r>
      <w:r w:rsidRPr="00BB0D0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</w:t>
      </w:r>
    </w:p>
    <w:p w:rsidR="00BB0D00" w:rsidRPr="00BB0D00" w:rsidRDefault="00BB0D00" w:rsidP="00BB0D00">
      <w:pPr>
        <w:tabs>
          <w:tab w:val="left" w:pos="360"/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BB0D00">
        <w:rPr>
          <w:rFonts w:asciiTheme="minorHAnsi" w:hAnsiTheme="minorHAnsi" w:cstheme="minorHAnsi"/>
          <w:sz w:val="22"/>
          <w:szCs w:val="22"/>
        </w:rPr>
        <w:t xml:space="preserve">      3. </w:t>
      </w:r>
      <w:proofErr w:type="spellStart"/>
      <w:r w:rsidRPr="00BB0D00">
        <w:rPr>
          <w:rFonts w:asciiTheme="minorHAnsi" w:hAnsiTheme="minorHAnsi" w:cstheme="minorHAnsi"/>
          <w:sz w:val="22"/>
          <w:szCs w:val="22"/>
        </w:rPr>
        <w:t>Αγνιάδης</w:t>
      </w:r>
      <w:proofErr w:type="spellEnd"/>
      <w:r w:rsidRPr="00BB0D00">
        <w:rPr>
          <w:rFonts w:asciiTheme="minorHAnsi" w:hAnsiTheme="minorHAnsi" w:cstheme="minorHAnsi"/>
          <w:sz w:val="22"/>
          <w:szCs w:val="22"/>
        </w:rPr>
        <w:t xml:space="preserve">  Παναγιώτης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BB0D00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BB0D00" w:rsidRPr="00BB0D00" w:rsidRDefault="00BB0D00" w:rsidP="00BB0D00">
      <w:pPr>
        <w:tabs>
          <w:tab w:val="left" w:pos="360"/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BB0D00">
        <w:rPr>
          <w:rFonts w:asciiTheme="minorHAnsi" w:hAnsiTheme="minorHAnsi" w:cstheme="minorHAnsi"/>
          <w:sz w:val="22"/>
          <w:szCs w:val="22"/>
        </w:rPr>
        <w:t xml:space="preserve">      4. </w:t>
      </w:r>
      <w:proofErr w:type="spellStart"/>
      <w:r w:rsidRPr="00BB0D00">
        <w:rPr>
          <w:rFonts w:asciiTheme="minorHAnsi" w:hAnsiTheme="minorHAnsi" w:cstheme="minorHAnsi"/>
          <w:sz w:val="22"/>
          <w:szCs w:val="22"/>
        </w:rPr>
        <w:t>Καλλιαντάση</w:t>
      </w:r>
      <w:r w:rsidR="00CD566E">
        <w:rPr>
          <w:rFonts w:asciiTheme="minorHAnsi" w:hAnsiTheme="minorHAnsi" w:cstheme="minorHAnsi"/>
          <w:sz w:val="22"/>
          <w:szCs w:val="22"/>
        </w:rPr>
        <w:t>ς</w:t>
      </w:r>
      <w:proofErr w:type="spellEnd"/>
      <w:r w:rsidR="00CD566E">
        <w:rPr>
          <w:rFonts w:asciiTheme="minorHAnsi" w:hAnsiTheme="minorHAnsi" w:cstheme="minorHAnsi"/>
          <w:sz w:val="22"/>
          <w:szCs w:val="22"/>
        </w:rPr>
        <w:t xml:space="preserve"> </w:t>
      </w:r>
      <w:r w:rsidRPr="00BB0D00">
        <w:rPr>
          <w:rFonts w:asciiTheme="minorHAnsi" w:hAnsiTheme="minorHAnsi" w:cstheme="minorHAnsi"/>
          <w:sz w:val="22"/>
          <w:szCs w:val="22"/>
        </w:rPr>
        <w:t xml:space="preserve"> Χρήστο</w:t>
      </w:r>
      <w:r w:rsidR="00CD566E">
        <w:rPr>
          <w:rFonts w:asciiTheme="minorHAnsi" w:hAnsiTheme="minorHAnsi" w:cstheme="minorHAnsi"/>
          <w:sz w:val="22"/>
          <w:szCs w:val="22"/>
        </w:rPr>
        <w:t>ς</w:t>
      </w:r>
      <w:r w:rsidRPr="00BB0D0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B0D00" w:rsidRPr="00BB0D00" w:rsidRDefault="00BB0D00" w:rsidP="00BB0D00">
      <w:pPr>
        <w:tabs>
          <w:tab w:val="left" w:pos="360"/>
          <w:tab w:val="left" w:pos="6237"/>
        </w:tabs>
        <w:ind w:right="-335"/>
        <w:rPr>
          <w:rFonts w:asciiTheme="minorHAnsi" w:hAnsiTheme="minorHAnsi" w:cstheme="minorHAnsi"/>
          <w:sz w:val="22"/>
          <w:szCs w:val="22"/>
        </w:rPr>
      </w:pPr>
      <w:r w:rsidRPr="00BB0D00">
        <w:rPr>
          <w:rFonts w:asciiTheme="minorHAnsi" w:hAnsiTheme="minorHAnsi" w:cstheme="minorHAnsi"/>
          <w:sz w:val="22"/>
          <w:szCs w:val="22"/>
        </w:rPr>
        <w:t xml:space="preserve">      5. Παπαβασιλείου Αικατερίνη</w:t>
      </w:r>
      <w:r w:rsidR="00CD566E">
        <w:rPr>
          <w:rFonts w:asciiTheme="minorHAnsi" w:hAnsiTheme="minorHAnsi" w:cstheme="minorHAnsi"/>
          <w:sz w:val="22"/>
          <w:szCs w:val="22"/>
        </w:rPr>
        <w:t xml:space="preserve"> ( αποχώρησε στο 2</w:t>
      </w:r>
      <w:r w:rsidR="00CD566E" w:rsidRPr="00CD566E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="00CD566E">
        <w:rPr>
          <w:rFonts w:asciiTheme="minorHAnsi" w:hAnsiTheme="minorHAnsi" w:cstheme="minorHAnsi"/>
          <w:sz w:val="22"/>
          <w:szCs w:val="22"/>
        </w:rPr>
        <w:t xml:space="preserve"> Θ.Η.Δ.)</w:t>
      </w:r>
    </w:p>
    <w:p w:rsidR="00CD566E" w:rsidRDefault="00BB0D00" w:rsidP="00BB0D00">
      <w:pPr>
        <w:tabs>
          <w:tab w:val="left" w:pos="360"/>
          <w:tab w:val="left" w:pos="6237"/>
        </w:tabs>
        <w:ind w:right="-335"/>
        <w:rPr>
          <w:rFonts w:asciiTheme="minorHAnsi" w:hAnsiTheme="minorHAnsi" w:cstheme="minorHAnsi"/>
          <w:sz w:val="22"/>
          <w:szCs w:val="22"/>
        </w:rPr>
      </w:pPr>
      <w:r w:rsidRPr="00BB0D00">
        <w:rPr>
          <w:rFonts w:asciiTheme="minorHAnsi" w:hAnsiTheme="minorHAnsi" w:cstheme="minorHAnsi"/>
          <w:sz w:val="22"/>
          <w:szCs w:val="22"/>
        </w:rPr>
        <w:t xml:space="preserve">     </w:t>
      </w:r>
      <w:r w:rsidR="00CD566E">
        <w:rPr>
          <w:rFonts w:asciiTheme="minorHAnsi" w:hAnsiTheme="minorHAnsi" w:cstheme="minorHAnsi"/>
          <w:sz w:val="22"/>
          <w:szCs w:val="22"/>
        </w:rPr>
        <w:t xml:space="preserve">6. </w:t>
      </w:r>
      <w:proofErr w:type="spellStart"/>
      <w:r w:rsidR="00CD566E">
        <w:rPr>
          <w:rFonts w:asciiTheme="minorHAnsi" w:hAnsiTheme="minorHAnsi" w:cstheme="minorHAnsi"/>
          <w:sz w:val="22"/>
          <w:szCs w:val="22"/>
        </w:rPr>
        <w:t>Μίχας</w:t>
      </w:r>
      <w:proofErr w:type="spellEnd"/>
      <w:r w:rsidR="00CD566E">
        <w:rPr>
          <w:rFonts w:asciiTheme="minorHAnsi" w:hAnsiTheme="minorHAnsi" w:cstheme="minorHAnsi"/>
          <w:sz w:val="22"/>
          <w:szCs w:val="22"/>
        </w:rPr>
        <w:t xml:space="preserve"> Δημήτριος</w:t>
      </w:r>
    </w:p>
    <w:p w:rsidR="00BB0D00" w:rsidRPr="00BB0D00" w:rsidRDefault="00CD566E" w:rsidP="00BB0D00">
      <w:pPr>
        <w:tabs>
          <w:tab w:val="left" w:pos="360"/>
          <w:tab w:val="left" w:pos="6237"/>
        </w:tabs>
        <w:ind w:right="-33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7.Ταγκαλέγκας  Ιωάννης( προσήλθε στο 2</w:t>
      </w:r>
      <w:r w:rsidRPr="00CD566E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>
        <w:rPr>
          <w:rFonts w:asciiTheme="minorHAnsi" w:hAnsiTheme="minorHAnsi" w:cstheme="minorHAnsi"/>
          <w:sz w:val="22"/>
          <w:szCs w:val="22"/>
        </w:rPr>
        <w:t xml:space="preserve"> Θ.Η.Δ. , αποχώρησε στο 3</w:t>
      </w:r>
      <w:r w:rsidRPr="00CD566E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>
        <w:rPr>
          <w:rFonts w:asciiTheme="minorHAnsi" w:hAnsiTheme="minorHAnsi" w:cstheme="minorHAnsi"/>
          <w:sz w:val="22"/>
          <w:szCs w:val="22"/>
        </w:rPr>
        <w:t xml:space="preserve"> Θ.Η.Δ.)</w:t>
      </w:r>
      <w:r w:rsidR="00BB0D00" w:rsidRPr="00BB0D0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B0D00" w:rsidRPr="00BB0D00" w:rsidRDefault="00BB0D00" w:rsidP="00BB0D00">
      <w:pPr>
        <w:tabs>
          <w:tab w:val="left" w:pos="360"/>
          <w:tab w:val="left" w:pos="6237"/>
        </w:tabs>
        <w:ind w:right="-335"/>
        <w:rPr>
          <w:rFonts w:asciiTheme="minorHAnsi" w:hAnsiTheme="minorHAnsi" w:cstheme="minorHAnsi"/>
          <w:sz w:val="22"/>
          <w:szCs w:val="22"/>
        </w:rPr>
      </w:pPr>
      <w:r w:rsidRPr="00BB0D00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BB0D00">
        <w:rPr>
          <w:rFonts w:asciiTheme="minorHAnsi" w:eastAsia="Arial" w:hAnsiTheme="minorHAnsi" w:cstheme="minorHAnsi"/>
          <w:sz w:val="22"/>
          <w:szCs w:val="22"/>
        </w:rPr>
        <w:t xml:space="preserve">              </w:t>
      </w:r>
    </w:p>
    <w:p w:rsidR="00BB0D00" w:rsidRPr="00BB0D00" w:rsidRDefault="00BB0D00" w:rsidP="00BB0D00">
      <w:pPr>
        <w:tabs>
          <w:tab w:val="left" w:pos="360"/>
          <w:tab w:val="left" w:pos="6237"/>
        </w:tabs>
        <w:ind w:right="-335"/>
        <w:rPr>
          <w:rFonts w:asciiTheme="minorHAnsi" w:hAnsiTheme="minorHAnsi" w:cstheme="minorHAnsi"/>
          <w:sz w:val="22"/>
          <w:szCs w:val="22"/>
        </w:rPr>
      </w:pPr>
      <w:r w:rsidRPr="00BB0D00">
        <w:rPr>
          <w:rFonts w:asciiTheme="minorHAnsi" w:hAnsiTheme="minorHAnsi" w:cstheme="minorHAnsi"/>
          <w:sz w:val="22"/>
          <w:szCs w:val="22"/>
        </w:rPr>
        <w:t xml:space="preserve">      </w:t>
      </w:r>
    </w:p>
    <w:p w:rsidR="0025654C" w:rsidRDefault="00BB0D00" w:rsidP="00BB0D00">
      <w:pPr>
        <w:tabs>
          <w:tab w:val="left" w:pos="360"/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BB0D00">
        <w:rPr>
          <w:rFonts w:asciiTheme="minorHAnsi" w:hAnsiTheme="minorHAnsi" w:cstheme="minorHAnsi"/>
          <w:sz w:val="22"/>
          <w:szCs w:val="22"/>
        </w:rPr>
        <w:t xml:space="preserve">       </w:t>
      </w:r>
      <w:r w:rsidRPr="00BB0D00">
        <w:rPr>
          <w:rFonts w:asciiTheme="minorHAnsi" w:eastAsia="Arial" w:hAnsiTheme="minorHAnsi" w:cstheme="minorHAnsi"/>
          <w:sz w:val="22"/>
          <w:szCs w:val="22"/>
        </w:rPr>
        <w:t xml:space="preserve">              Στη συνεδρίαση παραβρέθηκε  και ο κύριος </w:t>
      </w:r>
      <w:proofErr w:type="spellStart"/>
      <w:r w:rsidRPr="00BB0D00">
        <w:rPr>
          <w:rFonts w:asciiTheme="minorHAnsi" w:hAnsiTheme="minorHAnsi" w:cstheme="minorHAnsi"/>
          <w:sz w:val="22"/>
          <w:szCs w:val="22"/>
        </w:rPr>
        <w:t>Αρκουμάνης</w:t>
      </w:r>
      <w:proofErr w:type="spellEnd"/>
      <w:r w:rsidRPr="00BB0D00">
        <w:rPr>
          <w:rFonts w:asciiTheme="minorHAnsi" w:hAnsiTheme="minorHAnsi" w:cstheme="minorHAnsi"/>
          <w:sz w:val="22"/>
          <w:szCs w:val="22"/>
        </w:rPr>
        <w:t xml:space="preserve">   Πέτρος  - Δημοτικός  Σύμβουλος  Μειοψηφίας της Δημοτικής Παράταξης  ΛΑΪΚΗ ΣΥΣΠΕΙΡΩΣΗ, δυνάμει της 6/2024  Απόφασης του Δημοτικού Συμβουλίου.     </w:t>
      </w:r>
    </w:p>
    <w:p w:rsidR="00BB0D00" w:rsidRPr="00BB0D00" w:rsidRDefault="00BB0D00" w:rsidP="00BB0D00">
      <w:pPr>
        <w:tabs>
          <w:tab w:val="left" w:pos="360"/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BB0D0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</w:t>
      </w:r>
    </w:p>
    <w:p w:rsidR="00822550" w:rsidRPr="0025654C" w:rsidRDefault="00822550" w:rsidP="0025654C">
      <w:pPr>
        <w:tabs>
          <w:tab w:val="left" w:pos="360"/>
          <w:tab w:val="left" w:pos="6237"/>
        </w:tabs>
        <w:ind w:left="360"/>
        <w:rPr>
          <w:rFonts w:ascii="Calibri" w:hAnsi="Calibri" w:cs="Arial"/>
          <w:sz w:val="22"/>
          <w:szCs w:val="22"/>
        </w:rPr>
      </w:pPr>
      <w:r w:rsidRPr="0025654C">
        <w:rPr>
          <w:rFonts w:ascii="Calibri" w:eastAsia="Arial" w:hAnsi="Calibri" w:cs="Calibri"/>
          <w:sz w:val="22"/>
          <w:szCs w:val="22"/>
        </w:rPr>
        <w:t xml:space="preserve">   </w:t>
      </w:r>
      <w:r w:rsidR="0025654C">
        <w:rPr>
          <w:rFonts w:ascii="Calibri" w:eastAsia="Arial" w:hAnsi="Calibri" w:cs="Calibri"/>
          <w:sz w:val="22"/>
          <w:szCs w:val="22"/>
        </w:rPr>
        <w:t xml:space="preserve"> Ο Πρόεδρος της Δημοτικής Επιτροπής ε</w:t>
      </w:r>
      <w:r w:rsidRPr="0025654C">
        <w:rPr>
          <w:rFonts w:ascii="Calibri" w:eastAsia="Arial" w:hAnsi="Calibri" w:cs="Arial"/>
          <w:sz w:val="22"/>
          <w:szCs w:val="22"/>
        </w:rPr>
        <w:t xml:space="preserve">ισηγούμενος  </w:t>
      </w:r>
      <w:r w:rsidRPr="0025654C">
        <w:rPr>
          <w:rFonts w:ascii="Calibri" w:hAnsi="Calibri" w:cs="Arial"/>
          <w:sz w:val="22"/>
          <w:szCs w:val="22"/>
        </w:rPr>
        <w:t xml:space="preserve"> το  </w:t>
      </w:r>
      <w:r w:rsidR="00BB0D00" w:rsidRPr="0025654C">
        <w:rPr>
          <w:rFonts w:ascii="Calibri" w:hAnsi="Calibri" w:cs="Arial"/>
          <w:sz w:val="22"/>
          <w:szCs w:val="22"/>
        </w:rPr>
        <w:t>2</w:t>
      </w:r>
      <w:r w:rsidRPr="0025654C">
        <w:rPr>
          <w:rFonts w:ascii="Calibri" w:hAnsi="Calibri" w:cs="Arial"/>
          <w:sz w:val="22"/>
          <w:szCs w:val="22"/>
          <w:vertAlign w:val="superscript"/>
        </w:rPr>
        <w:t>ο</w:t>
      </w:r>
      <w:r w:rsidRPr="0025654C">
        <w:rPr>
          <w:rFonts w:ascii="Calibri" w:hAnsi="Calibri" w:cs="Arial"/>
          <w:sz w:val="22"/>
          <w:szCs w:val="22"/>
        </w:rPr>
        <w:t xml:space="preserve">  θέμα της ημερήσιας διάταξης   έθεσε υπόψη των μελών </w:t>
      </w:r>
      <w:r w:rsidRPr="0025654C">
        <w:rPr>
          <w:rFonts w:ascii="Calibri" w:eastAsia="Arial" w:hAnsi="Calibri" w:cs="Arial"/>
          <w:sz w:val="22"/>
          <w:szCs w:val="22"/>
        </w:rPr>
        <w:t xml:space="preserve">την  με αριθ. </w:t>
      </w:r>
      <w:proofErr w:type="spellStart"/>
      <w:r w:rsidRPr="0025654C">
        <w:rPr>
          <w:rFonts w:ascii="Calibri" w:eastAsia="Arial" w:hAnsi="Calibri" w:cs="Arial"/>
          <w:sz w:val="22"/>
          <w:szCs w:val="22"/>
        </w:rPr>
        <w:t>πρωτ</w:t>
      </w:r>
      <w:proofErr w:type="spellEnd"/>
      <w:r w:rsidRPr="0025654C">
        <w:rPr>
          <w:rFonts w:ascii="Calibri" w:eastAsia="Arial" w:hAnsi="Calibri" w:cs="Arial"/>
          <w:sz w:val="22"/>
          <w:szCs w:val="22"/>
        </w:rPr>
        <w:t xml:space="preserve">. </w:t>
      </w:r>
      <w:r w:rsidR="00B21919" w:rsidRPr="0025654C">
        <w:rPr>
          <w:rFonts w:ascii="Calibri" w:eastAsia="Arial" w:hAnsi="Calibri" w:cs="Arial"/>
          <w:sz w:val="22"/>
          <w:szCs w:val="22"/>
        </w:rPr>
        <w:t>1</w:t>
      </w:r>
      <w:r w:rsidR="00091F05" w:rsidRPr="0025654C">
        <w:rPr>
          <w:rFonts w:ascii="Calibri" w:eastAsia="Arial" w:hAnsi="Calibri" w:cs="Arial"/>
          <w:sz w:val="22"/>
          <w:szCs w:val="22"/>
        </w:rPr>
        <w:t>3</w:t>
      </w:r>
      <w:r w:rsidR="00BB0D00" w:rsidRPr="0025654C">
        <w:rPr>
          <w:rFonts w:ascii="Calibri" w:eastAsia="Arial" w:hAnsi="Calibri" w:cs="Arial"/>
          <w:sz w:val="22"/>
          <w:szCs w:val="22"/>
        </w:rPr>
        <w:t>906</w:t>
      </w:r>
      <w:r w:rsidRPr="0025654C">
        <w:rPr>
          <w:rFonts w:ascii="Calibri" w:eastAsia="Arial" w:hAnsi="Calibri" w:cs="Arial"/>
          <w:sz w:val="22"/>
          <w:szCs w:val="22"/>
        </w:rPr>
        <w:t>/</w:t>
      </w:r>
      <w:r w:rsidR="00B21919" w:rsidRPr="0025654C">
        <w:rPr>
          <w:rFonts w:ascii="Calibri" w:eastAsia="Arial" w:hAnsi="Calibri" w:cs="Arial"/>
          <w:sz w:val="22"/>
          <w:szCs w:val="22"/>
        </w:rPr>
        <w:t>1</w:t>
      </w:r>
      <w:r w:rsidR="00BB0D00" w:rsidRPr="0025654C">
        <w:rPr>
          <w:rFonts w:ascii="Calibri" w:eastAsia="Arial" w:hAnsi="Calibri" w:cs="Arial"/>
          <w:sz w:val="22"/>
          <w:szCs w:val="22"/>
        </w:rPr>
        <w:t>1</w:t>
      </w:r>
      <w:r w:rsidRPr="0025654C">
        <w:rPr>
          <w:rFonts w:ascii="Calibri" w:eastAsia="Arial" w:hAnsi="Calibri" w:cs="Arial"/>
          <w:sz w:val="22"/>
          <w:szCs w:val="22"/>
        </w:rPr>
        <w:t>-0</w:t>
      </w:r>
      <w:r w:rsidR="00B21919" w:rsidRPr="0025654C">
        <w:rPr>
          <w:rFonts w:ascii="Calibri" w:eastAsia="Arial" w:hAnsi="Calibri" w:cs="Arial"/>
          <w:sz w:val="22"/>
          <w:szCs w:val="22"/>
        </w:rPr>
        <w:t>7</w:t>
      </w:r>
      <w:r w:rsidRPr="0025654C">
        <w:rPr>
          <w:rFonts w:ascii="Calibri" w:eastAsia="Arial" w:hAnsi="Calibri" w:cs="Arial"/>
          <w:sz w:val="22"/>
          <w:szCs w:val="22"/>
        </w:rPr>
        <w:t>-202</w:t>
      </w:r>
      <w:r w:rsidR="00BB0D00" w:rsidRPr="0025654C">
        <w:rPr>
          <w:rFonts w:ascii="Calibri" w:eastAsia="Arial" w:hAnsi="Calibri" w:cs="Arial"/>
          <w:sz w:val="22"/>
          <w:szCs w:val="22"/>
        </w:rPr>
        <w:t>4</w:t>
      </w:r>
      <w:r w:rsidRPr="0025654C">
        <w:rPr>
          <w:rFonts w:ascii="Calibri" w:eastAsia="Arial" w:hAnsi="Calibri" w:cs="Arial"/>
          <w:sz w:val="22"/>
          <w:szCs w:val="22"/>
        </w:rPr>
        <w:t xml:space="preserve">  έκθεση - εισήγηση </w:t>
      </w:r>
      <w:r w:rsidRPr="0025654C">
        <w:rPr>
          <w:rFonts w:ascii="Calibri" w:hAnsi="Calibri" w:cs="Arial"/>
          <w:sz w:val="22"/>
          <w:szCs w:val="22"/>
        </w:rPr>
        <w:t xml:space="preserve"> του Προϊσταμένου  της Δ/</w:t>
      </w:r>
      <w:proofErr w:type="spellStart"/>
      <w:r w:rsidRPr="0025654C">
        <w:rPr>
          <w:rFonts w:ascii="Calibri" w:hAnsi="Calibri" w:cs="Arial"/>
          <w:sz w:val="22"/>
          <w:szCs w:val="22"/>
        </w:rPr>
        <w:t>νσης</w:t>
      </w:r>
      <w:proofErr w:type="spellEnd"/>
      <w:r w:rsidRPr="0025654C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25654C">
        <w:rPr>
          <w:rFonts w:ascii="Calibri" w:hAnsi="Calibri" w:cs="Arial"/>
          <w:sz w:val="22"/>
          <w:szCs w:val="22"/>
        </w:rPr>
        <w:t>Οικ</w:t>
      </w:r>
      <w:proofErr w:type="spellEnd"/>
      <w:r w:rsidRPr="0025654C">
        <w:rPr>
          <w:rFonts w:ascii="Calibri" w:hAnsi="Calibri" w:cs="Arial"/>
          <w:sz w:val="22"/>
          <w:szCs w:val="22"/>
        </w:rPr>
        <w:t>/</w:t>
      </w:r>
      <w:proofErr w:type="spellStart"/>
      <w:r w:rsidRPr="0025654C">
        <w:rPr>
          <w:rFonts w:ascii="Calibri" w:hAnsi="Calibri" w:cs="Arial"/>
          <w:sz w:val="22"/>
          <w:szCs w:val="22"/>
        </w:rPr>
        <w:t>κών</w:t>
      </w:r>
      <w:proofErr w:type="spellEnd"/>
      <w:r w:rsidRPr="0025654C">
        <w:rPr>
          <w:rFonts w:ascii="Calibri" w:hAnsi="Calibri" w:cs="Arial"/>
          <w:sz w:val="22"/>
          <w:szCs w:val="22"/>
        </w:rPr>
        <w:t xml:space="preserve"> Υπηρεσιών    με τα στοιχεία που πρέπει να περιλαμβάνονται στην έκθεση αποτελεσμάτων εκτέλεσης του προϋπολογισμού του Δήμου μέχρι την 3</w:t>
      </w:r>
      <w:r w:rsidR="00B11FC2" w:rsidRPr="0025654C">
        <w:rPr>
          <w:rFonts w:ascii="Calibri" w:hAnsi="Calibri" w:cs="Arial"/>
          <w:sz w:val="22"/>
          <w:szCs w:val="22"/>
        </w:rPr>
        <w:t>0</w:t>
      </w:r>
      <w:r w:rsidRPr="0025654C">
        <w:rPr>
          <w:rFonts w:ascii="Calibri" w:hAnsi="Calibri" w:cs="Arial"/>
          <w:sz w:val="22"/>
          <w:szCs w:val="22"/>
        </w:rPr>
        <w:t>/0</w:t>
      </w:r>
      <w:r w:rsidR="00B11FC2" w:rsidRPr="0025654C">
        <w:rPr>
          <w:rFonts w:ascii="Calibri" w:hAnsi="Calibri" w:cs="Arial"/>
          <w:sz w:val="22"/>
          <w:szCs w:val="22"/>
        </w:rPr>
        <w:t>6</w:t>
      </w:r>
      <w:r w:rsidRPr="0025654C">
        <w:rPr>
          <w:rFonts w:ascii="Calibri" w:hAnsi="Calibri" w:cs="Arial"/>
          <w:sz w:val="22"/>
          <w:szCs w:val="22"/>
        </w:rPr>
        <w:t>/202</w:t>
      </w:r>
      <w:r w:rsidR="00BB0D00" w:rsidRPr="0025654C">
        <w:rPr>
          <w:rFonts w:ascii="Calibri" w:hAnsi="Calibri" w:cs="Arial"/>
          <w:sz w:val="22"/>
          <w:szCs w:val="22"/>
        </w:rPr>
        <w:t>4</w:t>
      </w:r>
      <w:r w:rsidRPr="0025654C">
        <w:rPr>
          <w:rFonts w:ascii="Calibri" w:hAnsi="Calibri" w:cs="Arial"/>
          <w:sz w:val="22"/>
          <w:szCs w:val="22"/>
        </w:rPr>
        <w:t xml:space="preserve">, που υποβάλλονται στο δημοτικό συμβούλιο από την </w:t>
      </w:r>
      <w:r w:rsidR="00BB0D00" w:rsidRPr="0025654C">
        <w:rPr>
          <w:rFonts w:ascii="Calibri" w:hAnsi="Calibri" w:cs="Arial"/>
          <w:sz w:val="22"/>
          <w:szCs w:val="22"/>
        </w:rPr>
        <w:t>δημοτική</w:t>
      </w:r>
      <w:r w:rsidRPr="0025654C">
        <w:rPr>
          <w:rFonts w:ascii="Calibri" w:hAnsi="Calibri" w:cs="Arial"/>
          <w:sz w:val="22"/>
          <w:szCs w:val="22"/>
        </w:rPr>
        <w:t xml:space="preserve"> επιτροπή, όπως εμφανίζονται στους συνημμένους πίνακες – Υπόδειγμα 1 (Αποτελέσματα Εκτέλεσης Προϋπολογισμού Δαπανών </w:t>
      </w:r>
      <w:proofErr w:type="spellStart"/>
      <w:r w:rsidR="00B11FC2" w:rsidRPr="0025654C">
        <w:rPr>
          <w:rFonts w:ascii="Calibri" w:hAnsi="Calibri" w:cs="Arial"/>
          <w:sz w:val="22"/>
          <w:szCs w:val="22"/>
        </w:rPr>
        <w:t>Β</w:t>
      </w:r>
      <w:r w:rsidRPr="0025654C">
        <w:rPr>
          <w:rFonts w:ascii="Calibri" w:hAnsi="Calibri" w:cs="Arial"/>
          <w:sz w:val="22"/>
          <w:szCs w:val="22"/>
        </w:rPr>
        <w:t>΄Τριμήνου</w:t>
      </w:r>
      <w:proofErr w:type="spellEnd"/>
      <w:r w:rsidRPr="0025654C">
        <w:rPr>
          <w:rFonts w:ascii="Calibri" w:hAnsi="Calibri" w:cs="Arial"/>
          <w:sz w:val="22"/>
          <w:szCs w:val="22"/>
        </w:rPr>
        <w:t xml:space="preserve"> 202</w:t>
      </w:r>
      <w:r w:rsidR="00BB0D00" w:rsidRPr="0025654C">
        <w:rPr>
          <w:rFonts w:ascii="Calibri" w:hAnsi="Calibri" w:cs="Arial"/>
          <w:sz w:val="22"/>
          <w:szCs w:val="22"/>
        </w:rPr>
        <w:t>4</w:t>
      </w:r>
      <w:r w:rsidRPr="0025654C">
        <w:rPr>
          <w:rFonts w:ascii="Calibri" w:hAnsi="Calibri" w:cs="Arial"/>
          <w:sz w:val="22"/>
          <w:szCs w:val="22"/>
        </w:rPr>
        <w:t xml:space="preserve"> ), Υπόδειγμα 2 (Αποτελέσματα Εκτέλεσης Προϋπολογισμού Δαπανών </w:t>
      </w:r>
      <w:proofErr w:type="spellStart"/>
      <w:r w:rsidR="00B11FC2" w:rsidRPr="0025654C">
        <w:rPr>
          <w:rFonts w:ascii="Calibri" w:hAnsi="Calibri" w:cs="Arial"/>
          <w:sz w:val="22"/>
          <w:szCs w:val="22"/>
        </w:rPr>
        <w:t>Β</w:t>
      </w:r>
      <w:r w:rsidRPr="0025654C">
        <w:rPr>
          <w:rFonts w:ascii="Calibri" w:hAnsi="Calibri" w:cs="Arial"/>
          <w:sz w:val="22"/>
          <w:szCs w:val="22"/>
        </w:rPr>
        <w:t>΄Τριμήνου</w:t>
      </w:r>
      <w:proofErr w:type="spellEnd"/>
      <w:r w:rsidRPr="0025654C">
        <w:rPr>
          <w:rFonts w:ascii="Calibri" w:hAnsi="Calibri" w:cs="Arial"/>
          <w:sz w:val="22"/>
          <w:szCs w:val="22"/>
        </w:rPr>
        <w:t xml:space="preserve"> 202</w:t>
      </w:r>
      <w:r w:rsidR="00BB0D00" w:rsidRPr="0025654C">
        <w:rPr>
          <w:rFonts w:ascii="Calibri" w:hAnsi="Calibri" w:cs="Arial"/>
          <w:sz w:val="22"/>
          <w:szCs w:val="22"/>
        </w:rPr>
        <w:t>4</w:t>
      </w:r>
      <w:r w:rsidRPr="0025654C">
        <w:rPr>
          <w:rFonts w:ascii="Calibri" w:hAnsi="Calibri" w:cs="Arial"/>
          <w:sz w:val="22"/>
          <w:szCs w:val="22"/>
        </w:rPr>
        <w:t xml:space="preserve">) και Υπόδειγμα 3 (Στοιχεία Ισολογισμού </w:t>
      </w:r>
      <w:proofErr w:type="spellStart"/>
      <w:r w:rsidR="00B11FC2" w:rsidRPr="0025654C">
        <w:rPr>
          <w:rFonts w:ascii="Calibri" w:hAnsi="Calibri" w:cs="Arial"/>
          <w:sz w:val="22"/>
          <w:szCs w:val="22"/>
        </w:rPr>
        <w:t>Β</w:t>
      </w:r>
      <w:r w:rsidRPr="0025654C">
        <w:rPr>
          <w:rFonts w:ascii="Calibri" w:hAnsi="Calibri" w:cs="Arial"/>
          <w:sz w:val="22"/>
          <w:szCs w:val="22"/>
        </w:rPr>
        <w:t>΄Τριμήνου</w:t>
      </w:r>
      <w:proofErr w:type="spellEnd"/>
      <w:r w:rsidRPr="0025654C">
        <w:rPr>
          <w:rFonts w:ascii="Calibri" w:hAnsi="Calibri" w:cs="Arial"/>
          <w:sz w:val="22"/>
          <w:szCs w:val="22"/>
        </w:rPr>
        <w:t xml:space="preserve"> 202</w:t>
      </w:r>
      <w:r w:rsidR="00BB0D00" w:rsidRPr="0025654C">
        <w:rPr>
          <w:rFonts w:ascii="Calibri" w:hAnsi="Calibri" w:cs="Arial"/>
          <w:sz w:val="22"/>
          <w:szCs w:val="22"/>
        </w:rPr>
        <w:t>4</w:t>
      </w:r>
      <w:r w:rsidRPr="0025654C">
        <w:rPr>
          <w:rFonts w:ascii="Calibri" w:hAnsi="Calibri" w:cs="Arial"/>
          <w:sz w:val="22"/>
          <w:szCs w:val="22"/>
        </w:rPr>
        <w:t>), όπως έχουν συμπληρωθεί από την οικονομική υπηρεσία με βάση τα πραγματοποιηθέντα έσοδα-έξοδα όπως αποτυπώνονται στα βιβλία-στοιχεία του Δήμου καθώς και γενικά οικονομικά δεδομένα και στοιχεία.</w:t>
      </w:r>
    </w:p>
    <w:p w:rsidR="00822550" w:rsidRPr="001B2036" w:rsidRDefault="00822550" w:rsidP="00822550">
      <w:pPr>
        <w:tabs>
          <w:tab w:val="left" w:pos="360"/>
          <w:tab w:val="left" w:pos="6237"/>
        </w:tabs>
        <w:rPr>
          <w:rFonts w:ascii="Calibri" w:hAnsi="Calibri"/>
          <w:sz w:val="24"/>
          <w:szCs w:val="24"/>
        </w:rPr>
      </w:pPr>
      <w:r w:rsidRPr="001B2036">
        <w:rPr>
          <w:rFonts w:ascii="Calibri" w:eastAsia="Arial" w:hAnsi="Calibri" w:cs="Arial"/>
          <w:sz w:val="24"/>
          <w:szCs w:val="24"/>
        </w:rPr>
        <w:t xml:space="preserve">                                                         </w:t>
      </w:r>
    </w:p>
    <w:p w:rsidR="004850CC" w:rsidRPr="00B30A3D" w:rsidRDefault="004850CC" w:rsidP="004850CC">
      <w:pPr>
        <w:rPr>
          <w:i/>
        </w:rPr>
      </w:pPr>
    </w:p>
    <w:p w:rsidR="004850CC" w:rsidRPr="004612D4" w:rsidRDefault="004850CC" w:rsidP="004850CC">
      <w:pPr>
        <w:tabs>
          <w:tab w:val="left" w:pos="432"/>
        </w:tabs>
        <w:jc w:val="both"/>
        <w:rPr>
          <w:rFonts w:asciiTheme="minorHAnsi" w:hAnsiTheme="minorHAnsi" w:cs="Arial"/>
          <w:sz w:val="24"/>
          <w:szCs w:val="24"/>
        </w:rPr>
      </w:pPr>
      <w:r w:rsidRPr="00822550">
        <w:rPr>
          <w:rFonts w:asciiTheme="minorHAnsi" w:hAnsiTheme="minorHAnsi" w:cs="Arial"/>
          <w:sz w:val="22"/>
          <w:szCs w:val="22"/>
        </w:rPr>
        <w:t xml:space="preserve">     </w:t>
      </w:r>
      <w:r w:rsidRPr="004612D4">
        <w:rPr>
          <w:rFonts w:asciiTheme="minorHAnsi" w:hAnsiTheme="minorHAnsi" w:cs="Arial"/>
          <w:sz w:val="24"/>
          <w:szCs w:val="24"/>
        </w:rPr>
        <w:t xml:space="preserve">  Στην εισήγηση που υποβλήθηκε στην </w:t>
      </w:r>
      <w:r w:rsidR="00F72451">
        <w:rPr>
          <w:rFonts w:asciiTheme="minorHAnsi" w:hAnsiTheme="minorHAnsi" w:cs="Arial"/>
          <w:sz w:val="24"/>
          <w:szCs w:val="24"/>
        </w:rPr>
        <w:t>Δημοτική</w:t>
      </w:r>
      <w:r w:rsidRPr="004612D4">
        <w:rPr>
          <w:rFonts w:asciiTheme="minorHAnsi" w:hAnsiTheme="minorHAnsi" w:cs="Arial"/>
          <w:sz w:val="24"/>
          <w:szCs w:val="24"/>
        </w:rPr>
        <w:t xml:space="preserve"> Επιτροπή αναφέρονται:</w:t>
      </w:r>
    </w:p>
    <w:p w:rsidR="001258AA" w:rsidRDefault="001258AA" w:rsidP="004850CC">
      <w:pPr>
        <w:tabs>
          <w:tab w:val="left" w:pos="432"/>
        </w:tabs>
        <w:jc w:val="both"/>
        <w:rPr>
          <w:rFonts w:asciiTheme="minorHAnsi" w:hAnsiTheme="minorHAnsi" w:cs="Arial"/>
          <w:sz w:val="22"/>
          <w:szCs w:val="22"/>
        </w:rPr>
      </w:pPr>
    </w:p>
    <w:p w:rsidR="00F72451" w:rsidRPr="00DB14C9" w:rsidRDefault="00DB14C9" w:rsidP="00F72451">
      <w:pPr>
        <w:spacing w:before="120" w:after="120" w:line="360" w:lineRule="auto"/>
        <w:ind w:right="-199"/>
        <w:jc w:val="both"/>
        <w:rPr>
          <w:rFonts w:ascii="Calibri" w:hAnsi="Calibri" w:cs="Calibri"/>
          <w:i/>
          <w:sz w:val="24"/>
        </w:rPr>
      </w:pPr>
      <w:proofErr w:type="spellStart"/>
      <w:r w:rsidRPr="00DB14C9">
        <w:rPr>
          <w:rFonts w:ascii="Calibri" w:hAnsi="Calibri" w:cs="Calibri"/>
          <w:i/>
          <w:sz w:val="24"/>
        </w:rPr>
        <w:t>΄</w:t>
      </w:r>
      <w:r w:rsidR="00F72451" w:rsidRPr="00DB14C9">
        <w:rPr>
          <w:rFonts w:ascii="Calibri" w:hAnsi="Calibri" w:cs="Calibri"/>
          <w:i/>
          <w:sz w:val="24"/>
        </w:rPr>
        <w:t>Εχοντας</w:t>
      </w:r>
      <w:proofErr w:type="spellEnd"/>
      <w:r w:rsidR="00F72451" w:rsidRPr="00DB14C9">
        <w:rPr>
          <w:rFonts w:ascii="Calibri" w:hAnsi="Calibri" w:cs="Calibri"/>
          <w:i/>
          <w:sz w:val="24"/>
        </w:rPr>
        <w:t xml:space="preserve"> υπόψη:</w:t>
      </w:r>
    </w:p>
    <w:p w:rsidR="00F72451" w:rsidRPr="00DB14C9" w:rsidRDefault="00F72451" w:rsidP="00F72451">
      <w:pPr>
        <w:spacing w:before="120" w:after="120" w:line="360" w:lineRule="auto"/>
        <w:ind w:right="-199"/>
        <w:jc w:val="both"/>
        <w:rPr>
          <w:rFonts w:ascii="Calibri" w:hAnsi="Calibri" w:cs="Calibri"/>
          <w:i/>
          <w:sz w:val="24"/>
        </w:rPr>
      </w:pPr>
      <w:r w:rsidRPr="00DB14C9">
        <w:rPr>
          <w:rFonts w:ascii="Calibri" w:hAnsi="Calibri" w:cs="Calibri"/>
          <w:i/>
          <w:sz w:val="24"/>
        </w:rPr>
        <w:t>α) Τις διατάξεις της παρ. 9  του άρθρου 266 του Ν. 3852/2010 «Νέα Αρχιτεκτονική της Αυτοδιοίκησης και της Αποκεντρωμένης Διοίκησης – Πρόγραμμα Καλλικράτης» , όπως τροποποιήθηκε «και συμπληρώθηκε με την παρ. 4  του άρθρου 43 του Ν. 3979/2011, που αντικαταστάθηκε με το άρθρο 39 του Ν. 4257/14 «Επείγουσες ρυθμίσεις αρμοδιότητας Υπουργείου Εσωτερικών» (ΦΕΚ 93/Α/14-4-2014) σύμφωνα με τις οποίες: «</w:t>
      </w:r>
      <w:r w:rsidRPr="00DB14C9">
        <w:rPr>
          <w:rFonts w:ascii="Calibri" w:hAnsi="Calibri" w:cs="Calibri"/>
          <w:b/>
          <w:i/>
          <w:sz w:val="24"/>
        </w:rPr>
        <w:t>Η δημοτική επιτροπή,</w:t>
      </w:r>
      <w:r w:rsidRPr="00DB14C9">
        <w:rPr>
          <w:rFonts w:ascii="Calibri" w:hAnsi="Calibri" w:cs="Calibri"/>
          <w:i/>
          <w:sz w:val="24"/>
        </w:rPr>
        <w:t xml:space="preserve"> έπειτα από εισήγηση του υ</w:t>
      </w:r>
      <w:r w:rsidRPr="00DB14C9">
        <w:rPr>
          <w:rFonts w:ascii="Calibri" w:hAnsi="Calibri" w:cs="Calibri"/>
          <w:i/>
          <w:sz w:val="24"/>
        </w:rPr>
        <w:softHyphen/>
        <w:t xml:space="preserve">πευθύνου οικονομικών υπηρεσιών του οικείου δήμου, μετά την λήξη κάθε τριμήνου </w:t>
      </w:r>
      <w:r w:rsidRPr="00DB14C9">
        <w:rPr>
          <w:rFonts w:ascii="Calibri" w:hAnsi="Calibri" w:cs="Calibri"/>
          <w:b/>
          <w:i/>
          <w:sz w:val="24"/>
        </w:rPr>
        <w:t>υ</w:t>
      </w:r>
      <w:r w:rsidRPr="00DB14C9">
        <w:rPr>
          <w:rFonts w:ascii="Calibri" w:hAnsi="Calibri" w:cs="Calibri"/>
          <w:b/>
          <w:i/>
          <w:sz w:val="24"/>
        </w:rPr>
        <w:softHyphen/>
        <w:t>ποβάλλει στο δημοτικό συμβούλιο έκθεση για τα αποτελέσματα εκτέλεσης του προϋπολογισμού, κατά το χρονικό διάστημα από την αρχή του οικονομικού έτους έως το τέλος του συγκεκριμένου τριμήνου</w:t>
      </w:r>
      <w:r w:rsidRPr="00DB14C9">
        <w:rPr>
          <w:rFonts w:ascii="Calibri" w:hAnsi="Calibri" w:cs="Calibri"/>
          <w:i/>
          <w:sz w:val="24"/>
        </w:rPr>
        <w:t>. Στην έκθεση διατυπώνονται και οι τυχόν παρατηρήσεις της μειοψη</w:t>
      </w:r>
      <w:r w:rsidRPr="00DB14C9">
        <w:rPr>
          <w:rFonts w:ascii="Calibri" w:hAnsi="Calibri" w:cs="Calibri"/>
          <w:i/>
          <w:sz w:val="24"/>
        </w:rPr>
        <w:softHyphen/>
        <w:t>φίας και επισυνάπτεται σε αυτή η εισήγηση του υπευθύνου οικονομικών υπηρεσιών, καθώς και η έκθεση του προηγούμενου τριμήνου. Η έκθεση μετά των συνημμένων της υποβάλλεται στο δημοτικό συμβούλιο εντός προθεσμίας τριάντα (30) ημερών από την λήξη κάθε τριμήνου.</w:t>
      </w:r>
    </w:p>
    <w:p w:rsidR="00F72451" w:rsidRPr="00DB14C9" w:rsidRDefault="00F72451" w:rsidP="00F72451">
      <w:pPr>
        <w:spacing w:before="120" w:after="120" w:line="360" w:lineRule="auto"/>
        <w:ind w:right="-199"/>
        <w:jc w:val="both"/>
        <w:rPr>
          <w:rFonts w:ascii="Calibri" w:hAnsi="Calibri" w:cs="Calibri"/>
          <w:i/>
          <w:sz w:val="24"/>
        </w:rPr>
      </w:pPr>
      <w:r w:rsidRPr="00DB14C9">
        <w:rPr>
          <w:rFonts w:ascii="Calibri" w:hAnsi="Calibri" w:cs="Calibri"/>
          <w:i/>
          <w:sz w:val="24"/>
        </w:rPr>
        <w:t>Οι ανωτέρω αποφάσεις υποβάλλονται στον Ελεγκτή Νομιμότητας για έλεγχο. Η έκθεση, μετά των συνημμένων της και η απόφαση του δημοτικού συμβουλίου αναρτώνται στην ιστοσελίδα του οικείου δήμου και στο διαδίκτυο, σύμφωνα με τα οριζόμενα στον Ν. 3861/2010 («Πρόγραμμα Διαύγεια»), γνωστοποιούμενοι οι σχετικοί αριθμοί διαδικτυακής ανάρτησης (ΑΔΑ) στον Ελεγκτή Νομιμότητας και στην οικεία υπηρεσία Επιτρόπου για την εφαρμογή των διατάξεων του άρθρου 277 του Ν. 3852/2010.</w:t>
      </w:r>
    </w:p>
    <w:p w:rsidR="00F72451" w:rsidRPr="00DB14C9" w:rsidRDefault="00F72451" w:rsidP="00F72451">
      <w:pPr>
        <w:spacing w:before="120" w:after="120" w:line="360" w:lineRule="auto"/>
        <w:ind w:right="-199"/>
        <w:jc w:val="both"/>
        <w:rPr>
          <w:rFonts w:ascii="Calibri" w:hAnsi="Calibri" w:cs="Calibri"/>
          <w:i/>
          <w:sz w:val="24"/>
        </w:rPr>
      </w:pPr>
      <w:r w:rsidRPr="00DB14C9">
        <w:rPr>
          <w:rFonts w:ascii="Calibri" w:hAnsi="Calibri" w:cs="Calibri"/>
          <w:i/>
          <w:sz w:val="24"/>
        </w:rPr>
        <w:t xml:space="preserve">Τα στοιχεία που πρέπει να περιλαμβάνονται στην έκθεση ή και να τη συνοδεύουν, καθώς και κάθε άλλο θέμα για την εφαρμογή της παραγράφου αυτής καθορίζονται με απόφαση του Υπουργού Εσωτερικών» </w:t>
      </w:r>
    </w:p>
    <w:p w:rsidR="00F72451" w:rsidRPr="00DB14C9" w:rsidRDefault="00F72451" w:rsidP="00F72451">
      <w:pPr>
        <w:spacing w:before="120" w:after="120" w:line="360" w:lineRule="auto"/>
        <w:ind w:right="-199"/>
        <w:jc w:val="both"/>
        <w:rPr>
          <w:rFonts w:ascii="Calibri" w:hAnsi="Calibri" w:cs="Calibri"/>
          <w:i/>
          <w:sz w:val="24"/>
        </w:rPr>
      </w:pPr>
      <w:r w:rsidRPr="00DB14C9">
        <w:rPr>
          <w:rFonts w:ascii="Calibri" w:hAnsi="Calibri" w:cs="Calibri"/>
          <w:i/>
          <w:sz w:val="24"/>
        </w:rPr>
        <w:t xml:space="preserve">β) Την </w:t>
      </w:r>
      <w:proofErr w:type="spellStart"/>
      <w:r w:rsidRPr="00DB14C9">
        <w:rPr>
          <w:rFonts w:ascii="Calibri" w:hAnsi="Calibri" w:cs="Calibri"/>
          <w:i/>
          <w:sz w:val="24"/>
        </w:rPr>
        <w:t>υττ</w:t>
      </w:r>
      <w:proofErr w:type="spellEnd"/>
      <w:r w:rsidRPr="00DB14C9">
        <w:rPr>
          <w:rFonts w:ascii="Calibri" w:hAnsi="Calibri" w:cs="Calibri"/>
          <w:i/>
          <w:sz w:val="24"/>
        </w:rPr>
        <w:t xml:space="preserve">' </w:t>
      </w:r>
      <w:proofErr w:type="spellStart"/>
      <w:r w:rsidRPr="00DB14C9">
        <w:rPr>
          <w:rFonts w:ascii="Calibri" w:hAnsi="Calibri" w:cs="Calibri"/>
          <w:i/>
          <w:sz w:val="24"/>
        </w:rPr>
        <w:t>αριθμ</w:t>
      </w:r>
      <w:proofErr w:type="spellEnd"/>
      <w:r w:rsidRPr="00DB14C9">
        <w:rPr>
          <w:rFonts w:ascii="Calibri" w:hAnsi="Calibri" w:cs="Calibri"/>
          <w:i/>
          <w:sz w:val="24"/>
        </w:rPr>
        <w:t xml:space="preserve">. </w:t>
      </w:r>
      <w:proofErr w:type="spellStart"/>
      <w:r w:rsidRPr="00DB14C9">
        <w:rPr>
          <w:rFonts w:ascii="Calibri" w:hAnsi="Calibri" w:cs="Calibri"/>
          <w:i/>
          <w:sz w:val="24"/>
        </w:rPr>
        <w:t>οικ</w:t>
      </w:r>
      <w:proofErr w:type="spellEnd"/>
      <w:r w:rsidRPr="00DB14C9">
        <w:rPr>
          <w:rFonts w:ascii="Calibri" w:hAnsi="Calibri" w:cs="Calibri"/>
          <w:i/>
          <w:sz w:val="24"/>
        </w:rPr>
        <w:t xml:space="preserve"> 63726/2023 Κοινή Απόφαση των Υπουργών Εσωτερικών και Οικονομικών «Παροχή οδηγι</w:t>
      </w:r>
      <w:bookmarkStart w:id="6" w:name="_GoBack"/>
      <w:bookmarkEnd w:id="6"/>
      <w:r w:rsidRPr="00DB14C9">
        <w:rPr>
          <w:rFonts w:ascii="Calibri" w:hAnsi="Calibri" w:cs="Calibri"/>
          <w:i/>
          <w:sz w:val="24"/>
        </w:rPr>
        <w:t>ών για την κατάρτιση του προϋπολογισμού των δήμων, οικονομικού έτους 2024 (ΦΕΚ Β΄ 4795/28-7-2023) ».</w:t>
      </w:r>
    </w:p>
    <w:p w:rsidR="00F72451" w:rsidRPr="00DB14C9" w:rsidRDefault="00F72451" w:rsidP="00F72451">
      <w:pPr>
        <w:spacing w:before="120" w:after="120" w:line="360" w:lineRule="auto"/>
        <w:ind w:right="-199"/>
        <w:jc w:val="both"/>
        <w:rPr>
          <w:rFonts w:ascii="Calibri" w:hAnsi="Calibri" w:cs="Calibri"/>
          <w:i/>
          <w:sz w:val="24"/>
        </w:rPr>
      </w:pPr>
      <w:r w:rsidRPr="00DB14C9">
        <w:rPr>
          <w:rFonts w:ascii="Calibri" w:hAnsi="Calibri" w:cs="Calibri"/>
          <w:i/>
          <w:sz w:val="24"/>
        </w:rPr>
        <w:lastRenderedPageBreak/>
        <w:t>γ) Τα στοιχεία που πρέπει να περιλαμβάνει η τριμηνιαία έκθεση, καθορίζονται με την 40038/9-9-2011 απόφαση του Υπουργού Εσωτερικών. Η τριμηνιαία έκθεση των αποτελεσμάτων εκτέλεσης του προϋ</w:t>
      </w:r>
      <w:r w:rsidR="005F5B97">
        <w:rPr>
          <w:rFonts w:ascii="Calibri" w:hAnsi="Calibri" w:cs="Calibri"/>
          <w:i/>
          <w:sz w:val="24"/>
        </w:rPr>
        <w:t>π</w:t>
      </w:r>
      <w:r w:rsidRPr="00DB14C9">
        <w:rPr>
          <w:rFonts w:ascii="Calibri" w:hAnsi="Calibri" w:cs="Calibri"/>
          <w:i/>
          <w:sz w:val="24"/>
        </w:rPr>
        <w:t>ολογισμού των δήμων, συντάσσεται σύμφωνα με τα Υποδείγματα 1 έως και 3, που επισυνάπτονται στην απόφαση και αποτελούν αναπόσπαστο μέρος αυτής.</w:t>
      </w:r>
    </w:p>
    <w:p w:rsidR="00F72451" w:rsidRPr="00DB14C9" w:rsidRDefault="00F72451" w:rsidP="00F72451">
      <w:pPr>
        <w:spacing w:before="120" w:after="120" w:line="360" w:lineRule="auto"/>
        <w:ind w:right="-199"/>
        <w:jc w:val="both"/>
        <w:rPr>
          <w:rFonts w:ascii="Calibri" w:hAnsi="Calibri" w:cs="Calibri"/>
          <w:i/>
          <w:sz w:val="24"/>
        </w:rPr>
      </w:pPr>
      <w:r w:rsidRPr="00DB14C9">
        <w:rPr>
          <w:rFonts w:ascii="Calibri" w:hAnsi="Calibri" w:cs="Calibri"/>
          <w:i/>
          <w:sz w:val="24"/>
        </w:rPr>
        <w:t xml:space="preserve">δ) Τις διατάξεις του Ν. 4270/2014 «Αρχές δημοσιονομικής διαχείρισης και εποπτείας (ενσωμάτωση της Οδηγίας 2011/85/ΕΕ) – δημόσιο λογιστικό και άλλες διατάξεις» (ΦΕΚ 143/Α/28-6-2014) και ιδίως το άρθρο 25 περί αρμοδιοτήτων των </w:t>
      </w:r>
      <w:proofErr w:type="spellStart"/>
      <w:r w:rsidRPr="00DB14C9">
        <w:rPr>
          <w:rFonts w:ascii="Calibri" w:hAnsi="Calibri" w:cs="Calibri"/>
          <w:i/>
          <w:sz w:val="24"/>
        </w:rPr>
        <w:t>προισταμένων</w:t>
      </w:r>
      <w:proofErr w:type="spellEnd"/>
      <w:r w:rsidRPr="00DB14C9">
        <w:rPr>
          <w:rFonts w:ascii="Calibri" w:hAnsi="Calibri" w:cs="Calibri"/>
          <w:i/>
          <w:sz w:val="24"/>
        </w:rPr>
        <w:t xml:space="preserve"> οικονομικών υπηρεσιών λοιπών φορέων της Γενικής Κυβέρνησης, το άρθρο 26 περί υποχρεώσεων των </w:t>
      </w:r>
      <w:proofErr w:type="spellStart"/>
      <w:r w:rsidRPr="00DB14C9">
        <w:rPr>
          <w:rFonts w:ascii="Calibri" w:hAnsi="Calibri" w:cs="Calibri"/>
          <w:i/>
          <w:sz w:val="24"/>
        </w:rPr>
        <w:t>προισταμένων</w:t>
      </w:r>
      <w:proofErr w:type="spellEnd"/>
      <w:r w:rsidRPr="00DB14C9">
        <w:rPr>
          <w:rFonts w:ascii="Calibri" w:hAnsi="Calibri" w:cs="Calibri"/>
          <w:i/>
          <w:sz w:val="24"/>
        </w:rPr>
        <w:t xml:space="preserve"> οικονομικών υπηρεσιών Υπουργείων και λοιπών φορέων της Γενικής Κυβέρνησης </w:t>
      </w:r>
    </w:p>
    <w:p w:rsidR="00F72451" w:rsidRPr="00DB14C9" w:rsidRDefault="00F72451" w:rsidP="00F7245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i/>
          <w:sz w:val="24"/>
          <w:szCs w:val="24"/>
        </w:rPr>
      </w:pPr>
      <w:r w:rsidRPr="00DB14C9">
        <w:rPr>
          <w:rFonts w:ascii="Calibri" w:hAnsi="Calibri" w:cs="Calibri"/>
          <w:i/>
          <w:sz w:val="24"/>
          <w:szCs w:val="24"/>
        </w:rPr>
        <w:t xml:space="preserve">ε) Τις διατάξεις της αρ. 34574/05-07-2018 ( ΦΕΚ 2942 και 3635 B΄) Κ.Υ.Α. των Υπουργών Εσωτερικών και Οικονομικών «Καθορισμός </w:t>
      </w:r>
      <w:proofErr w:type="spellStart"/>
      <w:r w:rsidRPr="00DB14C9">
        <w:rPr>
          <w:rFonts w:ascii="Calibri" w:hAnsi="Calibri" w:cs="Calibri"/>
          <w:i/>
          <w:sz w:val="24"/>
          <w:szCs w:val="24"/>
        </w:rPr>
        <w:t>στοχοθεσίας</w:t>
      </w:r>
      <w:proofErr w:type="spellEnd"/>
      <w:r w:rsidRPr="00DB14C9">
        <w:rPr>
          <w:rFonts w:ascii="Calibri" w:hAnsi="Calibri" w:cs="Calibri"/>
          <w:i/>
          <w:sz w:val="24"/>
          <w:szCs w:val="24"/>
        </w:rPr>
        <w:t xml:space="preserve"> οικονομικών αποτελεσμάτων και διαδικασίας παρακολούθησης των προϋπολογισμών των ΟΤΑ και των νομικών προσώπων της Τοπικής Αυτοδιοίκησης από το Παρατηρητήριο Οικονομικής Αυτοτέλειας των ΟΤΑ.-Θέματα Λειτουργίας του Παρατηρητηρίου Οικονομικής Αυτοτέλειας των ΟΤΑ»</w:t>
      </w:r>
    </w:p>
    <w:p w:rsidR="00F72451" w:rsidRPr="00DB14C9" w:rsidRDefault="00F72451" w:rsidP="00F7245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i/>
          <w:sz w:val="24"/>
          <w:szCs w:val="24"/>
        </w:rPr>
      </w:pPr>
      <w:r w:rsidRPr="00DB14C9">
        <w:rPr>
          <w:rFonts w:ascii="Calibri" w:hAnsi="Calibri" w:cs="Calibri"/>
          <w:i/>
          <w:sz w:val="24"/>
          <w:szCs w:val="24"/>
        </w:rPr>
        <w:t xml:space="preserve">στ) Το με αρ. </w:t>
      </w:r>
      <w:proofErr w:type="spellStart"/>
      <w:r w:rsidRPr="00DB14C9">
        <w:rPr>
          <w:rFonts w:ascii="Calibri" w:hAnsi="Calibri" w:cs="Calibri"/>
          <w:i/>
          <w:sz w:val="24"/>
          <w:szCs w:val="24"/>
        </w:rPr>
        <w:t>πρωτ</w:t>
      </w:r>
      <w:proofErr w:type="spellEnd"/>
      <w:r w:rsidRPr="00DB14C9">
        <w:rPr>
          <w:rFonts w:ascii="Calibri" w:hAnsi="Calibri" w:cs="Calibri"/>
          <w:i/>
          <w:sz w:val="24"/>
          <w:szCs w:val="24"/>
        </w:rPr>
        <w:t xml:space="preserve">. 44485/6-8-2018 έγγραφο του Υπ. Εσωτερικών «Οδηγίες για την υποχρεωτική αναμόρφωση των ΟΠΔ 2018 και διευκρινίσεις επί του νέου συστήματος </w:t>
      </w:r>
      <w:proofErr w:type="spellStart"/>
      <w:r w:rsidRPr="00DB14C9">
        <w:rPr>
          <w:rFonts w:ascii="Calibri" w:hAnsi="Calibri" w:cs="Calibri"/>
          <w:i/>
          <w:sz w:val="24"/>
          <w:szCs w:val="24"/>
        </w:rPr>
        <w:t>στοχοθεσίας</w:t>
      </w:r>
      <w:proofErr w:type="spellEnd"/>
      <w:r w:rsidRPr="00DB14C9">
        <w:rPr>
          <w:rFonts w:ascii="Calibri" w:hAnsi="Calibri" w:cs="Calibri"/>
          <w:i/>
          <w:sz w:val="24"/>
          <w:szCs w:val="24"/>
        </w:rPr>
        <w:t xml:space="preserve"> και ελέγχου επίτευξης των οικονομικών στόχων μέσω των ΟΠΔ».</w:t>
      </w:r>
    </w:p>
    <w:p w:rsidR="00F72451" w:rsidRPr="00DB14C9" w:rsidRDefault="00F72451" w:rsidP="00F72451">
      <w:pPr>
        <w:tabs>
          <w:tab w:val="left" w:pos="1980"/>
        </w:tabs>
        <w:spacing w:before="120" w:after="120" w:line="360" w:lineRule="auto"/>
        <w:jc w:val="both"/>
        <w:rPr>
          <w:rFonts w:ascii="Calibri" w:hAnsi="Calibri" w:cs="Calibri"/>
          <w:i/>
          <w:sz w:val="24"/>
        </w:rPr>
      </w:pPr>
      <w:r w:rsidRPr="00DB14C9">
        <w:rPr>
          <w:rFonts w:ascii="Calibri" w:hAnsi="Calibri" w:cs="Calibri"/>
          <w:i/>
          <w:sz w:val="24"/>
        </w:rPr>
        <w:t>Κατόπιν των ανωτέρω σας υποβάλλουμε την έκθεση αποτελεσμάτων εκτέλεσης του προϋπολογισμού του Δήμου μέχρι 30/6/2024 σύμφωνα με τα στοιχεία που προβλέπονται στην υπουργική απόφαση</w:t>
      </w:r>
    </w:p>
    <w:p w:rsidR="00B11FC2" w:rsidRDefault="00B11FC2" w:rsidP="009B2E27">
      <w:pPr>
        <w:spacing w:before="120" w:after="120" w:line="360" w:lineRule="auto"/>
        <w:ind w:right="-199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br w:type="page"/>
      </w:r>
    </w:p>
    <w:p w:rsidR="004850CC" w:rsidRDefault="004850CC" w:rsidP="004850CC">
      <w:pPr>
        <w:numPr>
          <w:ilvl w:val="0"/>
          <w:numId w:val="45"/>
        </w:numPr>
        <w:suppressAutoHyphens/>
        <w:ind w:left="432" w:hanging="432"/>
        <w:rPr>
          <w:rFonts w:asciiTheme="minorHAnsi" w:hAnsiTheme="minorHAnsi" w:cstheme="minorHAnsi"/>
          <w:sz w:val="24"/>
          <w:szCs w:val="24"/>
        </w:rPr>
      </w:pPr>
      <w:r w:rsidRPr="00376FD2">
        <w:rPr>
          <w:rFonts w:asciiTheme="minorHAnsi" w:eastAsia="Arial" w:hAnsiTheme="minorHAnsi" w:cs="Arial"/>
          <w:sz w:val="24"/>
          <w:szCs w:val="24"/>
        </w:rPr>
        <w:lastRenderedPageBreak/>
        <w:t xml:space="preserve"> </w:t>
      </w:r>
      <w:r w:rsidRPr="00376FD2"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Pr="00376FD2">
        <w:rPr>
          <w:rFonts w:asciiTheme="minorHAnsi" w:hAnsiTheme="minorHAnsi" w:cstheme="minorHAnsi"/>
          <w:sz w:val="24"/>
          <w:szCs w:val="24"/>
        </w:rPr>
        <w:t xml:space="preserve"> Η Οικονομική Επιτροπή λαμβάνοντας υπόψη : </w:t>
      </w:r>
    </w:p>
    <w:p w:rsidR="009E7517" w:rsidRPr="00376FD2" w:rsidRDefault="009E7517" w:rsidP="004850CC">
      <w:pPr>
        <w:numPr>
          <w:ilvl w:val="0"/>
          <w:numId w:val="45"/>
        </w:numPr>
        <w:suppressAutoHyphens/>
        <w:ind w:left="432" w:hanging="432"/>
        <w:rPr>
          <w:rFonts w:asciiTheme="minorHAnsi" w:hAnsiTheme="minorHAnsi" w:cstheme="minorHAnsi"/>
          <w:sz w:val="24"/>
          <w:szCs w:val="24"/>
        </w:rPr>
      </w:pPr>
    </w:p>
    <w:p w:rsidR="009E7517" w:rsidRPr="00672B73" w:rsidRDefault="009E7517" w:rsidP="009E7517">
      <w:pPr>
        <w:pStyle w:val="a5"/>
        <w:numPr>
          <w:ilvl w:val="0"/>
          <w:numId w:val="45"/>
        </w:numPr>
        <w:spacing w:line="288" w:lineRule="auto"/>
        <w:rPr>
          <w:rFonts w:asciiTheme="minorHAnsi" w:hAnsiTheme="minorHAnsi" w:cstheme="minorHAnsi"/>
          <w:sz w:val="24"/>
          <w:szCs w:val="24"/>
        </w:rPr>
      </w:pPr>
      <w:r w:rsidRPr="00672B73">
        <w:rPr>
          <w:rFonts w:asciiTheme="minorHAnsi" w:hAnsiTheme="minorHAnsi" w:cstheme="minorHAnsi"/>
          <w:sz w:val="24"/>
          <w:szCs w:val="24"/>
        </w:rPr>
        <w:t xml:space="preserve">-Τις διατάξεις του </w:t>
      </w:r>
      <w:proofErr w:type="spellStart"/>
      <w:r w:rsidRPr="00672B73">
        <w:rPr>
          <w:rFonts w:asciiTheme="minorHAnsi" w:hAnsiTheme="minorHAnsi" w:cstheme="minorHAnsi"/>
          <w:sz w:val="24"/>
          <w:szCs w:val="24"/>
        </w:rPr>
        <w:t>του</w:t>
      </w:r>
      <w:proofErr w:type="spellEnd"/>
      <w:r w:rsidRPr="00672B73">
        <w:rPr>
          <w:rFonts w:asciiTheme="minorHAnsi" w:hAnsiTheme="minorHAnsi" w:cstheme="minorHAnsi"/>
          <w:sz w:val="24"/>
          <w:szCs w:val="24"/>
        </w:rPr>
        <w:t xml:space="preserve">  άρθρου 74</w:t>
      </w:r>
      <w:r w:rsidRPr="00672B73">
        <w:rPr>
          <w:rFonts w:asciiTheme="minorHAnsi" w:hAnsiTheme="minorHAnsi" w:cstheme="minorHAnsi"/>
          <w:sz w:val="24"/>
          <w:szCs w:val="24"/>
          <w:vertAlign w:val="superscript"/>
        </w:rPr>
        <w:t>Α</w:t>
      </w:r>
      <w:r w:rsidRPr="00672B73">
        <w:rPr>
          <w:rFonts w:asciiTheme="minorHAnsi" w:hAnsiTheme="minorHAnsi" w:cstheme="minorHAnsi"/>
          <w:sz w:val="24"/>
          <w:szCs w:val="24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80B0F" w:rsidRPr="00580B0F" w:rsidRDefault="00580B0F" w:rsidP="00580B0F">
      <w:pPr>
        <w:pStyle w:val="a8"/>
        <w:numPr>
          <w:ilvl w:val="0"/>
          <w:numId w:val="45"/>
        </w:numPr>
        <w:suppressAutoHyphens/>
        <w:rPr>
          <w:rFonts w:ascii="Calibri" w:hAnsi="Calibri" w:cs="Calibri"/>
          <w:sz w:val="24"/>
          <w:szCs w:val="24"/>
        </w:rPr>
      </w:pPr>
      <w:r w:rsidRPr="00580B0F">
        <w:rPr>
          <w:rFonts w:ascii="Calibri" w:hAnsi="Calibri" w:cs="Calibri"/>
          <w:sz w:val="24"/>
          <w:szCs w:val="24"/>
        </w:rPr>
        <w:t>-Τα υποβληθέντα από την Οικονομική Υπηρεσία στοιχεία που πρέπει να περιλαμβάνονται στην τριμηνιαία έκθεση ως προς τα αποτελέσματα εκτέλεσης του προϋπολογισμού του Δήμου μέχρι την  3</w:t>
      </w:r>
      <w:r>
        <w:rPr>
          <w:rFonts w:ascii="Calibri" w:hAnsi="Calibri" w:cs="Calibri"/>
          <w:sz w:val="24"/>
          <w:szCs w:val="24"/>
        </w:rPr>
        <w:t>0</w:t>
      </w:r>
      <w:r w:rsidRPr="00580B0F">
        <w:rPr>
          <w:rFonts w:ascii="Calibri" w:hAnsi="Calibri" w:cs="Calibri"/>
          <w:sz w:val="24"/>
          <w:szCs w:val="24"/>
        </w:rPr>
        <w:t>/0</w:t>
      </w:r>
      <w:r>
        <w:rPr>
          <w:rFonts w:ascii="Calibri" w:hAnsi="Calibri" w:cs="Calibri"/>
          <w:sz w:val="24"/>
          <w:szCs w:val="24"/>
        </w:rPr>
        <w:t>6</w:t>
      </w:r>
      <w:r w:rsidRPr="00580B0F">
        <w:rPr>
          <w:rFonts w:ascii="Calibri" w:hAnsi="Calibri" w:cs="Calibri"/>
          <w:sz w:val="24"/>
          <w:szCs w:val="24"/>
        </w:rPr>
        <w:t>/2024 (</w:t>
      </w:r>
      <w:proofErr w:type="spellStart"/>
      <w:r>
        <w:rPr>
          <w:rFonts w:ascii="Calibri" w:hAnsi="Calibri" w:cs="Calibri"/>
          <w:sz w:val="24"/>
          <w:szCs w:val="24"/>
        </w:rPr>
        <w:t>Β</w:t>
      </w:r>
      <w:r w:rsidRPr="00580B0F">
        <w:rPr>
          <w:rFonts w:ascii="Calibri" w:hAnsi="Calibri" w:cs="Calibri"/>
          <w:sz w:val="24"/>
          <w:szCs w:val="24"/>
        </w:rPr>
        <w:t>΄τρίμηνο</w:t>
      </w:r>
      <w:proofErr w:type="spellEnd"/>
      <w:r w:rsidRPr="00580B0F">
        <w:rPr>
          <w:rFonts w:ascii="Calibri" w:hAnsi="Calibri" w:cs="Calibri"/>
          <w:sz w:val="24"/>
          <w:szCs w:val="24"/>
        </w:rPr>
        <w:t xml:space="preserve">) </w:t>
      </w:r>
    </w:p>
    <w:p w:rsidR="00580B0F" w:rsidRPr="00580B0F" w:rsidRDefault="00580B0F" w:rsidP="00580B0F">
      <w:pPr>
        <w:pStyle w:val="a8"/>
        <w:numPr>
          <w:ilvl w:val="0"/>
          <w:numId w:val="45"/>
        </w:numPr>
        <w:suppressAutoHyphens/>
        <w:rPr>
          <w:rFonts w:ascii="Calibri" w:hAnsi="Calibri" w:cs="Calibri"/>
          <w:sz w:val="24"/>
          <w:szCs w:val="24"/>
        </w:rPr>
      </w:pPr>
      <w:r w:rsidRPr="00580B0F">
        <w:rPr>
          <w:rFonts w:ascii="Calibri" w:hAnsi="Calibri" w:cs="Calibri"/>
          <w:sz w:val="24"/>
          <w:szCs w:val="24"/>
        </w:rPr>
        <w:t xml:space="preserve">-την  παρ. 9. του άρθρου 266 του Ν. 3852/2010 , όπως τροποποιήθηκε και συμπληρώθηκε με τη παρ. 4 του άρθρου 43 του Ν. 3979/2011 που αντικαταστάθηκε με το άρθρο 39 του Ν. 4257/14 </w:t>
      </w:r>
    </w:p>
    <w:p w:rsidR="00580B0F" w:rsidRPr="00580B0F" w:rsidRDefault="00580B0F" w:rsidP="00580B0F">
      <w:pPr>
        <w:pStyle w:val="a8"/>
        <w:numPr>
          <w:ilvl w:val="0"/>
          <w:numId w:val="45"/>
        </w:numPr>
        <w:suppressAutoHyphens/>
        <w:rPr>
          <w:rFonts w:ascii="Calibri" w:hAnsi="Calibri" w:cs="Calibri"/>
          <w:sz w:val="24"/>
          <w:szCs w:val="24"/>
        </w:rPr>
      </w:pPr>
      <w:r w:rsidRPr="00580B0F">
        <w:rPr>
          <w:rFonts w:ascii="Calibri" w:hAnsi="Calibri" w:cs="Calibri"/>
          <w:sz w:val="24"/>
          <w:szCs w:val="24"/>
        </w:rPr>
        <w:t xml:space="preserve">-τις διατάξεις  της αριθ. </w:t>
      </w:r>
      <w:r w:rsidRPr="00580B0F">
        <w:rPr>
          <w:rFonts w:ascii="Calibri" w:hAnsi="Calibri" w:cs="Calibri"/>
          <w:sz w:val="24"/>
        </w:rPr>
        <w:t>63726/2023</w:t>
      </w:r>
      <w:r w:rsidRPr="00580B0F">
        <w:rPr>
          <w:rFonts w:ascii="Calibri" w:hAnsi="Calibri" w:cs="Calibri"/>
          <w:i/>
          <w:sz w:val="24"/>
        </w:rPr>
        <w:t xml:space="preserve"> </w:t>
      </w:r>
      <w:r w:rsidRPr="00580B0F">
        <w:rPr>
          <w:rFonts w:ascii="Calibri" w:hAnsi="Calibri" w:cs="Calibri"/>
          <w:sz w:val="24"/>
          <w:szCs w:val="24"/>
        </w:rPr>
        <w:t xml:space="preserve">Κ.Υ.Α.( </w:t>
      </w:r>
      <w:r w:rsidRPr="00580B0F">
        <w:rPr>
          <w:rFonts w:ascii="Calibri" w:hAnsi="Calibri" w:cs="Calibri"/>
          <w:sz w:val="24"/>
        </w:rPr>
        <w:t>ΦΕΚ Β΄ 4795/28-7-2023</w:t>
      </w:r>
      <w:r w:rsidRPr="00580B0F">
        <w:rPr>
          <w:rFonts w:ascii="Calibri" w:hAnsi="Calibri" w:cs="Calibri"/>
          <w:sz w:val="24"/>
          <w:szCs w:val="24"/>
        </w:rPr>
        <w:t>)</w:t>
      </w:r>
    </w:p>
    <w:p w:rsidR="00580B0F" w:rsidRPr="00580B0F" w:rsidRDefault="00580B0F" w:rsidP="00580B0F">
      <w:pPr>
        <w:pStyle w:val="a8"/>
        <w:numPr>
          <w:ilvl w:val="0"/>
          <w:numId w:val="45"/>
        </w:numPr>
        <w:tabs>
          <w:tab w:val="left" w:pos="559"/>
          <w:tab w:val="left" w:pos="1555"/>
        </w:tabs>
        <w:suppressAutoHyphens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80B0F">
        <w:rPr>
          <w:rFonts w:asciiTheme="minorHAnsi" w:hAnsiTheme="minorHAnsi" w:cstheme="minorHAnsi"/>
          <w:sz w:val="24"/>
          <w:szCs w:val="24"/>
        </w:rPr>
        <w:t>-τις διατάξεις  της αρ. 34574/05-07-2018 ( ΦΕΚ 2942 και 3635 B΄) Κ.Υ.Α.</w:t>
      </w:r>
    </w:p>
    <w:p w:rsidR="00580B0F" w:rsidRDefault="00580B0F" w:rsidP="00580B0F">
      <w:pPr>
        <w:pStyle w:val="a8"/>
        <w:numPr>
          <w:ilvl w:val="0"/>
          <w:numId w:val="45"/>
        </w:numPr>
        <w:tabs>
          <w:tab w:val="left" w:pos="559"/>
          <w:tab w:val="left" w:pos="1555"/>
        </w:tabs>
        <w:suppressAutoHyphens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80B0F">
        <w:rPr>
          <w:rFonts w:asciiTheme="minorHAnsi" w:hAnsiTheme="minorHAnsi" w:cstheme="minorHAnsi"/>
          <w:sz w:val="24"/>
          <w:szCs w:val="24"/>
        </w:rPr>
        <w:t>-τις διατάξεις  του  Ν. 4270/2014</w:t>
      </w:r>
    </w:p>
    <w:p w:rsidR="009E7517" w:rsidRPr="00580B0F" w:rsidRDefault="009E7517" w:rsidP="009E7517">
      <w:pPr>
        <w:pStyle w:val="a8"/>
        <w:numPr>
          <w:ilvl w:val="0"/>
          <w:numId w:val="45"/>
        </w:numPr>
        <w:suppressAutoHyphens/>
        <w:rPr>
          <w:rFonts w:ascii="Calibri" w:hAnsi="Calibri" w:cs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>-</w:t>
      </w:r>
      <w:r w:rsidRPr="00580B0F">
        <w:rPr>
          <w:rFonts w:ascii="Calibri" w:hAnsi="Calibri" w:cs="Calibri"/>
          <w:sz w:val="24"/>
          <w:szCs w:val="24"/>
        </w:rPr>
        <w:t xml:space="preserve">Την  </w:t>
      </w:r>
      <w:proofErr w:type="spellStart"/>
      <w:r w:rsidRPr="00580B0F">
        <w:rPr>
          <w:rFonts w:ascii="Calibri" w:hAnsi="Calibri" w:cs="Calibri"/>
          <w:sz w:val="24"/>
          <w:szCs w:val="24"/>
        </w:rPr>
        <w:t>υπ΄αριθ</w:t>
      </w:r>
      <w:proofErr w:type="spellEnd"/>
      <w:r w:rsidRPr="00580B0F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580B0F">
        <w:rPr>
          <w:rFonts w:ascii="Calibri" w:hAnsi="Calibri" w:cs="Calibri"/>
          <w:sz w:val="24"/>
          <w:szCs w:val="24"/>
        </w:rPr>
        <w:t>πρωτ</w:t>
      </w:r>
      <w:proofErr w:type="spellEnd"/>
      <w:r w:rsidRPr="00580B0F">
        <w:rPr>
          <w:rFonts w:ascii="Calibri" w:hAnsi="Calibri" w:cs="Calibri"/>
          <w:sz w:val="24"/>
          <w:szCs w:val="24"/>
        </w:rPr>
        <w:t xml:space="preserve">. </w:t>
      </w:r>
      <w:r w:rsidRPr="00580B0F">
        <w:rPr>
          <w:rFonts w:ascii="Calibri" w:eastAsia="Arial" w:hAnsi="Calibri" w:cs="Arial"/>
          <w:sz w:val="24"/>
          <w:szCs w:val="24"/>
        </w:rPr>
        <w:t xml:space="preserve"> </w:t>
      </w:r>
      <w:r>
        <w:rPr>
          <w:rFonts w:ascii="Calibri" w:eastAsia="Arial" w:hAnsi="Calibri" w:cs="Arial"/>
          <w:sz w:val="24"/>
          <w:szCs w:val="24"/>
        </w:rPr>
        <w:t>13906</w:t>
      </w:r>
      <w:r w:rsidRPr="00580B0F">
        <w:rPr>
          <w:rFonts w:ascii="Calibri" w:eastAsia="Arial" w:hAnsi="Calibri" w:cs="Arial"/>
          <w:sz w:val="24"/>
          <w:szCs w:val="24"/>
        </w:rPr>
        <w:t>/ 1</w:t>
      </w:r>
      <w:r>
        <w:rPr>
          <w:rFonts w:ascii="Calibri" w:eastAsia="Arial" w:hAnsi="Calibri" w:cs="Arial"/>
          <w:sz w:val="24"/>
          <w:szCs w:val="24"/>
        </w:rPr>
        <w:t>1</w:t>
      </w:r>
      <w:r w:rsidRPr="00580B0F">
        <w:rPr>
          <w:rFonts w:ascii="Calibri" w:eastAsia="Arial" w:hAnsi="Calibri" w:cs="Arial"/>
          <w:sz w:val="24"/>
          <w:szCs w:val="24"/>
        </w:rPr>
        <w:t>-0</w:t>
      </w:r>
      <w:r>
        <w:rPr>
          <w:rFonts w:ascii="Calibri" w:eastAsia="Arial" w:hAnsi="Calibri" w:cs="Arial"/>
          <w:sz w:val="24"/>
          <w:szCs w:val="24"/>
        </w:rPr>
        <w:t>7</w:t>
      </w:r>
      <w:r w:rsidRPr="00580B0F">
        <w:rPr>
          <w:rFonts w:ascii="Calibri" w:eastAsia="Arial" w:hAnsi="Calibri" w:cs="Arial"/>
          <w:sz w:val="24"/>
          <w:szCs w:val="24"/>
        </w:rPr>
        <w:t xml:space="preserve">-2024  </w:t>
      </w:r>
      <w:r w:rsidRPr="00580B0F">
        <w:rPr>
          <w:rFonts w:ascii="Calibri" w:hAnsi="Calibri" w:cs="Calibri"/>
          <w:sz w:val="24"/>
          <w:szCs w:val="24"/>
        </w:rPr>
        <w:t>έκθεση  του Προϊσταμένου της Δ/</w:t>
      </w:r>
      <w:proofErr w:type="spellStart"/>
      <w:r w:rsidRPr="00580B0F">
        <w:rPr>
          <w:rFonts w:ascii="Calibri" w:hAnsi="Calibri" w:cs="Calibri"/>
          <w:sz w:val="24"/>
          <w:szCs w:val="24"/>
        </w:rPr>
        <w:t>νσης</w:t>
      </w:r>
      <w:proofErr w:type="spellEnd"/>
      <w:r w:rsidRPr="00580B0F">
        <w:rPr>
          <w:rFonts w:ascii="Calibri" w:hAnsi="Calibri" w:cs="Calibri"/>
          <w:sz w:val="24"/>
          <w:szCs w:val="24"/>
        </w:rPr>
        <w:t xml:space="preserve"> Οικονομικών Υπηρεσιών.</w:t>
      </w:r>
    </w:p>
    <w:p w:rsidR="00580B0F" w:rsidRPr="00580B0F" w:rsidRDefault="00580B0F" w:rsidP="00580B0F">
      <w:pPr>
        <w:pStyle w:val="a8"/>
        <w:widowControl w:val="0"/>
        <w:numPr>
          <w:ilvl w:val="0"/>
          <w:numId w:val="45"/>
        </w:numPr>
        <w:jc w:val="both"/>
        <w:rPr>
          <w:rFonts w:ascii="Calibri" w:hAnsi="Calibri" w:cs="Calibri"/>
          <w:sz w:val="24"/>
          <w:szCs w:val="24"/>
        </w:rPr>
      </w:pPr>
      <w:r w:rsidRPr="00580B0F">
        <w:rPr>
          <w:rFonts w:ascii="Calibri" w:hAnsi="Calibri" w:cs="Calibri"/>
          <w:sz w:val="24"/>
          <w:szCs w:val="24"/>
        </w:rPr>
        <w:t>-Την μεταξύ των μελών συζήτηση σύμφωνα με τα πρακτικά</w:t>
      </w:r>
    </w:p>
    <w:p w:rsidR="00580B0F" w:rsidRPr="00580B0F" w:rsidRDefault="00580B0F" w:rsidP="00580B0F">
      <w:pPr>
        <w:pStyle w:val="a8"/>
        <w:widowControl w:val="0"/>
        <w:numPr>
          <w:ilvl w:val="0"/>
          <w:numId w:val="45"/>
        </w:numPr>
        <w:jc w:val="both"/>
        <w:rPr>
          <w:rFonts w:ascii="Calibri" w:hAnsi="Calibri" w:cs="Calibri"/>
          <w:sz w:val="24"/>
          <w:szCs w:val="24"/>
        </w:rPr>
      </w:pPr>
      <w:r w:rsidRPr="00580B0F">
        <w:rPr>
          <w:rFonts w:ascii="Calibri" w:hAnsi="Calibri" w:cs="Calibri"/>
          <w:sz w:val="24"/>
          <w:szCs w:val="24"/>
        </w:rPr>
        <w:t>-Την ψήφο των μελών της όπως αυτή  διατυπώθηκε και δηλώθηκε δια ζώσης στην συνεδρίαση.</w:t>
      </w:r>
    </w:p>
    <w:p w:rsidR="00580B0F" w:rsidRPr="00580B0F" w:rsidRDefault="00580B0F" w:rsidP="00580B0F">
      <w:pPr>
        <w:pStyle w:val="a8"/>
        <w:widowControl w:val="0"/>
        <w:numPr>
          <w:ilvl w:val="0"/>
          <w:numId w:val="45"/>
        </w:numPr>
        <w:jc w:val="both"/>
        <w:rPr>
          <w:rFonts w:ascii="Calibri" w:hAnsi="Calibri" w:cs="Calibri"/>
          <w:sz w:val="24"/>
          <w:szCs w:val="24"/>
        </w:rPr>
      </w:pPr>
    </w:p>
    <w:p w:rsidR="00D7781D" w:rsidRPr="00376FD2" w:rsidRDefault="00D7781D" w:rsidP="0084330E">
      <w:pPr>
        <w:widowControl w:val="0"/>
        <w:jc w:val="both"/>
        <w:rPr>
          <w:rFonts w:ascii="Calibri" w:hAnsi="Calibri" w:cs="Calibri"/>
          <w:sz w:val="24"/>
          <w:szCs w:val="24"/>
        </w:rPr>
      </w:pPr>
    </w:p>
    <w:p w:rsidR="00C62DF8" w:rsidRPr="004612D4" w:rsidRDefault="00C62DF8" w:rsidP="00C62DF8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612D4">
        <w:rPr>
          <w:rFonts w:asciiTheme="minorHAnsi" w:hAnsiTheme="minorHAnsi" w:cstheme="minorHAnsi"/>
          <w:b/>
          <w:sz w:val="24"/>
          <w:szCs w:val="24"/>
        </w:rPr>
        <w:t xml:space="preserve">ΑΠΟΦΑΣΙΖΕΙ </w:t>
      </w:r>
      <w:r w:rsidR="00531A0E" w:rsidRPr="004612D4">
        <w:rPr>
          <w:rFonts w:asciiTheme="minorHAnsi" w:hAnsiTheme="minorHAnsi" w:cstheme="minorHAnsi"/>
          <w:b/>
          <w:sz w:val="24"/>
          <w:szCs w:val="24"/>
        </w:rPr>
        <w:t xml:space="preserve"> ΟΜΟΦΩΝΑ</w:t>
      </w:r>
    </w:p>
    <w:p w:rsidR="00C93DE4" w:rsidRDefault="00C93DE4" w:rsidP="00C62DF8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:rsidR="00C62DF8" w:rsidRPr="001B2036" w:rsidRDefault="00C62DF8" w:rsidP="00C62DF8">
      <w:pPr>
        <w:spacing w:line="360" w:lineRule="auto"/>
        <w:jc w:val="both"/>
        <w:rPr>
          <w:rFonts w:ascii="Calibri" w:hAnsi="Calibri" w:cs="Arial"/>
          <w:b/>
          <w:color w:val="000000"/>
          <w:sz w:val="24"/>
          <w:szCs w:val="24"/>
          <w:shd w:val="clear" w:color="auto" w:fill="FFFFFF"/>
        </w:rPr>
      </w:pPr>
      <w:r w:rsidRPr="001B2036">
        <w:rPr>
          <w:rFonts w:ascii="Calibri" w:hAnsi="Calibri" w:cs="Arial"/>
          <w:b/>
          <w:sz w:val="24"/>
          <w:szCs w:val="24"/>
        </w:rPr>
        <w:t xml:space="preserve">Υποβάλλει για έγκριση στο Δημοτικό Συμβούλιο την έκθεση εκτέλεσης του προϋπολογισμού του </w:t>
      </w:r>
      <w:r w:rsidR="00531A0E" w:rsidRPr="001B2036">
        <w:rPr>
          <w:rFonts w:ascii="Calibri" w:hAnsi="Calibri" w:cs="Arial"/>
          <w:b/>
          <w:sz w:val="24"/>
          <w:szCs w:val="24"/>
        </w:rPr>
        <w:t>Β</w:t>
      </w:r>
      <w:r w:rsidRPr="001B2036">
        <w:rPr>
          <w:rFonts w:ascii="Calibri" w:hAnsi="Calibri" w:cs="Arial"/>
          <w:b/>
          <w:sz w:val="24"/>
          <w:szCs w:val="24"/>
        </w:rPr>
        <w:t>΄ τριμήνου</w:t>
      </w:r>
      <w:r w:rsidRPr="001B2036">
        <w:rPr>
          <w:rFonts w:ascii="Calibri" w:hAnsi="Calibri" w:cs="Arial"/>
          <w:sz w:val="24"/>
          <w:szCs w:val="24"/>
        </w:rPr>
        <w:t xml:space="preserve"> του έτους 202</w:t>
      </w:r>
      <w:r w:rsidR="00DB14C9">
        <w:rPr>
          <w:rFonts w:ascii="Calibri" w:hAnsi="Calibri" w:cs="Arial"/>
          <w:sz w:val="24"/>
          <w:szCs w:val="24"/>
        </w:rPr>
        <w:t>4</w:t>
      </w:r>
      <w:r w:rsidRPr="001B2036">
        <w:rPr>
          <w:rFonts w:ascii="Calibri" w:hAnsi="Calibri" w:cs="Arial"/>
          <w:sz w:val="24"/>
          <w:szCs w:val="24"/>
        </w:rPr>
        <w:t xml:space="preserve">, ως ακολούθως: </w:t>
      </w:r>
    </w:p>
    <w:p w:rsidR="00C62DF8" w:rsidRPr="001B2036" w:rsidRDefault="00C62DF8" w:rsidP="00C62DF8">
      <w:pPr>
        <w:pStyle w:val="Web"/>
        <w:spacing w:line="360" w:lineRule="auto"/>
        <w:jc w:val="both"/>
        <w:rPr>
          <w:rFonts w:ascii="Calibri" w:hAnsi="Calibri" w:cs="Arial"/>
          <w:b/>
          <w:bCs/>
          <w:color w:val="000000"/>
          <w:shd w:val="clear" w:color="auto" w:fill="FFFFFF"/>
        </w:rPr>
      </w:pPr>
      <w:r w:rsidRPr="001B2036">
        <w:rPr>
          <w:rFonts w:ascii="Calibri" w:hAnsi="Calibri" w:cs="Arial"/>
          <w:b/>
          <w:color w:val="000000"/>
          <w:shd w:val="clear" w:color="auto" w:fill="FFFFFF"/>
        </w:rPr>
        <w:t>Α</w:t>
      </w:r>
      <w:r w:rsidRPr="001B2036">
        <w:rPr>
          <w:rFonts w:ascii="Calibri" w:hAnsi="Calibri" w:cs="Arial"/>
          <w:color w:val="000000"/>
          <w:shd w:val="clear" w:color="auto" w:fill="FFFFFF"/>
        </w:rPr>
        <w:t xml:space="preserve">. Τα αποτελέσματα εκτέλεσης προϋπολογισμού εσόδων </w:t>
      </w:r>
      <w:r w:rsidR="00F704AA" w:rsidRPr="001B2036">
        <w:rPr>
          <w:rFonts w:ascii="Calibri" w:hAnsi="Calibri" w:cs="Arial"/>
          <w:color w:val="000000"/>
          <w:shd w:val="clear" w:color="auto" w:fill="FFFFFF"/>
        </w:rPr>
        <w:t>Β</w:t>
      </w:r>
      <w:r w:rsidRPr="001B2036">
        <w:rPr>
          <w:rFonts w:ascii="Calibri" w:hAnsi="Calibri" w:cs="Arial"/>
          <w:color w:val="000000"/>
          <w:shd w:val="clear" w:color="auto" w:fill="FFFFFF"/>
        </w:rPr>
        <w:t>’ τριμήνου του έτους 202</w:t>
      </w:r>
      <w:r w:rsidR="00DB14C9">
        <w:rPr>
          <w:rFonts w:ascii="Calibri" w:hAnsi="Calibri" w:cs="Arial"/>
          <w:color w:val="000000"/>
          <w:shd w:val="clear" w:color="auto" w:fill="FFFFFF"/>
        </w:rPr>
        <w:t>4</w:t>
      </w:r>
      <w:r w:rsidRPr="001B2036">
        <w:rPr>
          <w:rFonts w:ascii="Calibri" w:hAnsi="Calibri" w:cs="Arial"/>
          <w:color w:val="000000"/>
          <w:shd w:val="clear" w:color="auto" w:fill="FFFFFF"/>
        </w:rPr>
        <w:t>, εμφανίζονται στον συνημμένο πίνακα 1.</w:t>
      </w:r>
    </w:p>
    <w:p w:rsidR="00C62DF8" w:rsidRPr="001B2036" w:rsidRDefault="00C62DF8" w:rsidP="00C62DF8">
      <w:pPr>
        <w:pStyle w:val="Web"/>
        <w:spacing w:line="360" w:lineRule="auto"/>
        <w:jc w:val="both"/>
        <w:rPr>
          <w:rFonts w:ascii="Calibri" w:hAnsi="Calibri" w:cs="Arial"/>
          <w:b/>
          <w:bCs/>
          <w:color w:val="000000"/>
          <w:shd w:val="clear" w:color="auto" w:fill="FFFFFF"/>
        </w:rPr>
      </w:pPr>
      <w:r w:rsidRPr="001B2036">
        <w:rPr>
          <w:rFonts w:ascii="Calibri" w:hAnsi="Calibri" w:cs="Arial"/>
          <w:b/>
          <w:bCs/>
          <w:color w:val="000000"/>
          <w:shd w:val="clear" w:color="auto" w:fill="FFFFFF"/>
        </w:rPr>
        <w:t>Β</w:t>
      </w:r>
      <w:r w:rsidRPr="001B2036">
        <w:rPr>
          <w:rFonts w:ascii="Calibri" w:hAnsi="Calibri" w:cs="Arial"/>
          <w:color w:val="000000"/>
          <w:shd w:val="clear" w:color="auto" w:fill="FFFFFF"/>
        </w:rPr>
        <w:t xml:space="preserve">. Τα αποτελέσματα εκτέλεσης προϋπολογισμού δαπανών </w:t>
      </w:r>
      <w:r w:rsidR="00F704AA" w:rsidRPr="001B2036">
        <w:rPr>
          <w:rFonts w:ascii="Calibri" w:hAnsi="Calibri" w:cs="Arial"/>
          <w:color w:val="000000"/>
          <w:shd w:val="clear" w:color="auto" w:fill="FFFFFF"/>
        </w:rPr>
        <w:t>Β</w:t>
      </w:r>
      <w:r w:rsidRPr="001B2036">
        <w:rPr>
          <w:rFonts w:ascii="Calibri" w:hAnsi="Calibri" w:cs="Arial"/>
          <w:color w:val="000000"/>
          <w:shd w:val="clear" w:color="auto" w:fill="FFFFFF"/>
        </w:rPr>
        <w:t>’ τριμήνου του έτους 202</w:t>
      </w:r>
      <w:r w:rsidR="00DB14C9">
        <w:rPr>
          <w:rFonts w:ascii="Calibri" w:hAnsi="Calibri" w:cs="Arial"/>
          <w:color w:val="000000"/>
          <w:shd w:val="clear" w:color="auto" w:fill="FFFFFF"/>
        </w:rPr>
        <w:t>4</w:t>
      </w:r>
      <w:r w:rsidRPr="001B2036">
        <w:rPr>
          <w:rFonts w:ascii="Calibri" w:hAnsi="Calibri" w:cs="Arial"/>
          <w:color w:val="000000"/>
          <w:shd w:val="clear" w:color="auto" w:fill="FFFFFF"/>
        </w:rPr>
        <w:t xml:space="preserve"> εμφανίζονται στον συνημμένο πίνακα 2.</w:t>
      </w:r>
    </w:p>
    <w:p w:rsidR="00C62DF8" w:rsidRPr="001B2036" w:rsidRDefault="00C62DF8" w:rsidP="00C62DF8">
      <w:pPr>
        <w:pStyle w:val="Web"/>
        <w:spacing w:line="360" w:lineRule="auto"/>
        <w:jc w:val="both"/>
        <w:rPr>
          <w:rFonts w:ascii="Calibri" w:hAnsi="Calibri" w:cs="Arial"/>
          <w:color w:val="000000"/>
          <w:shd w:val="clear" w:color="auto" w:fill="FFFFFF"/>
        </w:rPr>
      </w:pPr>
      <w:r w:rsidRPr="001B2036">
        <w:rPr>
          <w:rFonts w:ascii="Calibri" w:hAnsi="Calibri" w:cs="Arial"/>
          <w:b/>
          <w:bCs/>
          <w:color w:val="000000"/>
          <w:shd w:val="clear" w:color="auto" w:fill="FFFFFF"/>
        </w:rPr>
        <w:t>Γ</w:t>
      </w:r>
      <w:r w:rsidRPr="001B2036">
        <w:rPr>
          <w:rFonts w:ascii="Calibri" w:hAnsi="Calibri" w:cs="Arial"/>
          <w:color w:val="000000"/>
          <w:shd w:val="clear" w:color="auto" w:fill="FFFFFF"/>
        </w:rPr>
        <w:t xml:space="preserve">. Τα στοιχεία ισολογισμού  </w:t>
      </w:r>
      <w:r w:rsidR="00F704AA" w:rsidRPr="001B2036">
        <w:rPr>
          <w:rFonts w:ascii="Calibri" w:hAnsi="Calibri" w:cs="Arial"/>
          <w:color w:val="000000"/>
          <w:shd w:val="clear" w:color="auto" w:fill="FFFFFF"/>
        </w:rPr>
        <w:t>Β</w:t>
      </w:r>
      <w:r w:rsidRPr="001B2036">
        <w:rPr>
          <w:rFonts w:ascii="Calibri" w:hAnsi="Calibri" w:cs="Arial"/>
          <w:color w:val="000000"/>
          <w:shd w:val="clear" w:color="auto" w:fill="FFFFFF"/>
        </w:rPr>
        <w:t>’ τριμήνου του έτους 202</w:t>
      </w:r>
      <w:r w:rsidR="00DB14C9">
        <w:rPr>
          <w:rFonts w:ascii="Calibri" w:hAnsi="Calibri" w:cs="Arial"/>
          <w:color w:val="000000"/>
          <w:shd w:val="clear" w:color="auto" w:fill="FFFFFF"/>
        </w:rPr>
        <w:t>4</w:t>
      </w:r>
      <w:r w:rsidRPr="001B2036">
        <w:rPr>
          <w:rFonts w:ascii="Calibri" w:hAnsi="Calibri" w:cs="Arial"/>
          <w:color w:val="000000"/>
          <w:shd w:val="clear" w:color="auto" w:fill="FFFFFF"/>
        </w:rPr>
        <w:t xml:space="preserve">  εμφανίζονται στον συνημμένο πίνακα 3.</w:t>
      </w:r>
    </w:p>
    <w:p w:rsidR="00C93DE4" w:rsidRPr="001B2036" w:rsidRDefault="00C93DE4" w:rsidP="00C93DE4">
      <w:pPr>
        <w:spacing w:before="240" w:after="240" w:line="360" w:lineRule="auto"/>
        <w:jc w:val="both"/>
        <w:rPr>
          <w:rFonts w:ascii="Calibri" w:hAnsi="Calibri" w:cs="Arial"/>
          <w:color w:val="000000"/>
          <w:sz w:val="24"/>
          <w:szCs w:val="24"/>
          <w:shd w:val="clear" w:color="auto" w:fill="FFFFFF"/>
        </w:rPr>
      </w:pPr>
      <w:r w:rsidRPr="001B2036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Οι  κατωτέρω  πίνακες αποτελούν αναπόσπαστο μέρος της παρούσας.</w:t>
      </w:r>
    </w:p>
    <w:p w:rsidR="00F704AA" w:rsidRDefault="00F704AA" w:rsidP="00C93DE4">
      <w:pPr>
        <w:spacing w:before="240" w:after="240" w:line="360" w:lineRule="auto"/>
        <w:jc w:val="both"/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</w:p>
    <w:p w:rsidR="00C62DF8" w:rsidRPr="001B2036" w:rsidRDefault="00C62DF8" w:rsidP="00C62DF8">
      <w:pPr>
        <w:rPr>
          <w:rFonts w:ascii="Calibri" w:hAnsi="Calibri" w:cs="Calibri"/>
          <w:b/>
          <w:sz w:val="24"/>
          <w:szCs w:val="24"/>
        </w:rPr>
      </w:pPr>
      <w:r w:rsidRPr="001B2036">
        <w:rPr>
          <w:rFonts w:ascii="Calibri" w:hAnsi="Calibri" w:cs="Calibri"/>
          <w:b/>
          <w:sz w:val="24"/>
          <w:szCs w:val="24"/>
        </w:rPr>
        <w:t xml:space="preserve">Η  παρούσα απόφαση πήρε αριθμό  </w:t>
      </w:r>
      <w:r w:rsidR="00EE3776" w:rsidRPr="001B2036">
        <w:rPr>
          <w:rFonts w:ascii="Calibri" w:hAnsi="Calibri" w:cs="Calibri"/>
          <w:b/>
          <w:sz w:val="24"/>
          <w:szCs w:val="24"/>
        </w:rPr>
        <w:t xml:space="preserve"> </w:t>
      </w:r>
      <w:r w:rsidR="00DB14C9">
        <w:rPr>
          <w:rFonts w:ascii="Calibri" w:hAnsi="Calibri" w:cs="Calibri"/>
          <w:b/>
          <w:sz w:val="24"/>
          <w:szCs w:val="24"/>
        </w:rPr>
        <w:t>2</w:t>
      </w:r>
      <w:r w:rsidR="00580B0F">
        <w:rPr>
          <w:rFonts w:ascii="Calibri" w:hAnsi="Calibri" w:cs="Calibri"/>
          <w:b/>
          <w:sz w:val="24"/>
          <w:szCs w:val="24"/>
        </w:rPr>
        <w:t>60</w:t>
      </w:r>
      <w:r w:rsidRPr="001B2036">
        <w:rPr>
          <w:rFonts w:ascii="Calibri" w:hAnsi="Calibri" w:cs="Calibri"/>
          <w:b/>
          <w:sz w:val="24"/>
          <w:szCs w:val="24"/>
        </w:rPr>
        <w:t>/202</w:t>
      </w:r>
      <w:r w:rsidR="00DB14C9">
        <w:rPr>
          <w:rFonts w:ascii="Calibri" w:hAnsi="Calibri" w:cs="Calibri"/>
          <w:b/>
          <w:sz w:val="24"/>
          <w:szCs w:val="24"/>
        </w:rPr>
        <w:t>4</w:t>
      </w:r>
      <w:r w:rsidRPr="001B2036">
        <w:rPr>
          <w:rFonts w:ascii="Calibri" w:hAnsi="Calibri" w:cs="Calibri"/>
          <w:b/>
          <w:sz w:val="24"/>
          <w:szCs w:val="24"/>
        </w:rPr>
        <w:t>.</w:t>
      </w:r>
    </w:p>
    <w:p w:rsidR="00601498" w:rsidRPr="001B2036" w:rsidRDefault="00601498" w:rsidP="00C62DF8">
      <w:pPr>
        <w:rPr>
          <w:rFonts w:ascii="Calibri" w:hAnsi="Calibri" w:cs="Calibri"/>
          <w:b/>
          <w:sz w:val="24"/>
          <w:szCs w:val="24"/>
        </w:rPr>
      </w:pPr>
    </w:p>
    <w:p w:rsidR="00C62DF8" w:rsidRPr="001B2036" w:rsidRDefault="00C62DF8" w:rsidP="00C62DF8">
      <w:pPr>
        <w:pStyle w:val="ad"/>
        <w:ind w:left="510"/>
        <w:rPr>
          <w:rFonts w:ascii="Calibri" w:hAnsi="Calibri" w:cs="Calibri"/>
          <w:sz w:val="24"/>
          <w:szCs w:val="24"/>
        </w:rPr>
      </w:pPr>
      <w:r w:rsidRPr="001B2036">
        <w:rPr>
          <w:rFonts w:ascii="Calibri" w:hAnsi="Calibri" w:cs="Calibri"/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727340" w:rsidRPr="001B2036">
        <w:rPr>
          <w:rFonts w:ascii="Calibri" w:eastAsia="Arial" w:hAnsi="Calibri" w:cs="Calibri"/>
          <w:sz w:val="24"/>
          <w:szCs w:val="24"/>
        </w:rPr>
        <w:t xml:space="preserve"> </w:t>
      </w:r>
    </w:p>
    <w:p w:rsidR="00C62DF8" w:rsidRPr="001B2036" w:rsidRDefault="00C62DF8" w:rsidP="00C62DF8">
      <w:pPr>
        <w:tabs>
          <w:tab w:val="left" w:pos="559"/>
          <w:tab w:val="left" w:pos="1555"/>
        </w:tabs>
        <w:rPr>
          <w:rFonts w:ascii="Calibri" w:hAnsi="Calibri" w:cs="Calibri"/>
          <w:sz w:val="24"/>
          <w:szCs w:val="24"/>
        </w:rPr>
      </w:pPr>
      <w:r w:rsidRPr="001B2036">
        <w:rPr>
          <w:rFonts w:ascii="Calibri" w:eastAsia="Verdana" w:hAnsi="Calibri" w:cs="Calibri"/>
          <w:kern w:val="1"/>
          <w:sz w:val="24"/>
          <w:szCs w:val="24"/>
          <w:lang w:bidi="hi-IN"/>
        </w:rPr>
        <w:t xml:space="preserve">Ο ΠΡΟΕΔΡΟΣ                                                                                </w:t>
      </w:r>
    </w:p>
    <w:p w:rsidR="00602798" w:rsidRPr="001B2036" w:rsidRDefault="00DB14C9" w:rsidP="00C62DF8">
      <w:pPr>
        <w:tabs>
          <w:tab w:val="left" w:pos="559"/>
          <w:tab w:val="left" w:pos="15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ΔΗΜΗΤΡΙΟΣ Κ. ΚΑΡΑΜΑΝΗΣ</w:t>
      </w:r>
    </w:p>
    <w:p w:rsidR="00602798" w:rsidRPr="001B2036" w:rsidRDefault="00602798" w:rsidP="00C62DF8">
      <w:pPr>
        <w:tabs>
          <w:tab w:val="left" w:pos="559"/>
          <w:tab w:val="left" w:pos="1555"/>
        </w:tabs>
        <w:rPr>
          <w:rFonts w:ascii="Calibri" w:hAnsi="Calibri" w:cs="Calibri"/>
          <w:sz w:val="24"/>
          <w:szCs w:val="24"/>
        </w:rPr>
      </w:pPr>
    </w:p>
    <w:p w:rsidR="00D7781D" w:rsidRPr="001B2036" w:rsidRDefault="00C62DF8" w:rsidP="00C62DF8">
      <w:pPr>
        <w:tabs>
          <w:tab w:val="left" w:pos="559"/>
          <w:tab w:val="left" w:pos="1555"/>
        </w:tabs>
        <w:rPr>
          <w:rFonts w:ascii="Calibri" w:hAnsi="Calibri" w:cs="Calibri"/>
          <w:sz w:val="24"/>
          <w:szCs w:val="24"/>
        </w:rPr>
      </w:pPr>
      <w:r w:rsidRPr="001B2036">
        <w:rPr>
          <w:rFonts w:ascii="Calibri" w:hAnsi="Calibri" w:cs="Calibri"/>
          <w:sz w:val="24"/>
          <w:szCs w:val="24"/>
        </w:rPr>
        <w:t xml:space="preserve">                     </w:t>
      </w:r>
    </w:p>
    <w:p w:rsidR="00766D65" w:rsidRPr="00BC7FCD" w:rsidRDefault="00766D65" w:rsidP="00601498">
      <w:pPr>
        <w:tabs>
          <w:tab w:val="center" w:pos="1080"/>
          <w:tab w:val="left" w:pos="6120"/>
          <w:tab w:val="center" w:pos="84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B2036">
        <w:rPr>
          <w:rFonts w:ascii="Arial" w:eastAsia="Arial" w:hAnsi="Arial" w:cs="Arial"/>
          <w:b/>
          <w:sz w:val="22"/>
          <w:szCs w:val="22"/>
        </w:rPr>
        <w:t xml:space="preserve">    </w:t>
      </w:r>
      <w:r w:rsidRPr="001B2036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1B2036" w:rsidRPr="001B2036">
        <w:rPr>
          <w:rFonts w:ascii="Arial" w:hAnsi="Arial" w:cs="Arial"/>
          <w:sz w:val="22"/>
          <w:szCs w:val="22"/>
        </w:rPr>
        <w:t xml:space="preserve">     </w:t>
      </w:r>
      <w:r w:rsidRPr="001B2036">
        <w:rPr>
          <w:rFonts w:ascii="Arial" w:eastAsia="Arial" w:hAnsi="Arial" w:cs="Arial"/>
          <w:sz w:val="22"/>
          <w:szCs w:val="22"/>
        </w:rPr>
        <w:t xml:space="preserve">   </w:t>
      </w:r>
      <w:r w:rsidRPr="00BC7FCD">
        <w:rPr>
          <w:rFonts w:asciiTheme="minorHAnsi" w:hAnsiTheme="minorHAnsi" w:cstheme="minorHAnsi"/>
          <w:sz w:val="22"/>
          <w:szCs w:val="22"/>
        </w:rPr>
        <w:t>ΠΙΣΤΟ ΑΠΟΣΠΑΣΜΑ</w:t>
      </w:r>
    </w:p>
    <w:p w:rsidR="00766D65" w:rsidRPr="00BC7FCD" w:rsidRDefault="002E3791" w:rsidP="00766D65">
      <w:pPr>
        <w:tabs>
          <w:tab w:val="left" w:pos="559"/>
          <w:tab w:val="left" w:pos="1555"/>
        </w:tabs>
        <w:rPr>
          <w:rFonts w:asciiTheme="minorHAnsi" w:hAnsiTheme="minorHAnsi" w:cstheme="minorHAnsi"/>
          <w:sz w:val="22"/>
          <w:szCs w:val="22"/>
        </w:rPr>
      </w:pPr>
      <w:r w:rsidRPr="00BC7FC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</w:t>
      </w:r>
      <w:r w:rsidR="00BC7FCD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BC7FCD">
        <w:rPr>
          <w:rFonts w:asciiTheme="minorHAnsi" w:hAnsiTheme="minorHAnsi" w:cstheme="minorHAnsi"/>
          <w:sz w:val="22"/>
          <w:szCs w:val="22"/>
        </w:rPr>
        <w:t xml:space="preserve">  </w:t>
      </w:r>
      <w:r w:rsidR="00766D65" w:rsidRPr="00BC7FCD">
        <w:rPr>
          <w:rFonts w:asciiTheme="minorHAnsi" w:hAnsiTheme="minorHAnsi" w:cstheme="minorHAnsi"/>
          <w:sz w:val="22"/>
          <w:szCs w:val="22"/>
        </w:rPr>
        <w:t xml:space="preserve">Λιβαδειά      </w:t>
      </w:r>
      <w:r w:rsidR="00601498" w:rsidRPr="00BC7FCD">
        <w:rPr>
          <w:rFonts w:asciiTheme="minorHAnsi" w:hAnsiTheme="minorHAnsi" w:cstheme="minorHAnsi"/>
          <w:sz w:val="22"/>
          <w:szCs w:val="22"/>
        </w:rPr>
        <w:t>1</w:t>
      </w:r>
      <w:r w:rsidR="00DB14C9" w:rsidRPr="00BC7FCD">
        <w:rPr>
          <w:rFonts w:asciiTheme="minorHAnsi" w:hAnsiTheme="minorHAnsi" w:cstheme="minorHAnsi"/>
          <w:sz w:val="22"/>
          <w:szCs w:val="22"/>
        </w:rPr>
        <w:t>6</w:t>
      </w:r>
      <w:r w:rsidR="00766D65" w:rsidRPr="00BC7FCD">
        <w:rPr>
          <w:rFonts w:asciiTheme="minorHAnsi" w:hAnsiTheme="minorHAnsi" w:cstheme="minorHAnsi"/>
          <w:sz w:val="22"/>
          <w:szCs w:val="22"/>
        </w:rPr>
        <w:t xml:space="preserve"> -0</w:t>
      </w:r>
      <w:r w:rsidR="00F704AA" w:rsidRPr="00BC7FCD">
        <w:rPr>
          <w:rFonts w:asciiTheme="minorHAnsi" w:hAnsiTheme="minorHAnsi" w:cstheme="minorHAnsi"/>
          <w:sz w:val="22"/>
          <w:szCs w:val="22"/>
        </w:rPr>
        <w:t>7</w:t>
      </w:r>
      <w:r w:rsidR="00766D65" w:rsidRPr="00BC7FCD">
        <w:rPr>
          <w:rFonts w:asciiTheme="minorHAnsi" w:hAnsiTheme="minorHAnsi" w:cstheme="minorHAnsi"/>
          <w:sz w:val="22"/>
          <w:szCs w:val="22"/>
        </w:rPr>
        <w:t>-202</w:t>
      </w:r>
      <w:r w:rsidR="00DB14C9" w:rsidRPr="00BC7FCD">
        <w:rPr>
          <w:rFonts w:asciiTheme="minorHAnsi" w:hAnsiTheme="minorHAnsi" w:cstheme="minorHAnsi"/>
          <w:sz w:val="22"/>
          <w:szCs w:val="22"/>
        </w:rPr>
        <w:t>4</w:t>
      </w:r>
      <w:r w:rsidR="00766D65" w:rsidRPr="00BC7FCD">
        <w:rPr>
          <w:rFonts w:asciiTheme="minorHAnsi" w:eastAsia="Verdana" w:hAnsiTheme="minorHAnsi" w:cstheme="minorHAnsi"/>
          <w:kern w:val="1"/>
          <w:sz w:val="22"/>
          <w:szCs w:val="22"/>
          <w:lang w:bidi="hi-IN"/>
        </w:rPr>
        <w:t xml:space="preserve">  </w:t>
      </w:r>
    </w:p>
    <w:p w:rsidR="00766D65" w:rsidRPr="001B2036" w:rsidRDefault="002E3791" w:rsidP="00766D65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BC7FCD">
        <w:rPr>
          <w:rFonts w:asciiTheme="minorHAnsi" w:eastAsia="Arial" w:hAnsiTheme="minorHAnsi" w:cstheme="minorHAnsi"/>
          <w:sz w:val="22"/>
          <w:szCs w:val="22"/>
        </w:rPr>
        <w:t xml:space="preserve">                                                                                            </w:t>
      </w:r>
      <w:r w:rsidR="00BC7FCD">
        <w:rPr>
          <w:rFonts w:asciiTheme="minorHAnsi" w:eastAsia="Arial" w:hAnsiTheme="minorHAnsi" w:cstheme="minorHAnsi"/>
          <w:sz w:val="22"/>
          <w:szCs w:val="22"/>
        </w:rPr>
        <w:t xml:space="preserve">                   </w:t>
      </w:r>
      <w:r w:rsidR="00766D65" w:rsidRPr="00BC7FCD">
        <w:rPr>
          <w:rFonts w:asciiTheme="minorHAnsi" w:eastAsia="Arial" w:hAnsiTheme="minorHAnsi" w:cstheme="minorHAnsi"/>
          <w:sz w:val="22"/>
          <w:szCs w:val="22"/>
        </w:rPr>
        <w:t>Ο ΠΡΟΕΔΡΟΣ</w:t>
      </w:r>
      <w:r w:rsidR="00766D65" w:rsidRPr="001B2036">
        <w:rPr>
          <w:rFonts w:ascii="Arial" w:hAnsi="Arial" w:cs="Arial"/>
          <w:sz w:val="22"/>
          <w:szCs w:val="22"/>
        </w:rPr>
        <w:t xml:space="preserve">    </w:t>
      </w:r>
    </w:p>
    <w:p w:rsidR="00766D65" w:rsidRPr="001B2036" w:rsidRDefault="00766D65" w:rsidP="00766D65">
      <w:pPr>
        <w:tabs>
          <w:tab w:val="left" w:pos="7485"/>
        </w:tabs>
        <w:rPr>
          <w:rFonts w:ascii="Arial" w:hAnsi="Arial" w:cs="Arial"/>
          <w:sz w:val="22"/>
          <w:szCs w:val="22"/>
        </w:rPr>
      </w:pPr>
      <w:r w:rsidRPr="001B2036">
        <w:rPr>
          <w:rFonts w:ascii="Arial" w:hAnsi="Arial" w:cs="Arial"/>
          <w:sz w:val="22"/>
          <w:szCs w:val="22"/>
        </w:rPr>
        <w:tab/>
      </w:r>
    </w:p>
    <w:p w:rsidR="00766D65" w:rsidRPr="00DB14C9" w:rsidRDefault="00766D65" w:rsidP="00766D65">
      <w:pPr>
        <w:tabs>
          <w:tab w:val="center" w:pos="1080"/>
          <w:tab w:val="left" w:pos="6120"/>
          <w:tab w:val="center" w:pos="846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DB14C9">
        <w:rPr>
          <w:rFonts w:asciiTheme="minorHAnsi" w:eastAsia="Arial" w:hAnsiTheme="minorHAnsi" w:cstheme="minorHAnsi"/>
          <w:sz w:val="22"/>
          <w:szCs w:val="22"/>
        </w:rPr>
        <w:t xml:space="preserve">                </w:t>
      </w:r>
      <w:r w:rsidRPr="00DB14C9">
        <w:rPr>
          <w:rFonts w:asciiTheme="minorHAnsi" w:hAnsiTheme="minorHAnsi" w:cstheme="minorHAnsi"/>
          <w:b/>
          <w:sz w:val="22"/>
          <w:szCs w:val="22"/>
        </w:rPr>
        <w:t xml:space="preserve">ΤΑ ΜΕΛΗ  </w:t>
      </w:r>
    </w:p>
    <w:p w:rsidR="00766D65" w:rsidRPr="00DB14C9" w:rsidRDefault="00755AC0" w:rsidP="00766D65">
      <w:pPr>
        <w:tabs>
          <w:tab w:val="left" w:pos="360"/>
          <w:tab w:val="left" w:pos="6237"/>
        </w:tabs>
        <w:ind w:left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 w:rsidR="00BC7FCD">
        <w:rPr>
          <w:rFonts w:asciiTheme="minorHAnsi" w:hAnsiTheme="minorHAnsi" w:cstheme="minorHAnsi"/>
          <w:sz w:val="22"/>
          <w:szCs w:val="22"/>
        </w:rPr>
        <w:t>Καφρίτσας  Δημήτριος</w:t>
      </w:r>
    </w:p>
    <w:p w:rsidR="00766D65" w:rsidRPr="00DB14C9" w:rsidRDefault="00766D65" w:rsidP="00766D65">
      <w:pPr>
        <w:tabs>
          <w:tab w:val="left" w:pos="360"/>
          <w:tab w:val="left" w:pos="6237"/>
        </w:tabs>
        <w:ind w:left="357"/>
        <w:rPr>
          <w:rFonts w:asciiTheme="minorHAnsi" w:hAnsiTheme="minorHAnsi" w:cstheme="minorHAnsi"/>
          <w:sz w:val="22"/>
          <w:szCs w:val="22"/>
        </w:rPr>
      </w:pPr>
      <w:r w:rsidRPr="00DB14C9">
        <w:rPr>
          <w:rFonts w:asciiTheme="minorHAnsi" w:hAnsiTheme="minorHAnsi" w:cstheme="minorHAnsi"/>
          <w:sz w:val="22"/>
          <w:szCs w:val="22"/>
        </w:rPr>
        <w:t xml:space="preserve">2. </w:t>
      </w:r>
      <w:proofErr w:type="spellStart"/>
      <w:r w:rsidR="00755AC0">
        <w:rPr>
          <w:rFonts w:asciiTheme="minorHAnsi" w:hAnsiTheme="minorHAnsi" w:cstheme="minorHAnsi"/>
          <w:sz w:val="22"/>
          <w:szCs w:val="22"/>
        </w:rPr>
        <w:t>Αγνιάδης</w:t>
      </w:r>
      <w:proofErr w:type="spellEnd"/>
      <w:r w:rsidR="00755AC0">
        <w:rPr>
          <w:rFonts w:asciiTheme="minorHAnsi" w:hAnsiTheme="minorHAnsi" w:cstheme="minorHAnsi"/>
          <w:sz w:val="22"/>
          <w:szCs w:val="22"/>
        </w:rPr>
        <w:t xml:space="preserve">  Παναγιώτης</w:t>
      </w:r>
      <w:r w:rsidR="00601498" w:rsidRPr="00DB14C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</w:p>
    <w:p w:rsidR="00DB14C9" w:rsidRPr="00DB14C9" w:rsidRDefault="00DB14C9" w:rsidP="00DB14C9">
      <w:pPr>
        <w:tabs>
          <w:tab w:val="left" w:pos="559"/>
          <w:tab w:val="left" w:pos="1555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755AC0">
        <w:rPr>
          <w:rFonts w:asciiTheme="minorHAnsi" w:hAnsiTheme="minorHAnsi" w:cstheme="minorHAnsi"/>
          <w:sz w:val="22"/>
          <w:szCs w:val="22"/>
        </w:rPr>
        <w:t xml:space="preserve"> </w:t>
      </w:r>
      <w:r w:rsidR="00766D65" w:rsidRPr="00DB14C9">
        <w:rPr>
          <w:rFonts w:asciiTheme="minorHAnsi" w:hAnsiTheme="minorHAnsi" w:cstheme="minorHAnsi"/>
          <w:sz w:val="22"/>
          <w:szCs w:val="22"/>
        </w:rPr>
        <w:t xml:space="preserve">3. </w:t>
      </w:r>
      <w:proofErr w:type="spellStart"/>
      <w:r w:rsidR="00755AC0">
        <w:rPr>
          <w:rFonts w:asciiTheme="minorHAnsi" w:hAnsiTheme="minorHAnsi" w:cstheme="minorHAnsi"/>
          <w:sz w:val="22"/>
          <w:szCs w:val="22"/>
        </w:rPr>
        <w:t>Καλλιαντάσης</w:t>
      </w:r>
      <w:proofErr w:type="spellEnd"/>
      <w:r w:rsidR="00755AC0">
        <w:rPr>
          <w:rFonts w:asciiTheme="minorHAnsi" w:hAnsiTheme="minorHAnsi" w:cstheme="minorHAnsi"/>
          <w:sz w:val="22"/>
          <w:szCs w:val="22"/>
        </w:rPr>
        <w:t xml:space="preserve"> Χρήστος</w:t>
      </w:r>
      <w:r w:rsidR="00601498" w:rsidRPr="00DB14C9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Pr="00DB14C9">
        <w:rPr>
          <w:rFonts w:asciiTheme="minorHAnsi" w:hAnsiTheme="minorHAnsi" w:cstheme="minorHAnsi"/>
          <w:sz w:val="22"/>
          <w:szCs w:val="22"/>
        </w:rPr>
        <w:t xml:space="preserve">      </w:t>
      </w: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Pr="00DB14C9">
        <w:rPr>
          <w:rFonts w:asciiTheme="minorHAnsi" w:hAnsiTheme="minorHAnsi" w:cstheme="minorHAnsi"/>
          <w:sz w:val="22"/>
          <w:szCs w:val="22"/>
        </w:rPr>
        <w:t xml:space="preserve">      </w:t>
      </w:r>
      <w:r w:rsidRPr="00BC7FCD">
        <w:rPr>
          <w:rFonts w:asciiTheme="minorHAnsi" w:hAnsiTheme="minorHAnsi" w:cstheme="minorHAnsi"/>
          <w:sz w:val="22"/>
          <w:szCs w:val="22"/>
        </w:rPr>
        <w:t>ΔΗΜΗΤΡΙΟΣ Κ. ΚΑΡΑΜΑΝΗΣ</w:t>
      </w:r>
    </w:p>
    <w:p w:rsidR="00766D65" w:rsidRPr="00DB14C9" w:rsidRDefault="00755AC0" w:rsidP="00755AC0">
      <w:pPr>
        <w:tabs>
          <w:tab w:val="left" w:pos="360"/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4.</w:t>
      </w:r>
      <w:r w:rsidR="00BC7FCD" w:rsidRPr="00BC7F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C7FCD">
        <w:rPr>
          <w:rFonts w:asciiTheme="minorHAnsi" w:hAnsiTheme="minorHAnsi" w:cstheme="minorHAnsi"/>
          <w:sz w:val="22"/>
          <w:szCs w:val="22"/>
        </w:rPr>
        <w:t>Μίχας</w:t>
      </w:r>
      <w:proofErr w:type="spellEnd"/>
      <w:r w:rsidR="00BC7FCD">
        <w:rPr>
          <w:rFonts w:asciiTheme="minorHAnsi" w:hAnsiTheme="minorHAnsi" w:cstheme="minorHAnsi"/>
          <w:sz w:val="22"/>
          <w:szCs w:val="22"/>
        </w:rPr>
        <w:t xml:space="preserve">  Δημήτριος</w:t>
      </w:r>
      <w:r w:rsidR="00BC7FCD" w:rsidRPr="00DB14C9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="00BC7FCD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BC7FCD" w:rsidRPr="00DB14C9">
        <w:rPr>
          <w:rFonts w:asciiTheme="minorHAnsi" w:hAnsiTheme="minorHAnsi" w:cstheme="minorHAnsi"/>
          <w:sz w:val="22"/>
          <w:szCs w:val="22"/>
        </w:rPr>
        <w:t xml:space="preserve"> </w:t>
      </w:r>
      <w:r w:rsidRPr="00BC7FCD">
        <w:rPr>
          <w:rFonts w:asciiTheme="minorHAnsi" w:hAnsiTheme="minorHAnsi" w:cstheme="minorHAnsi"/>
          <w:sz w:val="22"/>
          <w:szCs w:val="22"/>
        </w:rPr>
        <w:t>ΔΗΜΑΡΧΟΣ ΛΕΒΑΔΕΩΝ</w:t>
      </w:r>
      <w:r w:rsidR="00DB14C9" w:rsidRPr="00DB14C9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="00DB14C9"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DB14C9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766D65" w:rsidRPr="00DB14C9" w:rsidRDefault="00755AC0" w:rsidP="00755AC0">
      <w:pPr>
        <w:tabs>
          <w:tab w:val="left" w:pos="360"/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5.</w:t>
      </w:r>
      <w:r w:rsidR="00766D65" w:rsidRPr="00DB14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C7FCD">
        <w:rPr>
          <w:rFonts w:asciiTheme="minorHAnsi" w:hAnsiTheme="minorHAnsi" w:cstheme="minorHAnsi"/>
          <w:sz w:val="22"/>
          <w:szCs w:val="22"/>
        </w:rPr>
        <w:t>Ταγκαλέγκας</w:t>
      </w:r>
      <w:proofErr w:type="spellEnd"/>
      <w:r w:rsidR="00BC7FCD">
        <w:rPr>
          <w:rFonts w:asciiTheme="minorHAnsi" w:hAnsiTheme="minorHAnsi" w:cstheme="minorHAnsi"/>
          <w:sz w:val="22"/>
          <w:szCs w:val="22"/>
        </w:rPr>
        <w:t xml:space="preserve">  Ιωάννης</w:t>
      </w:r>
    </w:p>
    <w:p w:rsidR="00D7781D" w:rsidRPr="00DB14C9" w:rsidRDefault="00BC7FCD" w:rsidP="00C62DF8">
      <w:pPr>
        <w:tabs>
          <w:tab w:val="left" w:pos="559"/>
          <w:tab w:val="left" w:pos="155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</w:p>
    <w:p w:rsidR="00D7781D" w:rsidRPr="001B2036" w:rsidRDefault="00D7781D" w:rsidP="00C62DF8">
      <w:pPr>
        <w:tabs>
          <w:tab w:val="left" w:pos="559"/>
          <w:tab w:val="left" w:pos="1555"/>
        </w:tabs>
        <w:rPr>
          <w:rFonts w:ascii="Calibri" w:hAnsi="Calibri" w:cs="Calibri"/>
          <w:sz w:val="22"/>
          <w:szCs w:val="22"/>
        </w:rPr>
      </w:pPr>
    </w:p>
    <w:p w:rsidR="00D7781D" w:rsidRPr="001B2036" w:rsidRDefault="00D7781D" w:rsidP="00C62DF8">
      <w:pPr>
        <w:tabs>
          <w:tab w:val="left" w:pos="559"/>
          <w:tab w:val="left" w:pos="1555"/>
        </w:tabs>
        <w:rPr>
          <w:rFonts w:ascii="Calibri" w:hAnsi="Calibri" w:cs="Calibri"/>
          <w:sz w:val="24"/>
          <w:szCs w:val="24"/>
        </w:rPr>
      </w:pPr>
    </w:p>
    <w:p w:rsidR="00D7781D" w:rsidRPr="001B2036" w:rsidRDefault="00D7781D" w:rsidP="00C62DF8">
      <w:pPr>
        <w:tabs>
          <w:tab w:val="left" w:pos="559"/>
          <w:tab w:val="left" w:pos="1555"/>
        </w:tabs>
        <w:rPr>
          <w:rFonts w:ascii="Calibri" w:hAnsi="Calibri" w:cs="Calibri"/>
          <w:sz w:val="24"/>
          <w:szCs w:val="24"/>
        </w:rPr>
      </w:pPr>
    </w:p>
    <w:p w:rsidR="00D7781D" w:rsidRPr="001B2036" w:rsidRDefault="00D7781D" w:rsidP="00C62DF8">
      <w:pPr>
        <w:tabs>
          <w:tab w:val="left" w:pos="559"/>
          <w:tab w:val="left" w:pos="1555"/>
        </w:tabs>
        <w:rPr>
          <w:rFonts w:ascii="Calibri" w:hAnsi="Calibri" w:cs="Calibri"/>
          <w:sz w:val="24"/>
          <w:szCs w:val="24"/>
        </w:rPr>
      </w:pPr>
    </w:p>
    <w:p w:rsidR="00D7781D" w:rsidRPr="001B2036" w:rsidRDefault="00D7781D" w:rsidP="00C62DF8">
      <w:pPr>
        <w:tabs>
          <w:tab w:val="left" w:pos="559"/>
          <w:tab w:val="left" w:pos="1555"/>
        </w:tabs>
        <w:rPr>
          <w:rFonts w:ascii="Calibri" w:hAnsi="Calibri" w:cs="Calibri"/>
          <w:sz w:val="24"/>
          <w:szCs w:val="24"/>
        </w:rPr>
      </w:pPr>
    </w:p>
    <w:p w:rsidR="00D7781D" w:rsidRPr="001B2036" w:rsidRDefault="00D7781D" w:rsidP="00C62DF8">
      <w:pPr>
        <w:tabs>
          <w:tab w:val="left" w:pos="559"/>
          <w:tab w:val="left" w:pos="1555"/>
        </w:tabs>
        <w:rPr>
          <w:rFonts w:ascii="Calibri" w:hAnsi="Calibri" w:cs="Calibri"/>
          <w:sz w:val="24"/>
          <w:szCs w:val="24"/>
        </w:rPr>
      </w:pPr>
    </w:p>
    <w:p w:rsidR="00D7781D" w:rsidRDefault="00D7781D" w:rsidP="00C62DF8">
      <w:pPr>
        <w:tabs>
          <w:tab w:val="left" w:pos="559"/>
          <w:tab w:val="left" w:pos="1555"/>
        </w:tabs>
        <w:rPr>
          <w:rFonts w:ascii="Calibri" w:hAnsi="Calibri" w:cs="Calibri"/>
          <w:sz w:val="22"/>
          <w:szCs w:val="22"/>
        </w:rPr>
      </w:pPr>
    </w:p>
    <w:p w:rsidR="00D7781D" w:rsidRDefault="00D7781D" w:rsidP="00C62DF8">
      <w:pPr>
        <w:tabs>
          <w:tab w:val="left" w:pos="559"/>
          <w:tab w:val="left" w:pos="1555"/>
        </w:tabs>
        <w:rPr>
          <w:rFonts w:ascii="Calibri" w:hAnsi="Calibri" w:cs="Calibri"/>
          <w:sz w:val="22"/>
          <w:szCs w:val="22"/>
        </w:rPr>
      </w:pPr>
    </w:p>
    <w:p w:rsidR="00D7781D" w:rsidRDefault="00D7781D" w:rsidP="00C62DF8">
      <w:pPr>
        <w:tabs>
          <w:tab w:val="left" w:pos="559"/>
          <w:tab w:val="left" w:pos="1555"/>
        </w:tabs>
        <w:rPr>
          <w:rFonts w:ascii="Calibri" w:hAnsi="Calibri" w:cs="Calibri"/>
          <w:sz w:val="22"/>
          <w:szCs w:val="22"/>
        </w:rPr>
      </w:pPr>
    </w:p>
    <w:p w:rsidR="00D7781D" w:rsidRDefault="00D7781D" w:rsidP="00C62DF8">
      <w:pPr>
        <w:tabs>
          <w:tab w:val="left" w:pos="559"/>
          <w:tab w:val="left" w:pos="1555"/>
        </w:tabs>
        <w:rPr>
          <w:rFonts w:ascii="Calibri" w:hAnsi="Calibri" w:cs="Calibri"/>
          <w:sz w:val="22"/>
          <w:szCs w:val="22"/>
        </w:rPr>
      </w:pPr>
    </w:p>
    <w:p w:rsidR="00C62DF8" w:rsidRPr="00B62A4B" w:rsidRDefault="00C62DF8" w:rsidP="00C62DF8">
      <w:pPr>
        <w:tabs>
          <w:tab w:val="left" w:pos="559"/>
          <w:tab w:val="left" w:pos="1555"/>
        </w:tabs>
        <w:rPr>
          <w:rFonts w:ascii="Calibri" w:hAnsi="Calibri" w:cs="Calibri"/>
          <w:sz w:val="22"/>
          <w:szCs w:val="22"/>
        </w:rPr>
      </w:pPr>
      <w:r w:rsidRPr="00B62A4B">
        <w:rPr>
          <w:rFonts w:ascii="Calibri" w:hAnsi="Calibri" w:cs="Calibri"/>
          <w:sz w:val="22"/>
          <w:szCs w:val="22"/>
        </w:rPr>
        <w:t xml:space="preserve">          </w:t>
      </w:r>
    </w:p>
    <w:p w:rsidR="00C62DF8" w:rsidRPr="00B62A4B" w:rsidRDefault="00C62DF8" w:rsidP="00C62DF8">
      <w:pPr>
        <w:tabs>
          <w:tab w:val="left" w:pos="559"/>
          <w:tab w:val="left" w:pos="1555"/>
        </w:tabs>
        <w:rPr>
          <w:rFonts w:ascii="Calibri" w:hAnsi="Calibri" w:cs="Calibri"/>
          <w:sz w:val="22"/>
          <w:szCs w:val="22"/>
        </w:rPr>
      </w:pPr>
    </w:p>
    <w:p w:rsidR="00602798" w:rsidRPr="002C333A" w:rsidRDefault="00C62DF8" w:rsidP="00766D65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</w:rPr>
      </w:pPr>
      <w:r w:rsidRPr="00B62A4B">
        <w:rPr>
          <w:rFonts w:ascii="Calibri" w:eastAsia="Arial" w:hAnsi="Calibri" w:cs="Calibri"/>
          <w:sz w:val="22"/>
          <w:szCs w:val="22"/>
        </w:rPr>
        <w:t xml:space="preserve">                </w:t>
      </w:r>
      <w:r w:rsidR="00727340">
        <w:rPr>
          <w:rFonts w:ascii="Arial" w:eastAsia="Arial" w:hAnsi="Arial" w:cs="Arial"/>
          <w:b/>
          <w:sz w:val="22"/>
          <w:szCs w:val="22"/>
        </w:rPr>
        <w:t xml:space="preserve">            </w:t>
      </w:r>
    </w:p>
    <w:p w:rsidR="00681576" w:rsidRDefault="00681576" w:rsidP="00727340">
      <w:pPr>
        <w:tabs>
          <w:tab w:val="center" w:pos="1080"/>
          <w:tab w:val="left" w:pos="6120"/>
          <w:tab w:val="center" w:pos="8460"/>
        </w:tabs>
        <w:jc w:val="both"/>
        <w:rPr>
          <w:rFonts w:ascii="Calibri" w:hAnsi="Calibri" w:cs="Calibri"/>
          <w:b/>
          <w:bCs/>
          <w:i/>
          <w:iCs/>
          <w:sz w:val="18"/>
          <w:szCs w:val="18"/>
        </w:rPr>
        <w:sectPr w:rsidR="00681576" w:rsidSect="00E95196">
          <w:footerReference w:type="default" r:id="rId8"/>
          <w:pgSz w:w="11907" w:h="16840" w:code="9"/>
          <w:pgMar w:top="1418" w:right="1701" w:bottom="1418" w:left="1701" w:header="720" w:footer="720" w:gutter="0"/>
          <w:cols w:space="720"/>
        </w:sectPr>
      </w:pPr>
    </w:p>
    <w:tbl>
      <w:tblPr>
        <w:tblW w:w="14534" w:type="dxa"/>
        <w:jc w:val="center"/>
        <w:tblLook w:val="04A0"/>
      </w:tblPr>
      <w:tblGrid>
        <w:gridCol w:w="60"/>
        <w:gridCol w:w="449"/>
        <w:gridCol w:w="6592"/>
        <w:gridCol w:w="1561"/>
        <w:gridCol w:w="1649"/>
        <w:gridCol w:w="1003"/>
        <w:gridCol w:w="1688"/>
        <w:gridCol w:w="1003"/>
        <w:gridCol w:w="664"/>
      </w:tblGrid>
      <w:tr w:rsidR="00333C49" w:rsidRPr="00333C49" w:rsidTr="008D748E">
        <w:trPr>
          <w:gridAfter w:val="1"/>
          <w:wAfter w:w="530" w:type="dxa"/>
          <w:trHeight w:val="225"/>
          <w:jc w:val="center"/>
        </w:trPr>
        <w:tc>
          <w:tcPr>
            <w:tcW w:w="140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97C" w:rsidRPr="00333C49" w:rsidRDefault="00CD297C" w:rsidP="00333C49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8D748E" w:rsidTr="008D748E">
        <w:tblPrEx>
          <w:tblCellMar>
            <w:left w:w="0" w:type="dxa"/>
            <w:right w:w="0" w:type="dxa"/>
          </w:tblCellMar>
        </w:tblPrEx>
        <w:trPr>
          <w:gridBefore w:val="1"/>
          <w:wBefore w:w="93" w:type="dxa"/>
          <w:trHeight w:val="276"/>
          <w:jc w:val="center"/>
        </w:trPr>
        <w:tc>
          <w:tcPr>
            <w:tcW w:w="144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ΑΠΟΤΕΛΕΣΜΑΤA ΕΚΤΕΛΕΣΗΣ  ΠΡΟΫΠΟΛΟΓΙΣΜΟΥ  ΕΣΟΔΩΝ Β' ΤΡΙΜΗΝΟΥ  2024</w:t>
            </w:r>
          </w:p>
        </w:tc>
      </w:tr>
      <w:tr w:rsidR="008D748E" w:rsidTr="008D748E">
        <w:tblPrEx>
          <w:tblCellMar>
            <w:left w:w="0" w:type="dxa"/>
            <w:right w:w="0" w:type="dxa"/>
          </w:tblCellMar>
        </w:tblPrEx>
        <w:trPr>
          <w:gridBefore w:val="1"/>
          <w:wBefore w:w="93" w:type="dxa"/>
          <w:trHeight w:val="5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ΠΕΡΙΟΔΟΣ 1/1/2024 - 30./6/2024.</w:t>
            </w:r>
          </w:p>
        </w:tc>
      </w:tr>
      <w:tr w:rsidR="008D748E" w:rsidTr="008D748E">
        <w:tblPrEx>
          <w:tblCellMar>
            <w:left w:w="0" w:type="dxa"/>
            <w:right w:w="0" w:type="dxa"/>
          </w:tblCellMar>
        </w:tblPrEx>
        <w:trPr>
          <w:gridBefore w:val="1"/>
          <w:wBefore w:w="93" w:type="dxa"/>
          <w:trHeight w:val="276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Κ.Α.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ΑΝΑΚΕΦΑΛΑΙΩΣΗ ΕΣΟΔΩΝ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Προϋπ</w:t>
            </w:r>
            <w:proofErr w:type="spellEnd"/>
            <w:r>
              <w:rPr>
                <w:rFonts w:ascii="Calibri" w:hAnsi="Calibri" w:cs="Calibri"/>
                <w:b/>
                <w:bCs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σμός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Βεβαιωθέντα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%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Εισπραχθέντα</w:t>
            </w:r>
          </w:p>
        </w:tc>
        <w:tc>
          <w:tcPr>
            <w:tcW w:w="20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%</w:t>
            </w:r>
          </w:p>
        </w:tc>
      </w:tr>
      <w:tr w:rsidR="008D748E" w:rsidTr="008D748E">
        <w:tblPrEx>
          <w:tblCellMar>
            <w:left w:w="0" w:type="dxa"/>
            <w:right w:w="0" w:type="dxa"/>
          </w:tblCellMar>
        </w:tblPrEx>
        <w:trPr>
          <w:gridBefore w:val="1"/>
          <w:wBefore w:w="93" w:type="dxa"/>
          <w:trHeight w:val="7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2/1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3/1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3/2</w:t>
            </w:r>
          </w:p>
        </w:tc>
      </w:tr>
      <w:tr w:rsidR="008D748E" w:rsidTr="008D748E">
        <w:tblPrEx>
          <w:tblCellMar>
            <w:left w:w="0" w:type="dxa"/>
            <w:right w:w="0" w:type="dxa"/>
          </w:tblCellMar>
        </w:tblPrEx>
        <w:trPr>
          <w:gridBefore w:val="1"/>
          <w:wBefore w:w="93" w:type="dxa"/>
          <w:trHeight w:val="23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Τακτικά έσοδα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10.187.830,23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4.590.237,08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45,06%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4.485.969,99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44,03%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97,73%</w:t>
            </w:r>
          </w:p>
        </w:tc>
      </w:tr>
      <w:tr w:rsidR="008D748E" w:rsidTr="008D748E">
        <w:tblPrEx>
          <w:tblCellMar>
            <w:left w:w="0" w:type="dxa"/>
            <w:right w:w="0" w:type="dxa"/>
          </w:tblCellMar>
        </w:tblPrEx>
        <w:trPr>
          <w:gridBefore w:val="1"/>
          <w:wBefore w:w="93" w:type="dxa"/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Πρόσοδοι από ακίνητη περιούσια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316.750,00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156.106,67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49,28%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56.223,85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17,75%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36,02%</w:t>
            </w:r>
          </w:p>
        </w:tc>
      </w:tr>
      <w:tr w:rsidR="008D748E" w:rsidTr="008D748E">
        <w:tblPrEx>
          <w:tblCellMar>
            <w:left w:w="0" w:type="dxa"/>
            <w:right w:w="0" w:type="dxa"/>
          </w:tblCellMar>
        </w:tblPrEx>
        <w:trPr>
          <w:gridBefore w:val="1"/>
          <w:wBefore w:w="93" w:type="dxa"/>
          <w:trHeight w:val="2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02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Πρόσοδοι από κινητή περιούσια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111.050,00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439,97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0,40%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439,97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0,40%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8D748E" w:rsidTr="008D748E">
        <w:tblPrEx>
          <w:tblCellMar>
            <w:left w:w="0" w:type="dxa"/>
            <w:right w:w="0" w:type="dxa"/>
          </w:tblCellMar>
        </w:tblPrEx>
        <w:trPr>
          <w:gridBefore w:val="1"/>
          <w:wBefore w:w="93" w:type="dxa"/>
          <w:trHeight w:val="2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03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Έσοδα από ανταποδοτικά τέλη και δικαιώματα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2.092.500,00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732.594,51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35,01%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732.594,51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35,01%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100,00%</w:t>
            </w:r>
          </w:p>
        </w:tc>
      </w:tr>
      <w:tr w:rsidR="008D748E" w:rsidTr="008D748E">
        <w:tblPrEx>
          <w:tblCellMar>
            <w:left w:w="0" w:type="dxa"/>
            <w:right w:w="0" w:type="dxa"/>
          </w:tblCellMar>
        </w:tblPrEx>
        <w:trPr>
          <w:gridBefore w:val="1"/>
          <w:wBefore w:w="93" w:type="dxa"/>
          <w:trHeight w:val="2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Έσοδα από λοιπά τέλη - δικαιώματα και παροχή υπηρεσιών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528.620,00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111.576,04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21,11%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111.576,04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21,11%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100,00%</w:t>
            </w:r>
          </w:p>
        </w:tc>
      </w:tr>
      <w:tr w:rsidR="008D748E" w:rsidTr="008D748E">
        <w:tblPrEx>
          <w:tblCellMar>
            <w:left w:w="0" w:type="dxa"/>
            <w:right w:w="0" w:type="dxa"/>
          </w:tblCellMar>
        </w:tblPrEx>
        <w:trPr>
          <w:gridBefore w:val="1"/>
          <w:wBefore w:w="93" w:type="dxa"/>
          <w:trHeight w:val="2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05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Φόροι και εισφορές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257.877,00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106.813,58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41,42%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106.813,58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41,42%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100,00%</w:t>
            </w:r>
          </w:p>
        </w:tc>
      </w:tr>
      <w:tr w:rsidR="008D748E" w:rsidTr="008D748E">
        <w:tblPrEx>
          <w:tblCellMar>
            <w:left w:w="0" w:type="dxa"/>
            <w:right w:w="0" w:type="dxa"/>
          </w:tblCellMar>
        </w:tblPrEx>
        <w:trPr>
          <w:gridBefore w:val="1"/>
          <w:wBefore w:w="93" w:type="dxa"/>
          <w:trHeight w:val="2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06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Έσοδα από επιχορηγήσεις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6.803.453,23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3.475.117,04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51,08%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3.475.117,04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51,08%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100,00%</w:t>
            </w:r>
          </w:p>
        </w:tc>
      </w:tr>
      <w:tr w:rsidR="008D748E" w:rsidTr="008D748E">
        <w:tblPrEx>
          <w:tblCellMar>
            <w:left w:w="0" w:type="dxa"/>
            <w:right w:w="0" w:type="dxa"/>
          </w:tblCellMar>
        </w:tblPrEx>
        <w:trPr>
          <w:gridBefore w:val="1"/>
          <w:wBefore w:w="93" w:type="dxa"/>
          <w:trHeight w:val="2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07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Λοιπά τακτικά έσοδα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77.580,00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7.589,27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9,78%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3.205,00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4,13%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42,23%</w:t>
            </w:r>
          </w:p>
        </w:tc>
      </w:tr>
      <w:tr w:rsidR="008D748E" w:rsidTr="008D748E">
        <w:tblPrEx>
          <w:tblCellMar>
            <w:left w:w="0" w:type="dxa"/>
            <w:right w:w="0" w:type="dxa"/>
          </w:tblCellMar>
        </w:tblPrEx>
        <w:trPr>
          <w:gridBefore w:val="1"/>
          <w:wBefore w:w="93" w:type="dxa"/>
          <w:trHeight w:val="28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Έκτακτα έσοδα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13.834.771,11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2.695.712,19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19,49%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2.640.273,16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19,08%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97,94%</w:t>
            </w:r>
          </w:p>
        </w:tc>
      </w:tr>
      <w:tr w:rsidR="008D748E" w:rsidTr="008D748E">
        <w:tblPrEx>
          <w:tblCellMar>
            <w:left w:w="0" w:type="dxa"/>
            <w:right w:w="0" w:type="dxa"/>
          </w:tblCellMar>
        </w:tblPrEx>
        <w:trPr>
          <w:gridBefore w:val="1"/>
          <w:wBefore w:w="93" w:type="dxa"/>
          <w:trHeight w:val="2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Έσοδα από την εκποίηση κινητής και ακίνητης περιούσιας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8D748E" w:rsidTr="008D748E">
        <w:tblPrEx>
          <w:tblCellMar>
            <w:left w:w="0" w:type="dxa"/>
            <w:right w:w="0" w:type="dxa"/>
          </w:tblCellMar>
        </w:tblPrEx>
        <w:trPr>
          <w:gridBefore w:val="1"/>
          <w:wBefore w:w="93" w:type="dxa"/>
          <w:trHeight w:val="2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Επιχορηγήσεις για κάλυψη λειτουργικών δαπανών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1.380.007,54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751.694,33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54,47%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751.694,33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54,47%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100,00%</w:t>
            </w:r>
          </w:p>
        </w:tc>
      </w:tr>
      <w:tr w:rsidR="008D748E" w:rsidTr="008D748E">
        <w:tblPrEx>
          <w:tblCellMar>
            <w:left w:w="0" w:type="dxa"/>
            <w:right w:w="0" w:type="dxa"/>
          </w:tblCellMar>
        </w:tblPrEx>
        <w:trPr>
          <w:gridBefore w:val="1"/>
          <w:wBefore w:w="93" w:type="dxa"/>
          <w:trHeight w:val="2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Επιχορηγήσεις για επενδυτικές δαπάνες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12.309.162,54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1.810.239,16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14,71%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1.810.239,16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14,71%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100,00%</w:t>
            </w:r>
          </w:p>
        </w:tc>
      </w:tr>
      <w:tr w:rsidR="008D748E" w:rsidTr="008D748E">
        <w:tblPrEx>
          <w:tblCellMar>
            <w:left w:w="0" w:type="dxa"/>
            <w:right w:w="0" w:type="dxa"/>
          </w:tblCellMar>
        </w:tblPrEx>
        <w:trPr>
          <w:gridBefore w:val="1"/>
          <w:wBefore w:w="93" w:type="dxa"/>
          <w:trHeight w:val="2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Δωρεές - κληρονομιές – κληροδοσίες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8D748E" w:rsidTr="008D748E">
        <w:tblPrEx>
          <w:tblCellMar>
            <w:left w:w="0" w:type="dxa"/>
            <w:right w:w="0" w:type="dxa"/>
          </w:tblCellMar>
        </w:tblPrEx>
        <w:trPr>
          <w:gridBefore w:val="1"/>
          <w:wBefore w:w="93" w:type="dxa"/>
          <w:trHeight w:val="2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Προσαυξήσεις - πρόστιμα – παράβολα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101.050,00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124.966,75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123,67%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69.852,22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69,13%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55,90%</w:t>
            </w:r>
          </w:p>
        </w:tc>
      </w:tr>
      <w:tr w:rsidR="008D748E" w:rsidTr="008D748E">
        <w:tblPrEx>
          <w:tblCellMar>
            <w:left w:w="0" w:type="dxa"/>
            <w:right w:w="0" w:type="dxa"/>
          </w:tblCellMar>
        </w:tblPrEx>
        <w:trPr>
          <w:gridBefore w:val="1"/>
          <w:wBefore w:w="93" w:type="dxa"/>
          <w:trHeight w:val="2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Λοιπά έκτακτα έσοδα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44.551,03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8.811,95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19,78%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8.487,45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19,05%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96,32%</w:t>
            </w:r>
          </w:p>
        </w:tc>
      </w:tr>
      <w:tr w:rsidR="008D748E" w:rsidTr="008D748E">
        <w:tblPrEx>
          <w:tblCellMar>
            <w:left w:w="0" w:type="dxa"/>
            <w:right w:w="0" w:type="dxa"/>
          </w:tblCellMar>
        </w:tblPrEx>
        <w:trPr>
          <w:gridBefore w:val="1"/>
          <w:wBefore w:w="93" w:type="dxa"/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Έσοδα παρελθόντων οικονομικών ετών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802.200,00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710.625,14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88,58%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657.520,30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81,96%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92,53%</w:t>
            </w:r>
          </w:p>
        </w:tc>
      </w:tr>
      <w:tr w:rsidR="008D748E" w:rsidTr="008D748E">
        <w:tblPrEx>
          <w:tblCellMar>
            <w:left w:w="0" w:type="dxa"/>
            <w:right w:w="0" w:type="dxa"/>
          </w:tblCellMar>
        </w:tblPrEx>
        <w:trPr>
          <w:gridBefore w:val="1"/>
          <w:wBefore w:w="93" w:type="dxa"/>
          <w:trHeight w:val="2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Τακτικά έσοδα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787.200,00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701.819,46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89,15%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653.129,62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82,97%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93,06%</w:t>
            </w:r>
          </w:p>
        </w:tc>
      </w:tr>
      <w:tr w:rsidR="008D748E" w:rsidTr="008D748E">
        <w:tblPrEx>
          <w:tblCellMar>
            <w:left w:w="0" w:type="dxa"/>
            <w:right w:w="0" w:type="dxa"/>
          </w:tblCellMar>
        </w:tblPrEx>
        <w:trPr>
          <w:gridBefore w:val="1"/>
          <w:wBefore w:w="93" w:type="dxa"/>
          <w:trHeight w:val="2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Έκτακτα έσοδα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8.805,68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58,70%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4.390,68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29,27%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49,86%</w:t>
            </w:r>
          </w:p>
        </w:tc>
      </w:tr>
      <w:tr w:rsidR="008D748E" w:rsidTr="008D748E">
        <w:tblPrEx>
          <w:tblCellMar>
            <w:left w:w="0" w:type="dxa"/>
            <w:right w:w="0" w:type="dxa"/>
          </w:tblCellMar>
        </w:tblPrEx>
        <w:trPr>
          <w:gridBefore w:val="1"/>
          <w:wBefore w:w="93" w:type="dxa"/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Εισπράξεις από δάνεια και απαιτήσεις από Π.Ο.Ε.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8.961.296,45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5.587.241,10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62,35%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1.153.397,03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12,87%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20,64%</w:t>
            </w:r>
          </w:p>
        </w:tc>
      </w:tr>
      <w:tr w:rsidR="008D748E" w:rsidTr="008D748E">
        <w:tblPrEx>
          <w:tblCellMar>
            <w:left w:w="0" w:type="dxa"/>
            <w:right w:w="0" w:type="dxa"/>
          </w:tblCellMar>
        </w:tblPrEx>
        <w:trPr>
          <w:gridBefore w:val="1"/>
          <w:wBefore w:w="93" w:type="dxa"/>
          <w:trHeight w:val="2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Εισπράξεις από δάνεια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4.192.155,38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820.562,55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19,57%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820.562,55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19,57%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8D748E" w:rsidTr="008D748E">
        <w:tblPrEx>
          <w:tblCellMar>
            <w:left w:w="0" w:type="dxa"/>
            <w:right w:w="0" w:type="dxa"/>
          </w:tblCellMar>
        </w:tblPrEx>
        <w:trPr>
          <w:gridBefore w:val="1"/>
          <w:wBefore w:w="93" w:type="dxa"/>
          <w:trHeight w:val="2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32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Εισπρακτέα υπόλοιπα προηγούμενων οικονομικών ετών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4.769.141,07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4.766.678,55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99,95%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332.834,48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6,98%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6,98%</w:t>
            </w:r>
          </w:p>
        </w:tc>
      </w:tr>
      <w:tr w:rsidR="008D748E" w:rsidTr="008D748E">
        <w:tblPrEx>
          <w:tblCellMar>
            <w:left w:w="0" w:type="dxa"/>
            <w:right w:w="0" w:type="dxa"/>
          </w:tblCellMar>
        </w:tblPrEx>
        <w:trPr>
          <w:gridBefore w:val="1"/>
          <w:wBefore w:w="93" w:type="dxa"/>
          <w:trHeight w:val="28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Εισπράξεις υπέρ Δημοσίου και τρίτων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3.929.667,00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1.633.629,52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41,57%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1.627.820,27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41,42%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99,64%</w:t>
            </w:r>
          </w:p>
        </w:tc>
      </w:tr>
      <w:tr w:rsidR="008D748E" w:rsidTr="008D748E">
        <w:tblPrEx>
          <w:tblCellMar>
            <w:left w:w="0" w:type="dxa"/>
            <w:right w:w="0" w:type="dxa"/>
          </w:tblCellMar>
        </w:tblPrEx>
        <w:trPr>
          <w:gridBefore w:val="1"/>
          <w:wBefore w:w="93" w:type="dxa"/>
          <w:trHeight w:val="2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Εισπράξεις υπέρ του δημόσιου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2.970.000,00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1.387.228,23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46,71%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1.381.418,98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46,51%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46,51%</w:t>
            </w:r>
          </w:p>
        </w:tc>
      </w:tr>
      <w:tr w:rsidR="008D748E" w:rsidTr="008D748E">
        <w:tblPrEx>
          <w:tblCellMar>
            <w:left w:w="0" w:type="dxa"/>
            <w:right w:w="0" w:type="dxa"/>
          </w:tblCellMar>
        </w:tblPrEx>
        <w:trPr>
          <w:gridBefore w:val="1"/>
          <w:wBefore w:w="93" w:type="dxa"/>
          <w:trHeight w:val="2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42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Επιστροφές χρημάτων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59.841,29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20,85%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59.841,29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20,85%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20,85%</w:t>
            </w:r>
          </w:p>
        </w:tc>
      </w:tr>
      <w:tr w:rsidR="008D748E" w:rsidTr="008D748E">
        <w:tblPrEx>
          <w:tblCellMar>
            <w:left w:w="0" w:type="dxa"/>
            <w:right w:w="0" w:type="dxa"/>
          </w:tblCellMar>
        </w:tblPrEx>
        <w:trPr>
          <w:gridBefore w:val="1"/>
          <w:wBefore w:w="93" w:type="dxa"/>
          <w:trHeight w:val="2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Εσοδα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προς απόδοση σε τρίτους (Φυσικά ή Νομικά Πρόσωπα)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672.667,00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186.560,00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27,73%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186.560,00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27,73%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27,73%</w:t>
            </w:r>
          </w:p>
        </w:tc>
      </w:tr>
      <w:tr w:rsidR="008D748E" w:rsidTr="008D748E">
        <w:tblPrEx>
          <w:tblCellMar>
            <w:left w:w="0" w:type="dxa"/>
            <w:right w:w="0" w:type="dxa"/>
          </w:tblCellMar>
        </w:tblPrEx>
        <w:trPr>
          <w:gridBefore w:val="1"/>
          <w:wBefore w:w="93" w:type="dxa"/>
          <w:trHeight w:val="2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Χρηματικό υπόλοιπο προηγούμενου Έτους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5.690.529,35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5.693.529,35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100,05%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5.693.529,35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100,05%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100,00%</w:t>
            </w:r>
          </w:p>
        </w:tc>
      </w:tr>
      <w:tr w:rsidR="008D748E" w:rsidTr="008D748E">
        <w:tblPrEx>
          <w:tblCellMar>
            <w:left w:w="0" w:type="dxa"/>
            <w:right w:w="0" w:type="dxa"/>
          </w:tblCellMar>
        </w:tblPrEx>
        <w:trPr>
          <w:gridBefore w:val="1"/>
          <w:wBefore w:w="93" w:type="dxa"/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Σύνολα  εσόδων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43.406.294,14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20.910.974,38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48,17%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16.258.510,10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37,46%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77,75%</w:t>
            </w:r>
          </w:p>
        </w:tc>
      </w:tr>
    </w:tbl>
    <w:p w:rsidR="008D748E" w:rsidRDefault="008D748E" w:rsidP="008D748E">
      <w:pPr>
        <w:tabs>
          <w:tab w:val="left" w:pos="9990"/>
        </w:tabs>
        <w:rPr>
          <w:rFonts w:ascii="Calibri" w:hAnsi="Calibri" w:cs="Calibri"/>
          <w:sz w:val="24"/>
        </w:rPr>
      </w:pPr>
    </w:p>
    <w:tbl>
      <w:tblPr>
        <w:tblW w:w="14620" w:type="dxa"/>
        <w:jc w:val="center"/>
        <w:tblCellMar>
          <w:left w:w="0" w:type="dxa"/>
          <w:right w:w="0" w:type="dxa"/>
        </w:tblCellMar>
        <w:tblLook w:val="04A0"/>
      </w:tblPr>
      <w:tblGrid>
        <w:gridCol w:w="580"/>
        <w:gridCol w:w="3540"/>
        <w:gridCol w:w="1480"/>
        <w:gridCol w:w="1460"/>
        <w:gridCol w:w="1000"/>
        <w:gridCol w:w="1320"/>
        <w:gridCol w:w="880"/>
        <w:gridCol w:w="1320"/>
        <w:gridCol w:w="1280"/>
        <w:gridCol w:w="840"/>
        <w:gridCol w:w="920"/>
      </w:tblGrid>
      <w:tr w:rsidR="008D748E" w:rsidTr="00C56A83">
        <w:trPr>
          <w:trHeight w:val="276"/>
          <w:jc w:val="center"/>
        </w:trPr>
        <w:tc>
          <w:tcPr>
            <w:tcW w:w="14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ΑΠΟΤΕΛΕΣΜΑΤA ΕΚΤΕΛΕΣΗΣ  ΠΡΟΫΠΟΛΟΓΙΣΜΟΥ  ΔΑΠΑΝΩΝ Β' ΤΡΙΜΗΝΟΥ 2024</w:t>
            </w:r>
          </w:p>
        </w:tc>
      </w:tr>
      <w:tr w:rsidR="008D748E" w:rsidTr="00C56A83">
        <w:trPr>
          <w:trHeight w:val="19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ΠΕΡΙΟΔΟΣ 1/1/2024-  30./6/2024</w:t>
            </w:r>
          </w:p>
        </w:tc>
      </w:tr>
      <w:tr w:rsidR="008D748E" w:rsidTr="00C56A83">
        <w:trPr>
          <w:trHeight w:val="288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Κ.Α.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ΑΝΑΚΕΦΑΛΑΙΩΣΗ ΕΞΟΔΩΝ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Προϋπ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σμός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Δεσμευθέντα 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%  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Τιμολογηθέντα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%  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Ενταλθέντα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Πληρωθέντα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%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%     </w:t>
            </w:r>
          </w:p>
        </w:tc>
      </w:tr>
      <w:tr w:rsidR="008D748E" w:rsidTr="00C56A83">
        <w:trPr>
          <w:trHeight w:val="28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2/1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3/1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5/1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5/3</w:t>
            </w:r>
          </w:p>
        </w:tc>
      </w:tr>
      <w:tr w:rsidR="008D748E" w:rsidTr="00C56A83">
        <w:trPr>
          <w:trHeight w:val="276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Έξοδα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15.494.970,40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13.288.643,74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85,76%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5.562.087,05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35,90%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5.282.604,34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5.173.240,46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33,39%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93,01%</w:t>
            </w:r>
          </w:p>
        </w:tc>
      </w:tr>
      <w:tr w:rsidR="008D748E" w:rsidTr="00C56A83">
        <w:trPr>
          <w:trHeight w:val="276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Αμοιβές και έξοδα προσωπικού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7.315.197,33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7.230.931,72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98,85%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3.297.328,54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45,08%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3.102.169,33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3.102.169,33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42,41%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94,08%</w:t>
            </w:r>
          </w:p>
        </w:tc>
      </w:tr>
      <w:tr w:rsidR="008D748E" w:rsidTr="00C56A83">
        <w:trPr>
          <w:trHeight w:val="276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Αμοιβές αιρετών και τρίτων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1.480.140,91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912.224,86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61,63%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225.621,03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15,24%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210.286,30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206.886,30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13,98%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91,70%</w:t>
            </w:r>
          </w:p>
        </w:tc>
      </w:tr>
      <w:tr w:rsidR="008D748E" w:rsidTr="00C56A83">
        <w:trPr>
          <w:trHeight w:val="276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Παροχές τρίτων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3.116.116,20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2.700.249,09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86,65%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1.043.135,52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33,48%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1.021.693,41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1.002.785,41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32,18%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96,13%</w:t>
            </w:r>
          </w:p>
        </w:tc>
      </w:tr>
      <w:tr w:rsidR="008D748E" w:rsidTr="00C56A83">
        <w:trPr>
          <w:trHeight w:val="276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Φόροι - τέλη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82.950,00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7.153,80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8,62%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5.919,79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7,14%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5.919,79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5.919,79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7,14%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100,00%</w:t>
            </w:r>
          </w:p>
        </w:tc>
      </w:tr>
      <w:tr w:rsidR="008D748E" w:rsidTr="00C56A83">
        <w:trPr>
          <w:trHeight w:val="276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Λοιπά Γενικά έξοδα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705.340,89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526.155,04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74,60%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163.781,03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23,22%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137.152,58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89.694,26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12,72%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54,76%</w:t>
            </w:r>
          </w:p>
        </w:tc>
      </w:tr>
      <w:tr w:rsidR="008D748E" w:rsidTr="00C56A83">
        <w:trPr>
          <w:trHeight w:val="45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Πληρωμές για την εξυπηρέτηση δημοσίας πίστεως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110.709,16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17.700,00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15,99%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6.422,11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5,80%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6.422,11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6.422,11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5,80%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100,00%</w:t>
            </w:r>
          </w:p>
        </w:tc>
      </w:tr>
      <w:tr w:rsidR="008D748E" w:rsidTr="00C56A83">
        <w:trPr>
          <w:trHeight w:val="276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Δαπάνες προμήθειας αναλωσίμων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1.259.046,60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791.546,56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62,87%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190.730,12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15,15%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169.811,91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132.214,35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69,32%</w:t>
            </w:r>
          </w:p>
        </w:tc>
      </w:tr>
      <w:tr w:rsidR="008D748E" w:rsidTr="00C56A83">
        <w:trPr>
          <w:trHeight w:val="276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Πληρωμές - Μεταβιβάσεις σε τρίτους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1.388.469,31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1.101.682,67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79,35%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629.148,91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45,31%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629.148,91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627.148,91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45,17%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99,68%</w:t>
            </w:r>
          </w:p>
        </w:tc>
      </w:tr>
      <w:tr w:rsidR="008D748E" w:rsidTr="00C56A83">
        <w:trPr>
          <w:trHeight w:val="276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Λοιπά Έξοδα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8D748E" w:rsidTr="00C56A83">
        <w:trPr>
          <w:trHeight w:val="276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Επενδύσεις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18.079.094,55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15.440.201,28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85,40%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2.310.772,11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12,78%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1.878.194,91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1.813.612,71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10,03%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78,49%</w:t>
            </w:r>
          </w:p>
        </w:tc>
      </w:tr>
      <w:tr w:rsidR="008D748E" w:rsidTr="00C56A83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Αγορές κτιρίων, τεχνικών έργων και προμήθειες παγίων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3.945.032,99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2.653.961,80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67,27%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229.028,00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5,81%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</w:tr>
      <w:tr w:rsidR="008D748E" w:rsidTr="00C56A83">
        <w:trPr>
          <w:trHeight w:val="276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Έργα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13.659.594,70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12.476.864,33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91,34%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1.940.416,78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14,21%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1.764.024,55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1.699.442,35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12,44%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87,58%</w:t>
            </w:r>
          </w:p>
        </w:tc>
      </w:tr>
      <w:tr w:rsidR="008D748E" w:rsidTr="00C56A83">
        <w:trPr>
          <w:trHeight w:val="34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Μελέτες, έρευνες, πειραματικές εργασίες κλπ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474.466,86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309.375,15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65,20%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141.327,33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29,79%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114.170,36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114.170,36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24,06%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80,78%</w:t>
            </w:r>
          </w:p>
        </w:tc>
      </w:tr>
      <w:tr w:rsidR="008D748E" w:rsidTr="00C56A83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Τίτλοι πάγιας επένδυσης (συμμετοχές σε επιχειρήσεις)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8D748E" w:rsidTr="00C56A83">
        <w:trPr>
          <w:trHeight w:val="276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Πληρωμές Π.Ο.Ε., αποδόσεις και προβλέψεις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9.397.241,70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5.184.125,85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55,17%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3.760.532,36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40,02%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3.582.013,69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3.527.016,88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37,53%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93,79%</w:t>
            </w:r>
          </w:p>
        </w:tc>
      </w:tr>
      <w:tr w:rsidR="008D748E" w:rsidTr="00C56A83">
        <w:trPr>
          <w:trHeight w:val="276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81.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Πληρωμές Π.Ο.Ε.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2.188.710,65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2.188.574,51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99,99%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2.159.497,36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98,67%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1.980.978,69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1.925.981,88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88,00%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89,19%</w:t>
            </w:r>
          </w:p>
        </w:tc>
      </w:tr>
      <w:tr w:rsidR="008D748E" w:rsidTr="00C56A83">
        <w:trPr>
          <w:trHeight w:val="276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82.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Αποδόσεις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3.087.270,00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2.995.551,34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97,03%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1.601.035,00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51,86%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1.601.035,00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1.601.035,00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51,86%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100,00%</w:t>
            </w:r>
          </w:p>
        </w:tc>
      </w:tr>
      <w:tr w:rsidR="008D748E" w:rsidTr="00C56A83">
        <w:trPr>
          <w:trHeight w:val="276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Επιχορηγούμενες πληρωμές Π.Ο.Ε.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8D748E" w:rsidTr="00C56A83">
        <w:trPr>
          <w:trHeight w:val="276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85.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Προβλέψεις μη είσπραξης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4.121.261,05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8D748E" w:rsidTr="00C56A83">
        <w:trPr>
          <w:trHeight w:val="276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Αποθεματικό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318.308,20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8D748E" w:rsidTr="00C56A83">
        <w:trPr>
          <w:trHeight w:val="33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Σύνολα δαπανών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43.289.614,85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33.912.970,87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78,34%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11.633.391,52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26,87%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10.742.812,94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10.513.870,05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24,29%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8E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90,38%</w:t>
            </w:r>
          </w:p>
        </w:tc>
      </w:tr>
    </w:tbl>
    <w:p w:rsidR="008D748E" w:rsidRDefault="008D748E" w:rsidP="008D748E">
      <w:pPr>
        <w:tabs>
          <w:tab w:val="left" w:pos="9990"/>
        </w:tabs>
        <w:rPr>
          <w:rFonts w:ascii="Calibri" w:hAnsi="Calibri" w:cs="Calibri"/>
          <w:sz w:val="24"/>
        </w:rPr>
      </w:pPr>
    </w:p>
    <w:p w:rsidR="008D748E" w:rsidRDefault="008D748E" w:rsidP="008D748E">
      <w:pPr>
        <w:tabs>
          <w:tab w:val="left" w:pos="9990"/>
        </w:tabs>
        <w:rPr>
          <w:rFonts w:ascii="Calibri" w:hAnsi="Calibri" w:cs="Calibri"/>
          <w:sz w:val="24"/>
        </w:rPr>
      </w:pPr>
    </w:p>
    <w:p w:rsidR="008D748E" w:rsidRDefault="008D748E" w:rsidP="008D748E">
      <w:pPr>
        <w:tabs>
          <w:tab w:val="left" w:pos="9990"/>
        </w:tabs>
        <w:rPr>
          <w:rFonts w:ascii="Calibri" w:hAnsi="Calibri" w:cs="Calibri"/>
          <w:sz w:val="24"/>
        </w:rPr>
      </w:pPr>
    </w:p>
    <w:p w:rsidR="008D748E" w:rsidRDefault="008D748E" w:rsidP="008D748E">
      <w:pPr>
        <w:tabs>
          <w:tab w:val="left" w:pos="9990"/>
        </w:tabs>
        <w:rPr>
          <w:rFonts w:ascii="Calibri" w:hAnsi="Calibri" w:cs="Calibri"/>
          <w:sz w:val="24"/>
        </w:rPr>
      </w:pPr>
    </w:p>
    <w:tbl>
      <w:tblPr>
        <w:tblW w:w="13641" w:type="dxa"/>
        <w:jc w:val="center"/>
        <w:tblLook w:val="04A0"/>
      </w:tblPr>
      <w:tblGrid>
        <w:gridCol w:w="391"/>
        <w:gridCol w:w="6053"/>
        <w:gridCol w:w="2205"/>
        <w:gridCol w:w="1894"/>
        <w:gridCol w:w="1657"/>
        <w:gridCol w:w="1548"/>
      </w:tblGrid>
      <w:tr w:rsidR="008D748E" w:rsidRPr="00812BFB" w:rsidTr="00C56A83">
        <w:trPr>
          <w:trHeight w:val="285"/>
          <w:jc w:val="center"/>
        </w:trPr>
        <w:tc>
          <w:tcPr>
            <w:tcW w:w="136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48E" w:rsidRPr="00812BFB" w:rsidRDefault="008D748E" w:rsidP="00C56A8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12BFB">
              <w:rPr>
                <w:rFonts w:ascii="Calibri" w:hAnsi="Calibri" w:cs="Calibri"/>
                <w:b/>
                <w:bCs/>
              </w:rPr>
              <w:t>ΣΤΟΙΧΕΙΑ  ΙΣΟΛΟΓΙΣΜΟΥ  Β' ΤΡΙΜΗΝΟΥ 2024</w:t>
            </w:r>
          </w:p>
        </w:tc>
      </w:tr>
      <w:tr w:rsidR="008D748E" w:rsidRPr="00812BFB" w:rsidTr="00C56A83">
        <w:trPr>
          <w:trHeight w:val="876"/>
          <w:jc w:val="center"/>
        </w:trPr>
        <w:tc>
          <w:tcPr>
            <w:tcW w:w="63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8D748E" w:rsidRPr="00812BFB" w:rsidRDefault="008D748E" w:rsidP="00C56A8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12BFB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D748E" w:rsidRPr="00812BFB" w:rsidRDefault="008D748E" w:rsidP="00C56A8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12BFB">
              <w:rPr>
                <w:rFonts w:ascii="Calibri" w:hAnsi="Calibri" w:cs="Calibri"/>
                <w:b/>
                <w:bCs/>
              </w:rPr>
              <w:t>τέλος Προηγούμενου έτους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D748E" w:rsidRPr="00812BFB" w:rsidRDefault="008D748E" w:rsidP="00C56A8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12BFB">
              <w:rPr>
                <w:rFonts w:ascii="Calibri" w:hAnsi="Calibri" w:cs="Calibri"/>
                <w:b/>
                <w:bCs/>
              </w:rPr>
              <w:t>Προηγούμενο τρίμηνο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D748E" w:rsidRPr="00812BFB" w:rsidRDefault="008D748E" w:rsidP="00C56A8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12BFB">
              <w:rPr>
                <w:rFonts w:ascii="Calibri" w:hAnsi="Calibri" w:cs="Calibri"/>
                <w:b/>
                <w:bCs/>
              </w:rPr>
              <w:t>Β΄ Τρίμηνο 2024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8D748E" w:rsidRPr="00812BFB" w:rsidRDefault="008D748E" w:rsidP="00C56A8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12BFB">
              <w:rPr>
                <w:rFonts w:ascii="Calibri" w:hAnsi="Calibri" w:cs="Calibri"/>
                <w:b/>
                <w:bCs/>
              </w:rPr>
              <w:t>Μεταβολή %</w:t>
            </w:r>
          </w:p>
        </w:tc>
      </w:tr>
      <w:tr w:rsidR="008D748E" w:rsidRPr="00812BFB" w:rsidTr="00C56A83">
        <w:trPr>
          <w:trHeight w:val="345"/>
          <w:jc w:val="center"/>
        </w:trPr>
        <w:tc>
          <w:tcPr>
            <w:tcW w:w="63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 w:rsidR="008D748E" w:rsidRPr="00812BFB" w:rsidRDefault="008D748E" w:rsidP="00C56A8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12BFB">
              <w:rPr>
                <w:rFonts w:ascii="Calibri" w:hAnsi="Calibri" w:cs="Calibri"/>
                <w:b/>
                <w:bCs/>
              </w:rPr>
              <w:t>ΣΤΟΙΧΕΙΑ ΕΝΕΡΓΗΤΙΚΟΥ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D748E" w:rsidRPr="00812BFB" w:rsidRDefault="008D748E" w:rsidP="00C56A83">
            <w:pPr>
              <w:jc w:val="center"/>
              <w:rPr>
                <w:rFonts w:ascii="Calibri" w:hAnsi="Calibri" w:cs="Calibri"/>
              </w:rPr>
            </w:pPr>
            <w:r w:rsidRPr="00812BFB">
              <w:rPr>
                <w:rFonts w:ascii="Calibri" w:hAnsi="Calibri" w:cs="Calibri"/>
              </w:rPr>
              <w:t>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D748E" w:rsidRPr="00812BFB" w:rsidRDefault="008D748E" w:rsidP="00C56A83">
            <w:pPr>
              <w:jc w:val="center"/>
              <w:rPr>
                <w:rFonts w:ascii="Calibri" w:hAnsi="Calibri" w:cs="Calibri"/>
              </w:rPr>
            </w:pPr>
            <w:r w:rsidRPr="00812BFB">
              <w:rPr>
                <w:rFonts w:ascii="Calibri" w:hAnsi="Calibri" w:cs="Calibri"/>
              </w:rPr>
              <w:t>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D748E" w:rsidRPr="00812BFB" w:rsidRDefault="008D748E" w:rsidP="00C56A83">
            <w:pPr>
              <w:jc w:val="center"/>
              <w:rPr>
                <w:rFonts w:ascii="Calibri" w:hAnsi="Calibri" w:cs="Calibri"/>
              </w:rPr>
            </w:pPr>
            <w:r w:rsidRPr="00812BFB">
              <w:rPr>
                <w:rFonts w:ascii="Calibri" w:hAnsi="Calibri" w:cs="Calibri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8D748E" w:rsidRPr="00812BFB" w:rsidRDefault="008D748E" w:rsidP="00C56A83">
            <w:pPr>
              <w:jc w:val="center"/>
              <w:rPr>
                <w:rFonts w:ascii="Calibri" w:hAnsi="Calibri" w:cs="Calibri"/>
              </w:rPr>
            </w:pPr>
            <w:r w:rsidRPr="00812BFB">
              <w:rPr>
                <w:rFonts w:ascii="Calibri" w:hAnsi="Calibri" w:cs="Calibri"/>
              </w:rPr>
              <w:t>3/2</w:t>
            </w:r>
          </w:p>
        </w:tc>
      </w:tr>
      <w:tr w:rsidR="008D748E" w:rsidRPr="00812BFB" w:rsidTr="00C56A83">
        <w:trPr>
          <w:trHeight w:val="285"/>
          <w:jc w:val="center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48E" w:rsidRPr="00812BFB" w:rsidRDefault="008D748E" w:rsidP="00C56A83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812BFB">
              <w:rPr>
                <w:rFonts w:ascii="Calibri" w:hAnsi="Calibri" w:cs="Calibri"/>
                <w:b/>
                <w:bCs/>
              </w:rPr>
              <w:t>Α.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48E" w:rsidRPr="00812BFB" w:rsidRDefault="008D748E" w:rsidP="00C56A83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812BFB">
              <w:rPr>
                <w:rFonts w:ascii="Calibri" w:hAnsi="Calibri" w:cs="Calibri"/>
                <w:b/>
                <w:bCs/>
              </w:rPr>
              <w:t xml:space="preserve">ΑΠΑΙΤΗΣΕΙΣ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 w:rsidRPr="00812BFB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4.825.064,33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 w:rsidRPr="00812BFB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4.765.123,71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 w:rsidRPr="00812BFB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4.749.281,34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 w:rsidRPr="00812BFB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-0,33%</w:t>
            </w:r>
          </w:p>
        </w:tc>
      </w:tr>
      <w:tr w:rsidR="008D748E" w:rsidRPr="00812BFB" w:rsidTr="00C56A83">
        <w:trPr>
          <w:trHeight w:val="276"/>
          <w:jc w:val="center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48E" w:rsidRPr="00812BFB" w:rsidRDefault="008D748E" w:rsidP="00C56A83">
            <w:pPr>
              <w:jc w:val="both"/>
              <w:rPr>
                <w:rFonts w:ascii="Calibri" w:hAnsi="Calibri" w:cs="Calibri"/>
              </w:rPr>
            </w:pPr>
            <w:r w:rsidRPr="00812BFB">
              <w:rPr>
                <w:rFonts w:ascii="Calibri" w:hAnsi="Calibri" w:cs="Calibri"/>
              </w:rPr>
              <w:t>1.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48E" w:rsidRPr="00812BFB" w:rsidRDefault="008D748E" w:rsidP="00C56A83">
            <w:pPr>
              <w:rPr>
                <w:rFonts w:ascii="Calibri" w:hAnsi="Calibri" w:cs="Calibri"/>
              </w:rPr>
            </w:pPr>
            <w:r w:rsidRPr="00812BFB">
              <w:rPr>
                <w:rFonts w:ascii="Calibri" w:hAnsi="Calibri" w:cs="Calibri"/>
              </w:rPr>
              <w:t xml:space="preserve">Απαιτήσεις από φόρους, τέλη κλπ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12BFB">
              <w:rPr>
                <w:rFonts w:ascii="Calibri" w:hAnsi="Calibri" w:cs="Calibri"/>
                <w:sz w:val="18"/>
                <w:szCs w:val="18"/>
              </w:rPr>
              <w:t>4.769.101,07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12BFB">
              <w:rPr>
                <w:rFonts w:ascii="Calibri" w:hAnsi="Calibri" w:cs="Calibri"/>
                <w:sz w:val="18"/>
                <w:szCs w:val="18"/>
              </w:rPr>
              <w:t>4.674.760,69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12BFB">
              <w:rPr>
                <w:rFonts w:ascii="Calibri" w:hAnsi="Calibri" w:cs="Calibri"/>
                <w:sz w:val="18"/>
                <w:szCs w:val="18"/>
              </w:rPr>
              <w:t>4.652.355,90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12BFB">
              <w:rPr>
                <w:rFonts w:ascii="Calibri" w:hAnsi="Calibri" w:cs="Calibri"/>
                <w:sz w:val="18"/>
                <w:szCs w:val="18"/>
              </w:rPr>
              <w:t>-0,48%</w:t>
            </w:r>
          </w:p>
        </w:tc>
      </w:tr>
      <w:tr w:rsidR="008D748E" w:rsidRPr="00812BFB" w:rsidTr="00C56A83">
        <w:trPr>
          <w:trHeight w:val="276"/>
          <w:jc w:val="center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48E" w:rsidRPr="00812BFB" w:rsidRDefault="008D748E" w:rsidP="00C56A83">
            <w:pPr>
              <w:jc w:val="both"/>
              <w:rPr>
                <w:rFonts w:ascii="Calibri" w:hAnsi="Calibri" w:cs="Calibri"/>
              </w:rPr>
            </w:pPr>
            <w:r w:rsidRPr="00812BFB">
              <w:rPr>
                <w:rFonts w:ascii="Calibri" w:hAnsi="Calibri" w:cs="Calibri"/>
              </w:rPr>
              <w:t>2.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48E" w:rsidRPr="00812BFB" w:rsidRDefault="008D748E" w:rsidP="00C56A83">
            <w:pPr>
              <w:rPr>
                <w:rFonts w:ascii="Calibri" w:hAnsi="Calibri" w:cs="Calibri"/>
              </w:rPr>
            </w:pPr>
            <w:r w:rsidRPr="00812BFB">
              <w:rPr>
                <w:rFonts w:ascii="Calibri" w:hAnsi="Calibri" w:cs="Calibri"/>
              </w:rPr>
              <w:t xml:space="preserve">Απαιτήσεις από Ελληνικό Δημόσιο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12BFB">
              <w:rPr>
                <w:rFonts w:ascii="Calibri" w:hAnsi="Calibri" w:cs="Calibri"/>
                <w:sz w:val="18"/>
                <w:szCs w:val="18"/>
              </w:rPr>
              <w:t>40,00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12BFB">
              <w:rPr>
                <w:rFonts w:ascii="Calibri" w:hAnsi="Calibri" w:cs="Calibri"/>
                <w:sz w:val="18"/>
                <w:szCs w:val="18"/>
              </w:rPr>
              <w:t>40,00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12BFB">
              <w:rPr>
                <w:rFonts w:ascii="Calibri" w:hAnsi="Calibri" w:cs="Calibri"/>
                <w:sz w:val="18"/>
                <w:szCs w:val="18"/>
              </w:rPr>
              <w:t>108,38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12BFB">
              <w:rPr>
                <w:rFonts w:ascii="Calibri" w:hAnsi="Calibri" w:cs="Calibri"/>
                <w:sz w:val="18"/>
                <w:szCs w:val="18"/>
              </w:rPr>
              <w:t>170,95%</w:t>
            </w:r>
          </w:p>
        </w:tc>
      </w:tr>
      <w:tr w:rsidR="008D748E" w:rsidRPr="00812BFB" w:rsidTr="00C56A83">
        <w:trPr>
          <w:trHeight w:val="276"/>
          <w:jc w:val="center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48E" w:rsidRPr="00812BFB" w:rsidRDefault="008D748E" w:rsidP="00C56A83">
            <w:pPr>
              <w:jc w:val="both"/>
              <w:rPr>
                <w:rFonts w:ascii="Calibri" w:hAnsi="Calibri" w:cs="Calibri"/>
              </w:rPr>
            </w:pPr>
            <w:r w:rsidRPr="00812BFB">
              <w:rPr>
                <w:rFonts w:ascii="Calibri" w:hAnsi="Calibri" w:cs="Calibri"/>
              </w:rPr>
              <w:t>3.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48E" w:rsidRPr="00812BFB" w:rsidRDefault="008D748E" w:rsidP="00C56A83">
            <w:pPr>
              <w:rPr>
                <w:rFonts w:ascii="Calibri" w:hAnsi="Calibri" w:cs="Calibri"/>
              </w:rPr>
            </w:pPr>
            <w:r w:rsidRPr="00812BFB">
              <w:rPr>
                <w:rFonts w:ascii="Calibri" w:hAnsi="Calibri" w:cs="Calibri"/>
              </w:rPr>
              <w:t xml:space="preserve">Λοιπές απαιτήσεις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12BFB">
              <w:rPr>
                <w:rFonts w:ascii="Calibri" w:hAnsi="Calibri" w:cs="Calibri"/>
                <w:sz w:val="18"/>
                <w:szCs w:val="18"/>
              </w:rPr>
              <w:t>55.923,26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12BFB">
              <w:rPr>
                <w:rFonts w:ascii="Calibri" w:hAnsi="Calibri" w:cs="Calibri"/>
                <w:sz w:val="18"/>
                <w:szCs w:val="18"/>
              </w:rPr>
              <w:t>90.323,02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12BFB">
              <w:rPr>
                <w:rFonts w:ascii="Calibri" w:hAnsi="Calibri" w:cs="Calibri"/>
                <w:sz w:val="18"/>
                <w:szCs w:val="18"/>
              </w:rPr>
              <w:t>96.817,06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12BFB">
              <w:rPr>
                <w:rFonts w:ascii="Calibri" w:hAnsi="Calibri" w:cs="Calibri"/>
                <w:sz w:val="18"/>
                <w:szCs w:val="18"/>
              </w:rPr>
              <w:t>7,19%</w:t>
            </w:r>
          </w:p>
        </w:tc>
      </w:tr>
      <w:tr w:rsidR="008D748E" w:rsidRPr="00812BFB" w:rsidTr="00C56A83">
        <w:trPr>
          <w:trHeight w:val="285"/>
          <w:jc w:val="center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48E" w:rsidRPr="00812BFB" w:rsidRDefault="008D748E" w:rsidP="00C56A83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812BFB">
              <w:rPr>
                <w:rFonts w:ascii="Calibri" w:hAnsi="Calibri" w:cs="Calibri"/>
                <w:b/>
                <w:bCs/>
              </w:rPr>
              <w:t>Β.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48E" w:rsidRPr="00812BFB" w:rsidRDefault="008D748E" w:rsidP="00C56A83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812BFB">
              <w:rPr>
                <w:rFonts w:ascii="Calibri" w:hAnsi="Calibri" w:cs="Calibri"/>
                <w:b/>
                <w:bCs/>
              </w:rPr>
              <w:t>ΔΙΑΘΕΣΙΜΑ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 w:rsidRPr="00812BFB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5.320.433,44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 w:rsidRPr="00812BFB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6.924.854,32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 w:rsidRPr="00812BFB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5.741.640,05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 w:rsidRPr="00812BFB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-17,09%</w:t>
            </w:r>
          </w:p>
        </w:tc>
      </w:tr>
      <w:tr w:rsidR="008D748E" w:rsidRPr="00812BFB" w:rsidTr="00C56A83">
        <w:trPr>
          <w:trHeight w:val="276"/>
          <w:jc w:val="center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48E" w:rsidRPr="00812BFB" w:rsidRDefault="008D748E" w:rsidP="00C56A83">
            <w:pPr>
              <w:jc w:val="both"/>
              <w:rPr>
                <w:rFonts w:ascii="Calibri" w:hAnsi="Calibri" w:cs="Calibri"/>
              </w:rPr>
            </w:pPr>
            <w:r w:rsidRPr="00812BFB">
              <w:rPr>
                <w:rFonts w:ascii="Calibri" w:hAnsi="Calibri" w:cs="Calibri"/>
              </w:rPr>
              <w:t>1.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48E" w:rsidRPr="00812BFB" w:rsidRDefault="008D748E" w:rsidP="00C56A83">
            <w:pPr>
              <w:rPr>
                <w:rFonts w:ascii="Calibri" w:hAnsi="Calibri" w:cs="Calibri"/>
              </w:rPr>
            </w:pPr>
            <w:r w:rsidRPr="00812BFB">
              <w:rPr>
                <w:rFonts w:ascii="Calibri" w:hAnsi="Calibri" w:cs="Calibri"/>
              </w:rPr>
              <w:t xml:space="preserve">Ταμείο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12BFB">
              <w:rPr>
                <w:rFonts w:ascii="Calibri" w:hAnsi="Calibri" w:cs="Calibri"/>
                <w:sz w:val="18"/>
                <w:szCs w:val="18"/>
              </w:rPr>
              <w:t>75,55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12BFB">
              <w:rPr>
                <w:rFonts w:ascii="Calibri" w:hAnsi="Calibri" w:cs="Calibri"/>
                <w:sz w:val="18"/>
                <w:szCs w:val="18"/>
              </w:rPr>
              <w:t>149,57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12BFB">
              <w:rPr>
                <w:rFonts w:ascii="Calibri" w:hAnsi="Calibri" w:cs="Calibri"/>
                <w:sz w:val="18"/>
                <w:szCs w:val="18"/>
              </w:rPr>
              <w:t>149,57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12BFB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</w:tr>
      <w:tr w:rsidR="008D748E" w:rsidRPr="00812BFB" w:rsidTr="00C56A83">
        <w:trPr>
          <w:trHeight w:val="276"/>
          <w:jc w:val="center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48E" w:rsidRPr="00812BFB" w:rsidRDefault="008D748E" w:rsidP="00C56A83">
            <w:pPr>
              <w:jc w:val="both"/>
              <w:rPr>
                <w:rFonts w:ascii="Calibri" w:hAnsi="Calibri" w:cs="Calibri"/>
              </w:rPr>
            </w:pPr>
            <w:r w:rsidRPr="00812BFB">
              <w:rPr>
                <w:rFonts w:ascii="Calibri" w:hAnsi="Calibri" w:cs="Calibri"/>
              </w:rPr>
              <w:t>2.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48E" w:rsidRPr="00812BFB" w:rsidRDefault="008D748E" w:rsidP="00C56A83">
            <w:pPr>
              <w:rPr>
                <w:rFonts w:ascii="Calibri" w:hAnsi="Calibri" w:cs="Calibri"/>
              </w:rPr>
            </w:pPr>
            <w:r w:rsidRPr="00812BFB">
              <w:rPr>
                <w:rFonts w:ascii="Calibri" w:hAnsi="Calibri" w:cs="Calibri"/>
              </w:rPr>
              <w:t>Καταθέσεις όψεως και προθεσμίας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12BFB">
              <w:rPr>
                <w:rFonts w:ascii="Calibri" w:hAnsi="Calibri" w:cs="Calibri"/>
                <w:sz w:val="18"/>
                <w:szCs w:val="18"/>
              </w:rPr>
              <w:t>5.320.357,89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12BFB">
              <w:rPr>
                <w:rFonts w:ascii="Calibri" w:hAnsi="Calibri" w:cs="Calibri"/>
                <w:sz w:val="18"/>
                <w:szCs w:val="18"/>
              </w:rPr>
              <w:t>6.924.704,75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12BFB">
              <w:rPr>
                <w:rFonts w:ascii="Calibri" w:hAnsi="Calibri" w:cs="Calibri"/>
                <w:sz w:val="18"/>
                <w:szCs w:val="18"/>
              </w:rPr>
              <w:t>5.741.490,48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12BFB">
              <w:rPr>
                <w:rFonts w:ascii="Calibri" w:hAnsi="Calibri" w:cs="Calibri"/>
                <w:sz w:val="18"/>
                <w:szCs w:val="18"/>
              </w:rPr>
              <w:t>-17,09%</w:t>
            </w:r>
          </w:p>
        </w:tc>
      </w:tr>
      <w:tr w:rsidR="008D748E" w:rsidRPr="00812BFB" w:rsidTr="00C56A83">
        <w:trPr>
          <w:trHeight w:val="225"/>
          <w:jc w:val="center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48E" w:rsidRPr="00812BFB" w:rsidRDefault="008D748E" w:rsidP="00C56A83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812BFB">
              <w:rPr>
                <w:rFonts w:ascii="Calibri" w:hAnsi="Calibri" w:cs="Calibri"/>
                <w:b/>
                <w:bCs/>
              </w:rPr>
              <w:t>Γ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48E" w:rsidRPr="00812BFB" w:rsidRDefault="008D748E" w:rsidP="00C56A83">
            <w:pPr>
              <w:rPr>
                <w:rFonts w:ascii="Calibri" w:hAnsi="Calibri" w:cs="Calibri"/>
                <w:b/>
                <w:bCs/>
              </w:rPr>
            </w:pPr>
            <w:r w:rsidRPr="00812BFB">
              <w:rPr>
                <w:rFonts w:ascii="Calibri" w:hAnsi="Calibri" w:cs="Calibri"/>
                <w:b/>
                <w:bCs/>
              </w:rPr>
              <w:t>ΜΕΤΑΒΑΤΙΚΟΙ ΛΟΓΑΡΙΑΣΜΟΙ ΕΝΕΡΓΗΤΙΚΟΥ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 w:rsidRPr="00812BFB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239.113,65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 w:rsidRPr="00812BFB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239.113,65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 w:rsidRPr="00812BFB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239.113,65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 w:rsidRPr="00812BFB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 </w:t>
            </w:r>
          </w:p>
        </w:tc>
      </w:tr>
      <w:tr w:rsidR="008D748E" w:rsidRPr="00812BFB" w:rsidTr="00C56A83">
        <w:trPr>
          <w:trHeight w:val="276"/>
          <w:jc w:val="center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48E" w:rsidRPr="00812BFB" w:rsidRDefault="008D748E" w:rsidP="00C56A83">
            <w:pPr>
              <w:jc w:val="both"/>
              <w:rPr>
                <w:rFonts w:ascii="Calibri" w:hAnsi="Calibri" w:cs="Calibri"/>
              </w:rPr>
            </w:pPr>
            <w:r w:rsidRPr="00812BFB">
              <w:rPr>
                <w:rFonts w:ascii="Calibri" w:hAnsi="Calibri" w:cs="Calibri"/>
              </w:rPr>
              <w:t>1.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48E" w:rsidRPr="00812BFB" w:rsidRDefault="008D748E" w:rsidP="00C56A83">
            <w:pPr>
              <w:rPr>
                <w:rFonts w:ascii="Calibri" w:hAnsi="Calibri" w:cs="Calibri"/>
              </w:rPr>
            </w:pPr>
            <w:r w:rsidRPr="00812BFB">
              <w:rPr>
                <w:rFonts w:ascii="Calibri" w:hAnsi="Calibri" w:cs="Calibri"/>
              </w:rPr>
              <w:t>Έξοδα επόμενων χρήσεων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12BFB">
              <w:rPr>
                <w:rFonts w:ascii="Calibri" w:hAnsi="Calibri" w:cs="Calibri"/>
                <w:sz w:val="18"/>
                <w:szCs w:val="18"/>
              </w:rPr>
              <w:t>239.113,65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12BFB">
              <w:rPr>
                <w:rFonts w:ascii="Calibri" w:hAnsi="Calibri" w:cs="Calibri"/>
                <w:sz w:val="18"/>
                <w:szCs w:val="18"/>
              </w:rPr>
              <w:t>239.113,65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12BFB">
              <w:rPr>
                <w:rFonts w:ascii="Calibri" w:hAnsi="Calibri" w:cs="Calibri"/>
                <w:sz w:val="18"/>
                <w:szCs w:val="18"/>
              </w:rPr>
              <w:t>239.113,65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12BFB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</w:tr>
      <w:tr w:rsidR="008D748E" w:rsidRPr="00812BFB" w:rsidTr="00C56A83">
        <w:trPr>
          <w:trHeight w:val="180"/>
          <w:jc w:val="center"/>
        </w:trPr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748E" w:rsidRPr="00812BFB" w:rsidRDefault="008D748E" w:rsidP="00C56A83">
            <w:pPr>
              <w:rPr>
                <w:rFonts w:ascii="Calibri" w:hAnsi="Calibri" w:cs="Calibri"/>
              </w:rPr>
            </w:pPr>
            <w:r w:rsidRPr="00812BFB">
              <w:rPr>
                <w:rFonts w:ascii="Calibri" w:hAnsi="Calibri" w:cs="Calibri"/>
              </w:rPr>
              <w:t> 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748E" w:rsidRPr="00812BFB" w:rsidRDefault="008D748E" w:rsidP="00C56A83">
            <w:pPr>
              <w:rPr>
                <w:rFonts w:ascii="Calibri" w:hAnsi="Calibri" w:cs="Calibri"/>
              </w:rPr>
            </w:pPr>
            <w:r w:rsidRPr="00812BFB">
              <w:rPr>
                <w:rFonts w:ascii="Calibri" w:hAnsi="Calibri" w:cs="Calibri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748E" w:rsidRPr="00812BFB" w:rsidRDefault="008D748E" w:rsidP="00C56A83">
            <w:pPr>
              <w:rPr>
                <w:rFonts w:ascii="Calibri" w:hAnsi="Calibri" w:cs="Calibri"/>
              </w:rPr>
            </w:pPr>
            <w:r w:rsidRPr="00812BFB">
              <w:rPr>
                <w:rFonts w:ascii="Calibri" w:hAnsi="Calibri" w:cs="Calibri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748E" w:rsidRPr="00812BFB" w:rsidRDefault="008D748E" w:rsidP="00C56A83">
            <w:pPr>
              <w:rPr>
                <w:rFonts w:ascii="Calibri" w:hAnsi="Calibri" w:cs="Calibri"/>
              </w:rPr>
            </w:pPr>
            <w:r w:rsidRPr="00812BFB">
              <w:rPr>
                <w:rFonts w:ascii="Calibri" w:hAnsi="Calibri" w:cs="Calibri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748E" w:rsidRPr="00812BFB" w:rsidRDefault="008D748E" w:rsidP="00C56A83">
            <w:pPr>
              <w:rPr>
                <w:rFonts w:ascii="Calibri" w:hAnsi="Calibri" w:cs="Calibri"/>
              </w:rPr>
            </w:pPr>
            <w:r w:rsidRPr="00812BFB">
              <w:rPr>
                <w:rFonts w:ascii="Calibri" w:hAnsi="Calibri" w:cs="Calibri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748E" w:rsidRPr="00812BFB" w:rsidRDefault="008D748E" w:rsidP="00C56A83">
            <w:pPr>
              <w:rPr>
                <w:rFonts w:ascii="Calibri" w:hAnsi="Calibri" w:cs="Calibri"/>
                <w:sz w:val="18"/>
                <w:szCs w:val="18"/>
              </w:rPr>
            </w:pPr>
            <w:r w:rsidRPr="00812BF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8D748E" w:rsidRPr="00812BFB" w:rsidTr="00C56A83">
        <w:trPr>
          <w:trHeight w:val="315"/>
          <w:jc w:val="center"/>
        </w:trPr>
        <w:tc>
          <w:tcPr>
            <w:tcW w:w="63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 w:rsidR="008D748E" w:rsidRPr="00812BFB" w:rsidRDefault="008D748E" w:rsidP="00C56A8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12BFB">
              <w:rPr>
                <w:rFonts w:ascii="Calibri" w:hAnsi="Calibri" w:cs="Calibri"/>
                <w:b/>
                <w:bCs/>
              </w:rPr>
              <w:t>ΣΤΟΙΧΕΙΑ ΠΑΘΗΤΙΚΟΥ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D748E" w:rsidRPr="00812BFB" w:rsidRDefault="008D748E" w:rsidP="00C56A83">
            <w:pPr>
              <w:jc w:val="center"/>
              <w:rPr>
                <w:rFonts w:ascii="Calibri" w:hAnsi="Calibri" w:cs="Calibri"/>
              </w:rPr>
            </w:pPr>
            <w:r w:rsidRPr="00812BFB">
              <w:rPr>
                <w:rFonts w:ascii="Calibri" w:hAnsi="Calibri" w:cs="Calibri"/>
              </w:rPr>
              <w:t>1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D748E" w:rsidRPr="00812BFB" w:rsidRDefault="008D748E" w:rsidP="00C56A83">
            <w:pPr>
              <w:jc w:val="center"/>
              <w:rPr>
                <w:rFonts w:ascii="Calibri" w:hAnsi="Calibri" w:cs="Calibri"/>
              </w:rPr>
            </w:pPr>
            <w:r w:rsidRPr="00812BFB">
              <w:rPr>
                <w:rFonts w:ascii="Calibri" w:hAnsi="Calibri" w:cs="Calibri"/>
              </w:rPr>
              <w:t>2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D748E" w:rsidRPr="00812BFB" w:rsidRDefault="008D748E" w:rsidP="00C56A83">
            <w:pPr>
              <w:jc w:val="center"/>
              <w:rPr>
                <w:rFonts w:ascii="Calibri" w:hAnsi="Calibri" w:cs="Calibri"/>
              </w:rPr>
            </w:pPr>
            <w:r w:rsidRPr="00812BFB">
              <w:rPr>
                <w:rFonts w:ascii="Calibri" w:hAnsi="Calibri" w:cs="Calibri"/>
              </w:rPr>
              <w:t>3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8D748E" w:rsidRPr="00812BFB" w:rsidRDefault="008D748E" w:rsidP="00C56A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12BFB">
              <w:rPr>
                <w:rFonts w:ascii="Calibri" w:hAnsi="Calibri" w:cs="Calibri"/>
                <w:sz w:val="18"/>
                <w:szCs w:val="18"/>
              </w:rPr>
              <w:t>3/2</w:t>
            </w:r>
          </w:p>
        </w:tc>
      </w:tr>
      <w:tr w:rsidR="008D748E" w:rsidRPr="00812BFB" w:rsidTr="00C56A83">
        <w:trPr>
          <w:trHeight w:val="300"/>
          <w:jc w:val="center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48E" w:rsidRPr="00812BFB" w:rsidRDefault="008D748E" w:rsidP="00C56A83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812BFB">
              <w:rPr>
                <w:rFonts w:ascii="Calibri" w:hAnsi="Calibri" w:cs="Calibri"/>
                <w:b/>
                <w:bCs/>
              </w:rPr>
              <w:t>Α.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48E" w:rsidRPr="00812BFB" w:rsidRDefault="008D748E" w:rsidP="00C56A83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812BFB">
              <w:rPr>
                <w:rFonts w:ascii="Calibri" w:hAnsi="Calibri" w:cs="Calibri"/>
                <w:b/>
                <w:bCs/>
              </w:rPr>
              <w:t>ΥΠΟΧΡΕΩΣΕΙΣ ΑΠΟ ΔΑΝΕΙΑ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 w:rsidRPr="00812BFB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5.133.879,46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 w:rsidRPr="00812BFB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5.530.050,82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 w:rsidRPr="00812BFB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5.832.122,06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 w:rsidRPr="00812BFB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5,46%</w:t>
            </w:r>
          </w:p>
        </w:tc>
      </w:tr>
      <w:tr w:rsidR="008D748E" w:rsidRPr="00812BFB" w:rsidTr="00C56A83">
        <w:trPr>
          <w:trHeight w:val="276"/>
          <w:jc w:val="center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48E" w:rsidRPr="00812BFB" w:rsidRDefault="008D748E" w:rsidP="00C56A83">
            <w:pPr>
              <w:jc w:val="both"/>
              <w:rPr>
                <w:rFonts w:ascii="Calibri" w:hAnsi="Calibri" w:cs="Calibri"/>
              </w:rPr>
            </w:pPr>
            <w:r w:rsidRPr="00812BFB">
              <w:rPr>
                <w:rFonts w:ascii="Calibri" w:hAnsi="Calibri" w:cs="Calibri"/>
              </w:rPr>
              <w:t>1.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48E" w:rsidRPr="00812BFB" w:rsidRDefault="008D748E" w:rsidP="00C56A83">
            <w:pPr>
              <w:rPr>
                <w:rFonts w:ascii="Calibri" w:hAnsi="Calibri" w:cs="Calibri"/>
              </w:rPr>
            </w:pPr>
            <w:r w:rsidRPr="00812BFB">
              <w:rPr>
                <w:rFonts w:ascii="Calibri" w:hAnsi="Calibri" w:cs="Calibri"/>
              </w:rPr>
              <w:t>Μακροπρόθεσμες υποχρεώσεις σε τράπεζες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12BFB">
              <w:rPr>
                <w:rFonts w:ascii="Calibri" w:hAnsi="Calibri" w:cs="Calibri"/>
                <w:sz w:val="18"/>
                <w:szCs w:val="18"/>
              </w:rPr>
              <w:t>4.989.059,31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12BFB">
              <w:rPr>
                <w:rFonts w:ascii="Calibri" w:hAnsi="Calibri" w:cs="Calibri"/>
                <w:sz w:val="18"/>
                <w:szCs w:val="18"/>
              </w:rPr>
              <w:t>5.480.987,20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12BFB">
              <w:rPr>
                <w:rFonts w:ascii="Calibri" w:hAnsi="Calibri" w:cs="Calibri"/>
                <w:sz w:val="18"/>
                <w:szCs w:val="18"/>
              </w:rPr>
              <w:t>5.809.621,86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12BFB">
              <w:rPr>
                <w:rFonts w:ascii="Calibri" w:hAnsi="Calibri" w:cs="Calibri"/>
                <w:sz w:val="18"/>
                <w:szCs w:val="18"/>
              </w:rPr>
              <w:t>6,00%</w:t>
            </w:r>
          </w:p>
        </w:tc>
      </w:tr>
      <w:tr w:rsidR="008D748E" w:rsidRPr="00812BFB" w:rsidTr="00C56A83">
        <w:trPr>
          <w:trHeight w:val="276"/>
          <w:jc w:val="center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48E" w:rsidRPr="00812BFB" w:rsidRDefault="008D748E" w:rsidP="00C56A83">
            <w:pPr>
              <w:jc w:val="both"/>
              <w:rPr>
                <w:rFonts w:ascii="Calibri" w:hAnsi="Calibri" w:cs="Calibri"/>
              </w:rPr>
            </w:pPr>
            <w:r w:rsidRPr="00812BFB">
              <w:rPr>
                <w:rFonts w:ascii="Calibri" w:hAnsi="Calibri" w:cs="Calibri"/>
              </w:rPr>
              <w:t>2.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48E" w:rsidRPr="00812BFB" w:rsidRDefault="008D748E" w:rsidP="00C56A83">
            <w:pPr>
              <w:rPr>
                <w:rFonts w:ascii="Calibri" w:hAnsi="Calibri" w:cs="Calibri"/>
              </w:rPr>
            </w:pPr>
            <w:r w:rsidRPr="00812BFB">
              <w:rPr>
                <w:rFonts w:ascii="Calibri" w:hAnsi="Calibri" w:cs="Calibri"/>
              </w:rPr>
              <w:t>Βραχυπρόθεσμες υποχρεώσεις σε τράπεζες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12BFB">
              <w:rPr>
                <w:rFonts w:ascii="Calibri" w:hAnsi="Calibri" w:cs="Calibri"/>
                <w:sz w:val="18"/>
                <w:szCs w:val="18"/>
              </w:rPr>
              <w:t>144.820,15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12BFB">
              <w:rPr>
                <w:rFonts w:ascii="Calibri" w:hAnsi="Calibri" w:cs="Calibri"/>
                <w:sz w:val="18"/>
                <w:szCs w:val="18"/>
              </w:rPr>
              <w:t>49.063,62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12BFB">
              <w:rPr>
                <w:rFonts w:ascii="Calibri" w:hAnsi="Calibri" w:cs="Calibri"/>
                <w:sz w:val="18"/>
                <w:szCs w:val="18"/>
              </w:rPr>
              <w:t>22.500,20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12BFB">
              <w:rPr>
                <w:rFonts w:ascii="Calibri" w:hAnsi="Calibri" w:cs="Calibri"/>
                <w:sz w:val="18"/>
                <w:szCs w:val="18"/>
              </w:rPr>
              <w:t>-54,14%</w:t>
            </w:r>
          </w:p>
        </w:tc>
      </w:tr>
      <w:tr w:rsidR="008D748E" w:rsidRPr="00812BFB" w:rsidTr="00C56A83">
        <w:trPr>
          <w:trHeight w:val="285"/>
          <w:jc w:val="center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48E" w:rsidRPr="00812BFB" w:rsidRDefault="008D748E" w:rsidP="00C56A83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812BFB">
              <w:rPr>
                <w:rFonts w:ascii="Calibri" w:hAnsi="Calibri" w:cs="Calibri"/>
                <w:b/>
                <w:bCs/>
              </w:rPr>
              <w:t xml:space="preserve">Β. 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48E" w:rsidRPr="00812BFB" w:rsidRDefault="008D748E" w:rsidP="00C56A83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812BFB">
              <w:rPr>
                <w:rFonts w:ascii="Calibri" w:hAnsi="Calibri" w:cs="Calibri"/>
                <w:b/>
                <w:bCs/>
              </w:rPr>
              <w:t>ΒΡΑΧΥΠΡΟΘΕΣΜΕΣ ΥΠΟΧΡΕΩΣΕΙΣ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 w:rsidRPr="00812BFB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2.273.980,79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 w:rsidRPr="00812BFB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2.182.669,75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 w:rsidRPr="00812BFB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1.044.556,18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 w:rsidRPr="00812BFB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-52,14%</w:t>
            </w:r>
          </w:p>
        </w:tc>
      </w:tr>
      <w:tr w:rsidR="008D748E" w:rsidRPr="00812BFB" w:rsidTr="00C56A83">
        <w:trPr>
          <w:trHeight w:val="300"/>
          <w:jc w:val="center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48E" w:rsidRPr="00812BFB" w:rsidRDefault="008D748E" w:rsidP="00C56A83">
            <w:pPr>
              <w:jc w:val="both"/>
              <w:rPr>
                <w:rFonts w:ascii="Calibri" w:hAnsi="Calibri" w:cs="Calibri"/>
              </w:rPr>
            </w:pPr>
            <w:r w:rsidRPr="00812BFB">
              <w:rPr>
                <w:rFonts w:ascii="Calibri" w:hAnsi="Calibri" w:cs="Calibri"/>
              </w:rPr>
              <w:t>1.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48E" w:rsidRPr="00812BFB" w:rsidRDefault="008D748E" w:rsidP="00C56A83">
            <w:pPr>
              <w:rPr>
                <w:rFonts w:ascii="Calibri" w:hAnsi="Calibri" w:cs="Calibri"/>
              </w:rPr>
            </w:pPr>
            <w:r w:rsidRPr="00812BFB">
              <w:rPr>
                <w:rFonts w:ascii="Calibri" w:hAnsi="Calibri" w:cs="Calibri"/>
              </w:rPr>
              <w:t xml:space="preserve">Προμηθευτές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12BFB">
              <w:rPr>
                <w:rFonts w:ascii="Calibri" w:hAnsi="Calibri" w:cs="Calibri"/>
                <w:sz w:val="18"/>
                <w:szCs w:val="18"/>
              </w:rPr>
              <w:t>1.950.067,97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12BFB">
              <w:rPr>
                <w:rFonts w:ascii="Calibri" w:hAnsi="Calibri" w:cs="Calibri"/>
                <w:sz w:val="18"/>
                <w:szCs w:val="18"/>
              </w:rPr>
              <w:t>1.888.443,38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12BFB">
              <w:rPr>
                <w:rFonts w:ascii="Calibri" w:hAnsi="Calibri" w:cs="Calibri"/>
                <w:sz w:val="18"/>
                <w:szCs w:val="18"/>
              </w:rPr>
              <w:t>678.204,95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12BFB">
              <w:rPr>
                <w:rFonts w:ascii="Calibri" w:hAnsi="Calibri" w:cs="Calibri"/>
                <w:sz w:val="18"/>
                <w:szCs w:val="18"/>
              </w:rPr>
              <w:t>-64,09%</w:t>
            </w:r>
          </w:p>
        </w:tc>
      </w:tr>
      <w:tr w:rsidR="008D748E" w:rsidRPr="00812BFB" w:rsidTr="00C56A83">
        <w:trPr>
          <w:trHeight w:val="276"/>
          <w:jc w:val="center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48E" w:rsidRPr="00812BFB" w:rsidRDefault="008D748E" w:rsidP="00C56A83">
            <w:pPr>
              <w:jc w:val="both"/>
              <w:rPr>
                <w:rFonts w:ascii="Calibri" w:hAnsi="Calibri" w:cs="Calibri"/>
              </w:rPr>
            </w:pPr>
            <w:r w:rsidRPr="00812BFB">
              <w:rPr>
                <w:rFonts w:ascii="Calibri" w:hAnsi="Calibri" w:cs="Calibri"/>
              </w:rPr>
              <w:t>2.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48E" w:rsidRPr="00812BFB" w:rsidRDefault="008D748E" w:rsidP="00C56A83">
            <w:pPr>
              <w:rPr>
                <w:rFonts w:ascii="Calibri" w:hAnsi="Calibri" w:cs="Calibri"/>
              </w:rPr>
            </w:pPr>
            <w:r w:rsidRPr="00812BFB">
              <w:rPr>
                <w:rFonts w:ascii="Calibri" w:hAnsi="Calibri" w:cs="Calibri"/>
              </w:rPr>
              <w:t xml:space="preserve">Υποχρεώσεις από φόρους τέλη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12BFB">
              <w:rPr>
                <w:rFonts w:ascii="Calibri" w:hAnsi="Calibri" w:cs="Calibri"/>
                <w:sz w:val="18"/>
                <w:szCs w:val="18"/>
              </w:rPr>
              <w:t>72.856,59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12BFB">
              <w:rPr>
                <w:rFonts w:ascii="Calibri" w:hAnsi="Calibri" w:cs="Calibri"/>
                <w:sz w:val="18"/>
                <w:szCs w:val="18"/>
              </w:rPr>
              <w:t>32.191,64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12BFB">
              <w:rPr>
                <w:rFonts w:ascii="Calibri" w:hAnsi="Calibri" w:cs="Calibri"/>
                <w:sz w:val="18"/>
                <w:szCs w:val="18"/>
              </w:rPr>
              <w:t>115.386,27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12BFB">
              <w:rPr>
                <w:rFonts w:ascii="Calibri" w:hAnsi="Calibri" w:cs="Calibri"/>
                <w:sz w:val="18"/>
                <w:szCs w:val="18"/>
              </w:rPr>
              <w:t>258,44%</w:t>
            </w:r>
          </w:p>
        </w:tc>
      </w:tr>
      <w:tr w:rsidR="008D748E" w:rsidRPr="00812BFB" w:rsidTr="00C56A83">
        <w:trPr>
          <w:trHeight w:val="276"/>
          <w:jc w:val="center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48E" w:rsidRPr="00812BFB" w:rsidRDefault="008D748E" w:rsidP="00C56A83">
            <w:pPr>
              <w:jc w:val="both"/>
              <w:rPr>
                <w:rFonts w:ascii="Calibri" w:hAnsi="Calibri" w:cs="Calibri"/>
              </w:rPr>
            </w:pPr>
            <w:r w:rsidRPr="00812BFB">
              <w:rPr>
                <w:rFonts w:ascii="Calibri" w:hAnsi="Calibri" w:cs="Calibri"/>
              </w:rPr>
              <w:t>3.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48E" w:rsidRPr="00812BFB" w:rsidRDefault="008D748E" w:rsidP="00C56A83">
            <w:pPr>
              <w:rPr>
                <w:rFonts w:ascii="Calibri" w:hAnsi="Calibri" w:cs="Calibri"/>
              </w:rPr>
            </w:pPr>
            <w:r w:rsidRPr="00812BFB">
              <w:rPr>
                <w:rFonts w:ascii="Calibri" w:hAnsi="Calibri" w:cs="Calibri"/>
              </w:rPr>
              <w:t xml:space="preserve">Ασφαλιστικοί οργανισμοί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12BFB">
              <w:rPr>
                <w:rFonts w:ascii="Calibri" w:hAnsi="Calibri" w:cs="Calibri"/>
                <w:sz w:val="18"/>
                <w:szCs w:val="18"/>
              </w:rPr>
              <w:t>115.114,48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12BFB">
              <w:rPr>
                <w:rFonts w:ascii="Calibri" w:hAnsi="Calibri" w:cs="Calibri"/>
                <w:sz w:val="18"/>
                <w:szCs w:val="18"/>
              </w:rPr>
              <w:t>89.093,74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12BFB">
              <w:rPr>
                <w:rFonts w:ascii="Calibri" w:hAnsi="Calibri" w:cs="Calibri"/>
                <w:sz w:val="18"/>
                <w:szCs w:val="18"/>
              </w:rPr>
              <w:t>86.314,90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12BFB">
              <w:rPr>
                <w:rFonts w:ascii="Calibri" w:hAnsi="Calibri" w:cs="Calibri"/>
                <w:sz w:val="18"/>
                <w:szCs w:val="18"/>
              </w:rPr>
              <w:t>-3,12%</w:t>
            </w:r>
          </w:p>
        </w:tc>
      </w:tr>
      <w:tr w:rsidR="008D748E" w:rsidRPr="00812BFB" w:rsidTr="00C56A83">
        <w:trPr>
          <w:trHeight w:val="276"/>
          <w:jc w:val="center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48E" w:rsidRPr="00812BFB" w:rsidRDefault="008D748E" w:rsidP="00C56A83">
            <w:pPr>
              <w:jc w:val="both"/>
              <w:rPr>
                <w:rFonts w:ascii="Calibri" w:hAnsi="Calibri" w:cs="Calibri"/>
              </w:rPr>
            </w:pPr>
            <w:r w:rsidRPr="00812BFB">
              <w:rPr>
                <w:rFonts w:ascii="Calibri" w:hAnsi="Calibri" w:cs="Calibri"/>
              </w:rPr>
              <w:t>4.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48E" w:rsidRPr="00812BFB" w:rsidRDefault="008D748E" w:rsidP="00C56A83">
            <w:pPr>
              <w:rPr>
                <w:rFonts w:ascii="Calibri" w:hAnsi="Calibri" w:cs="Calibri"/>
              </w:rPr>
            </w:pPr>
            <w:r w:rsidRPr="00812BFB">
              <w:rPr>
                <w:rFonts w:ascii="Calibri" w:hAnsi="Calibri" w:cs="Calibri"/>
              </w:rPr>
              <w:t xml:space="preserve">Λοιπές βραχυπρόθεσμες υποχρεώσεις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12BFB">
              <w:rPr>
                <w:rFonts w:ascii="Calibri" w:hAnsi="Calibri" w:cs="Calibri"/>
                <w:sz w:val="18"/>
                <w:szCs w:val="18"/>
              </w:rPr>
              <w:t>135.941,75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12BFB">
              <w:rPr>
                <w:rFonts w:ascii="Calibri" w:hAnsi="Calibri" w:cs="Calibri"/>
                <w:sz w:val="18"/>
                <w:szCs w:val="18"/>
              </w:rPr>
              <w:t>172.940,99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12BFB">
              <w:rPr>
                <w:rFonts w:ascii="Calibri" w:hAnsi="Calibri" w:cs="Calibri"/>
                <w:sz w:val="18"/>
                <w:szCs w:val="18"/>
              </w:rPr>
              <w:t>164.650,06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12BFB">
              <w:rPr>
                <w:rFonts w:ascii="Calibri" w:hAnsi="Calibri" w:cs="Calibri"/>
                <w:sz w:val="18"/>
                <w:szCs w:val="18"/>
              </w:rPr>
              <w:t>-4,79%</w:t>
            </w:r>
          </w:p>
        </w:tc>
      </w:tr>
      <w:tr w:rsidR="008D748E" w:rsidRPr="00812BFB" w:rsidTr="00C56A83">
        <w:trPr>
          <w:trHeight w:val="270"/>
          <w:jc w:val="center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48E" w:rsidRPr="00812BFB" w:rsidRDefault="008D748E" w:rsidP="00C56A83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812BFB">
              <w:rPr>
                <w:rFonts w:ascii="Calibri" w:hAnsi="Calibri" w:cs="Calibri"/>
                <w:b/>
                <w:bCs/>
              </w:rPr>
              <w:t>Γ.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48E" w:rsidRPr="00812BFB" w:rsidRDefault="008D748E" w:rsidP="00C56A83">
            <w:pPr>
              <w:rPr>
                <w:rFonts w:ascii="Calibri" w:hAnsi="Calibri" w:cs="Calibri"/>
                <w:b/>
                <w:bCs/>
              </w:rPr>
            </w:pPr>
            <w:r w:rsidRPr="00812BFB">
              <w:rPr>
                <w:rFonts w:ascii="Calibri" w:hAnsi="Calibri" w:cs="Calibri"/>
                <w:b/>
                <w:bCs/>
              </w:rPr>
              <w:t>ΜΕΤΑΒΑΤΙΚΟΙ ΛΟΓΑΡΙΑΣΜΟΙ ΠΑΘΗΤΙΚΟΥ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 w:rsidRPr="00812BFB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 w:rsidRPr="00812BFB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 w:rsidRPr="00812BFB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D748E" w:rsidRPr="00812BFB" w:rsidRDefault="008D748E" w:rsidP="00C56A8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 w:rsidRPr="00812BFB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 </w:t>
            </w:r>
          </w:p>
        </w:tc>
      </w:tr>
    </w:tbl>
    <w:p w:rsidR="008D748E" w:rsidRPr="00FE02C6" w:rsidRDefault="008D748E" w:rsidP="008D748E">
      <w:pPr>
        <w:tabs>
          <w:tab w:val="left" w:pos="9990"/>
        </w:tabs>
        <w:rPr>
          <w:rFonts w:ascii="Calibri" w:hAnsi="Calibri" w:cs="Calibri"/>
          <w:sz w:val="24"/>
        </w:rPr>
        <w:sectPr w:rsidR="008D748E" w:rsidRPr="00FE02C6" w:rsidSect="00C56A83">
          <w:pgSz w:w="16840" w:h="11907" w:orient="landscape" w:code="9"/>
          <w:pgMar w:top="1247" w:right="1418" w:bottom="1134" w:left="1418" w:header="720" w:footer="720" w:gutter="0"/>
          <w:cols w:space="720"/>
        </w:sectPr>
      </w:pPr>
    </w:p>
    <w:p w:rsidR="008B3C7A" w:rsidRDefault="008B3C7A" w:rsidP="000D0754">
      <w:pPr>
        <w:tabs>
          <w:tab w:val="left" w:pos="1980"/>
        </w:tabs>
        <w:spacing w:before="120" w:after="120" w:line="360" w:lineRule="auto"/>
        <w:jc w:val="both"/>
        <w:rPr>
          <w:rFonts w:ascii="Calibri" w:hAnsi="Calibri" w:cs="Calibri"/>
          <w:sz w:val="24"/>
        </w:rPr>
      </w:pPr>
    </w:p>
    <w:sectPr w:rsidR="008B3C7A" w:rsidSect="00B013EA">
      <w:pgSz w:w="16840" w:h="11907" w:orient="landscape" w:code="9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6D7" w:rsidRDefault="004426D7">
      <w:r>
        <w:separator/>
      </w:r>
    </w:p>
  </w:endnote>
  <w:endnote w:type="continuationSeparator" w:id="0">
    <w:p w:rsidR="004426D7" w:rsidRDefault="00442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A83" w:rsidRDefault="00D93BCE">
    <w:pPr>
      <w:pStyle w:val="a3"/>
      <w:jc w:val="center"/>
    </w:pPr>
    <w:fldSimple w:instr=" PAGE   \* MERGEFORMAT ">
      <w:r w:rsidR="009E7517">
        <w:rPr>
          <w:noProof/>
        </w:rPr>
        <w:t>5</w:t>
      </w:r>
    </w:fldSimple>
  </w:p>
  <w:p w:rsidR="00C56A83" w:rsidRDefault="00C56A8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6D7" w:rsidRDefault="004426D7">
      <w:r>
        <w:separator/>
      </w:r>
    </w:p>
  </w:footnote>
  <w:footnote w:type="continuationSeparator" w:id="0">
    <w:p w:rsidR="004426D7" w:rsidRDefault="004426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808"/>
        </w:tabs>
        <w:ind w:left="808" w:hanging="360"/>
      </w:pPr>
      <w:rPr>
        <w:rFonts w:ascii="Symbol" w:hAnsi="Symbol" w:cs="OpenSymbol" w:hint="default"/>
        <w:b w:val="0"/>
        <w:kern w:val="1"/>
        <w:sz w:val="20"/>
        <w:szCs w:val="22"/>
        <w:highlight w:val="white"/>
        <w:shd w:val="clear" w:color="auto" w:fill="FFFFFF"/>
        <w:lang w:bidi="hi-IN"/>
      </w:rPr>
    </w:lvl>
    <w:lvl w:ilvl="1">
      <w:start w:val="1"/>
      <w:numFmt w:val="bullet"/>
      <w:lvlText w:val="◦"/>
      <w:lvlJc w:val="left"/>
      <w:pPr>
        <w:tabs>
          <w:tab w:val="num" w:pos="1168"/>
        </w:tabs>
        <w:ind w:left="1168" w:hanging="360"/>
      </w:pPr>
      <w:rPr>
        <w:rFonts w:ascii="OpenSymbol" w:hAnsi="OpenSymbol" w:cs="OpenSymbol" w:hint="default"/>
        <w:b w:val="0"/>
        <w:sz w:val="20"/>
      </w:rPr>
    </w:lvl>
    <w:lvl w:ilvl="2">
      <w:start w:val="1"/>
      <w:numFmt w:val="bullet"/>
      <w:lvlText w:val="▪"/>
      <w:lvlJc w:val="left"/>
      <w:pPr>
        <w:tabs>
          <w:tab w:val="num" w:pos="1528"/>
        </w:tabs>
        <w:ind w:left="1528" w:hanging="360"/>
      </w:pPr>
      <w:rPr>
        <w:rFonts w:ascii="OpenSymbol" w:hAnsi="OpenSymbol" w:cs="OpenSymbol" w:hint="default"/>
        <w:b w:val="0"/>
        <w:sz w:val="20"/>
      </w:rPr>
    </w:lvl>
    <w:lvl w:ilvl="3">
      <w:start w:val="1"/>
      <w:numFmt w:val="bullet"/>
      <w:lvlText w:val=""/>
      <w:lvlJc w:val="left"/>
      <w:pPr>
        <w:tabs>
          <w:tab w:val="num" w:pos="1888"/>
        </w:tabs>
        <w:ind w:left="1888" w:hanging="360"/>
      </w:pPr>
      <w:rPr>
        <w:rFonts w:ascii="Symbol" w:hAnsi="Symbol" w:cs="OpenSymbol" w:hint="default"/>
        <w:b w:val="0"/>
        <w:kern w:val="1"/>
        <w:sz w:val="20"/>
        <w:szCs w:val="22"/>
        <w:highlight w:val="white"/>
        <w:shd w:val="clear" w:color="auto" w:fill="FFFFFF"/>
        <w:lang w:bidi="hi-IN"/>
      </w:rPr>
    </w:lvl>
    <w:lvl w:ilvl="4">
      <w:start w:val="1"/>
      <w:numFmt w:val="bullet"/>
      <w:lvlText w:val="◦"/>
      <w:lvlJc w:val="left"/>
      <w:pPr>
        <w:tabs>
          <w:tab w:val="num" w:pos="2248"/>
        </w:tabs>
        <w:ind w:left="2248" w:hanging="360"/>
      </w:pPr>
      <w:rPr>
        <w:rFonts w:ascii="OpenSymbol" w:hAnsi="OpenSymbol" w:cs="OpenSymbol" w:hint="default"/>
        <w:b w:val="0"/>
        <w:sz w:val="20"/>
      </w:rPr>
    </w:lvl>
    <w:lvl w:ilvl="5">
      <w:start w:val="1"/>
      <w:numFmt w:val="bullet"/>
      <w:lvlText w:val="▪"/>
      <w:lvlJc w:val="left"/>
      <w:pPr>
        <w:tabs>
          <w:tab w:val="num" w:pos="2608"/>
        </w:tabs>
        <w:ind w:left="2608" w:hanging="360"/>
      </w:pPr>
      <w:rPr>
        <w:rFonts w:ascii="OpenSymbol" w:hAnsi="OpenSymbol" w:cs="OpenSymbol" w:hint="default"/>
        <w:b w:val="0"/>
        <w:sz w:val="20"/>
      </w:rPr>
    </w:lvl>
    <w:lvl w:ilvl="6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cs="OpenSymbol" w:hint="default"/>
        <w:b w:val="0"/>
        <w:kern w:val="1"/>
        <w:sz w:val="20"/>
        <w:szCs w:val="22"/>
        <w:highlight w:val="white"/>
        <w:shd w:val="clear" w:color="auto" w:fill="FFFFFF"/>
        <w:lang w:bidi="hi-IN"/>
      </w:rPr>
    </w:lvl>
    <w:lvl w:ilvl="7">
      <w:start w:val="1"/>
      <w:numFmt w:val="bullet"/>
      <w:lvlText w:val="◦"/>
      <w:lvlJc w:val="left"/>
      <w:pPr>
        <w:tabs>
          <w:tab w:val="num" w:pos="3328"/>
        </w:tabs>
        <w:ind w:left="3328" w:hanging="360"/>
      </w:pPr>
      <w:rPr>
        <w:rFonts w:ascii="OpenSymbol" w:hAnsi="OpenSymbol" w:cs="OpenSymbol" w:hint="default"/>
        <w:b w:val="0"/>
        <w:sz w:val="20"/>
      </w:rPr>
    </w:lvl>
    <w:lvl w:ilvl="8">
      <w:start w:val="1"/>
      <w:numFmt w:val="bullet"/>
      <w:lvlText w:val="▪"/>
      <w:lvlJc w:val="left"/>
      <w:pPr>
        <w:tabs>
          <w:tab w:val="num" w:pos="3688"/>
        </w:tabs>
        <w:ind w:left="3688" w:hanging="360"/>
      </w:pPr>
      <w:rPr>
        <w:rFonts w:ascii="OpenSymbol" w:hAnsi="OpenSymbol" w:cs="OpenSymbol" w:hint="default"/>
        <w:b w:val="0"/>
        <w:sz w:val="20"/>
      </w:rPr>
    </w:lvl>
  </w:abstractNum>
  <w:abstractNum w:abstractNumId="2">
    <w:nsid w:val="01A831EA"/>
    <w:multiLevelType w:val="hybridMultilevel"/>
    <w:tmpl w:val="ECC60B30"/>
    <w:lvl w:ilvl="0" w:tplc="C6727F2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FD04D3"/>
    <w:multiLevelType w:val="hybridMultilevel"/>
    <w:tmpl w:val="029675F2"/>
    <w:lvl w:ilvl="0" w:tplc="54FEE7AA">
      <w:start w:val="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936C6"/>
    <w:multiLevelType w:val="hybridMultilevel"/>
    <w:tmpl w:val="F73C3962"/>
    <w:lvl w:ilvl="0" w:tplc="E9F4C4D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8432E46"/>
    <w:multiLevelType w:val="hybridMultilevel"/>
    <w:tmpl w:val="046E5DE4"/>
    <w:lvl w:ilvl="0" w:tplc="42BCB6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A6E2B"/>
    <w:multiLevelType w:val="hybridMultilevel"/>
    <w:tmpl w:val="CFF2FD3A"/>
    <w:lvl w:ilvl="0" w:tplc="06CC38AE">
      <w:start w:val="6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360169"/>
    <w:multiLevelType w:val="multilevel"/>
    <w:tmpl w:val="AF3AD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6C82D40"/>
    <w:multiLevelType w:val="hybridMultilevel"/>
    <w:tmpl w:val="1CBEF3E8"/>
    <w:lvl w:ilvl="0" w:tplc="0408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0A323D"/>
    <w:multiLevelType w:val="hybridMultilevel"/>
    <w:tmpl w:val="025851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0E2123"/>
    <w:multiLevelType w:val="hybridMultilevel"/>
    <w:tmpl w:val="DB6685FA"/>
    <w:lvl w:ilvl="0" w:tplc="0408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EBC4C3C"/>
    <w:multiLevelType w:val="hybridMultilevel"/>
    <w:tmpl w:val="E7D44636"/>
    <w:lvl w:ilvl="0" w:tplc="190C4C2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44652"/>
    <w:multiLevelType w:val="hybridMultilevel"/>
    <w:tmpl w:val="97B68EB0"/>
    <w:lvl w:ilvl="0" w:tplc="BEFE965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DD7E37"/>
    <w:multiLevelType w:val="hybridMultilevel"/>
    <w:tmpl w:val="BBC029EA"/>
    <w:lvl w:ilvl="0" w:tplc="95AA3DAE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05E47EC"/>
    <w:multiLevelType w:val="hybridMultilevel"/>
    <w:tmpl w:val="688ACC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3457BA"/>
    <w:multiLevelType w:val="hybridMultilevel"/>
    <w:tmpl w:val="72A6EE6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B53DAA"/>
    <w:multiLevelType w:val="hybridMultilevel"/>
    <w:tmpl w:val="931AD180"/>
    <w:lvl w:ilvl="0" w:tplc="CA6076A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1908B6"/>
    <w:multiLevelType w:val="hybridMultilevel"/>
    <w:tmpl w:val="DE3E885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3C6B57"/>
    <w:multiLevelType w:val="hybridMultilevel"/>
    <w:tmpl w:val="2636660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92DD4"/>
    <w:multiLevelType w:val="hybridMultilevel"/>
    <w:tmpl w:val="A4F03AB4"/>
    <w:lvl w:ilvl="0" w:tplc="C2CC9D50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1878B5"/>
    <w:multiLevelType w:val="hybridMultilevel"/>
    <w:tmpl w:val="07CC7EF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DA26F6"/>
    <w:multiLevelType w:val="hybridMultilevel"/>
    <w:tmpl w:val="BA1A29B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004E2F"/>
    <w:multiLevelType w:val="hybridMultilevel"/>
    <w:tmpl w:val="807EF67A"/>
    <w:lvl w:ilvl="0" w:tplc="9CAC0B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372658"/>
    <w:multiLevelType w:val="hybridMultilevel"/>
    <w:tmpl w:val="11B6BCD8"/>
    <w:lvl w:ilvl="0" w:tplc="04080011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DFB5A61"/>
    <w:multiLevelType w:val="hybridMultilevel"/>
    <w:tmpl w:val="2612E45E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711AAD"/>
    <w:multiLevelType w:val="hybridMultilevel"/>
    <w:tmpl w:val="1A14D596"/>
    <w:lvl w:ilvl="0" w:tplc="C41026C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65225D"/>
    <w:multiLevelType w:val="hybridMultilevel"/>
    <w:tmpl w:val="ADF03F3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F22D8A"/>
    <w:multiLevelType w:val="hybridMultilevel"/>
    <w:tmpl w:val="957633C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EF129E"/>
    <w:multiLevelType w:val="multilevel"/>
    <w:tmpl w:val="D9845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>
    <w:nsid w:val="5F90611C"/>
    <w:multiLevelType w:val="hybridMultilevel"/>
    <w:tmpl w:val="BA52835C"/>
    <w:lvl w:ilvl="0" w:tplc="42BCB6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2F6DAB"/>
    <w:multiLevelType w:val="hybridMultilevel"/>
    <w:tmpl w:val="D1E848A4"/>
    <w:lvl w:ilvl="0" w:tplc="67E40D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40E8612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auto"/>
        <w:sz w:val="32"/>
        <w:szCs w:val="32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D26E93"/>
    <w:multiLevelType w:val="hybridMultilevel"/>
    <w:tmpl w:val="DABAAF2C"/>
    <w:lvl w:ilvl="0" w:tplc="71181C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E232BD"/>
    <w:multiLevelType w:val="hybridMultilevel"/>
    <w:tmpl w:val="6D1A05D4"/>
    <w:lvl w:ilvl="0" w:tplc="30E2D85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4056656"/>
    <w:multiLevelType w:val="multilevel"/>
    <w:tmpl w:val="A162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AA1704"/>
    <w:multiLevelType w:val="hybridMultilevel"/>
    <w:tmpl w:val="54941740"/>
    <w:lvl w:ilvl="0" w:tplc="0408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C81F7A"/>
    <w:multiLevelType w:val="hybridMultilevel"/>
    <w:tmpl w:val="A91039F0"/>
    <w:lvl w:ilvl="0" w:tplc="30E2D852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8F82CC1"/>
    <w:multiLevelType w:val="hybridMultilevel"/>
    <w:tmpl w:val="7130AADE"/>
    <w:lvl w:ilvl="0" w:tplc="42BCB6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8A26EB"/>
    <w:multiLevelType w:val="multilevel"/>
    <w:tmpl w:val="8142678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38">
    <w:nsid w:val="71F22EF2"/>
    <w:multiLevelType w:val="multilevel"/>
    <w:tmpl w:val="1840C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75370153"/>
    <w:multiLevelType w:val="hybridMultilevel"/>
    <w:tmpl w:val="90D49140"/>
    <w:lvl w:ilvl="0" w:tplc="04080011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885" w:hanging="360"/>
      </w:pPr>
    </w:lvl>
    <w:lvl w:ilvl="2" w:tplc="0408001B" w:tentative="1">
      <w:start w:val="1"/>
      <w:numFmt w:val="lowerRoman"/>
      <w:lvlText w:val="%3."/>
      <w:lvlJc w:val="right"/>
      <w:pPr>
        <w:ind w:left="8605" w:hanging="180"/>
      </w:pPr>
    </w:lvl>
    <w:lvl w:ilvl="3" w:tplc="0408000F" w:tentative="1">
      <w:start w:val="1"/>
      <w:numFmt w:val="decimal"/>
      <w:lvlText w:val="%4."/>
      <w:lvlJc w:val="left"/>
      <w:pPr>
        <w:ind w:left="9325" w:hanging="360"/>
      </w:pPr>
    </w:lvl>
    <w:lvl w:ilvl="4" w:tplc="04080019" w:tentative="1">
      <w:start w:val="1"/>
      <w:numFmt w:val="lowerLetter"/>
      <w:lvlText w:val="%5."/>
      <w:lvlJc w:val="left"/>
      <w:pPr>
        <w:ind w:left="10045" w:hanging="360"/>
      </w:pPr>
    </w:lvl>
    <w:lvl w:ilvl="5" w:tplc="0408001B" w:tentative="1">
      <w:start w:val="1"/>
      <w:numFmt w:val="lowerRoman"/>
      <w:lvlText w:val="%6."/>
      <w:lvlJc w:val="right"/>
      <w:pPr>
        <w:ind w:left="10765" w:hanging="180"/>
      </w:pPr>
    </w:lvl>
    <w:lvl w:ilvl="6" w:tplc="0408000F" w:tentative="1">
      <w:start w:val="1"/>
      <w:numFmt w:val="decimal"/>
      <w:lvlText w:val="%7."/>
      <w:lvlJc w:val="left"/>
      <w:pPr>
        <w:ind w:left="11485" w:hanging="360"/>
      </w:pPr>
    </w:lvl>
    <w:lvl w:ilvl="7" w:tplc="04080019" w:tentative="1">
      <w:start w:val="1"/>
      <w:numFmt w:val="lowerLetter"/>
      <w:lvlText w:val="%8."/>
      <w:lvlJc w:val="left"/>
      <w:pPr>
        <w:ind w:left="12205" w:hanging="360"/>
      </w:pPr>
    </w:lvl>
    <w:lvl w:ilvl="8" w:tplc="0408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40">
    <w:nsid w:val="76097938"/>
    <w:multiLevelType w:val="hybridMultilevel"/>
    <w:tmpl w:val="7166C228"/>
    <w:lvl w:ilvl="0" w:tplc="B922BF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696A1B"/>
    <w:multiLevelType w:val="hybridMultilevel"/>
    <w:tmpl w:val="91F6FE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EC58A1"/>
    <w:multiLevelType w:val="multilevel"/>
    <w:tmpl w:val="63BA38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3">
    <w:nsid w:val="7D742783"/>
    <w:multiLevelType w:val="hybridMultilevel"/>
    <w:tmpl w:val="B6BA74F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BA7BC4"/>
    <w:multiLevelType w:val="hybridMultilevel"/>
    <w:tmpl w:val="CB700F7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040E00"/>
    <w:multiLevelType w:val="hybridMultilevel"/>
    <w:tmpl w:val="6EE6F74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66361D"/>
    <w:multiLevelType w:val="multilevel"/>
    <w:tmpl w:val="48508D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7FC924FA"/>
    <w:multiLevelType w:val="hybridMultilevel"/>
    <w:tmpl w:val="C9A660CE"/>
    <w:lvl w:ilvl="0" w:tplc="C732544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6"/>
  </w:num>
  <w:num w:numId="4">
    <w:abstractNumId w:val="8"/>
  </w:num>
  <w:num w:numId="5">
    <w:abstractNumId w:val="34"/>
  </w:num>
  <w:num w:numId="6">
    <w:abstractNumId w:val="21"/>
  </w:num>
  <w:num w:numId="7">
    <w:abstractNumId w:val="25"/>
  </w:num>
  <w:num w:numId="8">
    <w:abstractNumId w:val="17"/>
  </w:num>
  <w:num w:numId="9">
    <w:abstractNumId w:val="10"/>
  </w:num>
  <w:num w:numId="10">
    <w:abstractNumId w:val="27"/>
  </w:num>
  <w:num w:numId="11">
    <w:abstractNumId w:val="24"/>
  </w:num>
  <w:num w:numId="12">
    <w:abstractNumId w:val="20"/>
  </w:num>
  <w:num w:numId="13">
    <w:abstractNumId w:val="43"/>
  </w:num>
  <w:num w:numId="14">
    <w:abstractNumId w:val="45"/>
  </w:num>
  <w:num w:numId="15">
    <w:abstractNumId w:val="44"/>
  </w:num>
  <w:num w:numId="16">
    <w:abstractNumId w:val="32"/>
  </w:num>
  <w:num w:numId="17">
    <w:abstractNumId w:val="30"/>
  </w:num>
  <w:num w:numId="18">
    <w:abstractNumId w:val="40"/>
  </w:num>
  <w:num w:numId="19">
    <w:abstractNumId w:val="35"/>
  </w:num>
  <w:num w:numId="20">
    <w:abstractNumId w:val="41"/>
  </w:num>
  <w:num w:numId="21">
    <w:abstractNumId w:val="2"/>
  </w:num>
  <w:num w:numId="22">
    <w:abstractNumId w:val="7"/>
  </w:num>
  <w:num w:numId="23">
    <w:abstractNumId w:val="46"/>
  </w:num>
  <w:num w:numId="24">
    <w:abstractNumId w:val="28"/>
  </w:num>
  <w:num w:numId="25">
    <w:abstractNumId w:val="42"/>
  </w:num>
  <w:num w:numId="26">
    <w:abstractNumId w:val="37"/>
  </w:num>
  <w:num w:numId="27">
    <w:abstractNumId w:val="38"/>
  </w:num>
  <w:num w:numId="28">
    <w:abstractNumId w:val="47"/>
  </w:num>
  <w:num w:numId="29">
    <w:abstractNumId w:val="13"/>
  </w:num>
  <w:num w:numId="30">
    <w:abstractNumId w:val="4"/>
  </w:num>
  <w:num w:numId="31">
    <w:abstractNumId w:val="12"/>
  </w:num>
  <w:num w:numId="32">
    <w:abstractNumId w:val="18"/>
  </w:num>
  <w:num w:numId="33">
    <w:abstractNumId w:val="3"/>
  </w:num>
  <w:num w:numId="34">
    <w:abstractNumId w:val="39"/>
  </w:num>
  <w:num w:numId="35">
    <w:abstractNumId w:val="26"/>
  </w:num>
  <w:num w:numId="36">
    <w:abstractNumId w:val="14"/>
  </w:num>
  <w:num w:numId="37">
    <w:abstractNumId w:val="16"/>
  </w:num>
  <w:num w:numId="38">
    <w:abstractNumId w:val="11"/>
  </w:num>
  <w:num w:numId="39">
    <w:abstractNumId w:val="36"/>
  </w:num>
  <w:num w:numId="40">
    <w:abstractNumId w:val="5"/>
  </w:num>
  <w:num w:numId="41">
    <w:abstractNumId w:val="19"/>
  </w:num>
  <w:num w:numId="42">
    <w:abstractNumId w:val="29"/>
  </w:num>
  <w:num w:numId="43">
    <w:abstractNumId w:val="31"/>
  </w:num>
  <w:num w:numId="44">
    <w:abstractNumId w:val="22"/>
  </w:num>
  <w:num w:numId="45">
    <w:abstractNumId w:val="0"/>
  </w:num>
  <w:num w:numId="46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</w:num>
  <w:num w:numId="4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A26"/>
    <w:rsid w:val="0000261C"/>
    <w:rsid w:val="00004968"/>
    <w:rsid w:val="00007226"/>
    <w:rsid w:val="00007E13"/>
    <w:rsid w:val="00015981"/>
    <w:rsid w:val="00016D41"/>
    <w:rsid w:val="00017572"/>
    <w:rsid w:val="0002046E"/>
    <w:rsid w:val="00020928"/>
    <w:rsid w:val="00020E4B"/>
    <w:rsid w:val="00023E95"/>
    <w:rsid w:val="0002440E"/>
    <w:rsid w:val="000326B2"/>
    <w:rsid w:val="00032929"/>
    <w:rsid w:val="00032B2E"/>
    <w:rsid w:val="00034A69"/>
    <w:rsid w:val="00035CBA"/>
    <w:rsid w:val="00041D0C"/>
    <w:rsid w:val="0004710D"/>
    <w:rsid w:val="000515B5"/>
    <w:rsid w:val="0005714F"/>
    <w:rsid w:val="00057497"/>
    <w:rsid w:val="00062765"/>
    <w:rsid w:val="00063237"/>
    <w:rsid w:val="00065F13"/>
    <w:rsid w:val="0007190F"/>
    <w:rsid w:val="00072D22"/>
    <w:rsid w:val="000733BE"/>
    <w:rsid w:val="000800F8"/>
    <w:rsid w:val="00080DFA"/>
    <w:rsid w:val="00083265"/>
    <w:rsid w:val="00084313"/>
    <w:rsid w:val="00091F05"/>
    <w:rsid w:val="00096986"/>
    <w:rsid w:val="00097E57"/>
    <w:rsid w:val="000A1454"/>
    <w:rsid w:val="000A238A"/>
    <w:rsid w:val="000A2C6D"/>
    <w:rsid w:val="000A373A"/>
    <w:rsid w:val="000A401C"/>
    <w:rsid w:val="000B36FE"/>
    <w:rsid w:val="000B55F8"/>
    <w:rsid w:val="000B730B"/>
    <w:rsid w:val="000C12E9"/>
    <w:rsid w:val="000C3192"/>
    <w:rsid w:val="000C436C"/>
    <w:rsid w:val="000C5909"/>
    <w:rsid w:val="000C7F3F"/>
    <w:rsid w:val="000D05B1"/>
    <w:rsid w:val="000D0754"/>
    <w:rsid w:val="000D4F1F"/>
    <w:rsid w:val="000D621C"/>
    <w:rsid w:val="000D64DB"/>
    <w:rsid w:val="000D777F"/>
    <w:rsid w:val="000E3FB8"/>
    <w:rsid w:val="000F1B32"/>
    <w:rsid w:val="000F3FC1"/>
    <w:rsid w:val="000F4AD6"/>
    <w:rsid w:val="000F5648"/>
    <w:rsid w:val="000F65D6"/>
    <w:rsid w:val="000F6DDE"/>
    <w:rsid w:val="00102715"/>
    <w:rsid w:val="0010301D"/>
    <w:rsid w:val="001030E1"/>
    <w:rsid w:val="00104BD1"/>
    <w:rsid w:val="00104D39"/>
    <w:rsid w:val="00107F9A"/>
    <w:rsid w:val="001107AD"/>
    <w:rsid w:val="001152D5"/>
    <w:rsid w:val="0012257F"/>
    <w:rsid w:val="001258AA"/>
    <w:rsid w:val="00125D4C"/>
    <w:rsid w:val="001275DB"/>
    <w:rsid w:val="001308A8"/>
    <w:rsid w:val="00131691"/>
    <w:rsid w:val="001329D2"/>
    <w:rsid w:val="00132CA4"/>
    <w:rsid w:val="00133BB4"/>
    <w:rsid w:val="00133E58"/>
    <w:rsid w:val="0013554E"/>
    <w:rsid w:val="001423D7"/>
    <w:rsid w:val="00145597"/>
    <w:rsid w:val="0014571A"/>
    <w:rsid w:val="00145C97"/>
    <w:rsid w:val="001505EE"/>
    <w:rsid w:val="00151673"/>
    <w:rsid w:val="00152E85"/>
    <w:rsid w:val="00155177"/>
    <w:rsid w:val="001554E8"/>
    <w:rsid w:val="00155A04"/>
    <w:rsid w:val="00156D29"/>
    <w:rsid w:val="00161166"/>
    <w:rsid w:val="00163786"/>
    <w:rsid w:val="00164978"/>
    <w:rsid w:val="00164A74"/>
    <w:rsid w:val="00167279"/>
    <w:rsid w:val="00171B8C"/>
    <w:rsid w:val="00177C52"/>
    <w:rsid w:val="00181B20"/>
    <w:rsid w:val="00184BE7"/>
    <w:rsid w:val="00185388"/>
    <w:rsid w:val="001A091D"/>
    <w:rsid w:val="001B1A92"/>
    <w:rsid w:val="001B2036"/>
    <w:rsid w:val="001B4CC7"/>
    <w:rsid w:val="001B68B9"/>
    <w:rsid w:val="001B7BD0"/>
    <w:rsid w:val="001C104F"/>
    <w:rsid w:val="001D25E5"/>
    <w:rsid w:val="001D3C71"/>
    <w:rsid w:val="001D4CF3"/>
    <w:rsid w:val="001D4F9A"/>
    <w:rsid w:val="001D522B"/>
    <w:rsid w:val="001D6D43"/>
    <w:rsid w:val="001E35BC"/>
    <w:rsid w:val="001E406A"/>
    <w:rsid w:val="001E5437"/>
    <w:rsid w:val="001E5F31"/>
    <w:rsid w:val="001F23C9"/>
    <w:rsid w:val="001F5341"/>
    <w:rsid w:val="001F5775"/>
    <w:rsid w:val="001F7AC1"/>
    <w:rsid w:val="00201C60"/>
    <w:rsid w:val="002041C6"/>
    <w:rsid w:val="00207B43"/>
    <w:rsid w:val="00215858"/>
    <w:rsid w:val="00217925"/>
    <w:rsid w:val="0022030A"/>
    <w:rsid w:val="00226A3A"/>
    <w:rsid w:val="00233255"/>
    <w:rsid w:val="00244B4E"/>
    <w:rsid w:val="00244B8E"/>
    <w:rsid w:val="00246C3D"/>
    <w:rsid w:val="00251365"/>
    <w:rsid w:val="00252A02"/>
    <w:rsid w:val="002541F2"/>
    <w:rsid w:val="0025654C"/>
    <w:rsid w:val="00257507"/>
    <w:rsid w:val="002577C9"/>
    <w:rsid w:val="002607AE"/>
    <w:rsid w:val="0026280D"/>
    <w:rsid w:val="0026591B"/>
    <w:rsid w:val="002673E8"/>
    <w:rsid w:val="00271728"/>
    <w:rsid w:val="002719A7"/>
    <w:rsid w:val="00272F8D"/>
    <w:rsid w:val="0027625D"/>
    <w:rsid w:val="00281897"/>
    <w:rsid w:val="002918C9"/>
    <w:rsid w:val="00291AC0"/>
    <w:rsid w:val="00291CF0"/>
    <w:rsid w:val="0029299E"/>
    <w:rsid w:val="00292BD6"/>
    <w:rsid w:val="00293876"/>
    <w:rsid w:val="002A1093"/>
    <w:rsid w:val="002A131B"/>
    <w:rsid w:val="002A3766"/>
    <w:rsid w:val="002A39EF"/>
    <w:rsid w:val="002A3BBF"/>
    <w:rsid w:val="002A48F0"/>
    <w:rsid w:val="002A51A5"/>
    <w:rsid w:val="002A5D24"/>
    <w:rsid w:val="002A5DBE"/>
    <w:rsid w:val="002B2745"/>
    <w:rsid w:val="002C2095"/>
    <w:rsid w:val="002C5A0E"/>
    <w:rsid w:val="002D49F2"/>
    <w:rsid w:val="002D4FAE"/>
    <w:rsid w:val="002D6D93"/>
    <w:rsid w:val="002E134A"/>
    <w:rsid w:val="002E22B6"/>
    <w:rsid w:val="002E3791"/>
    <w:rsid w:val="002E3B17"/>
    <w:rsid w:val="002E3BFD"/>
    <w:rsid w:val="002E7D8A"/>
    <w:rsid w:val="002F18BA"/>
    <w:rsid w:val="002F1F51"/>
    <w:rsid w:val="002F280F"/>
    <w:rsid w:val="002F4D38"/>
    <w:rsid w:val="002F4F0D"/>
    <w:rsid w:val="002F4F1E"/>
    <w:rsid w:val="0031636B"/>
    <w:rsid w:val="00316E8F"/>
    <w:rsid w:val="0032279B"/>
    <w:rsid w:val="003243EE"/>
    <w:rsid w:val="003326E0"/>
    <w:rsid w:val="00333C49"/>
    <w:rsid w:val="00335363"/>
    <w:rsid w:val="00342F00"/>
    <w:rsid w:val="003436D3"/>
    <w:rsid w:val="0034503F"/>
    <w:rsid w:val="003534F6"/>
    <w:rsid w:val="00354E16"/>
    <w:rsid w:val="00355244"/>
    <w:rsid w:val="003558A7"/>
    <w:rsid w:val="003608CE"/>
    <w:rsid w:val="00361FE9"/>
    <w:rsid w:val="0036452B"/>
    <w:rsid w:val="00364E3A"/>
    <w:rsid w:val="003665EB"/>
    <w:rsid w:val="003735A8"/>
    <w:rsid w:val="00374616"/>
    <w:rsid w:val="0037654C"/>
    <w:rsid w:val="00376F9D"/>
    <w:rsid w:val="00376FD2"/>
    <w:rsid w:val="00377D74"/>
    <w:rsid w:val="00380062"/>
    <w:rsid w:val="00385D9D"/>
    <w:rsid w:val="003877F9"/>
    <w:rsid w:val="00390C16"/>
    <w:rsid w:val="0039260C"/>
    <w:rsid w:val="00393B71"/>
    <w:rsid w:val="00394334"/>
    <w:rsid w:val="003A44CC"/>
    <w:rsid w:val="003A4928"/>
    <w:rsid w:val="003A63E7"/>
    <w:rsid w:val="003B7755"/>
    <w:rsid w:val="003C0200"/>
    <w:rsid w:val="003C0758"/>
    <w:rsid w:val="003C4307"/>
    <w:rsid w:val="003C7293"/>
    <w:rsid w:val="003C72A3"/>
    <w:rsid w:val="003C7BF7"/>
    <w:rsid w:val="003D09D9"/>
    <w:rsid w:val="003D7BA0"/>
    <w:rsid w:val="003E07D1"/>
    <w:rsid w:val="003E24EC"/>
    <w:rsid w:val="003E30E9"/>
    <w:rsid w:val="003E3A57"/>
    <w:rsid w:val="003E4E19"/>
    <w:rsid w:val="003F44A6"/>
    <w:rsid w:val="003F7415"/>
    <w:rsid w:val="00400239"/>
    <w:rsid w:val="004007D3"/>
    <w:rsid w:val="00400DE1"/>
    <w:rsid w:val="00402295"/>
    <w:rsid w:val="004032F0"/>
    <w:rsid w:val="00405B03"/>
    <w:rsid w:val="004060FA"/>
    <w:rsid w:val="00406160"/>
    <w:rsid w:val="00406247"/>
    <w:rsid w:val="00410F7E"/>
    <w:rsid w:val="00411F71"/>
    <w:rsid w:val="0041512F"/>
    <w:rsid w:val="0041620A"/>
    <w:rsid w:val="004208E3"/>
    <w:rsid w:val="0042141B"/>
    <w:rsid w:val="004218D8"/>
    <w:rsid w:val="00423FDD"/>
    <w:rsid w:val="004246EC"/>
    <w:rsid w:val="00425EE9"/>
    <w:rsid w:val="00430823"/>
    <w:rsid w:val="00430B22"/>
    <w:rsid w:val="0043129D"/>
    <w:rsid w:val="00433015"/>
    <w:rsid w:val="00434D15"/>
    <w:rsid w:val="004353FD"/>
    <w:rsid w:val="0043779F"/>
    <w:rsid w:val="00441134"/>
    <w:rsid w:val="004426D7"/>
    <w:rsid w:val="00445EED"/>
    <w:rsid w:val="0045045A"/>
    <w:rsid w:val="004505A4"/>
    <w:rsid w:val="00452D06"/>
    <w:rsid w:val="004547EF"/>
    <w:rsid w:val="00456C94"/>
    <w:rsid w:val="004573B0"/>
    <w:rsid w:val="00460465"/>
    <w:rsid w:val="004612D4"/>
    <w:rsid w:val="004637BD"/>
    <w:rsid w:val="004641D0"/>
    <w:rsid w:val="00466905"/>
    <w:rsid w:val="00470AA4"/>
    <w:rsid w:val="00475438"/>
    <w:rsid w:val="0048129A"/>
    <w:rsid w:val="004833DB"/>
    <w:rsid w:val="004850CC"/>
    <w:rsid w:val="00486574"/>
    <w:rsid w:val="00487261"/>
    <w:rsid w:val="0048735E"/>
    <w:rsid w:val="004876E0"/>
    <w:rsid w:val="00491AF4"/>
    <w:rsid w:val="00492BC0"/>
    <w:rsid w:val="00494B70"/>
    <w:rsid w:val="00494EE5"/>
    <w:rsid w:val="004968C5"/>
    <w:rsid w:val="004A1CB7"/>
    <w:rsid w:val="004A38D5"/>
    <w:rsid w:val="004A398E"/>
    <w:rsid w:val="004A4DE1"/>
    <w:rsid w:val="004A55E5"/>
    <w:rsid w:val="004A641E"/>
    <w:rsid w:val="004A666B"/>
    <w:rsid w:val="004A6954"/>
    <w:rsid w:val="004A7F24"/>
    <w:rsid w:val="004B23AE"/>
    <w:rsid w:val="004B2D7F"/>
    <w:rsid w:val="004B34FD"/>
    <w:rsid w:val="004B3FAC"/>
    <w:rsid w:val="004B412D"/>
    <w:rsid w:val="004B479F"/>
    <w:rsid w:val="004B6648"/>
    <w:rsid w:val="004C0C74"/>
    <w:rsid w:val="004C3A09"/>
    <w:rsid w:val="004C6C2C"/>
    <w:rsid w:val="004C772F"/>
    <w:rsid w:val="004D1CD0"/>
    <w:rsid w:val="004D1EFA"/>
    <w:rsid w:val="004D2311"/>
    <w:rsid w:val="004D2DFB"/>
    <w:rsid w:val="004D4E26"/>
    <w:rsid w:val="004D51C5"/>
    <w:rsid w:val="004D56B2"/>
    <w:rsid w:val="004D6BBB"/>
    <w:rsid w:val="004D6C50"/>
    <w:rsid w:val="004E0825"/>
    <w:rsid w:val="004E083C"/>
    <w:rsid w:val="004E7DD3"/>
    <w:rsid w:val="004F18A7"/>
    <w:rsid w:val="004F2C4F"/>
    <w:rsid w:val="004F3BA2"/>
    <w:rsid w:val="004F46DE"/>
    <w:rsid w:val="004F532A"/>
    <w:rsid w:val="00502DC0"/>
    <w:rsid w:val="00503F6C"/>
    <w:rsid w:val="005040EF"/>
    <w:rsid w:val="00504BEB"/>
    <w:rsid w:val="00506AE9"/>
    <w:rsid w:val="005074F2"/>
    <w:rsid w:val="00511879"/>
    <w:rsid w:val="00512E5C"/>
    <w:rsid w:val="00515F1E"/>
    <w:rsid w:val="00517415"/>
    <w:rsid w:val="005229E6"/>
    <w:rsid w:val="00526624"/>
    <w:rsid w:val="0053135F"/>
    <w:rsid w:val="00531A0E"/>
    <w:rsid w:val="0053234B"/>
    <w:rsid w:val="00535968"/>
    <w:rsid w:val="00536443"/>
    <w:rsid w:val="005371AA"/>
    <w:rsid w:val="00544CE9"/>
    <w:rsid w:val="00547E3D"/>
    <w:rsid w:val="00550502"/>
    <w:rsid w:val="0055075E"/>
    <w:rsid w:val="00554483"/>
    <w:rsid w:val="0055545E"/>
    <w:rsid w:val="005622DF"/>
    <w:rsid w:val="005631CC"/>
    <w:rsid w:val="005670A3"/>
    <w:rsid w:val="00567329"/>
    <w:rsid w:val="005674C5"/>
    <w:rsid w:val="00567D77"/>
    <w:rsid w:val="00571724"/>
    <w:rsid w:val="00572E27"/>
    <w:rsid w:val="005736E6"/>
    <w:rsid w:val="00580B0F"/>
    <w:rsid w:val="00580D5E"/>
    <w:rsid w:val="00581478"/>
    <w:rsid w:val="00583556"/>
    <w:rsid w:val="00585B14"/>
    <w:rsid w:val="00586389"/>
    <w:rsid w:val="005927E9"/>
    <w:rsid w:val="00595995"/>
    <w:rsid w:val="00595D20"/>
    <w:rsid w:val="005A064E"/>
    <w:rsid w:val="005A0EE0"/>
    <w:rsid w:val="005A30CE"/>
    <w:rsid w:val="005A425B"/>
    <w:rsid w:val="005A489D"/>
    <w:rsid w:val="005A5116"/>
    <w:rsid w:val="005B10DF"/>
    <w:rsid w:val="005B1A7D"/>
    <w:rsid w:val="005B3402"/>
    <w:rsid w:val="005B36F2"/>
    <w:rsid w:val="005B3D20"/>
    <w:rsid w:val="005B5404"/>
    <w:rsid w:val="005C2EB5"/>
    <w:rsid w:val="005C3FB8"/>
    <w:rsid w:val="005D03F9"/>
    <w:rsid w:val="005D04B0"/>
    <w:rsid w:val="005D61CA"/>
    <w:rsid w:val="005D77B1"/>
    <w:rsid w:val="005E1600"/>
    <w:rsid w:val="005E41E6"/>
    <w:rsid w:val="005E5C0A"/>
    <w:rsid w:val="005E62F7"/>
    <w:rsid w:val="005F0A80"/>
    <w:rsid w:val="005F5B97"/>
    <w:rsid w:val="00601498"/>
    <w:rsid w:val="00601FC5"/>
    <w:rsid w:val="00602798"/>
    <w:rsid w:val="00607E7F"/>
    <w:rsid w:val="0061194C"/>
    <w:rsid w:val="00613810"/>
    <w:rsid w:val="00613EC1"/>
    <w:rsid w:val="006143A5"/>
    <w:rsid w:val="0061620F"/>
    <w:rsid w:val="00620918"/>
    <w:rsid w:val="006213A7"/>
    <w:rsid w:val="006241A9"/>
    <w:rsid w:val="00627656"/>
    <w:rsid w:val="006309C2"/>
    <w:rsid w:val="006311CA"/>
    <w:rsid w:val="00634602"/>
    <w:rsid w:val="006370CC"/>
    <w:rsid w:val="006371D5"/>
    <w:rsid w:val="00637B51"/>
    <w:rsid w:val="0064062E"/>
    <w:rsid w:val="00643048"/>
    <w:rsid w:val="00643B19"/>
    <w:rsid w:val="00645371"/>
    <w:rsid w:val="00647AC2"/>
    <w:rsid w:val="006510E9"/>
    <w:rsid w:val="00654F38"/>
    <w:rsid w:val="0065586C"/>
    <w:rsid w:val="006609C3"/>
    <w:rsid w:val="006659F3"/>
    <w:rsid w:val="00666959"/>
    <w:rsid w:val="006749F7"/>
    <w:rsid w:val="00681576"/>
    <w:rsid w:val="0068196A"/>
    <w:rsid w:val="00690733"/>
    <w:rsid w:val="00690AF2"/>
    <w:rsid w:val="0069335C"/>
    <w:rsid w:val="00693A3C"/>
    <w:rsid w:val="00693EF2"/>
    <w:rsid w:val="006943AB"/>
    <w:rsid w:val="00695B86"/>
    <w:rsid w:val="006A4268"/>
    <w:rsid w:val="006A627C"/>
    <w:rsid w:val="006B294C"/>
    <w:rsid w:val="006B3F5E"/>
    <w:rsid w:val="006C1B10"/>
    <w:rsid w:val="006D2737"/>
    <w:rsid w:val="006D3C55"/>
    <w:rsid w:val="006D79EB"/>
    <w:rsid w:val="006E080F"/>
    <w:rsid w:val="006E3C11"/>
    <w:rsid w:val="006E54FB"/>
    <w:rsid w:val="006F0768"/>
    <w:rsid w:val="006F2A47"/>
    <w:rsid w:val="006F30A0"/>
    <w:rsid w:val="006F3FFE"/>
    <w:rsid w:val="006F54CA"/>
    <w:rsid w:val="0070057A"/>
    <w:rsid w:val="00701808"/>
    <w:rsid w:val="00701982"/>
    <w:rsid w:val="00706D6A"/>
    <w:rsid w:val="00714745"/>
    <w:rsid w:val="00715464"/>
    <w:rsid w:val="00717619"/>
    <w:rsid w:val="0072053A"/>
    <w:rsid w:val="00720A6F"/>
    <w:rsid w:val="00721313"/>
    <w:rsid w:val="00721B3B"/>
    <w:rsid w:val="00727340"/>
    <w:rsid w:val="00727F3A"/>
    <w:rsid w:val="00730BAA"/>
    <w:rsid w:val="007318E6"/>
    <w:rsid w:val="00732362"/>
    <w:rsid w:val="00735541"/>
    <w:rsid w:val="00736A18"/>
    <w:rsid w:val="00736C25"/>
    <w:rsid w:val="007453D5"/>
    <w:rsid w:val="00751A6B"/>
    <w:rsid w:val="00755AC0"/>
    <w:rsid w:val="00755FF3"/>
    <w:rsid w:val="007565BC"/>
    <w:rsid w:val="0075771F"/>
    <w:rsid w:val="00763AB3"/>
    <w:rsid w:val="007645C6"/>
    <w:rsid w:val="00766D65"/>
    <w:rsid w:val="00766F7B"/>
    <w:rsid w:val="00771ACF"/>
    <w:rsid w:val="007726E8"/>
    <w:rsid w:val="0077373F"/>
    <w:rsid w:val="00773937"/>
    <w:rsid w:val="007741D4"/>
    <w:rsid w:val="0077565C"/>
    <w:rsid w:val="00780AE9"/>
    <w:rsid w:val="007827A8"/>
    <w:rsid w:val="00782B22"/>
    <w:rsid w:val="00783DA0"/>
    <w:rsid w:val="00785A25"/>
    <w:rsid w:val="007860E2"/>
    <w:rsid w:val="0079368C"/>
    <w:rsid w:val="0079403F"/>
    <w:rsid w:val="00797DEF"/>
    <w:rsid w:val="007A1CB4"/>
    <w:rsid w:val="007A2E9A"/>
    <w:rsid w:val="007A6271"/>
    <w:rsid w:val="007B1616"/>
    <w:rsid w:val="007B394D"/>
    <w:rsid w:val="007B44BA"/>
    <w:rsid w:val="007B47AE"/>
    <w:rsid w:val="007B644A"/>
    <w:rsid w:val="007B6619"/>
    <w:rsid w:val="007B6641"/>
    <w:rsid w:val="007B7751"/>
    <w:rsid w:val="007C11AC"/>
    <w:rsid w:val="007C2BFD"/>
    <w:rsid w:val="007C3A99"/>
    <w:rsid w:val="007C4D53"/>
    <w:rsid w:val="007D29BD"/>
    <w:rsid w:val="007D3480"/>
    <w:rsid w:val="007D79DE"/>
    <w:rsid w:val="007E0885"/>
    <w:rsid w:val="007E1800"/>
    <w:rsid w:val="007E7D66"/>
    <w:rsid w:val="007F13C1"/>
    <w:rsid w:val="007F30E2"/>
    <w:rsid w:val="007F59C5"/>
    <w:rsid w:val="007F662A"/>
    <w:rsid w:val="0080239F"/>
    <w:rsid w:val="00803884"/>
    <w:rsid w:val="008067C9"/>
    <w:rsid w:val="00806E4B"/>
    <w:rsid w:val="00807EF7"/>
    <w:rsid w:val="008148A6"/>
    <w:rsid w:val="008149D7"/>
    <w:rsid w:val="00816503"/>
    <w:rsid w:val="00816F68"/>
    <w:rsid w:val="00817396"/>
    <w:rsid w:val="0082139A"/>
    <w:rsid w:val="00822550"/>
    <w:rsid w:val="0082336D"/>
    <w:rsid w:val="00823B1B"/>
    <w:rsid w:val="0082736C"/>
    <w:rsid w:val="00831808"/>
    <w:rsid w:val="00831E04"/>
    <w:rsid w:val="00834B34"/>
    <w:rsid w:val="00835D34"/>
    <w:rsid w:val="008404FB"/>
    <w:rsid w:val="00842C91"/>
    <w:rsid w:val="00842E04"/>
    <w:rsid w:val="0084330E"/>
    <w:rsid w:val="00845401"/>
    <w:rsid w:val="0084657B"/>
    <w:rsid w:val="00846E24"/>
    <w:rsid w:val="0085069D"/>
    <w:rsid w:val="00851437"/>
    <w:rsid w:val="008555FC"/>
    <w:rsid w:val="008560EB"/>
    <w:rsid w:val="00860F86"/>
    <w:rsid w:val="008633D1"/>
    <w:rsid w:val="008665CB"/>
    <w:rsid w:val="0086744B"/>
    <w:rsid w:val="0086749E"/>
    <w:rsid w:val="00867B53"/>
    <w:rsid w:val="0087024E"/>
    <w:rsid w:val="00876DC4"/>
    <w:rsid w:val="00877F0B"/>
    <w:rsid w:val="00883020"/>
    <w:rsid w:val="00886BFE"/>
    <w:rsid w:val="00892249"/>
    <w:rsid w:val="008A5DBE"/>
    <w:rsid w:val="008B1F2D"/>
    <w:rsid w:val="008B2A64"/>
    <w:rsid w:val="008B3C7A"/>
    <w:rsid w:val="008B43D3"/>
    <w:rsid w:val="008B6151"/>
    <w:rsid w:val="008B6F10"/>
    <w:rsid w:val="008C0B4D"/>
    <w:rsid w:val="008C112D"/>
    <w:rsid w:val="008C7A66"/>
    <w:rsid w:val="008D0E96"/>
    <w:rsid w:val="008D1762"/>
    <w:rsid w:val="008D3A6D"/>
    <w:rsid w:val="008D4A08"/>
    <w:rsid w:val="008D7451"/>
    <w:rsid w:val="008D748E"/>
    <w:rsid w:val="008E173B"/>
    <w:rsid w:val="008E3CA2"/>
    <w:rsid w:val="008E426D"/>
    <w:rsid w:val="008E5A8D"/>
    <w:rsid w:val="008E7B54"/>
    <w:rsid w:val="008F1289"/>
    <w:rsid w:val="008F20BF"/>
    <w:rsid w:val="008F2272"/>
    <w:rsid w:val="008F264D"/>
    <w:rsid w:val="008F533B"/>
    <w:rsid w:val="008F5E0B"/>
    <w:rsid w:val="008F6068"/>
    <w:rsid w:val="008F6F49"/>
    <w:rsid w:val="00900B89"/>
    <w:rsid w:val="00900D12"/>
    <w:rsid w:val="00901A6B"/>
    <w:rsid w:val="00903A35"/>
    <w:rsid w:val="009114A8"/>
    <w:rsid w:val="0091172C"/>
    <w:rsid w:val="0091191D"/>
    <w:rsid w:val="0091222C"/>
    <w:rsid w:val="0091462A"/>
    <w:rsid w:val="00916118"/>
    <w:rsid w:val="0091646C"/>
    <w:rsid w:val="00916A73"/>
    <w:rsid w:val="009242EE"/>
    <w:rsid w:val="009251AF"/>
    <w:rsid w:val="00925243"/>
    <w:rsid w:val="0093041C"/>
    <w:rsid w:val="00931B16"/>
    <w:rsid w:val="00931FBB"/>
    <w:rsid w:val="009320D3"/>
    <w:rsid w:val="009327B7"/>
    <w:rsid w:val="00934739"/>
    <w:rsid w:val="00935470"/>
    <w:rsid w:val="009400EF"/>
    <w:rsid w:val="0094647F"/>
    <w:rsid w:val="009501B6"/>
    <w:rsid w:val="009573E3"/>
    <w:rsid w:val="00960FD8"/>
    <w:rsid w:val="00961AAD"/>
    <w:rsid w:val="00963A26"/>
    <w:rsid w:val="00967058"/>
    <w:rsid w:val="00971A0F"/>
    <w:rsid w:val="00971C37"/>
    <w:rsid w:val="0097330D"/>
    <w:rsid w:val="00981739"/>
    <w:rsid w:val="009842C0"/>
    <w:rsid w:val="00985ED7"/>
    <w:rsid w:val="00986EAA"/>
    <w:rsid w:val="00991A28"/>
    <w:rsid w:val="00996A39"/>
    <w:rsid w:val="00996C4A"/>
    <w:rsid w:val="009A2BEF"/>
    <w:rsid w:val="009A46A5"/>
    <w:rsid w:val="009A76DA"/>
    <w:rsid w:val="009B20BC"/>
    <w:rsid w:val="009B2E27"/>
    <w:rsid w:val="009B4AB6"/>
    <w:rsid w:val="009B6521"/>
    <w:rsid w:val="009B7385"/>
    <w:rsid w:val="009C0CED"/>
    <w:rsid w:val="009C59FA"/>
    <w:rsid w:val="009C72A0"/>
    <w:rsid w:val="009D3236"/>
    <w:rsid w:val="009D3BE5"/>
    <w:rsid w:val="009D5C26"/>
    <w:rsid w:val="009D6A8E"/>
    <w:rsid w:val="009E10A4"/>
    <w:rsid w:val="009E7517"/>
    <w:rsid w:val="009F1DAE"/>
    <w:rsid w:val="009F6D20"/>
    <w:rsid w:val="00A02BE7"/>
    <w:rsid w:val="00A03433"/>
    <w:rsid w:val="00A04651"/>
    <w:rsid w:val="00A0469A"/>
    <w:rsid w:val="00A0471A"/>
    <w:rsid w:val="00A05352"/>
    <w:rsid w:val="00A06624"/>
    <w:rsid w:val="00A1329E"/>
    <w:rsid w:val="00A1403F"/>
    <w:rsid w:val="00A17A49"/>
    <w:rsid w:val="00A2070A"/>
    <w:rsid w:val="00A23697"/>
    <w:rsid w:val="00A2389C"/>
    <w:rsid w:val="00A241E5"/>
    <w:rsid w:val="00A2622C"/>
    <w:rsid w:val="00A302AB"/>
    <w:rsid w:val="00A302AE"/>
    <w:rsid w:val="00A31CD4"/>
    <w:rsid w:val="00A31F1E"/>
    <w:rsid w:val="00A35091"/>
    <w:rsid w:val="00A351B9"/>
    <w:rsid w:val="00A4511D"/>
    <w:rsid w:val="00A61832"/>
    <w:rsid w:val="00A61840"/>
    <w:rsid w:val="00A63E3E"/>
    <w:rsid w:val="00A64190"/>
    <w:rsid w:val="00A76AE6"/>
    <w:rsid w:val="00A815A7"/>
    <w:rsid w:val="00A82CDD"/>
    <w:rsid w:val="00A848AD"/>
    <w:rsid w:val="00A84C12"/>
    <w:rsid w:val="00A8735D"/>
    <w:rsid w:val="00A91853"/>
    <w:rsid w:val="00A937D6"/>
    <w:rsid w:val="00A9516A"/>
    <w:rsid w:val="00A95EB9"/>
    <w:rsid w:val="00AA1595"/>
    <w:rsid w:val="00AA1760"/>
    <w:rsid w:val="00AA3979"/>
    <w:rsid w:val="00AA44A2"/>
    <w:rsid w:val="00AA49FE"/>
    <w:rsid w:val="00AA602A"/>
    <w:rsid w:val="00AB32CD"/>
    <w:rsid w:val="00AB5879"/>
    <w:rsid w:val="00AB792F"/>
    <w:rsid w:val="00AC3D5E"/>
    <w:rsid w:val="00AC5E48"/>
    <w:rsid w:val="00AD0B65"/>
    <w:rsid w:val="00AD2A26"/>
    <w:rsid w:val="00AD3194"/>
    <w:rsid w:val="00AD439D"/>
    <w:rsid w:val="00AD7600"/>
    <w:rsid w:val="00AD780E"/>
    <w:rsid w:val="00AE4547"/>
    <w:rsid w:val="00AF2C46"/>
    <w:rsid w:val="00AF2F8E"/>
    <w:rsid w:val="00AF3D78"/>
    <w:rsid w:val="00AF51A4"/>
    <w:rsid w:val="00AF65F9"/>
    <w:rsid w:val="00B00832"/>
    <w:rsid w:val="00B013EA"/>
    <w:rsid w:val="00B05FF7"/>
    <w:rsid w:val="00B061B5"/>
    <w:rsid w:val="00B061C7"/>
    <w:rsid w:val="00B067B6"/>
    <w:rsid w:val="00B11387"/>
    <w:rsid w:val="00B117F4"/>
    <w:rsid w:val="00B11FC2"/>
    <w:rsid w:val="00B2108F"/>
    <w:rsid w:val="00B21919"/>
    <w:rsid w:val="00B245DC"/>
    <w:rsid w:val="00B2625D"/>
    <w:rsid w:val="00B266AE"/>
    <w:rsid w:val="00B26EED"/>
    <w:rsid w:val="00B27B89"/>
    <w:rsid w:val="00B30A3D"/>
    <w:rsid w:val="00B30B63"/>
    <w:rsid w:val="00B3102C"/>
    <w:rsid w:val="00B314C7"/>
    <w:rsid w:val="00B31E37"/>
    <w:rsid w:val="00B32664"/>
    <w:rsid w:val="00B33F80"/>
    <w:rsid w:val="00B3498C"/>
    <w:rsid w:val="00B37573"/>
    <w:rsid w:val="00B41608"/>
    <w:rsid w:val="00B4270C"/>
    <w:rsid w:val="00B4274E"/>
    <w:rsid w:val="00B42EC8"/>
    <w:rsid w:val="00B42FFB"/>
    <w:rsid w:val="00B431F8"/>
    <w:rsid w:val="00B44E6D"/>
    <w:rsid w:val="00B44FB9"/>
    <w:rsid w:val="00B503DC"/>
    <w:rsid w:val="00B50A36"/>
    <w:rsid w:val="00B5307B"/>
    <w:rsid w:val="00B53BEC"/>
    <w:rsid w:val="00B542E2"/>
    <w:rsid w:val="00B547B3"/>
    <w:rsid w:val="00B56C5C"/>
    <w:rsid w:val="00B623AA"/>
    <w:rsid w:val="00B62E80"/>
    <w:rsid w:val="00B639A2"/>
    <w:rsid w:val="00B657E6"/>
    <w:rsid w:val="00B66F4B"/>
    <w:rsid w:val="00B70461"/>
    <w:rsid w:val="00B70F98"/>
    <w:rsid w:val="00B71EDF"/>
    <w:rsid w:val="00B73CAC"/>
    <w:rsid w:val="00B748D6"/>
    <w:rsid w:val="00B815A4"/>
    <w:rsid w:val="00B82FBD"/>
    <w:rsid w:val="00B83684"/>
    <w:rsid w:val="00B837CD"/>
    <w:rsid w:val="00B850BE"/>
    <w:rsid w:val="00B85732"/>
    <w:rsid w:val="00B86A69"/>
    <w:rsid w:val="00B87E8D"/>
    <w:rsid w:val="00B93FD4"/>
    <w:rsid w:val="00B95AAB"/>
    <w:rsid w:val="00BA4BEE"/>
    <w:rsid w:val="00BA4FF4"/>
    <w:rsid w:val="00BA6865"/>
    <w:rsid w:val="00BB0D00"/>
    <w:rsid w:val="00BB39A3"/>
    <w:rsid w:val="00BC47F0"/>
    <w:rsid w:val="00BC5166"/>
    <w:rsid w:val="00BC6349"/>
    <w:rsid w:val="00BC734D"/>
    <w:rsid w:val="00BC7FCD"/>
    <w:rsid w:val="00BD5748"/>
    <w:rsid w:val="00BE1909"/>
    <w:rsid w:val="00BE261A"/>
    <w:rsid w:val="00BE2BB8"/>
    <w:rsid w:val="00BE73BC"/>
    <w:rsid w:val="00BF2811"/>
    <w:rsid w:val="00BF51D7"/>
    <w:rsid w:val="00BF7D12"/>
    <w:rsid w:val="00C00E13"/>
    <w:rsid w:val="00C03894"/>
    <w:rsid w:val="00C06E27"/>
    <w:rsid w:val="00C072F9"/>
    <w:rsid w:val="00C07519"/>
    <w:rsid w:val="00C11D02"/>
    <w:rsid w:val="00C129B3"/>
    <w:rsid w:val="00C1474A"/>
    <w:rsid w:val="00C201A8"/>
    <w:rsid w:val="00C2062A"/>
    <w:rsid w:val="00C230AF"/>
    <w:rsid w:val="00C262A5"/>
    <w:rsid w:val="00C31CCA"/>
    <w:rsid w:val="00C32C4F"/>
    <w:rsid w:val="00C33F47"/>
    <w:rsid w:val="00C4222D"/>
    <w:rsid w:val="00C45ECC"/>
    <w:rsid w:val="00C4705C"/>
    <w:rsid w:val="00C47F7C"/>
    <w:rsid w:val="00C540DF"/>
    <w:rsid w:val="00C56A83"/>
    <w:rsid w:val="00C61D41"/>
    <w:rsid w:val="00C6242C"/>
    <w:rsid w:val="00C62714"/>
    <w:rsid w:val="00C62DF8"/>
    <w:rsid w:val="00C63121"/>
    <w:rsid w:val="00C6436E"/>
    <w:rsid w:val="00C667C1"/>
    <w:rsid w:val="00C66ABA"/>
    <w:rsid w:val="00C708FE"/>
    <w:rsid w:val="00C70BAC"/>
    <w:rsid w:val="00C71E9D"/>
    <w:rsid w:val="00C800FB"/>
    <w:rsid w:val="00C8196E"/>
    <w:rsid w:val="00C8209E"/>
    <w:rsid w:val="00C8350F"/>
    <w:rsid w:val="00C8492A"/>
    <w:rsid w:val="00C86291"/>
    <w:rsid w:val="00C9121B"/>
    <w:rsid w:val="00C918E2"/>
    <w:rsid w:val="00C9310E"/>
    <w:rsid w:val="00C937E9"/>
    <w:rsid w:val="00C93DE4"/>
    <w:rsid w:val="00C960E0"/>
    <w:rsid w:val="00CA0405"/>
    <w:rsid w:val="00CA0E4C"/>
    <w:rsid w:val="00CA10BD"/>
    <w:rsid w:val="00CA14F8"/>
    <w:rsid w:val="00CA1C15"/>
    <w:rsid w:val="00CA34B0"/>
    <w:rsid w:val="00CA4105"/>
    <w:rsid w:val="00CA4139"/>
    <w:rsid w:val="00CA5A0E"/>
    <w:rsid w:val="00CA62D6"/>
    <w:rsid w:val="00CB0D43"/>
    <w:rsid w:val="00CB1D55"/>
    <w:rsid w:val="00CB6FEE"/>
    <w:rsid w:val="00CB7AA9"/>
    <w:rsid w:val="00CC2174"/>
    <w:rsid w:val="00CC3C52"/>
    <w:rsid w:val="00CD297C"/>
    <w:rsid w:val="00CD452B"/>
    <w:rsid w:val="00CD566E"/>
    <w:rsid w:val="00CD637F"/>
    <w:rsid w:val="00CD77C0"/>
    <w:rsid w:val="00CD7B13"/>
    <w:rsid w:val="00CE06A3"/>
    <w:rsid w:val="00CE394C"/>
    <w:rsid w:val="00CE65AD"/>
    <w:rsid w:val="00CF3214"/>
    <w:rsid w:val="00CF6723"/>
    <w:rsid w:val="00CF76F9"/>
    <w:rsid w:val="00D00134"/>
    <w:rsid w:val="00D02C8A"/>
    <w:rsid w:val="00D05C2E"/>
    <w:rsid w:val="00D06CB4"/>
    <w:rsid w:val="00D07926"/>
    <w:rsid w:val="00D100C0"/>
    <w:rsid w:val="00D11730"/>
    <w:rsid w:val="00D15B8E"/>
    <w:rsid w:val="00D17A7E"/>
    <w:rsid w:val="00D2290C"/>
    <w:rsid w:val="00D242B5"/>
    <w:rsid w:val="00D2647F"/>
    <w:rsid w:val="00D30C09"/>
    <w:rsid w:val="00D30C0C"/>
    <w:rsid w:val="00D32B76"/>
    <w:rsid w:val="00D34205"/>
    <w:rsid w:val="00D3558F"/>
    <w:rsid w:val="00D3688F"/>
    <w:rsid w:val="00D36A14"/>
    <w:rsid w:val="00D41642"/>
    <w:rsid w:val="00D419A5"/>
    <w:rsid w:val="00D43D91"/>
    <w:rsid w:val="00D56276"/>
    <w:rsid w:val="00D710A6"/>
    <w:rsid w:val="00D7412E"/>
    <w:rsid w:val="00D75F65"/>
    <w:rsid w:val="00D7781D"/>
    <w:rsid w:val="00D77896"/>
    <w:rsid w:val="00D824C9"/>
    <w:rsid w:val="00D83A26"/>
    <w:rsid w:val="00D8646E"/>
    <w:rsid w:val="00D902B2"/>
    <w:rsid w:val="00D917ED"/>
    <w:rsid w:val="00D93BCE"/>
    <w:rsid w:val="00D95E47"/>
    <w:rsid w:val="00D96426"/>
    <w:rsid w:val="00DA09E6"/>
    <w:rsid w:val="00DA0EB4"/>
    <w:rsid w:val="00DA20EF"/>
    <w:rsid w:val="00DA2E34"/>
    <w:rsid w:val="00DA484A"/>
    <w:rsid w:val="00DA5D42"/>
    <w:rsid w:val="00DB05C2"/>
    <w:rsid w:val="00DB0A45"/>
    <w:rsid w:val="00DB14C9"/>
    <w:rsid w:val="00DB1B74"/>
    <w:rsid w:val="00DB4C25"/>
    <w:rsid w:val="00DB4C8A"/>
    <w:rsid w:val="00DB5324"/>
    <w:rsid w:val="00DB7FF2"/>
    <w:rsid w:val="00DC6D6B"/>
    <w:rsid w:val="00DD051D"/>
    <w:rsid w:val="00DD2E8B"/>
    <w:rsid w:val="00DD42FE"/>
    <w:rsid w:val="00DD4643"/>
    <w:rsid w:val="00DE05D5"/>
    <w:rsid w:val="00DE4106"/>
    <w:rsid w:val="00DE6201"/>
    <w:rsid w:val="00DE6ADB"/>
    <w:rsid w:val="00DE7B75"/>
    <w:rsid w:val="00DF1450"/>
    <w:rsid w:val="00DF2D1C"/>
    <w:rsid w:val="00DF7C63"/>
    <w:rsid w:val="00E00803"/>
    <w:rsid w:val="00E010A1"/>
    <w:rsid w:val="00E14A86"/>
    <w:rsid w:val="00E21EB3"/>
    <w:rsid w:val="00E22BD2"/>
    <w:rsid w:val="00E254BC"/>
    <w:rsid w:val="00E307D9"/>
    <w:rsid w:val="00E30CA0"/>
    <w:rsid w:val="00E40EE7"/>
    <w:rsid w:val="00E42A7F"/>
    <w:rsid w:val="00E44D58"/>
    <w:rsid w:val="00E4508F"/>
    <w:rsid w:val="00E4553D"/>
    <w:rsid w:val="00E45738"/>
    <w:rsid w:val="00E46708"/>
    <w:rsid w:val="00E4733F"/>
    <w:rsid w:val="00E47CEC"/>
    <w:rsid w:val="00E52239"/>
    <w:rsid w:val="00E55FD1"/>
    <w:rsid w:val="00E56427"/>
    <w:rsid w:val="00E63A28"/>
    <w:rsid w:val="00E6479F"/>
    <w:rsid w:val="00E7390E"/>
    <w:rsid w:val="00E73B1B"/>
    <w:rsid w:val="00E73E4B"/>
    <w:rsid w:val="00E77E43"/>
    <w:rsid w:val="00E80E86"/>
    <w:rsid w:val="00E80F57"/>
    <w:rsid w:val="00E81037"/>
    <w:rsid w:val="00E83192"/>
    <w:rsid w:val="00E84165"/>
    <w:rsid w:val="00E85147"/>
    <w:rsid w:val="00E90B9B"/>
    <w:rsid w:val="00E92F8D"/>
    <w:rsid w:val="00E93384"/>
    <w:rsid w:val="00E95196"/>
    <w:rsid w:val="00EA165F"/>
    <w:rsid w:val="00EB22CB"/>
    <w:rsid w:val="00EB2DDC"/>
    <w:rsid w:val="00EB4CFF"/>
    <w:rsid w:val="00EB69F5"/>
    <w:rsid w:val="00EC6605"/>
    <w:rsid w:val="00ED10AC"/>
    <w:rsid w:val="00ED3D9D"/>
    <w:rsid w:val="00ED4329"/>
    <w:rsid w:val="00ED514D"/>
    <w:rsid w:val="00ED6800"/>
    <w:rsid w:val="00EE1350"/>
    <w:rsid w:val="00EE376A"/>
    <w:rsid w:val="00EE3776"/>
    <w:rsid w:val="00EE50DE"/>
    <w:rsid w:val="00EE5F9F"/>
    <w:rsid w:val="00EF0BB2"/>
    <w:rsid w:val="00EF119B"/>
    <w:rsid w:val="00EF1B2A"/>
    <w:rsid w:val="00EF1BA0"/>
    <w:rsid w:val="00EF44BB"/>
    <w:rsid w:val="00EF4640"/>
    <w:rsid w:val="00EF4D6B"/>
    <w:rsid w:val="00EF5F3C"/>
    <w:rsid w:val="00EF6E18"/>
    <w:rsid w:val="00EF74E7"/>
    <w:rsid w:val="00F007FC"/>
    <w:rsid w:val="00F00E98"/>
    <w:rsid w:val="00F011DA"/>
    <w:rsid w:val="00F018FF"/>
    <w:rsid w:val="00F04A64"/>
    <w:rsid w:val="00F078A9"/>
    <w:rsid w:val="00F0796A"/>
    <w:rsid w:val="00F11324"/>
    <w:rsid w:val="00F12BC1"/>
    <w:rsid w:val="00F1329C"/>
    <w:rsid w:val="00F1559E"/>
    <w:rsid w:val="00F21261"/>
    <w:rsid w:val="00F24A14"/>
    <w:rsid w:val="00F32013"/>
    <w:rsid w:val="00F36EFC"/>
    <w:rsid w:val="00F4089F"/>
    <w:rsid w:val="00F4245E"/>
    <w:rsid w:val="00F430B1"/>
    <w:rsid w:val="00F45E4E"/>
    <w:rsid w:val="00F510E1"/>
    <w:rsid w:val="00F5180D"/>
    <w:rsid w:val="00F51E2A"/>
    <w:rsid w:val="00F54A01"/>
    <w:rsid w:val="00F5660F"/>
    <w:rsid w:val="00F62B1B"/>
    <w:rsid w:val="00F65641"/>
    <w:rsid w:val="00F65757"/>
    <w:rsid w:val="00F704AA"/>
    <w:rsid w:val="00F705DF"/>
    <w:rsid w:val="00F72451"/>
    <w:rsid w:val="00F735EC"/>
    <w:rsid w:val="00F83C26"/>
    <w:rsid w:val="00F85BA9"/>
    <w:rsid w:val="00F86BB9"/>
    <w:rsid w:val="00F945DA"/>
    <w:rsid w:val="00F9464D"/>
    <w:rsid w:val="00F949FA"/>
    <w:rsid w:val="00F959F0"/>
    <w:rsid w:val="00FA0E18"/>
    <w:rsid w:val="00FA1168"/>
    <w:rsid w:val="00FA1A52"/>
    <w:rsid w:val="00FA26DC"/>
    <w:rsid w:val="00FA6ADE"/>
    <w:rsid w:val="00FA73C1"/>
    <w:rsid w:val="00FB1BF5"/>
    <w:rsid w:val="00FB1FD1"/>
    <w:rsid w:val="00FB2E40"/>
    <w:rsid w:val="00FB620A"/>
    <w:rsid w:val="00FC0021"/>
    <w:rsid w:val="00FC1539"/>
    <w:rsid w:val="00FC394C"/>
    <w:rsid w:val="00FC4473"/>
    <w:rsid w:val="00FC4FF2"/>
    <w:rsid w:val="00FC734E"/>
    <w:rsid w:val="00FD1702"/>
    <w:rsid w:val="00FD216B"/>
    <w:rsid w:val="00FD3080"/>
    <w:rsid w:val="00FE0E4D"/>
    <w:rsid w:val="00FE2151"/>
    <w:rsid w:val="00FE457D"/>
    <w:rsid w:val="00FF0623"/>
    <w:rsid w:val="00FF5B72"/>
    <w:rsid w:val="00FF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/>
    <w:lsdException w:name="caption" w:qFormat="1"/>
    <w:lsdException w:name="List Number" w:semiHidden="0" w:unhideWhenUsed="0"/>
    <w:lsdException w:name="List 2" w:uiPriority="99"/>
    <w:lsdException w:name="List 3" w:uiPriority="99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95"/>
  </w:style>
  <w:style w:type="paragraph" w:styleId="1">
    <w:name w:val="heading 1"/>
    <w:basedOn w:val="a"/>
    <w:next w:val="a"/>
    <w:link w:val="1Char"/>
    <w:qFormat/>
    <w:rsid w:val="002C2095"/>
    <w:pPr>
      <w:keepNext/>
      <w:ind w:left="360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C2095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2C2095"/>
  </w:style>
  <w:style w:type="paragraph" w:styleId="a5">
    <w:name w:val="Body Text"/>
    <w:basedOn w:val="a"/>
    <w:link w:val="Char0"/>
    <w:rsid w:val="002C2095"/>
    <w:rPr>
      <w:rFonts w:ascii="Arial" w:hAnsi="Arial"/>
      <w:sz w:val="22"/>
    </w:rPr>
  </w:style>
  <w:style w:type="paragraph" w:styleId="2">
    <w:name w:val="Body Text 2"/>
    <w:basedOn w:val="a"/>
    <w:rsid w:val="002C2095"/>
    <w:rPr>
      <w:rFonts w:ascii="Arial" w:hAnsi="Arial"/>
      <w:sz w:val="24"/>
    </w:rPr>
  </w:style>
  <w:style w:type="paragraph" w:styleId="3">
    <w:name w:val="Body Text 3"/>
    <w:basedOn w:val="a"/>
    <w:rsid w:val="002C2095"/>
    <w:pPr>
      <w:jc w:val="both"/>
    </w:pPr>
    <w:rPr>
      <w:rFonts w:ascii="Arial" w:hAnsi="Arial"/>
      <w:sz w:val="18"/>
    </w:rPr>
  </w:style>
  <w:style w:type="paragraph" w:customStyle="1" w:styleId="DefinitionTerm">
    <w:name w:val="Definition Term"/>
    <w:basedOn w:val="a"/>
    <w:next w:val="a"/>
    <w:rsid w:val="00FD3080"/>
    <w:pPr>
      <w:jc w:val="both"/>
    </w:pPr>
    <w:rPr>
      <w:sz w:val="24"/>
      <w:lang w:val="en-US" w:eastAsia="en-US"/>
    </w:rPr>
  </w:style>
  <w:style w:type="paragraph" w:styleId="a6">
    <w:name w:val="footnote text"/>
    <w:basedOn w:val="a"/>
    <w:link w:val="Char1"/>
    <w:rsid w:val="00FD3080"/>
  </w:style>
  <w:style w:type="character" w:customStyle="1" w:styleId="Char1">
    <w:name w:val="Κείμενο υποσημείωσης Char"/>
    <w:basedOn w:val="a0"/>
    <w:link w:val="a6"/>
    <w:rsid w:val="00FD3080"/>
  </w:style>
  <w:style w:type="character" w:styleId="a7">
    <w:name w:val="footnote reference"/>
    <w:basedOn w:val="a0"/>
    <w:rsid w:val="00FD3080"/>
    <w:rPr>
      <w:vertAlign w:val="superscript"/>
    </w:rPr>
  </w:style>
  <w:style w:type="paragraph" w:customStyle="1" w:styleId="western">
    <w:name w:val="western"/>
    <w:basedOn w:val="a"/>
    <w:rsid w:val="00CE06A3"/>
    <w:pPr>
      <w:spacing w:before="100" w:beforeAutospacing="1" w:after="119"/>
    </w:pPr>
    <w:rPr>
      <w:rFonts w:ascii="Arial" w:hAnsi="Arial" w:cs="Arial"/>
      <w:color w:val="000000"/>
    </w:rPr>
  </w:style>
  <w:style w:type="paragraph" w:styleId="a8">
    <w:name w:val="List Paragraph"/>
    <w:basedOn w:val="a"/>
    <w:qFormat/>
    <w:rsid w:val="000B730B"/>
    <w:pPr>
      <w:ind w:left="720"/>
      <w:contextualSpacing/>
    </w:pPr>
  </w:style>
  <w:style w:type="paragraph" w:styleId="a9">
    <w:name w:val="header"/>
    <w:basedOn w:val="a"/>
    <w:link w:val="Char2"/>
    <w:uiPriority w:val="99"/>
    <w:qFormat/>
    <w:rsid w:val="006370CC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9"/>
    <w:uiPriority w:val="99"/>
    <w:rsid w:val="006370CC"/>
  </w:style>
  <w:style w:type="character" w:customStyle="1" w:styleId="Char">
    <w:name w:val="Υποσέλιδο Char"/>
    <w:basedOn w:val="a0"/>
    <w:link w:val="a3"/>
    <w:uiPriority w:val="99"/>
    <w:rsid w:val="006370CC"/>
  </w:style>
  <w:style w:type="paragraph" w:styleId="aa">
    <w:name w:val="Balloon Text"/>
    <w:basedOn w:val="a"/>
    <w:link w:val="Char3"/>
    <w:rsid w:val="001E5437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rsid w:val="001E5437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Char"/>
    <w:rsid w:val="00CA4105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0"/>
    <w:rsid w:val="00CA4105"/>
  </w:style>
  <w:style w:type="paragraph" w:styleId="ab">
    <w:name w:val="caption"/>
    <w:basedOn w:val="a"/>
    <w:next w:val="a"/>
    <w:unhideWhenUsed/>
    <w:qFormat/>
    <w:rsid w:val="00B70461"/>
    <w:pPr>
      <w:spacing w:after="200"/>
    </w:pPr>
    <w:rPr>
      <w:i/>
      <w:iCs/>
      <w:color w:val="1F497D" w:themeColor="text2"/>
      <w:sz w:val="18"/>
      <w:szCs w:val="18"/>
    </w:rPr>
  </w:style>
  <w:style w:type="character" w:styleId="ac">
    <w:name w:val="Placeholder Text"/>
    <w:basedOn w:val="a0"/>
    <w:uiPriority w:val="99"/>
    <w:semiHidden/>
    <w:rsid w:val="00935470"/>
    <w:rPr>
      <w:color w:val="808080"/>
    </w:rPr>
  </w:style>
  <w:style w:type="character" w:styleId="-">
    <w:name w:val="Hyperlink"/>
    <w:basedOn w:val="a0"/>
    <w:uiPriority w:val="99"/>
    <w:semiHidden/>
    <w:unhideWhenUsed/>
    <w:rsid w:val="007B44BA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rsid w:val="004850CC"/>
    <w:rPr>
      <w:rFonts w:ascii="Arial" w:hAnsi="Arial"/>
      <w:sz w:val="24"/>
    </w:rPr>
  </w:style>
  <w:style w:type="paragraph" w:styleId="Web">
    <w:name w:val="Normal (Web)"/>
    <w:basedOn w:val="a"/>
    <w:uiPriority w:val="99"/>
    <w:unhideWhenUsed/>
    <w:qFormat/>
    <w:rsid w:val="004850CC"/>
    <w:pPr>
      <w:suppressAutoHyphens/>
      <w:spacing w:before="280" w:after="280"/>
    </w:pPr>
    <w:rPr>
      <w:rFonts w:eastAsia="Calibri"/>
      <w:sz w:val="24"/>
      <w:szCs w:val="24"/>
      <w:lang w:eastAsia="zh-CN"/>
    </w:rPr>
  </w:style>
  <w:style w:type="paragraph" w:styleId="ad">
    <w:name w:val="Body Text Indent"/>
    <w:basedOn w:val="a"/>
    <w:link w:val="Char4"/>
    <w:uiPriority w:val="99"/>
    <w:semiHidden/>
    <w:unhideWhenUsed/>
    <w:qFormat/>
    <w:rsid w:val="004850CC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d"/>
    <w:uiPriority w:val="99"/>
    <w:semiHidden/>
    <w:rsid w:val="004850CC"/>
  </w:style>
  <w:style w:type="character" w:customStyle="1" w:styleId="apple-style-span">
    <w:name w:val="apple-style-span"/>
    <w:basedOn w:val="a0"/>
    <w:qFormat/>
    <w:rsid w:val="004850CC"/>
    <w:rPr>
      <w:rFonts w:ascii="Times New Roman" w:hAnsi="Times New Roman" w:cs="Times New Roman" w:hint="default"/>
    </w:rPr>
  </w:style>
  <w:style w:type="paragraph" w:styleId="21">
    <w:name w:val="List 2"/>
    <w:basedOn w:val="a"/>
    <w:uiPriority w:val="99"/>
    <w:unhideWhenUsed/>
    <w:rsid w:val="00602798"/>
    <w:pPr>
      <w:suppressAutoHyphens/>
      <w:ind w:left="566" w:hanging="283"/>
      <w:contextualSpacing/>
    </w:pPr>
    <w:rPr>
      <w:sz w:val="24"/>
      <w:szCs w:val="24"/>
      <w:lang w:eastAsia="zh-CN"/>
    </w:rPr>
  </w:style>
  <w:style w:type="paragraph" w:styleId="30">
    <w:name w:val="List 3"/>
    <w:basedOn w:val="a"/>
    <w:uiPriority w:val="99"/>
    <w:unhideWhenUsed/>
    <w:rsid w:val="00091F05"/>
    <w:pPr>
      <w:suppressAutoHyphens/>
      <w:ind w:left="849" w:hanging="283"/>
      <w:contextualSpacing/>
    </w:pPr>
    <w:rPr>
      <w:sz w:val="24"/>
      <w:szCs w:val="24"/>
      <w:lang w:eastAsia="zh-CN"/>
    </w:rPr>
  </w:style>
  <w:style w:type="character" w:customStyle="1" w:styleId="Char0">
    <w:name w:val="Σώμα κειμένου Char"/>
    <w:basedOn w:val="a0"/>
    <w:link w:val="a5"/>
    <w:rsid w:val="00580B0F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DA7ADBD-D742-4953-8846-E51081E27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2496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Δήμος Λεβαδέων</Company>
  <LinksUpToDate>false</LinksUpToDate>
  <CharactersWithSpaces>15946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ss</dc:creator>
  <cp:lastModifiedBy>PC 5</cp:lastModifiedBy>
  <cp:revision>15</cp:revision>
  <cp:lastPrinted>2023-07-11T06:02:00Z</cp:lastPrinted>
  <dcterms:created xsi:type="dcterms:W3CDTF">2024-07-15T08:54:00Z</dcterms:created>
  <dcterms:modified xsi:type="dcterms:W3CDTF">2024-07-16T07:54:00Z</dcterms:modified>
</cp:coreProperties>
</file>