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8912BB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</w:t>
      </w:r>
      <w:r w:rsidR="00AF4400">
        <w:rPr>
          <w:rFonts w:ascii="Liberation Serif" w:hAnsi="Liberation Serif" w:cs="Liberation Serif"/>
        </w:rPr>
        <w:t xml:space="preserve"> </w:t>
      </w:r>
      <w:r w:rsidR="00921C7D"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A431C5">
        <w:rPr>
          <w:rFonts w:ascii="Arial" w:hAnsi="Arial" w:cs="Arial"/>
          <w:sz w:val="22"/>
          <w:szCs w:val="22"/>
        </w:rPr>
        <w:t>14</w:t>
      </w:r>
      <w:r w:rsidR="00465FC2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F913A1">
        <w:rPr>
          <w:rFonts w:ascii="Arial" w:hAnsi="Arial" w:cs="Arial"/>
          <w:sz w:val="22"/>
          <w:szCs w:val="22"/>
        </w:rPr>
        <w:t>6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07535C">
        <w:rPr>
          <w:rFonts w:ascii="Arial" w:hAnsi="Arial" w:cs="Arial"/>
          <w:bCs/>
          <w:sz w:val="22"/>
          <w:szCs w:val="22"/>
        </w:rPr>
        <w:t xml:space="preserve"> </w:t>
      </w:r>
      <w:r w:rsidR="002B2A45">
        <w:rPr>
          <w:rFonts w:ascii="Arial" w:hAnsi="Arial" w:cs="Arial"/>
          <w:bCs/>
          <w:sz w:val="22"/>
          <w:szCs w:val="22"/>
        </w:rPr>
        <w:t>11746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  <w:r w:rsidR="00C30A55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D01352" w:rsidRP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η</w:t>
      </w:r>
      <w:r w:rsidR="00D0135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ς</w:t>
      </w:r>
      <w:r w:rsidR="00D013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65FC2">
        <w:rPr>
          <w:rFonts w:ascii="Arial" w:hAnsi="Arial" w:cs="Arial"/>
          <w:b/>
          <w:bCs/>
          <w:sz w:val="22"/>
          <w:szCs w:val="22"/>
          <w:u w:val="single"/>
        </w:rPr>
        <w:t>ΤΑΚΤΙΚΗΣ ΣΥΝΕΔΡΙΑΣΗΣ ΔΗΜΟΤΙΚΗΣ ΕΠΙΤΡΟΠΗΣ</w:t>
      </w:r>
    </w:p>
    <w:p w:rsidR="00465FC2" w:rsidRPr="00465FC2" w:rsidRDefault="00465FC2" w:rsidP="00465FC2"/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0D25E4">
        <w:rPr>
          <w:rFonts w:ascii="Arial" w:hAnsi="Arial" w:cs="Arial"/>
          <w:sz w:val="22"/>
          <w:szCs w:val="22"/>
        </w:rPr>
        <w:t xml:space="preserve"> </w:t>
      </w:r>
      <w:r w:rsidR="00F913A1">
        <w:rPr>
          <w:rFonts w:ascii="Arial" w:hAnsi="Arial" w:cs="Arial"/>
          <w:sz w:val="22"/>
          <w:szCs w:val="22"/>
        </w:rPr>
        <w:t xml:space="preserve">  </w:t>
      </w:r>
      <w:r w:rsidR="00844662">
        <w:rPr>
          <w:rFonts w:ascii="Arial" w:hAnsi="Arial" w:cs="Arial"/>
          <w:sz w:val="22"/>
          <w:szCs w:val="22"/>
        </w:rPr>
        <w:t>1</w:t>
      </w:r>
      <w:r w:rsidR="00A431C5">
        <w:rPr>
          <w:rFonts w:ascii="Arial" w:hAnsi="Arial" w:cs="Arial"/>
          <w:sz w:val="22"/>
          <w:szCs w:val="22"/>
        </w:rPr>
        <w:t>8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C37745">
        <w:rPr>
          <w:rFonts w:ascii="Arial" w:hAnsi="Arial" w:cs="Arial"/>
          <w:sz w:val="22"/>
          <w:szCs w:val="22"/>
        </w:rPr>
        <w:t>Ιουνίου</w:t>
      </w:r>
      <w:r w:rsidRPr="00385DE4">
        <w:rPr>
          <w:rFonts w:ascii="Arial" w:hAnsi="Arial" w:cs="Arial"/>
          <w:sz w:val="22"/>
          <w:szCs w:val="22"/>
        </w:rPr>
        <w:t xml:space="preserve">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B24702">
        <w:rPr>
          <w:rFonts w:ascii="Arial" w:hAnsi="Arial" w:cs="Arial"/>
          <w:sz w:val="22"/>
          <w:szCs w:val="22"/>
        </w:rPr>
        <w:t>Τρίτη</w:t>
      </w:r>
      <w:r w:rsidR="000D25E4">
        <w:rPr>
          <w:rFonts w:ascii="Arial" w:hAnsi="Arial" w:cs="Arial"/>
          <w:sz w:val="22"/>
          <w:szCs w:val="22"/>
        </w:rPr>
        <w:t xml:space="preserve">  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48642D">
        <w:rPr>
          <w:rFonts w:ascii="Arial" w:hAnsi="Arial" w:cs="Arial"/>
          <w:sz w:val="22"/>
          <w:szCs w:val="22"/>
        </w:rPr>
        <w:t>45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A431C5" w:rsidRDefault="00A431C5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>Αναμόρφωση προϋπολογισμού τρέχουσας χρήσης (5</w:t>
      </w:r>
      <w:r w:rsidRPr="00A431C5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).</w:t>
      </w:r>
    </w:p>
    <w:p w:rsidR="00A355CC" w:rsidRPr="00A355CC" w:rsidRDefault="00A355CC" w:rsidP="00C71EB0">
      <w:pPr>
        <w:pStyle w:val="af0"/>
        <w:numPr>
          <w:ilvl w:val="0"/>
          <w:numId w:val="2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Συμπλήρωση της αριθ. 269/2023 απόφασης της Οικονομικής Επιτροπής : </w:t>
      </w:r>
      <w:r w:rsidRPr="00A355CC">
        <w:rPr>
          <w:rFonts w:ascii="Arial" w:hAnsi="Arial" w:cs="Arial"/>
          <w:i/>
          <w:sz w:val="22"/>
          <w:szCs w:val="22"/>
        </w:rPr>
        <w:t>«Συγκρότηση Επιτροπών παρακολούθησης &amp; παραλαβής προμηθειών και παραλαβής αντικειμένου συμβάσεων παροχής γενικών υπηρεσιών σύμφωνα με τις διατάξεις του Ν.4412/2016 για τα έτος 2024».</w:t>
      </w:r>
    </w:p>
    <w:p w:rsidR="005D198B" w:rsidRPr="005D198B" w:rsidRDefault="005D198B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D198B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</w:t>
      </w:r>
      <w:r w:rsidR="00320BF1">
        <w:rPr>
          <w:rFonts w:ascii="Arial" w:eastAsia="SimSun" w:hAnsi="Arial" w:cs="Arial"/>
          <w:sz w:val="22"/>
          <w:szCs w:val="22"/>
          <w:highlight w:val="white"/>
        </w:rPr>
        <w:t>560</w:t>
      </w:r>
      <w:r w:rsidRPr="005D198B">
        <w:rPr>
          <w:rFonts w:ascii="Arial" w:eastAsia="SimSun" w:hAnsi="Arial" w:cs="Arial"/>
          <w:sz w:val="22"/>
          <w:szCs w:val="22"/>
          <w:highlight w:val="white"/>
        </w:rPr>
        <w:t xml:space="preserve">,00€ για τη </w:t>
      </w:r>
      <w:proofErr w:type="spellStart"/>
      <w:r w:rsidRPr="005D198B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5D198B">
        <w:rPr>
          <w:rFonts w:ascii="Arial" w:eastAsia="SimSun" w:hAnsi="Arial" w:cs="Arial"/>
          <w:sz w:val="22"/>
          <w:szCs w:val="22"/>
          <w:highlight w:val="white"/>
        </w:rPr>
        <w:t xml:space="preserve"> μουσικοχορευτικής εκδήλωσης με τον όμιλο δράσεων και πολιτισμού ΧΟΡΟΝΟΣ</w:t>
      </w:r>
    </w:p>
    <w:p w:rsidR="005D198B" w:rsidRDefault="005D198B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D198B">
        <w:rPr>
          <w:rFonts w:ascii="Arial" w:hAnsi="Arial" w:cs="Arial"/>
          <w:sz w:val="22"/>
          <w:szCs w:val="22"/>
        </w:rPr>
        <w:t xml:space="preserve">Έγκριση της σύναψης και των όρων του Σχεδίου της Σύμβασης μεταξύ του Δήμου </w:t>
      </w:r>
      <w:proofErr w:type="spellStart"/>
      <w:r w:rsidRPr="005D198B">
        <w:rPr>
          <w:rFonts w:ascii="Arial" w:hAnsi="Arial" w:cs="Arial"/>
          <w:sz w:val="22"/>
          <w:szCs w:val="22"/>
        </w:rPr>
        <w:t>Λεβαδέων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   με την τράπεζα «</w:t>
      </w:r>
      <w:r w:rsidRPr="005D198B">
        <w:rPr>
          <w:rFonts w:ascii="Arial" w:hAnsi="Arial" w:cs="Arial"/>
          <w:bCs/>
          <w:sz w:val="22"/>
          <w:szCs w:val="22"/>
        </w:rPr>
        <w:t>ATTICA BANK ΑΝΩΝΥΜΗ ΤΡΑΠΕΖΙΚΗ ΕΤΑΙΡΕΙΑ</w:t>
      </w:r>
      <w:r w:rsidRPr="005D198B">
        <w:rPr>
          <w:rFonts w:ascii="Arial" w:hAnsi="Arial" w:cs="Arial"/>
          <w:sz w:val="22"/>
          <w:szCs w:val="22"/>
        </w:rPr>
        <w:t>», για την αντικατάσταση και λειτουργία ενός νεότερου τύπου (1) Αυτόματου Ταμειολογιστικού Μηχανήματος (ATM) που βρίσκεται εντός του Κοινοτικού καταστήματος (Ισόγειο), στην  ΔΚ Δαύλειας</w:t>
      </w:r>
      <w:r>
        <w:rPr>
          <w:rFonts w:ascii="Arial" w:hAnsi="Arial" w:cs="Arial"/>
          <w:sz w:val="22"/>
          <w:szCs w:val="22"/>
        </w:rPr>
        <w:t>.</w:t>
      </w:r>
    </w:p>
    <w:p w:rsidR="005D198B" w:rsidRDefault="005D198B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D198B">
        <w:rPr>
          <w:rFonts w:ascii="Arial" w:hAnsi="Arial" w:cs="Arial"/>
          <w:sz w:val="22"/>
          <w:szCs w:val="22"/>
        </w:rPr>
        <w:t>Διαγραφή βεβαιωμένης οφειλής από κατάλογο</w:t>
      </w:r>
      <w:r w:rsidRPr="005D198B">
        <w:rPr>
          <w:rFonts w:ascii="Arial" w:eastAsia="Verdana" w:hAnsi="Arial" w:cs="Arial"/>
          <w:sz w:val="22"/>
          <w:szCs w:val="22"/>
        </w:rPr>
        <w:t xml:space="preserve"> </w:t>
      </w:r>
      <w:r w:rsidRPr="005D198B">
        <w:rPr>
          <w:rFonts w:ascii="Arial" w:hAnsi="Arial" w:cs="Arial"/>
          <w:sz w:val="22"/>
          <w:szCs w:val="22"/>
        </w:rPr>
        <w:t>(</w:t>
      </w:r>
      <w:r w:rsidRPr="005D198B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5D198B">
        <w:rPr>
          <w:rFonts w:ascii="Arial" w:hAnsi="Arial" w:cs="Arial"/>
          <w:sz w:val="22"/>
          <w:szCs w:val="22"/>
        </w:rPr>
        <w:t>λήσεις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2024- Πρόστιμα ελεγχόμενης  παράνομης στάθμευσης ) της </w:t>
      </w:r>
      <w:proofErr w:type="spellStart"/>
      <w:r w:rsidRPr="005D198B">
        <w:rPr>
          <w:rFonts w:ascii="Arial" w:hAnsi="Arial" w:cs="Arial"/>
          <w:sz w:val="22"/>
          <w:szCs w:val="22"/>
        </w:rPr>
        <w:t>οφειλέτιδας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εταιρείας </w:t>
      </w:r>
      <w:r w:rsidRPr="005D198B">
        <w:rPr>
          <w:rFonts w:ascii="Arial" w:hAnsi="Arial" w:cs="Arial"/>
          <w:sz w:val="22"/>
          <w:szCs w:val="22"/>
          <w:lang w:val="en-US"/>
        </w:rPr>
        <w:t>LEASEPLAN</w:t>
      </w:r>
      <w:r w:rsidRPr="005D198B">
        <w:rPr>
          <w:rFonts w:ascii="Arial" w:hAnsi="Arial" w:cs="Arial"/>
          <w:sz w:val="22"/>
          <w:szCs w:val="22"/>
        </w:rPr>
        <w:t xml:space="preserve"> </w:t>
      </w:r>
      <w:r w:rsidRPr="005D198B">
        <w:rPr>
          <w:rFonts w:ascii="Arial" w:hAnsi="Arial" w:cs="Arial"/>
          <w:sz w:val="22"/>
          <w:szCs w:val="22"/>
          <w:lang w:val="en-US"/>
        </w:rPr>
        <w:t>HELLAS</w:t>
      </w:r>
      <w:r w:rsidRPr="005D198B">
        <w:rPr>
          <w:rFonts w:ascii="Arial" w:hAnsi="Arial" w:cs="Arial"/>
          <w:sz w:val="22"/>
          <w:szCs w:val="22"/>
        </w:rPr>
        <w:t xml:space="preserve"> </w:t>
      </w:r>
      <w:r w:rsidRPr="005D198B">
        <w:rPr>
          <w:rFonts w:ascii="Arial" w:hAnsi="Arial" w:cs="Arial"/>
          <w:sz w:val="22"/>
          <w:szCs w:val="22"/>
          <w:lang w:val="en-US"/>
        </w:rPr>
        <w:t>MON</w:t>
      </w:r>
      <w:r w:rsidRPr="005D198B">
        <w:rPr>
          <w:rFonts w:ascii="Arial" w:hAnsi="Arial" w:cs="Arial"/>
          <w:sz w:val="22"/>
          <w:szCs w:val="22"/>
        </w:rPr>
        <w:t>.</w:t>
      </w:r>
      <w:r w:rsidRPr="005D198B">
        <w:rPr>
          <w:rFonts w:ascii="Arial" w:hAnsi="Arial" w:cs="Arial"/>
          <w:sz w:val="22"/>
          <w:szCs w:val="22"/>
          <w:lang w:val="en-US"/>
        </w:rPr>
        <w:t>AE</w:t>
      </w:r>
      <w:r w:rsidRPr="005D198B">
        <w:rPr>
          <w:rFonts w:ascii="Arial" w:hAnsi="Arial" w:cs="Arial"/>
          <w:sz w:val="22"/>
          <w:szCs w:val="22"/>
        </w:rPr>
        <w:t xml:space="preserve">  λόγω λανθασμένης  χρέωσης ως προς το πρόσωπο του φορολογουμένου</w:t>
      </w:r>
      <w:r>
        <w:rPr>
          <w:rFonts w:ascii="Arial" w:hAnsi="Arial" w:cs="Arial"/>
          <w:sz w:val="22"/>
          <w:szCs w:val="22"/>
        </w:rPr>
        <w:t>.</w:t>
      </w:r>
    </w:p>
    <w:p w:rsidR="005D198B" w:rsidRDefault="005D198B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D198B">
        <w:rPr>
          <w:rFonts w:ascii="Arial" w:hAnsi="Arial" w:cs="Arial"/>
          <w:sz w:val="22"/>
          <w:szCs w:val="22"/>
        </w:rPr>
        <w:t>Διαγραφή βεβαιωμένης οφειλής από κατάλογο</w:t>
      </w:r>
      <w:r w:rsidRPr="005D198B">
        <w:rPr>
          <w:rFonts w:ascii="Arial" w:eastAsia="Verdana" w:hAnsi="Arial" w:cs="Arial"/>
          <w:sz w:val="22"/>
          <w:szCs w:val="22"/>
        </w:rPr>
        <w:t xml:space="preserve"> </w:t>
      </w:r>
      <w:r w:rsidRPr="005D198B">
        <w:rPr>
          <w:rFonts w:ascii="Arial" w:hAnsi="Arial" w:cs="Arial"/>
          <w:sz w:val="22"/>
          <w:szCs w:val="22"/>
        </w:rPr>
        <w:t>(</w:t>
      </w:r>
      <w:r w:rsidRPr="005D198B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5D198B">
        <w:rPr>
          <w:rFonts w:ascii="Arial" w:hAnsi="Arial" w:cs="Arial"/>
          <w:sz w:val="22"/>
          <w:szCs w:val="22"/>
        </w:rPr>
        <w:t>λήσεις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2024- Πρόστιμα ελεγχόμενης   στάθμευσης ) του οφειλέτη Ρήγα Γεωργίου του Αναστασίου  </w:t>
      </w:r>
      <w:r w:rsidRPr="005D198B">
        <w:rPr>
          <w:rFonts w:ascii="Arial" w:hAnsi="Arial" w:cs="Arial"/>
          <w:b/>
          <w:bCs/>
          <w:sz w:val="22"/>
          <w:szCs w:val="22"/>
        </w:rPr>
        <w:t>(</w:t>
      </w:r>
      <w:r w:rsidRPr="005D198B">
        <w:rPr>
          <w:rFonts w:ascii="Arial" w:hAnsi="Arial" w:cs="Arial"/>
          <w:sz w:val="22"/>
          <w:szCs w:val="22"/>
        </w:rPr>
        <w:t>λόγω λανθασμένης  χρέωσης ως προς το πρόσωπο του φορολογουμένου</w:t>
      </w:r>
      <w:r w:rsidR="00C24EB9">
        <w:rPr>
          <w:rFonts w:ascii="Arial" w:hAnsi="Arial" w:cs="Arial"/>
          <w:sz w:val="22"/>
          <w:szCs w:val="22"/>
        </w:rPr>
        <w:t>)</w:t>
      </w:r>
      <w:r w:rsidR="004A017F">
        <w:rPr>
          <w:rFonts w:ascii="Arial" w:hAnsi="Arial" w:cs="Arial"/>
          <w:sz w:val="22"/>
          <w:szCs w:val="22"/>
        </w:rPr>
        <w:t>.</w:t>
      </w:r>
    </w:p>
    <w:p w:rsidR="005365B9" w:rsidRDefault="000968B8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Επιστροφή ποσού ως </w:t>
      </w:r>
      <w:proofErr w:type="spellStart"/>
      <w:r>
        <w:rPr>
          <w:rFonts w:ascii="Arial" w:hAnsi="Arial" w:cs="Arial"/>
          <w:sz w:val="22"/>
          <w:szCs w:val="22"/>
        </w:rPr>
        <w:t>αχρεωστήτως</w:t>
      </w:r>
      <w:proofErr w:type="spellEnd"/>
      <w:r>
        <w:rPr>
          <w:rFonts w:ascii="Arial" w:hAnsi="Arial" w:cs="Arial"/>
          <w:sz w:val="22"/>
          <w:szCs w:val="22"/>
        </w:rPr>
        <w:t xml:space="preserve"> εισπραχθέντος στην Αναστασίου Ιωάννα του Μιλτιάδη.</w:t>
      </w:r>
    </w:p>
    <w:p w:rsidR="004A017F" w:rsidRPr="002B2A45" w:rsidRDefault="002B2A45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bookmarkStart w:id="1" w:name="_Hlk168066535"/>
      <w:r>
        <w:rPr>
          <w:rFonts w:ascii="Arial" w:hAnsi="Arial" w:cs="Arial"/>
          <w:sz w:val="22"/>
          <w:szCs w:val="22"/>
        </w:rPr>
        <w:t xml:space="preserve">Γνωμοδότηση </w:t>
      </w:r>
      <w:r w:rsidR="005365B9" w:rsidRPr="002B2A45">
        <w:rPr>
          <w:rFonts w:ascii="Arial" w:hAnsi="Arial" w:cs="Arial"/>
          <w:sz w:val="22"/>
          <w:szCs w:val="22"/>
        </w:rPr>
        <w:t xml:space="preserve"> για τ</w:t>
      </w:r>
      <w:r w:rsidR="004A017F" w:rsidRPr="002B2A45">
        <w:rPr>
          <w:rFonts w:ascii="Arial" w:hAnsi="Arial" w:cs="Arial"/>
          <w:sz w:val="22"/>
          <w:szCs w:val="22"/>
        </w:rPr>
        <w:t xml:space="preserve">ροποποίηση ρυμοτομικού σχεδίου Λιβαδειάς, στο ΚΧ 485 στις Πιν.3Ν-10Ν επί του τμήματος της οδού </w:t>
      </w:r>
      <w:proofErr w:type="spellStart"/>
      <w:r w:rsidR="004A017F" w:rsidRPr="002B2A45">
        <w:rPr>
          <w:rFonts w:ascii="Arial" w:hAnsi="Arial" w:cs="Arial"/>
          <w:sz w:val="22"/>
          <w:szCs w:val="22"/>
        </w:rPr>
        <w:t>Έρκυνας</w:t>
      </w:r>
      <w:proofErr w:type="spellEnd"/>
      <w:r w:rsidR="004A017F" w:rsidRPr="002B2A45">
        <w:rPr>
          <w:rFonts w:ascii="Arial" w:hAnsi="Arial" w:cs="Arial"/>
          <w:sz w:val="22"/>
          <w:szCs w:val="22"/>
        </w:rPr>
        <w:t xml:space="preserve"> μεταξύ των οδών </w:t>
      </w:r>
      <w:proofErr w:type="spellStart"/>
      <w:r w:rsidR="004A017F" w:rsidRPr="002B2A45">
        <w:rPr>
          <w:rFonts w:ascii="Arial" w:hAnsi="Arial" w:cs="Arial"/>
          <w:sz w:val="22"/>
          <w:szCs w:val="22"/>
        </w:rPr>
        <w:t>Θουκυδίδου</w:t>
      </w:r>
      <w:proofErr w:type="spellEnd"/>
      <w:r w:rsidR="004A017F" w:rsidRPr="002B2A45">
        <w:rPr>
          <w:rFonts w:ascii="Arial" w:hAnsi="Arial" w:cs="Arial"/>
          <w:sz w:val="22"/>
          <w:szCs w:val="22"/>
        </w:rPr>
        <w:t xml:space="preserve"> και Ξενοφώντος (1/2015 ΠΑ) και πιο συγκεκριμένα επί της ιδιοκτησίας Αρετής Αγραφιώτη λόγω παράβασης των προθεσμιών που ορίζει η κείμενη νομοθεσία και έχει ως συνέπεια την αυτοδίκαιη οριστική άρση της </w:t>
      </w:r>
      <w:proofErr w:type="spellStart"/>
      <w:r w:rsidR="004A017F" w:rsidRPr="002B2A45">
        <w:rPr>
          <w:rFonts w:ascii="Arial" w:hAnsi="Arial" w:cs="Arial"/>
          <w:sz w:val="22"/>
          <w:szCs w:val="22"/>
        </w:rPr>
        <w:t>ρυμοτοτομικής</w:t>
      </w:r>
      <w:proofErr w:type="spellEnd"/>
      <w:r w:rsidR="004A017F" w:rsidRPr="002B2A45">
        <w:rPr>
          <w:rFonts w:ascii="Arial" w:hAnsi="Arial" w:cs="Arial"/>
          <w:sz w:val="22"/>
          <w:szCs w:val="22"/>
        </w:rPr>
        <w:t xml:space="preserve"> απαλλοτρίωσης με ταυτόχρονη επιβολή τμήματος της ιδιοκτησίας ως εισφοράς γης λόγω πολεοδομικής αναγκαιότητας για τη διατήρηση της οδού </w:t>
      </w:r>
      <w:proofErr w:type="spellStart"/>
      <w:r w:rsidR="004A017F" w:rsidRPr="002B2A45">
        <w:rPr>
          <w:rFonts w:ascii="Arial" w:hAnsi="Arial" w:cs="Arial"/>
          <w:sz w:val="22"/>
          <w:szCs w:val="22"/>
        </w:rPr>
        <w:t>Έρκυνας</w:t>
      </w:r>
      <w:bookmarkEnd w:id="1"/>
      <w:proofErr w:type="spellEnd"/>
      <w:r w:rsidRPr="002B2A45">
        <w:rPr>
          <w:rFonts w:ascii="Arial" w:hAnsi="Arial" w:cs="Arial"/>
          <w:sz w:val="22"/>
          <w:szCs w:val="22"/>
        </w:rPr>
        <w:t xml:space="preserve"> (44/2024 Απόφαση Κοινότητας Λιβαδειάς).</w:t>
      </w:r>
    </w:p>
    <w:p w:rsidR="002B2A45" w:rsidRPr="002B2A45" w:rsidRDefault="002B2A45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2B2A45">
        <w:rPr>
          <w:rFonts w:ascii="Arial" w:hAnsi="Arial" w:cs="Arial"/>
          <w:sz w:val="22"/>
          <w:szCs w:val="22"/>
        </w:rPr>
        <w:t xml:space="preserve">Γνωμοδότηση επί Μελέτης Περιβαλλοντικών Επιπτώσεων  (ΜΠΕ)  για </w:t>
      </w:r>
      <w:r w:rsidRPr="002B2A45">
        <w:rPr>
          <w:rFonts w:ascii="Arial" w:hAnsi="Arial" w:cs="Arial"/>
          <w:bCs/>
          <w:sz w:val="22"/>
          <w:szCs w:val="22"/>
        </w:rPr>
        <w:t xml:space="preserve">το έργο «Ίδρυση μονάδας ιχθυοκαλλιέργειας δυναμικότητας 1.000 τόνων, θαλάσσιων  μεσογειακών ιχθύων, σε πλωτές εγκαταστάσεις εντός θαλάσσιας έκτασης (40) στρεμμάτων στην θέση  Όρμος </w:t>
      </w:r>
      <w:proofErr w:type="spellStart"/>
      <w:r w:rsidRPr="002B2A45">
        <w:rPr>
          <w:rFonts w:ascii="Arial" w:hAnsi="Arial" w:cs="Arial"/>
          <w:bCs/>
          <w:sz w:val="22"/>
          <w:szCs w:val="22"/>
        </w:rPr>
        <w:t>Βουρλιά</w:t>
      </w:r>
      <w:proofErr w:type="spellEnd"/>
      <w:r w:rsidRPr="002B2A45">
        <w:rPr>
          <w:rFonts w:ascii="Arial" w:hAnsi="Arial" w:cs="Arial"/>
          <w:bCs/>
          <w:sz w:val="22"/>
          <w:szCs w:val="22"/>
        </w:rPr>
        <w:t xml:space="preserve">, Κορινθιακού Κόλπου, Δήμου </w:t>
      </w:r>
      <w:proofErr w:type="spellStart"/>
      <w:r w:rsidRPr="002B2A45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2B2A45">
        <w:rPr>
          <w:rFonts w:ascii="Arial" w:hAnsi="Arial" w:cs="Arial"/>
          <w:bCs/>
          <w:sz w:val="22"/>
          <w:szCs w:val="22"/>
        </w:rPr>
        <w:t>, Π.Ε. Βοιωτίας, Αποκεντρωμένης Διοίκησης Θεσσαλίας – Στερεάς Ελλάδας της εταιρείας GRECO FISH Ι.Κ.Ε</w:t>
      </w:r>
      <w:r w:rsidR="00010C0B">
        <w:rPr>
          <w:rFonts w:ascii="Arial" w:hAnsi="Arial" w:cs="Arial"/>
          <w:bCs/>
          <w:sz w:val="22"/>
          <w:szCs w:val="22"/>
        </w:rPr>
        <w:t xml:space="preserve"> (48/2024 Απόφαση Κοινότητας Λιβαδειάς)</w:t>
      </w:r>
    </w:p>
    <w:p w:rsidR="002B2A45" w:rsidRDefault="002B2A45" w:rsidP="002B2A45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Γνωμοδότηση  για τροποποίηση εγκεκριμένης μελέτης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επί της οδού </w:t>
      </w:r>
      <w:proofErr w:type="spellStart"/>
      <w:r>
        <w:rPr>
          <w:rFonts w:ascii="Arial" w:hAnsi="Arial" w:cs="Arial"/>
          <w:sz w:val="22"/>
          <w:szCs w:val="22"/>
        </w:rPr>
        <w:t>Αραχώβης</w:t>
      </w:r>
      <w:proofErr w:type="spellEnd"/>
      <w:r>
        <w:rPr>
          <w:rFonts w:ascii="Arial" w:hAnsi="Arial" w:cs="Arial"/>
          <w:sz w:val="22"/>
          <w:szCs w:val="22"/>
        </w:rPr>
        <w:t xml:space="preserve"> και παρόδου νότια αυτής (45/2024 Απόφαση Κοινότητας Λιβαδειάς).</w:t>
      </w:r>
    </w:p>
    <w:p w:rsidR="00C71EB0" w:rsidRDefault="00C71EB0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 w:rsidRPr="005D198B">
        <w:rPr>
          <w:rFonts w:ascii="Arial" w:hAnsi="Arial" w:cs="Arial"/>
          <w:sz w:val="22"/>
          <w:szCs w:val="22"/>
        </w:rPr>
        <w:t>΄Εγκριση</w:t>
      </w:r>
      <w:proofErr w:type="spellEnd"/>
      <w:r w:rsidRPr="005D198B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</w:t>
      </w:r>
      <w:proofErr w:type="spellStart"/>
      <w:r w:rsidRPr="005D198B">
        <w:rPr>
          <w:rFonts w:ascii="Arial" w:hAnsi="Arial" w:cs="Arial"/>
          <w:sz w:val="22"/>
          <w:szCs w:val="22"/>
        </w:rPr>
        <w:t>Λεβαδέων</w:t>
      </w:r>
      <w:proofErr w:type="spellEnd"/>
      <w:r w:rsidRPr="005D198B">
        <w:rPr>
          <w:rFonts w:ascii="Arial" w:hAnsi="Arial" w:cs="Arial"/>
          <w:sz w:val="22"/>
          <w:szCs w:val="22"/>
        </w:rPr>
        <w:t>.</w:t>
      </w:r>
    </w:p>
    <w:p w:rsidR="009A2150" w:rsidRPr="005D198B" w:rsidRDefault="009A2150" w:rsidP="00C71EB0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πρακτικών των συνεδριάσεων Οικονομικής Επιτροπής  έτους</w:t>
      </w:r>
      <w:r w:rsidR="00967E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2023.</w:t>
      </w:r>
    </w:p>
    <w:p w:rsidR="00C71EB0" w:rsidRDefault="00C71EB0" w:rsidP="00C71EB0">
      <w:pPr>
        <w:rPr>
          <w:rFonts w:ascii="Arial" w:hAnsi="Arial" w:cs="Arial"/>
          <w:sz w:val="22"/>
          <w:szCs w:val="22"/>
        </w:rPr>
      </w:pPr>
    </w:p>
    <w:p w:rsidR="008D394B" w:rsidRDefault="008D394B" w:rsidP="00C71EB0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C71EB0" w:rsidRDefault="00C71EB0" w:rsidP="00C71EB0">
      <w:pPr>
        <w:pStyle w:val="af0"/>
        <w:ind w:left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1EB0" w:rsidRPr="00C71EB0" w:rsidRDefault="00C71EB0" w:rsidP="00C71EB0">
      <w:pPr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C4" w:rsidRDefault="00EC58C4">
      <w:r>
        <w:separator/>
      </w:r>
    </w:p>
  </w:endnote>
  <w:endnote w:type="continuationSeparator" w:id="0">
    <w:p w:rsidR="00EC58C4" w:rsidRDefault="00EC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C4" w:rsidRDefault="00EC58C4">
      <w:r>
        <w:separator/>
      </w:r>
    </w:p>
  </w:footnote>
  <w:footnote w:type="continuationSeparator" w:id="0">
    <w:p w:rsidR="00EC58C4" w:rsidRDefault="00EC5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A4128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A4128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10C0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DA920CD"/>
    <w:multiLevelType w:val="hybridMultilevel"/>
    <w:tmpl w:val="27E4CE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60E63"/>
    <w:multiLevelType w:val="hybridMultilevel"/>
    <w:tmpl w:val="3C54AD8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254707"/>
    <w:multiLevelType w:val="hybridMultilevel"/>
    <w:tmpl w:val="3DFC3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4C5F8D"/>
    <w:multiLevelType w:val="hybridMultilevel"/>
    <w:tmpl w:val="BA42254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172A40"/>
    <w:multiLevelType w:val="hybridMultilevel"/>
    <w:tmpl w:val="BEAE9334"/>
    <w:lvl w:ilvl="0" w:tplc="CE22744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7"/>
  </w:num>
  <w:num w:numId="6">
    <w:abstractNumId w:val="3"/>
  </w:num>
  <w:num w:numId="7">
    <w:abstractNumId w:val="14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21"/>
  </w:num>
  <w:num w:numId="18">
    <w:abstractNumId w:val="16"/>
  </w:num>
  <w:num w:numId="19">
    <w:abstractNumId w:val="13"/>
  </w:num>
  <w:num w:numId="20">
    <w:abstractNumId w:val="18"/>
  </w:num>
  <w:num w:numId="2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9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0C0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47093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35C"/>
    <w:rsid w:val="00075577"/>
    <w:rsid w:val="00075A10"/>
    <w:rsid w:val="00076306"/>
    <w:rsid w:val="000765C1"/>
    <w:rsid w:val="00076E74"/>
    <w:rsid w:val="00077439"/>
    <w:rsid w:val="00077847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8B8"/>
    <w:rsid w:val="00096A98"/>
    <w:rsid w:val="000A01B3"/>
    <w:rsid w:val="000A1C3F"/>
    <w:rsid w:val="000A1D8B"/>
    <w:rsid w:val="000A1DC1"/>
    <w:rsid w:val="000A1EB6"/>
    <w:rsid w:val="000A203D"/>
    <w:rsid w:val="000A3D2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A3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1D5"/>
    <w:rsid w:val="000D06B3"/>
    <w:rsid w:val="000D08C7"/>
    <w:rsid w:val="000D13EA"/>
    <w:rsid w:val="000D1C65"/>
    <w:rsid w:val="000D1E77"/>
    <w:rsid w:val="000D219B"/>
    <w:rsid w:val="000D21AB"/>
    <w:rsid w:val="000D25E4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62F"/>
    <w:rsid w:val="000F1890"/>
    <w:rsid w:val="000F1F3A"/>
    <w:rsid w:val="000F2B51"/>
    <w:rsid w:val="000F2BBD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6E23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16A2C"/>
    <w:rsid w:val="00120C2F"/>
    <w:rsid w:val="00121106"/>
    <w:rsid w:val="00121291"/>
    <w:rsid w:val="001221DD"/>
    <w:rsid w:val="0012297B"/>
    <w:rsid w:val="00122DEF"/>
    <w:rsid w:val="001232D0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6B79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342"/>
    <w:rsid w:val="00167B93"/>
    <w:rsid w:val="00170177"/>
    <w:rsid w:val="00170739"/>
    <w:rsid w:val="0017073F"/>
    <w:rsid w:val="00170A16"/>
    <w:rsid w:val="00170E85"/>
    <w:rsid w:val="0017136D"/>
    <w:rsid w:val="0017235A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2B0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9A3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4A3B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0A8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2CE"/>
    <w:rsid w:val="0022249C"/>
    <w:rsid w:val="00222FF8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42A3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273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0678"/>
    <w:rsid w:val="00270EC9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1DCF"/>
    <w:rsid w:val="00281F21"/>
    <w:rsid w:val="002824F3"/>
    <w:rsid w:val="00282981"/>
    <w:rsid w:val="00282B0B"/>
    <w:rsid w:val="002833A0"/>
    <w:rsid w:val="002835FD"/>
    <w:rsid w:val="002841B7"/>
    <w:rsid w:val="00284356"/>
    <w:rsid w:val="00284F3C"/>
    <w:rsid w:val="00285C48"/>
    <w:rsid w:val="0028657E"/>
    <w:rsid w:val="00286645"/>
    <w:rsid w:val="00286CE9"/>
    <w:rsid w:val="00287299"/>
    <w:rsid w:val="00287361"/>
    <w:rsid w:val="00287798"/>
    <w:rsid w:val="002878C0"/>
    <w:rsid w:val="0029059E"/>
    <w:rsid w:val="00290755"/>
    <w:rsid w:val="00291796"/>
    <w:rsid w:val="00291821"/>
    <w:rsid w:val="0029225C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1C87"/>
    <w:rsid w:val="002A20FE"/>
    <w:rsid w:val="002A249D"/>
    <w:rsid w:val="002A2506"/>
    <w:rsid w:val="002A2790"/>
    <w:rsid w:val="002A2D4B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1241"/>
    <w:rsid w:val="002B2A45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6CAE"/>
    <w:rsid w:val="002B70AA"/>
    <w:rsid w:val="002B71EE"/>
    <w:rsid w:val="002B7F16"/>
    <w:rsid w:val="002C0808"/>
    <w:rsid w:val="002C0838"/>
    <w:rsid w:val="002C0AEE"/>
    <w:rsid w:val="002C2631"/>
    <w:rsid w:val="002C2ADE"/>
    <w:rsid w:val="002C36E2"/>
    <w:rsid w:val="002C3F41"/>
    <w:rsid w:val="002C3FE9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873"/>
    <w:rsid w:val="002E3CEB"/>
    <w:rsid w:val="002E443C"/>
    <w:rsid w:val="002E4726"/>
    <w:rsid w:val="002E5619"/>
    <w:rsid w:val="002E73B9"/>
    <w:rsid w:val="002E73C5"/>
    <w:rsid w:val="002E7BA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119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6A9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090F"/>
    <w:rsid w:val="00320BF1"/>
    <w:rsid w:val="00321126"/>
    <w:rsid w:val="003242F0"/>
    <w:rsid w:val="00325CAB"/>
    <w:rsid w:val="00326DFC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1C4B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47FB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A3D"/>
    <w:rsid w:val="00365D18"/>
    <w:rsid w:val="0036605F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6F8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4CD9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02B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443D"/>
    <w:rsid w:val="00414D5C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344C"/>
    <w:rsid w:val="00444652"/>
    <w:rsid w:val="00444A54"/>
    <w:rsid w:val="0044540C"/>
    <w:rsid w:val="00445631"/>
    <w:rsid w:val="00446330"/>
    <w:rsid w:val="004465AF"/>
    <w:rsid w:val="00446F82"/>
    <w:rsid w:val="00447376"/>
    <w:rsid w:val="004502BB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5FC2"/>
    <w:rsid w:val="004660A6"/>
    <w:rsid w:val="00466229"/>
    <w:rsid w:val="00466D09"/>
    <w:rsid w:val="004677D9"/>
    <w:rsid w:val="00467DBF"/>
    <w:rsid w:val="0047020E"/>
    <w:rsid w:val="00470B0F"/>
    <w:rsid w:val="0047119B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5B82"/>
    <w:rsid w:val="00496CA8"/>
    <w:rsid w:val="00497547"/>
    <w:rsid w:val="00497950"/>
    <w:rsid w:val="004A017F"/>
    <w:rsid w:val="004A0507"/>
    <w:rsid w:val="004A0BC9"/>
    <w:rsid w:val="004A32DD"/>
    <w:rsid w:val="004A3655"/>
    <w:rsid w:val="004A41E0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26F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37D6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3993"/>
    <w:rsid w:val="00504F69"/>
    <w:rsid w:val="00505867"/>
    <w:rsid w:val="00505C66"/>
    <w:rsid w:val="00506797"/>
    <w:rsid w:val="00506E61"/>
    <w:rsid w:val="0050791B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B2B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5B9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0E64"/>
    <w:rsid w:val="00551108"/>
    <w:rsid w:val="00552032"/>
    <w:rsid w:val="005521FF"/>
    <w:rsid w:val="00553D63"/>
    <w:rsid w:val="00553E9E"/>
    <w:rsid w:val="005542AA"/>
    <w:rsid w:val="0055459E"/>
    <w:rsid w:val="005548F8"/>
    <w:rsid w:val="00554D53"/>
    <w:rsid w:val="00554E1A"/>
    <w:rsid w:val="00555610"/>
    <w:rsid w:val="0055579B"/>
    <w:rsid w:val="00555DE9"/>
    <w:rsid w:val="005564DC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538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D3D"/>
    <w:rsid w:val="00582F3B"/>
    <w:rsid w:val="00583319"/>
    <w:rsid w:val="0058349D"/>
    <w:rsid w:val="005837FF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97E9B"/>
    <w:rsid w:val="005A079D"/>
    <w:rsid w:val="005A0E15"/>
    <w:rsid w:val="005A14DA"/>
    <w:rsid w:val="005A1513"/>
    <w:rsid w:val="005A4461"/>
    <w:rsid w:val="005A5C28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9C9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16B"/>
    <w:rsid w:val="005C7DB9"/>
    <w:rsid w:val="005D10DC"/>
    <w:rsid w:val="005D174D"/>
    <w:rsid w:val="005D193E"/>
    <w:rsid w:val="005D198B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E7BF2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5DA6"/>
    <w:rsid w:val="005F617D"/>
    <w:rsid w:val="006002D9"/>
    <w:rsid w:val="006005C0"/>
    <w:rsid w:val="00600870"/>
    <w:rsid w:val="00600916"/>
    <w:rsid w:val="0060098C"/>
    <w:rsid w:val="0060137D"/>
    <w:rsid w:val="00603890"/>
    <w:rsid w:val="00603B2E"/>
    <w:rsid w:val="00604CE1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789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4B11"/>
    <w:rsid w:val="00655268"/>
    <w:rsid w:val="00656270"/>
    <w:rsid w:val="0065782B"/>
    <w:rsid w:val="006579B0"/>
    <w:rsid w:val="00657EF9"/>
    <w:rsid w:val="006603A1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1F0"/>
    <w:rsid w:val="00672830"/>
    <w:rsid w:val="00673112"/>
    <w:rsid w:val="006734EF"/>
    <w:rsid w:val="006744EF"/>
    <w:rsid w:val="006749DE"/>
    <w:rsid w:val="0067590C"/>
    <w:rsid w:val="00675BF2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52E"/>
    <w:rsid w:val="007067C5"/>
    <w:rsid w:val="00706D13"/>
    <w:rsid w:val="00710B7D"/>
    <w:rsid w:val="00711C74"/>
    <w:rsid w:val="00712BA6"/>
    <w:rsid w:val="00714184"/>
    <w:rsid w:val="00715AB4"/>
    <w:rsid w:val="00715EF6"/>
    <w:rsid w:val="0071624E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6E7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BCD"/>
    <w:rsid w:val="00746CBB"/>
    <w:rsid w:val="00746CEE"/>
    <w:rsid w:val="00746EE6"/>
    <w:rsid w:val="0074771A"/>
    <w:rsid w:val="00750260"/>
    <w:rsid w:val="0075032F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2D1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5F3E"/>
    <w:rsid w:val="007768A8"/>
    <w:rsid w:val="007800F6"/>
    <w:rsid w:val="007803D0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4D3D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774"/>
    <w:rsid w:val="007D3EAB"/>
    <w:rsid w:val="007D422B"/>
    <w:rsid w:val="007D7203"/>
    <w:rsid w:val="007D7481"/>
    <w:rsid w:val="007D7EF6"/>
    <w:rsid w:val="007D7F6E"/>
    <w:rsid w:val="007E046E"/>
    <w:rsid w:val="007E116A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651A"/>
    <w:rsid w:val="007E7FE1"/>
    <w:rsid w:val="007F18EB"/>
    <w:rsid w:val="007F1C18"/>
    <w:rsid w:val="007F1F3D"/>
    <w:rsid w:val="007F21E4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662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7A7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12BB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BF1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2F6E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0D"/>
    <w:rsid w:val="008D0AFA"/>
    <w:rsid w:val="008D1C23"/>
    <w:rsid w:val="008D28C3"/>
    <w:rsid w:val="008D2D80"/>
    <w:rsid w:val="008D2F66"/>
    <w:rsid w:val="008D32E5"/>
    <w:rsid w:val="008D394B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19C2"/>
    <w:rsid w:val="008E2B6B"/>
    <w:rsid w:val="008E3939"/>
    <w:rsid w:val="008E418E"/>
    <w:rsid w:val="008E49C6"/>
    <w:rsid w:val="008E4F94"/>
    <w:rsid w:val="008E50BD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4A91"/>
    <w:rsid w:val="00906684"/>
    <w:rsid w:val="0090714D"/>
    <w:rsid w:val="0090757A"/>
    <w:rsid w:val="009100E2"/>
    <w:rsid w:val="00912A4C"/>
    <w:rsid w:val="00912BBC"/>
    <w:rsid w:val="00913335"/>
    <w:rsid w:val="00913C95"/>
    <w:rsid w:val="0091409C"/>
    <w:rsid w:val="009161DB"/>
    <w:rsid w:val="009210DA"/>
    <w:rsid w:val="009211FB"/>
    <w:rsid w:val="009217D9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0EB2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35E7"/>
    <w:rsid w:val="00965AC9"/>
    <w:rsid w:val="00966D5E"/>
    <w:rsid w:val="00966E99"/>
    <w:rsid w:val="009673F4"/>
    <w:rsid w:val="00967EBD"/>
    <w:rsid w:val="0097025F"/>
    <w:rsid w:val="00970394"/>
    <w:rsid w:val="009708EE"/>
    <w:rsid w:val="00970A4E"/>
    <w:rsid w:val="00970E79"/>
    <w:rsid w:val="00970ECF"/>
    <w:rsid w:val="00971576"/>
    <w:rsid w:val="00971A5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1B0F"/>
    <w:rsid w:val="00982D4D"/>
    <w:rsid w:val="0098301F"/>
    <w:rsid w:val="009834E3"/>
    <w:rsid w:val="009847B9"/>
    <w:rsid w:val="00985868"/>
    <w:rsid w:val="00985D20"/>
    <w:rsid w:val="00986116"/>
    <w:rsid w:val="009868F1"/>
    <w:rsid w:val="00986C4A"/>
    <w:rsid w:val="00986F1C"/>
    <w:rsid w:val="00987AB8"/>
    <w:rsid w:val="00990085"/>
    <w:rsid w:val="009907DB"/>
    <w:rsid w:val="00992AED"/>
    <w:rsid w:val="00993919"/>
    <w:rsid w:val="009939A3"/>
    <w:rsid w:val="009952CC"/>
    <w:rsid w:val="0099575E"/>
    <w:rsid w:val="00996B42"/>
    <w:rsid w:val="00996E15"/>
    <w:rsid w:val="009979AA"/>
    <w:rsid w:val="009979CE"/>
    <w:rsid w:val="009A0720"/>
    <w:rsid w:val="009A0A85"/>
    <w:rsid w:val="009A1329"/>
    <w:rsid w:val="009A2150"/>
    <w:rsid w:val="009A24D0"/>
    <w:rsid w:val="009A2E69"/>
    <w:rsid w:val="009B046B"/>
    <w:rsid w:val="009B0537"/>
    <w:rsid w:val="009B1EED"/>
    <w:rsid w:val="009B354F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66C3"/>
    <w:rsid w:val="009C76BF"/>
    <w:rsid w:val="009D068E"/>
    <w:rsid w:val="009D0AF5"/>
    <w:rsid w:val="009D0CE2"/>
    <w:rsid w:val="009D146B"/>
    <w:rsid w:val="009D1B22"/>
    <w:rsid w:val="009D1C5B"/>
    <w:rsid w:val="009D36D6"/>
    <w:rsid w:val="009D36E9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9F6EF6"/>
    <w:rsid w:val="00A00868"/>
    <w:rsid w:val="00A01611"/>
    <w:rsid w:val="00A01A40"/>
    <w:rsid w:val="00A04010"/>
    <w:rsid w:val="00A0453E"/>
    <w:rsid w:val="00A049A7"/>
    <w:rsid w:val="00A04D98"/>
    <w:rsid w:val="00A05294"/>
    <w:rsid w:val="00A078D7"/>
    <w:rsid w:val="00A114B6"/>
    <w:rsid w:val="00A119DD"/>
    <w:rsid w:val="00A120B3"/>
    <w:rsid w:val="00A123B7"/>
    <w:rsid w:val="00A12924"/>
    <w:rsid w:val="00A12D9F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B85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55CC"/>
    <w:rsid w:val="00A36E21"/>
    <w:rsid w:val="00A37A4D"/>
    <w:rsid w:val="00A37E51"/>
    <w:rsid w:val="00A4045A"/>
    <w:rsid w:val="00A4050C"/>
    <w:rsid w:val="00A41280"/>
    <w:rsid w:val="00A420D7"/>
    <w:rsid w:val="00A423A5"/>
    <w:rsid w:val="00A4318B"/>
    <w:rsid w:val="00A431C5"/>
    <w:rsid w:val="00A4328C"/>
    <w:rsid w:val="00A43731"/>
    <w:rsid w:val="00A443E7"/>
    <w:rsid w:val="00A44745"/>
    <w:rsid w:val="00A44935"/>
    <w:rsid w:val="00A44E6F"/>
    <w:rsid w:val="00A45C75"/>
    <w:rsid w:val="00A46980"/>
    <w:rsid w:val="00A46C21"/>
    <w:rsid w:val="00A47135"/>
    <w:rsid w:val="00A47366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545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415B"/>
    <w:rsid w:val="00A75D96"/>
    <w:rsid w:val="00A761D7"/>
    <w:rsid w:val="00A764A4"/>
    <w:rsid w:val="00A76CEE"/>
    <w:rsid w:val="00A76D2F"/>
    <w:rsid w:val="00A76F6F"/>
    <w:rsid w:val="00A80C7E"/>
    <w:rsid w:val="00A8110D"/>
    <w:rsid w:val="00A8144E"/>
    <w:rsid w:val="00A8165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3B77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61"/>
    <w:rsid w:val="00AC18BB"/>
    <w:rsid w:val="00AC1BBC"/>
    <w:rsid w:val="00AC1F48"/>
    <w:rsid w:val="00AC2145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2C17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99D"/>
    <w:rsid w:val="00AE4A62"/>
    <w:rsid w:val="00AE4C05"/>
    <w:rsid w:val="00AE4C6A"/>
    <w:rsid w:val="00AE56AF"/>
    <w:rsid w:val="00AE578D"/>
    <w:rsid w:val="00AE7532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400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C0F"/>
    <w:rsid w:val="00B07F63"/>
    <w:rsid w:val="00B10996"/>
    <w:rsid w:val="00B10D5B"/>
    <w:rsid w:val="00B1253D"/>
    <w:rsid w:val="00B12DB0"/>
    <w:rsid w:val="00B12E43"/>
    <w:rsid w:val="00B134A8"/>
    <w:rsid w:val="00B1352F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3410"/>
    <w:rsid w:val="00B24212"/>
    <w:rsid w:val="00B24702"/>
    <w:rsid w:val="00B24BB9"/>
    <w:rsid w:val="00B253A6"/>
    <w:rsid w:val="00B257A6"/>
    <w:rsid w:val="00B2639E"/>
    <w:rsid w:val="00B26494"/>
    <w:rsid w:val="00B27355"/>
    <w:rsid w:val="00B27C47"/>
    <w:rsid w:val="00B31106"/>
    <w:rsid w:val="00B31A29"/>
    <w:rsid w:val="00B31F4F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0D96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81"/>
    <w:rsid w:val="00B50991"/>
    <w:rsid w:val="00B5119C"/>
    <w:rsid w:val="00B52272"/>
    <w:rsid w:val="00B52BFA"/>
    <w:rsid w:val="00B5321A"/>
    <w:rsid w:val="00B537DD"/>
    <w:rsid w:val="00B53966"/>
    <w:rsid w:val="00B550A6"/>
    <w:rsid w:val="00B552DC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549A"/>
    <w:rsid w:val="00B859E0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76E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2D77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E76B0"/>
    <w:rsid w:val="00BE76E7"/>
    <w:rsid w:val="00BF0CEB"/>
    <w:rsid w:val="00BF1BCA"/>
    <w:rsid w:val="00BF2019"/>
    <w:rsid w:val="00BF2EF2"/>
    <w:rsid w:val="00BF3687"/>
    <w:rsid w:val="00BF3B52"/>
    <w:rsid w:val="00BF44C3"/>
    <w:rsid w:val="00BF4799"/>
    <w:rsid w:val="00BF47DC"/>
    <w:rsid w:val="00BF5A5A"/>
    <w:rsid w:val="00BF5D81"/>
    <w:rsid w:val="00BF644B"/>
    <w:rsid w:val="00BF6E8C"/>
    <w:rsid w:val="00C00DBD"/>
    <w:rsid w:val="00C0172F"/>
    <w:rsid w:val="00C01872"/>
    <w:rsid w:val="00C01AF5"/>
    <w:rsid w:val="00C02A85"/>
    <w:rsid w:val="00C03284"/>
    <w:rsid w:val="00C03D63"/>
    <w:rsid w:val="00C0475B"/>
    <w:rsid w:val="00C04956"/>
    <w:rsid w:val="00C0585F"/>
    <w:rsid w:val="00C074E0"/>
    <w:rsid w:val="00C07A29"/>
    <w:rsid w:val="00C07DB0"/>
    <w:rsid w:val="00C10BBA"/>
    <w:rsid w:val="00C11A7D"/>
    <w:rsid w:val="00C13A86"/>
    <w:rsid w:val="00C1450D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4EB9"/>
    <w:rsid w:val="00C25542"/>
    <w:rsid w:val="00C25619"/>
    <w:rsid w:val="00C268CA"/>
    <w:rsid w:val="00C270D0"/>
    <w:rsid w:val="00C27AC2"/>
    <w:rsid w:val="00C27BAB"/>
    <w:rsid w:val="00C30A55"/>
    <w:rsid w:val="00C30D9C"/>
    <w:rsid w:val="00C32A6D"/>
    <w:rsid w:val="00C32B14"/>
    <w:rsid w:val="00C3470C"/>
    <w:rsid w:val="00C34DF1"/>
    <w:rsid w:val="00C36013"/>
    <w:rsid w:val="00C36CC3"/>
    <w:rsid w:val="00C375E5"/>
    <w:rsid w:val="00C3774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87C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3B76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1EB0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8F9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A88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302F"/>
    <w:rsid w:val="00C94034"/>
    <w:rsid w:val="00C95F05"/>
    <w:rsid w:val="00C97766"/>
    <w:rsid w:val="00CA10A6"/>
    <w:rsid w:val="00CA2CD0"/>
    <w:rsid w:val="00CA2CF2"/>
    <w:rsid w:val="00CA3CCF"/>
    <w:rsid w:val="00CA461C"/>
    <w:rsid w:val="00CA4D9D"/>
    <w:rsid w:val="00CA5C1E"/>
    <w:rsid w:val="00CA5C7A"/>
    <w:rsid w:val="00CA6998"/>
    <w:rsid w:val="00CA748F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4411"/>
    <w:rsid w:val="00CC51BB"/>
    <w:rsid w:val="00CC52B9"/>
    <w:rsid w:val="00CC5B41"/>
    <w:rsid w:val="00CC5DBA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D00199"/>
    <w:rsid w:val="00D001C6"/>
    <w:rsid w:val="00D010AE"/>
    <w:rsid w:val="00D01352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66C0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914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27B43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4EB7"/>
    <w:rsid w:val="00D456E0"/>
    <w:rsid w:val="00D45B75"/>
    <w:rsid w:val="00D4617C"/>
    <w:rsid w:val="00D46236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707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B3D"/>
    <w:rsid w:val="00D95DFF"/>
    <w:rsid w:val="00D965C3"/>
    <w:rsid w:val="00D972BA"/>
    <w:rsid w:val="00D9750D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4384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2AE7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3EA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CDA"/>
    <w:rsid w:val="00E61DA7"/>
    <w:rsid w:val="00E65555"/>
    <w:rsid w:val="00E657DB"/>
    <w:rsid w:val="00E65A78"/>
    <w:rsid w:val="00E65ADB"/>
    <w:rsid w:val="00E66601"/>
    <w:rsid w:val="00E66FD0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0AD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8C4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64C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A49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114B"/>
    <w:rsid w:val="00F91229"/>
    <w:rsid w:val="00F913A1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10D"/>
    <w:rsid w:val="00FA1789"/>
    <w:rsid w:val="00FA2562"/>
    <w:rsid w:val="00FA2963"/>
    <w:rsid w:val="00FA2CDA"/>
    <w:rsid w:val="00FA30AA"/>
    <w:rsid w:val="00FA4D1E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47FC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6E3F"/>
    <w:rsid w:val="00FD73B9"/>
    <w:rsid w:val="00FD7852"/>
    <w:rsid w:val="00FE0708"/>
    <w:rsid w:val="00FE0914"/>
    <w:rsid w:val="00FE2354"/>
    <w:rsid w:val="00FE2E2C"/>
    <w:rsid w:val="00FE3745"/>
    <w:rsid w:val="00FE3CD8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9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23AE-2587-4322-B3D5-D14DE1FA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2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506</cp:revision>
  <cp:lastPrinted>2024-06-14T07:50:00Z</cp:lastPrinted>
  <dcterms:created xsi:type="dcterms:W3CDTF">2023-04-03T10:40:00Z</dcterms:created>
  <dcterms:modified xsi:type="dcterms:W3CDTF">2024-06-14T08:59:00Z</dcterms:modified>
</cp:coreProperties>
</file>