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8B21D2" w:rsidRDefault="00552050" w:rsidP="00A81637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8B21D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C0EEE">
        <w:rPr>
          <w:rFonts w:asciiTheme="minorHAnsi" w:hAnsiTheme="minorHAnsi" w:cstheme="minorHAnsi"/>
          <w:sz w:val="22"/>
          <w:szCs w:val="22"/>
          <w:u w:val="single"/>
        </w:rPr>
        <w:t xml:space="preserve">ΟΡΘΗ ΕΠΑΝΑΛΗΨΗ ΩΣ ΠΡΟΣ ΤΗΝ ΥΠΗΡΕΣΙΑ ΑΝΤΙ ΤΟΥ ΛΑΝΑΘΑΣΜΕΝΟΥ Ι. (ΘΕΜΑΤΑ Δ/ΝΣΗΣ ΟΙΚΟΝΟΜΙΚΩΝ ΥΠΗΡΕΣΙΩΝ ) ΣΤΟ ΟΡΘΟ </w:t>
      </w:r>
      <w:r w:rsidR="0050697B">
        <w:rPr>
          <w:rFonts w:asciiTheme="minorHAnsi" w:hAnsiTheme="minorHAnsi" w:cstheme="minorHAnsi"/>
          <w:sz w:val="22"/>
          <w:szCs w:val="22"/>
          <w:u w:val="single"/>
        </w:rPr>
        <w:t xml:space="preserve"> Ι.</w:t>
      </w:r>
      <w:r w:rsidR="00BC0EEE">
        <w:rPr>
          <w:rFonts w:asciiTheme="minorHAnsi" w:hAnsiTheme="minorHAnsi" w:cstheme="minorHAnsi"/>
          <w:sz w:val="22"/>
          <w:szCs w:val="22"/>
          <w:u w:val="single"/>
        </w:rPr>
        <w:t>(ΘΕΜΑΤΑ Δ/ΝΣΗΣ ΔΙΟΙΚΗΤΙΚΩΝ ΥΠΗΡΕΣΙΩΝ)</w:t>
      </w:r>
    </w:p>
    <w:p w:rsidR="00A4667C" w:rsidRPr="008B21D2" w:rsidRDefault="00B07AFA" w:rsidP="00A81637">
      <w:pPr>
        <w:tabs>
          <w:tab w:val="num" w:pos="0"/>
        </w:tabs>
        <w:spacing w:before="240" w:after="60"/>
        <w:rPr>
          <w:rFonts w:asciiTheme="minorHAnsi" w:hAnsiTheme="minorHAnsi" w:cstheme="minorHAnsi"/>
          <w:sz w:val="22"/>
          <w:szCs w:val="22"/>
          <w:highlight w:val="white"/>
        </w:rPr>
      </w:pPr>
      <w:r w:rsidRPr="008B21D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  <w:highlight w:val="white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>ΕΛΛΗΝΙΚΗ ΔΗΜΟΚΡΑΤΙΑ                               ΛΙΒΑΔΕΙΑ</w:t>
      </w:r>
      <w:r w:rsidR="00DE63A8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534605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475E92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40123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7B300E" w:rsidRPr="007B300E">
        <w:rPr>
          <w:rFonts w:asciiTheme="minorHAnsi" w:hAnsiTheme="minorHAnsi" w:cstheme="minorHAnsi"/>
          <w:sz w:val="22"/>
          <w:szCs w:val="22"/>
          <w:highlight w:val="white"/>
        </w:rPr>
        <w:t>13</w:t>
      </w:r>
      <w:r w:rsidR="0092009B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/</w:t>
      </w:r>
      <w:r w:rsidR="008D6DBF">
        <w:rPr>
          <w:rFonts w:asciiTheme="minorHAnsi" w:hAnsiTheme="minorHAnsi" w:cstheme="minorHAnsi"/>
          <w:sz w:val="22"/>
          <w:szCs w:val="22"/>
          <w:highlight w:val="white"/>
        </w:rPr>
        <w:t>6</w:t>
      </w:r>
      <w:r w:rsidR="001669F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5B65F9" w:rsidRPr="008B21D2">
        <w:rPr>
          <w:rFonts w:asciiTheme="minorHAnsi" w:hAnsiTheme="minorHAnsi" w:cstheme="minorHAnsi"/>
          <w:sz w:val="22"/>
          <w:szCs w:val="22"/>
          <w:highlight w:val="white"/>
        </w:rPr>
        <w:t>/202</w:t>
      </w:r>
      <w:r w:rsidR="001669FC" w:rsidRPr="008B21D2">
        <w:rPr>
          <w:rFonts w:asciiTheme="minorHAnsi" w:hAnsiTheme="minorHAnsi" w:cstheme="minorHAnsi"/>
          <w:sz w:val="22"/>
          <w:szCs w:val="22"/>
          <w:highlight w:val="white"/>
        </w:rPr>
        <w:t>4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br/>
        <w:t xml:space="preserve">ΝΟΜΟΣ ΒΟΙΩΤΙΑΣ                                            Αριθ. 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Πρωτ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FE26C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: </w:t>
      </w:r>
      <w:r w:rsidR="008D6DBF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8501B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207631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814695">
        <w:rPr>
          <w:rFonts w:asciiTheme="minorHAnsi" w:hAnsiTheme="minorHAnsi" w:cstheme="minorHAnsi"/>
          <w:sz w:val="22"/>
          <w:szCs w:val="22"/>
          <w:highlight w:val="white"/>
        </w:rPr>
        <w:t>11688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ΤΜΗΜΑ: ΥΠΟΣΤΗΡΙΞΗΣ ΠΟΛΙΤΙΚΩΝ </w:t>
      </w:r>
      <w:r w:rsidR="00B07AFA" w:rsidRPr="008B21D2">
        <w:rPr>
          <w:rFonts w:asciiTheme="minorHAnsi" w:hAnsiTheme="minorHAnsi" w:cstheme="minorHAnsi"/>
          <w:sz w:val="22"/>
          <w:szCs w:val="22"/>
          <w:highlight w:val="white"/>
        </w:rPr>
        <w:t>ΟΡΓΑΝΩΝ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ΓΡΑΦΕΙΟ: ΔΗΜΟΤΙΚΟΥ ΣΥΜΒΟΥΛΙΟΥ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Τ. Δ/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νση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</w:t>
      </w:r>
      <w:r w:rsidR="00437F18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Πλατεία Λ. Κα</w:t>
      </w:r>
      <w:r w:rsidR="00BC0749" w:rsidRPr="008B21D2">
        <w:rPr>
          <w:rFonts w:asciiTheme="minorHAnsi" w:hAnsiTheme="minorHAnsi" w:cstheme="minorHAnsi"/>
          <w:sz w:val="22"/>
          <w:szCs w:val="22"/>
          <w:highlight w:val="white"/>
        </w:rPr>
        <w:t>τσώνη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bCs/>
          <w:sz w:val="22"/>
          <w:szCs w:val="22"/>
          <w:highlight w:val="white"/>
        </w:rPr>
        <w:t>Τ.Κ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32131 ΛΙΒΑΔΕΙΑ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Πληρ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8B21D2">
        <w:rPr>
          <w:rFonts w:asciiTheme="minorHAnsi" w:hAnsiTheme="minorHAnsi" w:cstheme="minorHAnsi"/>
          <w:sz w:val="22"/>
          <w:szCs w:val="22"/>
        </w:rPr>
        <w:t>Αγγ</w:t>
      </w:r>
      <w:proofErr w:type="spellEnd"/>
      <w:r w:rsidRPr="008B21D2">
        <w:rPr>
          <w:rFonts w:asciiTheme="minorHAnsi" w:hAnsiTheme="minorHAnsi" w:cstheme="minorHAnsi"/>
          <w:sz w:val="22"/>
          <w:szCs w:val="22"/>
        </w:rPr>
        <w:t xml:space="preserve">. Μπαλάσκα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Τηλ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</w:rPr>
        <w:t xml:space="preserve">    2261350885                                    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FAX :      2261350811                      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Email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:   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ampalaska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@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livadia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.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gr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</w:t>
      </w:r>
    </w:p>
    <w:p w:rsidR="00A4667C" w:rsidRPr="008B21D2" w:rsidRDefault="0060642B" w:rsidP="00A8163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u w:val="single"/>
        </w:rPr>
        <w:t>ΠΡΟΣΚΛΗΣΗ</w:t>
      </w:r>
    </w:p>
    <w:p w:rsidR="00A4667C" w:rsidRPr="008B21D2" w:rsidRDefault="00A4667C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8B21D2">
        <w:rPr>
          <w:rFonts w:asciiTheme="minorHAnsi" w:hAnsiTheme="minorHAnsi" w:cstheme="minorHAnsi"/>
          <w:sz w:val="22"/>
          <w:szCs w:val="22"/>
        </w:rPr>
        <w:t>ΠΡΟΣ:  Α) Τ</w:t>
      </w:r>
      <w:r w:rsidRPr="008B21D2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8B21D2">
        <w:rPr>
          <w:rFonts w:asciiTheme="minorHAnsi" w:hAnsiTheme="minorHAnsi" w:cstheme="minorHAnsi"/>
          <w:sz w:val="22"/>
          <w:szCs w:val="22"/>
        </w:rPr>
        <w:t xml:space="preserve"> Δήμαρχο </w:t>
      </w:r>
      <w:proofErr w:type="spellStart"/>
      <w:r w:rsidRPr="008B21D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8B21D2">
        <w:rPr>
          <w:rFonts w:asciiTheme="minorHAnsi" w:hAnsiTheme="minorHAnsi" w:cstheme="minorHAnsi"/>
          <w:sz w:val="22"/>
          <w:szCs w:val="22"/>
        </w:rPr>
        <w:t xml:space="preserve"> :  </w:t>
      </w:r>
      <w:r w:rsidR="00641DF7" w:rsidRPr="008B21D2">
        <w:rPr>
          <w:rFonts w:asciiTheme="minorHAnsi" w:eastAsia="Calibri" w:hAnsiTheme="minorHAnsi" w:cstheme="minorHAnsi"/>
          <w:sz w:val="22"/>
          <w:szCs w:val="22"/>
        </w:rPr>
        <w:t xml:space="preserve"> ΔΗΜΗΤΡΙΟ Κ. ΚΑΡΑΜΑΝΗ  </w:t>
      </w: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                     </w:t>
      </w: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             </w:t>
      </w:r>
      <w:r w:rsidRPr="008B21D2">
        <w:rPr>
          <w:rFonts w:asciiTheme="minorHAnsi" w:hAnsiTheme="minorHAnsi" w:cstheme="minorHAnsi"/>
          <w:sz w:val="22"/>
          <w:szCs w:val="22"/>
        </w:rPr>
        <w:t xml:space="preserve">Β) Τα τακτικά μέλη του Δημοτικού Συμβουλίου </w:t>
      </w:r>
      <w:proofErr w:type="spellStart"/>
      <w:r w:rsidRPr="008B21D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8B21D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8B21D2" w:rsidRDefault="00073AC3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0"/>
        <w:gridCol w:w="4529"/>
        <w:gridCol w:w="141"/>
      </w:tblGrid>
      <w:tr w:rsidR="00D96C93" w:rsidRPr="008B21D2" w:rsidTr="00F96F9B">
        <w:trPr>
          <w:trHeight w:val="390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454E8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="00D96C93" w:rsidRPr="008B21D2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3D01F5" w:rsidRPr="008B21D2" w:rsidRDefault="003D01F5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8B21D2" w:rsidTr="00F96F9B">
        <w:trPr>
          <w:gridAfter w:val="1"/>
          <w:wAfter w:w="141" w:type="dxa"/>
          <w:trHeight w:val="23"/>
        </w:trPr>
        <w:tc>
          <w:tcPr>
            <w:tcW w:w="9639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8B21D2" w:rsidTr="00532064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938A0" w:rsidRPr="008B21D2" w:rsidRDefault="00212853" w:rsidP="00BF77EF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</w:p>
          <w:p w:rsidR="006A1226" w:rsidRPr="008B21D2" w:rsidRDefault="00BC2F17" w:rsidP="00BF77EF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 την παρούσα, σας προσκαλούμε  να συμμετάσχετε σε </w:t>
            </w:r>
            <w:r w:rsidR="006A1226" w:rsidRPr="008B21D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τακτική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συνεδρίαση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Δημοτικού Συμβουλίου</w:t>
            </w:r>
            <w:r w:rsidR="008B7CB0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92009B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01A4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την </w:t>
            </w:r>
            <w:r w:rsidR="00903877">
              <w:rPr>
                <w:rFonts w:asciiTheme="minorHAnsi" w:hAnsiTheme="minorHAnsi" w:cstheme="minorHAnsi"/>
                <w:bCs/>
                <w:sz w:val="22"/>
                <w:szCs w:val="22"/>
              </w:rPr>
              <w:t>Δευτέρα</w:t>
            </w:r>
            <w:r w:rsidR="001423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B4909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  <w:r w:rsidR="008501BC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8D6DBF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9510BB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-2024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  και ώρα  </w:t>
            </w:r>
            <w:r w:rsidR="008501BC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2</w:t>
            </w:r>
            <w:r w:rsidR="00C70CDA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0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</w:t>
            </w:r>
            <w:r w:rsidR="001423E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0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0 </w:t>
            </w:r>
            <w:r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κατ΄εφαρμογήν</w:t>
            </w:r>
            <w:proofErr w:type="spellEnd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A1226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A2B93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6A1226" w:rsidRPr="008B21D2" w:rsidRDefault="006A1226" w:rsidP="00A81637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8B21D2" w:rsidTr="00532064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8B21D2" w:rsidRDefault="009D5B92" w:rsidP="00BF77EF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8B21D2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8B21D2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8B21D2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B3AEE" w:rsidRPr="008B21D2" w:rsidRDefault="006A1226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F3352" w:rsidRPr="008B21D2" w:rsidRDefault="003D30E6" w:rsidP="00BF77EF">
                  <w:pPr>
                    <w:spacing w:beforeLines="40" w:afterLines="40"/>
                    <w:ind w:left="394" w:hanging="28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Calibri" w:hAnsiTheme="minorHAnsi" w:cstheme="minorHAnsi"/>
                      <w:b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1D4E4A" w:rsidRPr="008B21D2" w:rsidRDefault="005B3AEE" w:rsidP="00A81637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</w:t>
            </w:r>
            <w:r w:rsidR="001D4E4A"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 </w:t>
            </w:r>
            <w:r w:rsidR="001D4E4A" w:rsidRPr="008B21D2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ΘΕΜΑΤΑ  Δ/ΝΣΗΣ </w:t>
            </w:r>
            <w:r w:rsidR="00BF77EF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ΔΙΟΙΚΗΤΙΚΩΝ</w:t>
            </w:r>
            <w:r w:rsidR="001D4E4A" w:rsidRPr="008B21D2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 ΥΠΗΡΕΣΙΩΝ</w:t>
            </w:r>
          </w:p>
          <w:p w:rsidR="00755BAE" w:rsidRPr="008B21D2" w:rsidRDefault="00755BAE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B21D2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4A3B78" w:rsidRPr="00B4297B" w:rsidRDefault="004A3B78" w:rsidP="00B4297B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4297B">
              <w:rPr>
                <w:rFonts w:asciiTheme="minorHAnsi" w:hAnsiTheme="minorHAnsi" w:cstheme="minorHAnsi"/>
                <w:sz w:val="22"/>
                <w:szCs w:val="22"/>
              </w:rPr>
              <w:t xml:space="preserve">Έγκριση  Συμμετοχής του Δήμου </w:t>
            </w:r>
            <w:proofErr w:type="spellStart"/>
            <w:r w:rsidRPr="00B4297B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B4297B">
              <w:rPr>
                <w:rFonts w:asciiTheme="minorHAnsi" w:hAnsiTheme="minorHAnsi" w:cstheme="minorHAnsi"/>
                <w:sz w:val="22"/>
                <w:szCs w:val="22"/>
              </w:rPr>
              <w:t xml:space="preserve"> ως</w:t>
            </w:r>
            <w:r w:rsidR="00DE2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97B">
              <w:rPr>
                <w:rFonts w:asciiTheme="minorHAnsi" w:hAnsiTheme="minorHAnsi" w:cstheme="minorHAnsi"/>
                <w:sz w:val="22"/>
                <w:szCs w:val="22"/>
              </w:rPr>
              <w:t xml:space="preserve"> νέο Τακτικό Μέλος στο Δίκτυο Ελληνικών Πόλεων για την Ανάπτυξη (Δ.Ε.Π.ΑΝ.), εξουσιοδότηση υπογραφής Δημάρχου για την ένταξη, ορισμός τακτικού και αναπληρωματικού μέλους </w:t>
            </w:r>
            <w:r w:rsidR="00B4297B" w:rsidRPr="00B429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A3B78" w:rsidRDefault="004A3B78" w:rsidP="004A3B78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10"/>
              <w:textAlignment w:val="baseline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  <w:r w:rsidRPr="004A3B78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    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4A3B78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Δ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ήμαρχος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κ. </w:t>
            </w:r>
            <w:proofErr w:type="spellStart"/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Καραμάνης</w:t>
            </w:r>
            <w:proofErr w:type="spellEnd"/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Κ. Δημήτριος.</w:t>
            </w:r>
          </w:p>
          <w:p w:rsidR="004A3B78" w:rsidRPr="004A3B78" w:rsidRDefault="004A3B78" w:rsidP="004A3B78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0361" w:rsidRPr="00D10361" w:rsidRDefault="00D10361" w:rsidP="00B4297B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6350"/>
                <w:tab w:val="left" w:pos="8388"/>
              </w:tabs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10361">
              <w:rPr>
                <w:rFonts w:asciiTheme="minorHAnsi" w:hAnsiTheme="minorHAnsi" w:cstheme="minorHAnsi"/>
                <w:sz w:val="22"/>
                <w:szCs w:val="22"/>
              </w:rPr>
              <w:t>Επικύρωση  απομαγνητοφωνημένων πρακτικών των συνεδριάσεων   Δημοτικού Συμβουλίου 9,10,11 του 2024</w:t>
            </w:r>
          </w:p>
          <w:p w:rsidR="000F755D" w:rsidRPr="008B21D2" w:rsidRDefault="000F755D" w:rsidP="000F755D">
            <w:pPr>
              <w:ind w:left="795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</w:t>
            </w:r>
            <w:r w:rsidR="00D1036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Διοικητικών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="00D10361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 . Π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απαβασιλείου </w:t>
            </w:r>
            <w:r w:rsidR="00D10361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Α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ικατερίνη</w:t>
            </w:r>
          </w:p>
          <w:p w:rsidR="000F755D" w:rsidRPr="008B21D2" w:rsidRDefault="000F755D" w:rsidP="000F755D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kern w:val="1"/>
                <w:sz w:val="22"/>
                <w:szCs w:val="22"/>
                <w:shd w:val="clear" w:color="auto" w:fill="FFFFFF"/>
                <w:lang w:eastAsia="el-GR" w:bidi="hi-IN"/>
              </w:rPr>
            </w:pPr>
          </w:p>
          <w:p w:rsidR="00DD2C67" w:rsidRPr="008B21D2" w:rsidRDefault="00DD2C67" w:rsidP="00A44DB6">
            <w:pPr>
              <w:ind w:left="795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8B21D2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I</w:t>
            </w:r>
            <w:r w:rsidRPr="008B21D2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Ι. ΘΕΜΑΤΑ  Δ/ΝΣΗΣ ΤΕΧΝΙΚΩΝ ΥΠΗΡΕΣΙΩΝ</w:t>
            </w:r>
          </w:p>
          <w:p w:rsidR="00DD2C67" w:rsidRPr="008B21D2" w:rsidRDefault="00DD2C67" w:rsidP="00DD2C67">
            <w:pPr>
              <w:pStyle w:val="ab"/>
              <w:ind w:left="370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5B1434" w:rsidRPr="005B1434" w:rsidRDefault="005B1434" w:rsidP="00B4297B">
            <w:pPr>
              <w:pStyle w:val="a4"/>
              <w:numPr>
                <w:ilvl w:val="0"/>
                <w:numId w:val="27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B1434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>Τροποποίηση του τεχνικού προγράμματος εκτελεστέων έργων οικον. Έτους 2024 (</w:t>
            </w:r>
            <w:r w:rsidRPr="005B14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Η 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213</w:t>
            </w:r>
            <w:r w:rsidRPr="005B14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/2024 Απόφαση της Δημοτικής Επιτροπής)</w:t>
            </w:r>
          </w:p>
          <w:p w:rsidR="005B1434" w:rsidRPr="008B21D2" w:rsidRDefault="005B1434" w:rsidP="005B1434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8D6DBF" w:rsidRDefault="008D6DBF" w:rsidP="00B4297B">
            <w:pPr>
              <w:pStyle w:val="a4"/>
              <w:numPr>
                <w:ilvl w:val="0"/>
                <w:numId w:val="27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10361">
              <w:rPr>
                <w:rFonts w:asciiTheme="minorHAnsi" w:eastAsia="Arial Unicode MS" w:hAnsiTheme="minorHAnsi" w:cstheme="minorHAnsi"/>
                <w:sz w:val="22"/>
                <w:szCs w:val="22"/>
              </w:rPr>
              <w:t>Έγκριση Επέκτασης Δικτύου Δημοτικού Φωτισμού στην οδό Κερασούντος στη Λιβαδειά</w:t>
            </w:r>
            <w:r w:rsidR="001A55E4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Pr="00D1036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  <w:p w:rsidR="00DD2C67" w:rsidRPr="008B21D2" w:rsidRDefault="00DD2C67" w:rsidP="00DD2C67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78311B" w:rsidRPr="008B21D2" w:rsidRDefault="0078311B" w:rsidP="00C43E86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631" w:rsidRPr="00D10361" w:rsidRDefault="008D6DBF" w:rsidP="00B4297B">
            <w:pPr>
              <w:pStyle w:val="a4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36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Συγκρότηση Επιτροπής Παραλαβής </w:t>
            </w:r>
            <w:r w:rsidR="00D10361" w:rsidRPr="00D10361">
              <w:rPr>
                <w:rFonts w:asciiTheme="minorHAnsi" w:eastAsia="Arial Unicode MS" w:hAnsiTheme="minorHAnsi" w:cstheme="minorHAnsi"/>
                <w:sz w:val="22"/>
                <w:szCs w:val="22"/>
              </w:rPr>
              <w:t>του έργου «Αποπεράτωση νεκροταφείου Δ.Κ Αγίου Γεωργίου»</w:t>
            </w:r>
            <w:r w:rsidR="001A55E4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:rsidR="003D30E6" w:rsidRPr="008B21D2" w:rsidRDefault="003D30E6" w:rsidP="003D30E6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3D30E6" w:rsidRPr="008B21D2" w:rsidRDefault="003D30E6" w:rsidP="006F6E9D">
            <w:pPr>
              <w:ind w:left="3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63CA" w:rsidRPr="00BD7FBE" w:rsidRDefault="00BD7FBE" w:rsidP="00B4297B">
            <w:pPr>
              <w:pStyle w:val="a4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BD7FBE">
              <w:rPr>
                <w:rFonts w:asciiTheme="minorHAnsi" w:eastAsia="Arial Unicode MS" w:hAnsiTheme="minorHAnsi" w:cstheme="minorHAnsi"/>
                <w:sz w:val="22"/>
                <w:szCs w:val="22"/>
              </w:rPr>
              <w:t>Έγκριση 2</w:t>
            </w:r>
            <w:r w:rsidRPr="00BD7FBE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ης</w:t>
            </w:r>
            <w:r w:rsidRPr="00BD7FB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παράτασης προθεσμίας περαίωσης εργασιών του έργου  : &lt;&lt; ΑΠΟΚΑΤΑΣΤΑΣΗ ΒΛΑΒΩΝ ΔΗΜΟΤΙΚΟΥ ΟΔΙΚΟΥ ΔΙΚΤΥΟΥ ΛΙΒΑΔΕΙΑΣ</w:t>
            </w:r>
            <w:r w:rsidRPr="00BD7FBE">
              <w:rPr>
                <w:rFonts w:ascii="Cambria" w:eastAsia="Arial Unicode MS" w:hAnsi="Cambria" w:cs="Arial"/>
              </w:rPr>
              <w:t xml:space="preserve">  </w:t>
            </w:r>
            <w:r w:rsidR="001A55E4">
              <w:rPr>
                <w:rFonts w:ascii="Cambria" w:eastAsia="Arial Unicode MS" w:hAnsi="Cambria" w:cs="Arial"/>
              </w:rPr>
              <w:t>.</w:t>
            </w:r>
          </w:p>
          <w:p w:rsidR="00BD7FBE" w:rsidRPr="008B21D2" w:rsidRDefault="00BD7FBE" w:rsidP="00BD7FBE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BD7FBE" w:rsidRPr="00BD7FBE" w:rsidRDefault="00BD7FBE" w:rsidP="00BD7FBE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BD7FBE" w:rsidRPr="00BD7FBE" w:rsidRDefault="00BD7FBE" w:rsidP="00B4297B">
            <w:pPr>
              <w:pStyle w:val="a4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BD7FBE">
              <w:rPr>
                <w:rFonts w:asciiTheme="minorHAnsi" w:hAnsiTheme="minorHAnsi" w:cstheme="minorHAnsi"/>
                <w:sz w:val="22"/>
                <w:szCs w:val="22"/>
              </w:rPr>
              <w:t xml:space="preserve"> Έγκριση 1</w:t>
            </w:r>
            <w:r w:rsidRPr="00BD7F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ης</w:t>
            </w:r>
            <w:r w:rsidRPr="00BD7FBE">
              <w:rPr>
                <w:rFonts w:asciiTheme="minorHAnsi" w:hAnsiTheme="minorHAnsi" w:cstheme="minorHAnsi"/>
                <w:sz w:val="22"/>
                <w:szCs w:val="22"/>
              </w:rPr>
              <w:t xml:space="preserve"> Παράτασης  προθεσμίας περαίωσης εργασιών του </w:t>
            </w:r>
            <w:proofErr w:type="spellStart"/>
            <w:r w:rsidRPr="00BD7FBE"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  <w:proofErr w:type="spellEnd"/>
            <w:r w:rsidRPr="00BD7FBE">
              <w:rPr>
                <w:rFonts w:asciiTheme="minorHAnsi" w:hAnsiTheme="minorHAnsi" w:cstheme="minorHAnsi"/>
                <w:sz w:val="22"/>
                <w:szCs w:val="22"/>
              </w:rPr>
              <w:t xml:space="preserve"> έργου «ΟΔΟΣΤΡΩΣΙΑ ΑΝΑΓΝΩΡΙΣΜΕΝΩΝ ΚΟΙΝΟΧΡΗΣΤΩΝ ΑΓΡΟΤΙΚΏΝ ΟΔΩΝ ΕΝΤΟΣ ΑΝΑΔΑΣΜΩΝ ΣΤΟ ΔΗΜΟ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ΛΕΒΑΔΕΩΝ</w:t>
            </w:r>
            <w:r w:rsidRPr="00BD7FBE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="001A55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D7FBE" w:rsidRPr="008B21D2" w:rsidRDefault="00BD7FBE" w:rsidP="00BD7FBE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3D30E6" w:rsidRPr="008B21D2" w:rsidRDefault="003D30E6" w:rsidP="006F6E9D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207631" w:rsidRPr="008B21D2" w:rsidRDefault="00207631" w:rsidP="00A44DB6">
            <w:pPr>
              <w:snapToGrid w:val="0"/>
              <w:spacing w:before="57" w:after="57"/>
              <w:ind w:left="426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I</w:t>
            </w: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ΙΙ.ΘΕΜΑΤΑ ΥΠΗΡΕΣΙΑΣ ΚΟΙΝΩΝΙΚΗΣ ΠΡΟΣΤΑΣΙΑΣ ,ΠΑΙΔΕΙΑΣ &amp; ΔΙΑ ΒΙΟΥ ΜΑΘΗΣΗΣ</w:t>
            </w:r>
          </w:p>
          <w:p w:rsidR="00207631" w:rsidRPr="008B21D2" w:rsidRDefault="00207631" w:rsidP="00207631">
            <w:pPr>
              <w:snapToGrid w:val="0"/>
              <w:spacing w:before="57" w:after="57"/>
              <w:ind w:left="42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D6DBF" w:rsidRPr="00D10361" w:rsidRDefault="008D6DBF" w:rsidP="00B4297B">
            <w:pPr>
              <w:pStyle w:val="a4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361">
              <w:rPr>
                <w:rFonts w:ascii="Calibri" w:hAnsi="Calibri" w:cs="Calibri"/>
                <w:sz w:val="22"/>
                <w:szCs w:val="22"/>
              </w:rPr>
              <w:t xml:space="preserve">Συγκρότηση ειδικής επιτροπής επιλογής αιτήσεων εγγραφής και επανεγγραφής βρεφών και νηπίων  για τους Παιδικούς και Βρεφονηπιακούς σταθμούς του Δήμου </w:t>
            </w:r>
            <w:proofErr w:type="spellStart"/>
            <w:r w:rsidRPr="00D10361">
              <w:rPr>
                <w:rFonts w:ascii="Calibri" w:hAnsi="Calibri" w:cs="Calibri"/>
                <w:sz w:val="22"/>
                <w:szCs w:val="22"/>
              </w:rPr>
              <w:t>Λεβαδέων</w:t>
            </w:r>
            <w:proofErr w:type="spellEnd"/>
            <w:r w:rsidR="001A55E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10361" w:rsidRPr="00D10361" w:rsidRDefault="00D10361" w:rsidP="00D10361">
            <w:pPr>
              <w:ind w:left="-5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631" w:rsidRDefault="00207631" w:rsidP="00207631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</w:t>
            </w:r>
            <w:r w:rsidRPr="008D6DBF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>:</w:t>
            </w:r>
            <w:r w:rsidRPr="008D6DBF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  </w:t>
            </w:r>
            <w:r w:rsidR="008D6DBF" w:rsidRPr="008D6DBF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Αντιδ</w:t>
            </w:r>
            <w:r w:rsidR="008D6DBF" w:rsidRPr="008D6DB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ήμαρχος</w:t>
            </w:r>
            <w:r w:rsidR="008D6DB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Κοινωνικής Προστασίας  </w:t>
            </w:r>
            <w:r w:rsidR="00D10361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κα . </w:t>
            </w:r>
            <w:r w:rsidR="008126B9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απαβασιλείου </w:t>
            </w:r>
            <w:r w:rsidR="008126B9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Α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ικατερίνη</w:t>
            </w:r>
          </w:p>
          <w:p w:rsidR="00B4297B" w:rsidRPr="008B21D2" w:rsidRDefault="00B4297B" w:rsidP="00207631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</w:p>
          <w:p w:rsidR="003D30E6" w:rsidRPr="008B21D2" w:rsidRDefault="003D30E6" w:rsidP="00207631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8D6DBF" w:rsidRPr="00B61FB3" w:rsidRDefault="008D6DBF" w:rsidP="00B4297B">
            <w:pPr>
              <w:pStyle w:val="a4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D10361">
              <w:rPr>
                <w:rStyle w:val="a5"/>
                <w:rFonts w:asciiTheme="minorHAnsi" w:eastAsia="Calibri" w:hAnsiTheme="minorHAnsi" w:cstheme="minorHAnsi"/>
                <w:b w:val="0"/>
                <w:bCs w:val="0"/>
                <w:spacing w:val="-1"/>
                <w:kern w:val="1"/>
                <w:sz w:val="22"/>
                <w:szCs w:val="22"/>
                <w:highlight w:val="white"/>
                <w:shd w:val="clear" w:color="auto" w:fill="FFFFFF"/>
                <w:lang w:bidi="hi-IN"/>
              </w:rPr>
              <w:t xml:space="preserve">Παραχώρηση χρήσης σχολικών αιθουσών  </w:t>
            </w:r>
            <w:r w:rsidRPr="00D10361">
              <w:rPr>
                <w:rStyle w:val="a5"/>
                <w:rFonts w:asciiTheme="minorHAnsi" w:eastAsia="Calibri" w:hAnsiTheme="minorHAnsi" w:cstheme="minorHAnsi"/>
                <w:b w:val="0"/>
                <w:bCs w:val="0"/>
                <w:spacing w:val="-1"/>
                <w:kern w:val="1"/>
                <w:sz w:val="22"/>
                <w:szCs w:val="22"/>
                <w:shd w:val="clear" w:color="auto" w:fill="FFFFFF"/>
                <w:lang w:bidi="hi-IN"/>
              </w:rPr>
              <w:t xml:space="preserve">του </w:t>
            </w:r>
            <w:r w:rsidRPr="00D1036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D1036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D10361">
              <w:rPr>
                <w:rFonts w:asciiTheme="minorHAnsi" w:hAnsiTheme="minorHAnsi" w:cstheme="minorHAnsi"/>
                <w:sz w:val="22"/>
                <w:szCs w:val="22"/>
              </w:rPr>
              <w:t xml:space="preserve"> Δημοτικού  Σχολείου Λιβαδειάς</w:t>
            </w:r>
            <w:r w:rsidRPr="00D10361">
              <w:rPr>
                <w:rStyle w:val="a5"/>
                <w:rFonts w:asciiTheme="minorHAnsi" w:eastAsia="Calibri" w:hAnsiTheme="minorHAnsi" w:cstheme="minorHAnsi"/>
                <w:b w:val="0"/>
                <w:bCs w:val="0"/>
                <w:spacing w:val="-1"/>
                <w:kern w:val="1"/>
                <w:sz w:val="22"/>
                <w:szCs w:val="22"/>
                <w:highlight w:val="white"/>
                <w:shd w:val="clear" w:color="auto" w:fill="FFFFFF"/>
                <w:lang w:bidi="hi-IN"/>
              </w:rPr>
              <w:t xml:space="preserve"> </w:t>
            </w:r>
            <w:r w:rsidRPr="00D10361">
              <w:rPr>
                <w:rStyle w:val="a5"/>
                <w:rFonts w:asciiTheme="minorHAnsi" w:eastAsia="Calibri" w:hAnsiTheme="minorHAnsi" w:cstheme="minorHAnsi"/>
                <w:b w:val="0"/>
                <w:bCs w:val="0"/>
                <w:spacing w:val="-1"/>
                <w:kern w:val="1"/>
                <w:sz w:val="22"/>
                <w:szCs w:val="22"/>
                <w:shd w:val="clear" w:color="auto" w:fill="FFFFFF"/>
                <w:lang w:bidi="hi-IN"/>
              </w:rPr>
              <w:t xml:space="preserve">για </w:t>
            </w:r>
            <w:r w:rsidRPr="00D10361">
              <w:rPr>
                <w:rFonts w:asciiTheme="minorHAnsi" w:eastAsia="Bookman Old Style" w:hAnsiTheme="minorHAnsi" w:cstheme="minorHAnsi"/>
                <w:color w:val="000000"/>
                <w:kern w:val="2"/>
                <w:sz w:val="22"/>
                <w:szCs w:val="22"/>
              </w:rPr>
              <w:t xml:space="preserve">την ίδρυση και λειτουργία Κέντρου Δημιουργικής Απασχόλησης Παιδιών από το Δήμο </w:t>
            </w:r>
            <w:proofErr w:type="spellStart"/>
            <w:r w:rsidRPr="00D10361">
              <w:rPr>
                <w:rFonts w:asciiTheme="minorHAnsi" w:eastAsia="Bookman Old Style" w:hAnsiTheme="minorHAnsi" w:cstheme="minorHAnsi"/>
                <w:color w:val="000000"/>
                <w:kern w:val="2"/>
                <w:sz w:val="22"/>
                <w:szCs w:val="22"/>
              </w:rPr>
              <w:t>Λεβαδέων</w:t>
            </w:r>
            <w:proofErr w:type="spellEnd"/>
            <w:r w:rsidR="008212BF" w:rsidRPr="00D10361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</w:t>
            </w:r>
            <w:r w:rsidR="00127AB2" w:rsidRPr="007B300E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(</w:t>
            </w:r>
            <w:r w:rsidR="007B300E" w:rsidRPr="007B300E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Η </w:t>
            </w:r>
            <w:r w:rsidR="008212BF" w:rsidRPr="007B300E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  <w:r w:rsidR="00127AB2" w:rsidRPr="00B61FB3">
              <w:rPr>
                <w:rFonts w:asciiTheme="minorHAnsi" w:hAnsiTheme="minorHAnsi" w:cstheme="minorHAnsi"/>
                <w:sz w:val="22"/>
                <w:szCs w:val="22"/>
              </w:rPr>
              <w:t>5/2024 Απόφασης της Δημοτικής Επιτροπής Παιδείας</w:t>
            </w:r>
            <w:r w:rsidR="008212BF" w:rsidRPr="00B61F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127AB2" w:rsidRPr="007B300E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)</w:t>
            </w:r>
            <w:r w:rsidR="007B300E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.</w:t>
            </w:r>
          </w:p>
          <w:p w:rsidR="008D6DBF" w:rsidRDefault="008D6DBF" w:rsidP="008212BF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</w:t>
            </w:r>
            <w:r w:rsidRPr="008D6DBF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>:</w:t>
            </w:r>
            <w:r w:rsidRPr="008D6DBF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  Αντιδ</w:t>
            </w:r>
            <w:r w:rsidRPr="008D6DB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ήμαρχος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Κοινωνικής Προστασίας  </w:t>
            </w:r>
            <w:r w:rsidR="00D10361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κα . </w:t>
            </w:r>
            <w:r w:rsidR="008126B9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απαβασιλείου </w:t>
            </w:r>
            <w:r w:rsidR="008126B9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Α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ικατερίνη</w:t>
            </w:r>
            <w:r w:rsidR="008126B9"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126B9" w:rsidRPr="008B21D2" w:rsidRDefault="008126B9" w:rsidP="008212BF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</w:p>
          <w:p w:rsidR="008D6DBF" w:rsidRPr="00D10361" w:rsidRDefault="008D6DBF" w:rsidP="00BF77EF">
            <w:pPr>
              <w:pStyle w:val="a4"/>
              <w:numPr>
                <w:ilvl w:val="0"/>
                <w:numId w:val="27"/>
              </w:numPr>
              <w:spacing w:beforeLines="40" w:afterLines="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361">
              <w:rPr>
                <w:rFonts w:ascii="Calibri" w:hAnsi="Calibri" w:cs="Calibri"/>
                <w:bCs/>
                <w:sz w:val="22"/>
                <w:szCs w:val="22"/>
              </w:rPr>
              <w:t xml:space="preserve">Συμμετοχή της Φιλαρμονικής Ορχήστρας του Δήμου </w:t>
            </w:r>
            <w:proofErr w:type="spellStart"/>
            <w:r w:rsidRPr="00D10361">
              <w:rPr>
                <w:rFonts w:ascii="Calibri" w:hAnsi="Calibri" w:cs="Calibri"/>
                <w:bCs/>
                <w:sz w:val="22"/>
                <w:szCs w:val="22"/>
              </w:rPr>
              <w:t>Λεβαδέων</w:t>
            </w:r>
            <w:proofErr w:type="spellEnd"/>
            <w:r w:rsidRPr="00D10361">
              <w:rPr>
                <w:rFonts w:ascii="Calibri" w:hAnsi="Calibri" w:cs="Calibri"/>
                <w:bCs/>
                <w:sz w:val="22"/>
                <w:szCs w:val="22"/>
              </w:rPr>
              <w:t xml:space="preserve"> στο Πανελλήνιο μουσικό φεστιβάλ στην Καστοριά</w:t>
            </w:r>
            <w:r w:rsidR="001A55E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6C5403" w:rsidRPr="008B21D2" w:rsidRDefault="006C5403" w:rsidP="00BF77EF">
            <w:pPr>
              <w:spacing w:beforeLines="40" w:afterLines="40"/>
              <w:ind w:left="394" w:hanging="28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Κοινωνικής Προστασίας 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</w:t>
            </w:r>
            <w:r w:rsidR="008126B9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απαβασιλείου </w:t>
            </w:r>
            <w:r w:rsidR="008126B9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Α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ικατερίνη</w:t>
            </w:r>
          </w:p>
          <w:p w:rsidR="006C5403" w:rsidRPr="008B21D2" w:rsidRDefault="006C5403" w:rsidP="008212BF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5B1434" w:rsidRPr="00F248DD" w:rsidRDefault="008D6DBF" w:rsidP="005B1434">
            <w:pPr>
              <w:suppressAutoHyphens/>
              <w:ind w:left="36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="005B1434"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IV</w:t>
            </w:r>
            <w:r w:rsidR="005B1434"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. ΘΕΜΑΤΑ Δ/ΝΣΗΣ ΚΑΘΑΡΙΟΤΗΤΑΣ, ΠΡΑΣΙΝΟΥ,ΠΟΛΙΤΙΚΗΣ ΠΡΟΣΤΑΣΙΑΣ</w:t>
            </w:r>
          </w:p>
          <w:p w:rsidR="007B300E" w:rsidRPr="001A55E4" w:rsidRDefault="005B1434" w:rsidP="008126B9">
            <w:pPr>
              <w:pStyle w:val="a4"/>
              <w:numPr>
                <w:ilvl w:val="0"/>
                <w:numId w:val="27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bookmarkStart w:id="0" w:name="__DdeLink__188_1046423379"/>
            <w:bookmarkEnd w:id="0"/>
            <w:r w:rsidRPr="001A55E4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Γνωμοδότηση μελέτης περιβαλλοντικών επιπτώσεων (ΜΠΕ) </w:t>
            </w:r>
            <w:r w:rsidRPr="001A55E4">
              <w:rPr>
                <w:rFonts w:asciiTheme="minorHAnsi" w:eastAsia="SimSun" w:hAnsiTheme="minorHAnsi" w:cstheme="minorHAnsi"/>
                <w:sz w:val="22"/>
                <w:szCs w:val="22"/>
                <w:highlight w:val="white"/>
              </w:rPr>
              <w:t xml:space="preserve">για το έργο: </w:t>
            </w:r>
            <w:r w:rsidR="008126B9" w:rsidRPr="001A55E4">
              <w:rPr>
                <w:rFonts w:asciiTheme="minorHAnsi" w:hAnsiTheme="minorHAnsi" w:cstheme="minorHAnsi"/>
                <w:sz w:val="22"/>
                <w:szCs w:val="22"/>
              </w:rPr>
              <w:t xml:space="preserve">  «ΑΘΛΗΤΙΚΗ ΕΓΚΑΤΑΣΤΑΣΗ - ΠΙΣΤΑ ΜΗΧΑΝΟΚΙΝΗΤΟΥ ΑΘΛΗΤΙΣΜΟΥ ( ΚΑΡΤ ) ΚΑΙ ΚΤΙΡΙΑ ΣΥΝΟΔΩΝ ΧΡΗΣΕΩΝ», στη θέση «ΠΛΑΛΙΣΤΡΑ», της κτηματικής περιφέρειας της Δημοτικής Ενότητας Λιβαδειάς, της Δημοτικής Ενότητας </w:t>
            </w:r>
            <w:proofErr w:type="spellStart"/>
            <w:r w:rsidR="008126B9" w:rsidRPr="001A55E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8126B9" w:rsidRPr="001A55E4">
              <w:rPr>
                <w:rFonts w:asciiTheme="minorHAnsi" w:hAnsiTheme="minorHAnsi" w:cstheme="minorHAnsi"/>
                <w:sz w:val="22"/>
                <w:szCs w:val="22"/>
              </w:rPr>
              <w:t xml:space="preserve"> του Δήμου </w:t>
            </w:r>
            <w:proofErr w:type="spellStart"/>
            <w:r w:rsidR="008126B9" w:rsidRPr="001A55E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8126B9" w:rsidRPr="001A55E4">
              <w:rPr>
                <w:rFonts w:asciiTheme="minorHAnsi" w:hAnsiTheme="minorHAnsi" w:cstheme="minorHAnsi"/>
                <w:sz w:val="22"/>
                <w:szCs w:val="22"/>
              </w:rPr>
              <w:t>, της Περιφερειακής Ενότητας Βοιωτίας, με φορέα του έργου την ατομική επιχείρηση «ΤΟΛΙΑΣ ΙΩΑΝΝΗΣ ΤΟΥ ΝΙΚΟΛΑΟΥ»</w:t>
            </w:r>
            <w:r w:rsidRPr="001A55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300E" w:rsidRPr="001A55E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B300E" w:rsidRPr="001A55E4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>(</w:t>
            </w:r>
            <w:r w:rsidR="007B300E" w:rsidRPr="001A55E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Η   216/2024 Απόφαση της Δημοτικής Επιτροπής)</w:t>
            </w:r>
          </w:p>
          <w:p w:rsidR="007B300E" w:rsidRPr="007B300E" w:rsidRDefault="007B300E" w:rsidP="007B300E">
            <w:pPr>
              <w:ind w:left="1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5B1434" w:rsidRPr="00F248DD" w:rsidRDefault="005B1434" w:rsidP="005B1434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Δήμαρχος    </w:t>
            </w:r>
            <w:proofErr w:type="spellStart"/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Καραμάνης</w:t>
            </w:r>
            <w:proofErr w:type="spellEnd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 Κ. Δημήτριος</w:t>
            </w:r>
          </w:p>
          <w:p w:rsidR="006F6E9D" w:rsidRPr="008B21D2" w:rsidRDefault="006F6E9D" w:rsidP="00BF77EF">
            <w:pPr>
              <w:spacing w:beforeLines="40" w:afterLines="40"/>
              <w:ind w:left="394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0123" w:rsidRPr="008B21D2" w:rsidRDefault="00D40123" w:rsidP="00A8163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B21D2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8B21D2" w:rsidRDefault="00790913" w:rsidP="00A81637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8B21D2" w:rsidRDefault="00721904" w:rsidP="00A81637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eastAsia="Liberation Serif" w:hAnsiTheme="minorHAnsi" w:cstheme="minorHAnsi"/>
          <w:b/>
          <w:sz w:val="22"/>
          <w:szCs w:val="22"/>
        </w:rPr>
      </w:pPr>
      <w:r w:rsidRPr="008B21D2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2369A0" w:rsidRPr="008B21D2" w:rsidRDefault="002369A0" w:rsidP="00A8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1BC3" w:rsidRPr="008B21D2" w:rsidRDefault="00A81BC3" w:rsidP="00A816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 ΕΠΙΣΗΣ ΚΑΛΟΥΝΤΑΙ (Βάσει του άρθρου 69 του ν. 3852/2010  καθώς και του άρθρου 4 του  </w:t>
      </w:r>
      <w:r w:rsidRPr="008B21D2">
        <w:rPr>
          <w:rFonts w:asciiTheme="minorHAnsi" w:hAnsiTheme="minorHAnsi" w:cstheme="minorHAnsi"/>
          <w:bCs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8B21D2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8B21D2">
        <w:rPr>
          <w:rFonts w:asciiTheme="minorHAnsi" w:hAnsiTheme="minorHAnsi" w:cstheme="minorHAnsi"/>
          <w:bCs/>
          <w:sz w:val="22"/>
          <w:szCs w:val="22"/>
        </w:rPr>
        <w:t>) οι κατωτέρω:</w:t>
      </w:r>
    </w:p>
    <w:p w:rsidR="00A81BC3" w:rsidRPr="008B21D2" w:rsidRDefault="00A81BC3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8B21D2" w:rsidRDefault="00FB0B1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8B21D2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B61FB3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1FB3" w:rsidRPr="008B21D2" w:rsidRDefault="00B61FB3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Προϊστάμενος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61FB3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1FB3" w:rsidRPr="008B21D2" w:rsidRDefault="00B61FB3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Κοινωνικής Προστασίας                             κα Παπαγεωργίου Μαρία</w:t>
            </w:r>
          </w:p>
        </w:tc>
      </w:tr>
      <w:tr w:rsidR="001A55E4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1A55E4" w:rsidRPr="008B21D2" w:rsidRDefault="001A55E4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22" w:type="dxa"/>
            <w:shd w:val="clear" w:color="auto" w:fill="FFFFFF"/>
          </w:tcPr>
          <w:p w:rsidR="001A55E4" w:rsidRPr="008B21D2" w:rsidRDefault="001A55E4" w:rsidP="001A55E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Προϊστάμενος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Καθαριότητας –Πρασίνου –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Πολ.Προστασίας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κ.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Δημάκας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Λουκάς</w:t>
            </w:r>
          </w:p>
        </w:tc>
      </w:tr>
      <w:tr w:rsidR="00B61FB3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1FB3" w:rsidRPr="008B21D2" w:rsidRDefault="00B61FB3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61FB3" w:rsidRPr="008B21D2" w:rsidRDefault="00B61FB3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61FB3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1FB3" w:rsidRPr="008B21D2" w:rsidRDefault="00B61FB3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61FB3" w:rsidRPr="008B21D2" w:rsidRDefault="00B61FB3" w:rsidP="00B60A21">
            <w:pPr>
              <w:tabs>
                <w:tab w:val="num" w:pos="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:rsidR="00B61FB3" w:rsidRPr="008B21D2" w:rsidRDefault="00B61FB3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B60A21" w:rsidRPr="008B21D2" w:rsidRDefault="008A5A2E" w:rsidP="00B60A21">
      <w:pPr>
        <w:tabs>
          <w:tab w:val="num" w:pos="0"/>
          <w:tab w:val="left" w:pos="6237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sectPr w:rsidR="00B60A21" w:rsidRPr="008B21D2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49" w:rsidRDefault="002C6549" w:rsidP="005E5D39">
      <w:r>
        <w:separator/>
      </w:r>
    </w:p>
  </w:endnote>
  <w:endnote w:type="continuationSeparator" w:id="0">
    <w:p w:rsidR="002C6549" w:rsidRDefault="002C6549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3A3910" w:rsidRDefault="003A3910">
        <w:pPr>
          <w:pStyle w:val="aa"/>
          <w:jc w:val="center"/>
        </w:pPr>
        <w:r>
          <w:t>[</w:t>
        </w:r>
        <w:fldSimple w:instr=" PAGE   \* MERGEFORMAT ">
          <w:r w:rsidR="0050697B">
            <w:rPr>
              <w:noProof/>
            </w:rPr>
            <w:t>1</w:t>
          </w:r>
        </w:fldSimple>
        <w:r>
          <w:t>]</w:t>
        </w:r>
      </w:p>
    </w:sdtContent>
  </w:sdt>
  <w:p w:rsidR="003A3910" w:rsidRDefault="003A3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49" w:rsidRDefault="002C6549" w:rsidP="005E5D39">
      <w:r>
        <w:separator/>
      </w:r>
    </w:p>
  </w:footnote>
  <w:footnote w:type="continuationSeparator" w:id="0">
    <w:p w:rsidR="002C6549" w:rsidRDefault="002C6549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37A0585"/>
    <w:multiLevelType w:val="hybridMultilevel"/>
    <w:tmpl w:val="13C4C14C"/>
    <w:lvl w:ilvl="0" w:tplc="0408000F">
      <w:start w:val="1"/>
      <w:numFmt w:val="decimal"/>
      <w:lvlText w:val="%1."/>
      <w:lvlJc w:val="left"/>
      <w:pPr>
        <w:ind w:left="370" w:hanging="360"/>
      </w:pPr>
    </w:lvl>
    <w:lvl w:ilvl="1" w:tplc="04080019" w:tentative="1">
      <w:start w:val="1"/>
      <w:numFmt w:val="lowerLetter"/>
      <w:lvlText w:val="%2."/>
      <w:lvlJc w:val="left"/>
      <w:pPr>
        <w:ind w:left="1090" w:hanging="360"/>
      </w:pPr>
    </w:lvl>
    <w:lvl w:ilvl="2" w:tplc="0408001B" w:tentative="1">
      <w:start w:val="1"/>
      <w:numFmt w:val="lowerRoman"/>
      <w:lvlText w:val="%3."/>
      <w:lvlJc w:val="right"/>
      <w:pPr>
        <w:ind w:left="1810" w:hanging="180"/>
      </w:pPr>
    </w:lvl>
    <w:lvl w:ilvl="3" w:tplc="0408000F" w:tentative="1">
      <w:start w:val="1"/>
      <w:numFmt w:val="decimal"/>
      <w:lvlText w:val="%4."/>
      <w:lvlJc w:val="left"/>
      <w:pPr>
        <w:ind w:left="2530" w:hanging="360"/>
      </w:pPr>
    </w:lvl>
    <w:lvl w:ilvl="4" w:tplc="04080019" w:tentative="1">
      <w:start w:val="1"/>
      <w:numFmt w:val="lowerLetter"/>
      <w:lvlText w:val="%5."/>
      <w:lvlJc w:val="left"/>
      <w:pPr>
        <w:ind w:left="3250" w:hanging="360"/>
      </w:pPr>
    </w:lvl>
    <w:lvl w:ilvl="5" w:tplc="0408001B" w:tentative="1">
      <w:start w:val="1"/>
      <w:numFmt w:val="lowerRoman"/>
      <w:lvlText w:val="%6."/>
      <w:lvlJc w:val="right"/>
      <w:pPr>
        <w:ind w:left="3970" w:hanging="180"/>
      </w:pPr>
    </w:lvl>
    <w:lvl w:ilvl="6" w:tplc="0408000F" w:tentative="1">
      <w:start w:val="1"/>
      <w:numFmt w:val="decimal"/>
      <w:lvlText w:val="%7."/>
      <w:lvlJc w:val="left"/>
      <w:pPr>
        <w:ind w:left="4690" w:hanging="360"/>
      </w:pPr>
    </w:lvl>
    <w:lvl w:ilvl="7" w:tplc="04080019" w:tentative="1">
      <w:start w:val="1"/>
      <w:numFmt w:val="lowerLetter"/>
      <w:lvlText w:val="%8."/>
      <w:lvlJc w:val="left"/>
      <w:pPr>
        <w:ind w:left="5410" w:hanging="360"/>
      </w:pPr>
    </w:lvl>
    <w:lvl w:ilvl="8" w:tplc="040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0471125E"/>
    <w:multiLevelType w:val="hybridMultilevel"/>
    <w:tmpl w:val="CD549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C7920"/>
    <w:multiLevelType w:val="hybridMultilevel"/>
    <w:tmpl w:val="DC0AF4C6"/>
    <w:lvl w:ilvl="0" w:tplc="639EF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3F71B7"/>
    <w:multiLevelType w:val="hybridMultilevel"/>
    <w:tmpl w:val="A90496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80AF3"/>
    <w:multiLevelType w:val="hybridMultilevel"/>
    <w:tmpl w:val="DE02A114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DB0A58"/>
    <w:multiLevelType w:val="hybridMultilevel"/>
    <w:tmpl w:val="FE98D7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010EC5"/>
    <w:multiLevelType w:val="hybridMultilevel"/>
    <w:tmpl w:val="5A5AC138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EA6583"/>
    <w:multiLevelType w:val="hybridMultilevel"/>
    <w:tmpl w:val="434413C0"/>
    <w:lvl w:ilvl="0" w:tplc="BB680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12043"/>
    <w:multiLevelType w:val="hybridMultilevel"/>
    <w:tmpl w:val="A1585A18"/>
    <w:lvl w:ilvl="0" w:tplc="AF7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8431A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050865"/>
    <w:multiLevelType w:val="hybridMultilevel"/>
    <w:tmpl w:val="521A324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">
    <w:nsid w:val="3BEC13AC"/>
    <w:multiLevelType w:val="hybridMultilevel"/>
    <w:tmpl w:val="B8FC2A72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063F78"/>
    <w:multiLevelType w:val="hybridMultilevel"/>
    <w:tmpl w:val="5F76CC7C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5">
    <w:nsid w:val="4405316E"/>
    <w:multiLevelType w:val="hybridMultilevel"/>
    <w:tmpl w:val="ED0A3BF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>
    <w:nsid w:val="44220381"/>
    <w:multiLevelType w:val="hybridMultilevel"/>
    <w:tmpl w:val="1E66AFA2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2465280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D0238"/>
    <w:multiLevelType w:val="hybridMultilevel"/>
    <w:tmpl w:val="78A4930E"/>
    <w:lvl w:ilvl="0" w:tplc="0408000F">
      <w:start w:val="1"/>
      <w:numFmt w:val="decimal"/>
      <w:lvlText w:val="%1."/>
      <w:lvlJc w:val="left"/>
      <w:pPr>
        <w:ind w:left="1364" w:hanging="360"/>
      </w:p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D52535"/>
    <w:multiLevelType w:val="hybridMultilevel"/>
    <w:tmpl w:val="33083E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2D3928"/>
    <w:multiLevelType w:val="hybridMultilevel"/>
    <w:tmpl w:val="5E8A2AD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4F11B2"/>
    <w:multiLevelType w:val="hybridMultilevel"/>
    <w:tmpl w:val="67966676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>
    <w:nsid w:val="7F330A3F"/>
    <w:multiLevelType w:val="hybridMultilevel"/>
    <w:tmpl w:val="854E7D84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2"/>
  </w:num>
  <w:num w:numId="5">
    <w:abstractNumId w:val="14"/>
  </w:num>
  <w:num w:numId="6">
    <w:abstractNumId w:val="22"/>
  </w:num>
  <w:num w:numId="7">
    <w:abstractNumId w:val="26"/>
  </w:num>
  <w:num w:numId="8">
    <w:abstractNumId w:val="12"/>
  </w:num>
  <w:num w:numId="9">
    <w:abstractNumId w:val="28"/>
  </w:num>
  <w:num w:numId="10">
    <w:abstractNumId w:val="20"/>
  </w:num>
  <w:num w:numId="11">
    <w:abstractNumId w:val="10"/>
  </w:num>
  <w:num w:numId="12">
    <w:abstractNumId w:val="17"/>
  </w:num>
  <w:num w:numId="13">
    <w:abstractNumId w:val="29"/>
  </w:num>
  <w:num w:numId="14">
    <w:abstractNumId w:val="25"/>
  </w:num>
  <w:num w:numId="15">
    <w:abstractNumId w:val="21"/>
  </w:num>
  <w:num w:numId="16">
    <w:abstractNumId w:val="24"/>
  </w:num>
  <w:num w:numId="17">
    <w:abstractNumId w:val="30"/>
  </w:num>
  <w:num w:numId="18">
    <w:abstractNumId w:val="33"/>
  </w:num>
  <w:num w:numId="19">
    <w:abstractNumId w:val="11"/>
  </w:num>
  <w:num w:numId="20">
    <w:abstractNumId w:val="13"/>
  </w:num>
  <w:num w:numId="21">
    <w:abstractNumId w:val="18"/>
  </w:num>
  <w:num w:numId="22">
    <w:abstractNumId w:val="27"/>
  </w:num>
  <w:num w:numId="23">
    <w:abstractNumId w:val="15"/>
  </w:num>
  <w:num w:numId="24">
    <w:abstractNumId w:val="19"/>
  </w:num>
  <w:num w:numId="25">
    <w:abstractNumId w:val="23"/>
  </w:num>
  <w:num w:numId="26">
    <w:abstractNumId w:val="31"/>
  </w:num>
  <w:num w:numId="2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633"/>
    <w:rsid w:val="00027DA9"/>
    <w:rsid w:val="00032FBB"/>
    <w:rsid w:val="0003409F"/>
    <w:rsid w:val="00035486"/>
    <w:rsid w:val="00035D37"/>
    <w:rsid w:val="00035F35"/>
    <w:rsid w:val="000362FE"/>
    <w:rsid w:val="00042423"/>
    <w:rsid w:val="00042BDE"/>
    <w:rsid w:val="00043C28"/>
    <w:rsid w:val="00043F2D"/>
    <w:rsid w:val="00044241"/>
    <w:rsid w:val="00044D49"/>
    <w:rsid w:val="000450A5"/>
    <w:rsid w:val="00045F68"/>
    <w:rsid w:val="00046738"/>
    <w:rsid w:val="0004746B"/>
    <w:rsid w:val="0005070F"/>
    <w:rsid w:val="0005515D"/>
    <w:rsid w:val="000551DA"/>
    <w:rsid w:val="0005722A"/>
    <w:rsid w:val="00062A70"/>
    <w:rsid w:val="00062A86"/>
    <w:rsid w:val="0006431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83E06"/>
    <w:rsid w:val="0008735A"/>
    <w:rsid w:val="00094488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A70E7"/>
    <w:rsid w:val="000B1235"/>
    <w:rsid w:val="000B1367"/>
    <w:rsid w:val="000B3720"/>
    <w:rsid w:val="000B37B6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5A87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0F755D"/>
    <w:rsid w:val="00100890"/>
    <w:rsid w:val="00101199"/>
    <w:rsid w:val="00102F14"/>
    <w:rsid w:val="001033DA"/>
    <w:rsid w:val="00105EAC"/>
    <w:rsid w:val="001077C3"/>
    <w:rsid w:val="00111415"/>
    <w:rsid w:val="001136A2"/>
    <w:rsid w:val="0011454F"/>
    <w:rsid w:val="00116AB2"/>
    <w:rsid w:val="001177B8"/>
    <w:rsid w:val="00122139"/>
    <w:rsid w:val="00122641"/>
    <w:rsid w:val="00126E45"/>
    <w:rsid w:val="00126E55"/>
    <w:rsid w:val="00127AB2"/>
    <w:rsid w:val="00127B99"/>
    <w:rsid w:val="001300E3"/>
    <w:rsid w:val="001319D0"/>
    <w:rsid w:val="0013202E"/>
    <w:rsid w:val="00133E2C"/>
    <w:rsid w:val="00134A1E"/>
    <w:rsid w:val="00134F2A"/>
    <w:rsid w:val="00135817"/>
    <w:rsid w:val="00141D59"/>
    <w:rsid w:val="001423E0"/>
    <w:rsid w:val="00144338"/>
    <w:rsid w:val="00145B00"/>
    <w:rsid w:val="00145DB4"/>
    <w:rsid w:val="001469D1"/>
    <w:rsid w:val="00146B4F"/>
    <w:rsid w:val="00147842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993"/>
    <w:rsid w:val="001A2C70"/>
    <w:rsid w:val="001A42D1"/>
    <w:rsid w:val="001A531C"/>
    <w:rsid w:val="001A55E4"/>
    <w:rsid w:val="001A7A62"/>
    <w:rsid w:val="001B1BC6"/>
    <w:rsid w:val="001B28B0"/>
    <w:rsid w:val="001B454A"/>
    <w:rsid w:val="001B5CE8"/>
    <w:rsid w:val="001B7D53"/>
    <w:rsid w:val="001C08E8"/>
    <w:rsid w:val="001C1344"/>
    <w:rsid w:val="001C2340"/>
    <w:rsid w:val="001C4175"/>
    <w:rsid w:val="001C42DD"/>
    <w:rsid w:val="001C5299"/>
    <w:rsid w:val="001D07BE"/>
    <w:rsid w:val="001D0DD5"/>
    <w:rsid w:val="001D1210"/>
    <w:rsid w:val="001D2C1B"/>
    <w:rsid w:val="001D4E4A"/>
    <w:rsid w:val="001D592C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211"/>
    <w:rsid w:val="001F3352"/>
    <w:rsid w:val="001F3598"/>
    <w:rsid w:val="001F3707"/>
    <w:rsid w:val="001F3A61"/>
    <w:rsid w:val="001F4F81"/>
    <w:rsid w:val="001F6878"/>
    <w:rsid w:val="001F6EA3"/>
    <w:rsid w:val="00201095"/>
    <w:rsid w:val="002014C5"/>
    <w:rsid w:val="00202332"/>
    <w:rsid w:val="0020294A"/>
    <w:rsid w:val="002033F4"/>
    <w:rsid w:val="0020498C"/>
    <w:rsid w:val="00204EFD"/>
    <w:rsid w:val="00206473"/>
    <w:rsid w:val="00206C93"/>
    <w:rsid w:val="00207631"/>
    <w:rsid w:val="00212853"/>
    <w:rsid w:val="00212894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69A0"/>
    <w:rsid w:val="00237950"/>
    <w:rsid w:val="00237EB0"/>
    <w:rsid w:val="0024103A"/>
    <w:rsid w:val="00242D2D"/>
    <w:rsid w:val="002430A6"/>
    <w:rsid w:val="00244A40"/>
    <w:rsid w:val="002456E4"/>
    <w:rsid w:val="0024697D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02A6"/>
    <w:rsid w:val="002913E8"/>
    <w:rsid w:val="002939E7"/>
    <w:rsid w:val="00293F00"/>
    <w:rsid w:val="002948A5"/>
    <w:rsid w:val="002958E3"/>
    <w:rsid w:val="00295CEA"/>
    <w:rsid w:val="00297190"/>
    <w:rsid w:val="00297D80"/>
    <w:rsid w:val="002A0D06"/>
    <w:rsid w:val="002A10EE"/>
    <w:rsid w:val="002A1742"/>
    <w:rsid w:val="002A361C"/>
    <w:rsid w:val="002B16A2"/>
    <w:rsid w:val="002B5147"/>
    <w:rsid w:val="002B6EBD"/>
    <w:rsid w:val="002B793A"/>
    <w:rsid w:val="002C1756"/>
    <w:rsid w:val="002C2799"/>
    <w:rsid w:val="002C4195"/>
    <w:rsid w:val="002C6549"/>
    <w:rsid w:val="002C6624"/>
    <w:rsid w:val="002C6A9C"/>
    <w:rsid w:val="002C6CF5"/>
    <w:rsid w:val="002D16DF"/>
    <w:rsid w:val="002D219E"/>
    <w:rsid w:val="002D38A3"/>
    <w:rsid w:val="002E17E5"/>
    <w:rsid w:val="002E4840"/>
    <w:rsid w:val="002E52F1"/>
    <w:rsid w:val="002E5FAF"/>
    <w:rsid w:val="002E6D92"/>
    <w:rsid w:val="002E7210"/>
    <w:rsid w:val="002F0E43"/>
    <w:rsid w:val="002F0E82"/>
    <w:rsid w:val="002F239B"/>
    <w:rsid w:val="002F4BE5"/>
    <w:rsid w:val="002F59DD"/>
    <w:rsid w:val="003004E8"/>
    <w:rsid w:val="00301DB2"/>
    <w:rsid w:val="003030CC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420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825"/>
    <w:rsid w:val="00360E35"/>
    <w:rsid w:val="00361769"/>
    <w:rsid w:val="00362AA0"/>
    <w:rsid w:val="003640F9"/>
    <w:rsid w:val="00364133"/>
    <w:rsid w:val="003656B9"/>
    <w:rsid w:val="00366183"/>
    <w:rsid w:val="003662FE"/>
    <w:rsid w:val="00371B5A"/>
    <w:rsid w:val="00375E8D"/>
    <w:rsid w:val="0037620B"/>
    <w:rsid w:val="00380037"/>
    <w:rsid w:val="00380CFA"/>
    <w:rsid w:val="00380F0E"/>
    <w:rsid w:val="00387087"/>
    <w:rsid w:val="003909E2"/>
    <w:rsid w:val="00390DD9"/>
    <w:rsid w:val="0039126B"/>
    <w:rsid w:val="003918B6"/>
    <w:rsid w:val="003924A3"/>
    <w:rsid w:val="00392DE2"/>
    <w:rsid w:val="003936BB"/>
    <w:rsid w:val="00395049"/>
    <w:rsid w:val="003A100D"/>
    <w:rsid w:val="003A2015"/>
    <w:rsid w:val="003A36AB"/>
    <w:rsid w:val="003A3910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365"/>
    <w:rsid w:val="003C17A6"/>
    <w:rsid w:val="003C348A"/>
    <w:rsid w:val="003C3A0C"/>
    <w:rsid w:val="003C4BD0"/>
    <w:rsid w:val="003C56A4"/>
    <w:rsid w:val="003C7D17"/>
    <w:rsid w:val="003D01F5"/>
    <w:rsid w:val="003D0389"/>
    <w:rsid w:val="003D2C28"/>
    <w:rsid w:val="003D30E6"/>
    <w:rsid w:val="003D724C"/>
    <w:rsid w:val="003D7553"/>
    <w:rsid w:val="003E050D"/>
    <w:rsid w:val="003E0883"/>
    <w:rsid w:val="003E099A"/>
    <w:rsid w:val="003E2D31"/>
    <w:rsid w:val="003E439F"/>
    <w:rsid w:val="003E4B33"/>
    <w:rsid w:val="003E4E66"/>
    <w:rsid w:val="003E5239"/>
    <w:rsid w:val="003E6D29"/>
    <w:rsid w:val="003E6E31"/>
    <w:rsid w:val="003F10E9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2C3D"/>
    <w:rsid w:val="004341DB"/>
    <w:rsid w:val="00435F3D"/>
    <w:rsid w:val="00437F18"/>
    <w:rsid w:val="004435F2"/>
    <w:rsid w:val="00443657"/>
    <w:rsid w:val="00445F68"/>
    <w:rsid w:val="00446433"/>
    <w:rsid w:val="0044724A"/>
    <w:rsid w:val="00450282"/>
    <w:rsid w:val="004511C0"/>
    <w:rsid w:val="00451E19"/>
    <w:rsid w:val="00455192"/>
    <w:rsid w:val="0045637A"/>
    <w:rsid w:val="004564EF"/>
    <w:rsid w:val="00460373"/>
    <w:rsid w:val="00470141"/>
    <w:rsid w:val="00470262"/>
    <w:rsid w:val="00470C14"/>
    <w:rsid w:val="00471355"/>
    <w:rsid w:val="0047178A"/>
    <w:rsid w:val="00472588"/>
    <w:rsid w:val="00472C9A"/>
    <w:rsid w:val="00475E92"/>
    <w:rsid w:val="00476CA0"/>
    <w:rsid w:val="004772F3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3891"/>
    <w:rsid w:val="004A3B78"/>
    <w:rsid w:val="004A6DAB"/>
    <w:rsid w:val="004B065A"/>
    <w:rsid w:val="004B0A1A"/>
    <w:rsid w:val="004B1800"/>
    <w:rsid w:val="004B283C"/>
    <w:rsid w:val="004B4909"/>
    <w:rsid w:val="004B4A8E"/>
    <w:rsid w:val="004B5B9D"/>
    <w:rsid w:val="004C0A26"/>
    <w:rsid w:val="004C102B"/>
    <w:rsid w:val="004C2A0E"/>
    <w:rsid w:val="004D18D8"/>
    <w:rsid w:val="004D4098"/>
    <w:rsid w:val="004D47CE"/>
    <w:rsid w:val="004D7EB3"/>
    <w:rsid w:val="004E157F"/>
    <w:rsid w:val="004E5137"/>
    <w:rsid w:val="004E6418"/>
    <w:rsid w:val="004E71B4"/>
    <w:rsid w:val="004E71D9"/>
    <w:rsid w:val="004F0006"/>
    <w:rsid w:val="004F58B5"/>
    <w:rsid w:val="004F646B"/>
    <w:rsid w:val="004F78AF"/>
    <w:rsid w:val="0050035E"/>
    <w:rsid w:val="0050064D"/>
    <w:rsid w:val="00500FBC"/>
    <w:rsid w:val="0050121B"/>
    <w:rsid w:val="00502220"/>
    <w:rsid w:val="0050437C"/>
    <w:rsid w:val="0050482D"/>
    <w:rsid w:val="005061FA"/>
    <w:rsid w:val="0050697B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2064"/>
    <w:rsid w:val="0053396A"/>
    <w:rsid w:val="00534605"/>
    <w:rsid w:val="005347C0"/>
    <w:rsid w:val="00535DD1"/>
    <w:rsid w:val="005405F2"/>
    <w:rsid w:val="005417A6"/>
    <w:rsid w:val="00541B64"/>
    <w:rsid w:val="00542B4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2D7C"/>
    <w:rsid w:val="00593AB3"/>
    <w:rsid w:val="00593E62"/>
    <w:rsid w:val="00594E5D"/>
    <w:rsid w:val="00595419"/>
    <w:rsid w:val="005956C0"/>
    <w:rsid w:val="005976CE"/>
    <w:rsid w:val="005A18A6"/>
    <w:rsid w:val="005A2B93"/>
    <w:rsid w:val="005A4D32"/>
    <w:rsid w:val="005A6160"/>
    <w:rsid w:val="005A66E0"/>
    <w:rsid w:val="005B1434"/>
    <w:rsid w:val="005B25E5"/>
    <w:rsid w:val="005B3AEE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4CDC"/>
    <w:rsid w:val="005C66D6"/>
    <w:rsid w:val="005C6B38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1B30"/>
    <w:rsid w:val="00602E68"/>
    <w:rsid w:val="006034FD"/>
    <w:rsid w:val="006041FF"/>
    <w:rsid w:val="00604F2E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0FFA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3795"/>
    <w:rsid w:val="0065482E"/>
    <w:rsid w:val="00656B5C"/>
    <w:rsid w:val="00660F71"/>
    <w:rsid w:val="006620B3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36B2"/>
    <w:rsid w:val="006B430A"/>
    <w:rsid w:val="006B649C"/>
    <w:rsid w:val="006B6E1D"/>
    <w:rsid w:val="006B7B3C"/>
    <w:rsid w:val="006B7E49"/>
    <w:rsid w:val="006C1853"/>
    <w:rsid w:val="006C2A55"/>
    <w:rsid w:val="006C2AD4"/>
    <w:rsid w:val="006C48B6"/>
    <w:rsid w:val="006C5403"/>
    <w:rsid w:val="006C720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4785"/>
    <w:rsid w:val="006F5416"/>
    <w:rsid w:val="006F57C7"/>
    <w:rsid w:val="006F6E9D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1D0A"/>
    <w:rsid w:val="00724888"/>
    <w:rsid w:val="00725CDC"/>
    <w:rsid w:val="00731D35"/>
    <w:rsid w:val="0073372F"/>
    <w:rsid w:val="00733B6B"/>
    <w:rsid w:val="00736EF3"/>
    <w:rsid w:val="007409D5"/>
    <w:rsid w:val="0074187D"/>
    <w:rsid w:val="0074333A"/>
    <w:rsid w:val="00744627"/>
    <w:rsid w:val="00745C0D"/>
    <w:rsid w:val="0074633D"/>
    <w:rsid w:val="007464FB"/>
    <w:rsid w:val="00747B59"/>
    <w:rsid w:val="007504AE"/>
    <w:rsid w:val="00751ECC"/>
    <w:rsid w:val="00754042"/>
    <w:rsid w:val="00754A21"/>
    <w:rsid w:val="00755BAE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11B"/>
    <w:rsid w:val="007836FC"/>
    <w:rsid w:val="00784614"/>
    <w:rsid w:val="007846E7"/>
    <w:rsid w:val="00785E4E"/>
    <w:rsid w:val="00785E8C"/>
    <w:rsid w:val="00790913"/>
    <w:rsid w:val="00791C79"/>
    <w:rsid w:val="007956AB"/>
    <w:rsid w:val="00796755"/>
    <w:rsid w:val="007A0EB8"/>
    <w:rsid w:val="007A2A62"/>
    <w:rsid w:val="007A72CC"/>
    <w:rsid w:val="007B300E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D7F80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555C"/>
    <w:rsid w:val="007F6C9D"/>
    <w:rsid w:val="0080067F"/>
    <w:rsid w:val="00800ED3"/>
    <w:rsid w:val="00802705"/>
    <w:rsid w:val="00803B5F"/>
    <w:rsid w:val="008054DB"/>
    <w:rsid w:val="00806328"/>
    <w:rsid w:val="00811CDA"/>
    <w:rsid w:val="008126B9"/>
    <w:rsid w:val="00814695"/>
    <w:rsid w:val="00820170"/>
    <w:rsid w:val="00820D68"/>
    <w:rsid w:val="008211D6"/>
    <w:rsid w:val="008212BF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446F6"/>
    <w:rsid w:val="008501BC"/>
    <w:rsid w:val="008516CB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72D08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93E2C"/>
    <w:rsid w:val="008A4540"/>
    <w:rsid w:val="008A524E"/>
    <w:rsid w:val="008A5A2E"/>
    <w:rsid w:val="008B0BBC"/>
    <w:rsid w:val="008B21D2"/>
    <w:rsid w:val="008B3054"/>
    <w:rsid w:val="008B33E6"/>
    <w:rsid w:val="008B4F3F"/>
    <w:rsid w:val="008B4F76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D6DBF"/>
    <w:rsid w:val="008E1293"/>
    <w:rsid w:val="008E1513"/>
    <w:rsid w:val="008E1DF4"/>
    <w:rsid w:val="008E3689"/>
    <w:rsid w:val="008E3830"/>
    <w:rsid w:val="008E4E09"/>
    <w:rsid w:val="008E5EDD"/>
    <w:rsid w:val="008E70F1"/>
    <w:rsid w:val="008F0ADB"/>
    <w:rsid w:val="008F161C"/>
    <w:rsid w:val="008F218A"/>
    <w:rsid w:val="008F3C7D"/>
    <w:rsid w:val="009023F7"/>
    <w:rsid w:val="0090304D"/>
    <w:rsid w:val="00903877"/>
    <w:rsid w:val="0090669E"/>
    <w:rsid w:val="009068F2"/>
    <w:rsid w:val="009104B7"/>
    <w:rsid w:val="009109DD"/>
    <w:rsid w:val="00915842"/>
    <w:rsid w:val="00917117"/>
    <w:rsid w:val="00917619"/>
    <w:rsid w:val="0092009B"/>
    <w:rsid w:val="009201E5"/>
    <w:rsid w:val="00920CFF"/>
    <w:rsid w:val="00924857"/>
    <w:rsid w:val="009264E4"/>
    <w:rsid w:val="00930A5B"/>
    <w:rsid w:val="00931527"/>
    <w:rsid w:val="009320B8"/>
    <w:rsid w:val="00932284"/>
    <w:rsid w:val="009372A5"/>
    <w:rsid w:val="00937EEF"/>
    <w:rsid w:val="00941EDB"/>
    <w:rsid w:val="009431DB"/>
    <w:rsid w:val="009448FF"/>
    <w:rsid w:val="009454C4"/>
    <w:rsid w:val="00945DFC"/>
    <w:rsid w:val="00946C53"/>
    <w:rsid w:val="009510BB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27E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B78B4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2ED2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330E"/>
    <w:rsid w:val="00A26ADE"/>
    <w:rsid w:val="00A30BA9"/>
    <w:rsid w:val="00A30F00"/>
    <w:rsid w:val="00A32095"/>
    <w:rsid w:val="00A32DA4"/>
    <w:rsid w:val="00A33DC9"/>
    <w:rsid w:val="00A355B2"/>
    <w:rsid w:val="00A36578"/>
    <w:rsid w:val="00A37659"/>
    <w:rsid w:val="00A37F35"/>
    <w:rsid w:val="00A436FA"/>
    <w:rsid w:val="00A44D26"/>
    <w:rsid w:val="00A44DB6"/>
    <w:rsid w:val="00A45B71"/>
    <w:rsid w:val="00A4667C"/>
    <w:rsid w:val="00A46978"/>
    <w:rsid w:val="00A5384F"/>
    <w:rsid w:val="00A55D02"/>
    <w:rsid w:val="00A624A4"/>
    <w:rsid w:val="00A65671"/>
    <w:rsid w:val="00A71C92"/>
    <w:rsid w:val="00A813D4"/>
    <w:rsid w:val="00A81637"/>
    <w:rsid w:val="00A81BC3"/>
    <w:rsid w:val="00A81F33"/>
    <w:rsid w:val="00A840AB"/>
    <w:rsid w:val="00A8446A"/>
    <w:rsid w:val="00A86570"/>
    <w:rsid w:val="00A865D6"/>
    <w:rsid w:val="00A93848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41A7"/>
    <w:rsid w:val="00AD5245"/>
    <w:rsid w:val="00AD6462"/>
    <w:rsid w:val="00AE1C67"/>
    <w:rsid w:val="00AE40CE"/>
    <w:rsid w:val="00AE6E8F"/>
    <w:rsid w:val="00AE6F30"/>
    <w:rsid w:val="00AE7645"/>
    <w:rsid w:val="00AF1A19"/>
    <w:rsid w:val="00AF1BB7"/>
    <w:rsid w:val="00AF22D6"/>
    <w:rsid w:val="00B00B3E"/>
    <w:rsid w:val="00B01620"/>
    <w:rsid w:val="00B04377"/>
    <w:rsid w:val="00B04661"/>
    <w:rsid w:val="00B057E1"/>
    <w:rsid w:val="00B05A97"/>
    <w:rsid w:val="00B07AFA"/>
    <w:rsid w:val="00B11C04"/>
    <w:rsid w:val="00B163F9"/>
    <w:rsid w:val="00B218DB"/>
    <w:rsid w:val="00B22F47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297B"/>
    <w:rsid w:val="00B43866"/>
    <w:rsid w:val="00B46AF2"/>
    <w:rsid w:val="00B46B0A"/>
    <w:rsid w:val="00B47992"/>
    <w:rsid w:val="00B56CCF"/>
    <w:rsid w:val="00B56E27"/>
    <w:rsid w:val="00B56FA5"/>
    <w:rsid w:val="00B60A21"/>
    <w:rsid w:val="00B61FB3"/>
    <w:rsid w:val="00B64689"/>
    <w:rsid w:val="00B64BDD"/>
    <w:rsid w:val="00B657A1"/>
    <w:rsid w:val="00B65B2D"/>
    <w:rsid w:val="00B6641C"/>
    <w:rsid w:val="00B70147"/>
    <w:rsid w:val="00B756C8"/>
    <w:rsid w:val="00B7749E"/>
    <w:rsid w:val="00B81965"/>
    <w:rsid w:val="00B82140"/>
    <w:rsid w:val="00B8314E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0EEE"/>
    <w:rsid w:val="00BC1061"/>
    <w:rsid w:val="00BC1FAE"/>
    <w:rsid w:val="00BC2D06"/>
    <w:rsid w:val="00BC2F17"/>
    <w:rsid w:val="00BC3549"/>
    <w:rsid w:val="00BC427F"/>
    <w:rsid w:val="00BC5EEE"/>
    <w:rsid w:val="00BC68CC"/>
    <w:rsid w:val="00BC7295"/>
    <w:rsid w:val="00BC7CB0"/>
    <w:rsid w:val="00BD3219"/>
    <w:rsid w:val="00BD3A52"/>
    <w:rsid w:val="00BD3BDF"/>
    <w:rsid w:val="00BD4150"/>
    <w:rsid w:val="00BD69FF"/>
    <w:rsid w:val="00BD71A3"/>
    <w:rsid w:val="00BD7409"/>
    <w:rsid w:val="00BD7FBE"/>
    <w:rsid w:val="00BE080F"/>
    <w:rsid w:val="00BE0A99"/>
    <w:rsid w:val="00BE40CC"/>
    <w:rsid w:val="00BE695D"/>
    <w:rsid w:val="00BF0E6C"/>
    <w:rsid w:val="00BF5821"/>
    <w:rsid w:val="00BF6CAE"/>
    <w:rsid w:val="00BF7509"/>
    <w:rsid w:val="00BF767B"/>
    <w:rsid w:val="00BF77EF"/>
    <w:rsid w:val="00C01464"/>
    <w:rsid w:val="00C01568"/>
    <w:rsid w:val="00C02C8F"/>
    <w:rsid w:val="00C03603"/>
    <w:rsid w:val="00C07D26"/>
    <w:rsid w:val="00C100F6"/>
    <w:rsid w:val="00C104F0"/>
    <w:rsid w:val="00C143C1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3E86"/>
    <w:rsid w:val="00C449E1"/>
    <w:rsid w:val="00C45173"/>
    <w:rsid w:val="00C46006"/>
    <w:rsid w:val="00C466ED"/>
    <w:rsid w:val="00C523C6"/>
    <w:rsid w:val="00C52BA2"/>
    <w:rsid w:val="00C55B74"/>
    <w:rsid w:val="00C5783B"/>
    <w:rsid w:val="00C61D74"/>
    <w:rsid w:val="00C62671"/>
    <w:rsid w:val="00C67AA9"/>
    <w:rsid w:val="00C70021"/>
    <w:rsid w:val="00C7048B"/>
    <w:rsid w:val="00C70CDA"/>
    <w:rsid w:val="00C72A58"/>
    <w:rsid w:val="00C75189"/>
    <w:rsid w:val="00C77EB2"/>
    <w:rsid w:val="00C83AB9"/>
    <w:rsid w:val="00C84EE0"/>
    <w:rsid w:val="00C87666"/>
    <w:rsid w:val="00C876C9"/>
    <w:rsid w:val="00C92E38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37EB"/>
    <w:rsid w:val="00CF48C2"/>
    <w:rsid w:val="00CF50FF"/>
    <w:rsid w:val="00CF6B04"/>
    <w:rsid w:val="00D00490"/>
    <w:rsid w:val="00D02572"/>
    <w:rsid w:val="00D03729"/>
    <w:rsid w:val="00D04012"/>
    <w:rsid w:val="00D0633F"/>
    <w:rsid w:val="00D10361"/>
    <w:rsid w:val="00D10665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4E8"/>
    <w:rsid w:val="00D45F18"/>
    <w:rsid w:val="00D45F61"/>
    <w:rsid w:val="00D47BAA"/>
    <w:rsid w:val="00D51990"/>
    <w:rsid w:val="00D51D0A"/>
    <w:rsid w:val="00D530A2"/>
    <w:rsid w:val="00D54165"/>
    <w:rsid w:val="00D543B1"/>
    <w:rsid w:val="00D562B8"/>
    <w:rsid w:val="00D60E88"/>
    <w:rsid w:val="00D61315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2C3B"/>
    <w:rsid w:val="00D83539"/>
    <w:rsid w:val="00D92210"/>
    <w:rsid w:val="00D9658B"/>
    <w:rsid w:val="00D96C93"/>
    <w:rsid w:val="00DA1261"/>
    <w:rsid w:val="00DA1607"/>
    <w:rsid w:val="00DA3CF3"/>
    <w:rsid w:val="00DA5CD1"/>
    <w:rsid w:val="00DB0B02"/>
    <w:rsid w:val="00DB1B6B"/>
    <w:rsid w:val="00DB2696"/>
    <w:rsid w:val="00DB64E6"/>
    <w:rsid w:val="00DB7648"/>
    <w:rsid w:val="00DC03AD"/>
    <w:rsid w:val="00DC3C5F"/>
    <w:rsid w:val="00DC3FB8"/>
    <w:rsid w:val="00DC508A"/>
    <w:rsid w:val="00DC719C"/>
    <w:rsid w:val="00DC7BFF"/>
    <w:rsid w:val="00DD157C"/>
    <w:rsid w:val="00DD2C67"/>
    <w:rsid w:val="00DD32AF"/>
    <w:rsid w:val="00DD6E43"/>
    <w:rsid w:val="00DD7316"/>
    <w:rsid w:val="00DD784A"/>
    <w:rsid w:val="00DE1C5B"/>
    <w:rsid w:val="00DE2838"/>
    <w:rsid w:val="00DE551C"/>
    <w:rsid w:val="00DE575D"/>
    <w:rsid w:val="00DE63A8"/>
    <w:rsid w:val="00DF0FD2"/>
    <w:rsid w:val="00DF34CF"/>
    <w:rsid w:val="00DF34D7"/>
    <w:rsid w:val="00DF681A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2456"/>
    <w:rsid w:val="00E332A8"/>
    <w:rsid w:val="00E33B6A"/>
    <w:rsid w:val="00E3619E"/>
    <w:rsid w:val="00E368AF"/>
    <w:rsid w:val="00E40945"/>
    <w:rsid w:val="00E416CF"/>
    <w:rsid w:val="00E428AB"/>
    <w:rsid w:val="00E44290"/>
    <w:rsid w:val="00E44BB7"/>
    <w:rsid w:val="00E45B8D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6D1B"/>
    <w:rsid w:val="00E976A6"/>
    <w:rsid w:val="00E976E2"/>
    <w:rsid w:val="00EA11DA"/>
    <w:rsid w:val="00EA185F"/>
    <w:rsid w:val="00EA4A22"/>
    <w:rsid w:val="00EA6C40"/>
    <w:rsid w:val="00EA7E11"/>
    <w:rsid w:val="00EA7E76"/>
    <w:rsid w:val="00EB1239"/>
    <w:rsid w:val="00EB1A69"/>
    <w:rsid w:val="00EB78BE"/>
    <w:rsid w:val="00EB7C64"/>
    <w:rsid w:val="00EC11B6"/>
    <w:rsid w:val="00EC51DE"/>
    <w:rsid w:val="00ED00B7"/>
    <w:rsid w:val="00ED69F7"/>
    <w:rsid w:val="00ED7F17"/>
    <w:rsid w:val="00EE0125"/>
    <w:rsid w:val="00EE027D"/>
    <w:rsid w:val="00EE0F19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3CA"/>
    <w:rsid w:val="00F168DF"/>
    <w:rsid w:val="00F17145"/>
    <w:rsid w:val="00F2180F"/>
    <w:rsid w:val="00F248DD"/>
    <w:rsid w:val="00F27407"/>
    <w:rsid w:val="00F27602"/>
    <w:rsid w:val="00F317CC"/>
    <w:rsid w:val="00F36C42"/>
    <w:rsid w:val="00F37FD3"/>
    <w:rsid w:val="00F4198B"/>
    <w:rsid w:val="00F42514"/>
    <w:rsid w:val="00F42A55"/>
    <w:rsid w:val="00F44D80"/>
    <w:rsid w:val="00F471E0"/>
    <w:rsid w:val="00F47C6B"/>
    <w:rsid w:val="00F54C13"/>
    <w:rsid w:val="00F5706A"/>
    <w:rsid w:val="00F57796"/>
    <w:rsid w:val="00F61847"/>
    <w:rsid w:val="00F619C6"/>
    <w:rsid w:val="00F61AE0"/>
    <w:rsid w:val="00F61C0D"/>
    <w:rsid w:val="00F62FD9"/>
    <w:rsid w:val="00F6413E"/>
    <w:rsid w:val="00F64919"/>
    <w:rsid w:val="00F653A9"/>
    <w:rsid w:val="00F65EBB"/>
    <w:rsid w:val="00F66483"/>
    <w:rsid w:val="00F67EF2"/>
    <w:rsid w:val="00F73136"/>
    <w:rsid w:val="00F73698"/>
    <w:rsid w:val="00F748AE"/>
    <w:rsid w:val="00F775BA"/>
    <w:rsid w:val="00F82272"/>
    <w:rsid w:val="00F870A5"/>
    <w:rsid w:val="00F87701"/>
    <w:rsid w:val="00F938A0"/>
    <w:rsid w:val="00F95078"/>
    <w:rsid w:val="00F96122"/>
    <w:rsid w:val="00F963AA"/>
    <w:rsid w:val="00F96F9B"/>
    <w:rsid w:val="00FA4888"/>
    <w:rsid w:val="00FA4DCB"/>
    <w:rsid w:val="00FA5F03"/>
    <w:rsid w:val="00FB014F"/>
    <w:rsid w:val="00FB0B12"/>
    <w:rsid w:val="00FB0EB4"/>
    <w:rsid w:val="00FB25B2"/>
    <w:rsid w:val="00FB3326"/>
    <w:rsid w:val="00FC1E3B"/>
    <w:rsid w:val="00FC24C6"/>
    <w:rsid w:val="00FC2BD8"/>
    <w:rsid w:val="00FC3D91"/>
    <w:rsid w:val="00FC5EDF"/>
    <w:rsid w:val="00FD0932"/>
    <w:rsid w:val="00FD0956"/>
    <w:rsid w:val="00FD1661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3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0B3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3">
    <w:name w:val="WW8Num1z3"/>
    <w:rsid w:val="00212853"/>
  </w:style>
  <w:style w:type="paragraph" w:customStyle="1" w:styleId="210">
    <w:name w:val="Σώμα κείμενου με εσοχή 21"/>
    <w:basedOn w:val="a"/>
    <w:rsid w:val="005C4CDC"/>
    <w:pPr>
      <w:suppressAutoHyphens/>
      <w:ind w:firstLine="720"/>
      <w:jc w:val="both"/>
    </w:pPr>
    <w:rPr>
      <w:rFonts w:ascii="Comic Sans MS" w:hAnsi="Comic Sans MS" w:cs="Comic Sans MS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C0760-5E1C-4D90-8F6E-0D12B08D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13</cp:revision>
  <cp:lastPrinted>2024-06-14T08:43:00Z</cp:lastPrinted>
  <dcterms:created xsi:type="dcterms:W3CDTF">2024-06-06T08:10:00Z</dcterms:created>
  <dcterms:modified xsi:type="dcterms:W3CDTF">2024-06-14T08:45:00Z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