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F248DD" w:rsidRDefault="00552050" w:rsidP="00A81637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F248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F248DD" w:rsidRDefault="00B07AFA" w:rsidP="00A81637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F24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F248DD" w:rsidRDefault="0060642B" w:rsidP="00A81637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1D4E4A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19</w:t>
      </w:r>
      <w:r w:rsidR="0092009B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/</w:t>
      </w:r>
      <w:r w:rsidR="0021285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="001669FC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BC427F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7531</w:t>
      </w:r>
      <w:r w:rsidR="001D4E4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21285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</w:p>
    <w:p w:rsidR="00A4667C" w:rsidRPr="00F248DD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F248DD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F248DD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F248DD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F248DD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F248DD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F248DD" w:rsidRDefault="0060642B" w:rsidP="00A8163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F248DD" w:rsidRDefault="00A4667C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F248DD" w:rsidRDefault="00A4667C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F248DD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F248DD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F248D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F248DD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F248DD" w:rsidRDefault="0060642B" w:rsidP="00A81637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F248DD" w:rsidRDefault="00073AC3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0"/>
        <w:gridCol w:w="4529"/>
        <w:gridCol w:w="141"/>
      </w:tblGrid>
      <w:tr w:rsidR="00D96C93" w:rsidRPr="00F248DD" w:rsidTr="00F96F9B">
        <w:trPr>
          <w:trHeight w:val="390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454E8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F248D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3D01F5" w:rsidRPr="00F248DD" w:rsidRDefault="003D01F5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F248DD" w:rsidTr="00F96F9B">
        <w:trPr>
          <w:gridAfter w:val="1"/>
          <w:wAfter w:w="141" w:type="dxa"/>
          <w:trHeight w:val="23"/>
        </w:trPr>
        <w:tc>
          <w:tcPr>
            <w:tcW w:w="9639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2958E3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2958E3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938A0" w:rsidRPr="001F3352" w:rsidRDefault="00212853" w:rsidP="00A81637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F335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</w:t>
            </w:r>
          </w:p>
          <w:p w:rsidR="006A1226" w:rsidRPr="001F3352" w:rsidRDefault="00BC2F17" w:rsidP="00A81637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Με την παρούσα, σας προσκαλούμε  να συμμετάσχετε σε </w:t>
            </w:r>
            <w:r w:rsidR="006A1226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 xml:space="preserve">τακτική </w:t>
            </w:r>
            <w:r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συνεδρίαση</w:t>
            </w:r>
            <w:r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του Δημοτικού Συμβουλίου</w:t>
            </w:r>
            <w:r w:rsidR="008B7CB0" w:rsidRPr="001F3352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που</w:t>
            </w:r>
            <w:r w:rsidRPr="001F3352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1F3352">
              <w:rPr>
                <w:rFonts w:asciiTheme="minorHAnsi" w:hAnsiTheme="minorHAnsi" w:cstheme="minorHAnsi"/>
                <w:sz w:val="24"/>
                <w:szCs w:val="24"/>
              </w:rPr>
              <w:t>– Πλ. Εθνικής Αντίστασης</w:t>
            </w:r>
            <w:r w:rsidR="009D5B92" w:rsidRPr="001F33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01A4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,</w:t>
            </w:r>
            <w:r w:rsidR="0092009B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6101A4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την </w:t>
            </w:r>
            <w:r w:rsidR="001D4E4A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Τετάρτη</w:t>
            </w:r>
            <w:r w:rsidR="00212853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1D4E4A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24</w:t>
            </w:r>
            <w:r w:rsidR="00212853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-4</w:t>
            </w:r>
            <w:r w:rsidR="009510BB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-2024</w:t>
            </w:r>
            <w:r w:rsidR="009D5B92" w:rsidRPr="001F3352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   και ώρα  </w:t>
            </w:r>
            <w:r w:rsidR="009510BB" w:rsidRPr="001F3352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1</w:t>
            </w:r>
            <w:r w:rsidR="001D4E4A" w:rsidRPr="001F3352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7</w:t>
            </w:r>
            <w:r w:rsidR="009D5B92" w:rsidRPr="001F3352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:</w:t>
            </w:r>
            <w:r w:rsidR="001D4E4A" w:rsidRPr="001F3352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3</w:t>
            </w:r>
            <w:r w:rsidR="009D5B92" w:rsidRPr="001F3352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0</w:t>
            </w:r>
            <w:r w:rsidR="009D5B92" w:rsidRPr="00F653A9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653A9">
              <w:rPr>
                <w:rStyle w:val="a5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F33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κατ΄εφαρμογήν</w:t>
            </w:r>
            <w:proofErr w:type="spellEnd"/>
            <w:r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των διατάξεων  του άρθρου   74 του Ν. 4555/2018 (αντικατάσταση του άρθρου 67</w:t>
            </w:r>
            <w:r w:rsidR="009F2005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6A1226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του Ν. 3852/2010, όπως τροποποιήθηκε και ισχύει με το άρθρο 6 του Ν. 5056/2023 </w:t>
            </w:r>
            <w:r w:rsidR="008B7CB0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r w:rsidR="005A2B93" w:rsidRPr="001F335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6A1226" w:rsidRPr="002958E3" w:rsidRDefault="006A1226" w:rsidP="00A81637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2958E3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2958E3" w:rsidRDefault="009D5B92" w:rsidP="00A81637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295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295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295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2958E3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2958E3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95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2958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2958E3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938A0" w:rsidRDefault="006A1226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958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2958E3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2958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F3352" w:rsidRPr="002958E3" w:rsidRDefault="001F3352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1D4E4A" w:rsidRPr="00F248DD" w:rsidRDefault="001D4E4A" w:rsidP="00A81637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Ι. </w:t>
            </w:r>
            <w:r w:rsidRPr="00F248DD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ΘΕΜΑΤΑ  Δ/ΝΣΗΣ </w:t>
            </w:r>
            <w:r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ΟΙΚΟΝΟΜΙΚΩΝ </w:t>
            </w:r>
            <w:r w:rsidRPr="00F248DD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ΥΠΗΡΕΣΙΩΝ</w:t>
            </w:r>
          </w:p>
          <w:p w:rsidR="00755BAE" w:rsidRPr="002958E3" w:rsidRDefault="00755BAE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958E3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755BAE" w:rsidRPr="001D4E4A" w:rsidRDefault="001D4E4A" w:rsidP="00A81637">
            <w:pPr>
              <w:pStyle w:val="a4"/>
              <w:widowControl w:val="0"/>
              <w:numPr>
                <w:ilvl w:val="0"/>
                <w:numId w:val="11"/>
              </w:numPr>
              <w:snapToGrid w:val="0"/>
              <w:ind w:left="370" w:firstLine="0"/>
              <w:textAlignment w:val="baseline"/>
              <w:rPr>
                <w:rFonts w:asciiTheme="minorHAnsi" w:eastAsia="Calibri" w:hAnsiTheme="minorHAnsi" w:cstheme="minorHAnsi"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1D4E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παράτασης της </w:t>
            </w:r>
            <w:proofErr w:type="spellStart"/>
            <w:r w:rsidRPr="001D4E4A">
              <w:rPr>
                <w:rFonts w:asciiTheme="minorHAnsi" w:hAnsiTheme="minorHAnsi" w:cstheme="minorHAnsi"/>
                <w:bCs/>
                <w:sz w:val="22"/>
                <w:szCs w:val="22"/>
              </w:rPr>
              <w:t>υπ΄</w:t>
            </w:r>
            <w:proofErr w:type="spellEnd"/>
            <w:r w:rsidRPr="001D4E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1D4E4A">
              <w:rPr>
                <w:rFonts w:asciiTheme="minorHAnsi" w:hAnsiTheme="minorHAnsi" w:cstheme="minorHAnsi"/>
                <w:bCs/>
                <w:sz w:val="22"/>
                <w:szCs w:val="22"/>
              </w:rPr>
              <w:t>αριθμ</w:t>
            </w:r>
            <w:proofErr w:type="spellEnd"/>
            <w:r w:rsidRPr="001D4E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19562/01-10-2020   σύμβασης για την «ΠΡΟΜΗΘΕΙΑ  </w:t>
            </w:r>
            <w:r w:rsidRPr="001D4E4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ΚΑΥΣΙΜΩΝ {ΥΓΡΑΕΡΙΟΥ ΚΙΝΗΣΗΣ </w:t>
            </w:r>
            <w:r w:rsidRPr="001D4E4A"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  <w:t>LPG</w:t>
            </w:r>
            <w:r w:rsidRPr="001D4E4A">
              <w:rPr>
                <w:rFonts w:asciiTheme="minorHAnsi" w:eastAsia="Cambria" w:hAnsiTheme="minorHAnsi" w:cstheme="minorHAnsi"/>
                <w:sz w:val="22"/>
                <w:szCs w:val="22"/>
              </w:rPr>
              <w:t>} ΓΙΑ ΤΙΣ ΑΝΑΓΚΕΣ ΤΟΥ ΔΗΜΟΥ ΛΕΒΑΔΕΩΝ</w:t>
            </w:r>
            <w:r w:rsidRPr="001D4E4A">
              <w:rPr>
                <w:rFonts w:asciiTheme="minorHAnsi" w:eastAsia="Calibri" w:hAnsiTheme="minorHAnsi" w:cstheme="minorHAnsi"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:rsidR="001D4E4A" w:rsidRDefault="001D4E4A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F248DD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1D4E4A" w:rsidRPr="00F248DD" w:rsidRDefault="001D4E4A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1D4E4A" w:rsidRPr="001D4E4A" w:rsidRDefault="001D4E4A" w:rsidP="00A81637">
            <w:pPr>
              <w:pStyle w:val="a8"/>
              <w:numPr>
                <w:ilvl w:val="0"/>
                <w:numId w:val="11"/>
              </w:numPr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1D4E4A">
              <w:rPr>
                <w:rFonts w:asciiTheme="minorHAnsi" w:hAnsiTheme="minorHAnsi" w:cstheme="minorHAnsi"/>
                <w:sz w:val="22"/>
                <w:szCs w:val="22"/>
              </w:rPr>
              <w:t>αθορισμ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ός</w:t>
            </w:r>
            <w:r w:rsidRPr="001D4E4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D4E4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ειδικού προστίμου για τα έξοδα μεταφοράς και αποθηκεύσεως </w:t>
            </w:r>
            <w:r w:rsidRPr="001D4E4A">
              <w:rPr>
                <w:rFonts w:asciiTheme="minorHAnsi" w:hAnsiTheme="minorHAnsi" w:cstheme="minorHAnsi"/>
                <w:sz w:val="22"/>
                <w:szCs w:val="22"/>
              </w:rPr>
              <w:t>των αντικειμένων που αφαιρούνται από την αυθαίρετη χρήση κοινόχρηστου χώρου, για το έτος 2024 και εφεξής</w:t>
            </w:r>
            <w:r w:rsidR="005405F2">
              <w:rPr>
                <w:rFonts w:asciiTheme="minorHAnsi" w:hAnsiTheme="minorHAnsi" w:cstheme="minorHAnsi"/>
                <w:sz w:val="22"/>
                <w:szCs w:val="22"/>
              </w:rPr>
              <w:t xml:space="preserve">. (Απόφαση 121/2024 Δημοτικής Επιτροπής Δήμου </w:t>
            </w:r>
            <w:proofErr w:type="spellStart"/>
            <w:r w:rsidR="005405F2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5405F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D4E4A" w:rsidRDefault="001D4E4A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F248DD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5405F2" w:rsidRDefault="005405F2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1A2993" w:rsidRPr="001F3352" w:rsidRDefault="005405F2" w:rsidP="00A81637">
            <w:pPr>
              <w:pStyle w:val="a4"/>
              <w:numPr>
                <w:ilvl w:val="0"/>
                <w:numId w:val="11"/>
              </w:numPr>
              <w:ind w:left="370" w:firstLine="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405F2">
              <w:rPr>
                <w:rFonts w:asciiTheme="minorHAnsi" w:hAnsiTheme="minorHAnsi" w:cstheme="minorHAnsi"/>
                <w:sz w:val="22"/>
                <w:szCs w:val="22"/>
              </w:rPr>
              <w:t>Παράταση της μίσθωσης ακινήτου, ως “Επιχείρηση Εστίασης και Αναψυχής” που βρίσκεται στη θέση  “</w:t>
            </w:r>
            <w:proofErr w:type="spellStart"/>
            <w:r w:rsidRPr="005405F2">
              <w:rPr>
                <w:rFonts w:asciiTheme="minorHAnsi" w:hAnsiTheme="minorHAnsi" w:cstheme="minorHAnsi"/>
                <w:sz w:val="22"/>
                <w:szCs w:val="22"/>
              </w:rPr>
              <w:t>Αρβανίτσα</w:t>
            </w:r>
            <w:proofErr w:type="spellEnd"/>
            <w:r w:rsidRPr="005405F2">
              <w:rPr>
                <w:rFonts w:asciiTheme="minorHAnsi" w:hAnsiTheme="minorHAnsi" w:cstheme="minorHAnsi"/>
                <w:sz w:val="22"/>
                <w:szCs w:val="22"/>
              </w:rPr>
              <w:t xml:space="preserve">” της Δημοτικής  Κοινότητας  </w:t>
            </w:r>
            <w:proofErr w:type="spellStart"/>
            <w:r w:rsidRPr="005405F2">
              <w:rPr>
                <w:rFonts w:asciiTheme="minorHAnsi" w:hAnsiTheme="minorHAnsi" w:cstheme="minorHAnsi"/>
                <w:sz w:val="22"/>
                <w:szCs w:val="22"/>
              </w:rPr>
              <w:t>Κυριακίου</w:t>
            </w:r>
            <w:proofErr w:type="spellEnd"/>
          </w:p>
          <w:p w:rsidR="001F3352" w:rsidRDefault="001F3352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F248DD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1F3352" w:rsidRPr="001F3352" w:rsidRDefault="001F3352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FB014F" w:rsidRPr="002958E3" w:rsidRDefault="00FB014F" w:rsidP="00F653A9">
            <w:pPr>
              <w:pStyle w:val="ab"/>
              <w:spacing w:beforeLines="40" w:afterLines="40"/>
              <w:ind w:left="370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Ι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. ΘΕΜΑΤΑ ΑΥΤΟΤΕΛΟΥΣ   ΤΜΗΜΑΤΟΣ ΤΟΠΙΚΗΣ ΟΙΚΟΝΟΜΙΚΗΣ ΑΝΑΠΤΥΞΗΣ</w:t>
            </w:r>
          </w:p>
          <w:p w:rsidR="00FB014F" w:rsidRPr="002958E3" w:rsidRDefault="00FB014F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958E3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FB014F" w:rsidRPr="005405F2" w:rsidRDefault="00FB014F" w:rsidP="00A81637">
            <w:pPr>
              <w:pStyle w:val="a4"/>
              <w:widowControl w:val="0"/>
              <w:numPr>
                <w:ilvl w:val="0"/>
                <w:numId w:val="11"/>
              </w:numPr>
              <w:snapToGrid w:val="0"/>
              <w:ind w:left="370" w:firstLine="0"/>
              <w:textAlignment w:val="baseline"/>
              <w:rPr>
                <w:rFonts w:asciiTheme="minorHAnsi" w:eastAsia="Calibri" w:hAnsiTheme="minorHAnsi" w:cstheme="minorHAnsi"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5405F2">
              <w:rPr>
                <w:rFonts w:asciiTheme="minorHAnsi" w:hAnsiTheme="minorHAnsi" w:cstheme="minorHAnsi"/>
                <w:sz w:val="22"/>
                <w:szCs w:val="22"/>
              </w:rPr>
              <w:t xml:space="preserve">Λήψη απόφασης επί αιτήματος  καταστήματος υγειονομικού ενδιαφέροντος για χρήση Κοινόχρηστου χώρου στον πεζόδρομο </w:t>
            </w:r>
            <w:proofErr w:type="spellStart"/>
            <w:r w:rsidRPr="005405F2">
              <w:rPr>
                <w:rFonts w:asciiTheme="minorHAnsi" w:hAnsiTheme="minorHAnsi" w:cstheme="minorHAnsi"/>
                <w:sz w:val="22"/>
                <w:szCs w:val="22"/>
              </w:rPr>
              <w:t>Μπουφίδου</w:t>
            </w:r>
            <w:proofErr w:type="spellEnd"/>
            <w:r w:rsidRPr="005405F2">
              <w:rPr>
                <w:rFonts w:asciiTheme="minorHAnsi" w:hAnsiTheme="minorHAnsi" w:cstheme="minorHAnsi"/>
                <w:sz w:val="22"/>
                <w:szCs w:val="22"/>
              </w:rPr>
              <w:t xml:space="preserve"> 40 στην Λιβαδειά</w:t>
            </w:r>
            <w:r w:rsidR="005405F2" w:rsidRPr="005405F2">
              <w:rPr>
                <w:rFonts w:asciiTheme="minorHAnsi" w:eastAsia="Calibri" w:hAnsiTheme="minorHAnsi" w:cstheme="minorHAnsi"/>
                <w:bCs/>
                <w:spacing w:val="-7"/>
                <w:sz w:val="22"/>
                <w:szCs w:val="22"/>
                <w:shd w:val="clear" w:color="auto" w:fill="FFFFFF"/>
              </w:rPr>
              <w:t>.</w:t>
            </w:r>
            <w:r w:rsidR="005405F2">
              <w:rPr>
                <w:rFonts w:asciiTheme="minorHAnsi" w:hAnsiTheme="minorHAnsi" w:cstheme="minorHAnsi"/>
                <w:sz w:val="22"/>
                <w:szCs w:val="22"/>
              </w:rPr>
              <w:t xml:space="preserve"> (Απόφαση 125/2024 Δημοτικής Επιτροπής Δήμου </w:t>
            </w:r>
            <w:proofErr w:type="spellStart"/>
            <w:r w:rsidR="005405F2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5405F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B014F" w:rsidRDefault="00FB014F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Αντιδήμαρχος </w:t>
            </w:r>
            <w:r w:rsidRPr="002958E3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 xml:space="preserve">Αυτοτελούς   Τμήματος Τοπικής Οικονομικής Ανάπτυξης κ.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Καφρίτσας</w:t>
            </w:r>
            <w:proofErr w:type="spellEnd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Δημήτριος</w:t>
            </w:r>
          </w:p>
          <w:p w:rsidR="00A81637" w:rsidRPr="00A81637" w:rsidRDefault="00F653A9" w:rsidP="00A81637">
            <w:pPr>
              <w:pStyle w:val="a4"/>
              <w:widowControl w:val="0"/>
              <w:numPr>
                <w:ilvl w:val="0"/>
                <w:numId w:val="11"/>
              </w:numPr>
              <w:snapToGrid w:val="0"/>
              <w:ind w:left="370" w:firstLine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1637">
              <w:rPr>
                <w:rFonts w:asciiTheme="minorHAnsi" w:hAnsiTheme="minorHAnsi" w:cstheme="minorHAnsi"/>
                <w:sz w:val="22"/>
                <w:szCs w:val="22"/>
              </w:rPr>
              <w:t>Έγκριση</w:t>
            </w:r>
            <w:r w:rsidR="00A81637" w:rsidRPr="00A81637">
              <w:rPr>
                <w:rFonts w:asciiTheme="minorHAnsi" w:hAnsiTheme="minorHAnsi" w:cstheme="minorHAnsi"/>
                <w:sz w:val="22"/>
                <w:szCs w:val="22"/>
              </w:rPr>
              <w:t xml:space="preserve"> σύναψης Σχεδίου και Προγραμματικής Σύμβασης μεταξύ της Περιφέρειας Στερεάς Ελλάδος και Δήμου </w:t>
            </w:r>
            <w:proofErr w:type="spellStart"/>
            <w:r w:rsidR="00A81637" w:rsidRPr="00A81637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A81637" w:rsidRPr="00A81637">
              <w:rPr>
                <w:rFonts w:asciiTheme="minorHAnsi" w:hAnsiTheme="minorHAnsi" w:cstheme="minorHAnsi"/>
                <w:sz w:val="22"/>
                <w:szCs w:val="22"/>
              </w:rPr>
              <w:t>, που αφορά τη διαχείριση αρδευτικών γεωτρήσεων για την αρδευτική περίοδο 202</w:t>
            </w:r>
            <w:r w:rsidR="00A816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81637" w:rsidRPr="00A81637">
              <w:rPr>
                <w:rFonts w:asciiTheme="minorHAnsi" w:hAnsiTheme="minorHAnsi" w:cstheme="minorHAnsi"/>
                <w:sz w:val="22"/>
                <w:szCs w:val="22"/>
              </w:rPr>
              <w:t xml:space="preserve"> και ορισμός εκπροσώπων του Δήμου ως μέλη της Κοινής Επιτροπής Παρακολούθησης.</w:t>
            </w:r>
          </w:p>
          <w:p w:rsidR="00A81637" w:rsidRDefault="00A81637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Αντιδήμαρχος </w:t>
            </w:r>
            <w:r w:rsidRPr="002958E3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 xml:space="preserve">Αυτοτελούς   Τμήματος Τοπικής Οικονομικής Ανάπτυξης κ.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Καφρίτσας</w:t>
            </w:r>
            <w:proofErr w:type="spellEnd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Δημήτριος</w:t>
            </w:r>
          </w:p>
          <w:p w:rsidR="009510BB" w:rsidRPr="002958E3" w:rsidRDefault="009510BB" w:rsidP="00A81637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70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4D7EB3" w:rsidRDefault="00212853" w:rsidP="00F653A9">
            <w:pPr>
              <w:ind w:left="37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</w:t>
            </w:r>
            <w:r w:rsidR="00872D08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ΙΙ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. </w:t>
            </w:r>
            <w:r w:rsidR="004D7EB3" w:rsidRPr="002958E3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ΘΕΜΑΤΑ  Δ/ΝΣΗΣ ΤΕΧΝΙΚΩΝ ΥΠΗΡΕΣΙΩΝ</w:t>
            </w:r>
          </w:p>
          <w:p w:rsidR="004D7EB3" w:rsidRPr="002958E3" w:rsidRDefault="004D7EB3" w:rsidP="00A81637">
            <w:pPr>
              <w:pStyle w:val="ab"/>
              <w:ind w:left="370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1D4E4A" w:rsidRPr="005405F2" w:rsidRDefault="001D4E4A" w:rsidP="00A81637">
            <w:pPr>
              <w:pStyle w:val="a4"/>
              <w:numPr>
                <w:ilvl w:val="0"/>
                <w:numId w:val="11"/>
              </w:numPr>
              <w:ind w:left="3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5F2">
              <w:rPr>
                <w:rFonts w:asciiTheme="minorHAnsi" w:hAnsiTheme="minorHAnsi" w:cstheme="minorHAnsi"/>
                <w:sz w:val="22"/>
                <w:szCs w:val="22"/>
              </w:rPr>
              <w:t>Έγκριση 2ης  Παράτασης του έργου «ΑΠΟΚΑΤΑΣΤΑΣΗ ΖΗΜΙΩΝ ΤΩΝ ΟΔΙΚΩΝ ΥΠΟΔΟΜΩΝ ΤΟΥ ΔΗΜΟΥ ΛΕΒΑΔΕΩΝ ΠΕΡΙΦΕΡΕΙΑΚΗΣ ΒΟΙΩΤΙΑΣ ΠΟΥ ΕΠΛΗΓΗ ΑΠΟ ΤΗ ΦΥΣΙΚΗ ΚΑΤΑΣΤΡΟΦΗΤΗΣ ΤΗΣ 5ης  ΙΑΝΟΥΑΡΙΟΥ 2019»</w:t>
            </w:r>
          </w:p>
          <w:p w:rsidR="004D7EB3" w:rsidRPr="002958E3" w:rsidRDefault="004D7EB3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2958E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2958E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2958E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4D7EB3" w:rsidRPr="002958E3" w:rsidRDefault="004D7EB3" w:rsidP="00A81637">
            <w:pPr>
              <w:suppressAutoHyphens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5F2" w:rsidRDefault="001D4E4A" w:rsidP="00A81637">
            <w:pPr>
              <w:pStyle w:val="a4"/>
              <w:numPr>
                <w:ilvl w:val="0"/>
                <w:numId w:val="11"/>
              </w:numPr>
              <w:ind w:left="3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14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Τροποποίηση κυκλοφοριακής μελέτης του Δήμου </w:t>
            </w:r>
            <w:proofErr w:type="spellStart"/>
            <w:r w:rsidRPr="0011141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111415">
              <w:rPr>
                <w:rFonts w:asciiTheme="minorHAnsi" w:hAnsiTheme="minorHAnsi" w:cstheme="minorHAnsi"/>
                <w:sz w:val="22"/>
                <w:szCs w:val="22"/>
              </w:rPr>
              <w:t xml:space="preserve"> επί  των οδών </w:t>
            </w:r>
            <w:proofErr w:type="spellStart"/>
            <w:r w:rsidRPr="00111415">
              <w:rPr>
                <w:rFonts w:asciiTheme="minorHAnsi" w:hAnsiTheme="minorHAnsi" w:cstheme="minorHAnsi"/>
                <w:sz w:val="22"/>
                <w:szCs w:val="22"/>
              </w:rPr>
              <w:t>Κυριακίου</w:t>
            </w:r>
            <w:proofErr w:type="spellEnd"/>
            <w:r w:rsidRPr="00111415">
              <w:rPr>
                <w:rFonts w:asciiTheme="minorHAnsi" w:hAnsiTheme="minorHAnsi" w:cstheme="minorHAnsi"/>
                <w:sz w:val="22"/>
                <w:szCs w:val="22"/>
              </w:rPr>
              <w:t xml:space="preserve"> – παρόδου οδού  </w:t>
            </w:r>
            <w:proofErr w:type="spellStart"/>
            <w:r w:rsidRPr="00111415">
              <w:rPr>
                <w:rFonts w:asciiTheme="minorHAnsi" w:hAnsiTheme="minorHAnsi" w:cstheme="minorHAnsi"/>
                <w:sz w:val="22"/>
                <w:szCs w:val="22"/>
              </w:rPr>
              <w:t>Κυριακίου</w:t>
            </w:r>
            <w:proofErr w:type="spellEnd"/>
            <w:r w:rsidR="005405F2" w:rsidRPr="001114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11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05F2" w:rsidRPr="00111415">
              <w:rPr>
                <w:rFonts w:asciiTheme="minorHAnsi" w:hAnsiTheme="minorHAnsi" w:cstheme="minorHAnsi"/>
                <w:sz w:val="22"/>
                <w:szCs w:val="22"/>
              </w:rPr>
              <w:t xml:space="preserve"> (Απόφαση 124/2024 Δημοτικής Επιτροπής Δήμου </w:t>
            </w:r>
            <w:proofErr w:type="spellStart"/>
            <w:r w:rsidR="005405F2" w:rsidRPr="0011141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5405F2" w:rsidRPr="001114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A3910" w:rsidRDefault="003A3910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2958E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2958E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2958E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1F3352" w:rsidRPr="002958E3" w:rsidRDefault="001F3352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1F3352" w:rsidRPr="002958E3" w:rsidRDefault="001F3352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0932" w:rsidRDefault="00FD0932" w:rsidP="00F653A9">
            <w:pPr>
              <w:pStyle w:val="ab"/>
              <w:spacing w:beforeLines="40" w:afterLines="40"/>
              <w:ind w:left="370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n-US"/>
              </w:rPr>
              <w:t>IV</w:t>
            </w:r>
            <w:r w:rsidRPr="00FD093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2958E3">
              <w:rPr>
                <w:rFonts w:asciiTheme="minorHAnsi" w:hAnsiTheme="minorHAnsi" w:cstheme="minorHAnsi"/>
                <w:b/>
                <w:u w:val="single"/>
              </w:rPr>
              <w:t>ΘΕΜΑΤΑ ΥΠΗΡΕΣΙΑΣ ΚΟΙΝΩΝΙΚΗΣ ΠΡΟΣΤΑΣΙΑΣ ,ΠΑΙΔΕΙΑΣ &amp; ΔΙΑ ΒΙΟΥ ΜΑΘΗΣΗΣ</w:t>
            </w:r>
          </w:p>
          <w:p w:rsidR="00FD0932" w:rsidRPr="002958E3" w:rsidRDefault="001F3352" w:rsidP="00A81637">
            <w:pPr>
              <w:pStyle w:val="a8"/>
              <w:numPr>
                <w:ilvl w:val="0"/>
                <w:numId w:val="11"/>
              </w:numPr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Ίδρυση</w:t>
            </w:r>
            <w:r w:rsidR="00FD0932">
              <w:rPr>
                <w:rFonts w:asciiTheme="minorHAnsi" w:hAnsiTheme="minorHAnsi" w:cstheme="minorHAnsi"/>
                <w:sz w:val="22"/>
                <w:szCs w:val="22"/>
              </w:rPr>
              <w:t xml:space="preserve"> Κέντρων Δημιουργικής Απασχόλησης Παιδιών (ΚΔΑΠ)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FD0932">
              <w:rPr>
                <w:rFonts w:asciiTheme="minorHAnsi" w:hAnsiTheme="minorHAnsi" w:cstheme="minorHAnsi"/>
                <w:sz w:val="22"/>
                <w:szCs w:val="22"/>
              </w:rPr>
              <w:t xml:space="preserve">το Δήμο </w:t>
            </w:r>
            <w:r w:rsidR="00FD0932" w:rsidRPr="002958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9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D0932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  <w:p w:rsidR="00FD0932" w:rsidRPr="002958E3" w:rsidRDefault="00FD0932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</w:t>
            </w:r>
          </w:p>
          <w:p w:rsidR="00755BAE" w:rsidRPr="00FB014F" w:rsidRDefault="00755BAE" w:rsidP="00A81637">
            <w:pPr>
              <w:ind w:left="720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D1661" w:rsidRPr="002958E3" w:rsidRDefault="00FD1661" w:rsidP="00FD1661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2958E3">
              <w:rPr>
                <w:rFonts w:asciiTheme="minorHAnsi" w:hAnsiTheme="minorHAnsi" w:cstheme="minorHAnsi"/>
                <w:b/>
                <w:u w:val="single"/>
                <w:lang w:val="en-US"/>
              </w:rPr>
              <w:t>V</w:t>
            </w:r>
            <w:r w:rsidRPr="002958E3">
              <w:rPr>
                <w:rFonts w:asciiTheme="minorHAnsi" w:hAnsiTheme="minorHAnsi" w:cstheme="minorHAnsi"/>
                <w:b/>
                <w:u w:val="single"/>
              </w:rPr>
              <w:t>.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ΘΕΜΑΤΑ   </w:t>
            </w:r>
            <w:r w:rsidR="003D724C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ΑΥΤΟΤΕΛΟΥΣ 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ΤΜΗΜΑΤΟΣ ΠΟΛΙΤΙΣΜΟΥ -ΑΘΛΗΤΙΣΜΟΥ </w:t>
            </w:r>
          </w:p>
          <w:p w:rsidR="00FD1661" w:rsidRPr="002958E3" w:rsidRDefault="00FD1661" w:rsidP="00FD1661">
            <w:pPr>
              <w:snapToGrid w:val="0"/>
              <w:spacing w:before="57" w:after="57"/>
              <w:ind w:left="36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D1661" w:rsidRDefault="00FD1661" w:rsidP="00FD1661">
            <w:pPr>
              <w:pStyle w:val="a8"/>
              <w:numPr>
                <w:ilvl w:val="0"/>
                <w:numId w:val="11"/>
              </w:numPr>
              <w:tabs>
                <w:tab w:val="clear" w:pos="6237"/>
              </w:tabs>
              <w:snapToGrid w:val="0"/>
              <w:spacing w:before="57" w:after="57"/>
              <w:ind w:left="653"/>
              <w:jc w:val="left"/>
              <w:textAlignment w:val="baseline"/>
              <w:rPr>
                <w:rStyle w:val="WW8Num1z3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Ονοματοδοσία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ανωνύμου οδού στην Κοινότητα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σε οδό «πατέρα Νικολάου Τάσσιου»</w:t>
            </w:r>
          </w:p>
          <w:p w:rsidR="00FD1661" w:rsidRPr="002958E3" w:rsidRDefault="00FD1661" w:rsidP="00FD1661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WW8Num1z3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</w:pPr>
          </w:p>
          <w:p w:rsidR="00FD1661" w:rsidRPr="009B78B4" w:rsidRDefault="00FD1661" w:rsidP="00FD1661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  Παιδείας, Πολιτισμού ,Αθλητισμού και Τουρισμού  </w:t>
            </w:r>
            <w:proofErr w:type="spellStart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κ.Αγνιάδης</w:t>
            </w:r>
            <w:proofErr w:type="spellEnd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 Παναγιώτης (Νότης).</w:t>
            </w:r>
          </w:p>
          <w:p w:rsidR="0078311B" w:rsidRPr="00FD0932" w:rsidRDefault="0078311B" w:rsidP="00A8163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D40123" w:rsidRPr="00F248DD" w:rsidRDefault="00D40123" w:rsidP="00A8163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248DD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F248DD" w:rsidRDefault="00790913" w:rsidP="00A81637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F248DD" w:rsidRDefault="00721904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8DD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A81BC3" w:rsidRPr="00F248DD" w:rsidRDefault="00A81BC3" w:rsidP="00A8163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248DD">
        <w:rPr>
          <w:rFonts w:asciiTheme="minorHAnsi" w:hAnsiTheme="minorHAnsi" w:cstheme="minorHAnsi"/>
          <w:sz w:val="22"/>
          <w:szCs w:val="22"/>
        </w:rPr>
        <w:t xml:space="preserve"> ΕΠΙΣΗΣ ΚΑΛΟΥΝΤΑΙ (Βάσει του άρθρου 69 του ν. 3852/2010  καθώς και του άρθρου 4 του  </w:t>
      </w:r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F248DD" w:rsidRDefault="00A81BC3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FB0B1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F248DD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3A6AED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3A6AED" w:rsidRPr="00F248DD" w:rsidRDefault="003A6AED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3A6AED" w:rsidRPr="00F248DD" w:rsidRDefault="003A6AED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Οικονομικών                                             κ.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Καλλιαντάση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Γεώργιο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</w:p>
        </w:tc>
      </w:tr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3A6AED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FB0B12" w:rsidRPr="00F248DD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FB0B12" w:rsidRPr="00F248DD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F248DD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3A6AED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B0B12"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1D07BE" w:rsidRDefault="001D07BE" w:rsidP="00A81637">
            <w:pPr>
              <w:tabs>
                <w:tab w:val="num" w:pos="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07B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FB0B12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Προϊσταμένη Κοινωνικής Προστασίας</w:t>
            </w:r>
            <w:r w:rsidRPr="00F24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</w:t>
            </w: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κα. Παπαγεωργίου Μαρία.</w:t>
            </w:r>
          </w:p>
          <w:p w:rsidR="00FB0B12" w:rsidRPr="00F248DD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="001478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14784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147842" w:rsidRPr="00F248DD" w:rsidRDefault="0014784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7522" w:type="dxa"/>
            <w:shd w:val="clear" w:color="auto" w:fill="FFFFFF"/>
          </w:tcPr>
          <w:p w:rsidR="00147842" w:rsidRPr="00F248DD" w:rsidRDefault="001D07BE" w:rsidP="00A81637">
            <w:pPr>
              <w:tabs>
                <w:tab w:val="num" w:pos="0"/>
                <w:tab w:val="left" w:pos="6237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Προϊσταμένη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Τμήματος Τοπικής Οικον. Ανάπτυξης                          κ.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Μίχου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Ευσταθία</w:t>
            </w:r>
            <w:r w:rsidRPr="00F24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</w:t>
            </w:r>
          </w:p>
        </w:tc>
      </w:tr>
      <w:tr w:rsidR="0014784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147842" w:rsidRPr="004F0006" w:rsidRDefault="001D07BE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F000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522" w:type="dxa"/>
            <w:shd w:val="clear" w:color="auto" w:fill="FFFFFF"/>
          </w:tcPr>
          <w:p w:rsidR="00147842" w:rsidRPr="004F0006" w:rsidRDefault="001D07BE" w:rsidP="004F000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F00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F0006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</w:t>
            </w:r>
            <w:r w:rsidR="004F00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ς </w:t>
            </w:r>
            <w:r w:rsidR="004F0006">
              <w:rPr>
                <w:rFonts w:asciiTheme="minorHAnsi" w:eastAsia="Arial" w:hAnsiTheme="minorHAnsi" w:cstheme="minorHAnsi"/>
                <w:sz w:val="22"/>
                <w:szCs w:val="22"/>
              </w:rPr>
              <w:t>Τμήματος Πολ</w:t>
            </w:r>
            <w:r w:rsidR="004F0006">
              <w:rPr>
                <w:rFonts w:asciiTheme="minorHAnsi" w:eastAsia="Arial" w:hAnsiTheme="minorHAnsi" w:cstheme="minorHAnsi"/>
                <w:sz w:val="22"/>
                <w:szCs w:val="22"/>
              </w:rPr>
              <w:t>ι</w:t>
            </w:r>
            <w:r w:rsidR="004F00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τισμού Αθλητισμού  </w:t>
            </w:r>
            <w:r w:rsidR="004F00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 κ. </w:t>
            </w:r>
            <w:proofErr w:type="spellStart"/>
            <w:r w:rsidR="004F0006">
              <w:rPr>
                <w:rFonts w:asciiTheme="minorHAnsi" w:eastAsia="Arial" w:hAnsiTheme="minorHAnsi" w:cstheme="minorHAnsi"/>
                <w:sz w:val="22"/>
                <w:szCs w:val="22"/>
              </w:rPr>
              <w:t>Σταματάκης</w:t>
            </w:r>
            <w:proofErr w:type="spellEnd"/>
            <w:r w:rsidR="004F00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Ανδρέας</w:t>
            </w:r>
          </w:p>
        </w:tc>
      </w:tr>
    </w:tbl>
    <w:p w:rsidR="00147842" w:rsidRPr="00F248DD" w:rsidRDefault="00147842" w:rsidP="00A81637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47842" w:rsidRPr="00F248DD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0E" w:rsidRDefault="00A2330E" w:rsidP="005E5D39">
      <w:r>
        <w:separator/>
      </w:r>
    </w:p>
  </w:endnote>
  <w:endnote w:type="continuationSeparator" w:id="0">
    <w:p w:rsidR="00A2330E" w:rsidRDefault="00A2330E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3A3910" w:rsidRDefault="003A3910">
        <w:pPr>
          <w:pStyle w:val="aa"/>
          <w:jc w:val="center"/>
        </w:pPr>
        <w:r>
          <w:t>[</w:t>
        </w:r>
        <w:fldSimple w:instr=" PAGE   \* MERGEFORMAT ">
          <w:r w:rsidR="00BC427F">
            <w:rPr>
              <w:noProof/>
            </w:rPr>
            <w:t>1</w:t>
          </w:r>
        </w:fldSimple>
        <w:r>
          <w:t>]</w:t>
        </w:r>
      </w:p>
    </w:sdtContent>
  </w:sdt>
  <w:p w:rsidR="003A3910" w:rsidRDefault="003A3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0E" w:rsidRDefault="00A2330E" w:rsidP="005E5D39">
      <w:r>
        <w:separator/>
      </w:r>
    </w:p>
  </w:footnote>
  <w:footnote w:type="continuationSeparator" w:id="0">
    <w:p w:rsidR="00A2330E" w:rsidRDefault="00A2330E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71125E"/>
    <w:multiLevelType w:val="hybridMultilevel"/>
    <w:tmpl w:val="CECCF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C7920"/>
    <w:multiLevelType w:val="hybridMultilevel"/>
    <w:tmpl w:val="1AC8E352"/>
    <w:lvl w:ilvl="0" w:tplc="639EF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80AF3"/>
    <w:multiLevelType w:val="hybridMultilevel"/>
    <w:tmpl w:val="DE02A114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23010EC5"/>
    <w:multiLevelType w:val="hybridMultilevel"/>
    <w:tmpl w:val="5A5AC138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8431A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EC13AC"/>
    <w:multiLevelType w:val="hybridMultilevel"/>
    <w:tmpl w:val="B8FC2A72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20381"/>
    <w:multiLevelType w:val="hybridMultilevel"/>
    <w:tmpl w:val="1E66AFA2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465280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16"/>
  </w:num>
  <w:num w:numId="10">
    <w:abstractNumId w:val="13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8813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2BDE"/>
    <w:rsid w:val="00043C28"/>
    <w:rsid w:val="00043F2D"/>
    <w:rsid w:val="00044241"/>
    <w:rsid w:val="00044D49"/>
    <w:rsid w:val="000450A5"/>
    <w:rsid w:val="00045F68"/>
    <w:rsid w:val="00046738"/>
    <w:rsid w:val="0004746B"/>
    <w:rsid w:val="0005070F"/>
    <w:rsid w:val="0005515D"/>
    <w:rsid w:val="000551DA"/>
    <w:rsid w:val="0005722A"/>
    <w:rsid w:val="00062A70"/>
    <w:rsid w:val="00062A86"/>
    <w:rsid w:val="0006431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8735A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A70E7"/>
    <w:rsid w:val="000B1235"/>
    <w:rsid w:val="000B1367"/>
    <w:rsid w:val="000B3720"/>
    <w:rsid w:val="000B37B6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5A87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1415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34F2A"/>
    <w:rsid w:val="00135817"/>
    <w:rsid w:val="00141D59"/>
    <w:rsid w:val="00144338"/>
    <w:rsid w:val="00145B00"/>
    <w:rsid w:val="00145DB4"/>
    <w:rsid w:val="001469D1"/>
    <w:rsid w:val="00146B4F"/>
    <w:rsid w:val="00147842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993"/>
    <w:rsid w:val="001A2C70"/>
    <w:rsid w:val="001A42D1"/>
    <w:rsid w:val="001A531C"/>
    <w:rsid w:val="001A7A62"/>
    <w:rsid w:val="001B1BC6"/>
    <w:rsid w:val="001B28B0"/>
    <w:rsid w:val="001B454A"/>
    <w:rsid w:val="001B5CE8"/>
    <w:rsid w:val="001C08E8"/>
    <w:rsid w:val="001C4175"/>
    <w:rsid w:val="001C42DD"/>
    <w:rsid w:val="001C5299"/>
    <w:rsid w:val="001D07BE"/>
    <w:rsid w:val="001D0DD5"/>
    <w:rsid w:val="001D1210"/>
    <w:rsid w:val="001D2C1B"/>
    <w:rsid w:val="001D4E4A"/>
    <w:rsid w:val="001D592C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211"/>
    <w:rsid w:val="001F3352"/>
    <w:rsid w:val="001F3598"/>
    <w:rsid w:val="001F3707"/>
    <w:rsid w:val="001F3A61"/>
    <w:rsid w:val="001F4F81"/>
    <w:rsid w:val="001F6878"/>
    <w:rsid w:val="001F6EA3"/>
    <w:rsid w:val="00201095"/>
    <w:rsid w:val="002014C5"/>
    <w:rsid w:val="00202332"/>
    <w:rsid w:val="002033F4"/>
    <w:rsid w:val="0020498C"/>
    <w:rsid w:val="00204EFD"/>
    <w:rsid w:val="00206473"/>
    <w:rsid w:val="00206C93"/>
    <w:rsid w:val="00212853"/>
    <w:rsid w:val="00212894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4697D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02A6"/>
    <w:rsid w:val="002913E8"/>
    <w:rsid w:val="002939E7"/>
    <w:rsid w:val="00293F00"/>
    <w:rsid w:val="002958E3"/>
    <w:rsid w:val="00295CEA"/>
    <w:rsid w:val="00297190"/>
    <w:rsid w:val="00297D80"/>
    <w:rsid w:val="002A10EE"/>
    <w:rsid w:val="002A1742"/>
    <w:rsid w:val="002A361C"/>
    <w:rsid w:val="002B16A2"/>
    <w:rsid w:val="002B5147"/>
    <w:rsid w:val="002B6EBD"/>
    <w:rsid w:val="002B793A"/>
    <w:rsid w:val="002C1756"/>
    <w:rsid w:val="002C2799"/>
    <w:rsid w:val="002C4195"/>
    <w:rsid w:val="002C6A9C"/>
    <w:rsid w:val="002C6CF5"/>
    <w:rsid w:val="002D16DF"/>
    <w:rsid w:val="002D219E"/>
    <w:rsid w:val="002D38A3"/>
    <w:rsid w:val="002E17E5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420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825"/>
    <w:rsid w:val="00360E35"/>
    <w:rsid w:val="00361769"/>
    <w:rsid w:val="00362AA0"/>
    <w:rsid w:val="003640F9"/>
    <w:rsid w:val="00364133"/>
    <w:rsid w:val="003656B9"/>
    <w:rsid w:val="00366183"/>
    <w:rsid w:val="00371B5A"/>
    <w:rsid w:val="00375E8D"/>
    <w:rsid w:val="0037620B"/>
    <w:rsid w:val="00380037"/>
    <w:rsid w:val="00380CFA"/>
    <w:rsid w:val="00380F0E"/>
    <w:rsid w:val="00387087"/>
    <w:rsid w:val="00390DD9"/>
    <w:rsid w:val="0039126B"/>
    <w:rsid w:val="003918B6"/>
    <w:rsid w:val="003924A3"/>
    <w:rsid w:val="00392DE2"/>
    <w:rsid w:val="003936BB"/>
    <w:rsid w:val="00395049"/>
    <w:rsid w:val="003A100D"/>
    <w:rsid w:val="003A2015"/>
    <w:rsid w:val="003A36AB"/>
    <w:rsid w:val="003A3910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724C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141"/>
    <w:rsid w:val="00470262"/>
    <w:rsid w:val="00470C14"/>
    <w:rsid w:val="00471355"/>
    <w:rsid w:val="0047178A"/>
    <w:rsid w:val="00472588"/>
    <w:rsid w:val="00472C9A"/>
    <w:rsid w:val="00475E92"/>
    <w:rsid w:val="00476CA0"/>
    <w:rsid w:val="004772F3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3891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D7EB3"/>
    <w:rsid w:val="004E157F"/>
    <w:rsid w:val="004E5137"/>
    <w:rsid w:val="004E6418"/>
    <w:rsid w:val="004E71B4"/>
    <w:rsid w:val="004E71D9"/>
    <w:rsid w:val="004F0006"/>
    <w:rsid w:val="004F58B5"/>
    <w:rsid w:val="004F646B"/>
    <w:rsid w:val="004F78AF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5DD1"/>
    <w:rsid w:val="005405F2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0FFA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3795"/>
    <w:rsid w:val="0065482E"/>
    <w:rsid w:val="00656B5C"/>
    <w:rsid w:val="00660F71"/>
    <w:rsid w:val="006620B3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36B2"/>
    <w:rsid w:val="006B430A"/>
    <w:rsid w:val="006B6E1D"/>
    <w:rsid w:val="006B7B3C"/>
    <w:rsid w:val="006B7E49"/>
    <w:rsid w:val="006C1853"/>
    <w:rsid w:val="006C2A55"/>
    <w:rsid w:val="006C2AD4"/>
    <w:rsid w:val="006C48B6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4785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1D0A"/>
    <w:rsid w:val="00724888"/>
    <w:rsid w:val="00725CDC"/>
    <w:rsid w:val="00731D35"/>
    <w:rsid w:val="0073372F"/>
    <w:rsid w:val="00733B6B"/>
    <w:rsid w:val="00736EF3"/>
    <w:rsid w:val="007409D5"/>
    <w:rsid w:val="0074187D"/>
    <w:rsid w:val="0074333A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5BAE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11B"/>
    <w:rsid w:val="007836FC"/>
    <w:rsid w:val="007846E7"/>
    <w:rsid w:val="00785E4E"/>
    <w:rsid w:val="00785E8C"/>
    <w:rsid w:val="00790913"/>
    <w:rsid w:val="00791C79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D7F80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555C"/>
    <w:rsid w:val="007F6C9D"/>
    <w:rsid w:val="0080067F"/>
    <w:rsid w:val="00800ED3"/>
    <w:rsid w:val="00802705"/>
    <w:rsid w:val="00803B5F"/>
    <w:rsid w:val="008054DB"/>
    <w:rsid w:val="00806328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446F6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72D08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E70F1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09B"/>
    <w:rsid w:val="009201E5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0BB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B78B4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2ED2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330E"/>
    <w:rsid w:val="00A26ADE"/>
    <w:rsid w:val="00A30BA9"/>
    <w:rsid w:val="00A30F00"/>
    <w:rsid w:val="00A32095"/>
    <w:rsid w:val="00A32DA4"/>
    <w:rsid w:val="00A33DC9"/>
    <w:rsid w:val="00A355B2"/>
    <w:rsid w:val="00A36578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65671"/>
    <w:rsid w:val="00A71C92"/>
    <w:rsid w:val="00A813D4"/>
    <w:rsid w:val="00A81637"/>
    <w:rsid w:val="00A81BC3"/>
    <w:rsid w:val="00A81F33"/>
    <w:rsid w:val="00A8446A"/>
    <w:rsid w:val="00A86570"/>
    <w:rsid w:val="00A865D6"/>
    <w:rsid w:val="00A93848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7E1"/>
    <w:rsid w:val="00B05A97"/>
    <w:rsid w:val="00B07AFA"/>
    <w:rsid w:val="00B11C04"/>
    <w:rsid w:val="00B163F9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657A1"/>
    <w:rsid w:val="00B65B2D"/>
    <w:rsid w:val="00B6641C"/>
    <w:rsid w:val="00B70147"/>
    <w:rsid w:val="00B756C8"/>
    <w:rsid w:val="00B7749E"/>
    <w:rsid w:val="00B81965"/>
    <w:rsid w:val="00B82140"/>
    <w:rsid w:val="00B8314E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427F"/>
    <w:rsid w:val="00BC5EEE"/>
    <w:rsid w:val="00BC68CC"/>
    <w:rsid w:val="00BC7295"/>
    <w:rsid w:val="00BC7CB0"/>
    <w:rsid w:val="00BD3219"/>
    <w:rsid w:val="00BD3A52"/>
    <w:rsid w:val="00BD3BDF"/>
    <w:rsid w:val="00BD4150"/>
    <w:rsid w:val="00BD69FF"/>
    <w:rsid w:val="00BD71A3"/>
    <w:rsid w:val="00BD7409"/>
    <w:rsid w:val="00BE080F"/>
    <w:rsid w:val="00BE0A99"/>
    <w:rsid w:val="00BE40CC"/>
    <w:rsid w:val="00BE695D"/>
    <w:rsid w:val="00BF0E6C"/>
    <w:rsid w:val="00BF5821"/>
    <w:rsid w:val="00BF6CAE"/>
    <w:rsid w:val="00BF7509"/>
    <w:rsid w:val="00BF767B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67AA9"/>
    <w:rsid w:val="00C70021"/>
    <w:rsid w:val="00C7048B"/>
    <w:rsid w:val="00C72A58"/>
    <w:rsid w:val="00C75189"/>
    <w:rsid w:val="00C77EB2"/>
    <w:rsid w:val="00C83AB9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CF6B04"/>
    <w:rsid w:val="00D00490"/>
    <w:rsid w:val="00D02572"/>
    <w:rsid w:val="00D03729"/>
    <w:rsid w:val="00D04012"/>
    <w:rsid w:val="00D0633F"/>
    <w:rsid w:val="00D10665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1D0A"/>
    <w:rsid w:val="00D530A2"/>
    <w:rsid w:val="00D54165"/>
    <w:rsid w:val="00D543B1"/>
    <w:rsid w:val="00D562B8"/>
    <w:rsid w:val="00D60E88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508A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681A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0945"/>
    <w:rsid w:val="00E416CF"/>
    <w:rsid w:val="00E428AB"/>
    <w:rsid w:val="00E44290"/>
    <w:rsid w:val="00E44BB7"/>
    <w:rsid w:val="00E45B8D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6D1B"/>
    <w:rsid w:val="00E976A6"/>
    <w:rsid w:val="00E976E2"/>
    <w:rsid w:val="00EA11DA"/>
    <w:rsid w:val="00EA185F"/>
    <w:rsid w:val="00EA4A22"/>
    <w:rsid w:val="00EA6C40"/>
    <w:rsid w:val="00EA7E11"/>
    <w:rsid w:val="00EA7E76"/>
    <w:rsid w:val="00EB1239"/>
    <w:rsid w:val="00EB1A69"/>
    <w:rsid w:val="00EB78BE"/>
    <w:rsid w:val="00EC11B6"/>
    <w:rsid w:val="00ED00B7"/>
    <w:rsid w:val="00EE0125"/>
    <w:rsid w:val="00EE027D"/>
    <w:rsid w:val="00EE0F19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48DD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4C13"/>
    <w:rsid w:val="00F5706A"/>
    <w:rsid w:val="00F57796"/>
    <w:rsid w:val="00F61847"/>
    <w:rsid w:val="00F61AE0"/>
    <w:rsid w:val="00F61C0D"/>
    <w:rsid w:val="00F62FD9"/>
    <w:rsid w:val="00F6413E"/>
    <w:rsid w:val="00F64919"/>
    <w:rsid w:val="00F653A9"/>
    <w:rsid w:val="00F65EBB"/>
    <w:rsid w:val="00F66483"/>
    <w:rsid w:val="00F67EF2"/>
    <w:rsid w:val="00F73136"/>
    <w:rsid w:val="00F73698"/>
    <w:rsid w:val="00F748AE"/>
    <w:rsid w:val="00F775BA"/>
    <w:rsid w:val="00F82272"/>
    <w:rsid w:val="00F870A5"/>
    <w:rsid w:val="00F938A0"/>
    <w:rsid w:val="00F95078"/>
    <w:rsid w:val="00F96122"/>
    <w:rsid w:val="00F963AA"/>
    <w:rsid w:val="00F96F9B"/>
    <w:rsid w:val="00FA4888"/>
    <w:rsid w:val="00FA4DCB"/>
    <w:rsid w:val="00FA5F03"/>
    <w:rsid w:val="00FB014F"/>
    <w:rsid w:val="00FB0B12"/>
    <w:rsid w:val="00FB25B2"/>
    <w:rsid w:val="00FB3326"/>
    <w:rsid w:val="00FC1E3B"/>
    <w:rsid w:val="00FC24C6"/>
    <w:rsid w:val="00FC2BD8"/>
    <w:rsid w:val="00FC3D91"/>
    <w:rsid w:val="00FC5EDF"/>
    <w:rsid w:val="00FD0932"/>
    <w:rsid w:val="00FD0956"/>
    <w:rsid w:val="00FD1661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81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B3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3">
    <w:name w:val="WW8Num1z3"/>
    <w:rsid w:val="00212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702B-CADB-4525-A330-B11A994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1038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13</cp:revision>
  <cp:lastPrinted>2024-04-19T11:18:00Z</cp:lastPrinted>
  <dcterms:created xsi:type="dcterms:W3CDTF">2024-04-19T06:03:00Z</dcterms:created>
  <dcterms:modified xsi:type="dcterms:W3CDTF">2024-04-19T11:21:00Z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