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8C19E4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B65D5" w:rsidRPr="008C19E4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3B65D5" w:rsidRPr="008C19E4" w:rsidRDefault="003B65D5" w:rsidP="003B65D5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Λιβαδειά  </w:t>
      </w:r>
      <w:r w:rsidR="00F920BB">
        <w:rPr>
          <w:rFonts w:ascii="Arial" w:eastAsia="Arial" w:hAnsi="Arial" w:cs="Arial"/>
          <w:b/>
          <w:bCs/>
          <w:sz w:val="22"/>
          <w:szCs w:val="22"/>
        </w:rPr>
        <w:t>0</w:t>
      </w:r>
      <w:r w:rsidR="002B5D77">
        <w:rPr>
          <w:rFonts w:ascii="Arial" w:eastAsia="Arial" w:hAnsi="Arial" w:cs="Arial"/>
          <w:b/>
          <w:bCs/>
          <w:sz w:val="22"/>
          <w:szCs w:val="22"/>
        </w:rPr>
        <w:t>6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/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0</w:t>
      </w:r>
      <w:r w:rsidR="00F920BB">
        <w:rPr>
          <w:rFonts w:ascii="Arial" w:eastAsia="Arial" w:hAnsi="Arial" w:cs="Arial"/>
          <w:b/>
          <w:bCs/>
          <w:sz w:val="22"/>
          <w:szCs w:val="22"/>
        </w:rPr>
        <w:t>3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>/202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4</w:t>
      </w:r>
    </w:p>
    <w:p w:rsidR="003B65D5" w:rsidRPr="008C19E4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="008B679A" w:rsidRPr="008C19E4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="00092153" w:rsidRPr="008C19E4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   </w:t>
      </w:r>
      <w:r w:rsidR="00CB6715">
        <w:rPr>
          <w:rFonts w:ascii="Arial" w:eastAsia="Arial" w:hAnsi="Arial" w:cs="Arial"/>
          <w:b/>
          <w:sz w:val="22"/>
          <w:szCs w:val="22"/>
        </w:rPr>
        <w:t xml:space="preserve">                  </w:t>
      </w:r>
      <w:r w:rsidR="00CB117D">
        <w:rPr>
          <w:rFonts w:ascii="Arial" w:eastAsia="Arial" w:hAnsi="Arial" w:cs="Arial"/>
          <w:b/>
          <w:sz w:val="22"/>
          <w:szCs w:val="22"/>
        </w:rPr>
        <w:t xml:space="preserve">   </w:t>
      </w:r>
      <w:r w:rsidR="007D795D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CB117D">
        <w:rPr>
          <w:rFonts w:ascii="Arial" w:eastAsia="Arial" w:hAnsi="Arial" w:cs="Arial"/>
          <w:b/>
          <w:sz w:val="22"/>
          <w:szCs w:val="22"/>
        </w:rPr>
        <w:t xml:space="preserve"> </w:t>
      </w:r>
      <w:r w:rsidR="005E4E07" w:rsidRPr="008C19E4">
        <w:rPr>
          <w:rFonts w:ascii="Arial" w:eastAsia="Arial" w:hAnsi="Arial" w:cs="Arial"/>
          <w:b/>
          <w:sz w:val="22"/>
          <w:szCs w:val="22"/>
        </w:rPr>
        <w:t>Α</w:t>
      </w:r>
      <w:r w:rsidRPr="008C19E4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8C19E4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8C19E4">
        <w:rPr>
          <w:rFonts w:ascii="Arial" w:eastAsia="Calibri" w:hAnsi="Arial" w:cs="Arial"/>
          <w:b/>
          <w:sz w:val="22"/>
          <w:szCs w:val="22"/>
        </w:rPr>
        <w:t xml:space="preserve">. </w:t>
      </w:r>
      <w:r w:rsidR="007D795D">
        <w:rPr>
          <w:rFonts w:ascii="Arial" w:eastAsia="Calibri" w:hAnsi="Arial" w:cs="Arial"/>
          <w:b/>
          <w:sz w:val="22"/>
          <w:szCs w:val="22"/>
        </w:rPr>
        <w:t>4367</w:t>
      </w:r>
    </w:p>
    <w:p w:rsidR="003C235F" w:rsidRPr="008C19E4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3C235F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8C19E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8C19E4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8C19E4">
        <w:rPr>
          <w:rFonts w:ascii="Arial" w:hAnsi="Arial" w:cs="Arial"/>
          <w:sz w:val="22"/>
          <w:szCs w:val="22"/>
        </w:rPr>
        <w:t>αριθμ</w:t>
      </w:r>
      <w:proofErr w:type="spellEnd"/>
      <w:r w:rsidRPr="008C19E4">
        <w:rPr>
          <w:rFonts w:ascii="Arial" w:hAnsi="Arial" w:cs="Arial"/>
          <w:sz w:val="22"/>
          <w:szCs w:val="22"/>
        </w:rPr>
        <w:t>.</w:t>
      </w:r>
      <w:r w:rsidR="00AB1E16" w:rsidRPr="008C19E4">
        <w:rPr>
          <w:rFonts w:ascii="Arial" w:hAnsi="Arial" w:cs="Arial"/>
          <w:sz w:val="22"/>
          <w:szCs w:val="22"/>
        </w:rPr>
        <w:t xml:space="preserve">  </w:t>
      </w:r>
      <w:r w:rsidR="004647FF">
        <w:rPr>
          <w:rFonts w:ascii="Arial" w:hAnsi="Arial" w:cs="Arial"/>
          <w:sz w:val="22"/>
          <w:szCs w:val="22"/>
        </w:rPr>
        <w:t>5</w:t>
      </w:r>
      <w:r w:rsidR="003C235F" w:rsidRPr="008C19E4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8C19E4">
        <w:rPr>
          <w:rFonts w:ascii="Arial" w:hAnsi="Arial" w:cs="Arial"/>
          <w:sz w:val="22"/>
          <w:szCs w:val="22"/>
        </w:rPr>
        <w:t xml:space="preserve">  /20</w:t>
      </w:r>
      <w:r w:rsidRPr="008C19E4">
        <w:rPr>
          <w:rFonts w:ascii="Arial" w:hAnsi="Arial" w:cs="Arial"/>
          <w:sz w:val="22"/>
          <w:szCs w:val="22"/>
        </w:rPr>
        <w:t>2</w:t>
      </w:r>
      <w:r w:rsidR="000623A2" w:rsidRPr="008C19E4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b/>
          <w:sz w:val="22"/>
          <w:szCs w:val="22"/>
        </w:rPr>
        <w:t xml:space="preserve"> </w:t>
      </w:r>
      <w:r w:rsidR="00157A71" w:rsidRPr="008C19E4">
        <w:rPr>
          <w:rFonts w:ascii="Arial" w:hAnsi="Arial" w:cs="Arial"/>
          <w:b/>
          <w:sz w:val="22"/>
          <w:szCs w:val="22"/>
        </w:rPr>
        <w:t xml:space="preserve"> </w:t>
      </w:r>
      <w:r w:rsidR="00A7519E" w:rsidRPr="008C19E4">
        <w:rPr>
          <w:rFonts w:ascii="Arial" w:hAnsi="Arial" w:cs="Arial"/>
          <w:sz w:val="22"/>
          <w:szCs w:val="22"/>
        </w:rPr>
        <w:t xml:space="preserve">ΤΑΚΤΙΚΗΣ </w:t>
      </w:r>
      <w:r w:rsidR="00AB1E16" w:rsidRPr="008C19E4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8C19E4">
        <w:rPr>
          <w:rFonts w:ascii="Arial" w:hAnsi="Arial" w:cs="Arial"/>
          <w:sz w:val="22"/>
          <w:szCs w:val="22"/>
        </w:rPr>
        <w:t xml:space="preserve">της  </w:t>
      </w:r>
      <w:r w:rsidR="000623A2" w:rsidRPr="008C19E4">
        <w:rPr>
          <w:rFonts w:ascii="Arial" w:hAnsi="Arial" w:cs="Arial"/>
          <w:sz w:val="22"/>
          <w:szCs w:val="22"/>
        </w:rPr>
        <w:t xml:space="preserve">Δημοτικής </w:t>
      </w:r>
      <w:r w:rsidR="00AB1E16" w:rsidRPr="008C19E4">
        <w:rPr>
          <w:rFonts w:ascii="Arial" w:hAnsi="Arial" w:cs="Arial"/>
          <w:sz w:val="22"/>
          <w:szCs w:val="22"/>
        </w:rPr>
        <w:t xml:space="preserve"> Επιτροπής  Δήμου </w:t>
      </w:r>
      <w:proofErr w:type="spellStart"/>
      <w:r w:rsidR="00AB1E16" w:rsidRPr="008C19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3A3FC2" w:rsidRPr="008C19E4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F920BB">
        <w:rPr>
          <w:rFonts w:ascii="Arial" w:hAnsi="Arial" w:cs="Arial"/>
          <w:b/>
          <w:sz w:val="22"/>
          <w:szCs w:val="22"/>
        </w:rPr>
        <w:t>6</w:t>
      </w:r>
      <w:r w:rsidR="003D6CDC">
        <w:rPr>
          <w:rFonts w:ascii="Arial" w:hAnsi="Arial" w:cs="Arial"/>
          <w:b/>
          <w:sz w:val="22"/>
          <w:szCs w:val="22"/>
        </w:rPr>
        <w:t>7</w:t>
      </w:r>
    </w:p>
    <w:p w:rsidR="003D6CDC" w:rsidRPr="003D6CDC" w:rsidRDefault="00C077AE" w:rsidP="003D6CDC">
      <w:pPr>
        <w:rPr>
          <w:rFonts w:ascii="Arial" w:hAnsi="Arial" w:cs="Arial"/>
          <w:b/>
          <w:sz w:val="22"/>
          <w:szCs w:val="22"/>
        </w:rPr>
      </w:pPr>
      <w:r w:rsidRPr="003D6CDC">
        <w:rPr>
          <w:rFonts w:eastAsia="SimSun"/>
          <w:b/>
          <w:sz w:val="22"/>
          <w:szCs w:val="22"/>
        </w:rPr>
        <w:t xml:space="preserve">   </w:t>
      </w:r>
      <w:r w:rsidR="003D6CDC" w:rsidRPr="003D6CDC">
        <w:rPr>
          <w:rFonts w:ascii="Arial" w:eastAsia="SimSun" w:hAnsi="Arial" w:cs="Arial"/>
          <w:b/>
          <w:sz w:val="22"/>
          <w:szCs w:val="22"/>
        </w:rPr>
        <w:t xml:space="preserve">Παραλαβή της </w:t>
      </w:r>
      <w:proofErr w:type="spellStart"/>
      <w:r w:rsidR="003D6CDC" w:rsidRPr="003D6CDC">
        <w:rPr>
          <w:rFonts w:ascii="Arial" w:eastAsia="SimSun" w:hAnsi="Arial" w:cs="Arial"/>
          <w:b/>
          <w:sz w:val="22"/>
          <w:szCs w:val="22"/>
        </w:rPr>
        <w:t>υπ΄</w:t>
      </w:r>
      <w:proofErr w:type="spellEnd"/>
      <w:r w:rsidR="003D6CDC" w:rsidRPr="003D6CDC">
        <w:rPr>
          <w:rFonts w:ascii="Arial" w:eastAsia="SimSun" w:hAnsi="Arial" w:cs="Arial"/>
          <w:b/>
          <w:sz w:val="22"/>
          <w:szCs w:val="22"/>
        </w:rPr>
        <w:t xml:space="preserve"> αριθμό 10/20-02-2024 Τεχνικής Μελέτης για το έργο με τίτλο «Ενίσχυση προσβασιμότητας πεζών στο πλαίσιο βιώσιμης αστικής κινητικότητας με αρχές βιοκλιματικού σχεδιασμού σε πεζοδρόμια του Δήμου </w:t>
      </w:r>
      <w:proofErr w:type="spellStart"/>
      <w:r w:rsidR="003D6CDC" w:rsidRPr="003D6CDC">
        <w:rPr>
          <w:rFonts w:ascii="Arial" w:eastAsia="SimSun" w:hAnsi="Arial" w:cs="Arial"/>
          <w:b/>
          <w:sz w:val="22"/>
          <w:szCs w:val="22"/>
        </w:rPr>
        <w:t>Λεβαδέων</w:t>
      </w:r>
      <w:proofErr w:type="spellEnd"/>
      <w:r w:rsidR="003D6CDC" w:rsidRPr="003D6CDC">
        <w:rPr>
          <w:rFonts w:ascii="Arial" w:eastAsia="SimSun" w:hAnsi="Arial" w:cs="Arial"/>
          <w:b/>
          <w:sz w:val="22"/>
          <w:szCs w:val="22"/>
        </w:rPr>
        <w:t>.</w:t>
      </w:r>
    </w:p>
    <w:p w:rsidR="00F920BB" w:rsidRPr="003D6CDC" w:rsidRDefault="00F920BB" w:rsidP="003D6CDC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z w:val="22"/>
          <w:szCs w:val="22"/>
          <w:highlight w:val="white"/>
          <w:lang w:val="el-GR"/>
        </w:rPr>
      </w:pPr>
    </w:p>
    <w:p w:rsidR="006A6165" w:rsidRPr="008C19E4" w:rsidRDefault="00CB4DFB" w:rsidP="006A6165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6165" w:rsidRPr="008C19E4">
        <w:rPr>
          <w:rFonts w:ascii="Arial" w:hAnsi="Arial" w:cs="Arial"/>
          <w:sz w:val="22"/>
          <w:szCs w:val="22"/>
        </w:rPr>
        <w:t xml:space="preserve">Στη Λιβαδειά σήμερα </w:t>
      </w:r>
      <w:r w:rsidR="00F920BB">
        <w:rPr>
          <w:rFonts w:ascii="Arial" w:hAnsi="Arial" w:cs="Arial"/>
          <w:sz w:val="22"/>
          <w:szCs w:val="22"/>
        </w:rPr>
        <w:t xml:space="preserve">  4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η</w:t>
      </w:r>
      <w:r w:rsidR="006A6165" w:rsidRPr="008C19E4">
        <w:rPr>
          <w:rFonts w:ascii="Arial" w:hAnsi="Arial" w:cs="Arial"/>
          <w:sz w:val="22"/>
          <w:szCs w:val="22"/>
        </w:rPr>
        <w:t xml:space="preserve">   </w:t>
      </w:r>
      <w:r w:rsidR="00F920BB">
        <w:rPr>
          <w:rFonts w:ascii="Arial" w:hAnsi="Arial" w:cs="Arial"/>
          <w:sz w:val="22"/>
          <w:szCs w:val="22"/>
        </w:rPr>
        <w:t>Μαρτίου</w:t>
      </w:r>
      <w:r w:rsidR="006A6165" w:rsidRPr="008C19E4">
        <w:rPr>
          <w:rFonts w:ascii="Arial" w:hAnsi="Arial" w:cs="Arial"/>
          <w:sz w:val="22"/>
          <w:szCs w:val="22"/>
        </w:rPr>
        <w:t xml:space="preserve">   2024  ημέρα  </w:t>
      </w:r>
      <w:r w:rsidR="00F920BB">
        <w:rPr>
          <w:rFonts w:ascii="Arial" w:hAnsi="Arial" w:cs="Arial"/>
          <w:sz w:val="22"/>
          <w:szCs w:val="22"/>
        </w:rPr>
        <w:t>Δευτέρα</w:t>
      </w:r>
      <w:r w:rsidR="006A6165" w:rsidRPr="008C19E4">
        <w:rPr>
          <w:rFonts w:ascii="Arial" w:hAnsi="Arial" w:cs="Arial"/>
          <w:sz w:val="22"/>
          <w:szCs w:val="22"/>
        </w:rPr>
        <w:t xml:space="preserve">  και, ώρα 1</w:t>
      </w:r>
      <w:r w:rsidR="00F920BB">
        <w:rPr>
          <w:rFonts w:ascii="Arial" w:hAnsi="Arial" w:cs="Arial"/>
          <w:sz w:val="22"/>
          <w:szCs w:val="22"/>
        </w:rPr>
        <w:t>3</w:t>
      </w:r>
      <w:r w:rsidR="006A6165" w:rsidRPr="008C19E4">
        <w:rPr>
          <w:rFonts w:ascii="Arial" w:hAnsi="Arial" w:cs="Arial"/>
          <w:sz w:val="22"/>
          <w:szCs w:val="22"/>
        </w:rPr>
        <w:t>.</w:t>
      </w:r>
      <w:r w:rsidR="00F920BB">
        <w:rPr>
          <w:rFonts w:ascii="Arial" w:hAnsi="Arial" w:cs="Arial"/>
          <w:sz w:val="22"/>
          <w:szCs w:val="22"/>
        </w:rPr>
        <w:t>45</w:t>
      </w:r>
      <w:r w:rsidR="006A6165" w:rsidRPr="008C19E4">
        <w:rPr>
          <w:rFonts w:ascii="Arial" w:hAnsi="Arial" w:cs="Arial"/>
          <w:sz w:val="22"/>
          <w:szCs w:val="22"/>
        </w:rPr>
        <w:t xml:space="preserve">  και στην αίθουσα συνεδριάσεων του Δημοτικού Συμβουλίου 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μετά την από  </w:t>
      </w:r>
      <w:r w:rsidR="00F920BB">
        <w:rPr>
          <w:rFonts w:ascii="Arial" w:hAnsi="Arial" w:cs="Arial"/>
          <w:sz w:val="22"/>
          <w:szCs w:val="22"/>
        </w:rPr>
        <w:t>3945</w:t>
      </w:r>
      <w:r>
        <w:rPr>
          <w:rFonts w:ascii="Arial" w:hAnsi="Arial" w:cs="Arial"/>
          <w:sz w:val="22"/>
          <w:szCs w:val="22"/>
        </w:rPr>
        <w:t>/</w:t>
      </w:r>
      <w:r w:rsidR="00F920B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9-0</w:t>
      </w:r>
      <w:r w:rsidR="00F920B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-2024</w:t>
      </w:r>
      <w:r w:rsidR="006A6165" w:rsidRPr="008C19E4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6A6165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CB4DFB" w:rsidRDefault="006A6165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8C19E4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</w:t>
      </w:r>
    </w:p>
    <w:p w:rsidR="006A6165" w:rsidRPr="008C19E4" w:rsidRDefault="00CB4DFB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A6165" w:rsidRPr="008C19E4">
        <w:rPr>
          <w:rFonts w:ascii="Arial" w:hAnsi="Arial" w:cs="Arial"/>
          <w:sz w:val="22"/>
          <w:szCs w:val="22"/>
        </w:rPr>
        <w:t xml:space="preserve"> </w:t>
      </w:r>
      <w:r w:rsidR="007B136A">
        <w:rPr>
          <w:rFonts w:ascii="Arial" w:hAnsi="Arial" w:cs="Arial"/>
          <w:sz w:val="22"/>
          <w:szCs w:val="22"/>
        </w:rPr>
        <w:t xml:space="preserve">    </w:t>
      </w:r>
      <w:r w:rsidR="006A6165" w:rsidRPr="008C19E4">
        <w:rPr>
          <w:rFonts w:ascii="Arial" w:hAnsi="Arial" w:cs="Arial"/>
          <w:sz w:val="22"/>
          <w:szCs w:val="22"/>
        </w:rPr>
        <w:t xml:space="preserve">παρόντα  </w:t>
      </w:r>
      <w:r w:rsidR="00BF012C">
        <w:rPr>
          <w:rFonts w:ascii="Arial" w:hAnsi="Arial" w:cs="Arial"/>
          <w:sz w:val="22"/>
          <w:szCs w:val="22"/>
        </w:rPr>
        <w:t>5</w:t>
      </w:r>
      <w:r w:rsidR="006A6165" w:rsidRPr="008C19E4">
        <w:rPr>
          <w:rFonts w:ascii="Arial" w:hAnsi="Arial" w:cs="Arial"/>
          <w:sz w:val="22"/>
          <w:szCs w:val="22"/>
        </w:rPr>
        <w:t xml:space="preserve"> (</w:t>
      </w:r>
      <w:r w:rsidR="00BF012C">
        <w:rPr>
          <w:rFonts w:ascii="Arial" w:hAnsi="Arial" w:cs="Arial"/>
          <w:sz w:val="22"/>
          <w:szCs w:val="22"/>
        </w:rPr>
        <w:t>πέντε</w:t>
      </w:r>
      <w:r w:rsidR="006A6165" w:rsidRPr="008C19E4">
        <w:rPr>
          <w:rFonts w:ascii="Arial" w:hAnsi="Arial" w:cs="Arial"/>
          <w:sz w:val="22"/>
          <w:szCs w:val="22"/>
        </w:rPr>
        <w:t>)  , ήτοι</w:t>
      </w:r>
      <w:r w:rsidR="00BF012C">
        <w:rPr>
          <w:rFonts w:ascii="Arial" w:hAnsi="Arial" w:cs="Arial"/>
          <w:sz w:val="22"/>
          <w:szCs w:val="22"/>
        </w:rPr>
        <w:t>:</w:t>
      </w:r>
    </w:p>
    <w:p w:rsidR="00141EAC" w:rsidRPr="008C19E4" w:rsidRDefault="00141EAC" w:rsidP="00141EAC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141EAC" w:rsidRPr="008C19E4" w:rsidRDefault="00141EAC" w:rsidP="00141EAC">
      <w:pPr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</w:t>
      </w:r>
      <w:r w:rsidRPr="008C19E4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D604B5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C19E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Καραμάνης</w:t>
      </w:r>
      <w:proofErr w:type="spellEnd"/>
      <w:r w:rsidR="000623A2" w:rsidRPr="008C19E4">
        <w:rPr>
          <w:rFonts w:ascii="Arial" w:hAnsi="Arial" w:cs="Arial"/>
          <w:sz w:val="22"/>
          <w:szCs w:val="22"/>
        </w:rPr>
        <w:t xml:space="preserve">  Δημήτριος</w:t>
      </w:r>
      <w:r w:rsidRPr="008C19E4">
        <w:rPr>
          <w:rFonts w:ascii="Arial" w:hAnsi="Arial" w:cs="Arial"/>
          <w:sz w:val="22"/>
          <w:szCs w:val="22"/>
        </w:rPr>
        <w:t xml:space="preserve">-Πρόεδρος                                             </w:t>
      </w:r>
      <w:r w:rsidR="0035490D" w:rsidRPr="008C19E4">
        <w:rPr>
          <w:rFonts w:ascii="Arial" w:hAnsi="Arial" w:cs="Arial"/>
          <w:sz w:val="22"/>
          <w:szCs w:val="22"/>
        </w:rPr>
        <w:t xml:space="preserve"> </w:t>
      </w:r>
      <w:r w:rsidR="00BF012C">
        <w:rPr>
          <w:rFonts w:ascii="Arial" w:hAnsi="Arial" w:cs="Arial"/>
          <w:sz w:val="22"/>
          <w:szCs w:val="22"/>
        </w:rPr>
        <w:t>1.Παπαβασιλείου Αικατερίνη</w:t>
      </w:r>
      <w:r w:rsidR="008C19E4" w:rsidRPr="008C19E4">
        <w:rPr>
          <w:rFonts w:ascii="Arial" w:hAnsi="Arial" w:cs="Arial"/>
          <w:sz w:val="22"/>
          <w:szCs w:val="22"/>
        </w:rPr>
        <w:t xml:space="preserve">             </w:t>
      </w:r>
    </w:p>
    <w:p w:rsidR="00D604B5" w:rsidRDefault="000623A2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="00D604B5">
        <w:rPr>
          <w:rFonts w:ascii="Arial" w:hAnsi="Arial" w:cs="Arial"/>
          <w:sz w:val="22"/>
          <w:szCs w:val="22"/>
        </w:rPr>
        <w:t>Καφρίτσας</w:t>
      </w:r>
      <w:proofErr w:type="spellEnd"/>
      <w:r w:rsidR="00D604B5">
        <w:rPr>
          <w:rFonts w:ascii="Arial" w:hAnsi="Arial" w:cs="Arial"/>
          <w:sz w:val="22"/>
          <w:szCs w:val="22"/>
        </w:rPr>
        <w:t xml:space="preserve"> Δημήτριος</w:t>
      </w:r>
      <w:r w:rsidR="00BF012C" w:rsidRPr="00BF012C">
        <w:rPr>
          <w:rFonts w:ascii="Arial" w:hAnsi="Arial" w:cs="Arial"/>
          <w:sz w:val="22"/>
          <w:szCs w:val="22"/>
        </w:rPr>
        <w:t xml:space="preserve"> </w:t>
      </w:r>
      <w:r w:rsidR="00BF012C">
        <w:rPr>
          <w:rFonts w:ascii="Arial" w:hAnsi="Arial" w:cs="Arial"/>
          <w:sz w:val="22"/>
          <w:szCs w:val="22"/>
        </w:rPr>
        <w:t xml:space="preserve">(αν/κό μέλος κ. </w:t>
      </w:r>
      <w:proofErr w:type="spellStart"/>
      <w:r w:rsidR="00BF012C">
        <w:rPr>
          <w:rFonts w:ascii="Arial" w:hAnsi="Arial" w:cs="Arial"/>
          <w:sz w:val="22"/>
          <w:szCs w:val="22"/>
        </w:rPr>
        <w:t>Τουμαρά</w:t>
      </w:r>
      <w:proofErr w:type="spellEnd"/>
      <w:r w:rsidR="00BF012C">
        <w:rPr>
          <w:rFonts w:ascii="Arial" w:hAnsi="Arial" w:cs="Arial"/>
          <w:sz w:val="22"/>
          <w:szCs w:val="22"/>
        </w:rPr>
        <w:t xml:space="preserve"> Βασιλείου)                                                              </w:t>
      </w:r>
    </w:p>
    <w:p w:rsidR="0072437A" w:rsidRPr="008C19E4" w:rsidRDefault="00141EAC" w:rsidP="0072437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</w:t>
      </w:r>
      <w:r w:rsidR="0072437A">
        <w:rPr>
          <w:rFonts w:ascii="Arial" w:hAnsi="Arial" w:cs="Arial"/>
          <w:sz w:val="22"/>
          <w:szCs w:val="22"/>
        </w:rPr>
        <w:t xml:space="preserve"> </w:t>
      </w:r>
      <w:r w:rsidR="0072437A" w:rsidRPr="008C19E4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72437A" w:rsidRPr="008C19E4">
        <w:rPr>
          <w:rFonts w:ascii="Arial" w:hAnsi="Arial" w:cs="Arial"/>
          <w:sz w:val="22"/>
          <w:szCs w:val="22"/>
        </w:rPr>
        <w:t>Αγνιάδης</w:t>
      </w:r>
      <w:proofErr w:type="spellEnd"/>
      <w:r w:rsidR="0072437A" w:rsidRPr="008C19E4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72437A" w:rsidRPr="008C19E4" w:rsidRDefault="0072437A" w:rsidP="0072437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8C19E4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72437A" w:rsidRPr="008C19E4" w:rsidRDefault="0072437A" w:rsidP="0072437A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="00BF012C" w:rsidRPr="008C19E4">
        <w:rPr>
          <w:rFonts w:ascii="Arial" w:hAnsi="Arial" w:cs="Arial"/>
          <w:sz w:val="22"/>
          <w:szCs w:val="22"/>
        </w:rPr>
        <w:t>Μίχας</w:t>
      </w:r>
      <w:proofErr w:type="spellEnd"/>
      <w:r w:rsidR="00BF012C" w:rsidRPr="008C19E4">
        <w:rPr>
          <w:rFonts w:ascii="Arial" w:hAnsi="Arial" w:cs="Arial"/>
          <w:sz w:val="22"/>
          <w:szCs w:val="22"/>
        </w:rPr>
        <w:t xml:space="preserve"> Δημήτριος</w:t>
      </w:r>
    </w:p>
    <w:p w:rsidR="0072437A" w:rsidRPr="008C19E4" w:rsidRDefault="0072437A" w:rsidP="0072437A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="00BF012C" w:rsidRPr="008C19E4">
        <w:rPr>
          <w:rFonts w:ascii="Arial" w:hAnsi="Arial" w:cs="Arial"/>
          <w:sz w:val="22"/>
          <w:szCs w:val="22"/>
        </w:rPr>
        <w:t>Ταγκαλέγκας</w:t>
      </w:r>
      <w:proofErr w:type="spellEnd"/>
      <w:r w:rsidR="00BF012C" w:rsidRPr="008C19E4">
        <w:rPr>
          <w:rFonts w:ascii="Arial" w:hAnsi="Arial" w:cs="Arial"/>
          <w:sz w:val="22"/>
          <w:szCs w:val="22"/>
        </w:rPr>
        <w:t xml:space="preserve"> Ιωάννης </w:t>
      </w:r>
      <w:r w:rsidR="00BF012C">
        <w:rPr>
          <w:rFonts w:ascii="Arial" w:hAnsi="Arial" w:cs="Arial"/>
          <w:sz w:val="22"/>
          <w:szCs w:val="22"/>
        </w:rPr>
        <w:t>(προσήλθε στο 5</w:t>
      </w:r>
      <w:r w:rsidR="00BF012C" w:rsidRPr="00BF012C">
        <w:rPr>
          <w:rFonts w:ascii="Arial" w:hAnsi="Arial" w:cs="Arial"/>
          <w:sz w:val="22"/>
          <w:szCs w:val="22"/>
          <w:vertAlign w:val="superscript"/>
        </w:rPr>
        <w:t>ο</w:t>
      </w:r>
      <w:r w:rsidR="00BF012C">
        <w:rPr>
          <w:rFonts w:ascii="Arial" w:hAnsi="Arial" w:cs="Arial"/>
          <w:sz w:val="22"/>
          <w:szCs w:val="22"/>
        </w:rPr>
        <w:t xml:space="preserve"> Θ.Η.Δ.)</w:t>
      </w:r>
      <w:r w:rsidR="00BF012C" w:rsidRPr="008C19E4">
        <w:rPr>
          <w:rFonts w:ascii="Arial" w:hAnsi="Arial" w:cs="Arial"/>
          <w:sz w:val="22"/>
          <w:szCs w:val="22"/>
        </w:rPr>
        <w:t xml:space="preserve">   </w:t>
      </w:r>
    </w:p>
    <w:p w:rsidR="0072437A" w:rsidRPr="008C19E4" w:rsidRDefault="0072437A" w:rsidP="0072437A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</w:t>
      </w:r>
      <w:r w:rsidR="00BF012C">
        <w:rPr>
          <w:rFonts w:ascii="Arial" w:hAnsi="Arial" w:cs="Arial"/>
          <w:sz w:val="22"/>
          <w:szCs w:val="22"/>
        </w:rPr>
        <w:t xml:space="preserve">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</w:t>
      </w:r>
      <w:r w:rsidR="00B91E6E"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9012F4" w:rsidRDefault="00B376C1" w:rsidP="008772F8">
      <w:pPr>
        <w:tabs>
          <w:tab w:val="left" w:pos="360"/>
          <w:tab w:val="left" w:pos="6237"/>
        </w:tabs>
        <w:suppressAutoHyphens w:val="0"/>
        <w:rPr>
          <w:rFonts w:eastAsia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092153" w:rsidRPr="008C19E4">
        <w:rPr>
          <w:rFonts w:eastAsia="Arial"/>
          <w:sz w:val="22"/>
          <w:szCs w:val="22"/>
        </w:rPr>
        <w:t xml:space="preserve"> </w:t>
      </w:r>
    </w:p>
    <w:p w:rsidR="001A515A" w:rsidRDefault="00092153" w:rsidP="00410A32">
      <w:pPr>
        <w:tabs>
          <w:tab w:val="left" w:pos="360"/>
          <w:tab w:val="left" w:pos="6237"/>
        </w:tabs>
        <w:suppressAutoHyphens w:val="0"/>
        <w:rPr>
          <w:rFonts w:ascii="Arial" w:eastAsia="Verdana" w:hAnsi="Arial" w:cs="Arial"/>
          <w:sz w:val="22"/>
          <w:szCs w:val="22"/>
        </w:rPr>
      </w:pPr>
      <w:r w:rsidRPr="00410A32">
        <w:rPr>
          <w:rFonts w:ascii="Arial" w:eastAsia="Arial" w:hAnsi="Arial" w:cs="Arial"/>
          <w:sz w:val="22"/>
          <w:szCs w:val="22"/>
        </w:rPr>
        <w:t xml:space="preserve">   </w:t>
      </w:r>
      <w:r w:rsidR="000623A2" w:rsidRPr="00410A32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</w:t>
      </w:r>
      <w:r w:rsidR="00B925C3" w:rsidRPr="00410A32">
        <w:rPr>
          <w:rFonts w:ascii="Arial" w:eastAsia="Arial" w:hAnsi="Arial" w:cs="Arial"/>
          <w:sz w:val="22"/>
          <w:szCs w:val="22"/>
        </w:rPr>
        <w:t xml:space="preserve"> </w:t>
      </w:r>
      <w:r w:rsidR="002B5D77">
        <w:rPr>
          <w:rFonts w:ascii="Arial" w:eastAsia="Arial" w:hAnsi="Arial" w:cs="Arial"/>
          <w:sz w:val="22"/>
          <w:szCs w:val="22"/>
        </w:rPr>
        <w:t>7</w:t>
      </w:r>
      <w:r w:rsidR="000623A2" w:rsidRPr="00410A32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0623A2" w:rsidRPr="00410A32">
        <w:rPr>
          <w:rFonts w:ascii="Arial" w:eastAsia="Arial" w:hAnsi="Arial" w:cs="Arial"/>
          <w:sz w:val="22"/>
          <w:szCs w:val="22"/>
        </w:rPr>
        <w:t xml:space="preserve"> θέμα της ημερήσιας διάταξης </w:t>
      </w:r>
      <w:r w:rsidR="009012F4" w:rsidRPr="00410A32">
        <w:rPr>
          <w:rFonts w:ascii="Arial" w:eastAsia="Arial" w:hAnsi="Arial" w:cs="Arial"/>
          <w:sz w:val="22"/>
          <w:szCs w:val="22"/>
        </w:rPr>
        <w:t xml:space="preserve"> </w:t>
      </w:r>
      <w:r w:rsidR="00410A32" w:rsidRPr="00410A32">
        <w:rPr>
          <w:rFonts w:ascii="Arial" w:eastAsia="Arial" w:hAnsi="Arial" w:cs="Arial"/>
          <w:sz w:val="22"/>
          <w:szCs w:val="22"/>
        </w:rPr>
        <w:t xml:space="preserve">έθεσε υπόψη των μελών την </w:t>
      </w:r>
      <w:proofErr w:type="spellStart"/>
      <w:r w:rsidR="00410A32" w:rsidRPr="00410A32">
        <w:rPr>
          <w:rFonts w:ascii="Arial" w:eastAsia="Arial" w:hAnsi="Arial" w:cs="Arial"/>
          <w:sz w:val="22"/>
          <w:szCs w:val="22"/>
        </w:rPr>
        <w:t>υπ΄αριθμ</w:t>
      </w:r>
      <w:proofErr w:type="spellEnd"/>
      <w:r w:rsidR="00410A32" w:rsidRPr="00410A3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410A32" w:rsidRPr="00410A32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410A32" w:rsidRPr="00410A32">
        <w:rPr>
          <w:rFonts w:ascii="Arial" w:eastAsia="Arial" w:hAnsi="Arial" w:cs="Arial"/>
          <w:sz w:val="22"/>
          <w:szCs w:val="22"/>
        </w:rPr>
        <w:t>. 3</w:t>
      </w:r>
      <w:r w:rsidR="00961B60">
        <w:rPr>
          <w:rFonts w:ascii="Arial" w:eastAsia="Arial" w:hAnsi="Arial" w:cs="Arial"/>
          <w:sz w:val="22"/>
          <w:szCs w:val="22"/>
        </w:rPr>
        <w:t>846</w:t>
      </w:r>
      <w:r w:rsidR="00410A32" w:rsidRPr="00410A32">
        <w:rPr>
          <w:rFonts w:ascii="Arial" w:eastAsia="Arial" w:hAnsi="Arial" w:cs="Arial"/>
          <w:sz w:val="22"/>
          <w:szCs w:val="22"/>
        </w:rPr>
        <w:t>/2</w:t>
      </w:r>
      <w:r w:rsidR="00961B60">
        <w:rPr>
          <w:rFonts w:ascii="Arial" w:eastAsia="Arial" w:hAnsi="Arial" w:cs="Arial"/>
          <w:sz w:val="22"/>
          <w:szCs w:val="22"/>
        </w:rPr>
        <w:t>8</w:t>
      </w:r>
      <w:r w:rsidR="00410A32" w:rsidRPr="00410A32">
        <w:rPr>
          <w:rFonts w:ascii="Arial" w:eastAsia="Arial" w:hAnsi="Arial" w:cs="Arial"/>
          <w:sz w:val="22"/>
          <w:szCs w:val="22"/>
        </w:rPr>
        <w:t xml:space="preserve">-02-2024 </w:t>
      </w:r>
      <w:r w:rsidR="00410A32" w:rsidRPr="00410A32">
        <w:rPr>
          <w:rFonts w:ascii="Arial" w:eastAsia="Verdana" w:hAnsi="Arial" w:cs="Arial"/>
          <w:sz w:val="22"/>
          <w:szCs w:val="22"/>
        </w:rPr>
        <w:t xml:space="preserve">έγγραφη εισήγηση   </w:t>
      </w:r>
      <w:r w:rsidR="002B5D77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2B5D77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2B5D77">
        <w:rPr>
          <w:rFonts w:ascii="Arial" w:eastAsia="Arial" w:hAnsi="Arial" w:cs="Arial"/>
          <w:sz w:val="22"/>
          <w:szCs w:val="22"/>
        </w:rPr>
        <w:t xml:space="preserve"> Τεχνικών Υπηρεσιών</w:t>
      </w:r>
      <w:r w:rsidR="00410A32" w:rsidRPr="00410A32">
        <w:rPr>
          <w:rFonts w:ascii="Arial" w:eastAsia="Verdana" w:hAnsi="Arial" w:cs="Arial"/>
          <w:sz w:val="22"/>
          <w:szCs w:val="22"/>
        </w:rPr>
        <w:t xml:space="preserve"> του Δήμου </w:t>
      </w:r>
      <w:proofErr w:type="spellStart"/>
      <w:r w:rsidR="00410A32" w:rsidRPr="00410A32">
        <w:rPr>
          <w:rFonts w:ascii="Arial" w:eastAsia="Verdana" w:hAnsi="Arial" w:cs="Arial"/>
          <w:sz w:val="22"/>
          <w:szCs w:val="22"/>
        </w:rPr>
        <w:t>Λεβαδέων</w:t>
      </w:r>
      <w:proofErr w:type="spellEnd"/>
      <w:r w:rsidR="00410A32" w:rsidRPr="00410A32">
        <w:rPr>
          <w:rFonts w:ascii="Arial" w:eastAsia="Verdana" w:hAnsi="Arial" w:cs="Arial"/>
          <w:sz w:val="22"/>
          <w:szCs w:val="22"/>
        </w:rPr>
        <w:t xml:space="preserve"> στην οποία αναφέρονται:</w:t>
      </w:r>
    </w:p>
    <w:p w:rsidR="00C077AE" w:rsidRPr="00410A32" w:rsidRDefault="00C077AE" w:rsidP="00410A32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i/>
          <w:sz w:val="22"/>
          <w:szCs w:val="22"/>
        </w:rPr>
      </w:pPr>
    </w:p>
    <w:p w:rsidR="009756FB" w:rsidRPr="003D6CDC" w:rsidRDefault="00410A32" w:rsidP="009756FB">
      <w:pPr>
        <w:jc w:val="both"/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hAnsi="Arial" w:cs="Arial"/>
          <w:i/>
          <w:sz w:val="22"/>
          <w:szCs w:val="22"/>
          <w:highlight w:val="white"/>
        </w:rPr>
        <w:t xml:space="preserve">   </w:t>
      </w:r>
      <w:r w:rsidR="009756FB" w:rsidRPr="003D6CDC">
        <w:rPr>
          <w:rFonts w:ascii="Arial" w:hAnsi="Arial" w:cs="Arial"/>
          <w:i/>
          <w:sz w:val="22"/>
          <w:szCs w:val="22"/>
        </w:rPr>
        <w:t xml:space="preserve">Στα πλαίσια του Κωδικού Πρόσκλησης: ΠΕΡΙΒΑΛΛΟΝΤΙΚΟ ΙΣΟΖΥΓΙΟ – 2023-2024  με αριθμό </w:t>
      </w:r>
      <w:proofErr w:type="spellStart"/>
      <w:r w:rsidR="009756FB" w:rsidRPr="003D6CDC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9756FB" w:rsidRPr="003D6CDC">
        <w:rPr>
          <w:rFonts w:ascii="Arial" w:hAnsi="Arial" w:cs="Arial"/>
          <w:i/>
          <w:sz w:val="22"/>
          <w:szCs w:val="22"/>
        </w:rPr>
        <w:t xml:space="preserve">. 2502/26-04-2023 (ΑΔΑ; Ψ5Γ746Ψ844-5ΨΡ) για υποβολή προτάσεων στον Άξονα Προτεραιότητας (Α.Π. 2) «Αστική Αναζωογόνηση &amp; Λοιπές δράσεις Περιβαλλοντικού Ισοζυγίου» του Χρηματοδοτικού Προγράμματος </w:t>
      </w:r>
      <w:r w:rsidR="009756FB" w:rsidRPr="003D6CDC">
        <w:rPr>
          <w:rFonts w:ascii="Arial" w:hAnsi="Arial" w:cs="Arial"/>
          <w:bCs/>
          <w:i/>
          <w:sz w:val="22"/>
          <w:szCs w:val="22"/>
        </w:rPr>
        <w:t>«ΔΡΑΣΕΙΣ ΠΕΡΙΒΑΛΛΟΝΤΙΚΟΥ ΙΣΟΖΥΓΙΟΥ»,</w:t>
      </w:r>
      <w:r w:rsidR="009756FB" w:rsidRPr="003D6CD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756FB" w:rsidRPr="003D6CDC">
        <w:rPr>
          <w:rFonts w:ascii="Arial" w:hAnsi="Arial" w:cs="Arial"/>
          <w:bCs/>
          <w:i/>
          <w:sz w:val="22"/>
          <w:szCs w:val="22"/>
        </w:rPr>
        <w:t>στο Μέτρο 2. «Παρεμβάσεις στον αστικό χώρο» και στη δράση 2.4 «Αισθητική, λειτουργική, περιβαλλοντική αναβάθμιση, διεύρυνση ,ανακατασκευή, πεζοδρόμων και πεζοδρομίων ή και δημιουργία νέων» για δημιουργία δικτύου κίνησης πεζών με πρόνοια και για εμποδιζόμενα άτομα, σε κάθε περίπτωση λαμβάνοντας υπόψη τις αρχές του βιοκλιματικού σχεδιασμού» η Τεχνική Υπηρεσία</w:t>
      </w:r>
      <w:r w:rsidR="009756FB" w:rsidRPr="003D6CDC">
        <w:rPr>
          <w:rFonts w:ascii="Arial" w:eastAsia="SimSun" w:hAnsi="Arial" w:cs="Arial"/>
          <w:i/>
          <w:sz w:val="22"/>
          <w:szCs w:val="22"/>
        </w:rPr>
        <w:t xml:space="preserve"> του Δήμου </w:t>
      </w:r>
      <w:proofErr w:type="spellStart"/>
      <w:r w:rsidR="009756FB" w:rsidRPr="003D6CDC">
        <w:rPr>
          <w:rFonts w:ascii="Arial" w:eastAsia="SimSun" w:hAnsi="Arial" w:cs="Arial"/>
          <w:i/>
          <w:sz w:val="22"/>
          <w:szCs w:val="22"/>
        </w:rPr>
        <w:t>Λεβαδέων</w:t>
      </w:r>
      <w:proofErr w:type="spellEnd"/>
      <w:r w:rsidR="009756FB" w:rsidRPr="003D6CDC">
        <w:rPr>
          <w:rFonts w:ascii="Arial" w:eastAsia="SimSun" w:hAnsi="Arial" w:cs="Arial"/>
          <w:i/>
          <w:sz w:val="22"/>
          <w:szCs w:val="22"/>
        </w:rPr>
        <w:t xml:space="preserve"> εκπόνησε την </w:t>
      </w:r>
      <w:proofErr w:type="spellStart"/>
      <w:r w:rsidR="009756FB" w:rsidRPr="003D6CDC">
        <w:rPr>
          <w:rFonts w:ascii="Arial" w:eastAsia="SimSun" w:hAnsi="Arial" w:cs="Arial"/>
          <w:i/>
          <w:sz w:val="22"/>
          <w:szCs w:val="22"/>
        </w:rPr>
        <w:t>υπ΄</w:t>
      </w:r>
      <w:proofErr w:type="spellEnd"/>
      <w:r w:rsidR="009756FB" w:rsidRPr="003D6CDC">
        <w:rPr>
          <w:rFonts w:ascii="Arial" w:eastAsia="SimSun" w:hAnsi="Arial" w:cs="Arial"/>
          <w:i/>
          <w:sz w:val="22"/>
          <w:szCs w:val="22"/>
        </w:rPr>
        <w:t xml:space="preserve"> αριθμόν 10/20-02-2024 Τεχνική Μελέτη με τίτλο: </w:t>
      </w:r>
      <w:r w:rsidR="009756FB" w:rsidRPr="003D6CDC">
        <w:rPr>
          <w:rFonts w:ascii="Arial" w:eastAsia="SimSun" w:hAnsi="Arial" w:cs="Arial"/>
          <w:b/>
          <w:i/>
          <w:sz w:val="22"/>
          <w:szCs w:val="22"/>
        </w:rPr>
        <w:t xml:space="preserve">«Ενίσχυση προσβασιμότητας πεζών στο πλαίσιο βιώσιμης αστικής κινητικότητας με αρχές βιοκλιματικού σχεδιασμού σε πεζοδρόμια του Δήμου </w:t>
      </w:r>
      <w:proofErr w:type="spellStart"/>
      <w:r w:rsidR="009756FB" w:rsidRPr="003D6CDC">
        <w:rPr>
          <w:rFonts w:ascii="Arial" w:eastAsia="SimSun" w:hAnsi="Arial" w:cs="Arial"/>
          <w:b/>
          <w:i/>
          <w:sz w:val="22"/>
          <w:szCs w:val="22"/>
        </w:rPr>
        <w:t>Λεβαδέων</w:t>
      </w:r>
      <w:proofErr w:type="spellEnd"/>
      <w:r w:rsidR="009756FB" w:rsidRPr="003D6CDC">
        <w:rPr>
          <w:rFonts w:ascii="Arial" w:eastAsia="SimSun" w:hAnsi="Arial" w:cs="Arial"/>
          <w:b/>
          <w:i/>
          <w:sz w:val="22"/>
          <w:szCs w:val="22"/>
        </w:rPr>
        <w:t>»</w:t>
      </w:r>
      <w:r w:rsidR="009756FB" w:rsidRPr="003D6CDC">
        <w:rPr>
          <w:rFonts w:ascii="Arial" w:eastAsia="SimSun" w:hAnsi="Arial" w:cs="Arial"/>
          <w:i/>
          <w:sz w:val="22"/>
          <w:szCs w:val="22"/>
        </w:rPr>
        <w:t>.</w:t>
      </w:r>
    </w:p>
    <w:p w:rsidR="009756FB" w:rsidRPr="003D6CDC" w:rsidRDefault="009756FB" w:rsidP="009756FB">
      <w:pPr>
        <w:jc w:val="both"/>
        <w:rPr>
          <w:rFonts w:ascii="Arial" w:eastAsia="SimSun" w:hAnsi="Arial" w:cs="Arial"/>
          <w:i/>
          <w:sz w:val="22"/>
          <w:szCs w:val="22"/>
        </w:rPr>
      </w:pPr>
    </w:p>
    <w:p w:rsidR="009756FB" w:rsidRPr="003D6CDC" w:rsidRDefault="009756FB" w:rsidP="009756FB">
      <w:pPr>
        <w:jc w:val="both"/>
        <w:rPr>
          <w:rFonts w:ascii="Arial" w:eastAsia="SimSun" w:hAnsi="Arial" w:cs="Arial"/>
          <w:b/>
          <w:i/>
          <w:sz w:val="22"/>
          <w:szCs w:val="22"/>
          <w:u w:val="single"/>
        </w:rPr>
      </w:pPr>
      <w:r w:rsidRPr="003D6CDC">
        <w:rPr>
          <w:rFonts w:ascii="Arial" w:eastAsia="SimSun" w:hAnsi="Arial" w:cs="Arial"/>
          <w:b/>
          <w:i/>
          <w:sz w:val="22"/>
          <w:szCs w:val="22"/>
          <w:u w:val="single"/>
        </w:rPr>
        <w:t>Στόχος και περιεχόμενο της μελέτης</w:t>
      </w:r>
    </w:p>
    <w:p w:rsidR="009756FB" w:rsidRPr="003D6CDC" w:rsidRDefault="009756FB" w:rsidP="009756FB">
      <w:pPr>
        <w:jc w:val="both"/>
        <w:rPr>
          <w:rFonts w:ascii="Arial" w:eastAsia="SimSun" w:hAnsi="Arial" w:cs="Arial"/>
          <w:i/>
          <w:sz w:val="22"/>
          <w:szCs w:val="22"/>
        </w:rPr>
      </w:pPr>
    </w:p>
    <w:p w:rsidR="009756FB" w:rsidRPr="003D6CDC" w:rsidRDefault="009756FB" w:rsidP="009756FB">
      <w:pPr>
        <w:jc w:val="both"/>
        <w:rPr>
          <w:rFonts w:ascii="Arial" w:eastAsia="SimSun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 xml:space="preserve">Η μελέτη έχει ως στόχο </w:t>
      </w:r>
    </w:p>
    <w:p w:rsidR="009756FB" w:rsidRPr="003D6CDC" w:rsidRDefault="009756FB" w:rsidP="009756FB">
      <w:pPr>
        <w:pStyle w:val="af9"/>
        <w:numPr>
          <w:ilvl w:val="0"/>
          <w:numId w:val="18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lastRenderedPageBreak/>
        <w:t xml:space="preserve">τη δημιουργία </w:t>
      </w:r>
      <w:r w:rsidRPr="003D6CDC">
        <w:rPr>
          <w:rFonts w:ascii="Arial" w:hAnsi="Arial" w:cs="Arial"/>
          <w:bCs/>
          <w:i/>
          <w:sz w:val="22"/>
          <w:szCs w:val="22"/>
        </w:rPr>
        <w:t>δικτύου κίνησης πεζών με πρόνοια και για εμποδιζόμενα άτομα, σε κάθε περίπτωση λαμβάνοντας υπόψη τις αρχές του βιοκλιματικού σχεδιασμού</w:t>
      </w:r>
      <w:r w:rsidRPr="003D6CDC">
        <w:rPr>
          <w:rFonts w:ascii="Arial" w:eastAsia="SimSun" w:hAnsi="Arial" w:cs="Arial"/>
          <w:i/>
          <w:sz w:val="22"/>
          <w:szCs w:val="22"/>
        </w:rPr>
        <w:t xml:space="preserve"> σε οδούς του Δήμου </w:t>
      </w:r>
      <w:proofErr w:type="spellStart"/>
      <w:r w:rsidRPr="003D6CDC">
        <w:rPr>
          <w:rFonts w:ascii="Arial" w:eastAsia="SimSun" w:hAnsi="Arial" w:cs="Arial"/>
          <w:i/>
          <w:sz w:val="22"/>
          <w:szCs w:val="22"/>
        </w:rPr>
        <w:t>Λεβαδέων</w:t>
      </w:r>
      <w:proofErr w:type="spellEnd"/>
    </w:p>
    <w:p w:rsidR="009756FB" w:rsidRPr="003D6CDC" w:rsidRDefault="009756FB" w:rsidP="009756FB">
      <w:pPr>
        <w:pStyle w:val="af9"/>
        <w:numPr>
          <w:ilvl w:val="0"/>
          <w:numId w:val="18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 xml:space="preserve">την βέλτιστη εξασφάλιση της προσβασιμότητας και </w:t>
      </w:r>
      <w:proofErr w:type="spellStart"/>
      <w:r w:rsidRPr="003D6CDC">
        <w:rPr>
          <w:rFonts w:ascii="Arial" w:eastAsia="SimSun" w:hAnsi="Arial" w:cs="Arial"/>
          <w:i/>
          <w:sz w:val="22"/>
          <w:szCs w:val="22"/>
        </w:rPr>
        <w:t>προσπελασιμότητας</w:t>
      </w:r>
      <w:proofErr w:type="spellEnd"/>
      <w:r w:rsidRPr="003D6CDC">
        <w:rPr>
          <w:rFonts w:ascii="Arial" w:eastAsia="SimSun" w:hAnsi="Arial" w:cs="Arial"/>
          <w:i/>
          <w:sz w:val="22"/>
          <w:szCs w:val="22"/>
        </w:rPr>
        <w:t xml:space="preserve"> για όλες τις ευαίσθητες κοινωνικές ομάδες</w:t>
      </w:r>
    </w:p>
    <w:p w:rsidR="009756FB" w:rsidRPr="003D6CDC" w:rsidRDefault="009756FB" w:rsidP="009756FB">
      <w:pPr>
        <w:pStyle w:val="af9"/>
        <w:numPr>
          <w:ilvl w:val="0"/>
          <w:numId w:val="18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>την βιοκλιματική αναβάθμιση του υπαίθριου χώρου έτσι ώστε να συμβάλλει ουσιαστικά και στη βελτίωση του μικροκλίματος της γύρω περιοχής</w:t>
      </w:r>
    </w:p>
    <w:p w:rsidR="009756FB" w:rsidRPr="003D6CDC" w:rsidRDefault="009756FB" w:rsidP="009756FB">
      <w:pPr>
        <w:pStyle w:val="af9"/>
        <w:numPr>
          <w:ilvl w:val="0"/>
          <w:numId w:val="18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hAnsi="Arial" w:cs="Arial"/>
          <w:i/>
          <w:sz w:val="22"/>
          <w:szCs w:val="22"/>
        </w:rPr>
        <w:t xml:space="preserve">την ύπαρξη ανεμπόδιστης και ασφαλής κίνησης </w:t>
      </w:r>
      <w:proofErr w:type="spellStart"/>
      <w:r w:rsidRPr="003D6CDC">
        <w:rPr>
          <w:rFonts w:ascii="Arial" w:hAnsi="Arial" w:cs="Arial"/>
          <w:i/>
          <w:sz w:val="22"/>
          <w:szCs w:val="22"/>
        </w:rPr>
        <w:t>ΑμΕΑ</w:t>
      </w:r>
      <w:proofErr w:type="spellEnd"/>
      <w:r w:rsidRPr="003D6CDC">
        <w:rPr>
          <w:rFonts w:ascii="Arial" w:hAnsi="Arial" w:cs="Arial"/>
          <w:i/>
          <w:sz w:val="22"/>
          <w:szCs w:val="22"/>
        </w:rPr>
        <w:t xml:space="preserve"> με ζώνη όδευσης τυφλών σε όλο το μήκος του πεζοδρομίου και την υποβίβασή του με ράμπες πρόσβασης</w:t>
      </w:r>
    </w:p>
    <w:p w:rsidR="009756FB" w:rsidRPr="003D6CDC" w:rsidRDefault="009756FB" w:rsidP="009756FB">
      <w:pPr>
        <w:jc w:val="both"/>
        <w:rPr>
          <w:rFonts w:ascii="Arial" w:eastAsia="SimSun" w:hAnsi="Arial" w:cs="Arial"/>
          <w:i/>
          <w:sz w:val="22"/>
          <w:szCs w:val="22"/>
        </w:rPr>
      </w:pPr>
    </w:p>
    <w:p w:rsidR="009756FB" w:rsidRPr="003D6CDC" w:rsidRDefault="009756FB" w:rsidP="009756FB">
      <w:pPr>
        <w:jc w:val="both"/>
        <w:rPr>
          <w:rFonts w:ascii="Arial" w:eastAsia="SimSun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b/>
          <w:i/>
          <w:sz w:val="22"/>
          <w:szCs w:val="22"/>
          <w:u w:val="single"/>
        </w:rPr>
        <w:t>Αντικείμενο της μελέτης είναι</w:t>
      </w:r>
      <w:r w:rsidRPr="003D6CDC">
        <w:rPr>
          <w:rFonts w:ascii="Arial" w:eastAsia="SimSun" w:hAnsi="Arial" w:cs="Arial"/>
          <w:i/>
          <w:sz w:val="22"/>
          <w:szCs w:val="22"/>
        </w:rPr>
        <w:t>:</w:t>
      </w:r>
    </w:p>
    <w:p w:rsidR="009756FB" w:rsidRPr="003D6CDC" w:rsidRDefault="009756FB" w:rsidP="009756FB">
      <w:pPr>
        <w:jc w:val="both"/>
        <w:rPr>
          <w:rFonts w:ascii="Arial" w:eastAsia="SimSun" w:hAnsi="Arial" w:cs="Arial"/>
          <w:i/>
          <w:sz w:val="22"/>
          <w:szCs w:val="22"/>
        </w:rPr>
      </w:pPr>
    </w:p>
    <w:p w:rsidR="009756FB" w:rsidRPr="003D6CDC" w:rsidRDefault="009756FB" w:rsidP="009756FB">
      <w:pPr>
        <w:pStyle w:val="af9"/>
        <w:numPr>
          <w:ilvl w:val="0"/>
          <w:numId w:val="17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 xml:space="preserve">η ανάπλαση των πεζοδρομίων τμήματος της οδού Δημάρχου Χρήστου Παλαιολόγου από την συμβολή της με την οδό </w:t>
      </w:r>
      <w:proofErr w:type="spellStart"/>
      <w:r w:rsidRPr="003D6CDC">
        <w:rPr>
          <w:rFonts w:ascii="Arial" w:eastAsia="SimSun" w:hAnsi="Arial" w:cs="Arial"/>
          <w:i/>
          <w:sz w:val="22"/>
          <w:szCs w:val="22"/>
        </w:rPr>
        <w:t>Έρκυνας</w:t>
      </w:r>
      <w:proofErr w:type="spellEnd"/>
      <w:r w:rsidRPr="003D6CDC">
        <w:rPr>
          <w:rFonts w:ascii="Arial" w:eastAsia="SimSun" w:hAnsi="Arial" w:cs="Arial"/>
          <w:i/>
          <w:sz w:val="22"/>
          <w:szCs w:val="22"/>
        </w:rPr>
        <w:t xml:space="preserve"> έως την συμβολή της με την οδό Ορχομενού (βόρεια πλευρά) και από την συμβολή της με την οδό </w:t>
      </w:r>
      <w:proofErr w:type="spellStart"/>
      <w:r w:rsidRPr="003D6CDC">
        <w:rPr>
          <w:rFonts w:ascii="Arial" w:eastAsia="SimSun" w:hAnsi="Arial" w:cs="Arial"/>
          <w:i/>
          <w:sz w:val="22"/>
          <w:szCs w:val="22"/>
        </w:rPr>
        <w:t>Έρκυνας</w:t>
      </w:r>
      <w:proofErr w:type="spellEnd"/>
      <w:r w:rsidRPr="003D6CDC">
        <w:rPr>
          <w:rFonts w:ascii="Arial" w:eastAsia="SimSun" w:hAnsi="Arial" w:cs="Arial"/>
          <w:i/>
          <w:sz w:val="22"/>
          <w:szCs w:val="22"/>
        </w:rPr>
        <w:t xml:space="preserve"> έως την οδό Επτανήσου (νότια πλευρά) με σκοπό την αισθητική και λειτουργική αναβάθμισή της, για τη δημιουργία δικτύου κίνησης πεζών, που στοχεύει στην περιβαλλοντική αναβάθμιση της περιοχής </w:t>
      </w:r>
      <w:proofErr w:type="spellStart"/>
      <w:r w:rsidRPr="003D6CDC">
        <w:rPr>
          <w:rFonts w:ascii="Arial" w:eastAsia="SimSun" w:hAnsi="Arial" w:cs="Arial"/>
          <w:i/>
          <w:sz w:val="22"/>
          <w:szCs w:val="22"/>
        </w:rPr>
        <w:t>πρός</w:t>
      </w:r>
      <w:proofErr w:type="spellEnd"/>
      <w:r w:rsidRPr="003D6CDC">
        <w:rPr>
          <w:rFonts w:ascii="Arial" w:eastAsia="SimSun" w:hAnsi="Arial" w:cs="Arial"/>
          <w:i/>
          <w:sz w:val="22"/>
          <w:szCs w:val="22"/>
        </w:rPr>
        <w:t xml:space="preserve"> όφελος του φυσικού και οικιστικού περιβάλλοντος</w:t>
      </w:r>
      <w:bookmarkStart w:id="0" w:name="__DdeLink__226_2589595137"/>
      <w:bookmarkEnd w:id="0"/>
      <w:r w:rsidRPr="003D6CDC">
        <w:rPr>
          <w:rFonts w:ascii="Arial" w:eastAsia="SimSun" w:hAnsi="Arial" w:cs="Arial"/>
          <w:i/>
          <w:sz w:val="22"/>
          <w:szCs w:val="22"/>
        </w:rPr>
        <w:t>.</w:t>
      </w:r>
    </w:p>
    <w:p w:rsidR="009756FB" w:rsidRPr="003D6CDC" w:rsidRDefault="009756FB" w:rsidP="009756FB">
      <w:pPr>
        <w:pStyle w:val="af9"/>
        <w:numPr>
          <w:ilvl w:val="0"/>
          <w:numId w:val="17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 xml:space="preserve">Η δημιουργία νέων πεζοδρομίων σε τμήμα της οδού </w:t>
      </w:r>
      <w:proofErr w:type="spellStart"/>
      <w:r w:rsidRPr="003D6CDC">
        <w:rPr>
          <w:rFonts w:ascii="Arial" w:eastAsia="SimSun" w:hAnsi="Arial" w:cs="Arial"/>
          <w:i/>
          <w:sz w:val="22"/>
          <w:szCs w:val="22"/>
        </w:rPr>
        <w:t>Έρκυνας</w:t>
      </w:r>
      <w:proofErr w:type="spellEnd"/>
      <w:r w:rsidRPr="003D6CDC">
        <w:rPr>
          <w:rFonts w:ascii="Arial" w:eastAsia="SimSun" w:hAnsi="Arial" w:cs="Arial"/>
          <w:i/>
          <w:sz w:val="22"/>
          <w:szCs w:val="22"/>
        </w:rPr>
        <w:t xml:space="preserve"> από την συμβολή της με την οδό Δημάρχου Χρ. Παλαιολόγου έως την συμβολή της με την οδό Σοφοκλέους (ανατολικά του ποταμού </w:t>
      </w:r>
      <w:proofErr w:type="spellStart"/>
      <w:r w:rsidRPr="003D6CDC">
        <w:rPr>
          <w:rFonts w:ascii="Arial" w:eastAsia="SimSun" w:hAnsi="Arial" w:cs="Arial"/>
          <w:i/>
          <w:sz w:val="22"/>
          <w:szCs w:val="22"/>
        </w:rPr>
        <w:t>Έρκυνας</w:t>
      </w:r>
      <w:proofErr w:type="spellEnd"/>
      <w:r w:rsidRPr="003D6CDC">
        <w:rPr>
          <w:rFonts w:ascii="Arial" w:eastAsia="SimSun" w:hAnsi="Arial" w:cs="Arial"/>
          <w:i/>
          <w:sz w:val="22"/>
          <w:szCs w:val="22"/>
        </w:rPr>
        <w:t>)</w:t>
      </w:r>
    </w:p>
    <w:p w:rsidR="009756FB" w:rsidRPr="003D6CDC" w:rsidRDefault="009756FB" w:rsidP="009756FB">
      <w:pPr>
        <w:pStyle w:val="af9"/>
        <w:numPr>
          <w:ilvl w:val="0"/>
          <w:numId w:val="17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 xml:space="preserve">Η  δημιουργία νέου πεζοδρομίου σε τμήμα της οδού ΕΛ. </w:t>
      </w:r>
      <w:proofErr w:type="spellStart"/>
      <w:r w:rsidRPr="003D6CDC">
        <w:rPr>
          <w:rFonts w:ascii="Arial" w:eastAsia="SimSun" w:hAnsi="Arial" w:cs="Arial"/>
          <w:i/>
          <w:sz w:val="22"/>
          <w:szCs w:val="22"/>
        </w:rPr>
        <w:t>Γονη</w:t>
      </w:r>
      <w:proofErr w:type="spellEnd"/>
      <w:r w:rsidRPr="003D6CDC">
        <w:rPr>
          <w:rFonts w:ascii="Arial" w:eastAsia="SimSun" w:hAnsi="Arial" w:cs="Arial"/>
          <w:i/>
          <w:sz w:val="22"/>
          <w:szCs w:val="22"/>
        </w:rPr>
        <w:t xml:space="preserve"> από την συμβολή της με την οδό Δημάρχου Χρ. Παλαιολόγου έως την συμβολή της με την οδό Σοφοκλέους (και στις δύο πλευρές του οδοστρώματος)</w:t>
      </w:r>
    </w:p>
    <w:p w:rsidR="009756FB" w:rsidRPr="003D6CDC" w:rsidRDefault="009756FB" w:rsidP="009756FB">
      <w:pPr>
        <w:pStyle w:val="af9"/>
        <w:numPr>
          <w:ilvl w:val="0"/>
          <w:numId w:val="17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 xml:space="preserve">Η  δημιουργία νέου πεζοδρομίου σε τμήμα της οδού Σοφοκλέους από την συμβολή της με την οδό Ελ. </w:t>
      </w:r>
      <w:proofErr w:type="spellStart"/>
      <w:r w:rsidRPr="003D6CDC">
        <w:rPr>
          <w:rFonts w:ascii="Arial" w:eastAsia="SimSun" w:hAnsi="Arial" w:cs="Arial"/>
          <w:i/>
          <w:sz w:val="22"/>
          <w:szCs w:val="22"/>
        </w:rPr>
        <w:t>Γονη</w:t>
      </w:r>
      <w:proofErr w:type="spellEnd"/>
      <w:r w:rsidRPr="003D6CDC">
        <w:rPr>
          <w:rFonts w:ascii="Arial" w:eastAsia="SimSun" w:hAnsi="Arial" w:cs="Arial"/>
          <w:i/>
          <w:sz w:val="22"/>
          <w:szCs w:val="22"/>
        </w:rPr>
        <w:t xml:space="preserve"> και σε μήκος 12μ. δυτικά της .</w:t>
      </w:r>
    </w:p>
    <w:p w:rsidR="009756FB" w:rsidRPr="003D6CDC" w:rsidRDefault="009756FB" w:rsidP="009756FB">
      <w:pPr>
        <w:pStyle w:val="af9"/>
        <w:ind w:left="781"/>
        <w:jc w:val="both"/>
        <w:rPr>
          <w:rFonts w:ascii="Arial" w:hAnsi="Arial" w:cs="Arial"/>
          <w:i/>
          <w:sz w:val="22"/>
          <w:szCs w:val="22"/>
        </w:rPr>
      </w:pPr>
    </w:p>
    <w:p w:rsidR="009756FB" w:rsidRPr="003D6CDC" w:rsidRDefault="009756FB" w:rsidP="009756FB">
      <w:pPr>
        <w:ind w:firstLine="390"/>
        <w:jc w:val="both"/>
        <w:rPr>
          <w:rFonts w:ascii="Arial" w:eastAsia="SimSun" w:hAnsi="Arial" w:cs="Arial"/>
          <w:i/>
          <w:sz w:val="22"/>
          <w:szCs w:val="22"/>
        </w:rPr>
      </w:pPr>
    </w:p>
    <w:p w:rsidR="009756FB" w:rsidRPr="003D6CDC" w:rsidRDefault="009756FB" w:rsidP="009756FB">
      <w:pPr>
        <w:jc w:val="both"/>
        <w:rPr>
          <w:rFonts w:ascii="Arial" w:eastAsia="SimSun" w:hAnsi="Arial" w:cs="Arial"/>
          <w:b/>
          <w:i/>
          <w:sz w:val="22"/>
          <w:szCs w:val="22"/>
          <w:u w:val="single"/>
        </w:rPr>
      </w:pPr>
      <w:r w:rsidRPr="003D6CDC">
        <w:rPr>
          <w:rFonts w:ascii="Arial" w:eastAsia="SimSun" w:hAnsi="Arial" w:cs="Arial"/>
          <w:b/>
          <w:i/>
          <w:sz w:val="22"/>
          <w:szCs w:val="22"/>
          <w:u w:val="single"/>
        </w:rPr>
        <w:t>Βασικές αρχές σχεδίασης</w:t>
      </w:r>
    </w:p>
    <w:p w:rsidR="009756FB" w:rsidRPr="003D6CDC" w:rsidRDefault="009756FB" w:rsidP="009756FB">
      <w:pPr>
        <w:jc w:val="both"/>
        <w:rPr>
          <w:rFonts w:ascii="Arial" w:eastAsia="SimSun" w:hAnsi="Arial" w:cs="Arial"/>
          <w:i/>
          <w:sz w:val="22"/>
          <w:szCs w:val="22"/>
        </w:rPr>
      </w:pPr>
    </w:p>
    <w:p w:rsidR="009756FB" w:rsidRPr="003D6CDC" w:rsidRDefault="009756FB" w:rsidP="009756FB">
      <w:pPr>
        <w:jc w:val="both"/>
        <w:rPr>
          <w:rFonts w:ascii="Arial" w:eastAsia="SimSun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>Οι βασικές αρχές σχεδίασης των πεζοδρομίων καλύπτουν τις απαιτούμενες από την νομοθεσία προδιαγραφές, όπως ορίζονται με το ΦΕΚ 62138/07.12.2022: ‘’ειδικές ρυθμίσεις για την εξυπηρέτηση ατόμων με αναπηρία σε κοινόχρηστους χώρους των οικισμών που προορίζονται για την κυκλοφορία των πεζών’’</w:t>
      </w:r>
    </w:p>
    <w:p w:rsidR="009756FB" w:rsidRPr="003D6CDC" w:rsidRDefault="009756FB" w:rsidP="009756FB">
      <w:pPr>
        <w:jc w:val="both"/>
        <w:rPr>
          <w:rFonts w:ascii="Arial" w:eastAsia="SimSun" w:hAnsi="Arial" w:cs="Arial"/>
          <w:i/>
          <w:sz w:val="22"/>
          <w:szCs w:val="22"/>
        </w:rPr>
      </w:pPr>
    </w:p>
    <w:p w:rsidR="009756FB" w:rsidRPr="003D6CDC" w:rsidRDefault="009756FB" w:rsidP="009756FB">
      <w:pPr>
        <w:jc w:val="both"/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>Για την υλοποίηση του έργου θα πραγματοποιηθούν οι κάτωθι εργασίες:</w:t>
      </w:r>
    </w:p>
    <w:p w:rsidR="009756FB" w:rsidRPr="003D6CDC" w:rsidRDefault="009756FB" w:rsidP="009756FB">
      <w:pPr>
        <w:ind w:firstLine="390"/>
        <w:jc w:val="both"/>
        <w:rPr>
          <w:rFonts w:ascii="Arial" w:eastAsia="SimSun" w:hAnsi="Arial" w:cs="Arial"/>
          <w:i/>
          <w:sz w:val="22"/>
          <w:szCs w:val="22"/>
        </w:rPr>
      </w:pPr>
    </w:p>
    <w:p w:rsidR="009756FB" w:rsidRPr="003D6CDC" w:rsidRDefault="009756FB" w:rsidP="009756FB">
      <w:pPr>
        <w:pStyle w:val="Heading1"/>
        <w:rPr>
          <w:rFonts w:ascii="Arial" w:hAnsi="Arial" w:cs="Arial"/>
          <w:b/>
          <w:i/>
          <w:sz w:val="22"/>
          <w:szCs w:val="22"/>
          <w:u w:val="single"/>
        </w:rPr>
      </w:pPr>
      <w:r w:rsidRPr="003D6CDC">
        <w:rPr>
          <w:rFonts w:ascii="Arial" w:eastAsia="SimSun" w:hAnsi="Arial" w:cs="Arial"/>
          <w:b/>
          <w:i/>
          <w:sz w:val="22"/>
          <w:szCs w:val="22"/>
          <w:u w:val="single"/>
        </w:rPr>
        <w:t xml:space="preserve">ΠΕΡΙΓΡΑΦΗ ΕΡΓΑΣΙΩΝ ΟΔΟΠΟΙΪΑΣ </w:t>
      </w:r>
    </w:p>
    <w:p w:rsidR="009756FB" w:rsidRPr="003D6CDC" w:rsidRDefault="009756FB" w:rsidP="009756FB">
      <w:pPr>
        <w:rPr>
          <w:rFonts w:ascii="Arial" w:eastAsia="SimSun" w:hAnsi="Arial" w:cs="Arial"/>
          <w:i/>
          <w:sz w:val="22"/>
          <w:szCs w:val="22"/>
          <w:u w:val="single"/>
        </w:rPr>
      </w:pPr>
    </w:p>
    <w:p w:rsidR="009756FB" w:rsidRPr="003D6CDC" w:rsidRDefault="009756FB" w:rsidP="009756FB">
      <w:pPr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 xml:space="preserve">-Καθαίρεση ασφαλτοτάπητα, σκυροδεμάτων, πλακών πεζοδρομίων, </w:t>
      </w:r>
      <w:proofErr w:type="spellStart"/>
      <w:r w:rsidRPr="003D6CDC">
        <w:rPr>
          <w:rFonts w:ascii="Arial" w:eastAsia="SimSun" w:hAnsi="Arial" w:cs="Arial"/>
          <w:i/>
          <w:sz w:val="22"/>
          <w:szCs w:val="22"/>
        </w:rPr>
        <w:t>κρασπεδόρειθρων</w:t>
      </w:r>
      <w:proofErr w:type="spellEnd"/>
      <w:r w:rsidRPr="003D6CDC">
        <w:rPr>
          <w:rFonts w:ascii="Arial" w:eastAsia="SimSun" w:hAnsi="Arial" w:cs="Arial"/>
          <w:i/>
          <w:sz w:val="22"/>
          <w:szCs w:val="22"/>
        </w:rPr>
        <w:t xml:space="preserve"> </w:t>
      </w:r>
    </w:p>
    <w:p w:rsidR="009756FB" w:rsidRPr="003D6CDC" w:rsidRDefault="009756FB" w:rsidP="009756FB">
      <w:pPr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>-Τοποθέτηση νέων κρασπέδων και κατασκευή νέων ρείθρων, για την δημιουργία νέων πεζοδρομίων</w:t>
      </w:r>
    </w:p>
    <w:p w:rsidR="009756FB" w:rsidRPr="003D6CDC" w:rsidRDefault="009756FB" w:rsidP="009756FB">
      <w:pPr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 xml:space="preserve">-Κατασκευή ραμπών με κατάλληλες κλίσεις για προσβασιμότητα </w:t>
      </w:r>
      <w:proofErr w:type="spellStart"/>
      <w:r w:rsidRPr="003D6CDC">
        <w:rPr>
          <w:rFonts w:ascii="Arial" w:eastAsia="SimSun" w:hAnsi="Arial" w:cs="Arial"/>
          <w:i/>
          <w:sz w:val="22"/>
          <w:szCs w:val="22"/>
        </w:rPr>
        <w:t>ΑμΕΑ</w:t>
      </w:r>
      <w:proofErr w:type="spellEnd"/>
      <w:r w:rsidRPr="003D6CDC">
        <w:rPr>
          <w:rFonts w:ascii="Arial" w:eastAsia="SimSun" w:hAnsi="Arial" w:cs="Arial"/>
          <w:i/>
          <w:sz w:val="22"/>
          <w:szCs w:val="22"/>
        </w:rPr>
        <w:t>.</w:t>
      </w:r>
    </w:p>
    <w:p w:rsidR="009756FB" w:rsidRPr="003D6CDC" w:rsidRDefault="009756FB" w:rsidP="009756FB">
      <w:pPr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 xml:space="preserve">-Επιστρώσεις των πεζοδρομίων με ψυχρά υλικά επί καταλλήλου υποδομής και τοποθέτηση </w:t>
      </w:r>
      <w:proofErr w:type="spellStart"/>
      <w:r w:rsidRPr="003D6CDC">
        <w:rPr>
          <w:rFonts w:ascii="Arial" w:eastAsia="SimSun" w:hAnsi="Arial" w:cs="Arial"/>
          <w:i/>
          <w:sz w:val="22"/>
          <w:szCs w:val="22"/>
        </w:rPr>
        <w:t>επ΄</w:t>
      </w:r>
      <w:proofErr w:type="spellEnd"/>
      <w:r w:rsidRPr="003D6CDC">
        <w:rPr>
          <w:rFonts w:ascii="Arial" w:eastAsia="SimSun" w:hAnsi="Arial" w:cs="Arial"/>
          <w:i/>
          <w:sz w:val="22"/>
          <w:szCs w:val="22"/>
        </w:rPr>
        <w:t xml:space="preserve"> αυτών ειδικών  πλακών όδευσης τυφλών.</w:t>
      </w:r>
    </w:p>
    <w:p w:rsidR="009756FB" w:rsidRPr="003D6CDC" w:rsidRDefault="009756FB" w:rsidP="009756FB">
      <w:pPr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>-Τοποθέτηση κρασπέδων για τη δημιουργία χώρων πρασίνου επί των πεζοδρομίων</w:t>
      </w:r>
    </w:p>
    <w:p w:rsidR="009756FB" w:rsidRPr="003D6CDC" w:rsidRDefault="009756FB" w:rsidP="009756FB">
      <w:pPr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>-Τοποθέτηση πινακίδων σήμανσης και διαγράμμιση διαβάσεων στο οδόστρωμα ασφάλτου</w:t>
      </w:r>
    </w:p>
    <w:p w:rsidR="009756FB" w:rsidRPr="003D6CDC" w:rsidRDefault="009756FB" w:rsidP="009756FB">
      <w:pPr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 xml:space="preserve">-Τοποθέτηση προκατασκευασμένων φρεατίων προκειμένου να συνδεθούν με υφιστάμενο δίκτυο </w:t>
      </w:r>
      <w:proofErr w:type="spellStart"/>
      <w:r w:rsidRPr="003D6CDC">
        <w:rPr>
          <w:rFonts w:ascii="Arial" w:eastAsia="SimSun" w:hAnsi="Arial" w:cs="Arial"/>
          <w:i/>
          <w:sz w:val="22"/>
          <w:szCs w:val="22"/>
        </w:rPr>
        <w:t>ομβρίων</w:t>
      </w:r>
      <w:proofErr w:type="spellEnd"/>
      <w:r w:rsidRPr="003D6CDC">
        <w:rPr>
          <w:rFonts w:ascii="Arial" w:eastAsia="SimSun" w:hAnsi="Arial" w:cs="Arial"/>
          <w:i/>
          <w:sz w:val="22"/>
          <w:szCs w:val="22"/>
        </w:rPr>
        <w:t xml:space="preserve"> και   κατασκευή φρεατίων από σκυρόδεμα.</w:t>
      </w:r>
    </w:p>
    <w:p w:rsidR="009756FB" w:rsidRPr="003D6CDC" w:rsidRDefault="009756FB" w:rsidP="009756FB">
      <w:pPr>
        <w:rPr>
          <w:rFonts w:ascii="Arial" w:eastAsia="SimSun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 xml:space="preserve">- Δημιουργία διαβάσεων πεζών με χρωματισμούς επί ασφαλτοτάπητα με τις αντίστοιχες σημάνσεις. </w:t>
      </w:r>
    </w:p>
    <w:p w:rsidR="009756FB" w:rsidRPr="003D6CDC" w:rsidRDefault="009756FB" w:rsidP="009756FB">
      <w:pPr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>- Προμήθεια αστικού εξοπλισμού</w:t>
      </w:r>
    </w:p>
    <w:p w:rsidR="009756FB" w:rsidRPr="003D6CDC" w:rsidRDefault="009756FB" w:rsidP="009756FB">
      <w:pPr>
        <w:rPr>
          <w:rFonts w:ascii="Arial" w:eastAsia="SimSun" w:hAnsi="Arial" w:cs="Arial"/>
          <w:i/>
          <w:sz w:val="22"/>
          <w:szCs w:val="22"/>
        </w:rPr>
      </w:pPr>
    </w:p>
    <w:p w:rsidR="009756FB" w:rsidRPr="003D6CDC" w:rsidRDefault="009756FB" w:rsidP="009756FB">
      <w:pPr>
        <w:pStyle w:val="Heading1"/>
        <w:rPr>
          <w:rFonts w:ascii="Arial" w:eastAsia="SimSun" w:hAnsi="Arial" w:cs="Arial"/>
          <w:b/>
          <w:i/>
          <w:sz w:val="22"/>
          <w:szCs w:val="22"/>
          <w:u w:val="single"/>
        </w:rPr>
      </w:pPr>
      <w:r w:rsidRPr="003D6CDC">
        <w:rPr>
          <w:rFonts w:ascii="Arial" w:eastAsia="SimSun" w:hAnsi="Arial" w:cs="Arial"/>
          <w:b/>
          <w:i/>
          <w:sz w:val="22"/>
          <w:szCs w:val="22"/>
          <w:u w:val="single"/>
        </w:rPr>
        <w:lastRenderedPageBreak/>
        <w:t>ΠΕΡΙΓΡΑΦΗ ΕΡΓΑΣΙΩΝ ΠΡΑΣΙΝΟΥ</w:t>
      </w:r>
    </w:p>
    <w:p w:rsidR="009756FB" w:rsidRPr="003D6CDC" w:rsidRDefault="009756FB" w:rsidP="009756FB">
      <w:pPr>
        <w:pStyle w:val="Heading1"/>
        <w:rPr>
          <w:rFonts w:ascii="Arial" w:hAnsi="Arial" w:cs="Arial"/>
          <w:i/>
          <w:sz w:val="22"/>
          <w:szCs w:val="22"/>
        </w:rPr>
      </w:pPr>
    </w:p>
    <w:p w:rsidR="009756FB" w:rsidRPr="003D6CDC" w:rsidRDefault="009756FB" w:rsidP="009756FB">
      <w:pPr>
        <w:pStyle w:val="Heading1"/>
        <w:rPr>
          <w:rFonts w:ascii="Arial" w:eastAsia="SimSun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>-Φυτεύσεις</w:t>
      </w:r>
    </w:p>
    <w:p w:rsidR="009756FB" w:rsidRPr="003D6CDC" w:rsidRDefault="009756FB" w:rsidP="009756FB">
      <w:pPr>
        <w:pStyle w:val="Heading1"/>
        <w:rPr>
          <w:rFonts w:ascii="Arial" w:eastAsia="SimSun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>-Εγκατάσταση δικτύου άρδευσης στους χώρους πρασίνου.</w:t>
      </w:r>
    </w:p>
    <w:p w:rsidR="009756FB" w:rsidRPr="003D6CDC" w:rsidRDefault="009756FB" w:rsidP="009756FB">
      <w:pPr>
        <w:rPr>
          <w:rFonts w:ascii="Arial" w:eastAsia="SimSun" w:hAnsi="Arial" w:cs="Arial"/>
          <w:i/>
          <w:sz w:val="22"/>
          <w:szCs w:val="22"/>
        </w:rPr>
      </w:pPr>
    </w:p>
    <w:p w:rsidR="009756FB" w:rsidRPr="003D6CDC" w:rsidRDefault="009756FB" w:rsidP="009756FB">
      <w:pPr>
        <w:rPr>
          <w:rFonts w:ascii="Arial" w:eastAsia="SimSun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>Ο ενδεικτικός προϋπολογισμός του έργου ανέρχεται στο ποσό των 280.000,00€ με ΦΠΑ.</w:t>
      </w:r>
    </w:p>
    <w:p w:rsidR="009756FB" w:rsidRPr="003D6CDC" w:rsidRDefault="009756FB" w:rsidP="009756FB">
      <w:pPr>
        <w:rPr>
          <w:rFonts w:ascii="Arial" w:hAnsi="Arial" w:cs="Arial"/>
          <w:i/>
          <w:sz w:val="22"/>
          <w:szCs w:val="22"/>
        </w:rPr>
      </w:pPr>
    </w:p>
    <w:p w:rsidR="009756FB" w:rsidRPr="003D6CDC" w:rsidRDefault="009756FB" w:rsidP="009756FB">
      <w:pPr>
        <w:jc w:val="both"/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hAnsi="Arial" w:cs="Arial"/>
          <w:i/>
          <w:sz w:val="22"/>
          <w:szCs w:val="22"/>
        </w:rPr>
        <w:t>Η χρηματοδότηση του ανωτέρου έργου θα προέλθει:</w:t>
      </w:r>
    </w:p>
    <w:p w:rsidR="009756FB" w:rsidRPr="003D6CDC" w:rsidRDefault="009756FB" w:rsidP="009756FB">
      <w:pPr>
        <w:jc w:val="both"/>
        <w:rPr>
          <w:rFonts w:ascii="Arial" w:hAnsi="Arial" w:cs="Arial"/>
          <w:i/>
          <w:sz w:val="22"/>
          <w:szCs w:val="22"/>
        </w:rPr>
      </w:pPr>
    </w:p>
    <w:p w:rsidR="009756FB" w:rsidRPr="003D6CDC" w:rsidRDefault="009756FB" w:rsidP="009756FB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hAnsi="Arial" w:cs="Arial"/>
          <w:i/>
          <w:sz w:val="22"/>
          <w:szCs w:val="22"/>
        </w:rPr>
        <w:t xml:space="preserve">από πιστώσεις του Πράσινου Ταμείου μέχρι το ανώτατο ποσό χρηματοδότησης που δικαιούται ο Δήμος </w:t>
      </w:r>
      <w:proofErr w:type="spellStart"/>
      <w:r w:rsidRPr="003D6CDC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3D6CDC">
        <w:rPr>
          <w:rFonts w:ascii="Arial" w:hAnsi="Arial" w:cs="Arial"/>
          <w:i/>
          <w:sz w:val="22"/>
          <w:szCs w:val="22"/>
        </w:rPr>
        <w:t>, για το Μέτρο 2 της ανωτέρω Πρόσκλησης του Πράσινου Ταμείου</w:t>
      </w:r>
      <w:r w:rsidRPr="003D6CDC">
        <w:rPr>
          <w:rFonts w:ascii="Arial" w:hAnsi="Arial" w:cs="Arial"/>
          <w:b/>
          <w:bCs/>
          <w:i/>
          <w:sz w:val="22"/>
          <w:szCs w:val="22"/>
        </w:rPr>
        <w:t xml:space="preserve"> «Παρεμβάσεις στον αστικό χώρο Αναβάθμιση αστικού εξοπλισμό» και </w:t>
      </w:r>
      <w:r w:rsidRPr="003D6CDC">
        <w:rPr>
          <w:rFonts w:ascii="Arial" w:hAnsi="Arial" w:cs="Arial"/>
          <w:i/>
          <w:sz w:val="22"/>
          <w:szCs w:val="22"/>
        </w:rPr>
        <w:t xml:space="preserve">διαμορφώνεται από τον τύπο: χ2=(200.000+Π)*0,8 όπου Π (29.379,00 κάτοικοι) ο Μόνιμος Πληθυσμός του Δήμου </w:t>
      </w:r>
      <w:proofErr w:type="spellStart"/>
      <w:r w:rsidRPr="003D6CDC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3D6CDC">
        <w:rPr>
          <w:rFonts w:ascii="Arial" w:hAnsi="Arial" w:cs="Arial"/>
          <w:i/>
          <w:sz w:val="22"/>
          <w:szCs w:val="22"/>
        </w:rPr>
        <w:t xml:space="preserve"> βάσει της επίσημης απογραφής της ΕΛΣΤΑΤ 2021, και είναι 183.503,20€ και </w:t>
      </w:r>
    </w:p>
    <w:p w:rsidR="009756FB" w:rsidRPr="003D6CDC" w:rsidRDefault="009756FB" w:rsidP="009756FB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 xml:space="preserve">το υπόλοιπο ποσό των 96.496,80€ που απαιτείται από πιστώσεις του Δήμου </w:t>
      </w:r>
      <w:proofErr w:type="spellStart"/>
      <w:r w:rsidRPr="003D6CDC">
        <w:rPr>
          <w:rFonts w:ascii="Arial" w:eastAsia="SimSun" w:hAnsi="Arial" w:cs="Arial"/>
          <w:i/>
          <w:sz w:val="22"/>
          <w:szCs w:val="22"/>
        </w:rPr>
        <w:t>Λεβαδέων</w:t>
      </w:r>
      <w:proofErr w:type="spellEnd"/>
    </w:p>
    <w:p w:rsidR="009756FB" w:rsidRPr="003D6CDC" w:rsidRDefault="009756FB" w:rsidP="009756FB">
      <w:pPr>
        <w:jc w:val="both"/>
        <w:rPr>
          <w:rFonts w:ascii="Arial" w:eastAsia="SimSun" w:hAnsi="Arial" w:cs="Arial"/>
          <w:i/>
          <w:sz w:val="22"/>
          <w:szCs w:val="22"/>
        </w:rPr>
      </w:pPr>
    </w:p>
    <w:p w:rsidR="009756FB" w:rsidRPr="003D6CDC" w:rsidRDefault="009756FB" w:rsidP="009756FB">
      <w:pPr>
        <w:rPr>
          <w:rFonts w:ascii="Arial" w:eastAsia="SimSun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>Έχοντας υπόψη:</w:t>
      </w:r>
    </w:p>
    <w:p w:rsidR="009756FB" w:rsidRPr="003D6CDC" w:rsidRDefault="009756FB" w:rsidP="009756FB">
      <w:pPr>
        <w:rPr>
          <w:rFonts w:ascii="Arial" w:eastAsia="SimSun" w:hAnsi="Arial" w:cs="Arial"/>
          <w:i/>
          <w:sz w:val="22"/>
          <w:szCs w:val="22"/>
        </w:rPr>
      </w:pPr>
    </w:p>
    <w:p w:rsidR="009756FB" w:rsidRPr="003D6CDC" w:rsidRDefault="009756FB" w:rsidP="009756FB">
      <w:pPr>
        <w:pStyle w:val="af9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hAnsi="Arial" w:cs="Arial"/>
          <w:i/>
          <w:sz w:val="22"/>
          <w:szCs w:val="22"/>
        </w:rPr>
        <w:t>Τις διατάξεις  του Ν. 3852/10 (ΦΕΚ 87/2010) «Νέα Αρχιτεκτονική της Αυτοδιοίκησης και της Αποκεντρωμένης Διοίκησης- Πρόγραμμα Καλλικράτης»- περί αρμοδιοτήτων Δημάρχου</w:t>
      </w:r>
    </w:p>
    <w:p w:rsidR="009756FB" w:rsidRPr="003D6CDC" w:rsidRDefault="009756FB" w:rsidP="009756FB">
      <w:pPr>
        <w:pStyle w:val="af9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hAnsi="Arial" w:cs="Arial"/>
          <w:i/>
          <w:sz w:val="22"/>
          <w:szCs w:val="22"/>
        </w:rPr>
        <w:t>Τις διατάξεις του άρθρου 209 του Ν. 3463/2006 «Κύρωση του Κώδικα Δήμων και Κοινοτήτων</w:t>
      </w:r>
    </w:p>
    <w:p w:rsidR="009756FB" w:rsidRPr="003D6CDC" w:rsidRDefault="009756FB" w:rsidP="009756FB">
      <w:pPr>
        <w:pStyle w:val="61"/>
        <w:widowControl/>
        <w:numPr>
          <w:ilvl w:val="0"/>
          <w:numId w:val="3"/>
        </w:num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hAnsi="Arial" w:cs="Arial"/>
          <w:i/>
          <w:sz w:val="22"/>
          <w:szCs w:val="22"/>
        </w:rPr>
        <w:t xml:space="preserve">Το άρθρο 9 του Ν. 5056/2023 «Αναμόρφωση του συστήματος διακυβέρνησης Οργανισμών Τοπικής Αυτοδιοίκησης </w:t>
      </w:r>
      <w:proofErr w:type="spellStart"/>
      <w:r w:rsidRPr="003D6CDC">
        <w:rPr>
          <w:rFonts w:ascii="Arial" w:hAnsi="Arial" w:cs="Arial"/>
          <w:i/>
          <w:sz w:val="22"/>
          <w:szCs w:val="22"/>
        </w:rPr>
        <w:t>α΄</w:t>
      </w:r>
      <w:proofErr w:type="spellEnd"/>
      <w:r w:rsidRPr="003D6CDC">
        <w:rPr>
          <w:rFonts w:ascii="Arial" w:hAnsi="Arial" w:cs="Arial"/>
          <w:i/>
          <w:sz w:val="22"/>
          <w:szCs w:val="22"/>
        </w:rPr>
        <w:t xml:space="preserve"> και </w:t>
      </w:r>
      <w:proofErr w:type="spellStart"/>
      <w:r w:rsidRPr="003D6CDC">
        <w:rPr>
          <w:rFonts w:ascii="Arial" w:hAnsi="Arial" w:cs="Arial"/>
          <w:i/>
          <w:sz w:val="22"/>
          <w:szCs w:val="22"/>
        </w:rPr>
        <w:t>β΄</w:t>
      </w:r>
      <w:proofErr w:type="spellEnd"/>
      <w:r w:rsidRPr="003D6CDC">
        <w:rPr>
          <w:rFonts w:ascii="Arial" w:hAnsi="Arial" w:cs="Arial"/>
          <w:i/>
          <w:sz w:val="22"/>
          <w:szCs w:val="22"/>
        </w:rPr>
        <w:t xml:space="preserve"> βαθμού,  ….» (ΦΕΚ 163 Α΄ /06.10.2023) με την προσθήκη άρθρου 74Α στον ν. 3852/2010.</w:t>
      </w:r>
    </w:p>
    <w:p w:rsidR="009756FB" w:rsidRPr="003D6CDC" w:rsidRDefault="009756FB" w:rsidP="009756FB">
      <w:pPr>
        <w:pStyle w:val="61"/>
        <w:widowControl/>
        <w:numPr>
          <w:ilvl w:val="0"/>
          <w:numId w:val="3"/>
        </w:num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3D6CDC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3D6CDC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3D6CDC">
        <w:rPr>
          <w:rFonts w:ascii="Arial" w:hAnsi="Arial" w:cs="Arial"/>
          <w:i/>
          <w:sz w:val="22"/>
          <w:szCs w:val="22"/>
        </w:rPr>
        <w:t xml:space="preserve"> αριθμό 10/2024 γνωμοδότηση της Δημοτικής Κοινότητας Λιβαδειάς</w:t>
      </w:r>
    </w:p>
    <w:p w:rsidR="009756FB" w:rsidRPr="003D6CDC" w:rsidRDefault="009756FB" w:rsidP="009756FB">
      <w:pPr>
        <w:rPr>
          <w:rFonts w:ascii="Arial" w:eastAsia="SimSun" w:hAnsi="Arial" w:cs="Arial"/>
          <w:i/>
          <w:sz w:val="22"/>
          <w:szCs w:val="22"/>
        </w:rPr>
      </w:pPr>
      <w:r w:rsidRPr="003D6CDC">
        <w:rPr>
          <w:rFonts w:ascii="Arial" w:eastAsia="SimSun" w:hAnsi="Arial" w:cs="Arial"/>
          <w:i/>
          <w:sz w:val="22"/>
          <w:szCs w:val="22"/>
        </w:rPr>
        <w:t xml:space="preserve"> </w:t>
      </w:r>
    </w:p>
    <w:p w:rsidR="003D6CDC" w:rsidRPr="00200CD5" w:rsidRDefault="00200CD5" w:rsidP="003D6CDC">
      <w:pPr>
        <w:jc w:val="both"/>
        <w:rPr>
          <w:rFonts w:ascii="Arial" w:eastAsia="SimSun" w:hAnsi="Arial" w:cs="Arial"/>
          <w:i/>
          <w:sz w:val="22"/>
          <w:szCs w:val="22"/>
        </w:rPr>
      </w:pPr>
      <w:r w:rsidRPr="00200CD5">
        <w:rPr>
          <w:rFonts w:ascii="Arial" w:eastAsia="SimSun" w:hAnsi="Arial" w:cs="Arial"/>
          <w:i/>
          <w:sz w:val="22"/>
          <w:szCs w:val="22"/>
        </w:rPr>
        <w:t xml:space="preserve">       </w:t>
      </w:r>
      <w:r w:rsidR="003D6CDC" w:rsidRPr="00200CD5">
        <w:rPr>
          <w:rFonts w:ascii="Arial" w:eastAsia="SimSun" w:hAnsi="Arial" w:cs="Arial"/>
          <w:i/>
          <w:sz w:val="22"/>
          <w:szCs w:val="22"/>
        </w:rPr>
        <w:t>Προτείνεται σ</w:t>
      </w:r>
      <w:r w:rsidR="009756FB" w:rsidRPr="00200CD5">
        <w:rPr>
          <w:rFonts w:ascii="Arial" w:eastAsia="SimSun" w:hAnsi="Arial" w:cs="Arial"/>
          <w:i/>
          <w:sz w:val="22"/>
          <w:szCs w:val="22"/>
        </w:rPr>
        <w:t xml:space="preserve">τα μέλη της Δημοτικής Επιτροπής όπως παραλάβουν την  </w:t>
      </w:r>
      <w:proofErr w:type="spellStart"/>
      <w:r w:rsidR="009756FB" w:rsidRPr="00200CD5">
        <w:rPr>
          <w:rFonts w:ascii="Arial" w:eastAsia="SimSun" w:hAnsi="Arial" w:cs="Arial"/>
          <w:i/>
          <w:sz w:val="22"/>
          <w:szCs w:val="22"/>
        </w:rPr>
        <w:t>υπ΄</w:t>
      </w:r>
      <w:proofErr w:type="spellEnd"/>
      <w:r w:rsidR="009756FB" w:rsidRPr="00200CD5">
        <w:rPr>
          <w:rFonts w:ascii="Arial" w:eastAsia="SimSun" w:hAnsi="Arial" w:cs="Arial"/>
          <w:i/>
          <w:sz w:val="22"/>
          <w:szCs w:val="22"/>
        </w:rPr>
        <w:t xml:space="preserve"> αριθμό 10/20-02-2024 Τεχνική Μελέτη του έργου με τίτλο «Ενίσχυση προσβασιμότητας πεζών στο πλαίσιο βιώσιμης αστικής κινητικότητας με αρχές βιοκλιματικού σχεδιασμού σε πεζοδρόμια του Δήμου </w:t>
      </w:r>
      <w:proofErr w:type="spellStart"/>
      <w:r w:rsidR="009756FB" w:rsidRPr="00200CD5">
        <w:rPr>
          <w:rFonts w:ascii="Arial" w:eastAsia="SimSun" w:hAnsi="Arial" w:cs="Arial"/>
          <w:i/>
          <w:sz w:val="22"/>
          <w:szCs w:val="22"/>
        </w:rPr>
        <w:t>Λεβαδέων</w:t>
      </w:r>
      <w:proofErr w:type="spellEnd"/>
      <w:r w:rsidR="009756FB" w:rsidRPr="00200CD5">
        <w:rPr>
          <w:rFonts w:ascii="Arial" w:eastAsia="SimSun" w:hAnsi="Arial" w:cs="Arial"/>
          <w:i/>
          <w:sz w:val="22"/>
          <w:szCs w:val="22"/>
        </w:rPr>
        <w:t xml:space="preserve">» εκτιμώμενου </w:t>
      </w:r>
      <w:proofErr w:type="spellStart"/>
      <w:r w:rsidR="009756FB" w:rsidRPr="00200CD5">
        <w:rPr>
          <w:rFonts w:ascii="Arial" w:eastAsia="SimSun" w:hAnsi="Arial" w:cs="Arial"/>
          <w:i/>
          <w:sz w:val="22"/>
          <w:szCs w:val="22"/>
        </w:rPr>
        <w:t>προύπολογισμού</w:t>
      </w:r>
      <w:proofErr w:type="spellEnd"/>
      <w:r w:rsidR="009756FB" w:rsidRPr="00200CD5">
        <w:rPr>
          <w:rFonts w:ascii="Arial" w:eastAsia="SimSun" w:hAnsi="Arial" w:cs="Arial"/>
          <w:i/>
          <w:sz w:val="22"/>
          <w:szCs w:val="22"/>
        </w:rPr>
        <w:t xml:space="preserve"> 280.000,00€ η οποία εκπονήθηκε από την Τεχνική υπηρεσία του Δήμου </w:t>
      </w:r>
      <w:proofErr w:type="spellStart"/>
      <w:r w:rsidR="009756FB" w:rsidRPr="00200CD5">
        <w:rPr>
          <w:rFonts w:ascii="Arial" w:eastAsia="SimSun" w:hAnsi="Arial" w:cs="Arial"/>
          <w:i/>
          <w:sz w:val="22"/>
          <w:szCs w:val="22"/>
        </w:rPr>
        <w:t>Λεβαδέων</w:t>
      </w:r>
      <w:proofErr w:type="spellEnd"/>
      <w:r w:rsidR="009756FB" w:rsidRPr="00200CD5">
        <w:rPr>
          <w:rFonts w:ascii="Arial" w:eastAsia="SimSun" w:hAnsi="Arial" w:cs="Arial"/>
          <w:i/>
          <w:sz w:val="22"/>
          <w:szCs w:val="22"/>
        </w:rPr>
        <w:t>.</w:t>
      </w:r>
    </w:p>
    <w:p w:rsidR="001A515A" w:rsidRPr="001A515A" w:rsidRDefault="009756FB" w:rsidP="009756FB">
      <w:pPr>
        <w:spacing w:line="276" w:lineRule="auto"/>
        <w:jc w:val="both"/>
        <w:rPr>
          <w:sz w:val="26"/>
          <w:szCs w:val="26"/>
        </w:rPr>
      </w:pPr>
      <w:r w:rsidRPr="003D6CDC">
        <w:rPr>
          <w:rFonts w:ascii="Arial" w:eastAsia="SimSun" w:hAnsi="Arial" w:cs="Arial"/>
          <w:i/>
          <w:sz w:val="22"/>
          <w:szCs w:val="22"/>
        </w:rPr>
        <w:tab/>
      </w:r>
      <w:r w:rsidRPr="003D6CDC">
        <w:rPr>
          <w:rFonts w:ascii="Arial" w:eastAsia="SimSun" w:hAnsi="Arial" w:cs="Arial"/>
          <w:i/>
          <w:sz w:val="22"/>
          <w:szCs w:val="22"/>
        </w:rPr>
        <w:tab/>
      </w:r>
      <w:r w:rsidRPr="003D6CDC">
        <w:rPr>
          <w:rFonts w:ascii="Arial" w:eastAsia="SimSun" w:hAnsi="Arial" w:cs="Arial"/>
          <w:i/>
          <w:sz w:val="22"/>
          <w:szCs w:val="22"/>
        </w:rPr>
        <w:tab/>
      </w:r>
      <w:r w:rsidRPr="003D6CDC">
        <w:rPr>
          <w:rFonts w:ascii="Arial" w:eastAsia="SimSun" w:hAnsi="Arial" w:cs="Arial"/>
          <w:i/>
        </w:rPr>
        <w:tab/>
      </w:r>
      <w:r w:rsidRPr="003D6CDC">
        <w:rPr>
          <w:rFonts w:ascii="Arial" w:eastAsia="SimSun" w:hAnsi="Arial" w:cs="Arial"/>
          <w:i/>
        </w:rPr>
        <w:tab/>
      </w:r>
      <w:r w:rsidRPr="003D6CDC">
        <w:rPr>
          <w:rFonts w:ascii="Arial" w:eastAsia="SimSun" w:hAnsi="Arial" w:cs="Arial"/>
          <w:i/>
        </w:rPr>
        <w:tab/>
      </w:r>
    </w:p>
    <w:p w:rsidR="00554F44" w:rsidRDefault="00554F44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bookmarkStart w:id="1" w:name="__DdeLink__230_118263685423"/>
      <w:bookmarkStart w:id="2" w:name="__DdeLink__230_11826368543"/>
      <w:bookmarkEnd w:id="1"/>
      <w:bookmarkEnd w:id="2"/>
      <w:r w:rsidRPr="008C19E4">
        <w:rPr>
          <w:rFonts w:ascii="Arial" w:eastAsia="Arial" w:hAnsi="Arial" w:cs="Arial"/>
          <w:sz w:val="22"/>
          <w:szCs w:val="22"/>
        </w:rPr>
        <w:t xml:space="preserve">     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A41F5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Δημοτική 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Επιτροπή  </w:t>
      </w:r>
      <w:r w:rsidR="00037F1E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200CD5" w:rsidRDefault="00200CD5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8C19E4" w:rsidRDefault="003B7D5C" w:rsidP="008C19E4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-Τις διατάξεις του  άρθρου </w:t>
      </w:r>
      <w:r w:rsidR="008C19E4" w:rsidRPr="008C19E4">
        <w:rPr>
          <w:rFonts w:ascii="Arial" w:hAnsi="Arial" w:cs="Arial"/>
          <w:sz w:val="22"/>
          <w:szCs w:val="22"/>
        </w:rPr>
        <w:t>του άρθρου 75 του Ν. 3852/2010 όπως αυτό αντικαταστάθηκε από το άρθρο 77 του Ν. 4555/2018</w:t>
      </w:r>
    </w:p>
    <w:p w:rsidR="008C19E4" w:rsidRDefault="003B7D5C" w:rsidP="008C19E4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-Τις διατάξεις του </w:t>
      </w:r>
      <w:proofErr w:type="spellStart"/>
      <w:r w:rsidR="008C19E4" w:rsidRPr="008C19E4">
        <w:rPr>
          <w:rFonts w:ascii="Arial" w:hAnsi="Arial" w:cs="Arial"/>
          <w:sz w:val="22"/>
          <w:szCs w:val="22"/>
        </w:rPr>
        <w:t>του</w:t>
      </w:r>
      <w:proofErr w:type="spellEnd"/>
      <w:r w:rsidR="008C19E4" w:rsidRPr="008C19E4">
        <w:rPr>
          <w:rFonts w:ascii="Arial" w:hAnsi="Arial" w:cs="Arial"/>
          <w:sz w:val="22"/>
          <w:szCs w:val="22"/>
        </w:rPr>
        <w:t xml:space="preserve">  άρθρου 74</w:t>
      </w:r>
      <w:r w:rsidR="008C19E4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8C19E4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961B60" w:rsidRDefault="00961B60" w:rsidP="00961B60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-14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-</w:t>
      </w:r>
      <w:r w:rsidRPr="003A6121">
        <w:rPr>
          <w:rFonts w:ascii="Arial" w:hAnsi="Arial" w:cs="Arial"/>
          <w:sz w:val="22"/>
          <w:szCs w:val="22"/>
        </w:rPr>
        <w:t xml:space="preserve">Την με αριθμό </w:t>
      </w:r>
      <w:proofErr w:type="spellStart"/>
      <w:r>
        <w:rPr>
          <w:rFonts w:ascii="Arial" w:hAnsi="Arial" w:cs="Arial"/>
          <w:sz w:val="22"/>
          <w:szCs w:val="22"/>
        </w:rPr>
        <w:t>π</w:t>
      </w:r>
      <w:r w:rsidRPr="003A6121">
        <w:rPr>
          <w:rFonts w:ascii="Arial" w:hAnsi="Arial" w:cs="Arial"/>
          <w:sz w:val="22"/>
          <w:szCs w:val="22"/>
        </w:rPr>
        <w:t>ρωτ</w:t>
      </w:r>
      <w:proofErr w:type="spellEnd"/>
      <w:r w:rsidRPr="003A6121">
        <w:rPr>
          <w:rFonts w:ascii="Arial" w:hAnsi="Arial" w:cs="Arial"/>
          <w:sz w:val="22"/>
          <w:szCs w:val="22"/>
        </w:rPr>
        <w:t>. 2502/26-04-2023</w:t>
      </w:r>
      <w:r>
        <w:rPr>
          <w:rFonts w:ascii="Arial" w:hAnsi="Arial" w:cs="Arial"/>
          <w:sz w:val="22"/>
          <w:szCs w:val="22"/>
        </w:rPr>
        <w:t xml:space="preserve">  </w:t>
      </w:r>
      <w:r w:rsidRPr="003A6121">
        <w:rPr>
          <w:rFonts w:ascii="Arial" w:hAnsi="Arial" w:cs="Arial"/>
          <w:sz w:val="22"/>
          <w:szCs w:val="22"/>
        </w:rPr>
        <w:t>(ΑΔΑ; Ψ5Γ746Ψ844-5ΨΡ)</w:t>
      </w:r>
      <w:r>
        <w:rPr>
          <w:rFonts w:ascii="Arial" w:hAnsi="Arial" w:cs="Arial"/>
          <w:sz w:val="22"/>
          <w:szCs w:val="22"/>
        </w:rPr>
        <w:t xml:space="preserve">   </w:t>
      </w:r>
      <w:r w:rsidRPr="003A6121">
        <w:rPr>
          <w:rFonts w:ascii="Arial" w:hAnsi="Arial" w:cs="Arial"/>
          <w:sz w:val="22"/>
          <w:szCs w:val="22"/>
        </w:rPr>
        <w:t xml:space="preserve">Πρόσκληση: </w:t>
      </w:r>
    </w:p>
    <w:p w:rsidR="00961B60" w:rsidRDefault="00961B60" w:rsidP="00961B60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-14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A6121">
        <w:rPr>
          <w:rFonts w:ascii="Arial" w:hAnsi="Arial" w:cs="Arial"/>
          <w:sz w:val="22"/>
          <w:szCs w:val="22"/>
        </w:rPr>
        <w:t xml:space="preserve">ΠΕΡΙΒΑΛΛΟΝΤΙΚΟ ΙΣΟΖΥΓΙΟ – 2023-2024  </w:t>
      </w:r>
    </w:p>
    <w:p w:rsidR="00961B60" w:rsidRDefault="00961B60" w:rsidP="00961B60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-142" w:hanging="432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961B60">
        <w:rPr>
          <w:rFonts w:ascii="Arial" w:hAnsi="Arial" w:cs="Arial"/>
          <w:sz w:val="22"/>
          <w:szCs w:val="22"/>
        </w:rPr>
        <w:t>-Τ</w:t>
      </w:r>
      <w:r w:rsidRPr="00961B60">
        <w:rPr>
          <w:rFonts w:ascii="Arial" w:eastAsia="SimSun" w:hAnsi="Arial" w:cs="Arial"/>
          <w:sz w:val="22"/>
          <w:szCs w:val="22"/>
        </w:rPr>
        <w:t xml:space="preserve">ην  </w:t>
      </w:r>
      <w:proofErr w:type="spellStart"/>
      <w:r w:rsidRPr="00961B60">
        <w:rPr>
          <w:rFonts w:ascii="Arial" w:eastAsia="SimSun" w:hAnsi="Arial" w:cs="Arial"/>
          <w:sz w:val="22"/>
          <w:szCs w:val="22"/>
        </w:rPr>
        <w:t>υπ΄</w:t>
      </w:r>
      <w:proofErr w:type="spellEnd"/>
      <w:r w:rsidRPr="00961B60">
        <w:rPr>
          <w:rFonts w:ascii="Arial" w:eastAsia="SimSun" w:hAnsi="Arial" w:cs="Arial"/>
          <w:sz w:val="22"/>
          <w:szCs w:val="22"/>
        </w:rPr>
        <w:t xml:space="preserve"> αριθμό 10/20-02-2024 Τεχνική Μελέτη του έργου με τίτλο «Ενίσχυση προσβασιμότητας </w:t>
      </w:r>
    </w:p>
    <w:p w:rsidR="00961B60" w:rsidRDefault="00961B60" w:rsidP="00961B60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-142" w:hanging="432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          </w:t>
      </w:r>
      <w:r w:rsidRPr="00961B60">
        <w:rPr>
          <w:rFonts w:ascii="Arial" w:eastAsia="SimSun" w:hAnsi="Arial" w:cs="Arial"/>
          <w:sz w:val="22"/>
          <w:szCs w:val="22"/>
        </w:rPr>
        <w:t xml:space="preserve">πεζών στο πλαίσιο βιώσιμης αστικής κινητικότητας με αρχές βιοκλιματικού σχεδιασμού σε </w:t>
      </w:r>
    </w:p>
    <w:p w:rsidR="001D16BB" w:rsidRDefault="00961B60" w:rsidP="001D16BB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-142" w:hanging="432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          </w:t>
      </w:r>
      <w:r w:rsidRPr="00961B60">
        <w:rPr>
          <w:rFonts w:ascii="Arial" w:eastAsia="SimSun" w:hAnsi="Arial" w:cs="Arial"/>
          <w:sz w:val="22"/>
          <w:szCs w:val="22"/>
        </w:rPr>
        <w:t xml:space="preserve">πεζοδρόμια του Δήμου </w:t>
      </w:r>
      <w:proofErr w:type="spellStart"/>
      <w:r w:rsidRPr="00961B60">
        <w:rPr>
          <w:rFonts w:ascii="Arial" w:eastAsia="SimSun" w:hAnsi="Arial" w:cs="Arial"/>
          <w:sz w:val="22"/>
          <w:szCs w:val="22"/>
        </w:rPr>
        <w:t>Λεβαδέων</w:t>
      </w:r>
      <w:proofErr w:type="spellEnd"/>
      <w:r w:rsidRPr="00961B60">
        <w:rPr>
          <w:rFonts w:ascii="Arial" w:eastAsia="SimSun" w:hAnsi="Arial" w:cs="Arial"/>
          <w:sz w:val="22"/>
          <w:szCs w:val="22"/>
        </w:rPr>
        <w:t xml:space="preserve">» εκτιμώμενου </w:t>
      </w:r>
      <w:proofErr w:type="spellStart"/>
      <w:r w:rsidRPr="00961B60">
        <w:rPr>
          <w:rFonts w:ascii="Arial" w:eastAsia="SimSun" w:hAnsi="Arial" w:cs="Arial"/>
          <w:sz w:val="22"/>
          <w:szCs w:val="22"/>
        </w:rPr>
        <w:t>προύπολογισμού</w:t>
      </w:r>
      <w:proofErr w:type="spellEnd"/>
      <w:r w:rsidRPr="00961B60">
        <w:rPr>
          <w:rFonts w:ascii="Arial" w:eastAsia="SimSun" w:hAnsi="Arial" w:cs="Arial"/>
          <w:sz w:val="22"/>
          <w:szCs w:val="22"/>
        </w:rPr>
        <w:t xml:space="preserve"> 280.000,00€</w:t>
      </w:r>
    </w:p>
    <w:p w:rsidR="001D16BB" w:rsidRPr="001D16BB" w:rsidRDefault="001D16BB" w:rsidP="001D16BB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-142" w:hanging="432"/>
        <w:jc w:val="both"/>
        <w:rPr>
          <w:rFonts w:ascii="Arial" w:eastAsia="SimSun" w:hAnsi="Arial" w:cs="Arial"/>
          <w:sz w:val="22"/>
          <w:szCs w:val="22"/>
        </w:rPr>
      </w:pPr>
      <w:r w:rsidRPr="001D16BB">
        <w:rPr>
          <w:rFonts w:ascii="Arial" w:eastAsia="SimSun" w:hAnsi="Arial" w:cs="Arial"/>
          <w:sz w:val="22"/>
          <w:szCs w:val="22"/>
        </w:rPr>
        <w:t xml:space="preserve">         -</w:t>
      </w:r>
      <w:r w:rsidRPr="001D16BB">
        <w:rPr>
          <w:rFonts w:ascii="Arial" w:hAnsi="Arial" w:cs="Arial"/>
          <w:sz w:val="22"/>
          <w:szCs w:val="22"/>
        </w:rPr>
        <w:t xml:space="preserve"> Την </w:t>
      </w:r>
      <w:proofErr w:type="spellStart"/>
      <w:r w:rsidRPr="001D16BB">
        <w:rPr>
          <w:rFonts w:ascii="Arial" w:hAnsi="Arial" w:cs="Arial"/>
          <w:sz w:val="22"/>
          <w:szCs w:val="22"/>
        </w:rPr>
        <w:t>υπ΄</w:t>
      </w:r>
      <w:proofErr w:type="spellEnd"/>
      <w:r w:rsidRPr="001D16BB">
        <w:rPr>
          <w:rFonts w:ascii="Arial" w:hAnsi="Arial" w:cs="Arial"/>
          <w:sz w:val="22"/>
          <w:szCs w:val="22"/>
        </w:rPr>
        <w:t xml:space="preserve"> αριθμό 10/2024 γνωμοδότηση της Κοινότητας Λιβαδειάς</w:t>
      </w:r>
    </w:p>
    <w:p w:rsidR="00961B60" w:rsidRDefault="00961B60" w:rsidP="00961B60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-14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        </w:t>
      </w:r>
      <w:r w:rsidR="00C077AE">
        <w:rPr>
          <w:rFonts w:ascii="Arial" w:hAnsi="Arial" w:cs="Arial"/>
          <w:sz w:val="22"/>
          <w:szCs w:val="22"/>
          <w:highlight w:val="white"/>
        </w:rPr>
        <w:t>-</w:t>
      </w:r>
      <w:r w:rsidR="00410A32" w:rsidRPr="00410A32">
        <w:rPr>
          <w:rFonts w:ascii="Arial" w:hAnsi="Arial" w:cs="Arial"/>
          <w:sz w:val="22"/>
          <w:szCs w:val="22"/>
          <w:highlight w:val="white"/>
        </w:rPr>
        <w:t xml:space="preserve">Το </w:t>
      </w:r>
      <w:proofErr w:type="spellStart"/>
      <w:r w:rsidR="00410A32" w:rsidRPr="00410A32">
        <w:rPr>
          <w:rFonts w:ascii="Arial" w:hAnsi="Arial" w:cs="Arial"/>
          <w:sz w:val="22"/>
          <w:szCs w:val="22"/>
          <w:highlight w:val="white"/>
        </w:rPr>
        <w:t>αριθμ</w:t>
      </w:r>
      <w:proofErr w:type="spellEnd"/>
      <w:r w:rsidR="00410A32" w:rsidRPr="00410A32">
        <w:rPr>
          <w:rFonts w:ascii="Arial" w:hAnsi="Arial" w:cs="Arial"/>
          <w:sz w:val="22"/>
          <w:szCs w:val="22"/>
          <w:highlight w:val="white"/>
        </w:rPr>
        <w:t>.</w:t>
      </w: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410A32" w:rsidRPr="00410A32">
        <w:rPr>
          <w:rFonts w:ascii="Arial" w:hAnsi="Arial" w:cs="Arial"/>
          <w:sz w:val="22"/>
          <w:szCs w:val="22"/>
          <w:highlight w:val="white"/>
        </w:rPr>
        <w:t>3</w:t>
      </w:r>
      <w:r>
        <w:rPr>
          <w:rFonts w:ascii="Arial" w:hAnsi="Arial" w:cs="Arial"/>
          <w:sz w:val="22"/>
          <w:szCs w:val="22"/>
          <w:highlight w:val="white"/>
        </w:rPr>
        <w:t>846</w:t>
      </w:r>
      <w:r w:rsidR="00410A32" w:rsidRPr="00410A32">
        <w:rPr>
          <w:rFonts w:ascii="Arial" w:hAnsi="Arial" w:cs="Arial"/>
          <w:sz w:val="22"/>
          <w:szCs w:val="22"/>
          <w:highlight w:val="white"/>
        </w:rPr>
        <w:t>/2</w:t>
      </w:r>
      <w:r>
        <w:rPr>
          <w:rFonts w:ascii="Arial" w:hAnsi="Arial" w:cs="Arial"/>
          <w:sz w:val="22"/>
          <w:szCs w:val="22"/>
          <w:highlight w:val="white"/>
        </w:rPr>
        <w:t>8</w:t>
      </w:r>
      <w:r w:rsidR="00410A32" w:rsidRPr="00410A32">
        <w:rPr>
          <w:rFonts w:ascii="Arial" w:hAnsi="Arial" w:cs="Arial"/>
          <w:sz w:val="22"/>
          <w:szCs w:val="22"/>
          <w:highlight w:val="white"/>
        </w:rPr>
        <w:t xml:space="preserve">-2-2024 έγγραφο </w:t>
      </w:r>
      <w:r>
        <w:rPr>
          <w:rFonts w:ascii="Arial" w:eastAsia="Arial" w:hAnsi="Arial" w:cs="Arial"/>
          <w:sz w:val="22"/>
          <w:szCs w:val="22"/>
        </w:rPr>
        <w:t>της Δ/</w:t>
      </w:r>
      <w:proofErr w:type="spellStart"/>
      <w:r>
        <w:rPr>
          <w:rFonts w:ascii="Arial" w:eastAsia="Arial" w:hAnsi="Arial" w:cs="Arial"/>
          <w:sz w:val="22"/>
          <w:szCs w:val="22"/>
        </w:rPr>
        <w:t>νσης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Τεχνικών Υπηρεσιών</w:t>
      </w:r>
      <w:r w:rsidRPr="00410A32">
        <w:rPr>
          <w:rFonts w:ascii="Arial" w:eastAsia="Verdana" w:hAnsi="Arial" w:cs="Arial"/>
          <w:sz w:val="22"/>
          <w:szCs w:val="22"/>
        </w:rPr>
        <w:t xml:space="preserve"> του Δήμου </w:t>
      </w:r>
      <w:proofErr w:type="spellStart"/>
      <w:r w:rsidRPr="00410A32">
        <w:rPr>
          <w:rFonts w:ascii="Arial" w:eastAsia="Verdana" w:hAnsi="Arial" w:cs="Arial"/>
          <w:sz w:val="22"/>
          <w:szCs w:val="22"/>
        </w:rPr>
        <w:t>Λεβαδέων</w:t>
      </w:r>
      <w:proofErr w:type="spellEnd"/>
      <w:r w:rsidRPr="00CB117D">
        <w:rPr>
          <w:rFonts w:ascii="Arial" w:hAnsi="Arial" w:cs="Arial"/>
          <w:sz w:val="22"/>
          <w:szCs w:val="22"/>
        </w:rPr>
        <w:t xml:space="preserve"> </w:t>
      </w:r>
    </w:p>
    <w:p w:rsidR="00CB117D" w:rsidRPr="00CB117D" w:rsidRDefault="00961B60" w:rsidP="00961B60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-14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3B7D5C" w:rsidRPr="00CB117D">
        <w:rPr>
          <w:rFonts w:ascii="Arial" w:hAnsi="Arial" w:cs="Arial"/>
          <w:sz w:val="22"/>
          <w:szCs w:val="22"/>
        </w:rPr>
        <w:t>-</w:t>
      </w:r>
      <w:r w:rsidR="00CB117D" w:rsidRPr="00CB117D">
        <w:rPr>
          <w:rFonts w:ascii="Arial" w:hAnsi="Arial" w:cs="Arial"/>
          <w:sz w:val="22"/>
          <w:szCs w:val="22"/>
        </w:rPr>
        <w:t xml:space="preserve"> Την συζήτηση μεταξύ των μελών της Δημοτικής Επιτροπής</w:t>
      </w:r>
      <w:r w:rsidR="00FC6A1C">
        <w:rPr>
          <w:rFonts w:ascii="Arial" w:hAnsi="Arial" w:cs="Arial"/>
          <w:sz w:val="22"/>
          <w:szCs w:val="22"/>
        </w:rPr>
        <w:t xml:space="preserve"> </w:t>
      </w:r>
      <w:r w:rsidR="00CB117D" w:rsidRPr="00CB117D">
        <w:rPr>
          <w:rFonts w:ascii="Arial" w:hAnsi="Arial" w:cs="Arial"/>
          <w:sz w:val="22"/>
          <w:szCs w:val="22"/>
        </w:rPr>
        <w:t xml:space="preserve"> σύμφωνα με τα πρακτικά</w:t>
      </w:r>
    </w:p>
    <w:p w:rsidR="003B7D5C" w:rsidRDefault="003B7D5C" w:rsidP="003B7D5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961B60" w:rsidRDefault="00961B60" w:rsidP="003B7D5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61B60" w:rsidRDefault="00961B60" w:rsidP="003B7D5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61B60" w:rsidRDefault="00961B60" w:rsidP="003B7D5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61B60" w:rsidRDefault="00961B60" w:rsidP="003B7D5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61B60" w:rsidRDefault="00961B60" w:rsidP="003B7D5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C6A1C" w:rsidRPr="008C19E4" w:rsidRDefault="00FC6A1C" w:rsidP="003B7D5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B7D5C" w:rsidRPr="008C19E4" w:rsidRDefault="003B7D5C" w:rsidP="003B7D5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B7D5C" w:rsidRPr="008C19E4" w:rsidRDefault="003B7D5C" w:rsidP="003B7D5C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</w:t>
      </w:r>
      <w:r w:rsidRPr="008C19E4">
        <w:rPr>
          <w:rFonts w:ascii="Arial" w:hAnsi="Arial" w:cs="Arial"/>
          <w:b/>
          <w:sz w:val="22"/>
          <w:szCs w:val="22"/>
        </w:rPr>
        <w:t xml:space="preserve">                                              ΑΠΟΦΑΣΙΖΕΙ  ΟΜΟΦΩΝΑ</w:t>
      </w:r>
    </w:p>
    <w:p w:rsidR="003B7D5C" w:rsidRPr="008C19E4" w:rsidRDefault="003B7D5C" w:rsidP="003B7D5C">
      <w:pPr>
        <w:widowControl w:val="0"/>
        <w:suppressAutoHyphens w:val="0"/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p w:rsidR="00961B60" w:rsidRPr="00DF43FA" w:rsidRDefault="00DF43FA" w:rsidP="00961B60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 </w:t>
      </w:r>
      <w:r w:rsidR="00961B60" w:rsidRPr="00DF43FA">
        <w:rPr>
          <w:rFonts w:ascii="Arial" w:eastAsia="SimSun" w:hAnsi="Arial" w:cs="Arial"/>
          <w:sz w:val="22"/>
          <w:szCs w:val="22"/>
        </w:rPr>
        <w:t xml:space="preserve">Εγκρίνει την παραλαβή της  </w:t>
      </w:r>
      <w:proofErr w:type="spellStart"/>
      <w:r w:rsidR="00961B60" w:rsidRPr="00DF43FA">
        <w:rPr>
          <w:rFonts w:ascii="Arial" w:eastAsia="SimSun" w:hAnsi="Arial" w:cs="Arial"/>
          <w:sz w:val="22"/>
          <w:szCs w:val="22"/>
        </w:rPr>
        <w:t>υπ΄</w:t>
      </w:r>
      <w:proofErr w:type="spellEnd"/>
      <w:r w:rsidR="00961B60" w:rsidRPr="00DF43FA">
        <w:rPr>
          <w:rFonts w:ascii="Arial" w:eastAsia="SimSun" w:hAnsi="Arial" w:cs="Arial"/>
          <w:sz w:val="22"/>
          <w:szCs w:val="22"/>
        </w:rPr>
        <w:t xml:space="preserve"> αριθμό 10/20-02-2024 Τεχνικής Μελέτης του έργου με τίτλο</w:t>
      </w:r>
      <w:r>
        <w:rPr>
          <w:rFonts w:ascii="Arial" w:eastAsia="SimSun" w:hAnsi="Arial" w:cs="Arial"/>
          <w:sz w:val="22"/>
          <w:szCs w:val="22"/>
        </w:rPr>
        <w:t>:</w:t>
      </w:r>
      <w:r w:rsidR="00961B60" w:rsidRPr="00DF43FA">
        <w:rPr>
          <w:rFonts w:ascii="Arial" w:eastAsia="SimSun" w:hAnsi="Arial" w:cs="Arial"/>
          <w:sz w:val="22"/>
          <w:szCs w:val="22"/>
        </w:rPr>
        <w:t xml:space="preserve"> «Ενίσχυση προσβασιμότητας πεζών στο πλαίσιο βιώσιμης αστικής κινητικότητας με αρχές βιοκλιματικού σχεδιασμού σε πεζοδρόμια του Δήμου </w:t>
      </w:r>
      <w:proofErr w:type="spellStart"/>
      <w:r w:rsidR="00961B60" w:rsidRPr="00DF43FA">
        <w:rPr>
          <w:rFonts w:ascii="Arial" w:eastAsia="SimSun" w:hAnsi="Arial" w:cs="Arial"/>
          <w:sz w:val="22"/>
          <w:szCs w:val="22"/>
        </w:rPr>
        <w:t>Λεβαδέων</w:t>
      </w:r>
      <w:proofErr w:type="spellEnd"/>
      <w:r w:rsidR="00961B60" w:rsidRPr="00DF43FA">
        <w:rPr>
          <w:rFonts w:ascii="Arial" w:eastAsia="SimSun" w:hAnsi="Arial" w:cs="Arial"/>
          <w:sz w:val="22"/>
          <w:szCs w:val="22"/>
        </w:rPr>
        <w:t xml:space="preserve">» εκτιμώμενου </w:t>
      </w:r>
      <w:proofErr w:type="spellStart"/>
      <w:r w:rsidR="00961B60" w:rsidRPr="00DF43FA">
        <w:rPr>
          <w:rFonts w:ascii="Arial" w:eastAsia="SimSun" w:hAnsi="Arial" w:cs="Arial"/>
          <w:sz w:val="22"/>
          <w:szCs w:val="22"/>
        </w:rPr>
        <w:t>προύπολογισμού</w:t>
      </w:r>
      <w:proofErr w:type="spellEnd"/>
      <w:r w:rsidR="00961B60" w:rsidRPr="00DF43FA">
        <w:rPr>
          <w:rFonts w:ascii="Arial" w:eastAsia="SimSun" w:hAnsi="Arial" w:cs="Arial"/>
          <w:sz w:val="22"/>
          <w:szCs w:val="22"/>
        </w:rPr>
        <w:t xml:space="preserve"> 280.000,00€ η οποία εκπονήθηκε από την Τεχνική υπηρεσία του Δήμου </w:t>
      </w:r>
      <w:proofErr w:type="spellStart"/>
      <w:r w:rsidR="00961B60" w:rsidRPr="00DF43FA">
        <w:rPr>
          <w:rFonts w:ascii="Arial" w:eastAsia="SimSun" w:hAnsi="Arial" w:cs="Arial"/>
          <w:sz w:val="22"/>
          <w:szCs w:val="22"/>
        </w:rPr>
        <w:t>Λεβαδέων</w:t>
      </w:r>
      <w:proofErr w:type="spellEnd"/>
      <w:r w:rsidR="00961B60" w:rsidRPr="00DF43FA">
        <w:rPr>
          <w:rFonts w:ascii="Arial" w:eastAsia="SimSun" w:hAnsi="Arial" w:cs="Arial"/>
          <w:sz w:val="22"/>
          <w:szCs w:val="22"/>
        </w:rPr>
        <w:t>.</w:t>
      </w:r>
    </w:p>
    <w:p w:rsidR="00410A32" w:rsidRPr="00961B60" w:rsidRDefault="00410A32" w:rsidP="00410A32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B34D75" w:rsidRPr="008772F8" w:rsidRDefault="00B34D75" w:rsidP="00B354CB">
      <w:pPr>
        <w:pStyle w:val="ad"/>
        <w:spacing w:line="288" w:lineRule="auto"/>
        <w:rPr>
          <w:rFonts w:ascii="Arial" w:eastAsia="Arial" w:hAnsi="Arial" w:cs="Arial"/>
          <w:b/>
          <w:sz w:val="22"/>
          <w:szCs w:val="22"/>
        </w:rPr>
      </w:pPr>
    </w:p>
    <w:p w:rsidR="005D406C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772F8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8772F8">
        <w:rPr>
          <w:rFonts w:ascii="Arial" w:hAnsi="Arial" w:cs="Arial"/>
          <w:b/>
          <w:sz w:val="22"/>
          <w:szCs w:val="22"/>
        </w:rPr>
        <w:t xml:space="preserve">παρούσα απόφαση πήρε αριθμό </w:t>
      </w:r>
      <w:r w:rsidR="00B354CB" w:rsidRPr="008772F8">
        <w:rPr>
          <w:rFonts w:ascii="Arial" w:hAnsi="Arial" w:cs="Arial"/>
          <w:b/>
          <w:sz w:val="22"/>
          <w:szCs w:val="22"/>
        </w:rPr>
        <w:t xml:space="preserve"> </w:t>
      </w:r>
      <w:r w:rsidR="00F43999">
        <w:rPr>
          <w:rFonts w:ascii="Arial" w:hAnsi="Arial" w:cs="Arial"/>
          <w:b/>
          <w:sz w:val="22"/>
          <w:szCs w:val="22"/>
        </w:rPr>
        <w:t>6</w:t>
      </w:r>
      <w:r w:rsidR="003D6CDC">
        <w:rPr>
          <w:rFonts w:ascii="Arial" w:hAnsi="Arial" w:cs="Arial"/>
          <w:b/>
          <w:sz w:val="22"/>
          <w:szCs w:val="22"/>
        </w:rPr>
        <w:t>7</w:t>
      </w:r>
      <w:r w:rsidR="00590D93" w:rsidRPr="008772F8">
        <w:rPr>
          <w:rFonts w:ascii="Arial" w:hAnsi="Arial" w:cs="Arial"/>
          <w:b/>
          <w:sz w:val="22"/>
          <w:szCs w:val="22"/>
        </w:rPr>
        <w:t>/202</w:t>
      </w:r>
      <w:r w:rsidR="008C19E4" w:rsidRPr="008772F8">
        <w:rPr>
          <w:rFonts w:ascii="Arial" w:hAnsi="Arial" w:cs="Arial"/>
          <w:b/>
          <w:sz w:val="22"/>
          <w:szCs w:val="22"/>
        </w:rPr>
        <w:t>4</w:t>
      </w:r>
      <w:r w:rsidRPr="008772F8">
        <w:rPr>
          <w:rFonts w:ascii="Arial" w:hAnsi="Arial" w:cs="Arial"/>
          <w:b/>
          <w:sz w:val="22"/>
          <w:szCs w:val="22"/>
        </w:rPr>
        <w:t xml:space="preserve">.     </w:t>
      </w:r>
    </w:p>
    <w:p w:rsidR="00EB416E" w:rsidRPr="008772F8" w:rsidRDefault="00EB416E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8C19E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A14105" w:rsidRPr="008C19E4" w:rsidRDefault="00A14105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</w:t>
      </w:r>
      <w:r w:rsidRPr="008C19E4">
        <w:rPr>
          <w:rFonts w:ascii="Arial" w:hAnsi="Arial" w:cs="Arial"/>
          <w:sz w:val="22"/>
          <w:szCs w:val="22"/>
        </w:rPr>
        <w:t>ΤΑ ΜΕΛΗ</w:t>
      </w:r>
    </w:p>
    <w:p w:rsidR="00522AB7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1.</w:t>
      </w:r>
      <w:r w:rsidR="00522AB7">
        <w:rPr>
          <w:rFonts w:ascii="Arial" w:hAnsi="Arial" w:cs="Arial"/>
          <w:sz w:val="22"/>
          <w:szCs w:val="22"/>
        </w:rPr>
        <w:t>Καφρίτσας Δημήτριος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2</w:t>
      </w:r>
      <w:r w:rsidR="008C19E4" w:rsidRPr="008C19E4">
        <w:rPr>
          <w:rFonts w:ascii="Arial" w:hAnsi="Arial" w:cs="Arial"/>
          <w:sz w:val="22"/>
          <w:szCs w:val="22"/>
        </w:rPr>
        <w:t>.Αγνιάδης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3.</w:t>
      </w:r>
      <w:r w:rsidR="008C19E4" w:rsidRPr="008C19E4">
        <w:rPr>
          <w:rFonts w:ascii="Arial" w:hAnsi="Arial" w:cs="Arial"/>
          <w:sz w:val="22"/>
          <w:szCs w:val="22"/>
        </w:rPr>
        <w:t>Καλλιαντάσης  Χρήστος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4</w:t>
      </w:r>
      <w:r w:rsidR="009A6ACE" w:rsidRPr="008C19E4">
        <w:rPr>
          <w:rFonts w:ascii="Arial" w:hAnsi="Arial" w:cs="Arial"/>
          <w:sz w:val="22"/>
          <w:szCs w:val="22"/>
        </w:rPr>
        <w:t>.</w:t>
      </w:r>
      <w:r w:rsidR="00EB416E" w:rsidRPr="00EB416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B416E" w:rsidRPr="008C19E4">
        <w:rPr>
          <w:rFonts w:ascii="Arial" w:eastAsia="Arial" w:hAnsi="Arial" w:cs="Arial"/>
          <w:sz w:val="22"/>
          <w:szCs w:val="22"/>
        </w:rPr>
        <w:t>Μίχας</w:t>
      </w:r>
      <w:proofErr w:type="spellEnd"/>
      <w:r w:rsidR="00EB416E" w:rsidRPr="008C19E4">
        <w:rPr>
          <w:rFonts w:ascii="Arial" w:eastAsia="Arial" w:hAnsi="Arial" w:cs="Arial"/>
          <w:sz w:val="22"/>
          <w:szCs w:val="22"/>
        </w:rPr>
        <w:t xml:space="preserve">  Δημήτριος                                                             </w:t>
      </w:r>
    </w:p>
    <w:p w:rsidR="001C6B24" w:rsidRPr="008C19E4" w:rsidRDefault="002068BE" w:rsidP="00EB416E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5. </w:t>
      </w:r>
      <w:proofErr w:type="spellStart"/>
      <w:r>
        <w:rPr>
          <w:rFonts w:ascii="Arial" w:eastAsia="Arial" w:hAnsi="Arial" w:cs="Arial"/>
          <w:sz w:val="22"/>
          <w:szCs w:val="22"/>
        </w:rPr>
        <w:t>Ταγκαλέγκας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Ιωάννης</w:t>
      </w:r>
      <w:r w:rsidR="00EB416E">
        <w:rPr>
          <w:rFonts w:ascii="Arial" w:eastAsia="Arial" w:hAnsi="Arial" w:cs="Arial"/>
          <w:sz w:val="22"/>
          <w:szCs w:val="22"/>
        </w:rPr>
        <w:t xml:space="preserve">                                                      </w:t>
      </w:r>
      <w:r w:rsidR="009A6ACE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8C19E4" w:rsidRPr="008C19E4">
        <w:rPr>
          <w:rFonts w:ascii="Arial" w:eastAsia="Arial" w:hAnsi="Arial" w:cs="Arial"/>
          <w:sz w:val="22"/>
          <w:szCs w:val="22"/>
        </w:rPr>
        <w:t>ΠΙΣΤΟ</w:t>
      </w:r>
      <w:r w:rsidR="001C6B24" w:rsidRPr="008C19E4">
        <w:rPr>
          <w:rFonts w:ascii="Arial" w:hAnsi="Arial" w:cs="Arial"/>
          <w:sz w:val="22"/>
          <w:szCs w:val="22"/>
        </w:rPr>
        <w:t xml:space="preserve"> ΑΠΟΣΠΑΣΜΑ      </w:t>
      </w:r>
    </w:p>
    <w:p w:rsidR="001C6B24" w:rsidRPr="008C19E4" w:rsidRDefault="00EB416E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1C6B24" w:rsidRPr="008C19E4">
        <w:rPr>
          <w:rFonts w:ascii="Arial" w:hAnsi="Arial" w:cs="Arial"/>
          <w:sz w:val="22"/>
          <w:szCs w:val="22"/>
        </w:rPr>
        <w:t xml:space="preserve">Λιβαδειά   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r w:rsidR="00522AB7">
        <w:rPr>
          <w:rFonts w:ascii="Arial" w:hAnsi="Arial" w:cs="Arial"/>
          <w:sz w:val="22"/>
          <w:szCs w:val="22"/>
        </w:rPr>
        <w:t>0</w:t>
      </w:r>
      <w:r w:rsidR="00961B60">
        <w:rPr>
          <w:rFonts w:ascii="Arial" w:hAnsi="Arial" w:cs="Arial"/>
          <w:sz w:val="22"/>
          <w:szCs w:val="22"/>
        </w:rPr>
        <w:t>6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r w:rsidR="001C6B24" w:rsidRPr="008C19E4">
        <w:rPr>
          <w:rFonts w:ascii="Arial" w:hAnsi="Arial" w:cs="Arial"/>
          <w:sz w:val="22"/>
          <w:szCs w:val="22"/>
        </w:rPr>
        <w:t>-</w:t>
      </w:r>
      <w:r w:rsidR="008C19E4" w:rsidRPr="008C19E4">
        <w:rPr>
          <w:rFonts w:ascii="Arial" w:hAnsi="Arial" w:cs="Arial"/>
          <w:sz w:val="22"/>
          <w:szCs w:val="22"/>
        </w:rPr>
        <w:t>0</w:t>
      </w:r>
      <w:r w:rsidR="00522AB7">
        <w:rPr>
          <w:rFonts w:ascii="Arial" w:hAnsi="Arial" w:cs="Arial"/>
          <w:sz w:val="22"/>
          <w:szCs w:val="22"/>
        </w:rPr>
        <w:t>3</w:t>
      </w:r>
      <w:r w:rsidR="001C6B24" w:rsidRPr="008C19E4">
        <w:rPr>
          <w:rFonts w:ascii="Arial" w:hAnsi="Arial" w:cs="Arial"/>
          <w:sz w:val="22"/>
          <w:szCs w:val="22"/>
        </w:rPr>
        <w:t>-202</w:t>
      </w:r>
      <w:r w:rsidR="008C19E4" w:rsidRPr="008C19E4">
        <w:rPr>
          <w:rFonts w:ascii="Arial" w:hAnsi="Arial" w:cs="Arial"/>
          <w:sz w:val="22"/>
          <w:szCs w:val="22"/>
        </w:rPr>
        <w:t>4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</w:t>
      </w: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       Ο ΠΡΟΕΔΡΟΣ</w:t>
      </w:r>
    </w:p>
    <w:p w:rsidR="008C19E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8C19E4" w:rsidRPr="008C19E4" w:rsidRDefault="001C6B24" w:rsidP="008C19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</w:t>
      </w:r>
      <w:r w:rsidRPr="008C19E4">
        <w:rPr>
          <w:rFonts w:ascii="Arial" w:eastAsia="Arial" w:hAnsi="Arial" w:cs="Arial"/>
          <w:sz w:val="22"/>
          <w:szCs w:val="22"/>
        </w:rPr>
        <w:t xml:space="preserve"> </w:t>
      </w:r>
      <w:r w:rsidR="008C19E4"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1C6B24" w:rsidRPr="003B7D5C" w:rsidRDefault="001C6B24" w:rsidP="001C6B24">
      <w:pPr>
        <w:tabs>
          <w:tab w:val="left" w:pos="6237"/>
        </w:tabs>
        <w:ind w:left="360"/>
        <w:rPr>
          <w:rFonts w:ascii="Arial" w:hAnsi="Arial" w:cs="Arial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8B679A">
        <w:rPr>
          <w:rFonts w:ascii="Arial" w:eastAsia="Arial" w:hAnsi="Arial" w:cs="Arial"/>
          <w:sz w:val="20"/>
          <w:szCs w:val="20"/>
        </w:rPr>
        <w:t xml:space="preserve">         </w:t>
      </w:r>
    </w:p>
    <w:sectPr w:rsidR="001C6B24" w:rsidRPr="003B7D5C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68" w:rsidRDefault="00BC4768">
      <w:r>
        <w:separator/>
      </w:r>
    </w:p>
  </w:endnote>
  <w:endnote w:type="continuationSeparator" w:id="0">
    <w:p w:rsidR="00BC4768" w:rsidRDefault="00BC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68" w:rsidRDefault="00BC4768">
      <w:r>
        <w:separator/>
      </w:r>
    </w:p>
  </w:footnote>
  <w:footnote w:type="continuationSeparator" w:id="0">
    <w:p w:rsidR="00BC4768" w:rsidRDefault="00BC4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8A79F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0A0D8E" w:rsidRDefault="008A79F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A0D8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D795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0A0D8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7E4029"/>
    <w:multiLevelType w:val="hybridMultilevel"/>
    <w:tmpl w:val="58841180"/>
    <w:lvl w:ilvl="0" w:tplc="0408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3D45849"/>
    <w:multiLevelType w:val="hybridMultilevel"/>
    <w:tmpl w:val="87985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902127E"/>
    <w:multiLevelType w:val="multilevel"/>
    <w:tmpl w:val="8AF0C070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131"/>
        </w:tabs>
        <w:ind w:left="113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1"/>
        </w:tabs>
        <w:ind w:left="149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1"/>
        </w:tabs>
        <w:ind w:left="221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1"/>
        </w:tabs>
        <w:ind w:left="257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1"/>
        </w:tabs>
        <w:ind w:left="329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1"/>
        </w:tabs>
        <w:ind w:left="3651" w:hanging="360"/>
      </w:pPr>
      <w:rPr>
        <w:rFonts w:ascii="OpenSymbol" w:hAnsi="OpenSymbol" w:cs="OpenSymbol" w:hint="default"/>
      </w:rPr>
    </w:lvl>
  </w:abstractNum>
  <w:abstractNum w:abstractNumId="7">
    <w:nsid w:val="29DE641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C405673"/>
    <w:multiLevelType w:val="hybridMultilevel"/>
    <w:tmpl w:val="3086E6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535D3"/>
    <w:multiLevelType w:val="hybridMultilevel"/>
    <w:tmpl w:val="10EEE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4F1C"/>
    <w:multiLevelType w:val="hybridMultilevel"/>
    <w:tmpl w:val="4DC01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13093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91C03"/>
    <w:multiLevelType w:val="hybridMultilevel"/>
    <w:tmpl w:val="F6BAEF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10E0A37"/>
    <w:multiLevelType w:val="hybridMultilevel"/>
    <w:tmpl w:val="723828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0EB19EE"/>
    <w:multiLevelType w:val="hybridMultilevel"/>
    <w:tmpl w:val="06487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B4B1A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4"/>
  </w:num>
  <w:num w:numId="19">
    <w:abstractNumId w:val="13"/>
  </w:num>
  <w:num w:numId="2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16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0A"/>
    <w:rsid w:val="0001078B"/>
    <w:rsid w:val="00010DCB"/>
    <w:rsid w:val="00015448"/>
    <w:rsid w:val="00016112"/>
    <w:rsid w:val="00017118"/>
    <w:rsid w:val="00017C38"/>
    <w:rsid w:val="00017E38"/>
    <w:rsid w:val="00024687"/>
    <w:rsid w:val="00024BB5"/>
    <w:rsid w:val="00026B66"/>
    <w:rsid w:val="00030B7E"/>
    <w:rsid w:val="00036045"/>
    <w:rsid w:val="0003699A"/>
    <w:rsid w:val="00037C49"/>
    <w:rsid w:val="00037F1E"/>
    <w:rsid w:val="00040CDE"/>
    <w:rsid w:val="000413CA"/>
    <w:rsid w:val="00047AA0"/>
    <w:rsid w:val="00050E6E"/>
    <w:rsid w:val="000518E1"/>
    <w:rsid w:val="0005483D"/>
    <w:rsid w:val="00057215"/>
    <w:rsid w:val="000623A2"/>
    <w:rsid w:val="00066288"/>
    <w:rsid w:val="00072C6B"/>
    <w:rsid w:val="0007422E"/>
    <w:rsid w:val="000752B9"/>
    <w:rsid w:val="0007635E"/>
    <w:rsid w:val="00076A9A"/>
    <w:rsid w:val="00080FB4"/>
    <w:rsid w:val="00085A83"/>
    <w:rsid w:val="00090300"/>
    <w:rsid w:val="00090AB2"/>
    <w:rsid w:val="00091450"/>
    <w:rsid w:val="00092153"/>
    <w:rsid w:val="000927DA"/>
    <w:rsid w:val="0009322F"/>
    <w:rsid w:val="000950FD"/>
    <w:rsid w:val="000A0D8E"/>
    <w:rsid w:val="000A68BD"/>
    <w:rsid w:val="000A6F0B"/>
    <w:rsid w:val="000B1583"/>
    <w:rsid w:val="000B247B"/>
    <w:rsid w:val="000B32D2"/>
    <w:rsid w:val="000B4F9B"/>
    <w:rsid w:val="000C2832"/>
    <w:rsid w:val="000C3A73"/>
    <w:rsid w:val="000D0350"/>
    <w:rsid w:val="000D053A"/>
    <w:rsid w:val="000D1D65"/>
    <w:rsid w:val="000E0AA3"/>
    <w:rsid w:val="000E1B84"/>
    <w:rsid w:val="000F3B64"/>
    <w:rsid w:val="000F54DC"/>
    <w:rsid w:val="000F661C"/>
    <w:rsid w:val="001003DC"/>
    <w:rsid w:val="00101E68"/>
    <w:rsid w:val="001041DE"/>
    <w:rsid w:val="001116D6"/>
    <w:rsid w:val="001134D4"/>
    <w:rsid w:val="001136A3"/>
    <w:rsid w:val="00113E80"/>
    <w:rsid w:val="00124B9D"/>
    <w:rsid w:val="00125038"/>
    <w:rsid w:val="00132B33"/>
    <w:rsid w:val="00132C92"/>
    <w:rsid w:val="00135C95"/>
    <w:rsid w:val="00136591"/>
    <w:rsid w:val="00137315"/>
    <w:rsid w:val="00141EAC"/>
    <w:rsid w:val="001459CD"/>
    <w:rsid w:val="00145EE5"/>
    <w:rsid w:val="00151580"/>
    <w:rsid w:val="00151E93"/>
    <w:rsid w:val="00154C7B"/>
    <w:rsid w:val="00155F11"/>
    <w:rsid w:val="00157175"/>
    <w:rsid w:val="001577EF"/>
    <w:rsid w:val="00157A71"/>
    <w:rsid w:val="0016159F"/>
    <w:rsid w:val="0016399A"/>
    <w:rsid w:val="00164C80"/>
    <w:rsid w:val="00182DEC"/>
    <w:rsid w:val="0019405B"/>
    <w:rsid w:val="00194722"/>
    <w:rsid w:val="00197661"/>
    <w:rsid w:val="001A3DC8"/>
    <w:rsid w:val="001A515A"/>
    <w:rsid w:val="001A738A"/>
    <w:rsid w:val="001B049B"/>
    <w:rsid w:val="001B2912"/>
    <w:rsid w:val="001B61DC"/>
    <w:rsid w:val="001B7132"/>
    <w:rsid w:val="001B7B8E"/>
    <w:rsid w:val="001C0D23"/>
    <w:rsid w:val="001C11B6"/>
    <w:rsid w:val="001C3F5E"/>
    <w:rsid w:val="001C6B24"/>
    <w:rsid w:val="001D134C"/>
    <w:rsid w:val="001D16BB"/>
    <w:rsid w:val="001D2BCD"/>
    <w:rsid w:val="001D4BBB"/>
    <w:rsid w:val="001E01CA"/>
    <w:rsid w:val="001E23B0"/>
    <w:rsid w:val="001E4520"/>
    <w:rsid w:val="001E4D4C"/>
    <w:rsid w:val="001F071D"/>
    <w:rsid w:val="001F22BD"/>
    <w:rsid w:val="001F60FA"/>
    <w:rsid w:val="00200CD5"/>
    <w:rsid w:val="00202632"/>
    <w:rsid w:val="002068BE"/>
    <w:rsid w:val="00207820"/>
    <w:rsid w:val="00207FF6"/>
    <w:rsid w:val="00210184"/>
    <w:rsid w:val="00213E73"/>
    <w:rsid w:val="00215D21"/>
    <w:rsid w:val="002175BA"/>
    <w:rsid w:val="00217695"/>
    <w:rsid w:val="00220115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2F8"/>
    <w:rsid w:val="002365ED"/>
    <w:rsid w:val="0024117E"/>
    <w:rsid w:val="002418BA"/>
    <w:rsid w:val="00242655"/>
    <w:rsid w:val="00252AAE"/>
    <w:rsid w:val="00253B9E"/>
    <w:rsid w:val="00256D3C"/>
    <w:rsid w:val="00257B14"/>
    <w:rsid w:val="00262009"/>
    <w:rsid w:val="002672F1"/>
    <w:rsid w:val="00275CC1"/>
    <w:rsid w:val="00275D5E"/>
    <w:rsid w:val="002773DA"/>
    <w:rsid w:val="00282E80"/>
    <w:rsid w:val="0028445A"/>
    <w:rsid w:val="002912A6"/>
    <w:rsid w:val="00292002"/>
    <w:rsid w:val="002925BF"/>
    <w:rsid w:val="00293653"/>
    <w:rsid w:val="00293F52"/>
    <w:rsid w:val="0029648E"/>
    <w:rsid w:val="002A0330"/>
    <w:rsid w:val="002A2631"/>
    <w:rsid w:val="002A29C1"/>
    <w:rsid w:val="002A5772"/>
    <w:rsid w:val="002B0CE2"/>
    <w:rsid w:val="002B43B5"/>
    <w:rsid w:val="002B5434"/>
    <w:rsid w:val="002B5D77"/>
    <w:rsid w:val="002C0162"/>
    <w:rsid w:val="002C36B8"/>
    <w:rsid w:val="002C4E02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2D5A"/>
    <w:rsid w:val="002F6C3A"/>
    <w:rsid w:val="002F78A2"/>
    <w:rsid w:val="00301136"/>
    <w:rsid w:val="00301399"/>
    <w:rsid w:val="00301D1F"/>
    <w:rsid w:val="003025EF"/>
    <w:rsid w:val="00305DE2"/>
    <w:rsid w:val="003074FE"/>
    <w:rsid w:val="0031302F"/>
    <w:rsid w:val="0031553A"/>
    <w:rsid w:val="0031619B"/>
    <w:rsid w:val="003202CE"/>
    <w:rsid w:val="00320CDC"/>
    <w:rsid w:val="0032160F"/>
    <w:rsid w:val="003221B6"/>
    <w:rsid w:val="00322B99"/>
    <w:rsid w:val="00323273"/>
    <w:rsid w:val="003234B1"/>
    <w:rsid w:val="00324A25"/>
    <w:rsid w:val="00330D11"/>
    <w:rsid w:val="003332EE"/>
    <w:rsid w:val="003340D2"/>
    <w:rsid w:val="00337039"/>
    <w:rsid w:val="00337FB9"/>
    <w:rsid w:val="00340339"/>
    <w:rsid w:val="00341EEE"/>
    <w:rsid w:val="003430B9"/>
    <w:rsid w:val="00343BC7"/>
    <w:rsid w:val="00345252"/>
    <w:rsid w:val="003520D0"/>
    <w:rsid w:val="0035490D"/>
    <w:rsid w:val="00354A9F"/>
    <w:rsid w:val="003666A6"/>
    <w:rsid w:val="00371783"/>
    <w:rsid w:val="003720FD"/>
    <w:rsid w:val="00373F91"/>
    <w:rsid w:val="0037400A"/>
    <w:rsid w:val="003815F0"/>
    <w:rsid w:val="003818B2"/>
    <w:rsid w:val="00384268"/>
    <w:rsid w:val="003866AB"/>
    <w:rsid w:val="003907FF"/>
    <w:rsid w:val="00393555"/>
    <w:rsid w:val="003947BE"/>
    <w:rsid w:val="003A1E88"/>
    <w:rsid w:val="003A2720"/>
    <w:rsid w:val="003A3FC2"/>
    <w:rsid w:val="003A4C37"/>
    <w:rsid w:val="003A743D"/>
    <w:rsid w:val="003A7EAF"/>
    <w:rsid w:val="003B07EA"/>
    <w:rsid w:val="003B17E9"/>
    <w:rsid w:val="003B1D1F"/>
    <w:rsid w:val="003B3429"/>
    <w:rsid w:val="003B3DD0"/>
    <w:rsid w:val="003B5930"/>
    <w:rsid w:val="003B65D5"/>
    <w:rsid w:val="003B7B13"/>
    <w:rsid w:val="003B7D5C"/>
    <w:rsid w:val="003C235F"/>
    <w:rsid w:val="003C4A77"/>
    <w:rsid w:val="003D0A0B"/>
    <w:rsid w:val="003D4108"/>
    <w:rsid w:val="003D5223"/>
    <w:rsid w:val="003D6A63"/>
    <w:rsid w:val="003D6CDC"/>
    <w:rsid w:val="003E1559"/>
    <w:rsid w:val="003E3562"/>
    <w:rsid w:val="003F419B"/>
    <w:rsid w:val="00401697"/>
    <w:rsid w:val="00404A79"/>
    <w:rsid w:val="00406541"/>
    <w:rsid w:val="00407738"/>
    <w:rsid w:val="00407BAD"/>
    <w:rsid w:val="00410403"/>
    <w:rsid w:val="00410A32"/>
    <w:rsid w:val="00411130"/>
    <w:rsid w:val="004114FA"/>
    <w:rsid w:val="00411AEF"/>
    <w:rsid w:val="00415BBE"/>
    <w:rsid w:val="00416B27"/>
    <w:rsid w:val="004206E8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0418"/>
    <w:rsid w:val="004607A1"/>
    <w:rsid w:val="0046203A"/>
    <w:rsid w:val="00463DBE"/>
    <w:rsid w:val="004647FF"/>
    <w:rsid w:val="004650CA"/>
    <w:rsid w:val="0046763E"/>
    <w:rsid w:val="004700D6"/>
    <w:rsid w:val="00471D9C"/>
    <w:rsid w:val="004720F7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E58"/>
    <w:rsid w:val="004B5A70"/>
    <w:rsid w:val="004B7126"/>
    <w:rsid w:val="004C0DA4"/>
    <w:rsid w:val="004C2678"/>
    <w:rsid w:val="004C3F33"/>
    <w:rsid w:val="004D0FF0"/>
    <w:rsid w:val="004D32F5"/>
    <w:rsid w:val="004E07FE"/>
    <w:rsid w:val="004E31B4"/>
    <w:rsid w:val="004E4D03"/>
    <w:rsid w:val="004E79BF"/>
    <w:rsid w:val="004F2105"/>
    <w:rsid w:val="004F330D"/>
    <w:rsid w:val="00501B63"/>
    <w:rsid w:val="005033A9"/>
    <w:rsid w:val="0050406B"/>
    <w:rsid w:val="005040FD"/>
    <w:rsid w:val="005109CE"/>
    <w:rsid w:val="00511617"/>
    <w:rsid w:val="0051737A"/>
    <w:rsid w:val="005178E5"/>
    <w:rsid w:val="0052160D"/>
    <w:rsid w:val="00522AB7"/>
    <w:rsid w:val="005241F1"/>
    <w:rsid w:val="00524F6D"/>
    <w:rsid w:val="0052635A"/>
    <w:rsid w:val="0052681C"/>
    <w:rsid w:val="00526B61"/>
    <w:rsid w:val="005317A5"/>
    <w:rsid w:val="005358F8"/>
    <w:rsid w:val="005379C8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70C36"/>
    <w:rsid w:val="005733D4"/>
    <w:rsid w:val="00575879"/>
    <w:rsid w:val="005815DF"/>
    <w:rsid w:val="00582DA8"/>
    <w:rsid w:val="005901BF"/>
    <w:rsid w:val="005903F2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223"/>
    <w:rsid w:val="005D7714"/>
    <w:rsid w:val="005E112A"/>
    <w:rsid w:val="005E1ED5"/>
    <w:rsid w:val="005E2200"/>
    <w:rsid w:val="005E4E07"/>
    <w:rsid w:val="005E5F17"/>
    <w:rsid w:val="005E65DC"/>
    <w:rsid w:val="005E69E6"/>
    <w:rsid w:val="005E7301"/>
    <w:rsid w:val="005F20C6"/>
    <w:rsid w:val="005F28D3"/>
    <w:rsid w:val="005F48E7"/>
    <w:rsid w:val="005F79F8"/>
    <w:rsid w:val="0060147E"/>
    <w:rsid w:val="0060224B"/>
    <w:rsid w:val="00607865"/>
    <w:rsid w:val="006148EF"/>
    <w:rsid w:val="00620870"/>
    <w:rsid w:val="006210AC"/>
    <w:rsid w:val="00625FF1"/>
    <w:rsid w:val="006276DD"/>
    <w:rsid w:val="0063029B"/>
    <w:rsid w:val="00631478"/>
    <w:rsid w:val="00632014"/>
    <w:rsid w:val="006348A7"/>
    <w:rsid w:val="006409B8"/>
    <w:rsid w:val="00645374"/>
    <w:rsid w:val="00656B89"/>
    <w:rsid w:val="006600F0"/>
    <w:rsid w:val="00672FD4"/>
    <w:rsid w:val="00675B57"/>
    <w:rsid w:val="00676E69"/>
    <w:rsid w:val="00677AE1"/>
    <w:rsid w:val="0068596E"/>
    <w:rsid w:val="006908AC"/>
    <w:rsid w:val="00694E11"/>
    <w:rsid w:val="006A208D"/>
    <w:rsid w:val="006A3839"/>
    <w:rsid w:val="006A5921"/>
    <w:rsid w:val="006A6165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2C1C"/>
    <w:rsid w:val="006E4308"/>
    <w:rsid w:val="006E5497"/>
    <w:rsid w:val="006F0FF0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B26"/>
    <w:rsid w:val="007121BC"/>
    <w:rsid w:val="00713B7F"/>
    <w:rsid w:val="00715AED"/>
    <w:rsid w:val="00716C20"/>
    <w:rsid w:val="00716D95"/>
    <w:rsid w:val="0072025A"/>
    <w:rsid w:val="0072437A"/>
    <w:rsid w:val="00731EC0"/>
    <w:rsid w:val="00734FD7"/>
    <w:rsid w:val="00737C1A"/>
    <w:rsid w:val="00741355"/>
    <w:rsid w:val="00741E52"/>
    <w:rsid w:val="00742345"/>
    <w:rsid w:val="00745967"/>
    <w:rsid w:val="007465AC"/>
    <w:rsid w:val="00746C9E"/>
    <w:rsid w:val="00751587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1E5E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36A"/>
    <w:rsid w:val="007B179E"/>
    <w:rsid w:val="007B473C"/>
    <w:rsid w:val="007B582E"/>
    <w:rsid w:val="007B603B"/>
    <w:rsid w:val="007C1CDE"/>
    <w:rsid w:val="007C29DF"/>
    <w:rsid w:val="007C3188"/>
    <w:rsid w:val="007C3E34"/>
    <w:rsid w:val="007D26EA"/>
    <w:rsid w:val="007D5016"/>
    <w:rsid w:val="007D795D"/>
    <w:rsid w:val="007E0C09"/>
    <w:rsid w:val="007E3368"/>
    <w:rsid w:val="007E36A2"/>
    <w:rsid w:val="007E4764"/>
    <w:rsid w:val="007F0A2D"/>
    <w:rsid w:val="007F1488"/>
    <w:rsid w:val="007F4902"/>
    <w:rsid w:val="007F6A93"/>
    <w:rsid w:val="007F772A"/>
    <w:rsid w:val="00800786"/>
    <w:rsid w:val="008009B9"/>
    <w:rsid w:val="008036BB"/>
    <w:rsid w:val="00805EBB"/>
    <w:rsid w:val="0080684E"/>
    <w:rsid w:val="0080716F"/>
    <w:rsid w:val="00810C46"/>
    <w:rsid w:val="00812F59"/>
    <w:rsid w:val="00817199"/>
    <w:rsid w:val="0082068C"/>
    <w:rsid w:val="0082269F"/>
    <w:rsid w:val="00822EA7"/>
    <w:rsid w:val="00823DAC"/>
    <w:rsid w:val="00826943"/>
    <w:rsid w:val="008271CB"/>
    <w:rsid w:val="008302CB"/>
    <w:rsid w:val="008318A3"/>
    <w:rsid w:val="00833173"/>
    <w:rsid w:val="0084115C"/>
    <w:rsid w:val="00846B24"/>
    <w:rsid w:val="00847484"/>
    <w:rsid w:val="00860C7A"/>
    <w:rsid w:val="0086369D"/>
    <w:rsid w:val="0086636B"/>
    <w:rsid w:val="0086743E"/>
    <w:rsid w:val="0087175E"/>
    <w:rsid w:val="00872A1B"/>
    <w:rsid w:val="00875FDB"/>
    <w:rsid w:val="00876772"/>
    <w:rsid w:val="008772F8"/>
    <w:rsid w:val="00885CF2"/>
    <w:rsid w:val="00894C02"/>
    <w:rsid w:val="0089597C"/>
    <w:rsid w:val="00896219"/>
    <w:rsid w:val="008A23E0"/>
    <w:rsid w:val="008A375D"/>
    <w:rsid w:val="008A389A"/>
    <w:rsid w:val="008A79FC"/>
    <w:rsid w:val="008B0877"/>
    <w:rsid w:val="008B2246"/>
    <w:rsid w:val="008B38D3"/>
    <w:rsid w:val="008B597E"/>
    <w:rsid w:val="008B679A"/>
    <w:rsid w:val="008C0908"/>
    <w:rsid w:val="008C19E4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55B8"/>
    <w:rsid w:val="008F6F2D"/>
    <w:rsid w:val="009001CA"/>
    <w:rsid w:val="009012F4"/>
    <w:rsid w:val="00901BC6"/>
    <w:rsid w:val="0090451E"/>
    <w:rsid w:val="00906695"/>
    <w:rsid w:val="009076FC"/>
    <w:rsid w:val="009113F5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1B60"/>
    <w:rsid w:val="009654D4"/>
    <w:rsid w:val="00971381"/>
    <w:rsid w:val="009732DD"/>
    <w:rsid w:val="009756FB"/>
    <w:rsid w:val="009765C4"/>
    <w:rsid w:val="009775C9"/>
    <w:rsid w:val="00980554"/>
    <w:rsid w:val="009839D4"/>
    <w:rsid w:val="00984F9E"/>
    <w:rsid w:val="009A0A2B"/>
    <w:rsid w:val="009A1378"/>
    <w:rsid w:val="009A3CA9"/>
    <w:rsid w:val="009A6ACE"/>
    <w:rsid w:val="009B26AC"/>
    <w:rsid w:val="009B4AF8"/>
    <w:rsid w:val="009B5713"/>
    <w:rsid w:val="009B740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1058D"/>
    <w:rsid w:val="00A14105"/>
    <w:rsid w:val="00A17DCF"/>
    <w:rsid w:val="00A23423"/>
    <w:rsid w:val="00A238F8"/>
    <w:rsid w:val="00A25594"/>
    <w:rsid w:val="00A25998"/>
    <w:rsid w:val="00A31A43"/>
    <w:rsid w:val="00A32B5C"/>
    <w:rsid w:val="00A33924"/>
    <w:rsid w:val="00A34C93"/>
    <w:rsid w:val="00A369E8"/>
    <w:rsid w:val="00A36B69"/>
    <w:rsid w:val="00A3720C"/>
    <w:rsid w:val="00A37CCF"/>
    <w:rsid w:val="00A40B70"/>
    <w:rsid w:val="00A41F53"/>
    <w:rsid w:val="00A456CD"/>
    <w:rsid w:val="00A46E0D"/>
    <w:rsid w:val="00A5062A"/>
    <w:rsid w:val="00A531F5"/>
    <w:rsid w:val="00A5405F"/>
    <w:rsid w:val="00A60B5E"/>
    <w:rsid w:val="00A6157E"/>
    <w:rsid w:val="00A62C78"/>
    <w:rsid w:val="00A66046"/>
    <w:rsid w:val="00A66AE8"/>
    <w:rsid w:val="00A66EC6"/>
    <w:rsid w:val="00A67893"/>
    <w:rsid w:val="00A7181B"/>
    <w:rsid w:val="00A72C8E"/>
    <w:rsid w:val="00A7417C"/>
    <w:rsid w:val="00A743A8"/>
    <w:rsid w:val="00A7519E"/>
    <w:rsid w:val="00A770CD"/>
    <w:rsid w:val="00A77102"/>
    <w:rsid w:val="00A809B8"/>
    <w:rsid w:val="00A80F1E"/>
    <w:rsid w:val="00A82638"/>
    <w:rsid w:val="00A861C5"/>
    <w:rsid w:val="00A911B6"/>
    <w:rsid w:val="00A92404"/>
    <w:rsid w:val="00A9356B"/>
    <w:rsid w:val="00AA02F8"/>
    <w:rsid w:val="00AA11DC"/>
    <w:rsid w:val="00AA40CD"/>
    <w:rsid w:val="00AA4FDF"/>
    <w:rsid w:val="00AB1E16"/>
    <w:rsid w:val="00AB2A41"/>
    <w:rsid w:val="00AB55B3"/>
    <w:rsid w:val="00AB58C9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0837"/>
    <w:rsid w:val="00AF3901"/>
    <w:rsid w:val="00AF6C0A"/>
    <w:rsid w:val="00B00607"/>
    <w:rsid w:val="00B00830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23D39"/>
    <w:rsid w:val="00B324EF"/>
    <w:rsid w:val="00B33551"/>
    <w:rsid w:val="00B33C08"/>
    <w:rsid w:val="00B34D75"/>
    <w:rsid w:val="00B354CB"/>
    <w:rsid w:val="00B35CFE"/>
    <w:rsid w:val="00B37559"/>
    <w:rsid w:val="00B376C1"/>
    <w:rsid w:val="00B408FD"/>
    <w:rsid w:val="00B410E2"/>
    <w:rsid w:val="00B433D3"/>
    <w:rsid w:val="00B43889"/>
    <w:rsid w:val="00B468F0"/>
    <w:rsid w:val="00B470FC"/>
    <w:rsid w:val="00B523B0"/>
    <w:rsid w:val="00B5297F"/>
    <w:rsid w:val="00B54857"/>
    <w:rsid w:val="00B55A2C"/>
    <w:rsid w:val="00B56FDE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540B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91E6E"/>
    <w:rsid w:val="00B925C3"/>
    <w:rsid w:val="00B9396A"/>
    <w:rsid w:val="00B954AC"/>
    <w:rsid w:val="00B96C53"/>
    <w:rsid w:val="00BA40BB"/>
    <w:rsid w:val="00BA43E7"/>
    <w:rsid w:val="00BB1A62"/>
    <w:rsid w:val="00BB32AF"/>
    <w:rsid w:val="00BB3FB9"/>
    <w:rsid w:val="00BB4055"/>
    <w:rsid w:val="00BB51D9"/>
    <w:rsid w:val="00BC396C"/>
    <w:rsid w:val="00BC4152"/>
    <w:rsid w:val="00BC4768"/>
    <w:rsid w:val="00BC6FAD"/>
    <w:rsid w:val="00BD0947"/>
    <w:rsid w:val="00BD1E4D"/>
    <w:rsid w:val="00BD45A5"/>
    <w:rsid w:val="00BE3A82"/>
    <w:rsid w:val="00BE72A6"/>
    <w:rsid w:val="00BE740D"/>
    <w:rsid w:val="00BF012C"/>
    <w:rsid w:val="00BF070A"/>
    <w:rsid w:val="00BF273F"/>
    <w:rsid w:val="00BF355B"/>
    <w:rsid w:val="00BF3750"/>
    <w:rsid w:val="00BF42FA"/>
    <w:rsid w:val="00BF4CEB"/>
    <w:rsid w:val="00C03E0B"/>
    <w:rsid w:val="00C077AE"/>
    <w:rsid w:val="00C11E3B"/>
    <w:rsid w:val="00C11EE2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5EE2"/>
    <w:rsid w:val="00C3651B"/>
    <w:rsid w:val="00C36DBD"/>
    <w:rsid w:val="00C41781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5C8E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2795"/>
    <w:rsid w:val="00CB009D"/>
    <w:rsid w:val="00CB01AF"/>
    <w:rsid w:val="00CB117D"/>
    <w:rsid w:val="00CB18E6"/>
    <w:rsid w:val="00CB4DFB"/>
    <w:rsid w:val="00CB6715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207"/>
    <w:rsid w:val="00CE288F"/>
    <w:rsid w:val="00CE2BBE"/>
    <w:rsid w:val="00CE37B8"/>
    <w:rsid w:val="00CE4ED5"/>
    <w:rsid w:val="00CE59AD"/>
    <w:rsid w:val="00CE5F90"/>
    <w:rsid w:val="00CE6D49"/>
    <w:rsid w:val="00CE7B69"/>
    <w:rsid w:val="00CF218C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577"/>
    <w:rsid w:val="00D17A32"/>
    <w:rsid w:val="00D17A88"/>
    <w:rsid w:val="00D17BBF"/>
    <w:rsid w:val="00D22317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2630"/>
    <w:rsid w:val="00D4443F"/>
    <w:rsid w:val="00D46B1C"/>
    <w:rsid w:val="00D46E9C"/>
    <w:rsid w:val="00D47B1C"/>
    <w:rsid w:val="00D47DDD"/>
    <w:rsid w:val="00D507A3"/>
    <w:rsid w:val="00D5244F"/>
    <w:rsid w:val="00D548A7"/>
    <w:rsid w:val="00D55929"/>
    <w:rsid w:val="00D6015F"/>
    <w:rsid w:val="00D604B5"/>
    <w:rsid w:val="00D64063"/>
    <w:rsid w:val="00D644C0"/>
    <w:rsid w:val="00D656DE"/>
    <w:rsid w:val="00D66ABE"/>
    <w:rsid w:val="00D66E3B"/>
    <w:rsid w:val="00D7097C"/>
    <w:rsid w:val="00D71F83"/>
    <w:rsid w:val="00D7420A"/>
    <w:rsid w:val="00D7534D"/>
    <w:rsid w:val="00D75418"/>
    <w:rsid w:val="00D7742A"/>
    <w:rsid w:val="00D77569"/>
    <w:rsid w:val="00D778BB"/>
    <w:rsid w:val="00D826B9"/>
    <w:rsid w:val="00D85909"/>
    <w:rsid w:val="00D86454"/>
    <w:rsid w:val="00D86F7C"/>
    <w:rsid w:val="00D871EE"/>
    <w:rsid w:val="00D926D9"/>
    <w:rsid w:val="00D939C3"/>
    <w:rsid w:val="00D96429"/>
    <w:rsid w:val="00DA1016"/>
    <w:rsid w:val="00DA1725"/>
    <w:rsid w:val="00DA189B"/>
    <w:rsid w:val="00DA49C4"/>
    <w:rsid w:val="00DA6994"/>
    <w:rsid w:val="00DA742B"/>
    <w:rsid w:val="00DA7A70"/>
    <w:rsid w:val="00DB049B"/>
    <w:rsid w:val="00DC36C9"/>
    <w:rsid w:val="00DC422A"/>
    <w:rsid w:val="00DC5B66"/>
    <w:rsid w:val="00DD0523"/>
    <w:rsid w:val="00DD14FE"/>
    <w:rsid w:val="00DD1D80"/>
    <w:rsid w:val="00DD2133"/>
    <w:rsid w:val="00DD4368"/>
    <w:rsid w:val="00DD5092"/>
    <w:rsid w:val="00DD6312"/>
    <w:rsid w:val="00DD75B3"/>
    <w:rsid w:val="00DE04C3"/>
    <w:rsid w:val="00DE2CBC"/>
    <w:rsid w:val="00DE2FFE"/>
    <w:rsid w:val="00DE6A3D"/>
    <w:rsid w:val="00DE6FA3"/>
    <w:rsid w:val="00DF05AD"/>
    <w:rsid w:val="00DF0C34"/>
    <w:rsid w:val="00DF26DC"/>
    <w:rsid w:val="00DF2DCF"/>
    <w:rsid w:val="00DF43FA"/>
    <w:rsid w:val="00DF51BA"/>
    <w:rsid w:val="00E03850"/>
    <w:rsid w:val="00E05086"/>
    <w:rsid w:val="00E05E2E"/>
    <w:rsid w:val="00E07DD4"/>
    <w:rsid w:val="00E1262A"/>
    <w:rsid w:val="00E13622"/>
    <w:rsid w:val="00E13824"/>
    <w:rsid w:val="00E17A6F"/>
    <w:rsid w:val="00E220EB"/>
    <w:rsid w:val="00E23994"/>
    <w:rsid w:val="00E2646B"/>
    <w:rsid w:val="00E278A9"/>
    <w:rsid w:val="00E32326"/>
    <w:rsid w:val="00E34208"/>
    <w:rsid w:val="00E349BB"/>
    <w:rsid w:val="00E34D19"/>
    <w:rsid w:val="00E367EE"/>
    <w:rsid w:val="00E41426"/>
    <w:rsid w:val="00E424AE"/>
    <w:rsid w:val="00E4380B"/>
    <w:rsid w:val="00E45205"/>
    <w:rsid w:val="00E46298"/>
    <w:rsid w:val="00E5091C"/>
    <w:rsid w:val="00E513BA"/>
    <w:rsid w:val="00E607CD"/>
    <w:rsid w:val="00E62427"/>
    <w:rsid w:val="00E63434"/>
    <w:rsid w:val="00E63592"/>
    <w:rsid w:val="00E656C8"/>
    <w:rsid w:val="00E71244"/>
    <w:rsid w:val="00E71874"/>
    <w:rsid w:val="00E72990"/>
    <w:rsid w:val="00E74D3B"/>
    <w:rsid w:val="00E750EE"/>
    <w:rsid w:val="00E75371"/>
    <w:rsid w:val="00E768E9"/>
    <w:rsid w:val="00E8027D"/>
    <w:rsid w:val="00E93D42"/>
    <w:rsid w:val="00E93F40"/>
    <w:rsid w:val="00EA6500"/>
    <w:rsid w:val="00EB2A5A"/>
    <w:rsid w:val="00EB416E"/>
    <w:rsid w:val="00EB6A2D"/>
    <w:rsid w:val="00EC13A7"/>
    <w:rsid w:val="00EC2D2D"/>
    <w:rsid w:val="00EC5BFD"/>
    <w:rsid w:val="00EC65A8"/>
    <w:rsid w:val="00ED006E"/>
    <w:rsid w:val="00ED358B"/>
    <w:rsid w:val="00ED3BDA"/>
    <w:rsid w:val="00ED46DA"/>
    <w:rsid w:val="00ED5223"/>
    <w:rsid w:val="00ED5455"/>
    <w:rsid w:val="00ED57AC"/>
    <w:rsid w:val="00ED583E"/>
    <w:rsid w:val="00ED6923"/>
    <w:rsid w:val="00EE2013"/>
    <w:rsid w:val="00EF0B85"/>
    <w:rsid w:val="00EF3352"/>
    <w:rsid w:val="00EF7126"/>
    <w:rsid w:val="00EF7AED"/>
    <w:rsid w:val="00F019B5"/>
    <w:rsid w:val="00F02FB8"/>
    <w:rsid w:val="00F062C8"/>
    <w:rsid w:val="00F06664"/>
    <w:rsid w:val="00F111D1"/>
    <w:rsid w:val="00F12B8C"/>
    <w:rsid w:val="00F130C1"/>
    <w:rsid w:val="00F16A7F"/>
    <w:rsid w:val="00F16E37"/>
    <w:rsid w:val="00F16F75"/>
    <w:rsid w:val="00F23296"/>
    <w:rsid w:val="00F3320D"/>
    <w:rsid w:val="00F36142"/>
    <w:rsid w:val="00F40489"/>
    <w:rsid w:val="00F42665"/>
    <w:rsid w:val="00F4342E"/>
    <w:rsid w:val="00F43999"/>
    <w:rsid w:val="00F45B30"/>
    <w:rsid w:val="00F50A61"/>
    <w:rsid w:val="00F52D89"/>
    <w:rsid w:val="00F553CE"/>
    <w:rsid w:val="00F60443"/>
    <w:rsid w:val="00F60B1B"/>
    <w:rsid w:val="00F62956"/>
    <w:rsid w:val="00F70462"/>
    <w:rsid w:val="00F72AC5"/>
    <w:rsid w:val="00F74868"/>
    <w:rsid w:val="00F758DE"/>
    <w:rsid w:val="00F8042F"/>
    <w:rsid w:val="00F8177C"/>
    <w:rsid w:val="00F8233F"/>
    <w:rsid w:val="00F834B6"/>
    <w:rsid w:val="00F83916"/>
    <w:rsid w:val="00F90229"/>
    <w:rsid w:val="00F920BB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C6A1C"/>
    <w:rsid w:val="00FE0A3E"/>
    <w:rsid w:val="00FE5FE1"/>
    <w:rsid w:val="00FE7A20"/>
    <w:rsid w:val="00FF3728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qFormat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  <w:style w:type="paragraph" w:customStyle="1" w:styleId="61">
    <w:name w:val="Παράγραφος λίστας6"/>
    <w:basedOn w:val="a"/>
    <w:rsid w:val="009756FB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4E96-8B08-459C-8F6B-0F4BE341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1669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9</cp:revision>
  <cp:lastPrinted>2023-12-04T07:43:00Z</cp:lastPrinted>
  <dcterms:created xsi:type="dcterms:W3CDTF">2024-03-06T07:59:00Z</dcterms:created>
  <dcterms:modified xsi:type="dcterms:W3CDTF">2024-03-06T09:35:00Z</dcterms:modified>
</cp:coreProperties>
</file>