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212EF5" w:rsidRDefault="002B37DD" w:rsidP="00D20FB2">
      <w:pPr>
        <w:pStyle w:val="1"/>
        <w:widowControl w:val="0"/>
        <w:ind w:left="0" w:hanging="142"/>
        <w:rPr>
          <w:rFonts w:asciiTheme="minorHAnsi" w:hAnsiTheme="minorHAnsi" w:cstheme="minorHAnsi"/>
          <w:b/>
          <w:sz w:val="22"/>
          <w:szCs w:val="22"/>
        </w:rPr>
      </w:pPr>
      <w:r w:rsidRPr="00212EF5">
        <w:rPr>
          <w:rFonts w:asciiTheme="minorHAnsi" w:hAnsiTheme="minorHAnsi" w:cstheme="minorHAnsi"/>
          <w:b/>
          <w:sz w:val="22"/>
          <w:szCs w:val="22"/>
        </w:rPr>
        <w:t xml:space="preserve"> </w:t>
      </w:r>
    </w:p>
    <w:p w:rsidR="00F47A5D" w:rsidRPr="009D0203" w:rsidRDefault="00D7185E" w:rsidP="00D20FB2">
      <w:pPr>
        <w:pStyle w:val="1"/>
        <w:widowControl w:val="0"/>
        <w:ind w:left="0" w:hanging="142"/>
        <w:rPr>
          <w:rFonts w:asciiTheme="minorHAnsi" w:hAnsiTheme="minorHAnsi" w:cstheme="minorHAnsi"/>
          <w:b/>
          <w:sz w:val="22"/>
          <w:szCs w:val="22"/>
        </w:rPr>
      </w:pPr>
      <w:r w:rsidRPr="00212EF5">
        <w:rPr>
          <w:rFonts w:asciiTheme="minorHAnsi" w:hAnsiTheme="minorHAnsi" w:cstheme="minorHAnsi"/>
          <w:b/>
          <w:sz w:val="22"/>
          <w:szCs w:val="22"/>
        </w:rPr>
        <w:t xml:space="preserve"> </w:t>
      </w:r>
      <w:r w:rsidR="00F47A5D" w:rsidRPr="00212EF5">
        <w:rPr>
          <w:rFonts w:asciiTheme="minorHAnsi" w:hAnsiTheme="minorHAnsi" w:cstheme="minorHAnsi"/>
          <w:b/>
          <w:sz w:val="22"/>
          <w:szCs w:val="22"/>
        </w:rPr>
        <w:t xml:space="preserve">ΕΛΛΗΝΙΚΗ  ΔΗΜΟΚΡΑΤΙΑ </w:t>
      </w:r>
      <w:r w:rsidR="00F47A5D" w:rsidRPr="00212EF5">
        <w:rPr>
          <w:rFonts w:asciiTheme="minorHAnsi" w:hAnsiTheme="minorHAnsi" w:cstheme="minorHAnsi"/>
          <w:b/>
          <w:sz w:val="22"/>
          <w:szCs w:val="22"/>
        </w:rPr>
        <w:tab/>
      </w:r>
      <w:r w:rsidR="00F47A5D" w:rsidRPr="00212EF5">
        <w:rPr>
          <w:rFonts w:asciiTheme="minorHAnsi" w:hAnsiTheme="minorHAnsi" w:cstheme="minorHAnsi"/>
          <w:b/>
          <w:sz w:val="22"/>
          <w:szCs w:val="22"/>
        </w:rPr>
        <w:tab/>
      </w:r>
      <w:r w:rsidR="002B1030" w:rsidRPr="00212EF5">
        <w:rPr>
          <w:rFonts w:asciiTheme="minorHAnsi" w:hAnsiTheme="minorHAnsi" w:cstheme="minorHAnsi"/>
          <w:b/>
          <w:sz w:val="22"/>
          <w:szCs w:val="22"/>
        </w:rPr>
        <w:t xml:space="preserve">  </w:t>
      </w:r>
      <w:r w:rsidR="00F47A5D" w:rsidRPr="00212EF5">
        <w:rPr>
          <w:rFonts w:asciiTheme="minorHAnsi" w:hAnsiTheme="minorHAnsi" w:cstheme="minorHAnsi"/>
          <w:b/>
          <w:sz w:val="22"/>
          <w:szCs w:val="22"/>
        </w:rPr>
        <w:tab/>
      </w:r>
      <w:r w:rsidR="00F47A5D" w:rsidRPr="00212EF5">
        <w:rPr>
          <w:rFonts w:asciiTheme="minorHAnsi" w:hAnsiTheme="minorHAnsi" w:cstheme="minorHAnsi"/>
          <w:b/>
          <w:sz w:val="22"/>
          <w:szCs w:val="22"/>
        </w:rPr>
        <w:tab/>
      </w:r>
      <w:r w:rsidR="00F47A5D" w:rsidRPr="00212EF5">
        <w:rPr>
          <w:rFonts w:asciiTheme="minorHAnsi" w:hAnsiTheme="minorHAnsi" w:cstheme="minorHAnsi"/>
          <w:b/>
          <w:sz w:val="22"/>
          <w:szCs w:val="22"/>
        </w:rPr>
        <w:tab/>
      </w:r>
      <w:r w:rsidR="00022A1B" w:rsidRPr="00212EF5">
        <w:rPr>
          <w:rFonts w:asciiTheme="minorHAnsi" w:hAnsiTheme="minorHAnsi" w:cstheme="minorHAnsi"/>
          <w:b/>
          <w:sz w:val="22"/>
          <w:szCs w:val="22"/>
        </w:rPr>
        <w:t xml:space="preserve"> </w:t>
      </w:r>
      <w:r w:rsidR="009D0203">
        <w:rPr>
          <w:rFonts w:asciiTheme="minorHAnsi" w:hAnsiTheme="minorHAnsi" w:cstheme="minorHAnsi"/>
          <w:b/>
          <w:sz w:val="22"/>
          <w:szCs w:val="22"/>
          <w:lang w:val="en-US"/>
        </w:rPr>
        <w:t>KA</w:t>
      </w:r>
      <w:r w:rsidR="009D0203">
        <w:rPr>
          <w:rFonts w:asciiTheme="minorHAnsi" w:hAnsiTheme="minorHAnsi" w:cstheme="minorHAnsi"/>
          <w:b/>
          <w:sz w:val="22"/>
          <w:szCs w:val="22"/>
        </w:rPr>
        <w:t>ΤΑΧΩΡΗΣΤΕΑ ΣΤΟ ΚΗΜΔΗΣ</w:t>
      </w:r>
    </w:p>
    <w:p w:rsidR="00BA3D1F" w:rsidRPr="00212EF5" w:rsidRDefault="00F47A5D" w:rsidP="00D20FB2">
      <w:pPr>
        <w:autoSpaceDE w:val="0"/>
        <w:ind w:hanging="142"/>
        <w:rPr>
          <w:rFonts w:asciiTheme="minorHAnsi" w:hAnsiTheme="minorHAnsi" w:cstheme="minorHAnsi"/>
          <w:sz w:val="22"/>
          <w:szCs w:val="22"/>
        </w:rPr>
      </w:pPr>
      <w:r w:rsidRPr="00212EF5">
        <w:rPr>
          <w:rFonts w:asciiTheme="minorHAnsi" w:hAnsiTheme="minorHAnsi" w:cstheme="minorHAnsi"/>
          <w:b/>
          <w:sz w:val="22"/>
          <w:szCs w:val="22"/>
        </w:rPr>
        <w:t xml:space="preserve">ΔΗΜΟΣ ΛΕΒΑΔΕΩΝ </w:t>
      </w:r>
      <w:r w:rsidRPr="00212EF5">
        <w:rPr>
          <w:rFonts w:asciiTheme="minorHAnsi" w:eastAsia="Calibri" w:hAnsiTheme="minorHAnsi" w:cstheme="minorHAnsi"/>
          <w:b/>
          <w:iCs/>
          <w:position w:val="2"/>
          <w:sz w:val="22"/>
          <w:szCs w:val="22"/>
        </w:rPr>
        <w:t xml:space="preserve">                                                                                </w:t>
      </w:r>
      <w:r w:rsidR="007044A7" w:rsidRPr="00212EF5">
        <w:rPr>
          <w:rFonts w:asciiTheme="minorHAnsi" w:eastAsia="Calibri" w:hAnsiTheme="minorHAnsi" w:cstheme="minorHAnsi"/>
          <w:b/>
          <w:iCs/>
          <w:position w:val="2"/>
          <w:sz w:val="22"/>
          <w:szCs w:val="22"/>
        </w:rPr>
        <w:t xml:space="preserve"> </w:t>
      </w:r>
      <w:r w:rsidR="001069AD" w:rsidRPr="00212EF5">
        <w:rPr>
          <w:rFonts w:asciiTheme="minorHAnsi" w:eastAsia="Calibri" w:hAnsiTheme="minorHAnsi" w:cstheme="minorHAnsi"/>
          <w:b/>
          <w:iCs/>
          <w:position w:val="2"/>
          <w:sz w:val="22"/>
          <w:szCs w:val="22"/>
        </w:rPr>
        <w:t xml:space="preserve"> </w:t>
      </w:r>
      <w:r w:rsidR="00DF5A44" w:rsidRPr="00212EF5">
        <w:rPr>
          <w:rFonts w:asciiTheme="minorHAnsi" w:eastAsia="Calibri" w:hAnsiTheme="minorHAnsi" w:cstheme="minorHAnsi"/>
          <w:b/>
          <w:sz w:val="22"/>
          <w:szCs w:val="22"/>
          <w:shd w:val="clear" w:color="auto" w:fill="FFFFFF"/>
        </w:rPr>
        <w:t xml:space="preserve"> </w:t>
      </w:r>
      <w:r w:rsidR="0086687F" w:rsidRPr="00212EF5">
        <w:rPr>
          <w:rFonts w:asciiTheme="minorHAnsi" w:eastAsia="Calibri" w:hAnsiTheme="minorHAnsi" w:cstheme="minorHAnsi"/>
          <w:b/>
          <w:sz w:val="22"/>
          <w:szCs w:val="22"/>
        </w:rPr>
        <w:t xml:space="preserve">  </w:t>
      </w:r>
      <w:r w:rsidR="00BA3D1F" w:rsidRPr="00212EF5">
        <w:rPr>
          <w:rFonts w:asciiTheme="minorHAnsi" w:eastAsia="Calibri" w:hAnsiTheme="minorHAnsi" w:cstheme="minorHAnsi"/>
          <w:b/>
          <w:bCs/>
          <w:sz w:val="22"/>
          <w:szCs w:val="22"/>
          <w:u w:val="single"/>
          <w:shd w:val="clear" w:color="auto" w:fill="FFFFFF"/>
        </w:rPr>
        <w:t>ΑΝΑΡΤΗΤΕΑ</w:t>
      </w:r>
      <w:r w:rsidR="00BA3D1F" w:rsidRPr="00212EF5">
        <w:rPr>
          <w:rFonts w:asciiTheme="minorHAnsi" w:eastAsia="Calibri" w:hAnsiTheme="minorHAnsi" w:cstheme="minorHAnsi"/>
          <w:b/>
          <w:bCs/>
          <w:sz w:val="22"/>
          <w:szCs w:val="22"/>
          <w:u w:val="single"/>
        </w:rPr>
        <w:t xml:space="preserve"> ΣΤΗ ΔΙΑΥΓΕΙΑ </w:t>
      </w:r>
      <w:r w:rsidR="00BA3D1F" w:rsidRPr="00212EF5">
        <w:rPr>
          <w:rFonts w:asciiTheme="minorHAnsi" w:eastAsia="Calibri" w:hAnsiTheme="minorHAnsi" w:cstheme="minorHAnsi"/>
          <w:b/>
          <w:bCs/>
          <w:sz w:val="22"/>
          <w:szCs w:val="22"/>
        </w:rPr>
        <w:t xml:space="preserve"> </w:t>
      </w:r>
    </w:p>
    <w:p w:rsidR="00F47A5D" w:rsidRPr="00212EF5"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212EF5">
        <w:rPr>
          <w:rFonts w:asciiTheme="minorHAnsi" w:eastAsia="Calibri" w:hAnsiTheme="minorHAnsi" w:cstheme="minorHAnsi"/>
          <w:color w:val="auto"/>
          <w:position w:val="2"/>
          <w:sz w:val="22"/>
          <w:szCs w:val="22"/>
        </w:rPr>
        <w:t xml:space="preserve">                                                                                                                          ΑΡΙΘΜ.ΠΡΩΤ:  </w:t>
      </w:r>
      <w:r w:rsidR="004F484A" w:rsidRPr="00212EF5">
        <w:rPr>
          <w:rFonts w:asciiTheme="minorHAnsi" w:eastAsia="Calibri" w:hAnsiTheme="minorHAnsi" w:cstheme="minorHAnsi"/>
          <w:color w:val="auto"/>
          <w:position w:val="2"/>
          <w:sz w:val="22"/>
          <w:szCs w:val="22"/>
        </w:rPr>
        <w:t xml:space="preserve"> </w:t>
      </w:r>
      <w:r w:rsidR="004C04E3">
        <w:rPr>
          <w:rFonts w:asciiTheme="minorHAnsi" w:eastAsia="Calibri" w:hAnsiTheme="minorHAnsi" w:cstheme="minorHAnsi"/>
          <w:color w:val="auto"/>
          <w:position w:val="2"/>
          <w:sz w:val="22"/>
          <w:szCs w:val="22"/>
        </w:rPr>
        <w:t>4672</w:t>
      </w:r>
      <w:r w:rsidR="00D55370">
        <w:rPr>
          <w:rFonts w:asciiTheme="minorHAnsi" w:eastAsia="Calibri" w:hAnsiTheme="minorHAnsi" w:cstheme="minorHAnsi"/>
          <w:color w:val="auto"/>
          <w:position w:val="2"/>
          <w:sz w:val="22"/>
          <w:szCs w:val="22"/>
        </w:rPr>
        <w:t xml:space="preserve"> </w:t>
      </w:r>
    </w:p>
    <w:p w:rsidR="00AF4104" w:rsidRPr="00212EF5" w:rsidRDefault="0086687F" w:rsidP="00D20FB2">
      <w:pPr>
        <w:autoSpaceDE w:val="0"/>
        <w:ind w:hanging="142"/>
        <w:rPr>
          <w:rFonts w:asciiTheme="minorHAnsi" w:hAnsiTheme="minorHAnsi" w:cstheme="minorHAnsi"/>
          <w:sz w:val="22"/>
          <w:szCs w:val="22"/>
        </w:rPr>
      </w:pPr>
      <w:r w:rsidRPr="00212EF5">
        <w:rPr>
          <w:rFonts w:asciiTheme="minorHAnsi" w:eastAsia="Calibri" w:hAnsiTheme="minorHAnsi" w:cstheme="minorHAnsi"/>
          <w:b/>
          <w:bCs/>
          <w:position w:val="2"/>
          <w:sz w:val="22"/>
          <w:szCs w:val="22"/>
        </w:rPr>
        <w:t xml:space="preserve">                                                                                                             </w:t>
      </w:r>
      <w:r w:rsidR="00DF5A44" w:rsidRPr="00212EF5">
        <w:rPr>
          <w:rFonts w:asciiTheme="minorHAnsi" w:eastAsia="Calibri" w:hAnsiTheme="minorHAnsi" w:cstheme="minorHAnsi"/>
          <w:b/>
          <w:bCs/>
          <w:position w:val="2"/>
          <w:sz w:val="22"/>
          <w:szCs w:val="22"/>
        </w:rPr>
        <w:t xml:space="preserve"> </w:t>
      </w:r>
      <w:r w:rsidR="00815179" w:rsidRPr="00212EF5">
        <w:rPr>
          <w:rFonts w:asciiTheme="minorHAnsi" w:eastAsia="Calibri" w:hAnsiTheme="minorHAnsi" w:cstheme="minorHAnsi"/>
          <w:b/>
          <w:bCs/>
          <w:iCs/>
          <w:position w:val="2"/>
          <w:sz w:val="22"/>
          <w:szCs w:val="22"/>
        </w:rPr>
        <w:t xml:space="preserve">             </w:t>
      </w:r>
      <w:r w:rsidR="00AF4104" w:rsidRPr="00212EF5">
        <w:rPr>
          <w:rFonts w:asciiTheme="minorHAnsi" w:eastAsia="Calibri" w:hAnsiTheme="minorHAnsi" w:cstheme="minorHAnsi"/>
          <w:b/>
          <w:bCs/>
          <w:iCs/>
          <w:position w:val="2"/>
          <w:sz w:val="22"/>
          <w:szCs w:val="22"/>
        </w:rPr>
        <w:t xml:space="preserve">  </w:t>
      </w:r>
      <w:r w:rsidR="00AF4104" w:rsidRPr="00212EF5">
        <w:rPr>
          <w:rFonts w:asciiTheme="minorHAnsi" w:eastAsia="Arial" w:hAnsiTheme="minorHAnsi" w:cstheme="minorHAnsi"/>
          <w:b/>
          <w:bCs/>
          <w:position w:val="2"/>
          <w:sz w:val="22"/>
          <w:szCs w:val="22"/>
        </w:rPr>
        <w:t xml:space="preserve">Λιβαδειά </w:t>
      </w:r>
      <w:r w:rsidR="004C04E3">
        <w:rPr>
          <w:rFonts w:asciiTheme="minorHAnsi" w:eastAsia="Arial" w:hAnsiTheme="minorHAnsi" w:cstheme="minorHAnsi"/>
          <w:b/>
          <w:bCs/>
          <w:position w:val="2"/>
          <w:sz w:val="22"/>
          <w:szCs w:val="22"/>
        </w:rPr>
        <w:t>11</w:t>
      </w:r>
      <w:r w:rsidR="00D55370">
        <w:rPr>
          <w:rFonts w:asciiTheme="minorHAnsi" w:eastAsia="Arial" w:hAnsiTheme="minorHAnsi" w:cstheme="minorHAnsi"/>
          <w:b/>
          <w:bCs/>
          <w:position w:val="2"/>
          <w:sz w:val="22"/>
          <w:szCs w:val="22"/>
        </w:rPr>
        <w:t xml:space="preserve"> </w:t>
      </w:r>
      <w:r w:rsidR="004F484A" w:rsidRPr="00212EF5">
        <w:rPr>
          <w:rFonts w:asciiTheme="minorHAnsi" w:eastAsia="Arial" w:hAnsiTheme="minorHAnsi" w:cstheme="minorHAnsi"/>
          <w:b/>
          <w:bCs/>
          <w:position w:val="2"/>
          <w:sz w:val="22"/>
          <w:szCs w:val="22"/>
        </w:rPr>
        <w:t>/</w:t>
      </w:r>
      <w:r w:rsidR="00D55370">
        <w:rPr>
          <w:rFonts w:asciiTheme="minorHAnsi" w:eastAsia="Arial" w:hAnsiTheme="minorHAnsi" w:cstheme="minorHAnsi"/>
          <w:b/>
          <w:bCs/>
          <w:position w:val="2"/>
          <w:sz w:val="22"/>
          <w:szCs w:val="22"/>
        </w:rPr>
        <w:t>3</w:t>
      </w:r>
      <w:r w:rsidR="00AF4104" w:rsidRPr="00212EF5">
        <w:rPr>
          <w:rFonts w:asciiTheme="minorHAnsi" w:eastAsia="Arial" w:hAnsiTheme="minorHAnsi" w:cstheme="minorHAnsi"/>
          <w:b/>
          <w:bCs/>
          <w:position w:val="2"/>
          <w:sz w:val="22"/>
          <w:szCs w:val="22"/>
        </w:rPr>
        <w:t>/202</w:t>
      </w:r>
      <w:r w:rsidR="002B37DD" w:rsidRPr="00212EF5">
        <w:rPr>
          <w:rFonts w:asciiTheme="minorHAnsi" w:eastAsia="Arial" w:hAnsiTheme="minorHAnsi" w:cstheme="minorHAnsi"/>
          <w:b/>
          <w:bCs/>
          <w:position w:val="2"/>
          <w:sz w:val="22"/>
          <w:szCs w:val="22"/>
        </w:rPr>
        <w:t>4</w:t>
      </w:r>
    </w:p>
    <w:p w:rsidR="00AF4104" w:rsidRPr="00212EF5" w:rsidRDefault="00AF4104" w:rsidP="00D20FB2">
      <w:pPr>
        <w:ind w:hanging="142"/>
        <w:rPr>
          <w:rFonts w:asciiTheme="minorHAnsi" w:hAnsiTheme="minorHAnsi" w:cstheme="minorHAnsi"/>
          <w:sz w:val="22"/>
          <w:szCs w:val="22"/>
        </w:rPr>
      </w:pPr>
      <w:r w:rsidRPr="00212EF5">
        <w:rPr>
          <w:rFonts w:asciiTheme="minorHAnsi" w:eastAsia="Arial" w:hAnsiTheme="minorHAnsi" w:cstheme="minorHAnsi"/>
          <w:b/>
          <w:bCs/>
          <w:iCs/>
          <w:position w:val="2"/>
          <w:sz w:val="22"/>
          <w:szCs w:val="22"/>
        </w:rPr>
        <w:t xml:space="preserve">                                                                                 </w:t>
      </w:r>
      <w:r w:rsidRPr="00212EF5">
        <w:rPr>
          <w:rFonts w:asciiTheme="minorHAnsi" w:eastAsia="Calibri" w:hAnsiTheme="minorHAnsi" w:cstheme="minorHAnsi"/>
          <w:b/>
          <w:bCs/>
          <w:position w:val="2"/>
          <w:sz w:val="22"/>
          <w:szCs w:val="22"/>
        </w:rPr>
        <w:t xml:space="preserve"> </w:t>
      </w:r>
      <w:r w:rsidRPr="00212EF5">
        <w:rPr>
          <w:rFonts w:asciiTheme="minorHAnsi" w:eastAsia="Arial" w:hAnsiTheme="minorHAnsi" w:cstheme="minorHAnsi"/>
          <w:b/>
          <w:bCs/>
          <w:iCs/>
          <w:position w:val="2"/>
          <w:sz w:val="22"/>
          <w:szCs w:val="22"/>
        </w:rPr>
        <w:t xml:space="preserve">    </w:t>
      </w:r>
    </w:p>
    <w:p w:rsidR="00AF4104" w:rsidRPr="00212EF5"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212EF5">
        <w:rPr>
          <w:rFonts w:asciiTheme="minorHAnsi" w:eastAsia="Arial" w:hAnsiTheme="minorHAnsi" w:cstheme="minorHAnsi"/>
          <w:b/>
          <w:bCs/>
          <w:position w:val="2"/>
          <w:sz w:val="22"/>
          <w:szCs w:val="22"/>
          <w:u w:val="single"/>
        </w:rPr>
        <w:t xml:space="preserve"> </w:t>
      </w:r>
    </w:p>
    <w:p w:rsidR="00AF4104" w:rsidRPr="00212EF5" w:rsidRDefault="00AF4104" w:rsidP="00D20FB2">
      <w:pPr>
        <w:pStyle w:val="a9"/>
        <w:ind w:hanging="142"/>
        <w:jc w:val="center"/>
        <w:outlineLvl w:val="0"/>
        <w:rPr>
          <w:rFonts w:asciiTheme="minorHAnsi" w:hAnsiTheme="minorHAnsi" w:cstheme="minorHAnsi"/>
          <w:sz w:val="22"/>
          <w:szCs w:val="22"/>
        </w:rPr>
      </w:pPr>
      <w:r w:rsidRPr="00212EF5">
        <w:rPr>
          <w:rFonts w:asciiTheme="minorHAnsi" w:hAnsiTheme="minorHAnsi" w:cstheme="minorHAnsi"/>
          <w:b/>
          <w:bCs/>
          <w:sz w:val="22"/>
          <w:szCs w:val="22"/>
          <w:u w:val="single"/>
        </w:rPr>
        <w:t>ΑΠΟΣΠΑΣΜΑ</w:t>
      </w:r>
    </w:p>
    <w:p w:rsidR="00AF4104" w:rsidRPr="00212EF5" w:rsidRDefault="00AF4104" w:rsidP="00D20FB2">
      <w:pPr>
        <w:pStyle w:val="a9"/>
        <w:ind w:hanging="142"/>
        <w:jc w:val="center"/>
        <w:rPr>
          <w:rFonts w:asciiTheme="minorHAnsi" w:hAnsiTheme="minorHAnsi" w:cstheme="minorHAnsi"/>
          <w:b/>
          <w:bCs/>
          <w:sz w:val="22"/>
          <w:szCs w:val="22"/>
        </w:rPr>
      </w:pPr>
    </w:p>
    <w:p w:rsidR="00AF4104" w:rsidRPr="00212EF5" w:rsidRDefault="00AF4104" w:rsidP="00D20FB2">
      <w:pPr>
        <w:ind w:hanging="142"/>
        <w:jc w:val="center"/>
        <w:rPr>
          <w:rFonts w:asciiTheme="minorHAnsi" w:hAnsiTheme="minorHAnsi" w:cstheme="minorHAnsi"/>
          <w:sz w:val="22"/>
          <w:szCs w:val="22"/>
        </w:rPr>
      </w:pPr>
      <w:r w:rsidRPr="00212EF5">
        <w:rPr>
          <w:rFonts w:asciiTheme="minorHAnsi" w:hAnsiTheme="minorHAnsi" w:cstheme="minorHAnsi"/>
          <w:sz w:val="22"/>
          <w:szCs w:val="22"/>
        </w:rPr>
        <w:t>Από το πρακτικό της αριθμ.202</w:t>
      </w:r>
      <w:r w:rsidR="002B37DD" w:rsidRPr="00212EF5">
        <w:rPr>
          <w:rFonts w:asciiTheme="minorHAnsi" w:hAnsiTheme="minorHAnsi" w:cstheme="minorHAnsi"/>
          <w:sz w:val="22"/>
          <w:szCs w:val="22"/>
        </w:rPr>
        <w:t>4</w:t>
      </w:r>
      <w:r w:rsidRPr="00212EF5">
        <w:rPr>
          <w:rFonts w:asciiTheme="minorHAnsi" w:hAnsiTheme="minorHAnsi" w:cstheme="minorHAnsi"/>
          <w:sz w:val="22"/>
          <w:szCs w:val="22"/>
        </w:rPr>
        <w:t>-</w:t>
      </w:r>
      <w:r w:rsidR="00D55370">
        <w:rPr>
          <w:rFonts w:asciiTheme="minorHAnsi" w:hAnsiTheme="minorHAnsi" w:cstheme="minorHAnsi"/>
          <w:sz w:val="22"/>
          <w:szCs w:val="22"/>
        </w:rPr>
        <w:t>9</w:t>
      </w:r>
      <w:r w:rsidRPr="00212EF5">
        <w:rPr>
          <w:rFonts w:asciiTheme="minorHAnsi" w:hAnsiTheme="minorHAnsi" w:cstheme="minorHAnsi"/>
          <w:sz w:val="22"/>
          <w:szCs w:val="22"/>
        </w:rPr>
        <w:t xml:space="preserve">ης </w:t>
      </w:r>
      <w:r w:rsidR="00640B45" w:rsidRPr="00212EF5">
        <w:rPr>
          <w:rFonts w:asciiTheme="minorHAnsi" w:hAnsiTheme="minorHAnsi" w:cstheme="minorHAnsi"/>
          <w:sz w:val="22"/>
          <w:szCs w:val="22"/>
        </w:rPr>
        <w:t xml:space="preserve"> </w:t>
      </w:r>
      <w:r w:rsidR="00BB3C4B" w:rsidRPr="00212EF5">
        <w:rPr>
          <w:rFonts w:asciiTheme="minorHAnsi" w:hAnsiTheme="minorHAnsi" w:cstheme="minorHAnsi"/>
          <w:sz w:val="22"/>
          <w:szCs w:val="22"/>
        </w:rPr>
        <w:t xml:space="preserve"> </w:t>
      </w:r>
      <w:r w:rsidR="00317077" w:rsidRPr="00212EF5">
        <w:rPr>
          <w:rFonts w:asciiTheme="minorHAnsi" w:hAnsiTheme="minorHAnsi" w:cstheme="minorHAnsi"/>
          <w:sz w:val="22"/>
          <w:szCs w:val="22"/>
        </w:rPr>
        <w:t>ΤΑΚΤ</w:t>
      </w:r>
      <w:r w:rsidR="00BB3C4B" w:rsidRPr="00212EF5">
        <w:rPr>
          <w:rFonts w:asciiTheme="minorHAnsi" w:hAnsiTheme="minorHAnsi" w:cstheme="minorHAnsi"/>
          <w:sz w:val="22"/>
          <w:szCs w:val="22"/>
        </w:rPr>
        <w:t>ΙΚ</w:t>
      </w:r>
      <w:r w:rsidR="00317077" w:rsidRPr="00212EF5">
        <w:rPr>
          <w:rFonts w:asciiTheme="minorHAnsi" w:hAnsiTheme="minorHAnsi" w:cstheme="minorHAnsi"/>
          <w:sz w:val="22"/>
          <w:szCs w:val="22"/>
        </w:rPr>
        <w:t>ΗΣ</w:t>
      </w:r>
      <w:r w:rsidR="00640B45" w:rsidRPr="00212EF5">
        <w:rPr>
          <w:rFonts w:asciiTheme="minorHAnsi" w:hAnsiTheme="minorHAnsi" w:cstheme="minorHAnsi"/>
          <w:sz w:val="22"/>
          <w:szCs w:val="22"/>
        </w:rPr>
        <w:t xml:space="preserve"> </w:t>
      </w:r>
      <w:r w:rsidR="002B37DD" w:rsidRPr="00212EF5">
        <w:rPr>
          <w:rFonts w:asciiTheme="minorHAnsi" w:hAnsiTheme="minorHAnsi" w:cstheme="minorHAnsi"/>
          <w:sz w:val="22"/>
          <w:szCs w:val="22"/>
        </w:rPr>
        <w:t xml:space="preserve"> </w:t>
      </w:r>
      <w:r w:rsidR="00640B45" w:rsidRPr="00212EF5">
        <w:rPr>
          <w:rFonts w:asciiTheme="minorHAnsi" w:hAnsiTheme="minorHAnsi" w:cstheme="minorHAnsi"/>
          <w:sz w:val="22"/>
          <w:szCs w:val="22"/>
        </w:rPr>
        <w:t xml:space="preserve"> </w:t>
      </w:r>
      <w:r w:rsidRPr="00212EF5">
        <w:rPr>
          <w:rFonts w:asciiTheme="minorHAnsi" w:hAnsiTheme="minorHAnsi" w:cstheme="minorHAnsi"/>
          <w:sz w:val="22"/>
          <w:szCs w:val="22"/>
        </w:rPr>
        <w:t xml:space="preserve"> Συνεδρίασης –</w:t>
      </w:r>
    </w:p>
    <w:p w:rsidR="00AF4104" w:rsidRPr="00212EF5" w:rsidRDefault="0089667E" w:rsidP="00D20FB2">
      <w:pPr>
        <w:ind w:hanging="142"/>
        <w:jc w:val="center"/>
        <w:rPr>
          <w:rFonts w:asciiTheme="minorHAnsi" w:hAnsiTheme="minorHAnsi" w:cstheme="minorHAnsi"/>
          <w:sz w:val="22"/>
          <w:szCs w:val="22"/>
        </w:rPr>
      </w:pPr>
      <w:r w:rsidRPr="00212EF5">
        <w:rPr>
          <w:rFonts w:asciiTheme="minorHAnsi" w:hAnsiTheme="minorHAnsi" w:cstheme="minorHAnsi"/>
          <w:sz w:val="22"/>
          <w:szCs w:val="22"/>
        </w:rPr>
        <w:t xml:space="preserve"> </w:t>
      </w:r>
      <w:r w:rsidR="00AF4104" w:rsidRPr="00212EF5">
        <w:rPr>
          <w:rFonts w:asciiTheme="minorHAnsi" w:hAnsiTheme="minorHAnsi" w:cstheme="minorHAnsi"/>
          <w:sz w:val="22"/>
          <w:szCs w:val="22"/>
        </w:rPr>
        <w:t>του Δημοτικού Συμβουλίου Λεβαδέων</w:t>
      </w:r>
    </w:p>
    <w:p w:rsidR="00AF4104" w:rsidRPr="00212EF5" w:rsidRDefault="00AF4104" w:rsidP="00D20FB2">
      <w:pPr>
        <w:ind w:hanging="142"/>
        <w:jc w:val="center"/>
        <w:rPr>
          <w:rFonts w:asciiTheme="minorHAnsi" w:hAnsiTheme="minorHAnsi" w:cstheme="minorHAnsi"/>
          <w:sz w:val="22"/>
          <w:szCs w:val="22"/>
          <w:u w:val="single"/>
        </w:rPr>
      </w:pPr>
    </w:p>
    <w:p w:rsidR="00AF4104" w:rsidRPr="00212EF5" w:rsidRDefault="00AF4104" w:rsidP="00D20FB2">
      <w:pPr>
        <w:ind w:hanging="142"/>
        <w:jc w:val="center"/>
        <w:rPr>
          <w:rFonts w:asciiTheme="minorHAnsi" w:eastAsia="Arial" w:hAnsiTheme="minorHAnsi" w:cstheme="minorHAnsi"/>
          <w:b/>
          <w:bCs/>
          <w:iCs/>
          <w:spacing w:val="-2"/>
          <w:sz w:val="22"/>
          <w:szCs w:val="22"/>
          <w:u w:val="single"/>
          <w:lang w:bidi="hi-IN"/>
        </w:rPr>
      </w:pPr>
      <w:r w:rsidRPr="00212EF5">
        <w:rPr>
          <w:rFonts w:asciiTheme="minorHAnsi" w:hAnsiTheme="minorHAnsi" w:cstheme="minorHAnsi"/>
          <w:b/>
          <w:sz w:val="22"/>
          <w:szCs w:val="22"/>
          <w:u w:val="single"/>
        </w:rPr>
        <w:t xml:space="preserve">Αριθμός απόφασης </w:t>
      </w:r>
      <w:r w:rsidR="00BA3D1F" w:rsidRPr="00212EF5">
        <w:rPr>
          <w:rFonts w:asciiTheme="minorHAnsi" w:hAnsiTheme="minorHAnsi" w:cstheme="minorHAnsi"/>
          <w:b/>
          <w:sz w:val="22"/>
          <w:szCs w:val="22"/>
          <w:u w:val="single"/>
        </w:rPr>
        <w:t xml:space="preserve"> </w:t>
      </w:r>
      <w:r w:rsidR="00D55370">
        <w:rPr>
          <w:rFonts w:asciiTheme="minorHAnsi" w:hAnsiTheme="minorHAnsi" w:cstheme="minorHAnsi"/>
          <w:b/>
          <w:sz w:val="22"/>
          <w:szCs w:val="22"/>
          <w:u w:val="single"/>
        </w:rPr>
        <w:t>6</w:t>
      </w:r>
      <w:r w:rsidR="002276E2">
        <w:rPr>
          <w:rFonts w:asciiTheme="minorHAnsi" w:hAnsiTheme="minorHAnsi" w:cstheme="minorHAnsi"/>
          <w:b/>
          <w:sz w:val="22"/>
          <w:szCs w:val="22"/>
          <w:u w:val="single"/>
        </w:rPr>
        <w:t>3</w:t>
      </w:r>
    </w:p>
    <w:p w:rsidR="00AF4104" w:rsidRPr="00212EF5" w:rsidRDefault="00AF4104" w:rsidP="00D20FB2">
      <w:pPr>
        <w:ind w:hanging="142"/>
        <w:jc w:val="center"/>
        <w:rPr>
          <w:rFonts w:asciiTheme="minorHAnsi" w:eastAsia="Arial" w:hAnsiTheme="minorHAnsi" w:cstheme="minorHAnsi"/>
          <w:b/>
          <w:bCs/>
          <w:iCs/>
          <w:spacing w:val="-2"/>
          <w:sz w:val="22"/>
          <w:szCs w:val="22"/>
          <w:u w:val="single"/>
          <w:lang w:bidi="hi-IN"/>
        </w:rPr>
      </w:pPr>
      <w:r w:rsidRPr="00212EF5">
        <w:rPr>
          <w:rStyle w:val="af3"/>
          <w:rFonts w:asciiTheme="minorHAnsi" w:hAnsiTheme="minorHAnsi" w:cstheme="minorHAnsi"/>
          <w:b w:val="0"/>
          <w:sz w:val="22"/>
          <w:szCs w:val="22"/>
        </w:rPr>
        <w:t xml:space="preserve"> </w:t>
      </w:r>
    </w:p>
    <w:p w:rsidR="009D0203" w:rsidRPr="00D60A99" w:rsidRDefault="00AF4104" w:rsidP="009D0203">
      <w:pPr>
        <w:ind w:left="3"/>
        <w:rPr>
          <w:rFonts w:asciiTheme="minorHAnsi" w:hAnsiTheme="minorHAnsi" w:cstheme="minorHAnsi"/>
          <w:sz w:val="22"/>
          <w:szCs w:val="22"/>
        </w:rPr>
      </w:pPr>
      <w:r w:rsidRPr="00212EF5">
        <w:rPr>
          <w:rStyle w:val="af3"/>
          <w:rFonts w:asciiTheme="minorHAnsi" w:hAnsiTheme="minorHAnsi" w:cstheme="minorHAnsi"/>
          <w:sz w:val="22"/>
          <w:szCs w:val="22"/>
        </w:rPr>
        <w:t>ΘΕΜΑ</w:t>
      </w:r>
      <w:r w:rsidRPr="00212EF5">
        <w:rPr>
          <w:rFonts w:asciiTheme="minorHAnsi" w:hAnsiTheme="minorHAnsi" w:cstheme="minorHAnsi"/>
          <w:b/>
          <w:sz w:val="22"/>
          <w:szCs w:val="22"/>
        </w:rPr>
        <w:t xml:space="preserve"> </w:t>
      </w:r>
      <w:r w:rsidR="00C77C08" w:rsidRPr="00212EF5">
        <w:rPr>
          <w:rFonts w:asciiTheme="minorHAnsi" w:hAnsiTheme="minorHAnsi" w:cstheme="minorHAnsi"/>
          <w:b/>
          <w:sz w:val="22"/>
          <w:szCs w:val="22"/>
        </w:rPr>
        <w:t>:</w:t>
      </w:r>
      <w:r w:rsidR="00810393" w:rsidRPr="00212EF5">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9D0203" w:rsidRPr="009D0203">
        <w:rPr>
          <w:rFonts w:asciiTheme="minorHAnsi" w:eastAsia="Arial Unicode MS" w:hAnsiTheme="minorHAnsi" w:cstheme="minorHAnsi"/>
          <w:b/>
          <w:sz w:val="22"/>
          <w:szCs w:val="22"/>
        </w:rPr>
        <w:t>Έγκριση παράτασης του έργου  :</w:t>
      </w:r>
      <w:r w:rsidR="009D0203" w:rsidRPr="00D60A99">
        <w:rPr>
          <w:rFonts w:asciiTheme="minorHAnsi" w:eastAsia="Arial Unicode MS" w:hAnsiTheme="minorHAnsi" w:cstheme="minorHAnsi"/>
          <w:sz w:val="22"/>
          <w:szCs w:val="22"/>
        </w:rPr>
        <w:t xml:space="preserve"> &lt;&lt; </w:t>
      </w:r>
      <w:r w:rsidR="009D0203" w:rsidRPr="00D60A99">
        <w:rPr>
          <w:rFonts w:asciiTheme="minorHAnsi" w:eastAsia="Arial Unicode MS" w:hAnsiTheme="minorHAnsi" w:cstheme="minorHAnsi"/>
          <w:b/>
          <w:sz w:val="22"/>
          <w:szCs w:val="22"/>
        </w:rPr>
        <w:t xml:space="preserve"> Αποκατάσταση οδού πρόσβασης στην Ιερά Μονή Αγίων Θεοδώρων  περιοχής οικισμού Παναγίας Καλαμιώτισσας </w:t>
      </w:r>
      <w:r w:rsidR="009D0203" w:rsidRPr="00D60A99">
        <w:rPr>
          <w:rFonts w:asciiTheme="minorHAnsi" w:eastAsia="Arial Unicode MS" w:hAnsiTheme="minorHAnsi" w:cstheme="minorHAnsi"/>
          <w:sz w:val="22"/>
          <w:szCs w:val="22"/>
        </w:rPr>
        <w:t>&gt;&gt;</w:t>
      </w:r>
    </w:p>
    <w:p w:rsidR="001C3203" w:rsidRPr="00D60A99" w:rsidRDefault="001C3203" w:rsidP="001C3203">
      <w:pPr>
        <w:ind w:left="3"/>
        <w:rPr>
          <w:rStyle w:val="FontStyle17"/>
          <w:rFonts w:asciiTheme="minorHAnsi" w:eastAsia="Cambria" w:hAnsiTheme="minorHAnsi" w:cstheme="minorHAnsi"/>
          <w:bCs/>
          <w:spacing w:val="-3"/>
          <w:kern w:val="1"/>
          <w:lang w:bidi="hi-IN"/>
        </w:rPr>
      </w:pPr>
    </w:p>
    <w:p w:rsidR="00584B0F" w:rsidRPr="00D60A99" w:rsidRDefault="00584B0F" w:rsidP="00584B0F">
      <w:pPr>
        <w:ind w:left="3"/>
        <w:rPr>
          <w:rFonts w:asciiTheme="minorHAnsi" w:hAnsiTheme="minorHAnsi" w:cstheme="minorHAnsi"/>
          <w:sz w:val="22"/>
          <w:szCs w:val="22"/>
        </w:rPr>
      </w:pPr>
    </w:p>
    <w:p w:rsidR="00CA6E68" w:rsidRPr="00212EF5" w:rsidRDefault="00CA6E68" w:rsidP="00CA6E68">
      <w:pPr>
        <w:pStyle w:val="af7"/>
        <w:ind w:left="3"/>
        <w:jc w:val="both"/>
        <w:rPr>
          <w:rFonts w:asciiTheme="minorHAnsi" w:hAnsiTheme="minorHAnsi" w:cstheme="minorHAnsi"/>
          <w:b/>
          <w:bCs/>
          <w:sz w:val="22"/>
          <w:szCs w:val="22"/>
        </w:rPr>
      </w:pPr>
    </w:p>
    <w:p w:rsidR="00DB420F" w:rsidRPr="00DC0874" w:rsidRDefault="00DB420F" w:rsidP="000A050A">
      <w:pPr>
        <w:spacing w:beforeLines="20" w:afterLines="20"/>
        <w:jc w:val="both"/>
        <w:rPr>
          <w:rFonts w:asciiTheme="minorHAnsi" w:hAnsiTheme="minorHAnsi" w:cstheme="minorHAnsi"/>
          <w:bCs/>
          <w:sz w:val="22"/>
          <w:szCs w:val="22"/>
        </w:rPr>
      </w:pPr>
      <w:r w:rsidRPr="00DC0874">
        <w:rPr>
          <w:rStyle w:val="FontStyle17"/>
          <w:rFonts w:asciiTheme="minorHAnsi" w:eastAsia="Calibri" w:hAnsiTheme="minorHAnsi" w:cstheme="minorHAnsi"/>
          <w:spacing w:val="-3"/>
        </w:rPr>
        <w:t xml:space="preserve">Στη Λιβαδειά σήμερα την </w:t>
      </w:r>
      <w:r>
        <w:rPr>
          <w:rStyle w:val="FontStyle17"/>
          <w:rFonts w:asciiTheme="minorHAnsi" w:eastAsia="Calibri" w:hAnsiTheme="minorHAnsi" w:cstheme="minorHAnsi"/>
          <w:spacing w:val="-3"/>
        </w:rPr>
        <w:t xml:space="preserve"> </w:t>
      </w:r>
      <w:r w:rsidR="00D55370">
        <w:rPr>
          <w:rStyle w:val="FontStyle17"/>
          <w:rFonts w:asciiTheme="minorHAnsi" w:eastAsia="Calibri" w:hAnsiTheme="minorHAnsi" w:cstheme="minorHAnsi"/>
          <w:spacing w:val="-3"/>
        </w:rPr>
        <w:t>8</w:t>
      </w:r>
      <w:r w:rsidRPr="00DC0874">
        <w:rPr>
          <w:rStyle w:val="FontStyle17"/>
          <w:rFonts w:asciiTheme="minorHAnsi" w:eastAsia="Calibri" w:hAnsiTheme="minorHAnsi" w:cstheme="minorHAnsi"/>
          <w:spacing w:val="-3"/>
          <w:vertAlign w:val="superscript"/>
        </w:rPr>
        <w:t>η</w:t>
      </w:r>
      <w:r w:rsidRPr="00DC0874">
        <w:rPr>
          <w:rStyle w:val="FontStyle17"/>
          <w:rFonts w:asciiTheme="minorHAnsi" w:eastAsia="Calibri" w:hAnsiTheme="minorHAnsi" w:cstheme="minorHAnsi"/>
          <w:spacing w:val="-3"/>
        </w:rPr>
        <w:t xml:space="preserve"> </w:t>
      </w:r>
      <w:r w:rsidR="00D55370">
        <w:rPr>
          <w:rStyle w:val="FontStyle17"/>
          <w:rFonts w:asciiTheme="minorHAnsi" w:eastAsia="Calibri" w:hAnsiTheme="minorHAnsi" w:cstheme="minorHAnsi"/>
          <w:spacing w:val="-3"/>
        </w:rPr>
        <w:t>Μαρτίου</w:t>
      </w:r>
      <w:r w:rsidRPr="00DC0874">
        <w:rPr>
          <w:rStyle w:val="FontStyle17"/>
          <w:rFonts w:asciiTheme="minorHAnsi" w:eastAsia="Calibri" w:hAnsiTheme="minorHAnsi" w:cstheme="minorHAnsi"/>
          <w:spacing w:val="-3"/>
        </w:rPr>
        <w:t xml:space="preserve"> 2024, ημέρα </w:t>
      </w:r>
      <w:r w:rsidR="00D55370">
        <w:rPr>
          <w:rStyle w:val="FontStyle17"/>
          <w:rFonts w:asciiTheme="minorHAnsi" w:eastAsia="Calibri" w:hAnsiTheme="minorHAnsi" w:cstheme="minorHAnsi"/>
          <w:spacing w:val="-3"/>
        </w:rPr>
        <w:t>Παρασκευή</w:t>
      </w:r>
      <w:r w:rsidRPr="00DC0874">
        <w:rPr>
          <w:rStyle w:val="FontStyle17"/>
          <w:rFonts w:asciiTheme="minorHAnsi" w:eastAsia="Calibri" w:hAnsiTheme="minorHAnsi" w:cstheme="minorHAnsi"/>
          <w:spacing w:val="-3"/>
        </w:rPr>
        <w:t xml:space="preserve">   και ώρα  </w:t>
      </w:r>
      <w:r w:rsidR="00D55370">
        <w:rPr>
          <w:rStyle w:val="FontStyle17"/>
          <w:rFonts w:asciiTheme="minorHAnsi" w:eastAsia="Calibri" w:hAnsiTheme="minorHAnsi" w:cstheme="minorHAnsi"/>
          <w:spacing w:val="-3"/>
        </w:rPr>
        <w:t>20</w:t>
      </w:r>
      <w:r w:rsidRPr="00DC0874">
        <w:rPr>
          <w:rStyle w:val="FontStyle17"/>
          <w:rFonts w:asciiTheme="minorHAnsi" w:eastAsia="Calibri" w:hAnsiTheme="minorHAnsi" w:cstheme="minorHAnsi"/>
          <w:spacing w:val="-3"/>
        </w:rPr>
        <w:t xml:space="preserve">:00 </w:t>
      </w:r>
      <w:r w:rsidR="00D55370">
        <w:rPr>
          <w:rStyle w:val="FontStyle17"/>
          <w:rFonts w:asciiTheme="minorHAnsi" w:eastAsia="Calibri" w:hAnsiTheme="minorHAnsi" w:cstheme="minorHAnsi"/>
          <w:spacing w:val="-3"/>
        </w:rPr>
        <w:t xml:space="preserve"> </w:t>
      </w:r>
      <w:r w:rsidRPr="00DC0874">
        <w:rPr>
          <w:rStyle w:val="FontStyle17"/>
          <w:rFonts w:asciiTheme="minorHAnsi" w:eastAsia="Calibri" w:hAnsiTheme="minorHAnsi" w:cstheme="minorHAnsi"/>
          <w:spacing w:val="-3"/>
        </w:rPr>
        <w:t xml:space="preserve">  </w:t>
      </w:r>
      <w:r w:rsidRPr="00DC0874">
        <w:rPr>
          <w:rFonts w:asciiTheme="minorHAnsi" w:hAnsiTheme="minorHAnsi" w:cstheme="minorHAnsi"/>
          <w:sz w:val="22"/>
          <w:szCs w:val="22"/>
        </w:rPr>
        <w:t xml:space="preserve">  ,</w:t>
      </w:r>
      <w:r w:rsidRPr="00DC0874">
        <w:rPr>
          <w:rStyle w:val="FontStyle17"/>
          <w:rFonts w:asciiTheme="minorHAnsi" w:eastAsia="Calibri" w:hAnsiTheme="minorHAnsi" w:cstheme="minorHAnsi"/>
          <w:spacing w:val="-3"/>
        </w:rPr>
        <w:t xml:space="preserve"> συνήλθε δια ζώσης  σε </w:t>
      </w:r>
      <w:r w:rsidRPr="00DC0874">
        <w:rPr>
          <w:rStyle w:val="FontStyle17"/>
          <w:rFonts w:asciiTheme="minorHAnsi" w:eastAsia="Calibri" w:hAnsiTheme="minorHAnsi" w:cstheme="minorHAnsi"/>
          <w:b/>
          <w:spacing w:val="-3"/>
        </w:rPr>
        <w:t xml:space="preserve"> τακτική </w:t>
      </w:r>
      <w:r w:rsidRPr="00DC0874">
        <w:rPr>
          <w:rStyle w:val="FontStyle17"/>
          <w:rFonts w:asciiTheme="minorHAnsi" w:eastAsia="Calibri" w:hAnsiTheme="minorHAnsi" w:cstheme="minorHAnsi"/>
          <w:spacing w:val="-3"/>
        </w:rPr>
        <w:t xml:space="preserve">συνεδρίαση το Δημοτικό Συμβούλιο του Δήμου,   μετά </w:t>
      </w:r>
      <w:r w:rsidRPr="00DC0874">
        <w:rPr>
          <w:rFonts w:asciiTheme="minorHAnsi" w:hAnsiTheme="minorHAnsi" w:cstheme="minorHAnsi"/>
          <w:sz w:val="22"/>
          <w:szCs w:val="22"/>
          <w:shd w:val="clear" w:color="auto" w:fill="FFFFFF"/>
        </w:rPr>
        <w:t xml:space="preserve"> από</w:t>
      </w:r>
      <w:r w:rsidRPr="00DC0874">
        <w:rPr>
          <w:rStyle w:val="FontStyle17"/>
          <w:rFonts w:asciiTheme="minorHAnsi" w:eastAsia="Calibri" w:hAnsiTheme="minorHAnsi" w:cstheme="minorHAnsi"/>
          <w:spacing w:val="-3"/>
        </w:rPr>
        <w:t xml:space="preserve">  την  </w:t>
      </w:r>
      <w:r w:rsidR="00D55370">
        <w:rPr>
          <w:rStyle w:val="FontStyle17"/>
          <w:rFonts w:asciiTheme="minorHAnsi" w:eastAsia="Calibri" w:hAnsiTheme="minorHAnsi" w:cstheme="minorHAnsi"/>
          <w:spacing w:val="-3"/>
        </w:rPr>
        <w:t>4152</w:t>
      </w:r>
      <w:r w:rsidRPr="00DC0874">
        <w:rPr>
          <w:rStyle w:val="FontStyle17"/>
          <w:rFonts w:asciiTheme="minorHAnsi" w:eastAsia="Calibri" w:hAnsiTheme="minorHAnsi" w:cstheme="minorHAnsi"/>
          <w:spacing w:val="-3"/>
        </w:rPr>
        <w:t>/</w:t>
      </w:r>
      <w:r w:rsidR="00D55370">
        <w:rPr>
          <w:rStyle w:val="FontStyle17"/>
          <w:rFonts w:asciiTheme="minorHAnsi" w:eastAsia="Calibri" w:hAnsiTheme="minorHAnsi" w:cstheme="minorHAnsi"/>
          <w:spacing w:val="-3"/>
        </w:rPr>
        <w:t>4-3</w:t>
      </w:r>
      <w:r w:rsidRPr="00DC0874">
        <w:rPr>
          <w:rStyle w:val="FontStyle17"/>
          <w:rFonts w:asciiTheme="minorHAnsi" w:eastAsia="Calibri" w:hAnsiTheme="minorHAnsi" w:cstheme="minorHAnsi"/>
          <w:spacing w:val="-3"/>
        </w:rPr>
        <w:t>-2024       έγγραφη πρόσκληση της Προέδρου του Δημοτικού Συμβούλου κας.Χέβα Αθανασίας (Νάνσυ),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C087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και του άρθρου 6 του Ν. 5056/</w:t>
      </w:r>
      <w:r w:rsidRPr="00DC0874">
        <w:rPr>
          <w:rFonts w:asciiTheme="minorHAnsi" w:hAnsiTheme="minorHAnsi" w:cstheme="minorHAnsi"/>
          <w:bCs/>
          <w:sz w:val="22"/>
          <w:szCs w:val="22"/>
        </w:rPr>
        <w:t xml:space="preserve"> </w:t>
      </w:r>
      <w:r w:rsidRPr="00DC0874">
        <w:rPr>
          <w:rStyle w:val="FontStyle17"/>
          <w:rFonts w:asciiTheme="minorHAnsi" w:eastAsia="Calibri" w:hAnsiTheme="minorHAnsi" w:cstheme="minorHAnsi"/>
          <w:spacing w:val="-3"/>
        </w:rPr>
        <w:t>2023 «Αναμόρφωση του συστήματος διακυβέρνησης ΟΤΑ α΄και β¨βαθμού, …..και λοιπές διατάξεις του Υπουργείου Εσωτερικών».</w:t>
      </w:r>
    </w:p>
    <w:p w:rsidR="00254090" w:rsidRPr="00EB2968" w:rsidRDefault="002276E2" w:rsidP="00254090">
      <w:pPr>
        <w:pStyle w:val="Default"/>
        <w:jc w:val="both"/>
        <w:rPr>
          <w:rStyle w:val="FontStyle17"/>
          <w:rFonts w:asciiTheme="minorHAnsi" w:eastAsia="Arial" w:hAnsiTheme="minorHAnsi" w:cstheme="minorHAnsi"/>
          <w:iCs/>
          <w:spacing w:val="-3"/>
        </w:rPr>
      </w:pPr>
      <w:r w:rsidRPr="001F3C15">
        <w:rPr>
          <w:rFonts w:asciiTheme="minorHAnsi" w:hAnsiTheme="minorHAnsi" w:cstheme="minorHAnsi"/>
          <w:bCs/>
          <w:sz w:val="22"/>
          <w:szCs w:val="22"/>
        </w:rPr>
        <w:t>Η  Πρόεδρος του Δημοτικού Συμβουλίου   κήρυξε την έναρξη της συνεδρίασης και δ</w:t>
      </w:r>
      <w:r w:rsidRPr="001F3C15">
        <w:rPr>
          <w:rStyle w:val="FontStyle17"/>
          <w:rFonts w:asciiTheme="minorHAnsi" w:eastAsia="Arial" w:hAnsiTheme="minorHAnsi" w:cstheme="minorHAnsi"/>
          <w:spacing w:val="-3"/>
        </w:rPr>
        <w:t xml:space="preserve">ιαπιστώθηκε   ότι υπάρχει νόμιμη απαρτία, επειδή σε σύνολο 25  συμβούλων ήταν παρόντες  οι παρακάτω αναφερόμενοι  </w:t>
      </w:r>
      <w:r w:rsidR="00254090" w:rsidRPr="00EB2968">
        <w:rPr>
          <w:rStyle w:val="FontStyle17"/>
          <w:rFonts w:asciiTheme="minorHAnsi" w:eastAsia="Arial" w:hAnsiTheme="minorHAnsi" w:cstheme="minorHAnsi"/>
          <w:spacing w:val="-3"/>
        </w:rPr>
        <w:t>1</w:t>
      </w:r>
      <w:r w:rsidR="00254090">
        <w:rPr>
          <w:rStyle w:val="FontStyle17"/>
          <w:rFonts w:asciiTheme="minorHAnsi" w:eastAsia="Arial" w:hAnsiTheme="minorHAnsi" w:cstheme="minorHAnsi"/>
          <w:spacing w:val="-3"/>
        </w:rPr>
        <w:t>9</w:t>
      </w:r>
      <w:r w:rsidR="00254090" w:rsidRPr="00EB2968">
        <w:rPr>
          <w:rStyle w:val="FontStyle17"/>
          <w:rFonts w:asciiTheme="minorHAnsi" w:eastAsia="Arial" w:hAnsiTheme="minorHAnsi" w:cstheme="minorHAnsi"/>
          <w:spacing w:val="-3"/>
        </w:rPr>
        <w:t xml:space="preserve">  δημοτικοί σύμβουλοι  :</w:t>
      </w:r>
    </w:p>
    <w:p w:rsidR="00254090" w:rsidRPr="00EB2968" w:rsidRDefault="00254090" w:rsidP="00254090">
      <w:pPr>
        <w:tabs>
          <w:tab w:val="left" w:pos="0"/>
        </w:tabs>
        <w:ind w:left="15" w:right="30" w:firstLine="425"/>
        <w:jc w:val="both"/>
        <w:rPr>
          <w:rStyle w:val="FontStyle17"/>
          <w:rFonts w:asciiTheme="minorHAnsi" w:eastAsia="Arial" w:hAnsiTheme="minorHAnsi" w:cstheme="minorHAnsi"/>
          <w:iCs/>
          <w:spacing w:val="-3"/>
        </w:rPr>
      </w:pPr>
      <w:r w:rsidRPr="00EB2968">
        <w:rPr>
          <w:rFonts w:asciiTheme="minorHAnsi" w:hAnsiTheme="minorHAnsi" w:cstheme="minorHAnsi"/>
          <w:sz w:val="22"/>
          <w:szCs w:val="22"/>
        </w:rPr>
        <w:t xml:space="preserve"> </w:t>
      </w:r>
      <w:r w:rsidRPr="00EB2968">
        <w:rPr>
          <w:rFonts w:asciiTheme="minorHAnsi" w:hAnsiTheme="minorHAnsi" w:cstheme="minorHAnsi"/>
          <w:bCs/>
          <w:sz w:val="22"/>
          <w:szCs w:val="22"/>
        </w:rPr>
        <w:t xml:space="preserve"> </w:t>
      </w:r>
    </w:p>
    <w:p w:rsidR="00254090" w:rsidRPr="00EB2968" w:rsidRDefault="00254090" w:rsidP="00254090">
      <w:pPr>
        <w:ind w:left="426" w:hanging="709"/>
        <w:rPr>
          <w:rFonts w:asciiTheme="minorHAnsi" w:hAnsiTheme="minorHAnsi" w:cstheme="minorHAnsi"/>
          <w:b/>
          <w:bCs/>
          <w:sz w:val="22"/>
          <w:szCs w:val="22"/>
          <w:lang w:val="en-US"/>
        </w:rPr>
      </w:pPr>
      <w:r w:rsidRPr="00EB2968">
        <w:rPr>
          <w:rStyle w:val="FontStyle17"/>
          <w:rFonts w:asciiTheme="minorHAnsi" w:eastAsia="Arial" w:hAnsiTheme="minorHAnsi" w:cstheme="minorHAnsi"/>
          <w:iCs/>
          <w:spacing w:val="-3"/>
        </w:rPr>
        <w:t xml:space="preserve">                   </w:t>
      </w:r>
      <w:r w:rsidRPr="00EB2968">
        <w:rPr>
          <w:rFonts w:asciiTheme="minorHAnsi" w:hAnsiTheme="minorHAnsi" w:cstheme="minorHAnsi"/>
          <w:b/>
          <w:bCs/>
          <w:sz w:val="22"/>
          <w:szCs w:val="22"/>
        </w:rPr>
        <w:t>ΠΑΡΟΝΤΕΣ</w:t>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r>
      <w:r w:rsidRPr="00EB2968">
        <w:rPr>
          <w:rFonts w:asciiTheme="minorHAnsi" w:hAnsiTheme="minorHAnsi" w:cstheme="minorHAnsi"/>
          <w:b/>
          <w:bCs/>
          <w:sz w:val="22"/>
          <w:szCs w:val="22"/>
        </w:rPr>
        <w:tab/>
        <w:t xml:space="preserve">                          ΑΠΟΝΤΕΣ </w:t>
      </w:r>
      <w:r w:rsidRPr="00EB2968">
        <w:rPr>
          <w:rFonts w:asciiTheme="minorHAnsi" w:hAnsiTheme="minorHAnsi" w:cstheme="minorHAnsi"/>
          <w:b/>
          <w:bCs/>
          <w:sz w:val="22"/>
          <w:szCs w:val="22"/>
        </w:rPr>
        <w:tab/>
      </w:r>
    </w:p>
    <w:p w:rsidR="00254090" w:rsidRPr="00EB2968" w:rsidRDefault="00254090" w:rsidP="00254090">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ΑΓΝΙΑΔΗΣ ΠΑΝΑΓΙΩΤΗΣ ( ΝΟΤΗΣ )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1</w:t>
            </w:r>
          </w:p>
        </w:tc>
        <w:tc>
          <w:tcPr>
            <w:tcW w:w="354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ΤΖΑΘΑΣ ΓΕΩΡΓΙΟΣ  </w:t>
            </w: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ΓΚΩΝΙΑΣ ΚΩΝΣΤΑΝΤΙΝΟΣ </w:t>
            </w:r>
            <w:r w:rsidRPr="006644B8">
              <w:rPr>
                <w:rFonts w:asciiTheme="minorHAnsi" w:hAnsiTheme="minorHAnsi" w:cstheme="minorHAnsi"/>
                <w:sz w:val="22"/>
                <w:szCs w:val="22"/>
                <w:lang w:val="en-US"/>
              </w:rPr>
              <w:t xml:space="preserve">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2</w:t>
            </w:r>
          </w:p>
        </w:tc>
        <w:tc>
          <w:tcPr>
            <w:tcW w:w="354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ΤΖΟΥΒΑΡΑΣ ΝΙΚΟΛΑΟΣ  </w:t>
            </w: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ΙΩΑΝΝΙΔΗΣ ΒΑΣΙΛΕΙΟΣ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3</w:t>
            </w: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r w:rsidRPr="006644B8">
              <w:rPr>
                <w:rFonts w:asciiTheme="minorHAnsi" w:hAnsiTheme="minorHAnsi" w:cstheme="minorHAnsi"/>
                <w:sz w:val="22"/>
                <w:szCs w:val="22"/>
              </w:rPr>
              <w:t>ΔΗΜΟΥ ΙΩΑΝΝΗΣ</w:t>
            </w: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ΚΑΛΛΙΑΝΤΑΣΗΣ ΧΡΗΣΤΟΣ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4</w:t>
            </w: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r w:rsidRPr="006644B8">
              <w:rPr>
                <w:rFonts w:asciiTheme="minorHAnsi" w:hAnsiTheme="minorHAnsi" w:cstheme="minorHAnsi"/>
                <w:sz w:val="22"/>
                <w:szCs w:val="22"/>
              </w:rPr>
              <w:t>ΜΗΤΑΣ ΑΛΕΞΑΝΔΡΟΣ</w:t>
            </w: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snapToGrid w:val="0"/>
              <w:rPr>
                <w:rFonts w:asciiTheme="minorHAnsi" w:hAnsiTheme="minorHAnsi" w:cstheme="minorHAnsi"/>
                <w:sz w:val="22"/>
                <w:szCs w:val="22"/>
                <w:lang w:val="en-US"/>
              </w:rPr>
            </w:pPr>
            <w:r w:rsidRPr="006644B8">
              <w:rPr>
                <w:rFonts w:asciiTheme="minorHAnsi" w:hAnsiTheme="minorHAnsi" w:cstheme="minorHAnsi"/>
                <w:sz w:val="22"/>
                <w:szCs w:val="22"/>
              </w:rPr>
              <w:t xml:space="preserve">ΚΑΤΗΣ ΧΑΡΑΛΑΜΠΟΣ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5</w:t>
            </w: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ΣΑΓΙΑΝΝΗΣ ΜΙΧΑΗΛ  </w:t>
            </w: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ΚΑΦΡΙΤΣΑΣ ΔΗΜΗΤΡΙΟΣ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6</w:t>
            </w:r>
          </w:p>
        </w:tc>
        <w:tc>
          <w:tcPr>
            <w:tcW w:w="354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254090" w:rsidRPr="006644B8" w:rsidTr="009C2580">
        <w:trPr>
          <w:trHeight w:hRule="exact" w:val="562"/>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ΛΙΑΝΟΣ ΓΕΩΡΓΙΟΣ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7</w:t>
            </w:r>
          </w:p>
        </w:tc>
        <w:tc>
          <w:tcPr>
            <w:tcW w:w="354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254090" w:rsidRPr="006644B8" w:rsidTr="009C2580">
        <w:trPr>
          <w:trHeight w:hRule="exact" w:val="617"/>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ΠΑΠΑΒΑΣΙΛΕΙΟΥ ΑΙΚΑΤΕΡΙΝΗ  </w:t>
            </w:r>
          </w:p>
        </w:tc>
        <w:tc>
          <w:tcPr>
            <w:tcW w:w="672" w:type="dxa"/>
            <w:shd w:val="clear" w:color="auto" w:fill="FFFFFF"/>
          </w:tcPr>
          <w:p w:rsidR="00254090" w:rsidRPr="00F4142A" w:rsidRDefault="00254090" w:rsidP="009C2580">
            <w:pPr>
              <w:pStyle w:val="af4"/>
              <w:snapToGrid w:val="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c>
          <w:tcPr>
            <w:tcW w:w="3544" w:type="dxa"/>
            <w:shd w:val="clear" w:color="auto" w:fill="FFFFFF"/>
          </w:tcPr>
          <w:p w:rsidR="00254090" w:rsidRPr="006644B8" w:rsidRDefault="00254090" w:rsidP="009C2580">
            <w:pPr>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ΠΛΙΑΚΟΣΤΑΜΟΣ ΚΩΝ/ΝΟΣ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ΠΟΛΥΤΑΡΧΟΥ ΛΟΥΚΑΣ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Οι  οποίοι δεν παραβρέθηκαν </w:t>
            </w:r>
          </w:p>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ΤΟΛΙΑΣ ΔΗΜΗΤΡΙΟΣ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r w:rsidRPr="006644B8">
              <w:rPr>
                <w:rFonts w:asciiTheme="minorHAnsi" w:hAnsiTheme="minorHAnsi" w:cstheme="minorHAnsi"/>
                <w:sz w:val="22"/>
                <w:szCs w:val="22"/>
              </w:rPr>
              <w:t>αν και κλήθηκαν  νόμιμα</w:t>
            </w: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ΤΟΥΜΑΡΑΣ ΒΑΣΙΛΕΙΟΣ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ΧΕΒΑ ΑΘΑΝΑΣΙΑ ( ΝΑΝΣΥ)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ΤΑΓΚΑΛΕΓΚΑΣ ΙΩΑΝΝΗΣ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ΚΑΛΟΓΡΗΑΣ ΑΘΑΝΑΣΙΟΣ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ΜΕΡΤΖΑΝΗΣ ΚΩΝ/ΝΟΣ</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ΓΕΡΟΝΙΚΟΛΟΥ ΛΑΜΠΡΙΝΗ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ΑΡΚΟΥΜΑΝΗΣ ΠΕΤΡΟΣ   </w:t>
            </w: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r w:rsidR="00254090" w:rsidRPr="006644B8" w:rsidTr="009C2580">
        <w:trPr>
          <w:trHeight w:hRule="exact" w:val="539"/>
        </w:trPr>
        <w:tc>
          <w:tcPr>
            <w:tcW w:w="993" w:type="dxa"/>
            <w:shd w:val="clear" w:color="auto" w:fill="FFFFFF"/>
          </w:tcPr>
          <w:p w:rsidR="00254090" w:rsidRPr="006644B8" w:rsidRDefault="00254090" w:rsidP="009C2580">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254090" w:rsidRPr="006644B8" w:rsidRDefault="00254090" w:rsidP="009C2580">
            <w:pPr>
              <w:rPr>
                <w:rFonts w:asciiTheme="minorHAnsi" w:hAnsiTheme="minorHAnsi" w:cstheme="minorHAnsi"/>
                <w:sz w:val="22"/>
                <w:szCs w:val="22"/>
              </w:rPr>
            </w:pPr>
            <w:r w:rsidRPr="006644B8">
              <w:rPr>
                <w:rFonts w:asciiTheme="minorHAnsi" w:hAnsiTheme="minorHAnsi" w:cstheme="minorHAnsi"/>
                <w:sz w:val="22"/>
                <w:szCs w:val="22"/>
              </w:rPr>
              <w:t xml:space="preserve">ΚΟΤΡΟΓΙΑΝΝΟΣ ΓΕΩΡΓΙΟΣ    </w:t>
            </w:r>
          </w:p>
          <w:p w:rsidR="00254090" w:rsidRPr="006644B8" w:rsidRDefault="00254090" w:rsidP="009C2580">
            <w:pPr>
              <w:rPr>
                <w:rFonts w:asciiTheme="minorHAnsi" w:hAnsiTheme="minorHAnsi" w:cstheme="minorHAnsi"/>
                <w:sz w:val="22"/>
                <w:szCs w:val="22"/>
              </w:rPr>
            </w:pPr>
          </w:p>
          <w:p w:rsidR="00254090" w:rsidRPr="006644B8" w:rsidRDefault="00254090" w:rsidP="009C2580">
            <w:pPr>
              <w:rPr>
                <w:rFonts w:asciiTheme="minorHAnsi" w:hAnsiTheme="minorHAnsi" w:cstheme="minorHAnsi"/>
                <w:sz w:val="22"/>
                <w:szCs w:val="22"/>
              </w:rPr>
            </w:pPr>
          </w:p>
          <w:p w:rsidR="00254090" w:rsidRPr="006644B8" w:rsidRDefault="00254090" w:rsidP="009C2580">
            <w:pPr>
              <w:rPr>
                <w:rFonts w:asciiTheme="minorHAnsi" w:hAnsiTheme="minorHAnsi" w:cstheme="minorHAnsi"/>
                <w:sz w:val="22"/>
                <w:szCs w:val="22"/>
              </w:rPr>
            </w:pPr>
          </w:p>
        </w:tc>
        <w:tc>
          <w:tcPr>
            <w:tcW w:w="672" w:type="dxa"/>
            <w:shd w:val="clear" w:color="auto" w:fill="FFFFFF"/>
          </w:tcPr>
          <w:p w:rsidR="00254090" w:rsidRPr="006644B8" w:rsidRDefault="00254090" w:rsidP="009C2580">
            <w:pPr>
              <w:pStyle w:val="af4"/>
              <w:snapToGrid w:val="0"/>
              <w:jc w:val="center"/>
              <w:rPr>
                <w:rFonts w:asciiTheme="minorHAnsi" w:hAnsiTheme="minorHAnsi" w:cstheme="minorHAnsi"/>
                <w:sz w:val="22"/>
                <w:szCs w:val="22"/>
              </w:rPr>
            </w:pPr>
          </w:p>
        </w:tc>
        <w:tc>
          <w:tcPr>
            <w:tcW w:w="3544" w:type="dxa"/>
            <w:shd w:val="clear" w:color="auto" w:fill="FFFFFF"/>
          </w:tcPr>
          <w:p w:rsidR="00254090" w:rsidRPr="006644B8" w:rsidRDefault="00254090" w:rsidP="009C2580">
            <w:pPr>
              <w:snapToGrid w:val="0"/>
              <w:rPr>
                <w:rFonts w:asciiTheme="minorHAnsi" w:hAnsiTheme="minorHAnsi" w:cstheme="minorHAnsi"/>
                <w:sz w:val="22"/>
                <w:szCs w:val="22"/>
              </w:rPr>
            </w:pPr>
          </w:p>
        </w:tc>
      </w:tr>
    </w:tbl>
    <w:p w:rsidR="00DB420F" w:rsidRPr="00DC0874" w:rsidRDefault="00DB420F" w:rsidP="00254090">
      <w:pPr>
        <w:pStyle w:val="Default"/>
        <w:jc w:val="both"/>
        <w:rPr>
          <w:rFonts w:asciiTheme="minorHAnsi" w:eastAsia="Calibri" w:hAnsiTheme="minorHAnsi" w:cstheme="minorHAnsi"/>
          <w:szCs w:val="22"/>
        </w:rPr>
      </w:pPr>
    </w:p>
    <w:p w:rsidR="00DB420F" w:rsidRPr="00DC0874" w:rsidRDefault="00DB420F" w:rsidP="00DB420F">
      <w:pPr>
        <w:pStyle w:val="a5"/>
        <w:spacing w:before="1"/>
        <w:rPr>
          <w:rFonts w:asciiTheme="minorHAnsi" w:eastAsia="Arial" w:hAnsiTheme="minorHAnsi" w:cstheme="minorHAnsi"/>
          <w:color w:val="000000"/>
          <w:kern w:val="1"/>
          <w:szCs w:val="22"/>
          <w:highlight w:val="white"/>
          <w:lang w:bidi="hi-IN"/>
        </w:rPr>
      </w:pPr>
      <w:r w:rsidRPr="00DC0874">
        <w:rPr>
          <w:rFonts w:asciiTheme="minorHAnsi" w:eastAsia="Calibri" w:hAnsiTheme="minorHAnsi" w:cstheme="minorHAnsi"/>
          <w:szCs w:val="22"/>
        </w:rPr>
        <w:t xml:space="preserve">  </w:t>
      </w:r>
      <w:r w:rsidRPr="00DC0874">
        <w:rPr>
          <w:rFonts w:asciiTheme="minorHAnsi" w:hAnsiTheme="minorHAnsi" w:cstheme="minorHAnsi"/>
          <w:szCs w:val="22"/>
        </w:rPr>
        <w:t>Στη</w:t>
      </w:r>
      <w:r w:rsidRPr="00DC0874">
        <w:rPr>
          <w:rFonts w:asciiTheme="minorHAnsi" w:hAnsiTheme="minorHAnsi" w:cstheme="minorHAnsi"/>
          <w:spacing w:val="-2"/>
          <w:szCs w:val="22"/>
        </w:rPr>
        <w:t xml:space="preserve"> </w:t>
      </w:r>
      <w:r w:rsidRPr="00DC0874">
        <w:rPr>
          <w:rFonts w:asciiTheme="minorHAnsi" w:hAnsiTheme="minorHAnsi" w:cstheme="minorHAnsi"/>
          <w:szCs w:val="22"/>
        </w:rPr>
        <w:t>συνεδρίαση</w:t>
      </w:r>
      <w:r w:rsidRPr="00DC0874">
        <w:rPr>
          <w:rFonts w:asciiTheme="minorHAnsi" w:hAnsiTheme="minorHAnsi" w:cstheme="minorHAnsi"/>
          <w:spacing w:val="-1"/>
          <w:szCs w:val="22"/>
        </w:rPr>
        <w:t xml:space="preserve"> </w:t>
      </w:r>
      <w:r w:rsidRPr="00DC0874">
        <w:rPr>
          <w:rFonts w:asciiTheme="minorHAnsi" w:hAnsiTheme="minorHAnsi" w:cstheme="minorHAnsi"/>
          <w:szCs w:val="22"/>
        </w:rPr>
        <w:t>παρευρέθηκε</w:t>
      </w:r>
      <w:r w:rsidRPr="00DC0874">
        <w:rPr>
          <w:rFonts w:asciiTheme="minorHAnsi" w:hAnsiTheme="minorHAnsi" w:cstheme="minorHAnsi"/>
          <w:spacing w:val="-1"/>
          <w:szCs w:val="22"/>
        </w:rPr>
        <w:t xml:space="preserve"> </w:t>
      </w:r>
      <w:r w:rsidRPr="00DC0874">
        <w:rPr>
          <w:rFonts w:asciiTheme="minorHAnsi" w:hAnsiTheme="minorHAnsi" w:cstheme="minorHAnsi"/>
          <w:szCs w:val="22"/>
        </w:rPr>
        <w:t>ο</w:t>
      </w:r>
      <w:r w:rsidRPr="00DC0874">
        <w:rPr>
          <w:rFonts w:asciiTheme="minorHAnsi" w:hAnsiTheme="minorHAnsi" w:cstheme="minorHAnsi"/>
          <w:spacing w:val="-4"/>
          <w:szCs w:val="22"/>
        </w:rPr>
        <w:t xml:space="preserve">  προσκληθείς  </w:t>
      </w:r>
      <w:r w:rsidRPr="00DC0874">
        <w:rPr>
          <w:rFonts w:asciiTheme="minorHAnsi" w:hAnsiTheme="minorHAnsi" w:cstheme="minorHAnsi"/>
          <w:szCs w:val="22"/>
        </w:rPr>
        <w:t>δήμαρχος</w:t>
      </w:r>
      <w:r w:rsidRPr="00DC0874">
        <w:rPr>
          <w:rFonts w:asciiTheme="minorHAnsi" w:hAnsiTheme="minorHAnsi" w:cstheme="minorHAnsi"/>
          <w:spacing w:val="-2"/>
          <w:szCs w:val="22"/>
        </w:rPr>
        <w:t xml:space="preserve"> </w:t>
      </w:r>
      <w:r w:rsidRPr="00DC0874">
        <w:rPr>
          <w:rFonts w:asciiTheme="minorHAnsi" w:hAnsiTheme="minorHAnsi" w:cstheme="minorHAnsi"/>
          <w:szCs w:val="22"/>
        </w:rPr>
        <w:t xml:space="preserve"> </w:t>
      </w:r>
      <w:r w:rsidRPr="00DC0874">
        <w:rPr>
          <w:rFonts w:asciiTheme="minorHAnsi" w:eastAsia="Arial" w:hAnsiTheme="minorHAnsi" w:cstheme="minorHAnsi"/>
          <w:color w:val="000000"/>
          <w:kern w:val="1"/>
          <w:szCs w:val="22"/>
          <w:highlight w:val="white"/>
          <w:lang w:bidi="hi-IN"/>
        </w:rPr>
        <w:t>κ. Δημήτριος Καραμάνης .</w:t>
      </w:r>
    </w:p>
    <w:p w:rsidR="00DB420F" w:rsidRPr="00DC0874" w:rsidRDefault="00DB420F" w:rsidP="00DB420F">
      <w:pPr>
        <w:pStyle w:val="a5"/>
        <w:spacing w:before="1"/>
        <w:rPr>
          <w:rFonts w:asciiTheme="minorHAnsi" w:eastAsia="Arial" w:hAnsiTheme="minorHAnsi" w:cstheme="minorHAnsi"/>
          <w:color w:val="000000"/>
          <w:kern w:val="1"/>
          <w:szCs w:val="22"/>
          <w:highlight w:val="white"/>
          <w:lang w:bidi="hi-IN"/>
        </w:rPr>
      </w:pPr>
    </w:p>
    <w:p w:rsidR="00BA3D1F" w:rsidRPr="00212EF5" w:rsidRDefault="00DB420F" w:rsidP="00DB420F">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DC0874">
        <w:rPr>
          <w:rFonts w:asciiTheme="minorHAnsi" w:eastAsia="Arial" w:hAnsiTheme="minorHAnsi" w:cstheme="minorHAnsi"/>
          <w:color w:val="000000"/>
          <w:kern w:val="1"/>
          <w:sz w:val="22"/>
          <w:szCs w:val="22"/>
          <w:lang w:bidi="hi-IN"/>
        </w:rPr>
        <w:t xml:space="preserve"> </w:t>
      </w:r>
      <w:r w:rsidRPr="00DC0874">
        <w:rPr>
          <w:rFonts w:asciiTheme="minorHAnsi" w:eastAsia="Arial" w:hAnsiTheme="minorHAnsi" w:cstheme="minorHAnsi"/>
          <w:bCs/>
          <w:sz w:val="22"/>
          <w:szCs w:val="22"/>
        </w:rPr>
        <w:t xml:space="preserve">  </w:t>
      </w:r>
      <w:r w:rsidRPr="00DC0874">
        <w:rPr>
          <w:rFonts w:asciiTheme="minorHAnsi" w:hAnsiTheme="minorHAnsi" w:cstheme="minorHAnsi"/>
          <w:sz w:val="22"/>
          <w:szCs w:val="22"/>
        </w:rPr>
        <w:t xml:space="preserve">Η Πρόεδρος του Δημοτικού Συμβουλίου  εισηγούμενη το  </w:t>
      </w:r>
      <w:r w:rsidR="004D7177">
        <w:rPr>
          <w:rFonts w:asciiTheme="minorHAnsi" w:hAnsiTheme="minorHAnsi" w:cstheme="minorHAnsi"/>
          <w:sz w:val="22"/>
          <w:szCs w:val="22"/>
        </w:rPr>
        <w:t>7</w:t>
      </w:r>
      <w:r w:rsidRPr="00DC0874">
        <w:rPr>
          <w:rFonts w:asciiTheme="minorHAnsi" w:eastAsia="Arial" w:hAnsiTheme="minorHAnsi" w:cstheme="minorHAnsi"/>
          <w:bCs/>
          <w:i/>
          <w:kern w:val="1"/>
          <w:sz w:val="22"/>
          <w:szCs w:val="22"/>
          <w:shd w:val="clear" w:color="auto" w:fill="FFFFFF"/>
          <w:vertAlign w:val="superscript"/>
          <w:lang w:bidi="hi-IN"/>
        </w:rPr>
        <w:t>Ο</w:t>
      </w:r>
      <w:r w:rsidRPr="00DC0874">
        <w:rPr>
          <w:rFonts w:asciiTheme="minorHAnsi" w:eastAsia="Arial" w:hAnsiTheme="minorHAnsi" w:cstheme="minorHAnsi"/>
          <w:bCs/>
          <w:i/>
          <w:kern w:val="1"/>
          <w:sz w:val="22"/>
          <w:szCs w:val="22"/>
          <w:shd w:val="clear" w:color="auto" w:fill="FFFFFF"/>
          <w:lang w:bidi="hi-IN"/>
        </w:rPr>
        <w:t xml:space="preserve"> </w:t>
      </w:r>
      <w:r w:rsidRPr="00DC0874">
        <w:rPr>
          <w:rFonts w:asciiTheme="minorHAnsi" w:eastAsia="Arial" w:hAnsiTheme="minorHAnsi" w:cstheme="minorHAnsi"/>
          <w:bCs/>
          <w:kern w:val="1"/>
          <w:sz w:val="22"/>
          <w:szCs w:val="22"/>
          <w:shd w:val="clear" w:color="auto" w:fill="FFFFFF"/>
          <w:lang w:bidi="hi-IN"/>
        </w:rPr>
        <w:t xml:space="preserve">θέμα της ημερήσιας διάταξης της υπ΄αριθμ. </w:t>
      </w:r>
      <w:r>
        <w:rPr>
          <w:rStyle w:val="FontStyle17"/>
          <w:rFonts w:asciiTheme="minorHAnsi" w:hAnsiTheme="minorHAnsi" w:cstheme="minorHAnsi"/>
          <w:spacing w:val="-3"/>
        </w:rPr>
        <w:t xml:space="preserve"> </w:t>
      </w:r>
      <w:r w:rsidRPr="00DC0874">
        <w:rPr>
          <w:rStyle w:val="FontStyle17"/>
          <w:rFonts w:asciiTheme="minorHAnsi" w:hAnsiTheme="minorHAnsi" w:cstheme="minorHAnsi"/>
          <w:spacing w:val="-3"/>
        </w:rPr>
        <w:t xml:space="preserve"> </w:t>
      </w:r>
      <w:r>
        <w:rPr>
          <w:rStyle w:val="FontStyle17"/>
          <w:rFonts w:asciiTheme="minorHAnsi" w:hAnsiTheme="minorHAnsi" w:cstheme="minorHAnsi"/>
          <w:spacing w:val="-3"/>
        </w:rPr>
        <w:t>4</w:t>
      </w:r>
      <w:r w:rsidR="00D55370">
        <w:rPr>
          <w:rStyle w:val="FontStyle17"/>
          <w:rFonts w:asciiTheme="minorHAnsi" w:hAnsiTheme="minorHAnsi" w:cstheme="minorHAnsi"/>
          <w:spacing w:val="-3"/>
        </w:rPr>
        <w:t>152</w:t>
      </w:r>
      <w:r w:rsidRPr="00DC0874">
        <w:rPr>
          <w:rStyle w:val="FontStyle17"/>
          <w:rFonts w:asciiTheme="minorHAnsi" w:hAnsiTheme="minorHAnsi" w:cstheme="minorHAnsi"/>
          <w:spacing w:val="-3"/>
        </w:rPr>
        <w:t>/</w:t>
      </w:r>
      <w:r w:rsidR="00D55370">
        <w:rPr>
          <w:rStyle w:val="FontStyle17"/>
          <w:rFonts w:asciiTheme="minorHAnsi" w:hAnsiTheme="minorHAnsi" w:cstheme="minorHAnsi"/>
          <w:spacing w:val="-3"/>
        </w:rPr>
        <w:t>4-3</w:t>
      </w:r>
      <w:r w:rsidRPr="00DC0874">
        <w:rPr>
          <w:rStyle w:val="FontStyle17"/>
          <w:rFonts w:asciiTheme="minorHAnsi" w:hAnsiTheme="minorHAnsi" w:cstheme="minorHAnsi"/>
          <w:spacing w:val="-3"/>
        </w:rPr>
        <w:t xml:space="preserve">-2024   </w:t>
      </w:r>
      <w:r>
        <w:rPr>
          <w:rStyle w:val="FontStyle17"/>
          <w:rFonts w:asciiTheme="minorHAnsi" w:hAnsiTheme="minorHAnsi" w:cstheme="minorHAnsi"/>
          <w:spacing w:val="-3"/>
        </w:rPr>
        <w:t xml:space="preserve">Πρόσκλησης  </w:t>
      </w:r>
      <w:r w:rsidR="00D55370">
        <w:rPr>
          <w:rStyle w:val="FontStyle17"/>
          <w:rFonts w:asciiTheme="minorHAnsi" w:hAnsiTheme="minorHAnsi" w:cstheme="minorHAnsi"/>
          <w:spacing w:val="-3"/>
        </w:rPr>
        <w:t xml:space="preserve"> </w:t>
      </w:r>
      <w:r>
        <w:rPr>
          <w:rFonts w:asciiTheme="minorHAnsi" w:eastAsia="Arial" w:hAnsiTheme="minorHAnsi" w:cstheme="minorHAnsi"/>
          <w:bCs/>
          <w:kern w:val="1"/>
          <w:sz w:val="22"/>
          <w:szCs w:val="22"/>
          <w:shd w:val="clear" w:color="auto" w:fill="FFFFFF"/>
          <w:lang w:bidi="hi-IN"/>
        </w:rPr>
        <w:t xml:space="preserve">η </w:t>
      </w:r>
      <w:r w:rsidR="00BA3D1F" w:rsidRPr="00212EF5">
        <w:rPr>
          <w:rFonts w:asciiTheme="minorHAnsi" w:eastAsia="Arial" w:hAnsiTheme="minorHAnsi" w:cstheme="minorHAnsi"/>
          <w:bCs/>
          <w:kern w:val="1"/>
          <w:sz w:val="22"/>
          <w:szCs w:val="22"/>
          <w:shd w:val="clear" w:color="auto" w:fill="FFFFFF"/>
          <w:lang w:bidi="hi-IN"/>
        </w:rPr>
        <w:t xml:space="preserve">Πρόεδρος  </w:t>
      </w:r>
      <w:r w:rsidR="00BA3D1F" w:rsidRPr="00212EF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212EF5">
        <w:rPr>
          <w:rFonts w:asciiTheme="minorHAnsi" w:hAnsiTheme="minorHAnsi" w:cstheme="minorHAnsi"/>
          <w:sz w:val="22"/>
          <w:szCs w:val="22"/>
        </w:rPr>
        <w:t xml:space="preserve">  Συμβουλίου , </w:t>
      </w:r>
      <w:r w:rsidR="00BA3D1F" w:rsidRPr="00212EF5">
        <w:rPr>
          <w:rStyle w:val="af5"/>
          <w:rFonts w:asciiTheme="minorHAnsi" w:eastAsia="Arial" w:hAnsiTheme="minorHAnsi" w:cstheme="minorHAnsi"/>
          <w:i w:val="0"/>
          <w:sz w:val="22"/>
          <w:szCs w:val="22"/>
          <w:shd w:val="clear" w:color="auto" w:fill="FFFFFF"/>
          <w:lang w:bidi="hi-IN"/>
        </w:rPr>
        <w:t>τ</w:t>
      </w:r>
      <w:r w:rsidR="00D55370">
        <w:rPr>
          <w:rStyle w:val="af5"/>
          <w:rFonts w:asciiTheme="minorHAnsi" w:eastAsia="Arial" w:hAnsiTheme="minorHAnsi" w:cstheme="minorHAnsi"/>
          <w:i w:val="0"/>
          <w:sz w:val="22"/>
          <w:szCs w:val="22"/>
          <w:shd w:val="clear" w:color="auto" w:fill="FFFFFF"/>
          <w:lang w:bidi="hi-IN"/>
        </w:rPr>
        <w:t xml:space="preserve">ο </w:t>
      </w:r>
      <w:r w:rsidR="00BA3D1F" w:rsidRPr="00212EF5">
        <w:rPr>
          <w:rStyle w:val="af5"/>
          <w:rFonts w:asciiTheme="minorHAnsi" w:eastAsia="Arial" w:hAnsiTheme="minorHAnsi" w:cstheme="minorHAnsi"/>
          <w:i w:val="0"/>
          <w:sz w:val="22"/>
          <w:szCs w:val="22"/>
          <w:shd w:val="clear" w:color="auto" w:fill="FFFFFF"/>
          <w:lang w:bidi="hi-IN"/>
        </w:rPr>
        <w:t xml:space="preserve"> υπ αριθμ.</w:t>
      </w:r>
      <w:r w:rsidR="009D0203">
        <w:rPr>
          <w:rStyle w:val="af5"/>
          <w:rFonts w:asciiTheme="minorHAnsi" w:eastAsia="Arial" w:hAnsiTheme="minorHAnsi" w:cstheme="minorHAnsi"/>
          <w:i w:val="0"/>
          <w:sz w:val="22"/>
          <w:szCs w:val="22"/>
          <w:shd w:val="clear" w:color="auto" w:fill="FFFFFF"/>
          <w:lang w:bidi="hi-IN"/>
        </w:rPr>
        <w:t>2570</w:t>
      </w:r>
      <w:r w:rsidR="008517DE" w:rsidRPr="00212EF5">
        <w:rPr>
          <w:rStyle w:val="af5"/>
          <w:rFonts w:asciiTheme="minorHAnsi" w:eastAsia="Arial" w:hAnsiTheme="minorHAnsi" w:cstheme="minorHAnsi"/>
          <w:i w:val="0"/>
          <w:sz w:val="22"/>
          <w:szCs w:val="22"/>
          <w:shd w:val="clear" w:color="auto" w:fill="FFFFFF"/>
          <w:lang w:bidi="hi-IN"/>
        </w:rPr>
        <w:t>/</w:t>
      </w:r>
      <w:r w:rsidR="009D0203">
        <w:rPr>
          <w:rStyle w:val="af5"/>
          <w:rFonts w:asciiTheme="minorHAnsi" w:eastAsia="Arial" w:hAnsiTheme="minorHAnsi" w:cstheme="minorHAnsi"/>
          <w:i w:val="0"/>
          <w:sz w:val="22"/>
          <w:szCs w:val="22"/>
          <w:shd w:val="clear" w:color="auto" w:fill="FFFFFF"/>
          <w:lang w:bidi="hi-IN"/>
        </w:rPr>
        <w:t>8-2</w:t>
      </w:r>
      <w:r w:rsidR="008517DE" w:rsidRPr="00212EF5">
        <w:rPr>
          <w:rStyle w:val="af5"/>
          <w:rFonts w:asciiTheme="minorHAnsi" w:eastAsia="Arial" w:hAnsiTheme="minorHAnsi" w:cstheme="minorHAnsi"/>
          <w:i w:val="0"/>
          <w:sz w:val="22"/>
          <w:szCs w:val="22"/>
          <w:shd w:val="clear" w:color="auto" w:fill="FFFFFF"/>
          <w:lang w:bidi="hi-IN"/>
        </w:rPr>
        <w:t>-2024</w:t>
      </w:r>
      <w:r w:rsidR="00BA3D1F" w:rsidRPr="00212EF5">
        <w:rPr>
          <w:rStyle w:val="af5"/>
          <w:rFonts w:asciiTheme="minorHAnsi" w:eastAsia="Arial" w:hAnsiTheme="minorHAnsi" w:cstheme="minorHAnsi"/>
          <w:i w:val="0"/>
          <w:sz w:val="22"/>
          <w:szCs w:val="22"/>
          <w:shd w:val="clear" w:color="auto" w:fill="FFFFFF"/>
          <w:lang w:bidi="hi-IN"/>
        </w:rPr>
        <w:t xml:space="preserve"> </w:t>
      </w:r>
      <w:r w:rsidR="002C34FE">
        <w:rPr>
          <w:rStyle w:val="af5"/>
          <w:rFonts w:asciiTheme="minorHAnsi" w:eastAsia="Arial" w:hAnsiTheme="minorHAnsi" w:cstheme="minorHAnsi"/>
          <w:i w:val="0"/>
          <w:sz w:val="22"/>
          <w:szCs w:val="22"/>
          <w:shd w:val="clear" w:color="auto" w:fill="FFFFFF"/>
          <w:lang w:bidi="hi-IN"/>
        </w:rPr>
        <w:t>έγγραφο</w:t>
      </w:r>
      <w:r w:rsidR="00BA3D1F" w:rsidRPr="00212EF5">
        <w:rPr>
          <w:rStyle w:val="af5"/>
          <w:rFonts w:asciiTheme="minorHAnsi" w:eastAsia="Arial" w:hAnsiTheme="minorHAnsi" w:cstheme="minorHAnsi"/>
          <w:i w:val="0"/>
          <w:sz w:val="22"/>
          <w:szCs w:val="22"/>
          <w:shd w:val="clear" w:color="auto" w:fill="FFFFFF"/>
          <w:lang w:bidi="hi-IN"/>
        </w:rPr>
        <w:t xml:space="preserve"> της </w:t>
      </w:r>
      <w:r w:rsidR="00022A1B" w:rsidRPr="00212EF5">
        <w:rPr>
          <w:rStyle w:val="af5"/>
          <w:rFonts w:asciiTheme="minorHAnsi" w:eastAsia="Arial" w:hAnsiTheme="minorHAnsi" w:cstheme="minorHAnsi"/>
          <w:i w:val="0"/>
          <w:sz w:val="22"/>
          <w:szCs w:val="22"/>
          <w:shd w:val="clear" w:color="auto" w:fill="FFFFFF"/>
          <w:lang w:bidi="hi-IN"/>
        </w:rPr>
        <w:t xml:space="preserve"> </w:t>
      </w:r>
      <w:r w:rsidR="00D55370">
        <w:rPr>
          <w:rStyle w:val="af5"/>
          <w:rFonts w:asciiTheme="minorHAnsi" w:eastAsia="Arial" w:hAnsiTheme="minorHAnsi" w:cstheme="minorHAnsi"/>
          <w:i w:val="0"/>
          <w:sz w:val="22"/>
          <w:szCs w:val="22"/>
          <w:shd w:val="clear" w:color="auto" w:fill="FFFFFF"/>
          <w:lang w:bidi="hi-IN"/>
        </w:rPr>
        <w:t xml:space="preserve">Δ/νσης </w:t>
      </w:r>
      <w:r w:rsidR="00584B0F">
        <w:rPr>
          <w:rStyle w:val="af5"/>
          <w:rFonts w:asciiTheme="minorHAnsi" w:eastAsia="Arial" w:hAnsiTheme="minorHAnsi" w:cstheme="minorHAnsi"/>
          <w:i w:val="0"/>
          <w:sz w:val="22"/>
          <w:szCs w:val="22"/>
          <w:shd w:val="clear" w:color="auto" w:fill="FFFFFF"/>
          <w:lang w:bidi="hi-IN"/>
        </w:rPr>
        <w:t xml:space="preserve"> Τεχνικών</w:t>
      </w:r>
      <w:r w:rsidR="00D55370">
        <w:rPr>
          <w:rStyle w:val="af5"/>
          <w:rFonts w:asciiTheme="minorHAnsi" w:eastAsia="Arial" w:hAnsiTheme="minorHAnsi" w:cstheme="minorHAnsi"/>
          <w:i w:val="0"/>
          <w:sz w:val="22"/>
          <w:szCs w:val="22"/>
          <w:shd w:val="clear" w:color="auto" w:fill="FFFFFF"/>
          <w:lang w:bidi="hi-IN"/>
        </w:rPr>
        <w:t xml:space="preserve"> Υπηρεσιών</w:t>
      </w:r>
      <w:r w:rsidR="00022A1B" w:rsidRPr="00212EF5">
        <w:rPr>
          <w:rStyle w:val="af5"/>
          <w:rFonts w:asciiTheme="minorHAnsi" w:eastAsia="Arial" w:hAnsiTheme="minorHAnsi" w:cstheme="minorHAnsi"/>
          <w:i w:val="0"/>
          <w:sz w:val="22"/>
          <w:szCs w:val="22"/>
          <w:shd w:val="clear" w:color="auto" w:fill="FFFFFF"/>
          <w:lang w:bidi="hi-IN"/>
        </w:rPr>
        <w:t xml:space="preserve"> </w:t>
      </w:r>
      <w:r w:rsidR="00334986" w:rsidRPr="00212EF5">
        <w:rPr>
          <w:rStyle w:val="af5"/>
          <w:rFonts w:asciiTheme="minorHAnsi" w:eastAsia="Arial" w:hAnsiTheme="minorHAnsi" w:cstheme="minorHAnsi"/>
          <w:i w:val="0"/>
          <w:sz w:val="22"/>
          <w:szCs w:val="22"/>
          <w:shd w:val="clear" w:color="auto" w:fill="FFFFFF"/>
          <w:lang w:bidi="hi-IN"/>
        </w:rPr>
        <w:t xml:space="preserve"> </w:t>
      </w:r>
      <w:r w:rsidR="00BA3D1F" w:rsidRPr="00212EF5">
        <w:rPr>
          <w:rStyle w:val="af5"/>
          <w:rFonts w:asciiTheme="minorHAnsi" w:eastAsia="Arial" w:hAnsiTheme="minorHAnsi" w:cstheme="minorHAnsi"/>
          <w:i w:val="0"/>
          <w:sz w:val="22"/>
          <w:szCs w:val="22"/>
          <w:shd w:val="clear" w:color="auto" w:fill="FFFFFF"/>
          <w:lang w:bidi="hi-IN"/>
        </w:rPr>
        <w:t>του Δήμου σύμφωνα με τ</w:t>
      </w:r>
      <w:r w:rsidR="001C3203">
        <w:rPr>
          <w:rStyle w:val="af5"/>
          <w:rFonts w:asciiTheme="minorHAnsi" w:eastAsia="Arial" w:hAnsiTheme="minorHAnsi" w:cstheme="minorHAnsi"/>
          <w:i w:val="0"/>
          <w:sz w:val="22"/>
          <w:szCs w:val="22"/>
          <w:shd w:val="clear" w:color="auto" w:fill="FFFFFF"/>
          <w:lang w:val="en-US" w:bidi="hi-IN"/>
        </w:rPr>
        <w:t>o</w:t>
      </w:r>
      <w:r w:rsidR="00BA3D1F" w:rsidRPr="00212EF5">
        <w:rPr>
          <w:rStyle w:val="af5"/>
          <w:rFonts w:asciiTheme="minorHAnsi" w:eastAsia="Arial" w:hAnsiTheme="minorHAnsi" w:cstheme="minorHAnsi"/>
          <w:i w:val="0"/>
          <w:sz w:val="22"/>
          <w:szCs w:val="22"/>
          <w:shd w:val="clear" w:color="auto" w:fill="FFFFFF"/>
          <w:lang w:bidi="hi-IN"/>
        </w:rPr>
        <w:t xml:space="preserve"> οποί</w:t>
      </w:r>
      <w:r w:rsidR="001C3203">
        <w:rPr>
          <w:rStyle w:val="af5"/>
          <w:rFonts w:asciiTheme="minorHAnsi" w:eastAsia="Arial" w:hAnsiTheme="minorHAnsi" w:cstheme="minorHAnsi"/>
          <w:i w:val="0"/>
          <w:sz w:val="22"/>
          <w:szCs w:val="22"/>
          <w:shd w:val="clear" w:color="auto" w:fill="FFFFFF"/>
          <w:lang w:val="en-US" w:bidi="hi-IN"/>
        </w:rPr>
        <w:t>o</w:t>
      </w:r>
      <w:r w:rsidR="00BA3D1F" w:rsidRPr="00212EF5">
        <w:rPr>
          <w:rStyle w:val="af5"/>
          <w:rFonts w:asciiTheme="minorHAnsi" w:eastAsia="Arial" w:hAnsiTheme="minorHAnsi" w:cstheme="minorHAnsi"/>
          <w:i w:val="0"/>
          <w:sz w:val="22"/>
          <w:szCs w:val="22"/>
          <w:shd w:val="clear" w:color="auto" w:fill="FFFFFF"/>
          <w:lang w:bidi="hi-IN"/>
        </w:rPr>
        <w:t>:</w:t>
      </w:r>
    </w:p>
    <w:p w:rsidR="009D0203" w:rsidRPr="00C25BB8" w:rsidRDefault="009D0203" w:rsidP="009D0203">
      <w:pPr>
        <w:jc w:val="both"/>
        <w:rPr>
          <w:rFonts w:asciiTheme="minorHAnsi" w:hAnsiTheme="minorHAnsi" w:cstheme="minorHAnsi"/>
          <w:b/>
          <w:bCs/>
          <w:sz w:val="22"/>
          <w:szCs w:val="22"/>
          <w:u w:val="single"/>
        </w:rPr>
      </w:pPr>
      <w:r w:rsidRPr="00C25BB8">
        <w:rPr>
          <w:rFonts w:asciiTheme="minorHAnsi" w:hAnsiTheme="minorHAnsi" w:cstheme="minorHAnsi"/>
          <w:b/>
          <w:bCs/>
          <w:sz w:val="22"/>
          <w:szCs w:val="22"/>
        </w:rPr>
        <w:t xml:space="preserve">Α. </w:t>
      </w:r>
      <w:r w:rsidRPr="00C25BB8">
        <w:rPr>
          <w:rFonts w:asciiTheme="minorHAnsi" w:hAnsiTheme="minorHAnsi" w:cstheme="minorHAnsi"/>
          <w:b/>
          <w:bCs/>
          <w:sz w:val="22"/>
          <w:szCs w:val="22"/>
          <w:u w:val="single"/>
        </w:rPr>
        <w:t>ΙΣΤΟΡΙΚΟ ΤΟΥ ΕΡΓΟΥ</w:t>
      </w:r>
    </w:p>
    <w:p w:rsidR="009D0203" w:rsidRPr="00C25BB8" w:rsidRDefault="009D0203" w:rsidP="009D0203">
      <w:pPr>
        <w:jc w:val="both"/>
        <w:rPr>
          <w:rFonts w:asciiTheme="minorHAnsi" w:hAnsiTheme="minorHAnsi" w:cstheme="minorHAnsi"/>
          <w:bCs/>
          <w:sz w:val="22"/>
          <w:szCs w:val="22"/>
        </w:rPr>
      </w:pPr>
      <w:r w:rsidRPr="00C25BB8">
        <w:rPr>
          <w:rFonts w:asciiTheme="minorHAnsi" w:hAnsiTheme="minorHAnsi" w:cstheme="minorHAnsi"/>
          <w:bCs/>
          <w:sz w:val="22"/>
          <w:szCs w:val="22"/>
        </w:rPr>
        <w:t>Έχοντας υπόψη:</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από 31/12/2021 Απόφαση του Υφυπουργού Ανάπτυξης και Επενδύσεων με την οποία εγκρίθηκε η τροποποίηση στο  Πρόγραμμα Δημοσίων Επενδύσεων (ΠΔΕ) 2021 στη ΣΑΕ 571 του ενάριθμου έργου 2014ΣΕ57100004 ‘’Συντήρηση οδικού δικτύου αρμοδιότητας ΥΠ.Υ.ΜΕ.ΔΙ. (Τ.Ε. 2008ΣΕ07100000)</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77/2022 Τεχνική Μελέτη του έργου  «Αποκατάσταση οδού πρόσβασης στην Ιερά Μονή Αγίων Θεοδώρων περιοχής οικισμού Παναγίας Καλαμιώτισσας» προϋπολογισμού 500.000,00€ συμπεριλαμβανομένου του ΦΠΑ) την οποία συνέταξε η Τεχνική Υπηρεσία του Δήμου Λεβαδέων</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317/2022 (ΑΔΑ: Ψ8ΙΧΩΛΗ-ΛΡΗ) απόφαση της Οικονομικής Επιτροπής περί αποδοχής της 77/2022 Τεχνικής Μελέτης του έργου «Αποκατάσταση οδού πρόσβασης στην Ιερά Μονή Αγίων Θεοδώρων περιοχής οικισμού Παναγίας Καλαμιώτισσας» προϋπολογισμού 500.000,00€  (συμπεριλαμβανομένου του ΦΠΑ)</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lastRenderedPageBreak/>
        <w:t>Την από 23/12/2019 Απόφαση του Υφυπουργού Ανάπτυξης και Επενδύσεων με την οποία εγκρίθηκε η ένταξη στο Πρόγραμμα Δημοσίων Επενδύσεων (ΠΔΕ) 2019 στη ΣΑΕ 571 του ενάριθμου έργου 2014ΣΕ57100004 ‘’Συντήρηση οδικού δικτύου αρμοδιότητας ΥΠ.Υ.ΜΕ.ΔΙ. (Τ.Ε. 2008ΣΕ07100000).</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από 31/12/2021 Απόφαση του Υφυπουργού Ανάπτυξης και Επενδύσεων με την οποία εγκρίθηκε η τροποποίηση στο  Πρόγραμμα Δημοσίων Επενδύσεων (ΠΔΕ) 2021 στη ΣΑΕ 571 του ενάριθμου έργου 2014ΣΕ57100004 ‘’Συντήρηση οδικού δικτύου αρμοδιότητας ΥΠ.Υ.ΜΕ.ΔΙ. (Τ.Ε. 2008ΣΕ07100000)</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Το με αρ. πρωτ 3700/04.03.2022 έγγραφο του Δημάρχου του Δήμου Λεβαδέων προς το Υπουργείο Υποδομών και Μεταφορών με το οποίο ζητήθηκε η χρηματοδότηση κατασκευής του έργου με τίτλο «Αποκατάσταση οδού πρόσβασης στην Ιερά Μονή Αγίων Θεοδώρων περιοχής οικισμού Παναγίας Καλαμιώτισσας» προϋπολογισμού 500.000,00€ συμπεριλαμβανομένου του ΦΠΑ</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 xml:space="preserve">Την υπ΄ αριθμό 336490/26-10-2022 (ΑΔΑ: ΩΤΥΑ465ΧΘΞ-Ω4Χ) Απόφαση της Γενικής Γραμματέας Υποδομών του Υπουργείου Υποδομών και Μεταφορών περί έγκρισης δέσμευσης ποσού 500.000,00€ συμπεριλαμβανομένου του ΦΠΑ για την υλοποίηση του έργου με τίτλο «Αποκατάσταση οδού πρόσβασης στην Ιερά Μονή Αγίων Θεοδώρων περιοχής οικισμού Παναγίας Καλαμιώτισσας» προϋπολογισμού 500.000,00€ συμπεριλαμβανομένου  του ΦΠΑ </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 xml:space="preserve">Την χρηματοδότηση της ανωτέρω Πράξης με το ποσό των 500.000,00€ με ΦΠΑ σε βάρος του προϋπολογισμού του ενάριθμου έργου 2014ΣΕ57100004 της ΣΑΕ 571 του ΠΔΕ </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Για την παρούσα διαδικασία έχει εκδοθεί η απόφαση έγκρισης πολυετούς δαπάνης με αριθμό 21744/02.12.2022 (ΑΔΑ: 6ΟΑ7ΩΛΗ-ΞΨΝ).</w:t>
      </w:r>
    </w:p>
    <w:p w:rsidR="009D0203" w:rsidRPr="00C25BB8" w:rsidRDefault="009D0203" w:rsidP="009D0203">
      <w:pPr>
        <w:numPr>
          <w:ilvl w:val="0"/>
          <w:numId w:val="45"/>
        </w:numPr>
        <w:jc w:val="both"/>
        <w:rPr>
          <w:rFonts w:asciiTheme="minorHAnsi" w:hAnsiTheme="minorHAnsi" w:cstheme="minorHAnsi"/>
          <w:sz w:val="22"/>
          <w:szCs w:val="22"/>
        </w:rPr>
      </w:pPr>
      <w:bookmarkStart w:id="0" w:name="__DdeLink__949_332152581021"/>
      <w:bookmarkStart w:id="1" w:name="__DdeLink__315_104650213113"/>
      <w:bookmarkEnd w:id="0"/>
      <w:bookmarkEnd w:id="1"/>
      <w:r w:rsidRPr="00C25BB8">
        <w:rPr>
          <w:rFonts w:asciiTheme="minorHAnsi" w:hAnsiTheme="minorHAnsi" w:cstheme="minorHAnsi"/>
          <w:sz w:val="22"/>
          <w:szCs w:val="22"/>
        </w:rPr>
        <w:t>Την υπ΄ αριθμό 374/2022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διακήρυξη του έργου η οποία αναρτήθηκε στο ΚΗΜΔΗΣ με κωδικό 22PROC011850692 2022-12-20.</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22844/19-12-2022 (ΑΔΑ: ΨΩΔΘΩΛΗ-Ψ0Τ) περίληψη προκήρυξης του έργου η οποία αναρτήθηκε στην ιστοσελίδα του Δήμου Λεβαδέων (</w:t>
      </w:r>
      <w:hyperlink r:id="rId8" w:history="1">
        <w:r w:rsidRPr="00C25BB8">
          <w:rPr>
            <w:rFonts w:asciiTheme="minorHAnsi" w:hAnsiTheme="minorHAnsi" w:cstheme="minorHAnsi"/>
            <w:sz w:val="22"/>
            <w:szCs w:val="22"/>
          </w:rPr>
          <w:t>www.dimoslevadeon.gr</w:t>
        </w:r>
      </w:hyperlink>
      <w:r w:rsidRPr="00C25BB8">
        <w:rPr>
          <w:rFonts w:asciiTheme="minorHAnsi" w:hAnsiTheme="minorHAnsi" w:cstheme="minorHAnsi"/>
          <w:sz w:val="22"/>
          <w:szCs w:val="22"/>
        </w:rPr>
        <w:t>) και δημοσιεύτηκε στις εφημερίδες ΔΙΑΒΗΜΑ,  ΒΟΙΩΤΙΚΑ ΝΕΑ και ΜΑΝΙΦΕΣΤΟ</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Το υπ΄ αριθμό 23035/21.12.2022 έγγραφο δημοσίευσης της υπ΄ αριθμό 22844/19-12-2022 (ΑΔΑ: ΨΩΔΘΩΛΗ-Ψ0Τ) περίληψης προκήρυξης του έργου προς τις εφημερίδες Διάβημα, Βοιωτικά Νέα και Μανιφέστο</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 xml:space="preserve">Την υπ΄ αριθμό 265/2022 (ΑΔΑ: 6ΕΒΣΩΛΗ-ΗΒΝ) απόφαση της Οικονομικής Επιτροπής συγκρότησης της Επιτροπής διαγωνισμού </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 xml:space="preserve">Την υπ΄ αριθμό 30/2023 (ΑΔΑ: Ω8ΨΨΩΛΗ-Ν3Γ) απόφαση της Οικονομικής Επιτροπής περί έγκρισης του Πρακτικού ΙΙ της Ηλεκτρονικής Δημοπρασίας της 16-01-2023 με Α/Α ΕΣΗΔΗΣ 194787 του έργου  και κατακύρωσης του αποτελέσματος της διενεργηθείσας Δημοπρασίας, για την ανάδειξη του αναδόχου κατασκευής του έργου </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10 /2023 πράξη του Πράξη του Επιτρόπου της Περιφερειακής Ενότητας Βοιωτίας και Φωκίδας περί ελέγχου σχεδίου σύμβασης .</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6352/03.04.2023 πρόσκληση, προς τον  Οικονομικό Φορέα «ΓΥΦΤΟΔΗΜΟ ΕΥΑΓΓΕΛΟ ΤΟΥ ΓΕΩΡΓΙΟΥ» για την υποβολή της υπεύθυνης δήλωσης περί οψιγενών μεταβολών</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 xml:space="preserve">Την από 03/04/2023 υπεύθυνη δήλωση του αναδόχου περί οψιγενών μεταβολών» </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6636/05.04.2023 πρόσκληση προς τον  Οικονομικό Φορέα «ΓΥΦΤΟΔΗΜΟ ΕΥΑΓΓΕΛΟ ΤΟΥ ΓΕΩΡΓΙΟΥ» για την υπογραφή σύμβασης</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e-173687/06.04.2023 Eγγυητική Eπιστολή καλής εκτέλεσης του Τ.Μ.Ε.Δ.Ε. ποσού   20.161,29 ευρώ.</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 υπ΄ αριθμό V/160642/07.04.2023 Βεβαίωση Εγκυρότητας της υπ΄ αριθμό  e-173687/06.04.2023 Εγγυητικής Επιστολής καλής εκτέλεσης του ΤΜΕΔΕ.</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lastRenderedPageBreak/>
        <w:t>Την υπ΄ αριθμό 284/31.01.2023 (ΑΔΑ: 9Κ80ΩΛΗ-Τ9Η) με αρ. Πρωτ. 1918/31-01-2023 Απόφαση Ανάληψης Υποχρέωσης του έργου.</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Τηνυπ΄αριθμ. 6813/07.04.2023 υπογραφείσα σύμβαση με αριθμό καταχώρησης ΚΗΜΔΗΣ 23SYMV012482989 2023-04-11</w:t>
      </w:r>
    </w:p>
    <w:p w:rsidR="009D0203" w:rsidRPr="00C25BB8" w:rsidRDefault="009D0203" w:rsidP="009D0203">
      <w:pPr>
        <w:numPr>
          <w:ilvl w:val="0"/>
          <w:numId w:val="45"/>
        </w:numPr>
        <w:jc w:val="both"/>
        <w:rPr>
          <w:rFonts w:asciiTheme="minorHAnsi" w:hAnsiTheme="minorHAnsi" w:cstheme="minorHAnsi"/>
          <w:sz w:val="22"/>
          <w:szCs w:val="22"/>
        </w:rPr>
      </w:pPr>
      <w:r w:rsidRPr="00C25BB8">
        <w:rPr>
          <w:rFonts w:asciiTheme="minorHAnsi" w:hAnsiTheme="minorHAnsi" w:cstheme="minorHAnsi"/>
          <w:sz w:val="22"/>
          <w:szCs w:val="22"/>
        </w:rPr>
        <w:t>Τον υπ΄αριθμ. 7076/11.04.2023 ορισμό επιβλέποντος.</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Την ολική προθεσμία εκτέλεσης του έργου ορίζεται σε οχτώ (8) μήνες και αρχίζει από  την ημέρα υπογραφής της σύμβασης &amp; ο χρόνος συντήρησης ανέρχεται στο διάστημα των 15 μηνών από την βεβαιωμένη περαίωση των εργασιών του έργου.</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Την διακοπή του έργου στις 10/04/2023 με εντολή της αρχαιολογίας έως 18/05/2023.</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Το υπ’ αριθμ. 16576/29-08-2023 εισερχόμενο έγγραφό του αναδόχου –Δήλωσης διακοπής εργασιών, λόγω της μη πληρωμής του 2ου λογαριασμού.</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Το υπ’ αριθμ. 16932/05-09-2023 έγγραφό της Υπηρεσίας σχετικό με τη Δήλωση διακοπής εργασιών</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Το υπ’ αριθμ. 17243/07-09-2023 έγγραφό της Υπηρεσίας – Απόφαση Δ/νουσας Αποδοχής Δήλωσης διακοπής εργασιών</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Το υπ΄αριθμ. 2349/5-2-2024 αίτημα του αναδόχου περί άρσης διακοπής εργασιών και παράτασης της συμβατικής προθεσμίας του έργου</w:t>
      </w:r>
    </w:p>
    <w:p w:rsidR="009D0203" w:rsidRPr="00C25BB8" w:rsidRDefault="009D0203" w:rsidP="009D0203">
      <w:pPr>
        <w:pStyle w:val="a8"/>
        <w:tabs>
          <w:tab w:val="left" w:pos="1418"/>
          <w:tab w:val="center" w:pos="1701"/>
          <w:tab w:val="left" w:pos="2552"/>
          <w:tab w:val="left" w:pos="5103"/>
        </w:tabs>
        <w:spacing w:after="60"/>
        <w:jc w:val="both"/>
        <w:rPr>
          <w:rFonts w:asciiTheme="minorHAnsi" w:eastAsia="Arial Unicode MS" w:hAnsiTheme="minorHAnsi" w:cstheme="minorHAnsi"/>
          <w:sz w:val="22"/>
          <w:szCs w:val="22"/>
        </w:rPr>
      </w:pPr>
    </w:p>
    <w:p w:rsidR="009D0203" w:rsidRPr="00C25BB8" w:rsidRDefault="009D0203" w:rsidP="009D0203">
      <w:pPr>
        <w:pStyle w:val="a5"/>
        <w:rPr>
          <w:rFonts w:asciiTheme="minorHAnsi" w:hAnsiTheme="minorHAnsi" w:cstheme="minorHAnsi"/>
          <w:b/>
          <w:bCs/>
          <w:szCs w:val="22"/>
        </w:rPr>
      </w:pPr>
      <w:r w:rsidRPr="00C25BB8">
        <w:rPr>
          <w:rFonts w:asciiTheme="minorHAnsi" w:eastAsia="Calibri" w:hAnsiTheme="minorHAnsi" w:cstheme="minorHAnsi"/>
          <w:i/>
          <w:szCs w:val="22"/>
        </w:rPr>
        <w:t xml:space="preserve"> </w:t>
      </w:r>
      <w:r w:rsidRPr="00C25BB8">
        <w:rPr>
          <w:rFonts w:asciiTheme="minorHAnsi" w:hAnsiTheme="minorHAnsi" w:cstheme="minorHAnsi"/>
          <w:b/>
          <w:bCs/>
          <w:szCs w:val="22"/>
        </w:rPr>
        <w:t>Β.ΣΥΝΤΟΜΗ  ΠΕΡΙΓΡΑΦΗ  ΕΡΓΟΥ</w:t>
      </w:r>
    </w:p>
    <w:p w:rsidR="009D0203" w:rsidRPr="00C25BB8" w:rsidRDefault="009D0203" w:rsidP="009D0203">
      <w:pPr>
        <w:tabs>
          <w:tab w:val="left" w:pos="2976"/>
        </w:tabs>
        <w:jc w:val="both"/>
        <w:rPr>
          <w:rFonts w:asciiTheme="minorHAnsi" w:eastAsia="Calibri" w:hAnsiTheme="minorHAnsi" w:cstheme="minorHAnsi"/>
          <w:sz w:val="22"/>
          <w:szCs w:val="22"/>
          <w:lang w:eastAsia="hi-IN" w:bidi="hi-IN"/>
        </w:rPr>
      </w:pPr>
      <w:r w:rsidRPr="00C25BB8">
        <w:rPr>
          <w:rFonts w:asciiTheme="minorHAnsi" w:eastAsia="Calibri" w:hAnsiTheme="minorHAnsi" w:cstheme="minorHAnsi"/>
          <w:sz w:val="22"/>
          <w:szCs w:val="22"/>
          <w:lang w:eastAsia="hi-IN" w:bidi="hi-IN"/>
        </w:rPr>
        <w:t>Αντικείμενο του έργου είναι η αποκατάσταση και ασφαλτόστρωση τμημάτων οδών, που συνδέουν την Ιερά Μονή Αγίων Θεοδώρων και την παραλία της Ζάλτσας, στην περιοχή του οικισμού Παναγίας Καλαμιώτισσας του Δήμου Λεβαδέων .</w:t>
      </w:r>
    </w:p>
    <w:p w:rsidR="009D0203" w:rsidRPr="00C25BB8" w:rsidRDefault="009D0203" w:rsidP="009D0203">
      <w:pPr>
        <w:tabs>
          <w:tab w:val="left" w:pos="2976"/>
        </w:tabs>
        <w:jc w:val="both"/>
        <w:rPr>
          <w:rFonts w:asciiTheme="minorHAnsi" w:eastAsia="Calibri" w:hAnsiTheme="minorHAnsi" w:cstheme="minorHAnsi"/>
          <w:sz w:val="22"/>
          <w:szCs w:val="22"/>
          <w:lang w:eastAsia="hi-IN" w:bidi="hi-IN"/>
        </w:rPr>
      </w:pPr>
      <w:r w:rsidRPr="00C25BB8">
        <w:rPr>
          <w:rFonts w:asciiTheme="minorHAnsi" w:eastAsia="Calibri" w:hAnsiTheme="minorHAnsi" w:cstheme="minorHAnsi"/>
          <w:sz w:val="22"/>
          <w:szCs w:val="22"/>
          <w:lang w:eastAsia="hi-IN" w:bidi="hi-IN"/>
        </w:rPr>
        <w:t>Το συνολικό μήκος του έργου είναι 4.000 μέτρα και το πλάτος των οδών (άσφαλτος) είναι 5,00 μέτρα για την οδό προς την Ιερά Μονή και 4,50 μέτρα για την παραλία της Ζάλτσα</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bCs/>
          <w:sz w:val="22"/>
          <w:szCs w:val="22"/>
        </w:rPr>
        <w:t>Τα τεχνικά στοιχεία του έργου είναι:</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b/>
          <w:sz w:val="22"/>
          <w:szCs w:val="22"/>
        </w:rPr>
        <w:t>Α. Χωματουργικές εργασίες - οδοστρωσία :</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Εργασίες εκσκαφής εδαφών σε έδαφος γαιωημιβραχώδες με σκοπό τη εξομάλυνση - διάνοιξη της οδού όπου κρίνεται αναγκαίο προκειμένου να επιτευχθεί η ενιαία ομοιογένεια και τα υψόμετρα ώστε να εκτελεστούν οι εργασίες οδοστρωσίας.</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Εργασίες διάνοιξης τάφρων με στόχο την ομαλή διευθέτηση των  ομβρίων υδάτων.</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Εργασίες εκσκαφής θεμελίωσης για την κατασκευή μικρών τεχνικών, από τσιμεντοσωλήνες και οπλισμένο σκυρόδεμα, φορτοεκφόρτωση και μεταφορά των προϊόντων εκσκαφής σε αδειοδοτημένους χώρους που θα υποδειχθούν από την Υπηρεσία.</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Εργασίες κατασκευής βάσης οδοστρωσίας από θραυστά αδρανή υλικά συμπυκνωμένου μεταβλητού πάχους 0,15 μ και πλάτους 5,50 μέτρων για την εξομάλυνση της κατά μήκος κλίσης του δρόμου.</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b/>
          <w:sz w:val="22"/>
          <w:szCs w:val="22"/>
        </w:rPr>
        <w:t xml:space="preserve">Β. Τεχνικές εργασίες :  </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 xml:space="preserve">Τοποθέτηση προκατασκευασμένων τσιμεντοσωλήνων αποχέτευσης κλάσεως αντοχής 120 κατά ΕΛΟΤ ΕΝ 1916 ονομαστικής διαμέτρου </w:t>
      </w:r>
      <w:r w:rsidRPr="00C25BB8">
        <w:rPr>
          <w:rFonts w:asciiTheme="minorHAnsi" w:hAnsiTheme="minorHAnsi" w:cstheme="minorHAnsi"/>
          <w:sz w:val="22"/>
          <w:szCs w:val="22"/>
          <w:lang w:val="en-US"/>
        </w:rPr>
        <w:t>D</w:t>
      </w:r>
      <w:r w:rsidRPr="00C25BB8">
        <w:rPr>
          <w:rFonts w:asciiTheme="minorHAnsi" w:hAnsiTheme="minorHAnsi" w:cstheme="minorHAnsi"/>
          <w:sz w:val="22"/>
          <w:szCs w:val="22"/>
        </w:rPr>
        <w:t xml:space="preserve"> 1200 </w:t>
      </w:r>
      <w:r w:rsidRPr="00C25BB8">
        <w:rPr>
          <w:rFonts w:asciiTheme="minorHAnsi" w:hAnsiTheme="minorHAnsi" w:cstheme="minorHAnsi"/>
          <w:sz w:val="22"/>
          <w:szCs w:val="22"/>
          <w:lang w:val="en-US"/>
        </w:rPr>
        <w:t>mm</w:t>
      </w:r>
      <w:r w:rsidRPr="00C25BB8">
        <w:rPr>
          <w:rFonts w:asciiTheme="minorHAnsi" w:hAnsiTheme="minorHAnsi" w:cstheme="minorHAnsi"/>
          <w:sz w:val="22"/>
          <w:szCs w:val="22"/>
        </w:rPr>
        <w:t>, σε όρυγμα με μηχανικά μέσα, σύνδεσή τους για την εξασφάλιση της σωστής λειτουργίας της απορροής  των όμβριων υδάτων.</w:t>
      </w:r>
      <w:r w:rsidRPr="00C25BB8">
        <w:rPr>
          <w:rFonts w:asciiTheme="minorHAnsi" w:hAnsiTheme="minorHAnsi" w:cstheme="minorHAnsi"/>
          <w:b/>
          <w:sz w:val="22"/>
          <w:szCs w:val="22"/>
        </w:rPr>
        <w:t xml:space="preserve"> </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 xml:space="preserve">Κατασκευές από σκυρόδεμα κατηγορίας </w:t>
      </w:r>
      <w:r w:rsidRPr="00C25BB8">
        <w:rPr>
          <w:rFonts w:asciiTheme="minorHAnsi" w:hAnsiTheme="minorHAnsi" w:cstheme="minorHAnsi"/>
          <w:sz w:val="22"/>
          <w:szCs w:val="22"/>
          <w:lang w:val="en-US"/>
        </w:rPr>
        <w:t>C</w:t>
      </w:r>
      <w:r w:rsidRPr="00C25BB8">
        <w:rPr>
          <w:rFonts w:asciiTheme="minorHAnsi" w:hAnsiTheme="minorHAnsi" w:cstheme="minorHAnsi"/>
          <w:sz w:val="22"/>
          <w:szCs w:val="22"/>
        </w:rPr>
        <w:t xml:space="preserve"> 16/20 για επένδυση τάφρων  τριγωνικών – τραπεζοειδών διατομών, επένδυσης  κοίτης ρεμάτων, περιβλήματα και βάσεις έδρασης σωληνωτών αγωγών (τσιμεντοσωλήνων), με τοποθέτηση δομικού πλέγματος </w:t>
      </w:r>
      <w:r w:rsidRPr="00C25BB8">
        <w:rPr>
          <w:rFonts w:asciiTheme="minorHAnsi" w:hAnsiTheme="minorHAnsi" w:cstheme="minorHAnsi"/>
          <w:sz w:val="22"/>
          <w:szCs w:val="22"/>
          <w:lang w:val="en-US"/>
        </w:rPr>
        <w:t>B</w:t>
      </w:r>
      <w:r w:rsidRPr="00C25BB8">
        <w:rPr>
          <w:rFonts w:asciiTheme="minorHAnsi" w:hAnsiTheme="minorHAnsi" w:cstheme="minorHAnsi"/>
          <w:sz w:val="22"/>
          <w:szCs w:val="22"/>
        </w:rPr>
        <w:t>500</w:t>
      </w:r>
      <w:r w:rsidRPr="00C25BB8">
        <w:rPr>
          <w:rFonts w:asciiTheme="minorHAnsi" w:hAnsiTheme="minorHAnsi" w:cstheme="minorHAnsi"/>
          <w:sz w:val="22"/>
          <w:szCs w:val="22"/>
          <w:lang w:val="en-US"/>
        </w:rPr>
        <w:t>C</w:t>
      </w:r>
      <w:r w:rsidRPr="00C25BB8">
        <w:rPr>
          <w:rFonts w:asciiTheme="minorHAnsi" w:hAnsiTheme="minorHAnsi" w:cstheme="minorHAnsi"/>
          <w:sz w:val="22"/>
          <w:szCs w:val="22"/>
        </w:rPr>
        <w:t>, όπου απαιτείται σύμφωνα με τη τεχνική μελέτη.</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b/>
          <w:sz w:val="22"/>
          <w:szCs w:val="22"/>
        </w:rPr>
        <w:t>Γ. Ασφαλτικά :</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Προεπάλειψη ανασφάλτωτης επιφάνειας με ασφαλτικό διάλυμα , (ασφαλτική προεπάλειψη).</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rPr>
        <w:t>Κατασκευή ασφαλτικής στρώσης κυκλοφορίας συμπυκνωμένου πάχους 0,05 μ με θερμό ασφαλτόμιγμα αποδεκτής ποιότητας και χαρακτηριστικών σύμφωνα με  την εγκεκριμένη μελέτη σύνθεσης , κυλίνδρωση του ασφαλτομίγματος όσες φορές κρίνεται αναγκαίο ώστε να προκύψει η προδιαγραφόμενη επιφανειακή υφή και ομαλότητα σύμφωνα με την εγκεκριμένη ΕΤΕΠ 05-03-11-04.</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b/>
          <w:sz w:val="22"/>
          <w:szCs w:val="22"/>
        </w:rPr>
        <w:t>Δ. Σήμανση και ασφάλεια :</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highlight w:val="white"/>
        </w:rPr>
        <w:lastRenderedPageBreak/>
        <w:t>Τοποθέτηση ρυθμιστικών πινακίδων ένδειξης επικίνδυνων θέσεων για την ασφάλεια των διερχομένων.</w:t>
      </w:r>
    </w:p>
    <w:p w:rsidR="009D0203" w:rsidRPr="00C25BB8" w:rsidRDefault="009D0203" w:rsidP="009D0203">
      <w:pPr>
        <w:jc w:val="both"/>
        <w:rPr>
          <w:rFonts w:asciiTheme="minorHAnsi" w:hAnsiTheme="minorHAnsi" w:cstheme="minorHAnsi"/>
          <w:sz w:val="22"/>
          <w:szCs w:val="22"/>
        </w:rPr>
      </w:pPr>
      <w:r w:rsidRPr="00C25BB8">
        <w:rPr>
          <w:rFonts w:asciiTheme="minorHAnsi" w:hAnsiTheme="minorHAnsi" w:cstheme="minorHAnsi"/>
          <w:sz w:val="22"/>
          <w:szCs w:val="22"/>
          <w:highlight w:val="white"/>
        </w:rPr>
        <w:t>Εργασίες διαγράμμισης οδοστρώματος με ανακλαστική βαφή.</w:t>
      </w:r>
    </w:p>
    <w:p w:rsidR="009D0203" w:rsidRPr="00C25BB8" w:rsidRDefault="009D0203" w:rsidP="009D0203">
      <w:pPr>
        <w:jc w:val="both"/>
        <w:rPr>
          <w:rFonts w:asciiTheme="minorHAnsi" w:hAnsiTheme="minorHAnsi" w:cstheme="minorHAnsi"/>
          <w:b/>
          <w:sz w:val="22"/>
          <w:szCs w:val="22"/>
        </w:rPr>
      </w:pPr>
    </w:p>
    <w:p w:rsidR="009D0203" w:rsidRPr="00C25BB8" w:rsidRDefault="009D0203" w:rsidP="009D0203">
      <w:p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b/>
          <w:sz w:val="22"/>
          <w:szCs w:val="22"/>
        </w:rPr>
        <w:t>Γ. ΛΟΓΟΙ ΠΟΥ ΕΠΙΒΑΛΟΥΝ ΤΗΝ ΠΑΡΑΤΑΣΗ</w:t>
      </w:r>
      <w:r w:rsidRPr="00C25BB8">
        <w:rPr>
          <w:rFonts w:asciiTheme="minorHAnsi" w:hAnsiTheme="minorHAnsi" w:cstheme="minorHAnsi"/>
          <w:sz w:val="22"/>
          <w:szCs w:val="22"/>
        </w:rPr>
        <w:t>.</w:t>
      </w:r>
    </w:p>
    <w:p w:rsidR="009D0203" w:rsidRPr="00C25BB8" w:rsidRDefault="009D0203" w:rsidP="009D0203">
      <w:p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sz w:val="22"/>
          <w:szCs w:val="22"/>
        </w:rPr>
        <w:t xml:space="preserve">Με το </w:t>
      </w:r>
      <w:r w:rsidRPr="00C25BB8">
        <w:rPr>
          <w:rFonts w:asciiTheme="minorHAnsi" w:eastAsia="Arial Unicode MS" w:hAnsiTheme="minorHAnsi" w:cstheme="minorHAnsi"/>
          <w:sz w:val="22"/>
          <w:szCs w:val="22"/>
        </w:rPr>
        <w:t>υπ΄αριθμ. 2349/5-2-2024 αίτημα του αναδόχου περί άρσης διακοπής εργασιών και παράτασης της συμβατικής προθεσμίας του έργου</w:t>
      </w:r>
      <w:r w:rsidRPr="00C25BB8">
        <w:rPr>
          <w:rFonts w:asciiTheme="minorHAnsi" w:hAnsiTheme="minorHAnsi" w:cstheme="minorHAnsi"/>
          <w:sz w:val="22"/>
          <w:szCs w:val="22"/>
        </w:rPr>
        <w:t>, κατά διακόσιες σαράντα δύο(242) ημερολογιακές ημέρες, δηλαδή από την κανονική λήξη του έργου 07/12/2023 και επειδή  εξοφλήθηκε ο 2</w:t>
      </w:r>
      <w:r w:rsidRPr="00C25BB8">
        <w:rPr>
          <w:rFonts w:asciiTheme="minorHAnsi" w:hAnsiTheme="minorHAnsi" w:cstheme="minorHAnsi"/>
          <w:sz w:val="22"/>
          <w:szCs w:val="22"/>
          <w:vertAlign w:val="superscript"/>
        </w:rPr>
        <w:t>ος</w:t>
      </w:r>
      <w:r w:rsidRPr="00C25BB8">
        <w:rPr>
          <w:rFonts w:asciiTheme="minorHAnsi" w:hAnsiTheme="minorHAnsi" w:cstheme="minorHAnsi"/>
          <w:sz w:val="22"/>
          <w:szCs w:val="22"/>
        </w:rPr>
        <w:t xml:space="preserve"> Λογαριασμός βάση του ΧΕΠ 57/24 της Δ/νσης Οικονομικών Υπηρεσιών του Δήμου Λεβαδέων και εκλείπουν έτσι οι λόγοι της διακοπής εργασιών, έως τις 09/08/24 και συγκεκριμένα όπως παρακάτω τεκμηριώνεται:</w:t>
      </w:r>
    </w:p>
    <w:p w:rsidR="009D0203" w:rsidRPr="00C25BB8" w:rsidRDefault="009D0203" w:rsidP="009D0203">
      <w:pPr>
        <w:pStyle w:val="a8"/>
        <w:numPr>
          <w:ilvl w:val="0"/>
          <w:numId w:val="46"/>
        </w:num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b/>
          <w:sz w:val="22"/>
          <w:szCs w:val="22"/>
        </w:rPr>
        <w:t>38</w:t>
      </w:r>
      <w:r w:rsidRPr="00C25BB8">
        <w:rPr>
          <w:rFonts w:asciiTheme="minorHAnsi" w:hAnsiTheme="minorHAnsi" w:cstheme="minorHAnsi"/>
          <w:sz w:val="22"/>
          <w:szCs w:val="22"/>
        </w:rPr>
        <w:t xml:space="preserve"> ημερών λόγω διακοπής από την αρχαιολογία</w:t>
      </w:r>
    </w:p>
    <w:p w:rsidR="009D0203" w:rsidRPr="00C25BB8" w:rsidRDefault="009D0203" w:rsidP="009D0203">
      <w:pPr>
        <w:pStyle w:val="a8"/>
        <w:numPr>
          <w:ilvl w:val="0"/>
          <w:numId w:val="46"/>
        </w:num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b/>
          <w:sz w:val="22"/>
          <w:szCs w:val="22"/>
        </w:rPr>
        <w:t xml:space="preserve">15 </w:t>
      </w:r>
      <w:r w:rsidRPr="00C25BB8">
        <w:rPr>
          <w:rFonts w:asciiTheme="minorHAnsi" w:hAnsiTheme="minorHAnsi" w:cstheme="minorHAnsi"/>
          <w:sz w:val="22"/>
          <w:szCs w:val="22"/>
        </w:rPr>
        <w:t>ημερών λόγω αποκατάστασης βλαβών από θεομηνία μετά την απόφαση με αριθμ.13047/3-7-23 της Δ/νας Υπηρεσίας</w:t>
      </w:r>
    </w:p>
    <w:p w:rsidR="009D0203" w:rsidRPr="00C25BB8" w:rsidRDefault="009D0203" w:rsidP="009D0203">
      <w:pPr>
        <w:pStyle w:val="a8"/>
        <w:numPr>
          <w:ilvl w:val="0"/>
          <w:numId w:val="46"/>
        </w:num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sz w:val="22"/>
          <w:szCs w:val="22"/>
        </w:rPr>
        <w:t xml:space="preserve">144 ημερών λόγω διακοπής εργασιών από ληξιπρόθεσμες οφειλές και ακόμα 15 ημερών που απαιτούνται για επανεκκίνηση εργοταξίου ήτοι </w:t>
      </w:r>
      <w:r w:rsidRPr="00C25BB8">
        <w:rPr>
          <w:rFonts w:asciiTheme="minorHAnsi" w:hAnsiTheme="minorHAnsi" w:cstheme="minorHAnsi"/>
          <w:b/>
          <w:sz w:val="22"/>
          <w:szCs w:val="22"/>
        </w:rPr>
        <w:t>159</w:t>
      </w:r>
      <w:r w:rsidRPr="00C25BB8">
        <w:rPr>
          <w:rFonts w:asciiTheme="minorHAnsi" w:hAnsiTheme="minorHAnsi" w:cstheme="minorHAnsi"/>
          <w:sz w:val="22"/>
          <w:szCs w:val="22"/>
        </w:rPr>
        <w:t xml:space="preserve"> ημέρες.</w:t>
      </w:r>
    </w:p>
    <w:p w:rsidR="009D0203" w:rsidRPr="00C25BB8" w:rsidRDefault="009D0203" w:rsidP="009D0203">
      <w:pPr>
        <w:pStyle w:val="a8"/>
        <w:numPr>
          <w:ilvl w:val="0"/>
          <w:numId w:val="46"/>
        </w:num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b/>
          <w:sz w:val="22"/>
          <w:szCs w:val="22"/>
        </w:rPr>
        <w:t>30</w:t>
      </w:r>
      <w:r w:rsidRPr="00C25BB8">
        <w:rPr>
          <w:rFonts w:asciiTheme="minorHAnsi" w:hAnsiTheme="minorHAnsi" w:cstheme="minorHAnsi"/>
          <w:sz w:val="22"/>
          <w:szCs w:val="22"/>
        </w:rPr>
        <w:t xml:space="preserve"> ημερών λόγω περαιτέρω αρχαιολογικών ερευνών που θα απαιτηθούν ημερών λόγω αποκατάστασης ζημιών </w:t>
      </w:r>
    </w:p>
    <w:p w:rsidR="009D0203" w:rsidRPr="00C25BB8" w:rsidRDefault="009D0203" w:rsidP="009D0203">
      <w:pPr>
        <w:shd w:val="clear" w:color="auto" w:fill="FFFFFF"/>
        <w:spacing w:line="250" w:lineRule="exact"/>
        <w:rPr>
          <w:rFonts w:asciiTheme="minorHAnsi" w:hAnsiTheme="minorHAnsi" w:cstheme="minorHAnsi"/>
          <w:sz w:val="22"/>
          <w:szCs w:val="22"/>
        </w:rPr>
      </w:pPr>
      <w:r w:rsidRPr="00C25BB8">
        <w:rPr>
          <w:rFonts w:asciiTheme="minorHAnsi" w:hAnsiTheme="minorHAnsi" w:cstheme="minorHAnsi"/>
          <w:sz w:val="22"/>
          <w:szCs w:val="22"/>
        </w:rPr>
        <w:t xml:space="preserve">Η αιτούμενη παράταση  για την αδυναμία εκτέλεσης εργασιών λόγω των ανωτέρω, αφορά διάστημα:  </w:t>
      </w:r>
      <w:r w:rsidRPr="00C25BB8">
        <w:rPr>
          <w:rFonts w:asciiTheme="minorHAnsi" w:hAnsiTheme="minorHAnsi" w:cstheme="minorHAnsi"/>
          <w:b/>
          <w:sz w:val="22"/>
          <w:szCs w:val="22"/>
        </w:rPr>
        <w:t>242 ημερολογιακών ημερών</w:t>
      </w:r>
    </w:p>
    <w:p w:rsidR="009D0203" w:rsidRPr="00C25BB8" w:rsidRDefault="009D0203" w:rsidP="009D0203">
      <w:pPr>
        <w:shd w:val="clear" w:color="auto" w:fill="FFFFFF"/>
        <w:spacing w:line="250" w:lineRule="exact"/>
        <w:jc w:val="both"/>
        <w:rPr>
          <w:rFonts w:asciiTheme="minorHAnsi" w:hAnsiTheme="minorHAnsi" w:cstheme="minorHAnsi"/>
          <w:sz w:val="22"/>
          <w:szCs w:val="22"/>
        </w:rPr>
      </w:pPr>
      <w:r w:rsidRPr="00C25BB8">
        <w:rPr>
          <w:rFonts w:asciiTheme="minorHAnsi" w:hAnsiTheme="minorHAnsi" w:cstheme="minorHAnsi"/>
          <w:sz w:val="22"/>
          <w:szCs w:val="22"/>
        </w:rPr>
        <w:t>Επομένως:</w:t>
      </w:r>
    </w:p>
    <w:p w:rsidR="009D0203" w:rsidRPr="00C25BB8" w:rsidRDefault="009D0203" w:rsidP="009D0203">
      <w:pPr>
        <w:rPr>
          <w:rFonts w:asciiTheme="minorHAnsi" w:hAnsiTheme="minorHAnsi" w:cstheme="minorHAnsi"/>
          <w:b/>
          <w:i/>
          <w:sz w:val="22"/>
          <w:szCs w:val="22"/>
          <w:u w:val="single"/>
        </w:rPr>
      </w:pPr>
      <w:r w:rsidRPr="00C25BB8">
        <w:rPr>
          <w:rFonts w:asciiTheme="minorHAnsi" w:eastAsia="Calibri" w:hAnsiTheme="minorHAnsi" w:cstheme="minorHAnsi"/>
          <w:i/>
          <w:sz w:val="22"/>
          <w:szCs w:val="22"/>
        </w:rPr>
        <w:tab/>
        <w:t xml:space="preserve">                                                  </w:t>
      </w:r>
      <w:r w:rsidRPr="00C25BB8">
        <w:rPr>
          <w:rFonts w:asciiTheme="minorHAnsi" w:hAnsiTheme="minorHAnsi" w:cstheme="minorHAnsi"/>
          <w:b/>
          <w:i/>
          <w:sz w:val="22"/>
          <w:szCs w:val="22"/>
          <w:u w:val="single"/>
        </w:rPr>
        <w:t>Ε Ι Σ Η Γ Ο Υ Μ Ε Θ Α</w:t>
      </w:r>
    </w:p>
    <w:p w:rsidR="009D0203" w:rsidRPr="00C25BB8" w:rsidRDefault="009D0203" w:rsidP="009D0203">
      <w:pPr>
        <w:pStyle w:val="af7"/>
        <w:jc w:val="both"/>
        <w:rPr>
          <w:rFonts w:asciiTheme="minorHAnsi" w:hAnsiTheme="minorHAnsi" w:cstheme="minorHAnsi"/>
          <w:sz w:val="22"/>
          <w:szCs w:val="22"/>
        </w:rPr>
      </w:pPr>
      <w:r w:rsidRPr="00C25BB8">
        <w:rPr>
          <w:rFonts w:asciiTheme="minorHAnsi" w:hAnsiTheme="minorHAnsi" w:cstheme="minorHAnsi"/>
          <w:sz w:val="22"/>
          <w:szCs w:val="22"/>
        </w:rPr>
        <w:t>Την έγκριση παράτασης του έργου:</w:t>
      </w:r>
      <w:r w:rsidRPr="00C25BB8">
        <w:rPr>
          <w:rFonts w:asciiTheme="minorHAnsi" w:hAnsiTheme="minorHAnsi" w:cstheme="minorHAnsi"/>
          <w:b/>
          <w:sz w:val="22"/>
          <w:szCs w:val="22"/>
        </w:rPr>
        <w:t xml:space="preserve"> </w:t>
      </w:r>
      <w:r w:rsidRPr="00C25BB8">
        <w:rPr>
          <w:rFonts w:asciiTheme="minorHAnsi" w:eastAsia="Arial Unicode MS" w:hAnsiTheme="minorHAnsi" w:cstheme="minorHAnsi"/>
          <w:b/>
          <w:sz w:val="22"/>
          <w:szCs w:val="22"/>
        </w:rPr>
        <w:t>«Αποκατάσταση οδού πρόσβασης στην Ιερά Μονή Αγίων Θεοδώρων περιοχής οικισμού Παναγίας Καλαμιώτισσας</w:t>
      </w:r>
      <w:r w:rsidRPr="00C25BB8">
        <w:rPr>
          <w:rFonts w:asciiTheme="minorHAnsi" w:eastAsia="Arial Unicode MS" w:hAnsiTheme="minorHAnsi" w:cstheme="minorHAnsi"/>
          <w:b/>
          <w:bCs/>
          <w:sz w:val="22"/>
          <w:szCs w:val="22"/>
        </w:rPr>
        <w:t>»</w:t>
      </w:r>
      <w:r w:rsidRPr="00C25BB8">
        <w:rPr>
          <w:rFonts w:asciiTheme="minorHAnsi" w:hAnsiTheme="minorHAnsi" w:cstheme="minorHAnsi"/>
          <w:b/>
          <w:sz w:val="22"/>
          <w:szCs w:val="22"/>
        </w:rPr>
        <w:t xml:space="preserve">. </w:t>
      </w:r>
      <w:r w:rsidRPr="00C25BB8">
        <w:rPr>
          <w:rFonts w:asciiTheme="minorHAnsi" w:hAnsiTheme="minorHAnsi" w:cstheme="minorHAnsi"/>
          <w:sz w:val="22"/>
          <w:szCs w:val="22"/>
        </w:rPr>
        <w:t>για 242 ημερολογιακές ημέρες με περαίωση στις 09/08/2024.</w:t>
      </w:r>
    </w:p>
    <w:p w:rsidR="00B526FE" w:rsidRPr="00212EF5" w:rsidRDefault="00B526FE" w:rsidP="00B526FE">
      <w:pPr>
        <w:spacing w:before="120" w:after="120"/>
        <w:jc w:val="both"/>
        <w:rPr>
          <w:rFonts w:asciiTheme="minorHAnsi" w:hAnsiTheme="minorHAnsi" w:cstheme="minorHAnsi"/>
          <w:sz w:val="22"/>
          <w:szCs w:val="22"/>
        </w:rPr>
      </w:pPr>
      <w:r w:rsidRPr="00212EF5">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212EF5" w:rsidRDefault="00B526FE" w:rsidP="00022A1B">
      <w:pPr>
        <w:pStyle w:val="a8"/>
        <w:numPr>
          <w:ilvl w:val="0"/>
          <w:numId w:val="34"/>
        </w:numPr>
        <w:suppressAutoHyphens/>
        <w:spacing w:before="120" w:after="120"/>
        <w:jc w:val="both"/>
        <w:rPr>
          <w:rFonts w:asciiTheme="minorHAnsi" w:hAnsiTheme="minorHAnsi" w:cstheme="minorHAnsi"/>
          <w:b/>
          <w:bCs/>
          <w:sz w:val="22"/>
          <w:szCs w:val="22"/>
        </w:rPr>
      </w:pPr>
      <w:r w:rsidRPr="00212EF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212EF5">
        <w:rPr>
          <w:rFonts w:asciiTheme="minorHAnsi" w:hAnsiTheme="minorHAnsi" w:cstheme="minorHAnsi"/>
          <w:b/>
          <w:bCs/>
          <w:color w:val="000000"/>
          <w:sz w:val="22"/>
          <w:szCs w:val="22"/>
        </w:rPr>
        <w:t xml:space="preserve"> </w:t>
      </w:r>
      <w:r w:rsidRPr="00212EF5">
        <w:rPr>
          <w:rFonts w:asciiTheme="minorHAnsi" w:hAnsiTheme="minorHAnsi" w:cstheme="minorHAnsi"/>
          <w:b/>
          <w:bCs/>
          <w:sz w:val="22"/>
          <w:szCs w:val="22"/>
        </w:rPr>
        <w:t xml:space="preserve">, </w:t>
      </w:r>
    </w:p>
    <w:p w:rsidR="00B526FE" w:rsidRPr="00212EF5" w:rsidRDefault="00B526FE" w:rsidP="00022A1B">
      <w:pPr>
        <w:pStyle w:val="a8"/>
        <w:numPr>
          <w:ilvl w:val="0"/>
          <w:numId w:val="34"/>
        </w:numPr>
        <w:suppressAutoHyphens/>
        <w:spacing w:before="120" w:after="120"/>
        <w:jc w:val="both"/>
        <w:rPr>
          <w:rFonts w:asciiTheme="minorHAnsi" w:hAnsiTheme="minorHAnsi" w:cstheme="minorHAnsi"/>
          <w:i/>
          <w:sz w:val="22"/>
          <w:szCs w:val="22"/>
        </w:rPr>
      </w:pPr>
      <w:r w:rsidRPr="00212EF5">
        <w:rPr>
          <w:rFonts w:asciiTheme="minorHAnsi" w:hAnsiTheme="minorHAnsi" w:cstheme="minorHAnsi"/>
          <w:bCs/>
          <w:sz w:val="22"/>
          <w:szCs w:val="22"/>
        </w:rPr>
        <w:t>Τις διατάξεις της υπ΄αριθμ 375/2022</w:t>
      </w:r>
      <w:r w:rsidRPr="00212EF5">
        <w:rPr>
          <w:rFonts w:asciiTheme="minorHAnsi" w:hAnsiTheme="minorHAnsi" w:cstheme="minorHAnsi"/>
          <w:bCs/>
          <w:sz w:val="22"/>
          <w:szCs w:val="22"/>
          <w:u w:val="single"/>
        </w:rPr>
        <w:t xml:space="preserve"> εγκυκλίου του ΥΠ.ΕΣ. (ΑΔΑ: Ψ42Π46ΜΤΛ6-4ΙΓ)</w:t>
      </w:r>
      <w:r w:rsidRPr="00212EF5">
        <w:rPr>
          <w:rFonts w:asciiTheme="minorHAnsi" w:hAnsiTheme="minorHAnsi" w:cstheme="minorHAnsi"/>
          <w:bCs/>
          <w:sz w:val="22"/>
          <w:szCs w:val="22"/>
        </w:rPr>
        <w:t xml:space="preserve"> </w:t>
      </w:r>
      <w:r w:rsidRPr="00212EF5">
        <w:rPr>
          <w:rFonts w:asciiTheme="minorHAnsi" w:hAnsiTheme="minorHAnsi" w:cstheme="minorHAnsi"/>
          <w:sz w:val="22"/>
          <w:szCs w:val="22"/>
        </w:rPr>
        <w:t>«Λειτουργία Δημοτικού Συμβουλίου»</w:t>
      </w:r>
    </w:p>
    <w:p w:rsidR="00B526FE" w:rsidRPr="00212EF5" w:rsidRDefault="00B526FE" w:rsidP="00022A1B">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212EF5">
        <w:rPr>
          <w:rFonts w:asciiTheme="minorHAnsi" w:hAnsiTheme="minorHAnsi" w:cstheme="minorHAnsi"/>
          <w:sz w:val="22"/>
          <w:szCs w:val="22"/>
        </w:rPr>
        <w:t>τις διατάξεις του άρθρου 5 του Ν. 5056/2023 (τροποποίηση του άρθρου 67 του ν. 3852/2010</w:t>
      </w:r>
    </w:p>
    <w:p w:rsidR="00022A1B" w:rsidRPr="00212EF5" w:rsidRDefault="00022A1B" w:rsidP="00584B0F">
      <w:pPr>
        <w:pStyle w:val="a8"/>
        <w:numPr>
          <w:ilvl w:val="0"/>
          <w:numId w:val="33"/>
        </w:numPr>
        <w:tabs>
          <w:tab w:val="clear" w:pos="720"/>
        </w:tabs>
        <w:spacing w:before="4" w:after="4" w:line="360" w:lineRule="auto"/>
        <w:ind w:hanging="284"/>
        <w:jc w:val="both"/>
        <w:rPr>
          <w:rFonts w:asciiTheme="minorHAnsi" w:hAnsiTheme="minorHAnsi" w:cstheme="minorHAnsi"/>
          <w:color w:val="000000"/>
          <w:sz w:val="22"/>
          <w:szCs w:val="22"/>
        </w:rPr>
      </w:pPr>
      <w:r w:rsidRPr="00212EF5">
        <w:rPr>
          <w:rFonts w:asciiTheme="minorHAnsi" w:eastAsia="Arial" w:hAnsiTheme="minorHAnsi" w:cstheme="minorHAnsi"/>
          <w:color w:val="000000"/>
          <w:kern w:val="1"/>
          <w:sz w:val="22"/>
          <w:szCs w:val="22"/>
          <w:highlight w:val="white"/>
          <w:shd w:val="clear" w:color="auto" w:fill="FFFFFF"/>
          <w:lang w:bidi="hi-IN"/>
        </w:rPr>
        <w:t xml:space="preserve">το με αριθμ. Πρωτ </w:t>
      </w:r>
      <w:r w:rsidR="009D0203">
        <w:rPr>
          <w:rFonts w:asciiTheme="minorHAnsi" w:eastAsia="Arial" w:hAnsiTheme="minorHAnsi" w:cstheme="minorHAnsi"/>
          <w:color w:val="000000"/>
          <w:kern w:val="1"/>
          <w:sz w:val="22"/>
          <w:szCs w:val="22"/>
          <w:shd w:val="clear" w:color="auto" w:fill="FFFFFF"/>
          <w:lang w:bidi="hi-IN"/>
        </w:rPr>
        <w:t>2570</w:t>
      </w:r>
      <w:r w:rsidR="002C34FE" w:rsidRPr="00212EF5">
        <w:rPr>
          <w:rStyle w:val="af5"/>
          <w:rFonts w:asciiTheme="minorHAnsi" w:eastAsia="Arial" w:hAnsiTheme="minorHAnsi" w:cstheme="minorHAnsi"/>
          <w:i w:val="0"/>
          <w:sz w:val="22"/>
          <w:szCs w:val="22"/>
          <w:shd w:val="clear" w:color="auto" w:fill="FFFFFF"/>
          <w:lang w:bidi="hi-IN"/>
        </w:rPr>
        <w:t>/</w:t>
      </w:r>
      <w:r w:rsidR="009D0203">
        <w:rPr>
          <w:rStyle w:val="af5"/>
          <w:rFonts w:asciiTheme="minorHAnsi" w:eastAsia="Arial" w:hAnsiTheme="minorHAnsi" w:cstheme="minorHAnsi"/>
          <w:i w:val="0"/>
          <w:sz w:val="22"/>
          <w:szCs w:val="22"/>
          <w:shd w:val="clear" w:color="auto" w:fill="FFFFFF"/>
          <w:lang w:bidi="hi-IN"/>
        </w:rPr>
        <w:t>8</w:t>
      </w:r>
      <w:r w:rsidR="002C34FE" w:rsidRPr="00212EF5">
        <w:rPr>
          <w:rStyle w:val="af5"/>
          <w:rFonts w:asciiTheme="minorHAnsi" w:eastAsia="Arial" w:hAnsiTheme="minorHAnsi" w:cstheme="minorHAnsi"/>
          <w:i w:val="0"/>
          <w:sz w:val="22"/>
          <w:szCs w:val="22"/>
          <w:shd w:val="clear" w:color="auto" w:fill="FFFFFF"/>
          <w:lang w:bidi="hi-IN"/>
        </w:rPr>
        <w:t xml:space="preserve">-2-2024 </w:t>
      </w:r>
      <w:r w:rsidR="002C34FE">
        <w:rPr>
          <w:rStyle w:val="af5"/>
          <w:rFonts w:asciiTheme="minorHAnsi" w:eastAsia="Arial" w:hAnsiTheme="minorHAnsi" w:cstheme="minorHAnsi"/>
          <w:i w:val="0"/>
          <w:sz w:val="22"/>
          <w:szCs w:val="22"/>
          <w:shd w:val="clear" w:color="auto" w:fill="FFFFFF"/>
          <w:lang w:bidi="hi-IN"/>
        </w:rPr>
        <w:t>έγγραφο</w:t>
      </w:r>
      <w:r w:rsidR="002C34FE" w:rsidRPr="00212EF5">
        <w:rPr>
          <w:rStyle w:val="af5"/>
          <w:rFonts w:asciiTheme="minorHAnsi" w:eastAsia="Arial" w:hAnsiTheme="minorHAnsi" w:cstheme="minorHAnsi"/>
          <w:i w:val="0"/>
          <w:sz w:val="22"/>
          <w:szCs w:val="22"/>
          <w:shd w:val="clear" w:color="auto" w:fill="FFFFFF"/>
          <w:lang w:bidi="hi-IN"/>
        </w:rPr>
        <w:t xml:space="preserve"> της  </w:t>
      </w:r>
      <w:r w:rsidR="002C34FE">
        <w:rPr>
          <w:rStyle w:val="af5"/>
          <w:rFonts w:asciiTheme="minorHAnsi" w:eastAsia="Arial" w:hAnsiTheme="minorHAnsi" w:cstheme="minorHAnsi"/>
          <w:i w:val="0"/>
          <w:sz w:val="22"/>
          <w:szCs w:val="22"/>
          <w:shd w:val="clear" w:color="auto" w:fill="FFFFFF"/>
          <w:lang w:bidi="hi-IN"/>
        </w:rPr>
        <w:t xml:space="preserve">Δ/νσης </w:t>
      </w:r>
      <w:r w:rsidR="00584B0F">
        <w:rPr>
          <w:rStyle w:val="af5"/>
          <w:rFonts w:asciiTheme="minorHAnsi" w:eastAsia="Arial" w:hAnsiTheme="minorHAnsi" w:cstheme="minorHAnsi"/>
          <w:i w:val="0"/>
          <w:sz w:val="22"/>
          <w:szCs w:val="22"/>
          <w:shd w:val="clear" w:color="auto" w:fill="FFFFFF"/>
          <w:lang w:bidi="hi-IN"/>
        </w:rPr>
        <w:t>Τεχνικών</w:t>
      </w:r>
      <w:r w:rsidR="002C34FE">
        <w:rPr>
          <w:rStyle w:val="af5"/>
          <w:rFonts w:asciiTheme="minorHAnsi" w:eastAsia="Arial" w:hAnsiTheme="minorHAnsi" w:cstheme="minorHAnsi"/>
          <w:i w:val="0"/>
          <w:sz w:val="22"/>
          <w:szCs w:val="22"/>
          <w:shd w:val="clear" w:color="auto" w:fill="FFFFFF"/>
          <w:lang w:bidi="hi-IN"/>
        </w:rPr>
        <w:t xml:space="preserve"> Υπηρεσιών</w:t>
      </w:r>
      <w:r w:rsidR="002C34FE" w:rsidRPr="00212EF5">
        <w:rPr>
          <w:rStyle w:val="af5"/>
          <w:rFonts w:asciiTheme="minorHAnsi" w:eastAsia="Arial" w:hAnsiTheme="minorHAnsi" w:cstheme="minorHAnsi"/>
          <w:i w:val="0"/>
          <w:sz w:val="22"/>
          <w:szCs w:val="22"/>
          <w:shd w:val="clear" w:color="auto" w:fill="FFFFFF"/>
          <w:lang w:bidi="hi-IN"/>
        </w:rPr>
        <w:t xml:space="preserve">  </w:t>
      </w:r>
      <w:r w:rsidRPr="00212EF5">
        <w:rPr>
          <w:rFonts w:asciiTheme="minorHAnsi" w:hAnsiTheme="minorHAnsi" w:cstheme="minorHAnsi"/>
          <w:sz w:val="22"/>
          <w:szCs w:val="22"/>
        </w:rPr>
        <w:t xml:space="preserve">του Δήμου </w:t>
      </w:r>
      <w:r w:rsidRPr="00212EF5">
        <w:rPr>
          <w:rFonts w:asciiTheme="minorHAnsi" w:eastAsia="Arial" w:hAnsiTheme="minorHAnsi" w:cstheme="minorHAnsi"/>
          <w:color w:val="000000"/>
          <w:sz w:val="22"/>
          <w:szCs w:val="22"/>
          <w:shd w:val="clear" w:color="auto" w:fill="FFFFFF"/>
          <w:lang w:bidi="hi-IN"/>
        </w:rPr>
        <w:t>το οποίο είχε διανεμηθεί</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254090">
        <w:rPr>
          <w:rFonts w:asciiTheme="minorHAnsi" w:eastAsia="Arial" w:hAnsiTheme="minorHAnsi" w:cstheme="minorHAnsi"/>
          <w:bCs/>
          <w:iCs/>
          <w:color w:val="000000"/>
          <w:kern w:val="1"/>
          <w:sz w:val="22"/>
          <w:szCs w:val="22"/>
          <w:shd w:val="clear" w:color="auto" w:fill="FFFFFF"/>
        </w:rPr>
        <w:t>Το υπ΄αριθμ  2349/5-2-2024</w:t>
      </w:r>
      <w:r w:rsidRPr="00254090">
        <w:rPr>
          <w:rFonts w:asciiTheme="minorHAnsi" w:eastAsia="Arial Unicode MS" w:hAnsiTheme="minorHAnsi" w:cstheme="minorHAnsi"/>
          <w:sz w:val="22"/>
          <w:szCs w:val="22"/>
        </w:rPr>
        <w:t xml:space="preserve"> </w:t>
      </w:r>
      <w:r w:rsidRPr="00254090">
        <w:rPr>
          <w:rFonts w:asciiTheme="minorHAnsi" w:eastAsia="Arial" w:hAnsiTheme="minorHAnsi" w:cstheme="minorHAnsi"/>
          <w:bCs/>
          <w:iCs/>
          <w:color w:val="000000"/>
          <w:kern w:val="1"/>
          <w:sz w:val="22"/>
          <w:szCs w:val="22"/>
          <w:shd w:val="clear" w:color="auto" w:fill="FFFFFF"/>
        </w:rPr>
        <w:t>αίτημα του αναδόχου</w:t>
      </w:r>
      <w:r>
        <w:rPr>
          <w:rFonts w:asciiTheme="minorHAnsi" w:eastAsia="Arial" w:hAnsiTheme="minorHAnsi" w:cstheme="minorHAnsi"/>
          <w:bCs/>
          <w:iCs/>
          <w:color w:val="000000"/>
          <w:kern w:val="1"/>
          <w:szCs w:val="22"/>
          <w:shd w:val="clear" w:color="auto" w:fill="FFFFFF"/>
        </w:rPr>
        <w:t xml:space="preserve"> </w:t>
      </w:r>
      <w:r w:rsidRPr="00C25BB8">
        <w:rPr>
          <w:rFonts w:asciiTheme="minorHAnsi" w:eastAsia="Arial Unicode MS" w:hAnsiTheme="minorHAnsi" w:cstheme="minorHAnsi"/>
          <w:sz w:val="22"/>
          <w:szCs w:val="22"/>
        </w:rPr>
        <w:t>περί άρσης διακοπής εργασιών και παράτασης της συμβατικής προθεσμίας του έργου</w:t>
      </w:r>
    </w:p>
    <w:p w:rsidR="009D0203" w:rsidRDefault="009D0203" w:rsidP="009D0203">
      <w:pPr>
        <w:pStyle w:val="20"/>
        <w:numPr>
          <w:ilvl w:val="0"/>
          <w:numId w:val="41"/>
        </w:numPr>
        <w:spacing w:after="120"/>
        <w:rPr>
          <w:rFonts w:asciiTheme="minorHAnsi" w:eastAsia="Arial" w:hAnsiTheme="minorHAnsi" w:cstheme="minorHAnsi"/>
          <w:sz w:val="22"/>
          <w:szCs w:val="22"/>
        </w:rPr>
      </w:pPr>
      <w:r>
        <w:rPr>
          <w:rFonts w:asciiTheme="minorHAnsi" w:eastAsia="Arial" w:hAnsiTheme="minorHAnsi" w:cstheme="minorHAnsi"/>
          <w:sz w:val="22"/>
          <w:szCs w:val="22"/>
        </w:rPr>
        <w:t>Την  77/2022 Τεχνική Μελέτη</w:t>
      </w:r>
    </w:p>
    <w:p w:rsidR="009D0203" w:rsidRPr="006010F1" w:rsidRDefault="009D0203" w:rsidP="009D0203">
      <w:pPr>
        <w:pStyle w:val="20"/>
        <w:numPr>
          <w:ilvl w:val="0"/>
          <w:numId w:val="41"/>
        </w:numPr>
        <w:spacing w:after="120"/>
        <w:rPr>
          <w:rFonts w:asciiTheme="minorHAnsi" w:eastAsia="Arial" w:hAnsiTheme="minorHAnsi" w:cstheme="minorHAnsi"/>
          <w:sz w:val="22"/>
          <w:szCs w:val="22"/>
        </w:rPr>
      </w:pPr>
      <w:r w:rsidRPr="006010F1">
        <w:rPr>
          <w:rFonts w:asciiTheme="minorHAnsi" w:eastAsia="Arial" w:hAnsiTheme="minorHAnsi" w:cstheme="minorHAnsi"/>
          <w:sz w:val="22"/>
          <w:szCs w:val="22"/>
        </w:rPr>
        <w:t>Την υπ αρίθμ.</w:t>
      </w:r>
      <w:r>
        <w:rPr>
          <w:rFonts w:asciiTheme="minorHAnsi" w:eastAsia="Arial" w:hAnsiTheme="minorHAnsi" w:cstheme="minorHAnsi"/>
          <w:sz w:val="22"/>
          <w:szCs w:val="22"/>
        </w:rPr>
        <w:t>374</w:t>
      </w:r>
      <w:r w:rsidRPr="006010F1">
        <w:rPr>
          <w:rFonts w:asciiTheme="minorHAnsi" w:eastAsia="Arial" w:hAnsiTheme="minorHAnsi" w:cstheme="minorHAnsi"/>
          <w:sz w:val="22"/>
          <w:szCs w:val="22"/>
        </w:rPr>
        <w:t>/2022 απόφαση Οικονομικής Επιτροπής με την οποία εγκρίθηκε η διενέργεια   ηλεκτρονικού διαγωνισμού και κατάρτισης όρων διακήρυξης .</w:t>
      </w:r>
    </w:p>
    <w:p w:rsidR="009D0203" w:rsidRPr="006010F1" w:rsidRDefault="009D0203" w:rsidP="009D0203">
      <w:pPr>
        <w:pStyle w:val="a8"/>
        <w:widowControl w:val="0"/>
        <w:numPr>
          <w:ilvl w:val="0"/>
          <w:numId w:val="41"/>
        </w:numPr>
        <w:jc w:val="both"/>
        <w:rPr>
          <w:rFonts w:asciiTheme="minorHAnsi" w:hAnsiTheme="minorHAnsi" w:cstheme="minorHAnsi"/>
          <w:sz w:val="22"/>
          <w:szCs w:val="22"/>
        </w:rPr>
      </w:pPr>
      <w:r w:rsidRPr="006010F1">
        <w:rPr>
          <w:rFonts w:asciiTheme="minorHAnsi" w:hAnsiTheme="minorHAnsi" w:cstheme="minorHAnsi"/>
          <w:bCs/>
          <w:sz w:val="22"/>
          <w:szCs w:val="22"/>
        </w:rPr>
        <w:t xml:space="preserve">Την υπ΄ αριθμό </w:t>
      </w:r>
      <w:r>
        <w:rPr>
          <w:rFonts w:asciiTheme="minorHAnsi" w:hAnsiTheme="minorHAnsi" w:cstheme="minorHAnsi"/>
          <w:bCs/>
          <w:sz w:val="22"/>
          <w:szCs w:val="22"/>
        </w:rPr>
        <w:t>30</w:t>
      </w:r>
      <w:r w:rsidRPr="006010F1">
        <w:rPr>
          <w:rFonts w:asciiTheme="minorHAnsi" w:hAnsiTheme="minorHAnsi" w:cstheme="minorHAnsi"/>
          <w:sz w:val="22"/>
          <w:szCs w:val="22"/>
        </w:rPr>
        <w:t xml:space="preserve">/2023 (ΑΔΑ: </w:t>
      </w:r>
      <w:r>
        <w:rPr>
          <w:rFonts w:asciiTheme="minorHAnsi" w:hAnsiTheme="minorHAnsi" w:cstheme="minorHAnsi"/>
          <w:sz w:val="22"/>
          <w:szCs w:val="22"/>
        </w:rPr>
        <w:t>Ω8ΨΨ</w:t>
      </w:r>
      <w:r w:rsidRPr="006010F1">
        <w:rPr>
          <w:rFonts w:asciiTheme="minorHAnsi" w:hAnsiTheme="minorHAnsi" w:cstheme="minorHAnsi"/>
          <w:sz w:val="22"/>
          <w:szCs w:val="22"/>
        </w:rPr>
        <w:t>ΩΛΗ-</w:t>
      </w:r>
      <w:r>
        <w:rPr>
          <w:rFonts w:asciiTheme="minorHAnsi" w:hAnsiTheme="minorHAnsi" w:cstheme="minorHAnsi"/>
          <w:sz w:val="22"/>
          <w:szCs w:val="22"/>
        </w:rPr>
        <w:t>Ν3Γ</w:t>
      </w:r>
      <w:r w:rsidRPr="006010F1">
        <w:rPr>
          <w:rFonts w:asciiTheme="minorHAnsi" w:hAnsiTheme="minorHAnsi" w:cstheme="minorHAnsi"/>
          <w:sz w:val="22"/>
          <w:szCs w:val="22"/>
        </w:rPr>
        <w:t xml:space="preserve">) απόφαση της Οικονομικής Επιτροπής περί έγκρισης του Πρακτικού ΙΙ της Ηλεκτρονικής Δημοπρασίας της </w:t>
      </w:r>
      <w:r>
        <w:rPr>
          <w:rFonts w:asciiTheme="minorHAnsi" w:hAnsiTheme="minorHAnsi" w:cstheme="minorHAnsi"/>
          <w:sz w:val="22"/>
          <w:szCs w:val="22"/>
        </w:rPr>
        <w:t>16-1-</w:t>
      </w:r>
      <w:r w:rsidRPr="006010F1">
        <w:rPr>
          <w:rFonts w:asciiTheme="minorHAnsi" w:hAnsiTheme="minorHAnsi" w:cstheme="minorHAnsi"/>
          <w:sz w:val="22"/>
          <w:szCs w:val="22"/>
        </w:rPr>
        <w:t>-202</w:t>
      </w:r>
      <w:r>
        <w:rPr>
          <w:rFonts w:asciiTheme="minorHAnsi" w:hAnsiTheme="minorHAnsi" w:cstheme="minorHAnsi"/>
          <w:sz w:val="22"/>
          <w:szCs w:val="22"/>
        </w:rPr>
        <w:t>3</w:t>
      </w:r>
      <w:r w:rsidRPr="006010F1">
        <w:rPr>
          <w:rFonts w:asciiTheme="minorHAnsi" w:hAnsiTheme="minorHAnsi" w:cstheme="minorHAnsi"/>
          <w:sz w:val="22"/>
          <w:szCs w:val="22"/>
        </w:rPr>
        <w:t xml:space="preserve"> με Α/Α ΕΣΗΔΗΣ 19</w:t>
      </w:r>
      <w:r>
        <w:rPr>
          <w:rFonts w:asciiTheme="minorHAnsi" w:hAnsiTheme="minorHAnsi" w:cstheme="minorHAnsi"/>
          <w:sz w:val="22"/>
          <w:szCs w:val="22"/>
        </w:rPr>
        <w:t>4787</w:t>
      </w:r>
      <w:r w:rsidRPr="006010F1">
        <w:rPr>
          <w:rFonts w:asciiTheme="minorHAnsi" w:hAnsiTheme="minorHAnsi" w:cstheme="minorHAnsi"/>
          <w:sz w:val="22"/>
          <w:szCs w:val="22"/>
        </w:rPr>
        <w:t xml:space="preserve"> </w:t>
      </w:r>
      <w:r w:rsidRPr="006010F1">
        <w:rPr>
          <w:rFonts w:asciiTheme="minorHAnsi" w:eastAsia="SimSun" w:hAnsiTheme="minorHAnsi" w:cstheme="minorHAnsi"/>
          <w:sz w:val="22"/>
          <w:szCs w:val="22"/>
        </w:rPr>
        <w:t>του έργου</w:t>
      </w:r>
      <w:r w:rsidRPr="006010F1">
        <w:rPr>
          <w:rFonts w:asciiTheme="minorHAnsi" w:hAnsiTheme="minorHAnsi" w:cstheme="minorHAnsi"/>
          <w:sz w:val="22"/>
          <w:szCs w:val="22"/>
        </w:rPr>
        <w:t xml:space="preserve">  και </w:t>
      </w:r>
      <w:r w:rsidRPr="006010F1">
        <w:rPr>
          <w:rFonts w:asciiTheme="minorHAnsi" w:hAnsiTheme="minorHAnsi" w:cstheme="minorHAnsi"/>
          <w:bCs/>
          <w:sz w:val="22"/>
          <w:szCs w:val="22"/>
        </w:rPr>
        <w:t xml:space="preserve">κατακύρωσης του αποτελέσματος της διενεργηθείσας Δημοπρασίας, για την ανάδειξη του αναδόχου κατασκευής του έργου </w:t>
      </w:r>
    </w:p>
    <w:p w:rsidR="009D0203" w:rsidRPr="006010F1"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6010F1">
        <w:rPr>
          <w:rFonts w:asciiTheme="minorHAnsi" w:hAnsiTheme="minorHAnsi" w:cstheme="minorHAnsi"/>
          <w:sz w:val="22"/>
          <w:szCs w:val="22"/>
        </w:rPr>
        <w:t>Την υπ΄αριθμ.</w:t>
      </w:r>
      <w:r>
        <w:rPr>
          <w:rFonts w:asciiTheme="minorHAnsi" w:hAnsiTheme="minorHAnsi" w:cstheme="minorHAnsi"/>
          <w:sz w:val="22"/>
          <w:szCs w:val="22"/>
        </w:rPr>
        <w:t>10</w:t>
      </w:r>
      <w:r w:rsidRPr="006010F1">
        <w:rPr>
          <w:rFonts w:asciiTheme="minorHAnsi" w:hAnsiTheme="minorHAnsi" w:cstheme="minorHAnsi"/>
          <w:sz w:val="22"/>
          <w:szCs w:val="22"/>
        </w:rPr>
        <w:t>/202</w:t>
      </w:r>
      <w:r>
        <w:rPr>
          <w:rFonts w:asciiTheme="minorHAnsi" w:hAnsiTheme="minorHAnsi" w:cstheme="minorHAnsi"/>
          <w:sz w:val="22"/>
          <w:szCs w:val="22"/>
        </w:rPr>
        <w:t>3</w:t>
      </w:r>
      <w:r w:rsidRPr="006010F1">
        <w:rPr>
          <w:rFonts w:asciiTheme="minorHAnsi" w:hAnsiTheme="minorHAnsi" w:cstheme="minorHAnsi"/>
          <w:sz w:val="22"/>
          <w:szCs w:val="22"/>
        </w:rPr>
        <w:t xml:space="preserve"> Πράξη του Ελεγκτικού Συνεδρίου με την οποία  έγινε ο προσυμβατικός  έλεγχος  υπογραφής της σύμβασης του έργου</w:t>
      </w:r>
      <w:r>
        <w:rPr>
          <w:rFonts w:asciiTheme="minorHAnsi" w:hAnsiTheme="minorHAnsi" w:cstheme="minorHAnsi"/>
          <w:sz w:val="22"/>
          <w:szCs w:val="22"/>
        </w:rPr>
        <w:t xml:space="preserve"> </w:t>
      </w:r>
      <w:r>
        <w:rPr>
          <w:rFonts w:asciiTheme="minorHAnsi" w:eastAsia="Arial Unicode MS" w:hAnsiTheme="minorHAnsi" w:cstheme="minorHAnsi"/>
          <w:sz w:val="22"/>
          <w:szCs w:val="22"/>
        </w:rPr>
        <w:t>.</w:t>
      </w:r>
    </w:p>
    <w:p w:rsidR="009D0203" w:rsidRPr="006010F1" w:rsidRDefault="009D0203" w:rsidP="009D0203">
      <w:pPr>
        <w:pStyle w:val="a8"/>
        <w:numPr>
          <w:ilvl w:val="0"/>
          <w:numId w:val="41"/>
        </w:numPr>
        <w:spacing w:before="280" w:beforeAutospacing="1" w:line="276" w:lineRule="auto"/>
        <w:jc w:val="both"/>
        <w:rPr>
          <w:rFonts w:asciiTheme="minorHAnsi" w:hAnsiTheme="minorHAnsi" w:cstheme="minorHAnsi"/>
          <w:sz w:val="22"/>
          <w:szCs w:val="22"/>
        </w:rPr>
      </w:pPr>
      <w:r w:rsidRPr="006010F1">
        <w:rPr>
          <w:rFonts w:asciiTheme="minorHAnsi" w:eastAsia="SimSun" w:hAnsiTheme="minorHAnsi" w:cstheme="minorHAnsi"/>
          <w:sz w:val="22"/>
          <w:szCs w:val="22"/>
        </w:rPr>
        <w:t>Την υπ αριθμ.</w:t>
      </w:r>
      <w:r>
        <w:rPr>
          <w:rFonts w:asciiTheme="minorHAnsi" w:eastAsia="SimSun" w:hAnsiTheme="minorHAnsi" w:cstheme="minorHAnsi"/>
          <w:sz w:val="22"/>
          <w:szCs w:val="22"/>
        </w:rPr>
        <w:t>6813</w:t>
      </w:r>
      <w:r w:rsidRPr="006010F1">
        <w:rPr>
          <w:rFonts w:asciiTheme="minorHAnsi" w:eastAsia="SimSun" w:hAnsiTheme="minorHAnsi" w:cstheme="minorHAnsi"/>
          <w:sz w:val="22"/>
          <w:szCs w:val="22"/>
        </w:rPr>
        <w:t>/</w:t>
      </w:r>
      <w:r>
        <w:rPr>
          <w:rFonts w:asciiTheme="minorHAnsi" w:eastAsia="SimSun" w:hAnsiTheme="minorHAnsi" w:cstheme="minorHAnsi"/>
          <w:sz w:val="22"/>
          <w:szCs w:val="22"/>
        </w:rPr>
        <w:t>7.4.</w:t>
      </w:r>
      <w:r w:rsidRPr="006010F1">
        <w:rPr>
          <w:rFonts w:asciiTheme="minorHAnsi" w:eastAsia="SimSun" w:hAnsiTheme="minorHAnsi" w:cstheme="minorHAnsi"/>
          <w:sz w:val="22"/>
          <w:szCs w:val="22"/>
        </w:rPr>
        <w:t xml:space="preserve">2023   Σύμβαση εκτέλεσης του έργου </w:t>
      </w:r>
      <w:r>
        <w:rPr>
          <w:rFonts w:asciiTheme="minorHAnsi" w:eastAsia="SimSun" w:hAnsiTheme="minorHAnsi" w:cstheme="minorHAnsi"/>
          <w:sz w:val="22"/>
          <w:szCs w:val="22"/>
        </w:rPr>
        <w:t xml:space="preserve">(ΚΗΜΔΗΣ </w:t>
      </w:r>
      <w:r w:rsidRPr="00C25BB8">
        <w:rPr>
          <w:rFonts w:asciiTheme="minorHAnsi" w:hAnsiTheme="minorHAnsi" w:cstheme="minorHAnsi"/>
          <w:sz w:val="22"/>
          <w:szCs w:val="22"/>
        </w:rPr>
        <w:t>23SYMV012482989 2023-04-11</w:t>
      </w:r>
      <w:r>
        <w:rPr>
          <w:rFonts w:asciiTheme="minorHAnsi" w:hAnsiTheme="minorHAnsi" w:cstheme="minorHAnsi"/>
          <w:sz w:val="22"/>
          <w:szCs w:val="22"/>
        </w:rPr>
        <w:t>)</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Την διακοπή του έργου στις 10/04/2023 με εντολή της αρχαιολογίας έως 18/05/2023.</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lastRenderedPageBreak/>
        <w:t>Το υπ’ αριθμ. 16576/29-08-2023 εισερχόμενο έγγραφό του αναδόχου –Δήλωσης διακοπής εργασιών, λόγω της μη πληρωμής του 2ου λογαριασμού.</w:t>
      </w:r>
    </w:p>
    <w:p w:rsidR="009D0203" w:rsidRPr="00C25BB8" w:rsidRDefault="009D0203" w:rsidP="009D0203">
      <w:pPr>
        <w:pStyle w:val="a8"/>
        <w:numPr>
          <w:ilvl w:val="0"/>
          <w:numId w:val="45"/>
        </w:numPr>
        <w:tabs>
          <w:tab w:val="left" w:pos="1418"/>
          <w:tab w:val="center" w:pos="1701"/>
          <w:tab w:val="left" w:pos="2552"/>
          <w:tab w:val="left" w:pos="5103"/>
        </w:tabs>
        <w:spacing w:after="60"/>
        <w:jc w:val="both"/>
        <w:rPr>
          <w:rFonts w:asciiTheme="minorHAnsi" w:eastAsia="Arial Unicode MS" w:hAnsiTheme="minorHAnsi" w:cstheme="minorHAnsi"/>
          <w:sz w:val="22"/>
          <w:szCs w:val="22"/>
        </w:rPr>
      </w:pPr>
      <w:r w:rsidRPr="00C25BB8">
        <w:rPr>
          <w:rFonts w:asciiTheme="minorHAnsi" w:eastAsia="Arial Unicode MS" w:hAnsiTheme="minorHAnsi" w:cstheme="minorHAnsi"/>
          <w:sz w:val="22"/>
          <w:szCs w:val="22"/>
        </w:rPr>
        <w:t>Το υπ’ αριθμ. 16932/05-09-2023 έγγραφό της Υπηρεσίας σχετικό με τη Δήλωση διακοπής εργασιών</w:t>
      </w:r>
    </w:p>
    <w:p w:rsidR="009D0203" w:rsidRPr="009D0203" w:rsidRDefault="009D0203" w:rsidP="009D0203">
      <w:pPr>
        <w:pStyle w:val="211"/>
        <w:numPr>
          <w:ilvl w:val="0"/>
          <w:numId w:val="33"/>
        </w:numPr>
        <w:tabs>
          <w:tab w:val="center" w:pos="8460"/>
        </w:tabs>
        <w:spacing w:after="0" w:line="240" w:lineRule="auto"/>
        <w:jc w:val="both"/>
        <w:rPr>
          <w:rFonts w:asciiTheme="minorHAnsi" w:hAnsiTheme="minorHAnsi" w:cstheme="minorHAnsi"/>
          <w:sz w:val="22"/>
          <w:szCs w:val="22"/>
        </w:rPr>
      </w:pPr>
      <w:r w:rsidRPr="00C25BB8">
        <w:rPr>
          <w:rFonts w:asciiTheme="minorHAnsi" w:eastAsia="Arial Unicode MS" w:hAnsiTheme="minorHAnsi" w:cstheme="minorHAnsi"/>
          <w:sz w:val="22"/>
          <w:szCs w:val="22"/>
        </w:rPr>
        <w:t>Το υπ’ αριθμ. 17243/07-09-2023 έγγραφό της Υπηρεσίας – Απόφαση Δ/νουσας Αποδοχής Δήλωσης διακοπής εργασιών</w:t>
      </w:r>
    </w:p>
    <w:p w:rsidR="00CA6E68" w:rsidRPr="00212EF5" w:rsidRDefault="00CA6E68" w:rsidP="009D0203">
      <w:pPr>
        <w:pStyle w:val="211"/>
        <w:numPr>
          <w:ilvl w:val="0"/>
          <w:numId w:val="33"/>
        </w:numPr>
        <w:tabs>
          <w:tab w:val="center" w:pos="8460"/>
        </w:tabs>
        <w:spacing w:after="0" w:line="240" w:lineRule="auto"/>
        <w:jc w:val="both"/>
        <w:rPr>
          <w:rFonts w:asciiTheme="minorHAnsi" w:hAnsiTheme="minorHAnsi" w:cstheme="minorHAnsi"/>
          <w:sz w:val="22"/>
          <w:szCs w:val="22"/>
        </w:rPr>
      </w:pPr>
      <w:r w:rsidRPr="00212EF5">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212EF5" w:rsidRDefault="00CA6E68" w:rsidP="00022A1B">
      <w:pPr>
        <w:pStyle w:val="a5"/>
        <w:numPr>
          <w:ilvl w:val="0"/>
          <w:numId w:val="4"/>
        </w:numPr>
        <w:spacing w:before="120" w:after="120"/>
        <w:jc w:val="both"/>
        <w:rPr>
          <w:rFonts w:asciiTheme="minorHAnsi" w:hAnsiTheme="minorHAnsi" w:cstheme="minorHAnsi"/>
          <w:color w:val="000000"/>
          <w:szCs w:val="22"/>
        </w:rPr>
      </w:pPr>
      <w:r w:rsidRPr="00212EF5">
        <w:rPr>
          <w:rFonts w:asciiTheme="minorHAnsi" w:hAnsiTheme="minorHAnsi" w:cstheme="minorHAnsi"/>
          <w:color w:val="000000"/>
          <w:szCs w:val="22"/>
          <w:shd w:val="clear" w:color="auto" w:fill="FFFFFF"/>
        </w:rPr>
        <w:t>Την μεταξύ των μελών του συζήτηση σύμφωνα με τα πρακτικά.</w:t>
      </w:r>
      <w:r w:rsidRPr="00212EF5">
        <w:rPr>
          <w:rFonts w:asciiTheme="minorHAnsi" w:hAnsiTheme="minorHAnsi" w:cstheme="minorHAnsi"/>
          <w:color w:val="000000"/>
          <w:szCs w:val="22"/>
        </w:rPr>
        <w:t xml:space="preserve"> </w:t>
      </w:r>
    </w:p>
    <w:p w:rsidR="00CA6E68" w:rsidRPr="00212EF5" w:rsidRDefault="00CA6E68" w:rsidP="00CA6E68">
      <w:pPr>
        <w:tabs>
          <w:tab w:val="center" w:pos="8460"/>
        </w:tabs>
        <w:ind w:left="-170"/>
        <w:jc w:val="both"/>
        <w:rPr>
          <w:rFonts w:asciiTheme="minorHAnsi" w:hAnsiTheme="minorHAnsi" w:cstheme="minorHAnsi"/>
          <w:b/>
          <w:bCs/>
          <w:color w:val="000000"/>
          <w:sz w:val="22"/>
          <w:szCs w:val="22"/>
        </w:rPr>
      </w:pPr>
      <w:r w:rsidRPr="00212EF5">
        <w:rPr>
          <w:rFonts w:asciiTheme="minorHAnsi" w:hAnsiTheme="minorHAnsi" w:cstheme="minorHAnsi"/>
          <w:color w:val="000000"/>
          <w:sz w:val="22"/>
          <w:szCs w:val="22"/>
          <w:shd w:val="clear" w:color="auto" w:fill="FFFFFF"/>
        </w:rPr>
        <w:t xml:space="preserve">   </w:t>
      </w:r>
      <w:r w:rsidRPr="00212EF5">
        <w:rPr>
          <w:rFonts w:asciiTheme="minorHAnsi" w:hAnsiTheme="minorHAnsi" w:cstheme="minorHAnsi"/>
          <w:b/>
          <w:bCs/>
          <w:color w:val="000000"/>
          <w:sz w:val="22"/>
          <w:szCs w:val="22"/>
        </w:rPr>
        <w:t xml:space="preserve">                                              </w:t>
      </w:r>
    </w:p>
    <w:p w:rsidR="00CA6E68" w:rsidRDefault="00CA6E68" w:rsidP="00053F0E">
      <w:pPr>
        <w:tabs>
          <w:tab w:val="center" w:pos="8460"/>
        </w:tabs>
        <w:ind w:left="-170"/>
        <w:jc w:val="center"/>
        <w:rPr>
          <w:rFonts w:asciiTheme="minorHAnsi" w:hAnsiTheme="minorHAnsi" w:cstheme="minorHAnsi"/>
          <w:b/>
          <w:bCs/>
          <w:color w:val="000000"/>
          <w:sz w:val="22"/>
          <w:szCs w:val="22"/>
        </w:rPr>
      </w:pPr>
      <w:r w:rsidRPr="00212EF5">
        <w:rPr>
          <w:rFonts w:asciiTheme="minorHAnsi" w:hAnsiTheme="minorHAnsi" w:cstheme="minorHAnsi"/>
          <w:b/>
          <w:bCs/>
          <w:color w:val="000000"/>
          <w:sz w:val="22"/>
          <w:szCs w:val="22"/>
        </w:rPr>
        <w:t>ΑΠΟΦΑΣΙΖΕΙ  ΟΜΟΦΩΝΑ</w:t>
      </w:r>
    </w:p>
    <w:p w:rsidR="002276E2" w:rsidRPr="00212EF5" w:rsidRDefault="002276E2" w:rsidP="00053F0E">
      <w:pPr>
        <w:tabs>
          <w:tab w:val="center" w:pos="8460"/>
        </w:tabs>
        <w:ind w:left="-170"/>
        <w:jc w:val="center"/>
        <w:rPr>
          <w:rFonts w:asciiTheme="minorHAnsi" w:hAnsiTheme="minorHAnsi" w:cstheme="minorHAnsi"/>
          <w:b/>
          <w:bCs/>
          <w:color w:val="000000"/>
          <w:sz w:val="22"/>
          <w:szCs w:val="22"/>
        </w:rPr>
      </w:pPr>
    </w:p>
    <w:p w:rsidR="009D0203" w:rsidRPr="006010F1" w:rsidRDefault="009D0203" w:rsidP="009D0203">
      <w:pPr>
        <w:spacing w:line="276" w:lineRule="auto"/>
        <w:jc w:val="both"/>
        <w:rPr>
          <w:rFonts w:asciiTheme="minorHAnsi" w:hAnsiTheme="minorHAnsi" w:cstheme="minorHAnsi"/>
          <w:sz w:val="22"/>
          <w:szCs w:val="22"/>
        </w:rPr>
      </w:pPr>
      <w:r w:rsidRPr="006010F1">
        <w:rPr>
          <w:rFonts w:asciiTheme="minorHAnsi" w:eastAsia="Dotum" w:hAnsiTheme="minorHAnsi" w:cstheme="minorHAnsi"/>
          <w:b/>
          <w:bCs/>
          <w:spacing w:val="-3"/>
          <w:sz w:val="22"/>
          <w:szCs w:val="22"/>
          <w:shd w:val="clear" w:color="auto" w:fill="FFFFFF"/>
        </w:rPr>
        <w:t xml:space="preserve">Εγκρίνει </w:t>
      </w:r>
      <w:r w:rsidRPr="006010F1">
        <w:rPr>
          <w:rFonts w:asciiTheme="minorHAnsi" w:eastAsia="Dotum" w:hAnsiTheme="minorHAnsi" w:cstheme="minorHAnsi"/>
          <w:bCs/>
          <w:spacing w:val="-3"/>
          <w:sz w:val="22"/>
          <w:szCs w:val="22"/>
          <w:shd w:val="clear" w:color="auto" w:fill="FFFFFF"/>
        </w:rPr>
        <w:t>την</w:t>
      </w:r>
      <w:r w:rsidRPr="006010F1">
        <w:rPr>
          <w:rFonts w:asciiTheme="minorHAnsi" w:eastAsia="Dotum" w:hAnsiTheme="minorHAnsi" w:cstheme="minorHAnsi"/>
          <w:b/>
          <w:bCs/>
          <w:spacing w:val="-3"/>
          <w:sz w:val="22"/>
          <w:szCs w:val="22"/>
          <w:shd w:val="clear" w:color="auto" w:fill="FFFFFF"/>
        </w:rPr>
        <w:t xml:space="preserve"> </w:t>
      </w:r>
      <w:r w:rsidRPr="006010F1">
        <w:rPr>
          <w:rFonts w:asciiTheme="minorHAnsi" w:eastAsia="Arial Unicode MS" w:hAnsiTheme="minorHAnsi" w:cstheme="minorHAnsi"/>
          <w:color w:val="1B1B1B"/>
          <w:sz w:val="22"/>
          <w:szCs w:val="22"/>
        </w:rPr>
        <w:t xml:space="preserve">παράταση προθεσμίας   </w:t>
      </w:r>
      <w:r w:rsidRPr="006010F1">
        <w:rPr>
          <w:rFonts w:asciiTheme="minorHAnsi" w:eastAsia="Arial Unicode MS" w:hAnsiTheme="minorHAnsi" w:cstheme="minorHAnsi"/>
          <w:sz w:val="22"/>
          <w:szCs w:val="22"/>
        </w:rPr>
        <w:t xml:space="preserve">του συμβατικού χρόνου εκτέλεσης του   έργου με τίτλο:  με τίτλο </w:t>
      </w:r>
      <w:r w:rsidRPr="006010F1">
        <w:rPr>
          <w:rFonts w:asciiTheme="minorHAnsi" w:hAnsiTheme="minorHAnsi" w:cstheme="minorHAnsi"/>
          <w:sz w:val="22"/>
          <w:szCs w:val="22"/>
        </w:rPr>
        <w:t>«</w:t>
      </w:r>
      <w:r w:rsidRPr="006010F1">
        <w:rPr>
          <w:rFonts w:asciiTheme="minorHAnsi" w:eastAsia="Arial Unicode MS" w:hAnsiTheme="minorHAnsi" w:cstheme="minorHAnsi"/>
          <w:b/>
          <w:sz w:val="22"/>
          <w:szCs w:val="22"/>
        </w:rPr>
        <w:t xml:space="preserve">Αποκατάσταση οδού πρόσβασης στην Ιερά Μονή </w:t>
      </w:r>
      <w:r w:rsidRPr="00C25BB8">
        <w:rPr>
          <w:rFonts w:asciiTheme="minorHAnsi" w:eastAsia="Arial Unicode MS" w:hAnsiTheme="minorHAnsi" w:cstheme="minorHAnsi"/>
          <w:b/>
          <w:sz w:val="22"/>
          <w:szCs w:val="22"/>
        </w:rPr>
        <w:t>Αγίων Θεοδώρων</w:t>
      </w:r>
      <w:r w:rsidRPr="006010F1">
        <w:rPr>
          <w:rFonts w:asciiTheme="minorHAnsi" w:eastAsia="Arial Unicode MS" w:hAnsiTheme="minorHAnsi" w:cstheme="minorHAnsi"/>
          <w:b/>
          <w:sz w:val="22"/>
          <w:szCs w:val="22"/>
        </w:rPr>
        <w:t xml:space="preserve"> περιοχής οικισμού Παναγίας Καλαμιώτισσας</w:t>
      </w:r>
      <w:r w:rsidRPr="006010F1">
        <w:rPr>
          <w:rFonts w:asciiTheme="minorHAnsi" w:eastAsia="Arial" w:hAnsiTheme="minorHAnsi" w:cstheme="minorHAnsi"/>
          <w:sz w:val="22"/>
          <w:szCs w:val="22"/>
        </w:rPr>
        <w:t xml:space="preserve">», </w:t>
      </w:r>
      <w:r w:rsidRPr="006010F1">
        <w:rPr>
          <w:rFonts w:asciiTheme="minorHAnsi" w:eastAsia="Arial Unicode MS" w:hAnsiTheme="minorHAnsi" w:cstheme="minorHAnsi"/>
          <w:sz w:val="22"/>
          <w:szCs w:val="22"/>
        </w:rPr>
        <w:t>για    (2</w:t>
      </w:r>
      <w:r>
        <w:rPr>
          <w:rFonts w:asciiTheme="minorHAnsi" w:eastAsia="Arial Unicode MS" w:hAnsiTheme="minorHAnsi" w:cstheme="minorHAnsi"/>
          <w:sz w:val="22"/>
          <w:szCs w:val="22"/>
        </w:rPr>
        <w:t>42</w:t>
      </w:r>
      <w:r w:rsidRPr="006010F1">
        <w:rPr>
          <w:rFonts w:asciiTheme="minorHAnsi" w:eastAsia="Arial Unicode MS" w:hAnsiTheme="minorHAnsi" w:cstheme="minorHAnsi"/>
          <w:sz w:val="22"/>
          <w:szCs w:val="22"/>
        </w:rPr>
        <w:t>) ημέρες    ήτοι</w:t>
      </w:r>
      <w:r w:rsidRPr="006010F1">
        <w:rPr>
          <w:rFonts w:asciiTheme="minorHAnsi" w:eastAsia="Arial Unicode MS" w:hAnsiTheme="minorHAnsi" w:cstheme="minorHAnsi"/>
          <w:b/>
          <w:sz w:val="22"/>
          <w:szCs w:val="22"/>
        </w:rPr>
        <w:t xml:space="preserve">  </w:t>
      </w:r>
      <w:r w:rsidRPr="006010F1">
        <w:rPr>
          <w:rFonts w:asciiTheme="minorHAnsi" w:eastAsia="Arial Unicode MS" w:hAnsiTheme="minorHAnsi" w:cstheme="minorHAnsi"/>
          <w:sz w:val="22"/>
          <w:szCs w:val="22"/>
        </w:rPr>
        <w:t xml:space="preserve"> έως  και </w:t>
      </w:r>
      <w:r w:rsidRPr="006010F1">
        <w:rPr>
          <w:rFonts w:asciiTheme="minorHAnsi" w:eastAsia="Arial Unicode MS" w:hAnsiTheme="minorHAnsi" w:cstheme="minorHAnsi"/>
          <w:b/>
          <w:sz w:val="22"/>
          <w:szCs w:val="22"/>
        </w:rPr>
        <w:t>9-8-</w:t>
      </w:r>
      <w:r w:rsidRPr="006010F1">
        <w:rPr>
          <w:rFonts w:asciiTheme="minorHAnsi" w:eastAsia="Arial Unicode MS" w:hAnsiTheme="minorHAnsi" w:cstheme="minorHAnsi"/>
          <w:b/>
          <w:bCs/>
          <w:sz w:val="22"/>
          <w:szCs w:val="22"/>
        </w:rPr>
        <w:t xml:space="preserve">2024 , </w:t>
      </w:r>
      <w:r w:rsidRPr="006010F1">
        <w:rPr>
          <w:rFonts w:asciiTheme="minorHAnsi" w:eastAsia="Arial Unicode MS" w:hAnsiTheme="minorHAnsi" w:cstheme="minorHAnsi"/>
          <w:sz w:val="22"/>
          <w:szCs w:val="22"/>
        </w:rPr>
        <w:t xml:space="preserve"> για τους λόγους που αναφέρονται στο εισηγητικό μέρος  της παρούσης</w:t>
      </w:r>
    </w:p>
    <w:p w:rsidR="00AF4104" w:rsidRPr="00212EF5"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212EF5">
        <w:rPr>
          <w:rFonts w:asciiTheme="minorHAnsi" w:eastAsia="Arial" w:hAnsiTheme="minorHAnsi" w:cstheme="minorHAnsi"/>
          <w:b/>
          <w:bCs/>
          <w:iCs/>
          <w:sz w:val="22"/>
          <w:szCs w:val="22"/>
        </w:rPr>
        <w:t>Η απόφαση πήρε τον αριθμό</w:t>
      </w:r>
      <w:r w:rsidR="005147E0" w:rsidRPr="00212EF5">
        <w:rPr>
          <w:rFonts w:asciiTheme="minorHAnsi" w:eastAsia="Arial" w:hAnsiTheme="minorHAnsi" w:cstheme="minorHAnsi"/>
          <w:b/>
          <w:bCs/>
          <w:iCs/>
          <w:sz w:val="22"/>
          <w:szCs w:val="22"/>
        </w:rPr>
        <w:t xml:space="preserve"> </w:t>
      </w:r>
      <w:r w:rsidR="00BA3D1F" w:rsidRPr="00212EF5">
        <w:rPr>
          <w:rFonts w:asciiTheme="minorHAnsi" w:eastAsia="Arial" w:hAnsiTheme="minorHAnsi" w:cstheme="minorHAnsi"/>
          <w:b/>
          <w:bCs/>
          <w:iCs/>
          <w:sz w:val="22"/>
          <w:szCs w:val="22"/>
        </w:rPr>
        <w:t xml:space="preserve"> </w:t>
      </w:r>
      <w:r w:rsidR="002C34FE">
        <w:rPr>
          <w:rFonts w:asciiTheme="minorHAnsi" w:eastAsia="Arial" w:hAnsiTheme="minorHAnsi" w:cstheme="minorHAnsi"/>
          <w:b/>
          <w:bCs/>
          <w:iCs/>
          <w:sz w:val="22"/>
          <w:szCs w:val="22"/>
        </w:rPr>
        <w:t>6</w:t>
      </w:r>
      <w:r w:rsidR="002276E2">
        <w:rPr>
          <w:rFonts w:asciiTheme="minorHAnsi" w:eastAsia="Arial" w:hAnsiTheme="minorHAnsi" w:cstheme="minorHAnsi"/>
          <w:b/>
          <w:bCs/>
          <w:iCs/>
          <w:sz w:val="22"/>
          <w:szCs w:val="22"/>
        </w:rPr>
        <w:t>3</w:t>
      </w:r>
    </w:p>
    <w:p w:rsidR="00AF4104" w:rsidRPr="00212EF5" w:rsidRDefault="00AF4104" w:rsidP="00D20FB2">
      <w:pPr>
        <w:tabs>
          <w:tab w:val="center" w:pos="8460"/>
        </w:tabs>
        <w:spacing w:after="198"/>
        <w:ind w:hanging="142"/>
        <w:contextualSpacing/>
        <w:rPr>
          <w:rFonts w:asciiTheme="minorHAnsi" w:hAnsiTheme="minorHAnsi" w:cstheme="minorHAnsi"/>
          <w:sz w:val="22"/>
          <w:szCs w:val="22"/>
        </w:rPr>
      </w:pPr>
      <w:r w:rsidRPr="00212EF5">
        <w:rPr>
          <w:rFonts w:asciiTheme="minorHAnsi" w:eastAsia="Arial" w:hAnsiTheme="minorHAnsi" w:cstheme="minorHAnsi"/>
          <w:b/>
          <w:bCs/>
          <w:sz w:val="22"/>
          <w:szCs w:val="22"/>
        </w:rPr>
        <w:t>Η</w:t>
      </w:r>
      <w:r w:rsidRPr="00212EF5">
        <w:rPr>
          <w:rFonts w:asciiTheme="minorHAnsi" w:hAnsiTheme="minorHAnsi" w:cstheme="minorHAnsi"/>
          <w:b/>
          <w:bCs/>
          <w:sz w:val="22"/>
          <w:szCs w:val="22"/>
        </w:rPr>
        <w:t xml:space="preserve"> Πρόεδρος του Δ.Σ.</w:t>
      </w:r>
    </w:p>
    <w:p w:rsidR="00AF4104" w:rsidRPr="00212EF5"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212EF5">
        <w:rPr>
          <w:rFonts w:asciiTheme="minorHAnsi" w:eastAsia="Calibri" w:hAnsiTheme="minorHAnsi" w:cstheme="minorHAnsi"/>
          <w:b/>
          <w:sz w:val="22"/>
          <w:szCs w:val="22"/>
        </w:rPr>
        <w:t xml:space="preserve"> </w:t>
      </w:r>
      <w:r w:rsidRPr="00212EF5">
        <w:rPr>
          <w:rFonts w:asciiTheme="minorHAnsi" w:hAnsiTheme="minorHAnsi" w:cstheme="minorHAnsi"/>
          <w:b/>
          <w:sz w:val="22"/>
          <w:szCs w:val="22"/>
        </w:rPr>
        <w:t xml:space="preserve">ΧΕΒΑ ΑΘΑΝΑΣΙΑ ( ΝΑΝΣΥ)  </w:t>
      </w:r>
    </w:p>
    <w:p w:rsidR="00DB420F"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DB420F" w:rsidRPr="00212EF5"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C66381" w:rsidRPr="00212EF5"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212EF5"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212EF5">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ΑΓΝΙΑΔΗΣ ΠΑΝΑΓΙΩΤΗΣ ( ΝΟΤΗΣ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r w:rsidRPr="00EB2968">
              <w:rPr>
                <w:rFonts w:asciiTheme="minorHAnsi" w:hAnsiTheme="minorHAnsi" w:cstheme="minorHAnsi"/>
                <w:sz w:val="22"/>
                <w:szCs w:val="22"/>
              </w:rPr>
              <w:t xml:space="preserve"> </w:t>
            </w: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r w:rsidRPr="00EB2968">
              <w:rPr>
                <w:rFonts w:asciiTheme="minorHAnsi" w:hAnsiTheme="minorHAnsi" w:cstheme="minorHAnsi"/>
                <w:sz w:val="22"/>
                <w:szCs w:val="22"/>
              </w:rPr>
              <w:t xml:space="preserve">       ΠΙΣΤΟ ΑΠΟΣΠΑΣΜΑ                                                </w:t>
            </w: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ΓΚΩΝΙΑΣ ΚΩΝ/ΝΟΣ</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r w:rsidRPr="00EB2968">
              <w:rPr>
                <w:rFonts w:asciiTheme="minorHAnsi" w:eastAsia="Arial" w:hAnsiTheme="minorHAnsi" w:cstheme="minorHAnsi"/>
                <w:sz w:val="22"/>
                <w:szCs w:val="22"/>
              </w:rPr>
              <w:t xml:space="preserve">  </w:t>
            </w:r>
            <w:r w:rsidRPr="00EB2968">
              <w:rPr>
                <w:rFonts w:asciiTheme="minorHAnsi" w:hAnsiTheme="minorHAnsi" w:cstheme="minorHAnsi"/>
                <w:sz w:val="22"/>
                <w:szCs w:val="22"/>
              </w:rPr>
              <w:t xml:space="preserve"> Λιβαδειά αυθημερόν</w:t>
            </w: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ΙΩΑΝΝΙΔΗΣ ΒΑΣΙΛΕΙΟΣ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r w:rsidRPr="00EB2968">
              <w:rPr>
                <w:rFonts w:asciiTheme="minorHAnsi" w:eastAsia="Arial" w:hAnsiTheme="minorHAnsi" w:cstheme="minorHAnsi"/>
                <w:sz w:val="22"/>
                <w:szCs w:val="22"/>
              </w:rPr>
              <w:t xml:space="preserve"> Ο</w:t>
            </w:r>
            <w:r w:rsidRPr="00EB2968">
              <w:rPr>
                <w:rFonts w:asciiTheme="minorHAnsi" w:hAnsiTheme="minorHAnsi" w:cstheme="minorHAnsi"/>
                <w:sz w:val="22"/>
                <w:szCs w:val="22"/>
              </w:rPr>
              <w:t xml:space="preserve"> Δήμαρχος Λεβαδέων</w:t>
            </w: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ΚΑΛΛΙΑΝΤΑΣΗΣ ΧΡΗΣΤΟΣ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54090" w:rsidRPr="00EB2968" w:rsidTr="00D10819">
        <w:trPr>
          <w:trHeight w:val="340"/>
        </w:trPr>
        <w:tc>
          <w:tcPr>
            <w:tcW w:w="1093" w:type="dxa"/>
            <w:shd w:val="clear" w:color="auto" w:fill="FFFFFF"/>
          </w:tcPr>
          <w:p w:rsidR="00254090" w:rsidRPr="00EB2968" w:rsidRDefault="00254090"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54090" w:rsidRPr="00EB2968" w:rsidRDefault="00254090" w:rsidP="00D10819">
            <w:pPr>
              <w:rPr>
                <w:rFonts w:asciiTheme="minorHAnsi" w:hAnsiTheme="minorHAnsi" w:cstheme="minorHAnsi"/>
                <w:sz w:val="22"/>
                <w:szCs w:val="22"/>
              </w:rPr>
            </w:pPr>
            <w:r>
              <w:rPr>
                <w:rFonts w:asciiTheme="minorHAnsi" w:hAnsiTheme="minorHAnsi" w:cstheme="minorHAnsi"/>
                <w:sz w:val="22"/>
                <w:szCs w:val="22"/>
              </w:rPr>
              <w:t>ΚΑΤΗΣ ΧΑΡΑΛΑΜΠΟΣ</w:t>
            </w:r>
          </w:p>
        </w:tc>
        <w:tc>
          <w:tcPr>
            <w:tcW w:w="427" w:type="dxa"/>
            <w:shd w:val="clear" w:color="auto" w:fill="FFFFFF"/>
          </w:tcPr>
          <w:p w:rsidR="00254090" w:rsidRPr="00EB2968" w:rsidRDefault="00254090" w:rsidP="00D10819">
            <w:pPr>
              <w:pStyle w:val="af4"/>
              <w:snapToGrid w:val="0"/>
              <w:jc w:val="center"/>
              <w:rPr>
                <w:rFonts w:asciiTheme="minorHAnsi" w:hAnsiTheme="minorHAnsi" w:cstheme="minorHAnsi"/>
                <w:sz w:val="22"/>
                <w:szCs w:val="22"/>
              </w:rPr>
            </w:pPr>
          </w:p>
        </w:tc>
        <w:tc>
          <w:tcPr>
            <w:tcW w:w="4215" w:type="dxa"/>
            <w:shd w:val="clear" w:color="auto" w:fill="FFFFFF"/>
          </w:tcPr>
          <w:p w:rsidR="00254090" w:rsidRPr="00EB2968" w:rsidRDefault="00254090"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ΚΑΦΡΙΤΣΑΣ ΔΗΜΗΤΡΙΟΣ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r w:rsidRPr="00EB2968">
              <w:rPr>
                <w:rFonts w:asciiTheme="minorHAnsi" w:hAnsiTheme="minorHAnsi" w:cstheme="minorHAnsi"/>
                <w:sz w:val="22"/>
                <w:szCs w:val="22"/>
              </w:rPr>
              <w:t>ΔΗΜΗΤΡΙΟΣ Κ. ΚΑΡΑΜΑΝΗΣ</w:t>
            </w: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ΛΙΑΝΟΣ ΓΕΩΡΓΙΟΣ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r w:rsidRPr="00EB2968">
              <w:rPr>
                <w:rFonts w:asciiTheme="minorHAnsi" w:hAnsiTheme="minorHAnsi" w:cstheme="minorHAnsi"/>
                <w:sz w:val="22"/>
                <w:szCs w:val="22"/>
              </w:rPr>
              <w:t xml:space="preserve"> </w:t>
            </w: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ΠΑΠΑΒΑΣΙΛΕΙΟΥ ΑΙΚΑΤΕΡΙΝΗ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lang w:val="en-US"/>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ΠΛΙΑΚΟΣΤΑΜΟΣ ΚΩΝ/ΝΟΣ</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ΠΟΛΥΤΑΡΧΟΥ ΛΟΥΚΑΣ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ΤΟΛΙΑΣ ΔΗΜΗΤΡΙΟΣ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ΤΟΥΜΑΡΑΣ ΒΑΣΙΛΕΙΟΣ   </w:t>
            </w:r>
          </w:p>
        </w:tc>
        <w:tc>
          <w:tcPr>
            <w:tcW w:w="427" w:type="dxa"/>
            <w:shd w:val="clear" w:color="auto" w:fill="FFFFFF"/>
          </w:tcPr>
          <w:p w:rsidR="002276E2" w:rsidRPr="00EB2968" w:rsidRDefault="002276E2" w:rsidP="00D10819">
            <w:pPr>
              <w:pStyle w:val="af4"/>
              <w:snapToGrid w:val="0"/>
              <w:ind w:right="-197"/>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ΤΑΓΚΑΛΕΓΚΑΣ ΙΩΑΝΝΗΣ</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ΜΕΡΤΖΑΝΗΣ ΚΩΝ/ΝΟΣ</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ΚΑΛΟΓΡΗΑΣ ΑΘΑΝΑΣΙΟΣ</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ΓΕΡΟΝΙΚΟΛΟΥ ΛΑΜΠΡΙΝΗ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ΑΡΚΟΥΜΑΝΗΣ ΠΕΤΡΟΣ</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ΚΟΤΡΟΓΙΑΝΝΟΣ ΓΕΩΡΓΙΟΣ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r w:rsidR="002276E2" w:rsidRPr="00EB2968" w:rsidTr="00D10819">
        <w:trPr>
          <w:trHeight w:val="340"/>
        </w:trPr>
        <w:tc>
          <w:tcPr>
            <w:tcW w:w="1093" w:type="dxa"/>
            <w:shd w:val="clear" w:color="auto" w:fill="FFFFFF"/>
          </w:tcPr>
          <w:p w:rsidR="002276E2" w:rsidRPr="00EB2968" w:rsidRDefault="002276E2" w:rsidP="00D10819">
            <w:pPr>
              <w:pStyle w:val="af4"/>
              <w:snapToGrid w:val="0"/>
              <w:ind w:left="284"/>
              <w:jc w:val="center"/>
              <w:rPr>
                <w:rFonts w:asciiTheme="minorHAnsi" w:hAnsiTheme="minorHAnsi" w:cstheme="minorHAnsi"/>
                <w:b/>
                <w:bCs/>
                <w:sz w:val="22"/>
                <w:szCs w:val="22"/>
              </w:rPr>
            </w:pPr>
            <w:r w:rsidRPr="00EB2968">
              <w:rPr>
                <w:rFonts w:asciiTheme="minorHAnsi" w:hAnsiTheme="minorHAnsi" w:cstheme="minorHAnsi"/>
                <w:b/>
                <w:bCs/>
                <w:sz w:val="22"/>
                <w:szCs w:val="22"/>
              </w:rPr>
              <w:t xml:space="preserve"> </w:t>
            </w:r>
          </w:p>
        </w:tc>
        <w:tc>
          <w:tcPr>
            <w:tcW w:w="5972" w:type="dxa"/>
            <w:shd w:val="clear" w:color="auto" w:fill="FFFFFF"/>
          </w:tcPr>
          <w:p w:rsidR="002276E2" w:rsidRPr="00EB2968" w:rsidRDefault="002276E2" w:rsidP="00D10819">
            <w:pPr>
              <w:rPr>
                <w:rFonts w:asciiTheme="minorHAnsi" w:hAnsiTheme="minorHAnsi" w:cstheme="minorHAnsi"/>
                <w:sz w:val="22"/>
                <w:szCs w:val="22"/>
              </w:rPr>
            </w:pPr>
            <w:r w:rsidRPr="00EB2968">
              <w:rPr>
                <w:rFonts w:asciiTheme="minorHAnsi" w:hAnsiTheme="minorHAnsi" w:cstheme="minorHAnsi"/>
                <w:sz w:val="22"/>
                <w:szCs w:val="22"/>
              </w:rPr>
              <w:t xml:space="preserve">   </w:t>
            </w:r>
          </w:p>
        </w:tc>
        <w:tc>
          <w:tcPr>
            <w:tcW w:w="427" w:type="dxa"/>
            <w:shd w:val="clear" w:color="auto" w:fill="FFFFFF"/>
          </w:tcPr>
          <w:p w:rsidR="002276E2" w:rsidRPr="00EB2968"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EB2968" w:rsidRDefault="002276E2" w:rsidP="00D10819">
            <w:pPr>
              <w:snapToGrid w:val="0"/>
              <w:rPr>
                <w:rFonts w:asciiTheme="minorHAnsi" w:hAnsiTheme="minorHAnsi" w:cstheme="minorHAnsi"/>
                <w:sz w:val="22"/>
                <w:szCs w:val="22"/>
              </w:rPr>
            </w:pPr>
          </w:p>
        </w:tc>
      </w:tr>
    </w:tbl>
    <w:p w:rsidR="007E10D1" w:rsidRPr="00212EF5" w:rsidRDefault="007E10D1" w:rsidP="00D20FB2">
      <w:pPr>
        <w:ind w:hanging="142"/>
        <w:jc w:val="both"/>
        <w:rPr>
          <w:rFonts w:asciiTheme="minorHAnsi" w:hAnsiTheme="minorHAnsi" w:cstheme="minorHAnsi"/>
          <w:sz w:val="22"/>
          <w:szCs w:val="22"/>
        </w:rPr>
      </w:pPr>
    </w:p>
    <w:sectPr w:rsidR="007E10D1" w:rsidRPr="00212EF5" w:rsidSect="00E27C9E">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8EF" w:rsidRDefault="00F558EF">
      <w:r>
        <w:separator/>
      </w:r>
    </w:p>
  </w:endnote>
  <w:endnote w:type="continuationSeparator" w:id="1">
    <w:p w:rsidR="00F558EF" w:rsidRDefault="00F55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D55370">
    <w:pPr>
      <w:pStyle w:val="a3"/>
      <w:jc w:val="center"/>
    </w:pPr>
    <w:r>
      <w:t>6</w:t>
    </w:r>
    <w:r w:rsidR="002276E2">
      <w:t>3</w:t>
    </w:r>
    <w:r w:rsidR="0098716A">
      <w:t xml:space="preserve">/2024 ΑΠΟΦΑΣΗ ΔΗΜΟΤΙΚΟΥ ΣΥΜΒΟΥΛΙΟΥ ΔΗΜΟΥ ΛΕΒΑΔΕΩΝ   </w:t>
    </w:r>
    <w:fldSimple w:instr=" PAGE   \* MERGEFORMAT ">
      <w:r w:rsidR="000A050A">
        <w:rPr>
          <w:noProof/>
        </w:rPr>
        <w:t>7</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8EF" w:rsidRDefault="00F558EF">
      <w:r>
        <w:separator/>
      </w:r>
    </w:p>
  </w:footnote>
  <w:footnote w:type="continuationSeparator" w:id="1">
    <w:p w:rsidR="00F558EF" w:rsidRDefault="00F5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067E4029"/>
    <w:multiLevelType w:val="hybridMultilevel"/>
    <w:tmpl w:val="58841180"/>
    <w:lvl w:ilvl="0" w:tplc="0408000B">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28">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0">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31">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6">
    <w:nsid w:val="202D25C7"/>
    <w:multiLevelType w:val="multilevel"/>
    <w:tmpl w:val="A37AF4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9">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3">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5">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BB933FC"/>
    <w:multiLevelType w:val="hybridMultilevel"/>
    <w:tmpl w:val="0E68F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2">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4">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C3F6E11"/>
    <w:multiLevelType w:val="hybridMultilevel"/>
    <w:tmpl w:val="A71095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D661FA0"/>
    <w:multiLevelType w:val="multilevel"/>
    <w:tmpl w:val="DE0C205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5">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63"/>
  </w:num>
  <w:num w:numId="3">
    <w:abstractNumId w:val="32"/>
  </w:num>
  <w:num w:numId="4">
    <w:abstractNumId w:val="31"/>
  </w:num>
  <w:num w:numId="5">
    <w:abstractNumId w:val="30"/>
  </w:num>
  <w:num w:numId="6">
    <w:abstractNumId w:val="49"/>
  </w:num>
  <w:num w:numId="7">
    <w:abstractNumId w:val="44"/>
  </w:num>
  <w:num w:numId="8">
    <w:abstractNumId w:val="64"/>
  </w:num>
  <w:num w:numId="9">
    <w:abstractNumId w:val="42"/>
  </w:num>
  <w:num w:numId="10">
    <w:abstractNumId w:val="37"/>
  </w:num>
  <w:num w:numId="11">
    <w:abstractNumId w:val="50"/>
  </w:num>
  <w:num w:numId="12">
    <w:abstractNumId w:val="52"/>
  </w:num>
  <w:num w:numId="13">
    <w:abstractNumId w:val="62"/>
  </w:num>
  <w:num w:numId="14">
    <w:abstractNumId w:val="43"/>
  </w:num>
  <w:num w:numId="15">
    <w:abstractNumId w:val="57"/>
  </w:num>
  <w:num w:numId="16">
    <w:abstractNumId w:val="65"/>
  </w:num>
  <w:num w:numId="17">
    <w:abstractNumId w:val="29"/>
  </w:num>
  <w:num w:numId="18">
    <w:abstractNumId w:val="41"/>
  </w:num>
  <w:num w:numId="19">
    <w:abstractNumId w:val="35"/>
  </w:num>
  <w:num w:numId="20">
    <w:abstractNumId w:val="45"/>
  </w:num>
  <w:num w:numId="21">
    <w:abstractNumId w:val="59"/>
  </w:num>
  <w:num w:numId="22">
    <w:abstractNumId w:val="24"/>
  </w:num>
  <w:num w:numId="23">
    <w:abstractNumId w:val="60"/>
  </w:num>
  <w:num w:numId="24">
    <w:abstractNumId w:val="1"/>
  </w:num>
  <w:num w:numId="25">
    <w:abstractNumId w:val="48"/>
  </w:num>
  <w:num w:numId="26">
    <w:abstractNumId w:val="2"/>
  </w:num>
  <w:num w:numId="27">
    <w:abstractNumId w:val="10"/>
  </w:num>
  <w:num w:numId="28">
    <w:abstractNumId w:val="51"/>
  </w:num>
  <w:num w:numId="29">
    <w:abstractNumId w:val="54"/>
  </w:num>
  <w:num w:numId="30">
    <w:abstractNumId w:val="40"/>
  </w:num>
  <w:num w:numId="31">
    <w:abstractNumId w:val="39"/>
  </w:num>
  <w:num w:numId="32">
    <w:abstractNumId w:val="56"/>
  </w:num>
  <w:num w:numId="33">
    <w:abstractNumId w:val="3"/>
  </w:num>
  <w:num w:numId="34">
    <w:abstractNumId w:val="28"/>
  </w:num>
  <w:num w:numId="35">
    <w:abstractNumId w:val="4"/>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58"/>
  </w:num>
  <w:num w:numId="39">
    <w:abstractNumId w:val="5"/>
  </w:num>
  <w:num w:numId="40">
    <w:abstractNumId w:val="55"/>
  </w:num>
  <w:num w:numId="41">
    <w:abstractNumId w:val="33"/>
  </w:num>
  <w:num w:numId="42">
    <w:abstractNumId w:val="38"/>
  </w:num>
  <w:num w:numId="43">
    <w:abstractNumId w:val="47"/>
  </w:num>
  <w:num w:numId="44">
    <w:abstractNumId w:val="26"/>
  </w:num>
  <w:num w:numId="45">
    <w:abstractNumId w:val="61"/>
  </w:num>
  <w:num w:numId="46">
    <w:abstractNumId w:val="46"/>
  </w:num>
  <w:num w:numId="47">
    <w:abstractNumId w:val="27"/>
  </w:num>
  <w:num w:numId="48">
    <w:abstractNumId w:val="53"/>
  </w:num>
  <w:num w:numId="49">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108546"/>
  </w:hdrShapeDefaults>
  <w:footnotePr>
    <w:footnote w:id="0"/>
    <w:footnote w:id="1"/>
  </w:footnotePr>
  <w:endnotePr>
    <w:endnote w:id="0"/>
    <w:endnote w:id="1"/>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050A"/>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92249"/>
    <w:rsid w:val="00893BFB"/>
    <w:rsid w:val="00894D28"/>
    <w:rsid w:val="0089667E"/>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078"/>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203"/>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30A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58EF"/>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A169034-77AA-4761-A210-D45C8896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12655</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2024-01-31T09:31:00Z</cp:lastPrinted>
  <dcterms:created xsi:type="dcterms:W3CDTF">2024-03-22T08:01:00Z</dcterms:created>
  <dcterms:modified xsi:type="dcterms:W3CDTF">2024-03-22T08:01:00Z</dcterms:modified>
</cp:coreProperties>
</file>