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DC0874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C0874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DC08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874FD1">
        <w:rPr>
          <w:rFonts w:asciiTheme="minorHAnsi" w:hAnsiTheme="minorHAnsi" w:cstheme="minorHAnsi"/>
          <w:b/>
          <w:sz w:val="22"/>
          <w:szCs w:val="22"/>
        </w:rPr>
        <w:t>ΚΑΤΑΧΩΡΗΣΤΕΑ ΣΤΟ ΚΗΜΔΗΣ</w:t>
      </w:r>
    </w:p>
    <w:p w:rsidR="00BA3D1F" w:rsidRPr="00DC0874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DC0874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DC0874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C08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A637D9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3534</w:t>
      </w:r>
      <w:r w:rsidR="004F484A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DC0874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CE4FF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26</w:t>
      </w:r>
      <w:r w:rsidR="004F484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C0874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C0874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C0874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C0874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DC0874">
        <w:rPr>
          <w:rFonts w:asciiTheme="minorHAnsi" w:hAnsiTheme="minorHAnsi" w:cstheme="minorHAnsi"/>
          <w:sz w:val="22"/>
          <w:szCs w:val="22"/>
        </w:rPr>
        <w:t>4</w:t>
      </w:r>
      <w:r w:rsidRPr="00DC0874">
        <w:rPr>
          <w:rFonts w:asciiTheme="minorHAnsi" w:hAnsiTheme="minorHAnsi" w:cstheme="minorHAnsi"/>
          <w:sz w:val="22"/>
          <w:szCs w:val="22"/>
        </w:rPr>
        <w:t>-</w:t>
      </w:r>
      <w:r w:rsidR="00874FD1">
        <w:rPr>
          <w:rFonts w:asciiTheme="minorHAnsi" w:hAnsiTheme="minorHAnsi" w:cstheme="minorHAnsi"/>
          <w:sz w:val="22"/>
          <w:szCs w:val="22"/>
        </w:rPr>
        <w:t>5</w:t>
      </w:r>
      <w:r w:rsidRPr="00DC087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DC0874">
        <w:rPr>
          <w:rFonts w:asciiTheme="minorHAnsi" w:hAnsiTheme="minorHAnsi" w:cstheme="minorHAnsi"/>
          <w:sz w:val="22"/>
          <w:szCs w:val="22"/>
        </w:rPr>
        <w:t>ΤΑΚΤ</w:t>
      </w:r>
      <w:r w:rsidR="00BB3C4B" w:rsidRPr="00DC0874">
        <w:rPr>
          <w:rFonts w:asciiTheme="minorHAnsi" w:hAnsiTheme="minorHAnsi" w:cstheme="minorHAnsi"/>
          <w:sz w:val="22"/>
          <w:szCs w:val="22"/>
        </w:rPr>
        <w:t>ΙΚ</w:t>
      </w:r>
      <w:r w:rsidR="00317077" w:rsidRPr="00DC0874">
        <w:rPr>
          <w:rFonts w:asciiTheme="minorHAnsi" w:hAnsiTheme="minorHAnsi" w:cstheme="minorHAnsi"/>
          <w:sz w:val="22"/>
          <w:szCs w:val="22"/>
        </w:rPr>
        <w:t>ΗΣ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C0874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C087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C08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CE4FF3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312B9" w:rsidRPr="00A312B9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A312B9" w:rsidRPr="00CE4FF3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517DE" w:rsidRPr="009E524D" w:rsidRDefault="00AF4104" w:rsidP="008517DE">
      <w:pPr>
        <w:ind w:left="3"/>
        <w:rPr>
          <w:rFonts w:asciiTheme="minorHAnsi" w:hAnsiTheme="minorHAnsi" w:cstheme="minorHAnsi"/>
          <w:sz w:val="22"/>
          <w:szCs w:val="22"/>
        </w:rPr>
      </w:pPr>
      <w:r w:rsidRPr="00DC087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C087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C087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517DE" w:rsidRPr="009E524D">
        <w:rPr>
          <w:rFonts w:ascii="Candara" w:eastAsia="Arial Unicode MS" w:hAnsi="Candara" w:cs="Arial"/>
          <w:sz w:val="22"/>
          <w:szCs w:val="22"/>
        </w:rPr>
        <w:t xml:space="preserve">Έγκριση παράτασης προθεσμίας περαίωσης εργασιών του έργου  : &lt;&lt; </w:t>
      </w:r>
      <w:r w:rsidR="008517DE" w:rsidRPr="009E524D">
        <w:rPr>
          <w:rFonts w:ascii="Candara" w:eastAsia="Arial Unicode MS" w:hAnsi="Candara" w:cs="Arial"/>
          <w:b/>
          <w:sz w:val="22"/>
          <w:szCs w:val="22"/>
        </w:rPr>
        <w:t xml:space="preserve"> ΚΑΤΑΣΚΕΥΗ ΚΥΚΛΙΚΩΝ ΚΟΜΒΩΝ</w:t>
      </w:r>
      <w:r w:rsidR="008517DE" w:rsidRPr="009E524D">
        <w:rPr>
          <w:rFonts w:ascii="Candara" w:eastAsia="Arial Unicode MS" w:hAnsi="Candara" w:cs="Arial"/>
          <w:sz w:val="22"/>
          <w:szCs w:val="22"/>
        </w:rPr>
        <w:t>&gt;&gt;</w:t>
      </w:r>
    </w:p>
    <w:p w:rsidR="00874FD1" w:rsidRPr="006E5C87" w:rsidRDefault="00874FD1" w:rsidP="00874FD1">
      <w:pPr>
        <w:pStyle w:val="af7"/>
        <w:ind w:left="185"/>
        <w:jc w:val="both"/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</w:p>
    <w:p w:rsidR="00CA6E68" w:rsidRPr="00CA6E68" w:rsidRDefault="00CA6E68" w:rsidP="00CA6E68">
      <w:pPr>
        <w:pStyle w:val="af7"/>
        <w:ind w:lef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E4FF3" w:rsidRPr="00DC0874" w:rsidRDefault="00CE4FF3" w:rsidP="00CE4FF3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21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spacing w:val="-3"/>
        </w:rPr>
        <w:t>Φεβρ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ουαρίου 2024, ημέρα </w:t>
      </w:r>
      <w:r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</w:t>
      </w:r>
      <w:r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>
        <w:rPr>
          <w:rStyle w:val="FontStyle17"/>
          <w:rFonts w:asciiTheme="minorHAnsi" w:eastAsia="Calibr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CE4FF3" w:rsidRPr="004E64CA" w:rsidRDefault="00CE4FF3" w:rsidP="00CE4FF3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21 δημοτικοί σύμβουλοι  :</w:t>
      </w:r>
    </w:p>
    <w:p w:rsidR="00CE4FF3" w:rsidRPr="004E64CA" w:rsidRDefault="00CE4FF3" w:rsidP="00CE4FF3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E4FF3" w:rsidRPr="004E64CA" w:rsidRDefault="00CE4FF3" w:rsidP="00CE4FF3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CE4FF3" w:rsidRPr="004E64CA" w:rsidTr="00CA043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ΝΟΣ  (απών 4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-23 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ΤΖΑΘΑΣ ΓΕΩΡΓΙΟΣ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ΣΑΓΙΑΝΝΗΣ ΜΙΧΑΗΛ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4E64CA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CE4FF3" w:rsidRPr="004E64CA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4E64CA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E4FF3" w:rsidRPr="004E64CA" w:rsidRDefault="00CE4FF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4FF3" w:rsidRPr="00DC0874" w:rsidRDefault="00CE4FF3" w:rsidP="00CE4FF3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CE4FF3" w:rsidRPr="00DC0874" w:rsidRDefault="00CE4FF3" w:rsidP="00CE4FF3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CE4FF3" w:rsidRPr="00DC0874" w:rsidRDefault="00CE4FF3" w:rsidP="00CE4FF3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Default="00CE4FF3" w:rsidP="00CE4FF3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 w:val="22"/>
          <w:szCs w:val="22"/>
        </w:rPr>
        <w:t>1</w:t>
      </w:r>
      <w:r w:rsidR="00A30027">
        <w:rPr>
          <w:rFonts w:asciiTheme="minorHAnsi" w:hAnsiTheme="minorHAnsi" w:cstheme="minorHAnsi"/>
          <w:sz w:val="22"/>
          <w:szCs w:val="22"/>
        </w:rPr>
        <w:t>9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  </w:t>
      </w:r>
      <w:r>
        <w:rPr>
          <w:rStyle w:val="FontStyle17"/>
          <w:rFonts w:asciiTheme="minorHAns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hAnsiTheme="minorHAnsi" w:cstheme="minorHAnsi"/>
          <w:spacing w:val="-3"/>
        </w:rPr>
        <w:t>/</w:t>
      </w:r>
      <w:r>
        <w:rPr>
          <w:rStyle w:val="FontStyle17"/>
          <w:rFonts w:asciiTheme="minorHAns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>
        <w:rPr>
          <w:rStyle w:val="FontStyle17"/>
          <w:rFonts w:asciiTheme="minorHAnsi" w:hAnsiTheme="minorHAnsi" w:cstheme="minorHAnsi"/>
          <w:spacing w:val="-3"/>
        </w:rPr>
        <w:t>Πρόσκλησης  (1</w:t>
      </w:r>
      <w:r w:rsidR="00A30027">
        <w:rPr>
          <w:rStyle w:val="FontStyle17"/>
          <w:rFonts w:asciiTheme="minorHAnsi" w:hAnsiTheme="minorHAnsi" w:cstheme="minorHAnsi"/>
          <w:spacing w:val="-3"/>
        </w:rPr>
        <w:t>9</w:t>
      </w:r>
      <w:r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διάταξης)  η</w:t>
      </w:r>
      <w:r w:rsidR="00B24D0C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A3D1F"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Πρόεδρος  </w:t>
      </w:r>
      <w:r w:rsidR="00BA3D1F" w:rsidRPr="00DC087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DC0874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8517D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2141/1-2-2024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ED0336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84983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CA6E6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Τεχνικών</w:t>
      </w:r>
      <w:r w:rsidR="00334986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 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την οποία:</w:t>
      </w:r>
    </w:p>
    <w:p w:rsidR="008517DE" w:rsidRDefault="008517DE" w:rsidP="008517DE">
      <w:pPr>
        <w:jc w:val="both"/>
        <w:rPr>
          <w:rFonts w:ascii="Candara" w:hAnsi="Candara"/>
        </w:rPr>
      </w:pPr>
      <w:r>
        <w:rPr>
          <w:rFonts w:ascii="Candara" w:hAnsi="Candara"/>
          <w:sz w:val="22"/>
          <w:szCs w:val="22"/>
        </w:rPr>
        <w:t xml:space="preserve">Έχοντας υπόψη :   </w:t>
      </w:r>
    </w:p>
    <w:p w:rsidR="008517DE" w:rsidRPr="00F97BEE" w:rsidRDefault="008517DE" w:rsidP="008517DE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</w:t>
      </w:r>
    </w:p>
    <w:p w:rsidR="008517DE" w:rsidRPr="00D47D18" w:rsidRDefault="008517DE" w:rsidP="008517DE">
      <w:pPr>
        <w:pStyle w:val="a8"/>
        <w:numPr>
          <w:ilvl w:val="0"/>
          <w:numId w:val="42"/>
        </w:numPr>
        <w:suppressAutoHyphens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Την </w:t>
      </w:r>
      <w:proofErr w:type="spellStart"/>
      <w:r>
        <w:rPr>
          <w:rFonts w:ascii="Candara" w:hAnsi="Candara"/>
          <w:sz w:val="22"/>
          <w:szCs w:val="22"/>
        </w:rPr>
        <w:t>υπ΄</w:t>
      </w:r>
      <w:proofErr w:type="spellEnd"/>
      <w:r>
        <w:rPr>
          <w:rFonts w:ascii="Candara" w:hAnsi="Candara"/>
          <w:sz w:val="22"/>
          <w:szCs w:val="22"/>
        </w:rPr>
        <w:t xml:space="preserve"> αριθμό 47/2021</w:t>
      </w:r>
      <w:r w:rsidRPr="00D47D18">
        <w:rPr>
          <w:rFonts w:ascii="Candara" w:hAnsi="Candara"/>
          <w:sz w:val="22"/>
          <w:szCs w:val="22"/>
        </w:rPr>
        <w:t xml:space="preserve"> Τεχνική Μελέτη του έργου «</w:t>
      </w:r>
      <w:r>
        <w:rPr>
          <w:rFonts w:ascii="Candara" w:eastAsia="Arial Unicode MS" w:hAnsi="Candara" w:cs="Arial"/>
          <w:b/>
          <w:sz w:val="22"/>
          <w:szCs w:val="22"/>
        </w:rPr>
        <w:t>ΚΑΤΑΣΚΕΥΗ ΚΥΚΛΙΚΩΝ ΚΟΜΒΩΝ</w:t>
      </w:r>
      <w:r w:rsidRPr="00D47D18">
        <w:rPr>
          <w:rFonts w:ascii="Candara" w:hAnsi="Candara"/>
          <w:sz w:val="22"/>
          <w:szCs w:val="22"/>
        </w:rPr>
        <w:t xml:space="preserve">» </w:t>
      </w:r>
      <w:r>
        <w:rPr>
          <w:rFonts w:ascii="Candara" w:hAnsi="Candara"/>
          <w:sz w:val="22"/>
          <w:szCs w:val="22"/>
        </w:rPr>
        <w:t>προϋπολογισμού 1.387</w:t>
      </w:r>
      <w:r w:rsidRPr="00D47D18">
        <w:rPr>
          <w:rFonts w:ascii="Candara" w:hAnsi="Candara"/>
          <w:sz w:val="22"/>
          <w:szCs w:val="22"/>
        </w:rPr>
        <w:t xml:space="preserve">.000,00€ με ΦΠΑ 24%. την οποία συνέταξε η Τεχνική Υπηρεσία του Δήμου </w:t>
      </w:r>
      <w:proofErr w:type="spellStart"/>
      <w:r w:rsidRPr="00D47D18">
        <w:rPr>
          <w:rFonts w:ascii="Candara" w:hAnsi="Candara"/>
          <w:sz w:val="22"/>
          <w:szCs w:val="22"/>
        </w:rPr>
        <w:t>Λεβαδέων</w:t>
      </w:r>
      <w:proofErr w:type="spellEnd"/>
    </w:p>
    <w:p w:rsidR="008517DE" w:rsidRPr="00D47D18" w:rsidRDefault="008517DE" w:rsidP="008517DE">
      <w:pPr>
        <w:pStyle w:val="a8"/>
        <w:numPr>
          <w:ilvl w:val="0"/>
          <w:numId w:val="42"/>
        </w:numPr>
        <w:suppressAutoHyphens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Την </w:t>
      </w:r>
      <w:proofErr w:type="spellStart"/>
      <w:r>
        <w:rPr>
          <w:rFonts w:ascii="Candara" w:hAnsi="Candara"/>
          <w:sz w:val="22"/>
          <w:szCs w:val="22"/>
        </w:rPr>
        <w:t>υπ΄</w:t>
      </w:r>
      <w:proofErr w:type="spellEnd"/>
      <w:r>
        <w:rPr>
          <w:rFonts w:ascii="Candara" w:hAnsi="Candara"/>
          <w:sz w:val="22"/>
          <w:szCs w:val="22"/>
        </w:rPr>
        <w:t xml:space="preserve"> αριθμό 312/2021 απόφαση της Οικονομικής Επιτροπής</w:t>
      </w:r>
      <w:r w:rsidRPr="00D47D18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περί αποδοχής της </w:t>
      </w:r>
      <w:proofErr w:type="spellStart"/>
      <w:r>
        <w:rPr>
          <w:rFonts w:ascii="Candara" w:hAnsi="Candara"/>
          <w:sz w:val="22"/>
          <w:szCs w:val="22"/>
        </w:rPr>
        <w:t>υπ΄</w:t>
      </w:r>
      <w:proofErr w:type="spellEnd"/>
      <w:r>
        <w:rPr>
          <w:rFonts w:ascii="Candara" w:hAnsi="Candara"/>
          <w:sz w:val="22"/>
          <w:szCs w:val="22"/>
        </w:rPr>
        <w:t xml:space="preserve"> αριθμό 47/2021</w:t>
      </w:r>
      <w:r w:rsidRPr="00D47D18">
        <w:rPr>
          <w:rFonts w:ascii="Candara" w:hAnsi="Candara"/>
          <w:sz w:val="22"/>
          <w:szCs w:val="22"/>
        </w:rPr>
        <w:t xml:space="preserve"> τεχνικής μελέτης</w:t>
      </w:r>
    </w:p>
    <w:p w:rsidR="008517DE" w:rsidRDefault="008517DE" w:rsidP="008517DE">
      <w:pPr>
        <w:pStyle w:val="a8"/>
        <w:numPr>
          <w:ilvl w:val="0"/>
          <w:numId w:val="42"/>
        </w:numPr>
        <w:suppressAutoHyphens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Την </w:t>
      </w:r>
      <w:proofErr w:type="spellStart"/>
      <w:r>
        <w:rPr>
          <w:rFonts w:ascii="Candara" w:hAnsi="Candara"/>
          <w:sz w:val="22"/>
          <w:szCs w:val="22"/>
        </w:rPr>
        <w:t>υπ΄</w:t>
      </w:r>
      <w:proofErr w:type="spellEnd"/>
      <w:r>
        <w:rPr>
          <w:rFonts w:ascii="Candara" w:hAnsi="Candara"/>
          <w:sz w:val="22"/>
          <w:szCs w:val="22"/>
        </w:rPr>
        <w:t xml:space="preserve"> αριθμό 22164/2021 (ΑΔΑ: Ψ0Ο7ΩΛΗ-Ι66</w:t>
      </w:r>
      <w:r w:rsidRPr="00D47D18">
        <w:rPr>
          <w:rFonts w:ascii="Candara" w:hAnsi="Candara"/>
          <w:sz w:val="22"/>
          <w:szCs w:val="22"/>
        </w:rPr>
        <w:t>) απόφασ</w:t>
      </w:r>
      <w:r>
        <w:rPr>
          <w:rFonts w:ascii="Candara" w:hAnsi="Candara"/>
          <w:sz w:val="22"/>
          <w:szCs w:val="22"/>
        </w:rPr>
        <w:t xml:space="preserve">η </w:t>
      </w:r>
      <w:r w:rsidRPr="00D47D18">
        <w:rPr>
          <w:rFonts w:ascii="Candara" w:hAnsi="Candara"/>
          <w:sz w:val="22"/>
          <w:szCs w:val="22"/>
        </w:rPr>
        <w:t xml:space="preserve"> περί έγκρισης </w:t>
      </w:r>
      <w:r>
        <w:rPr>
          <w:rFonts w:ascii="Candara" w:hAnsi="Candara"/>
          <w:sz w:val="22"/>
          <w:szCs w:val="22"/>
        </w:rPr>
        <w:t xml:space="preserve">πολυετούς δαπάνης </w:t>
      </w:r>
      <w:r w:rsidRPr="00D47D18">
        <w:rPr>
          <w:rFonts w:ascii="Candara" w:hAnsi="Candara"/>
          <w:sz w:val="22"/>
          <w:szCs w:val="22"/>
        </w:rPr>
        <w:t xml:space="preserve"> του εν</w:t>
      </w:r>
      <w:r>
        <w:rPr>
          <w:rFonts w:ascii="Candara" w:hAnsi="Candara"/>
          <w:sz w:val="22"/>
          <w:szCs w:val="22"/>
        </w:rPr>
        <w:t xml:space="preserve"> λόγω έργου </w:t>
      </w:r>
      <w:r w:rsidRPr="00D47D18">
        <w:rPr>
          <w:rFonts w:ascii="Candara" w:hAnsi="Candara"/>
          <w:sz w:val="22"/>
          <w:szCs w:val="22"/>
        </w:rPr>
        <w:t>.</w:t>
      </w:r>
    </w:p>
    <w:p w:rsidR="008517DE" w:rsidRPr="00D47D18" w:rsidRDefault="008517DE" w:rsidP="008517DE">
      <w:pPr>
        <w:pStyle w:val="a8"/>
        <w:numPr>
          <w:ilvl w:val="0"/>
          <w:numId w:val="42"/>
        </w:numPr>
        <w:suppressAutoHyphens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Την </w:t>
      </w:r>
      <w:proofErr w:type="spellStart"/>
      <w:r>
        <w:rPr>
          <w:rFonts w:ascii="Candara" w:hAnsi="Candara"/>
          <w:sz w:val="22"/>
          <w:szCs w:val="22"/>
        </w:rPr>
        <w:t>υπ΄</w:t>
      </w:r>
      <w:proofErr w:type="spellEnd"/>
      <w:r>
        <w:rPr>
          <w:rFonts w:ascii="Candara" w:hAnsi="Candara"/>
          <w:sz w:val="22"/>
          <w:szCs w:val="22"/>
        </w:rPr>
        <w:t xml:space="preserve"> αριθμό 149/2022 (ΑΔΑ: ΨΜ5ΞΩΛΗ-Κ10</w:t>
      </w:r>
      <w:r w:rsidRPr="00D47D18">
        <w:rPr>
          <w:rFonts w:ascii="Candara" w:hAnsi="Candara"/>
          <w:sz w:val="22"/>
          <w:szCs w:val="22"/>
        </w:rPr>
        <w:t>) απόφασ</w:t>
      </w:r>
      <w:r>
        <w:rPr>
          <w:rFonts w:ascii="Candara" w:hAnsi="Candara"/>
          <w:sz w:val="22"/>
          <w:szCs w:val="22"/>
        </w:rPr>
        <w:t xml:space="preserve">η </w:t>
      </w:r>
      <w:r w:rsidRPr="00D47D18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ανάληψης υποχρέωσης.</w:t>
      </w:r>
    </w:p>
    <w:p w:rsidR="008517DE" w:rsidRPr="00D47D18" w:rsidRDefault="008517DE" w:rsidP="008517DE">
      <w:pPr>
        <w:pStyle w:val="a8"/>
        <w:numPr>
          <w:ilvl w:val="0"/>
          <w:numId w:val="42"/>
        </w:numPr>
        <w:suppressAutoHyphens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Την </w:t>
      </w:r>
      <w:proofErr w:type="spellStart"/>
      <w:r>
        <w:rPr>
          <w:rFonts w:ascii="Candara" w:hAnsi="Candara"/>
          <w:sz w:val="22"/>
          <w:szCs w:val="22"/>
        </w:rPr>
        <w:t>υπ΄</w:t>
      </w:r>
      <w:proofErr w:type="spellEnd"/>
      <w:r>
        <w:rPr>
          <w:rFonts w:ascii="Candara" w:hAnsi="Candara"/>
          <w:sz w:val="22"/>
          <w:szCs w:val="22"/>
        </w:rPr>
        <w:t xml:space="preserve"> αριθμό 400/2018 απόφαση της Οικονομικής Επιτροπής</w:t>
      </w:r>
      <w:r w:rsidRPr="00D47D18">
        <w:rPr>
          <w:rFonts w:ascii="Candara" w:hAnsi="Candara"/>
          <w:sz w:val="22"/>
          <w:szCs w:val="22"/>
        </w:rPr>
        <w:t xml:space="preserve"> περί </w:t>
      </w:r>
      <w:r>
        <w:rPr>
          <w:rFonts w:ascii="Candara" w:hAnsi="Candara"/>
          <w:sz w:val="22"/>
          <w:szCs w:val="22"/>
        </w:rPr>
        <w:t xml:space="preserve"> έγκρισης διενέργειας ηλεκτρονικού διαγωνισμού και κατάρτισης όρων διακήρυξης σύναψης Δημόσιας Σύμβασης </w:t>
      </w:r>
      <w:r w:rsidRPr="00D47D18">
        <w:rPr>
          <w:rFonts w:ascii="Candara" w:hAnsi="Candara"/>
          <w:sz w:val="22"/>
          <w:szCs w:val="22"/>
        </w:rPr>
        <w:t>του έργου.</w:t>
      </w:r>
    </w:p>
    <w:p w:rsidR="008517DE" w:rsidRPr="00D47D18" w:rsidRDefault="008517DE" w:rsidP="008517DE">
      <w:pPr>
        <w:pStyle w:val="a8"/>
        <w:numPr>
          <w:ilvl w:val="0"/>
          <w:numId w:val="42"/>
        </w:numPr>
        <w:suppressAutoHyphens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 xml:space="preserve">Την </w:t>
      </w:r>
      <w:proofErr w:type="spellStart"/>
      <w:r>
        <w:rPr>
          <w:rFonts w:ascii="Candara" w:hAnsi="Candara"/>
          <w:sz w:val="22"/>
          <w:szCs w:val="22"/>
        </w:rPr>
        <w:t>υπ΄</w:t>
      </w:r>
      <w:proofErr w:type="spellEnd"/>
      <w:r>
        <w:rPr>
          <w:rFonts w:ascii="Candara" w:hAnsi="Candara"/>
          <w:sz w:val="22"/>
          <w:szCs w:val="22"/>
        </w:rPr>
        <w:t xml:space="preserve"> αριθμό 177/2022 ( ΑΔΑ: 97ΓΩΩΛΗ-Ι4Μ</w:t>
      </w:r>
      <w:r w:rsidRPr="00D47D18">
        <w:rPr>
          <w:rFonts w:ascii="Candara" w:hAnsi="Candara"/>
          <w:sz w:val="22"/>
          <w:szCs w:val="22"/>
        </w:rPr>
        <w:t xml:space="preserve">) απόφαση της Οικονομικής Επιτροπής περί της κατακύρωσης του </w:t>
      </w:r>
      <w:r>
        <w:rPr>
          <w:rFonts w:ascii="Candara" w:hAnsi="Candara"/>
          <w:sz w:val="22"/>
          <w:szCs w:val="22"/>
        </w:rPr>
        <w:t xml:space="preserve">αποτελέσματος </w:t>
      </w:r>
      <w:r w:rsidRPr="00D47D18">
        <w:rPr>
          <w:rFonts w:ascii="Candara" w:hAnsi="Candara"/>
          <w:sz w:val="22"/>
          <w:szCs w:val="22"/>
        </w:rPr>
        <w:t xml:space="preserve">διαγωνισμού </w:t>
      </w:r>
      <w:r>
        <w:rPr>
          <w:rFonts w:ascii="Candara" w:hAnsi="Candara"/>
          <w:sz w:val="22"/>
          <w:szCs w:val="22"/>
        </w:rPr>
        <w:t>στον Οικονομικό φορέα με την Επωνυμία «ΛΑΤΩ ΑΤΕ ΤΕΧΝΙΚΗ ΕΤΑΙΡΙΑ – ΕΜΠΟΡΙΟ»</w:t>
      </w:r>
      <w:r w:rsidRPr="00D47D18">
        <w:rPr>
          <w:rFonts w:ascii="Candara" w:hAnsi="Candara"/>
          <w:sz w:val="22"/>
          <w:szCs w:val="22"/>
        </w:rPr>
        <w:t>.</w:t>
      </w:r>
    </w:p>
    <w:p w:rsidR="008517DE" w:rsidRPr="00D47D18" w:rsidRDefault="008517DE" w:rsidP="008517DE">
      <w:pPr>
        <w:pStyle w:val="a8"/>
        <w:numPr>
          <w:ilvl w:val="0"/>
          <w:numId w:val="42"/>
        </w:numPr>
        <w:suppressAutoHyphens/>
        <w:jc w:val="both"/>
        <w:rPr>
          <w:rFonts w:ascii="Candara" w:hAnsi="Candara"/>
          <w:sz w:val="22"/>
          <w:szCs w:val="22"/>
        </w:rPr>
      </w:pPr>
      <w:r w:rsidRPr="00D47D18">
        <w:rPr>
          <w:rFonts w:ascii="Candara" w:hAnsi="Candara"/>
          <w:sz w:val="22"/>
          <w:szCs w:val="22"/>
        </w:rPr>
        <w:t xml:space="preserve">Τη σύμβαση του </w:t>
      </w:r>
      <w:r>
        <w:rPr>
          <w:rFonts w:ascii="Candara" w:hAnsi="Candara"/>
          <w:sz w:val="22"/>
          <w:szCs w:val="22"/>
        </w:rPr>
        <w:t>έργου συνολικού ποσού 914.720,24</w:t>
      </w:r>
      <w:r w:rsidRPr="00D47D18">
        <w:rPr>
          <w:rFonts w:ascii="Candara" w:hAnsi="Candara"/>
          <w:sz w:val="22"/>
          <w:szCs w:val="22"/>
        </w:rPr>
        <w:t xml:space="preserve"> € με Φ.Π.Α. η οποία </w:t>
      </w:r>
      <w:r>
        <w:rPr>
          <w:rFonts w:ascii="Candara" w:hAnsi="Candara"/>
          <w:sz w:val="22"/>
          <w:szCs w:val="22"/>
        </w:rPr>
        <w:t xml:space="preserve"> υπεγράφη στις 09-09-2022</w:t>
      </w:r>
      <w:r w:rsidRPr="00D47D18">
        <w:rPr>
          <w:rFonts w:ascii="Candara" w:hAnsi="Candara"/>
          <w:sz w:val="22"/>
          <w:szCs w:val="22"/>
        </w:rPr>
        <w:t>.</w:t>
      </w:r>
    </w:p>
    <w:p w:rsidR="008517DE" w:rsidRPr="00D47D18" w:rsidRDefault="008517DE" w:rsidP="008517DE">
      <w:pPr>
        <w:pStyle w:val="a8"/>
        <w:numPr>
          <w:ilvl w:val="0"/>
          <w:numId w:val="42"/>
        </w:numPr>
        <w:suppressAutoHyphens/>
        <w:jc w:val="both"/>
        <w:rPr>
          <w:rFonts w:ascii="Candara" w:hAnsi="Candara"/>
          <w:sz w:val="22"/>
          <w:szCs w:val="22"/>
        </w:rPr>
      </w:pPr>
      <w:r w:rsidRPr="00D47D18">
        <w:rPr>
          <w:rFonts w:ascii="Candara" w:hAnsi="Candara"/>
          <w:sz w:val="22"/>
          <w:szCs w:val="22"/>
        </w:rPr>
        <w:t xml:space="preserve">Τη  συνολική προθεσμία του έργου </w:t>
      </w:r>
      <w:r>
        <w:rPr>
          <w:rFonts w:ascii="Candara" w:hAnsi="Candara"/>
          <w:sz w:val="22"/>
          <w:szCs w:val="22"/>
        </w:rPr>
        <w:t xml:space="preserve">που </w:t>
      </w:r>
      <w:r w:rsidRPr="00D47D18">
        <w:rPr>
          <w:rFonts w:ascii="Candara" w:hAnsi="Candara"/>
          <w:sz w:val="22"/>
          <w:szCs w:val="22"/>
        </w:rPr>
        <w:t>ήταν δώδεκα (</w:t>
      </w:r>
      <w:r>
        <w:rPr>
          <w:rFonts w:ascii="Candara" w:hAnsi="Candara"/>
          <w:sz w:val="22"/>
          <w:szCs w:val="22"/>
        </w:rPr>
        <w:t xml:space="preserve">12 )  μήνες </w:t>
      </w:r>
    </w:p>
    <w:p w:rsidR="008517DE" w:rsidRDefault="008517DE" w:rsidP="008517DE">
      <w:pPr>
        <w:jc w:val="both"/>
        <w:rPr>
          <w:rFonts w:ascii="Candara" w:eastAsia="Arial Unicode MS" w:hAnsi="Candara" w:cs="Book Antiqua"/>
          <w:sz w:val="22"/>
          <w:szCs w:val="22"/>
        </w:rPr>
      </w:pPr>
    </w:p>
    <w:p w:rsidR="008517DE" w:rsidRDefault="008517DE" w:rsidP="008517DE">
      <w:pPr>
        <w:jc w:val="both"/>
        <w:rPr>
          <w:rFonts w:ascii="Candara" w:hAnsi="Candara"/>
        </w:rPr>
      </w:pPr>
      <w:r>
        <w:rPr>
          <w:rFonts w:ascii="Candara" w:eastAsia="Arial Unicode MS" w:hAnsi="Candara"/>
          <w:sz w:val="22"/>
          <w:szCs w:val="22"/>
        </w:rPr>
        <w:t>Η Διευθύνουσα Υπηρεσία έχοντας υπόψη :</w:t>
      </w:r>
    </w:p>
    <w:p w:rsidR="008517DE" w:rsidRDefault="008517DE" w:rsidP="008517DE">
      <w:pPr>
        <w:jc w:val="both"/>
        <w:rPr>
          <w:rFonts w:ascii="Cambria" w:eastAsia="Arial Unicode MS" w:hAnsi="Cambria"/>
          <w:sz w:val="22"/>
          <w:szCs w:val="22"/>
        </w:rPr>
      </w:pPr>
    </w:p>
    <w:p w:rsidR="008517DE" w:rsidRPr="001C5961" w:rsidRDefault="008517DE" w:rsidP="008517DE">
      <w:pPr>
        <w:jc w:val="both"/>
        <w:rPr>
          <w:sz w:val="22"/>
          <w:szCs w:val="22"/>
        </w:rPr>
      </w:pPr>
      <w:proofErr w:type="spellStart"/>
      <w:r w:rsidRPr="0067637F">
        <w:rPr>
          <w:rFonts w:ascii="Candara" w:hAnsi="Candara"/>
          <w:b/>
          <w:sz w:val="22"/>
          <w:szCs w:val="22"/>
        </w:rPr>
        <w:t>Α</w:t>
      </w:r>
      <w:r>
        <w:rPr>
          <w:rFonts w:ascii="Candara" w:hAnsi="Candara"/>
          <w:sz w:val="22"/>
          <w:szCs w:val="22"/>
        </w:rPr>
        <w:t>.</w:t>
      </w:r>
      <w:r w:rsidRPr="00BF7BE3">
        <w:rPr>
          <w:rFonts w:ascii="Candara" w:hAnsi="Candara"/>
          <w:sz w:val="22"/>
          <w:szCs w:val="22"/>
        </w:rPr>
        <w:t>Το</w:t>
      </w:r>
      <w:proofErr w:type="spellEnd"/>
      <w:r w:rsidRPr="00BF7BE3">
        <w:rPr>
          <w:rFonts w:ascii="Candara" w:hAnsi="Candara"/>
          <w:sz w:val="22"/>
          <w:szCs w:val="22"/>
        </w:rPr>
        <w:t xml:space="preserve"> </w:t>
      </w:r>
      <w:proofErr w:type="spellStart"/>
      <w:r w:rsidRPr="00BF7BE3">
        <w:rPr>
          <w:rFonts w:ascii="Candara" w:hAnsi="Candara"/>
          <w:sz w:val="22"/>
          <w:szCs w:val="22"/>
        </w:rPr>
        <w:t>υπ΄αριθμ</w:t>
      </w:r>
      <w:proofErr w:type="spellEnd"/>
      <w:r>
        <w:rPr>
          <w:rFonts w:ascii="Candara" w:hAnsi="Candara"/>
          <w:sz w:val="22"/>
          <w:szCs w:val="22"/>
        </w:rPr>
        <w:t>. 15277/04.08.2023</w:t>
      </w:r>
      <w:r w:rsidRPr="00BF7BE3">
        <w:rPr>
          <w:rFonts w:ascii="Candara" w:hAnsi="Candara"/>
          <w:sz w:val="22"/>
          <w:szCs w:val="22"/>
        </w:rPr>
        <w:t xml:space="preserve"> έγγραφο του αναδόχου που αφορά αίτημα παράτασης προθεσμίας  </w:t>
      </w:r>
      <w:r>
        <w:rPr>
          <w:rFonts w:ascii="Candara" w:hAnsi="Candara"/>
          <w:sz w:val="22"/>
          <w:szCs w:val="22"/>
        </w:rPr>
        <w:t>εκτέλεσης του έργου</w:t>
      </w:r>
      <w:r w:rsidRPr="001C5961">
        <w:rPr>
          <w:rFonts w:ascii="Candara" w:eastAsia="Arial Unicode MS" w:hAnsi="Candara"/>
          <w:sz w:val="22"/>
          <w:szCs w:val="22"/>
        </w:rPr>
        <w:t xml:space="preserve">, σύμφωνα με την οποία αιτείται παράταση </w:t>
      </w:r>
      <w:r>
        <w:rPr>
          <w:rFonts w:ascii="Candara" w:hAnsi="Candara"/>
          <w:sz w:val="22"/>
          <w:szCs w:val="22"/>
        </w:rPr>
        <w:t xml:space="preserve">για 243 ημέρες  δηλαδή έως την  </w:t>
      </w:r>
      <w:r>
        <w:rPr>
          <w:rFonts w:ascii="Candara" w:hAnsi="Candara"/>
          <w:b/>
          <w:bCs/>
          <w:sz w:val="22"/>
          <w:szCs w:val="22"/>
        </w:rPr>
        <w:t xml:space="preserve">09.05.2024 </w:t>
      </w:r>
      <w:r w:rsidRPr="001C5961">
        <w:rPr>
          <w:rFonts w:ascii="Candara" w:eastAsia="Arial Unicode MS" w:hAnsi="Candara"/>
          <w:sz w:val="22"/>
          <w:szCs w:val="22"/>
        </w:rPr>
        <w:t>για τους λόγους που αναφέρονται</w:t>
      </w:r>
      <w:r>
        <w:rPr>
          <w:rFonts w:ascii="Candara" w:eastAsia="Arial Unicode MS" w:hAnsi="Candara"/>
          <w:sz w:val="22"/>
          <w:szCs w:val="22"/>
        </w:rPr>
        <w:t xml:space="preserve"> στην  επισυναφθείσα αίτηση .</w:t>
      </w:r>
      <w:r w:rsidRPr="001C5961">
        <w:rPr>
          <w:rFonts w:ascii="ArialMT" w:eastAsia="SimSun" w:hAnsi="ArialMT" w:cs="ArialMT"/>
          <w:lang w:eastAsia="zh-CN"/>
        </w:rPr>
        <w:t xml:space="preserve"> </w:t>
      </w:r>
    </w:p>
    <w:p w:rsidR="008517DE" w:rsidRPr="001C5961" w:rsidRDefault="008517DE" w:rsidP="008517DE">
      <w:pPr>
        <w:jc w:val="both"/>
        <w:rPr>
          <w:rFonts w:ascii="Candara" w:hAnsi="Candara"/>
          <w:sz w:val="22"/>
          <w:szCs w:val="22"/>
        </w:rPr>
      </w:pPr>
    </w:p>
    <w:p w:rsidR="008517DE" w:rsidRPr="0067637F" w:rsidRDefault="008517DE" w:rsidP="008517DE">
      <w:pPr>
        <w:jc w:val="both"/>
        <w:rPr>
          <w:sz w:val="22"/>
          <w:szCs w:val="22"/>
        </w:rPr>
      </w:pPr>
      <w:proofErr w:type="spellStart"/>
      <w:r w:rsidRPr="0067637F">
        <w:rPr>
          <w:rFonts w:ascii="Candara" w:eastAsia="Arial Unicode MS" w:hAnsi="Candara" w:cs="Book Antiqua"/>
          <w:b/>
          <w:sz w:val="22"/>
          <w:szCs w:val="22"/>
        </w:rPr>
        <w:t>Β</w:t>
      </w:r>
      <w:r>
        <w:rPr>
          <w:rFonts w:ascii="Candara" w:eastAsia="Arial Unicode MS" w:hAnsi="Candara" w:cs="Book Antiqua"/>
          <w:sz w:val="22"/>
          <w:szCs w:val="22"/>
        </w:rPr>
        <w:t>.Το</w:t>
      </w:r>
      <w:proofErr w:type="spellEnd"/>
      <w:r>
        <w:rPr>
          <w:rFonts w:ascii="Candara" w:eastAsia="Arial Unicode MS" w:hAnsi="Candara" w:cs="Book Antiqua"/>
          <w:sz w:val="22"/>
          <w:szCs w:val="22"/>
        </w:rPr>
        <w:t xml:space="preserve"> γεγονός ότι δεν  ήταν  δυνατή  η  απρόσκοπτη  εκτέλεση  των  εργασιών  του  έργου  </w:t>
      </w:r>
      <w:r w:rsidRPr="0067637F">
        <w:rPr>
          <w:rFonts w:ascii="Candara" w:eastAsia="Arial Unicode MS" w:hAnsi="Candara" w:cs="Book Antiqua"/>
          <w:sz w:val="22"/>
          <w:szCs w:val="22"/>
        </w:rPr>
        <w:t>και   η καθυστέρηση  αυτή  δεν  οφείλεται    σε  υπαιτιότητα  της  αναδόχου εταιρείας</w:t>
      </w:r>
      <w:r w:rsidR="00CE4FF3">
        <w:rPr>
          <w:rFonts w:ascii="Candara" w:eastAsia="Arial Unicode MS" w:hAnsi="Candara" w:cs="Book Antiqua"/>
          <w:sz w:val="22"/>
          <w:szCs w:val="22"/>
        </w:rPr>
        <w:t xml:space="preserve"> και</w:t>
      </w:r>
    </w:p>
    <w:p w:rsidR="008517DE" w:rsidRDefault="008517DE" w:rsidP="008517DE">
      <w:pPr>
        <w:jc w:val="both"/>
      </w:pPr>
      <w:r>
        <w:rPr>
          <w:rFonts w:ascii="Candara" w:hAnsi="Candara"/>
          <w:sz w:val="22"/>
          <w:szCs w:val="22"/>
        </w:rPr>
        <w:t>προτείνει  να δοθεί παράταση προθεσμίας περαίωσης εργασιών του έργου : «</w:t>
      </w:r>
      <w:r w:rsidR="00507FF9">
        <w:rPr>
          <w:rFonts w:ascii="Candara" w:eastAsia="Arial Unicode MS" w:hAnsi="Candara" w:cs="Arial"/>
          <w:b/>
          <w:sz w:val="22"/>
          <w:szCs w:val="22"/>
        </w:rPr>
        <w:t>ΚΑΤΑΣΚΕΥΗ ΚΥΚΛΙΚΩΝ ΚΟΜΒΩΝ</w:t>
      </w:r>
      <w:r>
        <w:rPr>
          <w:rFonts w:ascii="Candara" w:hAnsi="Candara"/>
          <w:sz w:val="22"/>
          <w:szCs w:val="22"/>
        </w:rPr>
        <w:t xml:space="preserve">»  για 243 ημέρες  δηλαδή έως την  </w:t>
      </w:r>
      <w:r>
        <w:rPr>
          <w:rFonts w:ascii="Candara" w:hAnsi="Candara"/>
          <w:b/>
          <w:bCs/>
          <w:sz w:val="22"/>
          <w:szCs w:val="22"/>
        </w:rPr>
        <w:t>09.05.2024 .</w:t>
      </w:r>
    </w:p>
    <w:p w:rsidR="008517DE" w:rsidRDefault="008517DE" w:rsidP="008517DE">
      <w:pPr>
        <w:jc w:val="both"/>
        <w:rPr>
          <w:b/>
          <w:bCs/>
          <w:sz w:val="22"/>
          <w:szCs w:val="22"/>
        </w:rPr>
      </w:pPr>
    </w:p>
    <w:p w:rsidR="008517DE" w:rsidRDefault="008517DE" w:rsidP="008517DE">
      <w:pPr>
        <w:ind w:firstLine="360"/>
        <w:jc w:val="both"/>
      </w:pPr>
      <w:r>
        <w:rPr>
          <w:rFonts w:ascii="Candara" w:eastAsia="Arial Unicode MS" w:hAnsi="Candara" w:cs="Courier New"/>
          <w:sz w:val="22"/>
          <w:szCs w:val="22"/>
        </w:rPr>
        <w:t xml:space="preserve">Με βάση τα ανωτέρω καλείται  το Δημοτικό Συμβούλιο  να αποφασίσει την έγκριση παράτασης του συμβατικού χρόνου εκτέλεσης του ανωτέρου έργου έως την </w:t>
      </w:r>
      <w:r>
        <w:rPr>
          <w:rFonts w:ascii="Candara" w:eastAsia="Arial Unicode MS" w:hAnsi="Candara" w:cs="Courier New"/>
          <w:b/>
          <w:bCs/>
          <w:sz w:val="22"/>
          <w:szCs w:val="22"/>
        </w:rPr>
        <w:t>09.05.2024 .</w:t>
      </w:r>
      <w:r>
        <w:rPr>
          <w:rFonts w:ascii="Candara" w:eastAsia="Arial Unicode MS" w:hAnsi="Candara" w:cs="Courier New"/>
          <w:sz w:val="22"/>
          <w:szCs w:val="22"/>
        </w:rPr>
        <w:t xml:space="preserve">  </w:t>
      </w:r>
    </w:p>
    <w:p w:rsidR="008517DE" w:rsidRDefault="008517DE" w:rsidP="008517DE">
      <w:pPr>
        <w:jc w:val="both"/>
        <w:rPr>
          <w:rFonts w:ascii="Candara" w:hAnsi="Candara"/>
          <w:sz w:val="22"/>
          <w:szCs w:val="22"/>
        </w:rPr>
      </w:pPr>
    </w:p>
    <w:p w:rsidR="00B526FE" w:rsidRPr="00DC0874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DC0874" w:rsidRDefault="00B526FE" w:rsidP="00874FD1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087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DC08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DC0874" w:rsidRDefault="00B526FE" w:rsidP="00874FD1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087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C087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C087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C08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DC0874" w:rsidRDefault="00B526FE" w:rsidP="00874FD1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CA6E68" w:rsidRPr="000B520E" w:rsidRDefault="00CA6E68" w:rsidP="00874FD1">
      <w:pPr>
        <w:pStyle w:val="a5"/>
        <w:widowControl w:val="0"/>
        <w:numPr>
          <w:ilvl w:val="0"/>
          <w:numId w:val="2"/>
        </w:numPr>
        <w:suppressAutoHyphens/>
        <w:spacing w:after="120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0B520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Το υπ  το υπ΄αριθμ</w:t>
      </w:r>
      <w:r w:rsidR="00A90C58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.</w:t>
      </w:r>
      <w:r w:rsidR="00507FF9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2141/1-2-2024</w:t>
      </w:r>
      <w:r w:rsidRPr="000B520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έγγραφο   της Δ/</w:t>
      </w:r>
      <w:proofErr w:type="spellStart"/>
      <w:r w:rsidRPr="000B520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0B520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Τεχνικών Υπηρεσιών </w:t>
      </w:r>
      <w:r w:rsidRPr="000B520E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  <w:r w:rsidRPr="000B520E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>του Δήμου</w:t>
      </w:r>
      <w:r w:rsidRPr="000B520E">
        <w:rPr>
          <w:rStyle w:val="af5"/>
          <w:rFonts w:asciiTheme="minorHAnsi" w:eastAsia="Arial" w:hAnsiTheme="minorHAnsi" w:cstheme="minorHAnsi"/>
          <w:i w:val="0"/>
          <w:spacing w:val="-3"/>
          <w:szCs w:val="22"/>
          <w:shd w:val="clear" w:color="auto" w:fill="FFFFFF"/>
          <w:lang w:bidi="hi-IN"/>
        </w:rPr>
        <w:t xml:space="preserve"> </w:t>
      </w:r>
      <w:r w:rsidRPr="000B520E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</w:p>
    <w:p w:rsidR="00874FD1" w:rsidRPr="00EC04BD" w:rsidRDefault="00874FD1" w:rsidP="00874FD1">
      <w:pPr>
        <w:pStyle w:val="a5"/>
        <w:numPr>
          <w:ilvl w:val="0"/>
          <w:numId w:val="36"/>
        </w:numPr>
        <w:tabs>
          <w:tab w:val="clear" w:pos="720"/>
        </w:tabs>
        <w:suppressAutoHyphens/>
        <w:spacing w:before="57" w:after="57" w:line="276" w:lineRule="auto"/>
        <w:jc w:val="both"/>
        <w:rPr>
          <w:rFonts w:asciiTheme="minorHAnsi" w:hAnsiTheme="minorHAnsi" w:cstheme="minorHAnsi"/>
          <w:szCs w:val="22"/>
        </w:rPr>
      </w:pPr>
      <w:r w:rsidRPr="00EC04BD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Το </w:t>
      </w:r>
      <w:proofErr w:type="spellStart"/>
      <w:r w:rsidRPr="00EC04BD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υπ΄αριθμ</w:t>
      </w:r>
      <w:proofErr w:type="spellEnd"/>
      <w:r w:rsidRPr="00EC04BD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 </w:t>
      </w:r>
      <w:r w:rsidR="00507FF9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15277/4-8-2023</w:t>
      </w:r>
      <w:r w:rsidRPr="00EC04BD">
        <w:rPr>
          <w:rFonts w:asciiTheme="minorHAnsi" w:eastAsia="Arial Unicode MS" w:hAnsiTheme="minorHAnsi" w:cstheme="minorHAnsi"/>
          <w:szCs w:val="22"/>
        </w:rPr>
        <w:t xml:space="preserve"> </w:t>
      </w:r>
      <w:r w:rsidRPr="00EC04BD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αίτημα του αναδόχου</w:t>
      </w:r>
    </w:p>
    <w:p w:rsidR="00874FD1" w:rsidRDefault="00874FD1" w:rsidP="00874FD1">
      <w:pPr>
        <w:pStyle w:val="20"/>
        <w:numPr>
          <w:ilvl w:val="0"/>
          <w:numId w:val="41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Την υπ΄αριθμ.</w:t>
      </w:r>
      <w:r w:rsidR="00507FF9">
        <w:rPr>
          <w:rFonts w:asciiTheme="minorHAnsi" w:eastAsia="Arial" w:hAnsiTheme="minorHAnsi" w:cstheme="minorHAnsi"/>
          <w:sz w:val="22"/>
          <w:szCs w:val="22"/>
        </w:rPr>
        <w:t>4</w:t>
      </w:r>
      <w:r>
        <w:rPr>
          <w:rFonts w:asciiTheme="minorHAnsi" w:eastAsia="Arial" w:hAnsiTheme="minorHAnsi" w:cstheme="minorHAnsi"/>
          <w:sz w:val="22"/>
          <w:szCs w:val="22"/>
        </w:rPr>
        <w:t>7/2018 Μελέτη της ΤΥΔΛ</w:t>
      </w:r>
    </w:p>
    <w:p w:rsidR="00874FD1" w:rsidRPr="00EC04BD" w:rsidRDefault="00874FD1" w:rsidP="00874FD1">
      <w:pPr>
        <w:pStyle w:val="20"/>
        <w:numPr>
          <w:ilvl w:val="0"/>
          <w:numId w:val="41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C04BD">
        <w:rPr>
          <w:rFonts w:asciiTheme="minorHAnsi" w:eastAsia="Arial" w:hAnsiTheme="minorHAnsi" w:cstheme="minorHAnsi"/>
          <w:sz w:val="22"/>
          <w:szCs w:val="22"/>
        </w:rPr>
        <w:t xml:space="preserve">Την υπ </w:t>
      </w:r>
      <w:proofErr w:type="spellStart"/>
      <w:r w:rsidRPr="00EC04BD">
        <w:rPr>
          <w:rFonts w:asciiTheme="minorHAnsi" w:eastAsia="Arial" w:hAnsiTheme="minorHAnsi" w:cstheme="minorHAnsi"/>
          <w:sz w:val="22"/>
          <w:szCs w:val="22"/>
        </w:rPr>
        <w:t>αρίθμ</w:t>
      </w:r>
      <w:proofErr w:type="spellEnd"/>
      <w:r w:rsidRPr="00EC04BD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507FF9">
        <w:rPr>
          <w:rFonts w:asciiTheme="minorHAnsi" w:eastAsia="Arial" w:hAnsiTheme="minorHAnsi" w:cstheme="minorHAnsi"/>
          <w:sz w:val="22"/>
          <w:szCs w:val="22"/>
        </w:rPr>
        <w:t>400</w:t>
      </w:r>
      <w:r w:rsidR="00AE420E">
        <w:rPr>
          <w:rFonts w:asciiTheme="minorHAnsi" w:eastAsia="Arial" w:hAnsiTheme="minorHAnsi" w:cstheme="minorHAnsi"/>
          <w:sz w:val="22"/>
          <w:szCs w:val="22"/>
        </w:rPr>
        <w:t>/201</w:t>
      </w:r>
      <w:r w:rsidR="00507FF9">
        <w:rPr>
          <w:rFonts w:asciiTheme="minorHAnsi" w:eastAsia="Arial" w:hAnsiTheme="minorHAnsi" w:cstheme="minorHAnsi"/>
          <w:sz w:val="22"/>
          <w:szCs w:val="22"/>
        </w:rPr>
        <w:t>8</w:t>
      </w:r>
      <w:r w:rsidRPr="00EC04BD">
        <w:rPr>
          <w:rFonts w:asciiTheme="minorHAnsi" w:eastAsia="Arial" w:hAnsiTheme="minorHAnsi" w:cstheme="minorHAnsi"/>
          <w:sz w:val="22"/>
          <w:szCs w:val="22"/>
        </w:rPr>
        <w:t xml:space="preserve"> απόφαση Οικονομικής Επιτροπής με την οποία εγκρίθηκε η διενέργεια </w:t>
      </w:r>
      <w:r w:rsidR="00507FF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C04BD">
        <w:rPr>
          <w:rFonts w:asciiTheme="minorHAnsi" w:eastAsia="Arial" w:hAnsiTheme="minorHAnsi" w:cstheme="minorHAnsi"/>
          <w:sz w:val="22"/>
          <w:szCs w:val="22"/>
        </w:rPr>
        <w:t xml:space="preserve"> ηλεκτρονικού διαγωνισμού και κατάρτισης όρων διακήρυξης </w:t>
      </w:r>
      <w:r w:rsidR="00AE420E">
        <w:rPr>
          <w:rFonts w:asciiTheme="minorHAnsi" w:eastAsia="Arial" w:hAnsiTheme="minorHAnsi" w:cstheme="minorHAnsi"/>
          <w:sz w:val="22"/>
          <w:szCs w:val="22"/>
        </w:rPr>
        <w:t>.</w:t>
      </w:r>
    </w:p>
    <w:p w:rsidR="00874FD1" w:rsidRPr="00507FF9" w:rsidRDefault="00874FD1" w:rsidP="00874FD1">
      <w:pPr>
        <w:numPr>
          <w:ilvl w:val="0"/>
          <w:numId w:val="41"/>
        </w:numPr>
        <w:suppressAutoHyphens/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07FF9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507FF9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507FF9">
        <w:rPr>
          <w:rFonts w:asciiTheme="minorHAnsi" w:hAnsiTheme="minorHAnsi" w:cstheme="minorHAnsi"/>
          <w:sz w:val="22"/>
          <w:szCs w:val="22"/>
        </w:rPr>
        <w:t xml:space="preserve"> </w:t>
      </w:r>
      <w:r w:rsidR="00507FF9" w:rsidRPr="00507FF9">
        <w:rPr>
          <w:rFonts w:asciiTheme="minorHAnsi" w:hAnsiTheme="minorHAnsi" w:cstheme="minorHAnsi"/>
          <w:sz w:val="22"/>
          <w:szCs w:val="22"/>
        </w:rPr>
        <w:t>177</w:t>
      </w:r>
      <w:r w:rsidRPr="00507FF9">
        <w:rPr>
          <w:rFonts w:asciiTheme="minorHAnsi" w:hAnsiTheme="minorHAnsi" w:cstheme="minorHAnsi"/>
          <w:sz w:val="22"/>
          <w:szCs w:val="22"/>
        </w:rPr>
        <w:t>/202</w:t>
      </w:r>
      <w:r w:rsidR="00507FF9" w:rsidRPr="00507FF9">
        <w:rPr>
          <w:rFonts w:asciiTheme="minorHAnsi" w:hAnsiTheme="minorHAnsi" w:cstheme="minorHAnsi"/>
          <w:sz w:val="22"/>
          <w:szCs w:val="22"/>
        </w:rPr>
        <w:t>2</w:t>
      </w:r>
      <w:r w:rsidRPr="00507FF9">
        <w:rPr>
          <w:rFonts w:asciiTheme="minorHAnsi" w:hAnsiTheme="minorHAnsi" w:cstheme="minorHAnsi"/>
          <w:sz w:val="22"/>
          <w:szCs w:val="22"/>
        </w:rPr>
        <w:t xml:space="preserve"> (ΑΔΑ</w:t>
      </w:r>
      <w:r w:rsidR="00507FF9" w:rsidRPr="00507FF9">
        <w:rPr>
          <w:rFonts w:asciiTheme="minorHAnsi" w:hAnsiTheme="minorHAnsi" w:cstheme="minorHAnsi"/>
          <w:sz w:val="22"/>
          <w:szCs w:val="22"/>
        </w:rPr>
        <w:t>97ΓΩ</w:t>
      </w:r>
      <w:r w:rsidRPr="00507FF9">
        <w:rPr>
          <w:rFonts w:asciiTheme="minorHAnsi" w:hAnsiTheme="minorHAnsi" w:cstheme="minorHAnsi"/>
          <w:sz w:val="22"/>
          <w:szCs w:val="22"/>
        </w:rPr>
        <w:t>ΩΛΗ-</w:t>
      </w:r>
      <w:r w:rsidR="00507FF9" w:rsidRPr="00507FF9">
        <w:rPr>
          <w:rFonts w:asciiTheme="minorHAnsi" w:hAnsiTheme="minorHAnsi" w:cstheme="minorHAnsi"/>
          <w:sz w:val="22"/>
          <w:szCs w:val="22"/>
        </w:rPr>
        <w:t>Ι4</w:t>
      </w:r>
      <w:r w:rsidRPr="00507FF9">
        <w:rPr>
          <w:rFonts w:asciiTheme="minorHAnsi" w:hAnsiTheme="minorHAnsi" w:cstheme="minorHAnsi"/>
          <w:sz w:val="22"/>
          <w:szCs w:val="22"/>
        </w:rPr>
        <w:t xml:space="preserve">Μ) απόφαση της Οικονομικής Επιτροπής του Δήμου </w:t>
      </w:r>
      <w:proofErr w:type="spellStart"/>
      <w:r w:rsidRPr="00507FF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07FF9">
        <w:rPr>
          <w:rFonts w:asciiTheme="minorHAnsi" w:hAnsiTheme="minorHAnsi" w:cstheme="minorHAnsi"/>
          <w:sz w:val="22"/>
          <w:szCs w:val="22"/>
        </w:rPr>
        <w:t xml:space="preserve"> , έγινε κατακύρωση στην εταιρεία </w:t>
      </w:r>
      <w:r w:rsidR="00507FF9" w:rsidRPr="00507FF9">
        <w:rPr>
          <w:rFonts w:asciiTheme="minorHAnsi" w:hAnsiTheme="minorHAnsi" w:cstheme="minorHAnsi"/>
          <w:sz w:val="22"/>
          <w:szCs w:val="22"/>
        </w:rPr>
        <w:t xml:space="preserve">ΛΑΤΩ </w:t>
      </w:r>
    </w:p>
    <w:p w:rsidR="00874FD1" w:rsidRPr="00EC04BD" w:rsidRDefault="00874FD1" w:rsidP="00874FD1">
      <w:pPr>
        <w:pStyle w:val="20"/>
        <w:numPr>
          <w:ilvl w:val="0"/>
          <w:numId w:val="41"/>
        </w:numPr>
        <w:spacing w:after="120"/>
        <w:rPr>
          <w:rFonts w:asciiTheme="minorHAnsi" w:eastAsia="Arial" w:hAnsiTheme="minorHAnsi" w:cstheme="minorHAnsi"/>
          <w:b/>
          <w:sz w:val="22"/>
          <w:szCs w:val="22"/>
        </w:rPr>
      </w:pPr>
      <w:r w:rsidRPr="00507FF9">
        <w:rPr>
          <w:rFonts w:asciiTheme="minorHAnsi" w:eastAsia="Arial" w:hAnsiTheme="minorHAnsi" w:cstheme="minorHAnsi"/>
          <w:sz w:val="22"/>
          <w:szCs w:val="22"/>
        </w:rPr>
        <w:t>Την</w:t>
      </w:r>
      <w:r w:rsidR="00507FF9">
        <w:rPr>
          <w:rFonts w:asciiTheme="minorHAnsi" w:eastAsia="Arial" w:hAnsiTheme="minorHAnsi" w:cstheme="minorHAnsi"/>
          <w:sz w:val="22"/>
          <w:szCs w:val="22"/>
        </w:rPr>
        <w:t xml:space="preserve"> από 9-9-2023 </w:t>
      </w:r>
      <w:r w:rsidRPr="00507FF9">
        <w:rPr>
          <w:rFonts w:asciiTheme="minorHAnsi" w:eastAsia="Arial" w:hAnsiTheme="minorHAnsi" w:cstheme="minorHAnsi"/>
          <w:sz w:val="22"/>
          <w:szCs w:val="22"/>
        </w:rPr>
        <w:t xml:space="preserve"> σύμβαση ύψους </w:t>
      </w:r>
      <w:r w:rsidR="00507FF9">
        <w:rPr>
          <w:rFonts w:asciiTheme="minorHAnsi" w:eastAsia="Arial" w:hAnsiTheme="minorHAnsi" w:cstheme="minorHAnsi"/>
          <w:sz w:val="22"/>
          <w:szCs w:val="22"/>
        </w:rPr>
        <w:t>914.720,24</w:t>
      </w:r>
      <w:r w:rsidRPr="00507FF9">
        <w:rPr>
          <w:rFonts w:asciiTheme="minorHAnsi" w:eastAsia="Arial" w:hAnsiTheme="minorHAnsi" w:cstheme="minorHAnsi"/>
          <w:sz w:val="22"/>
          <w:szCs w:val="22"/>
        </w:rPr>
        <w:t xml:space="preserve">€ </w:t>
      </w:r>
      <w:r w:rsidR="00507FF9">
        <w:rPr>
          <w:rFonts w:asciiTheme="minorHAnsi" w:eastAsia="Arial" w:hAnsiTheme="minorHAnsi" w:cstheme="minorHAnsi"/>
          <w:sz w:val="22"/>
          <w:szCs w:val="22"/>
        </w:rPr>
        <w:t xml:space="preserve">με </w:t>
      </w:r>
      <w:r w:rsidRPr="00507FF9">
        <w:rPr>
          <w:rFonts w:asciiTheme="minorHAnsi" w:eastAsia="Arial" w:hAnsiTheme="minorHAnsi" w:cstheme="minorHAnsi"/>
          <w:sz w:val="22"/>
          <w:szCs w:val="22"/>
        </w:rPr>
        <w:t xml:space="preserve">ΦΠΑ 24% </w:t>
      </w:r>
      <w:r w:rsidR="00507FF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CA6E68" w:rsidRPr="00A90C58" w:rsidRDefault="00CA6E68" w:rsidP="00874FD1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90C58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0B520E" w:rsidRDefault="00CA6E68" w:rsidP="00874FD1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0B520E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0B520E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0B520E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520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0B52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0B520E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52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ΟΜΟΦΩΝΑ</w:t>
      </w:r>
    </w:p>
    <w:p w:rsidR="00CA6E68" w:rsidRPr="000B520E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E420E" w:rsidRPr="001A059F" w:rsidRDefault="00AE420E" w:rsidP="00AE42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1A059F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="00A312B9" w:rsidRPr="00A312B9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1η </w:t>
      </w:r>
      <w:r w:rsidRPr="001A059F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>του συμβατικού χρόνου εκ</w:t>
      </w:r>
      <w:r w:rsidR="00EE01E8">
        <w:rPr>
          <w:rFonts w:asciiTheme="minorHAnsi" w:eastAsia="Arial Unicode MS" w:hAnsiTheme="minorHAnsi" w:cstheme="minorHAnsi"/>
          <w:sz w:val="22"/>
          <w:szCs w:val="22"/>
        </w:rPr>
        <w:t>τέλεσης του έργου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με τίτλο </w:t>
      </w:r>
      <w:r w:rsidRPr="001A059F">
        <w:rPr>
          <w:rFonts w:asciiTheme="minorHAnsi" w:hAnsiTheme="minorHAnsi" w:cstheme="minorHAnsi"/>
          <w:sz w:val="22"/>
          <w:szCs w:val="22"/>
        </w:rPr>
        <w:t>«</w:t>
      </w:r>
      <w:r w:rsidR="00A312B9">
        <w:rPr>
          <w:rFonts w:ascii="Candara" w:eastAsia="Arial Unicode MS" w:hAnsi="Candara" w:cs="Arial"/>
          <w:b/>
          <w:sz w:val="22"/>
          <w:szCs w:val="22"/>
        </w:rPr>
        <w:t>ΚΑΤΑΣΚΕΥΗ ΚΥΚΛΙΚΩΝ ΚΟΜΒΩΝ</w:t>
      </w:r>
      <w:r w:rsidRPr="001A059F">
        <w:rPr>
          <w:rFonts w:asciiTheme="minorHAnsi" w:eastAsia="Arial" w:hAnsiTheme="minorHAnsi" w:cstheme="minorHAnsi"/>
          <w:sz w:val="22"/>
          <w:szCs w:val="22"/>
        </w:rPr>
        <w:t xml:space="preserve">»,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>για  (</w:t>
      </w:r>
      <w:r w:rsidR="00507FF9">
        <w:rPr>
          <w:rFonts w:asciiTheme="minorHAnsi" w:eastAsia="Arial Unicode MS" w:hAnsiTheme="minorHAnsi" w:cstheme="minorHAnsi"/>
          <w:sz w:val="22"/>
          <w:szCs w:val="22"/>
        </w:rPr>
        <w:t>243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>
        <w:rPr>
          <w:rFonts w:asciiTheme="minorHAnsi" w:eastAsia="Arial Unicode MS" w:hAnsiTheme="minorHAnsi" w:cstheme="minorHAnsi"/>
          <w:sz w:val="22"/>
          <w:szCs w:val="22"/>
        </w:rPr>
        <w:t>ημέρες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ήτοι</w:t>
      </w:r>
      <w:r w:rsidRPr="001A059F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έως  και </w:t>
      </w:r>
      <w:r w:rsidR="00507FF9">
        <w:rPr>
          <w:rFonts w:asciiTheme="minorHAnsi" w:eastAsia="Arial Unicode MS" w:hAnsiTheme="minorHAnsi" w:cstheme="minorHAnsi"/>
          <w:b/>
          <w:sz w:val="22"/>
          <w:szCs w:val="22"/>
        </w:rPr>
        <w:t>9-5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Pr="001A059F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4</w:t>
      </w:r>
      <w:r w:rsidRPr="001A059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,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142BDA" w:rsidRPr="00DC0874" w:rsidRDefault="00142BDA" w:rsidP="00142B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4104" w:rsidRPr="00DC0874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lastRenderedPageBreak/>
        <w:t>Η απόφαση πήρε τον αριθμό</w:t>
      </w:r>
      <w:r w:rsidR="005147E0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A312B9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54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C0874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DC0874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DC0874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DC0874" w:rsidRDefault="00CE4FF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CE4FF3" w:rsidRPr="00DC0874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CE4FF3" w:rsidRPr="00DC0874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DC0874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4FF3" w:rsidRPr="0038461B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CE4FF3" w:rsidRPr="0038461B" w:rsidRDefault="00CE4FF3" w:rsidP="00CA0437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CE4FF3" w:rsidRPr="0038461B" w:rsidRDefault="00CE4FF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61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CE4FF3" w:rsidRPr="0038461B" w:rsidRDefault="00CE4FF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E4FF3" w:rsidRPr="0038461B" w:rsidRDefault="00CE4FF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C0874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C087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F1" w:rsidRDefault="005066F1">
      <w:r>
        <w:separator/>
      </w:r>
    </w:p>
  </w:endnote>
  <w:endnote w:type="continuationSeparator" w:id="0">
    <w:p w:rsidR="005066F1" w:rsidRDefault="0050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CE4FF3">
    <w:pPr>
      <w:pStyle w:val="a3"/>
      <w:jc w:val="center"/>
    </w:pPr>
    <w:r>
      <w:t>54</w:t>
    </w:r>
    <w:r w:rsidR="0098716A">
      <w:t xml:space="preserve">/2024 ΑΠΟΦΑΣΗ ΔΗΜΟΤΙΚΟΥ ΣΥΜΒΟΥΛΙΟΥ ΔΗΜΟΥ ΛΕΒΑΔΕΩΝ   </w:t>
    </w:r>
    <w:fldSimple w:instr=" PAGE   \* MERGEFORMAT ">
      <w:r w:rsidR="00A637D9">
        <w:rPr>
          <w:noProof/>
        </w:rPr>
        <w:t>1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F1" w:rsidRDefault="005066F1">
      <w:r>
        <w:separator/>
      </w:r>
    </w:p>
  </w:footnote>
  <w:footnote w:type="continuationSeparator" w:id="0">
    <w:p w:rsidR="005066F1" w:rsidRDefault="00506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6"/>
  </w:num>
  <w:num w:numId="3">
    <w:abstractNumId w:val="29"/>
  </w:num>
  <w:num w:numId="4">
    <w:abstractNumId w:val="28"/>
  </w:num>
  <w:num w:numId="5">
    <w:abstractNumId w:val="27"/>
  </w:num>
  <w:num w:numId="6">
    <w:abstractNumId w:val="44"/>
  </w:num>
  <w:num w:numId="7">
    <w:abstractNumId w:val="41"/>
  </w:num>
  <w:num w:numId="8">
    <w:abstractNumId w:val="57"/>
  </w:num>
  <w:num w:numId="9">
    <w:abstractNumId w:val="39"/>
  </w:num>
  <w:num w:numId="10">
    <w:abstractNumId w:val="34"/>
  </w:num>
  <w:num w:numId="11">
    <w:abstractNumId w:val="45"/>
  </w:num>
  <w:num w:numId="12">
    <w:abstractNumId w:val="47"/>
  </w:num>
  <w:num w:numId="13">
    <w:abstractNumId w:val="55"/>
  </w:num>
  <w:num w:numId="14">
    <w:abstractNumId w:val="40"/>
  </w:num>
  <w:num w:numId="15">
    <w:abstractNumId w:val="51"/>
  </w:num>
  <w:num w:numId="16">
    <w:abstractNumId w:val="58"/>
  </w:num>
  <w:num w:numId="17">
    <w:abstractNumId w:val="26"/>
  </w:num>
  <w:num w:numId="18">
    <w:abstractNumId w:val="38"/>
  </w:num>
  <w:num w:numId="19">
    <w:abstractNumId w:val="32"/>
  </w:num>
  <w:num w:numId="20">
    <w:abstractNumId w:val="42"/>
  </w:num>
  <w:num w:numId="21">
    <w:abstractNumId w:val="53"/>
  </w:num>
  <w:num w:numId="22">
    <w:abstractNumId w:val="24"/>
  </w:num>
  <w:num w:numId="23">
    <w:abstractNumId w:val="54"/>
  </w:num>
  <w:num w:numId="24">
    <w:abstractNumId w:val="1"/>
  </w:num>
  <w:num w:numId="25">
    <w:abstractNumId w:val="43"/>
  </w:num>
  <w:num w:numId="26">
    <w:abstractNumId w:val="2"/>
  </w:num>
  <w:num w:numId="27">
    <w:abstractNumId w:val="10"/>
  </w:num>
  <w:num w:numId="28">
    <w:abstractNumId w:val="46"/>
  </w:num>
  <w:num w:numId="29">
    <w:abstractNumId w:val="48"/>
  </w:num>
  <w:num w:numId="30">
    <w:abstractNumId w:val="37"/>
  </w:num>
  <w:num w:numId="31">
    <w:abstractNumId w:val="36"/>
  </w:num>
  <w:num w:numId="32">
    <w:abstractNumId w:val="50"/>
  </w:num>
  <w:num w:numId="33">
    <w:abstractNumId w:val="3"/>
  </w:num>
  <w:num w:numId="34">
    <w:abstractNumId w:val="25"/>
  </w:num>
  <w:num w:numId="35">
    <w:abstractNumId w:val="4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52"/>
  </w:num>
  <w:num w:numId="39">
    <w:abstractNumId w:val="5"/>
  </w:num>
  <w:num w:numId="40">
    <w:abstractNumId w:val="49"/>
  </w:num>
  <w:num w:numId="41">
    <w:abstractNumId w:val="30"/>
  </w:num>
  <w:num w:numId="42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1E0A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35AA"/>
    <w:rsid w:val="002041C6"/>
    <w:rsid w:val="002104E4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66F1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027"/>
    <w:rsid w:val="00A302AB"/>
    <w:rsid w:val="00A302AE"/>
    <w:rsid w:val="00A312B9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6F3D"/>
    <w:rsid w:val="00A57117"/>
    <w:rsid w:val="00A57B45"/>
    <w:rsid w:val="00A60ADD"/>
    <w:rsid w:val="00A61832"/>
    <w:rsid w:val="00A61840"/>
    <w:rsid w:val="00A62A99"/>
    <w:rsid w:val="00A637D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94C"/>
    <w:rsid w:val="00B95AAB"/>
    <w:rsid w:val="00BA29FC"/>
    <w:rsid w:val="00BA3D1F"/>
    <w:rsid w:val="00BA4FF4"/>
    <w:rsid w:val="00BA6865"/>
    <w:rsid w:val="00BB1C64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3F5B"/>
    <w:rsid w:val="00BD5748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2D88"/>
    <w:rsid w:val="00CD637F"/>
    <w:rsid w:val="00CD7428"/>
    <w:rsid w:val="00CD77C0"/>
    <w:rsid w:val="00CD7B13"/>
    <w:rsid w:val="00CE06A3"/>
    <w:rsid w:val="00CE394C"/>
    <w:rsid w:val="00CE4FF3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4AD6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01E8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0369D1-E9E5-4882-AA13-6EBD56EC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9</cp:revision>
  <cp:lastPrinted>2024-01-31T09:31:00Z</cp:lastPrinted>
  <dcterms:created xsi:type="dcterms:W3CDTF">2024-02-12T07:54:00Z</dcterms:created>
  <dcterms:modified xsi:type="dcterms:W3CDTF">2024-02-26T07:37:00Z</dcterms:modified>
</cp:coreProperties>
</file>