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EE25C4" w:rsidRPr="00D16632" w:rsidRDefault="00EE25C4" w:rsidP="00EE25C4">
      <w:pPr>
        <w:suppressAutoHyphens w:val="0"/>
        <w:autoSpaceDE w:val="0"/>
        <w:rPr>
          <w:rFonts w:ascii="Arial" w:eastAsia="Arial" w:hAnsi="Arial" w:cs="Arial"/>
          <w:b/>
          <w:bCs/>
          <w:sz w:val="20"/>
          <w:szCs w:val="20"/>
        </w:rPr>
      </w:pPr>
      <w:r w:rsidRPr="00D16632">
        <w:rPr>
          <w:rFonts w:ascii="Arial" w:eastAsia="Arial" w:hAnsi="Arial" w:cs="Arial"/>
          <w:b/>
          <w:bCs/>
          <w:sz w:val="20"/>
          <w:szCs w:val="20"/>
        </w:rPr>
        <w:t xml:space="preserve">                                                                                            </w:t>
      </w:r>
      <w:r w:rsidR="002805FB" w:rsidRPr="00D16632">
        <w:rPr>
          <w:rFonts w:ascii="Arial" w:eastAsia="Arial" w:hAnsi="Arial" w:cs="Arial"/>
          <w:b/>
          <w:bCs/>
          <w:sz w:val="20"/>
          <w:szCs w:val="20"/>
        </w:rPr>
        <w:t xml:space="preserve">      </w:t>
      </w:r>
      <w:r w:rsidRPr="00D16632">
        <w:rPr>
          <w:rFonts w:ascii="Arial" w:eastAsia="Arial" w:hAnsi="Arial" w:cs="Arial"/>
          <w:b/>
          <w:bCs/>
          <w:sz w:val="20"/>
          <w:szCs w:val="20"/>
        </w:rPr>
        <w:t xml:space="preserve">ΑΝΑΡΤΗΤΕΑ ΣΤΟ ΔΙΑΥΓΕΙΑ       </w:t>
      </w:r>
    </w:p>
    <w:p w:rsidR="00EE25C4" w:rsidRPr="00D16632" w:rsidRDefault="00EE25C4" w:rsidP="00EE25C4">
      <w:pPr>
        <w:suppressAutoHyphens w:val="0"/>
        <w:autoSpaceDE w:val="0"/>
        <w:rPr>
          <w:rFonts w:ascii="Arial" w:eastAsia="Arial" w:hAnsi="Arial" w:cs="Arial"/>
          <w:b/>
          <w:bCs/>
          <w:sz w:val="20"/>
          <w:szCs w:val="20"/>
        </w:rPr>
      </w:pPr>
      <w:r w:rsidRPr="00D16632">
        <w:rPr>
          <w:rFonts w:ascii="Arial" w:eastAsia="Arial" w:hAnsi="Arial" w:cs="Arial"/>
          <w:b/>
          <w:bCs/>
          <w:sz w:val="20"/>
          <w:szCs w:val="20"/>
        </w:rPr>
        <w:t xml:space="preserve">                                                                                                 Λιβαδειά      2</w:t>
      </w:r>
      <w:r w:rsidR="00D16632">
        <w:rPr>
          <w:rFonts w:ascii="Arial" w:eastAsia="Arial" w:hAnsi="Arial" w:cs="Arial"/>
          <w:b/>
          <w:bCs/>
          <w:sz w:val="20"/>
          <w:szCs w:val="20"/>
        </w:rPr>
        <w:t>4</w:t>
      </w:r>
      <w:r w:rsidRPr="00D16632">
        <w:rPr>
          <w:rFonts w:ascii="Arial" w:eastAsia="Arial" w:hAnsi="Arial" w:cs="Arial"/>
          <w:b/>
          <w:bCs/>
          <w:sz w:val="20"/>
          <w:szCs w:val="20"/>
        </w:rPr>
        <w:t xml:space="preserve"> /1</w:t>
      </w:r>
      <w:r w:rsidR="00D16632">
        <w:rPr>
          <w:rFonts w:ascii="Arial" w:eastAsia="Arial" w:hAnsi="Arial" w:cs="Arial"/>
          <w:b/>
          <w:bCs/>
          <w:sz w:val="20"/>
          <w:szCs w:val="20"/>
        </w:rPr>
        <w:t>1</w:t>
      </w:r>
      <w:r w:rsidRPr="00D16632">
        <w:rPr>
          <w:rFonts w:ascii="Arial" w:eastAsia="Arial" w:hAnsi="Arial" w:cs="Arial"/>
          <w:b/>
          <w:bCs/>
          <w:sz w:val="20"/>
          <w:szCs w:val="20"/>
        </w:rPr>
        <w:t xml:space="preserve">/2023   </w:t>
      </w:r>
    </w:p>
    <w:p w:rsidR="00EE25C4" w:rsidRPr="00D16632" w:rsidRDefault="00EE25C4" w:rsidP="00EE25C4">
      <w:pPr>
        <w:suppressAutoHyphens w:val="0"/>
        <w:autoSpaceDE w:val="0"/>
        <w:spacing w:line="276" w:lineRule="auto"/>
        <w:rPr>
          <w:rFonts w:ascii="Arial" w:eastAsia="Arial" w:hAnsi="Arial" w:cs="Arial"/>
          <w:b/>
          <w:bCs/>
          <w:sz w:val="20"/>
          <w:szCs w:val="20"/>
        </w:rPr>
      </w:pPr>
      <w:r w:rsidRPr="00D16632">
        <w:rPr>
          <w:rFonts w:ascii="Arial" w:eastAsia="Arial" w:hAnsi="Arial" w:cs="Arial"/>
          <w:b/>
          <w:bCs/>
          <w:sz w:val="20"/>
          <w:szCs w:val="20"/>
        </w:rPr>
        <w:t xml:space="preserve">                                                                                                </w:t>
      </w:r>
      <w:proofErr w:type="spellStart"/>
      <w:r w:rsidRPr="00D16632">
        <w:rPr>
          <w:rFonts w:ascii="Arial" w:eastAsia="Arial" w:hAnsi="Arial" w:cs="Arial"/>
          <w:b/>
          <w:bCs/>
          <w:sz w:val="20"/>
          <w:szCs w:val="20"/>
        </w:rPr>
        <w:t>Αριθμ</w:t>
      </w:r>
      <w:proofErr w:type="spellEnd"/>
      <w:r w:rsidRPr="00D16632">
        <w:rPr>
          <w:rFonts w:ascii="Arial" w:eastAsia="Arial" w:hAnsi="Arial" w:cs="Arial"/>
          <w:b/>
          <w:bCs/>
          <w:sz w:val="20"/>
          <w:szCs w:val="20"/>
        </w:rPr>
        <w:t xml:space="preserve">. </w:t>
      </w:r>
      <w:proofErr w:type="spellStart"/>
      <w:r w:rsidRPr="00D16632">
        <w:rPr>
          <w:rFonts w:ascii="Arial" w:eastAsia="Arial" w:hAnsi="Arial" w:cs="Arial"/>
          <w:b/>
          <w:bCs/>
          <w:sz w:val="20"/>
          <w:szCs w:val="20"/>
        </w:rPr>
        <w:t>Πρωτ</w:t>
      </w:r>
      <w:proofErr w:type="spellEnd"/>
      <w:r w:rsidRPr="00D16632">
        <w:rPr>
          <w:rFonts w:ascii="Arial" w:eastAsia="Arial" w:hAnsi="Arial" w:cs="Arial"/>
          <w:b/>
          <w:bCs/>
          <w:sz w:val="20"/>
          <w:szCs w:val="20"/>
        </w:rPr>
        <w:t xml:space="preserve">.:  </w:t>
      </w:r>
      <w:r w:rsidR="00D53981">
        <w:rPr>
          <w:rFonts w:ascii="Arial" w:eastAsia="Arial" w:hAnsi="Arial" w:cs="Arial"/>
          <w:b/>
          <w:bCs/>
          <w:sz w:val="20"/>
          <w:szCs w:val="20"/>
        </w:rPr>
        <w:t>22714</w:t>
      </w:r>
      <w:r w:rsidRPr="00D16632">
        <w:rPr>
          <w:rFonts w:ascii="Arial" w:eastAsia="Arial" w:hAnsi="Arial" w:cs="Arial"/>
          <w:b/>
          <w:bCs/>
          <w:sz w:val="20"/>
          <w:szCs w:val="20"/>
        </w:rPr>
        <w:t xml:space="preserve">         </w:t>
      </w:r>
    </w:p>
    <w:p w:rsidR="005C4A6E" w:rsidRPr="00D16632" w:rsidRDefault="005C4A6E" w:rsidP="00073C15">
      <w:pPr>
        <w:suppressAutoHyphens w:val="0"/>
        <w:autoSpaceDE w:val="0"/>
        <w:rPr>
          <w:rFonts w:ascii="Arial" w:hAnsi="Arial" w:cs="Arial"/>
          <w:sz w:val="20"/>
          <w:szCs w:val="20"/>
        </w:rPr>
      </w:pPr>
      <w:r w:rsidRPr="00D16632">
        <w:rPr>
          <w:rFonts w:ascii="Arial" w:eastAsia="Arial" w:hAnsi="Arial" w:cs="Arial"/>
          <w:b/>
          <w:bCs/>
          <w:sz w:val="20"/>
          <w:szCs w:val="20"/>
        </w:rPr>
        <w:t xml:space="preserve">                                                                                            </w:t>
      </w:r>
    </w:p>
    <w:p w:rsidR="003C235F" w:rsidRPr="00D16632" w:rsidRDefault="003C235F">
      <w:pPr>
        <w:pStyle w:val="af1"/>
        <w:tabs>
          <w:tab w:val="clear" w:pos="4153"/>
          <w:tab w:val="clear" w:pos="8306"/>
          <w:tab w:val="left" w:pos="4140"/>
        </w:tabs>
        <w:jc w:val="center"/>
        <w:rPr>
          <w:rFonts w:ascii="Arial" w:hAnsi="Arial" w:cs="Arial"/>
          <w:b/>
          <w:sz w:val="20"/>
          <w:szCs w:val="20"/>
        </w:rPr>
      </w:pPr>
    </w:p>
    <w:p w:rsidR="009E0D7D" w:rsidRPr="00D16632" w:rsidRDefault="009E0D7D">
      <w:pPr>
        <w:pStyle w:val="af1"/>
        <w:tabs>
          <w:tab w:val="clear" w:pos="4153"/>
          <w:tab w:val="clear" w:pos="8306"/>
          <w:tab w:val="left" w:pos="4140"/>
        </w:tabs>
        <w:jc w:val="center"/>
        <w:rPr>
          <w:rFonts w:ascii="Arial" w:hAnsi="Arial" w:cs="Arial"/>
          <w:b/>
          <w:sz w:val="20"/>
          <w:szCs w:val="20"/>
        </w:rPr>
      </w:pPr>
      <w:r w:rsidRPr="00D16632">
        <w:rPr>
          <w:rFonts w:ascii="Arial" w:hAnsi="Arial" w:cs="Arial"/>
          <w:b/>
          <w:sz w:val="20"/>
          <w:szCs w:val="20"/>
        </w:rPr>
        <w:t>ΑΠΟΣΠΑΣΜΑ</w:t>
      </w:r>
    </w:p>
    <w:p w:rsidR="003C235F" w:rsidRPr="00D16632" w:rsidRDefault="005B55CE">
      <w:pPr>
        <w:jc w:val="center"/>
        <w:rPr>
          <w:rFonts w:ascii="Arial" w:hAnsi="Arial" w:cs="Arial"/>
          <w:b/>
          <w:sz w:val="20"/>
          <w:szCs w:val="20"/>
        </w:rPr>
      </w:pPr>
      <w:r w:rsidRPr="00D16632">
        <w:rPr>
          <w:rFonts w:ascii="Arial" w:hAnsi="Arial" w:cs="Arial"/>
          <w:b/>
          <w:sz w:val="20"/>
          <w:szCs w:val="20"/>
        </w:rPr>
        <w:t xml:space="preserve">Από το πρακτικό της </w:t>
      </w:r>
      <w:proofErr w:type="spellStart"/>
      <w:r w:rsidRPr="00D16632">
        <w:rPr>
          <w:rFonts w:ascii="Arial" w:hAnsi="Arial" w:cs="Arial"/>
          <w:b/>
          <w:sz w:val="20"/>
          <w:szCs w:val="20"/>
        </w:rPr>
        <w:t>αριθμ</w:t>
      </w:r>
      <w:proofErr w:type="spellEnd"/>
      <w:r w:rsidRPr="00D16632">
        <w:rPr>
          <w:rFonts w:ascii="Arial" w:hAnsi="Arial" w:cs="Arial"/>
          <w:b/>
          <w:sz w:val="20"/>
          <w:szCs w:val="20"/>
        </w:rPr>
        <w:t xml:space="preserve">. </w:t>
      </w:r>
      <w:r w:rsidR="00531AE2" w:rsidRPr="00D16632">
        <w:rPr>
          <w:rFonts w:ascii="Arial" w:hAnsi="Arial" w:cs="Arial"/>
          <w:b/>
          <w:sz w:val="20"/>
          <w:szCs w:val="20"/>
        </w:rPr>
        <w:t>2</w:t>
      </w:r>
      <w:r w:rsidR="00D16632">
        <w:rPr>
          <w:rFonts w:ascii="Arial" w:hAnsi="Arial" w:cs="Arial"/>
          <w:b/>
          <w:sz w:val="20"/>
          <w:szCs w:val="20"/>
        </w:rPr>
        <w:t>7</w:t>
      </w:r>
      <w:r w:rsidR="003C235F" w:rsidRPr="00D16632">
        <w:rPr>
          <w:rFonts w:ascii="Arial" w:hAnsi="Arial" w:cs="Arial"/>
          <w:b/>
          <w:sz w:val="20"/>
          <w:szCs w:val="20"/>
          <w:vertAlign w:val="superscript"/>
        </w:rPr>
        <w:t>ης</w:t>
      </w:r>
      <w:r w:rsidR="003C235F" w:rsidRPr="00D16632">
        <w:rPr>
          <w:rFonts w:ascii="Arial" w:hAnsi="Arial" w:cs="Arial"/>
          <w:b/>
          <w:sz w:val="20"/>
          <w:szCs w:val="20"/>
        </w:rPr>
        <w:t xml:space="preserve">  /20</w:t>
      </w:r>
      <w:r w:rsidRPr="00D16632">
        <w:rPr>
          <w:rFonts w:ascii="Arial" w:hAnsi="Arial" w:cs="Arial"/>
          <w:b/>
          <w:sz w:val="20"/>
          <w:szCs w:val="20"/>
        </w:rPr>
        <w:t>2</w:t>
      </w:r>
      <w:r w:rsidR="00C11812" w:rsidRPr="00D16632">
        <w:rPr>
          <w:rFonts w:ascii="Arial" w:hAnsi="Arial" w:cs="Arial"/>
          <w:b/>
          <w:sz w:val="20"/>
          <w:szCs w:val="20"/>
        </w:rPr>
        <w:t>3</w:t>
      </w:r>
      <w:r w:rsidR="003C235F" w:rsidRPr="00D16632">
        <w:rPr>
          <w:rFonts w:ascii="Arial" w:hAnsi="Arial" w:cs="Arial"/>
          <w:b/>
          <w:sz w:val="20"/>
          <w:szCs w:val="20"/>
        </w:rPr>
        <w:t xml:space="preserve"> </w:t>
      </w:r>
      <w:r w:rsidR="00C11812" w:rsidRPr="00D16632">
        <w:rPr>
          <w:rFonts w:ascii="Arial" w:hAnsi="Arial" w:cs="Arial"/>
          <w:b/>
          <w:sz w:val="20"/>
          <w:szCs w:val="20"/>
        </w:rPr>
        <w:t xml:space="preserve"> Τακτικής</w:t>
      </w:r>
      <w:r w:rsidR="00781989" w:rsidRPr="00D16632">
        <w:rPr>
          <w:rFonts w:ascii="Arial" w:hAnsi="Arial" w:cs="Arial"/>
          <w:b/>
          <w:sz w:val="20"/>
          <w:szCs w:val="20"/>
        </w:rPr>
        <w:t xml:space="preserve"> </w:t>
      </w:r>
      <w:r w:rsidR="00157A71" w:rsidRPr="00D16632">
        <w:rPr>
          <w:rFonts w:ascii="Arial" w:hAnsi="Arial" w:cs="Arial"/>
          <w:b/>
          <w:sz w:val="20"/>
          <w:szCs w:val="20"/>
        </w:rPr>
        <w:t xml:space="preserve"> </w:t>
      </w:r>
      <w:r w:rsidR="003C235F" w:rsidRPr="00D16632">
        <w:rPr>
          <w:rFonts w:ascii="Arial" w:hAnsi="Arial" w:cs="Arial"/>
          <w:b/>
          <w:sz w:val="20"/>
          <w:szCs w:val="20"/>
        </w:rPr>
        <w:t>Συνεδρίασης</w:t>
      </w:r>
    </w:p>
    <w:p w:rsidR="003C235F" w:rsidRPr="00D16632" w:rsidRDefault="003C235F">
      <w:pPr>
        <w:rPr>
          <w:rFonts w:ascii="Arial" w:hAnsi="Arial" w:cs="Arial"/>
          <w:b/>
          <w:sz w:val="20"/>
          <w:szCs w:val="20"/>
        </w:rPr>
      </w:pPr>
      <w:r w:rsidRPr="00D16632">
        <w:rPr>
          <w:rFonts w:ascii="Arial" w:eastAsia="Arial" w:hAnsi="Arial" w:cs="Arial"/>
          <w:b/>
          <w:sz w:val="20"/>
          <w:szCs w:val="20"/>
        </w:rPr>
        <w:t xml:space="preserve">                           </w:t>
      </w:r>
      <w:r w:rsidR="00526B61" w:rsidRPr="00D16632">
        <w:rPr>
          <w:rFonts w:ascii="Arial" w:eastAsia="Arial" w:hAnsi="Arial" w:cs="Arial"/>
          <w:b/>
          <w:sz w:val="20"/>
          <w:szCs w:val="20"/>
        </w:rPr>
        <w:t xml:space="preserve">              </w:t>
      </w:r>
      <w:r w:rsidRPr="00D16632">
        <w:rPr>
          <w:rFonts w:ascii="Arial" w:eastAsia="Arial" w:hAnsi="Arial" w:cs="Arial"/>
          <w:b/>
          <w:sz w:val="20"/>
          <w:szCs w:val="20"/>
        </w:rPr>
        <w:t xml:space="preserve">     </w:t>
      </w:r>
      <w:r w:rsidRPr="00D16632">
        <w:rPr>
          <w:rFonts w:ascii="Arial" w:hAnsi="Arial" w:cs="Arial"/>
          <w:b/>
          <w:sz w:val="20"/>
          <w:szCs w:val="20"/>
        </w:rPr>
        <w:t xml:space="preserve">της  Οικονομικής Επιτροπής  Δήμου </w:t>
      </w:r>
      <w:proofErr w:type="spellStart"/>
      <w:r w:rsidRPr="00D16632">
        <w:rPr>
          <w:rFonts w:ascii="Arial" w:hAnsi="Arial" w:cs="Arial"/>
          <w:b/>
          <w:sz w:val="20"/>
          <w:szCs w:val="20"/>
        </w:rPr>
        <w:t>Λεβαδέων</w:t>
      </w:r>
      <w:proofErr w:type="spellEnd"/>
    </w:p>
    <w:p w:rsidR="003C235F" w:rsidRPr="00D16632" w:rsidRDefault="003C235F">
      <w:pPr>
        <w:jc w:val="center"/>
        <w:rPr>
          <w:rFonts w:ascii="Arial" w:hAnsi="Arial" w:cs="Arial"/>
          <w:b/>
          <w:sz w:val="20"/>
          <w:szCs w:val="20"/>
        </w:rPr>
      </w:pPr>
      <w:r w:rsidRPr="00D16632">
        <w:rPr>
          <w:rFonts w:ascii="Arial" w:hAnsi="Arial" w:cs="Arial"/>
          <w:b/>
          <w:sz w:val="20"/>
          <w:szCs w:val="20"/>
        </w:rPr>
        <w:t>Αριθμός απόφασης :</w:t>
      </w:r>
      <w:r w:rsidR="00276DFB" w:rsidRPr="00D16632">
        <w:rPr>
          <w:rFonts w:ascii="Arial" w:hAnsi="Arial" w:cs="Arial"/>
          <w:b/>
          <w:sz w:val="20"/>
          <w:szCs w:val="20"/>
        </w:rPr>
        <w:t>2</w:t>
      </w:r>
      <w:r w:rsidR="00A26A69">
        <w:rPr>
          <w:rFonts w:ascii="Arial" w:hAnsi="Arial" w:cs="Arial"/>
          <w:b/>
          <w:sz w:val="20"/>
          <w:szCs w:val="20"/>
        </w:rPr>
        <w:t>4</w:t>
      </w:r>
      <w:r w:rsidR="00A8396B">
        <w:rPr>
          <w:rFonts w:ascii="Arial" w:hAnsi="Arial" w:cs="Arial"/>
          <w:b/>
          <w:sz w:val="20"/>
          <w:szCs w:val="20"/>
        </w:rPr>
        <w:t>2</w:t>
      </w:r>
    </w:p>
    <w:p w:rsidR="005E0F33" w:rsidRPr="00D16632" w:rsidRDefault="005E0F33">
      <w:pPr>
        <w:jc w:val="center"/>
        <w:rPr>
          <w:rFonts w:ascii="Arial" w:hAnsi="Arial" w:cs="Arial"/>
          <w:b/>
          <w:sz w:val="20"/>
          <w:szCs w:val="20"/>
        </w:rPr>
      </w:pPr>
    </w:p>
    <w:p w:rsidR="00991064" w:rsidRPr="00E6190B" w:rsidRDefault="00214DFC" w:rsidP="00991064">
      <w:pPr>
        <w:spacing w:line="276" w:lineRule="auto"/>
        <w:rPr>
          <w:rFonts w:ascii="Candara" w:eastAsia="Liberation Serif" w:hAnsi="Candara" w:cs="Liberation Serif"/>
          <w:b/>
          <w:sz w:val="22"/>
          <w:szCs w:val="22"/>
        </w:rPr>
      </w:pPr>
      <w:proofErr w:type="spellStart"/>
      <w:r>
        <w:rPr>
          <w:rFonts w:ascii="Candara" w:eastAsia="Liberation Serif" w:hAnsi="Candara" w:cs="Liberation Serif"/>
          <w:b/>
          <w:sz w:val="22"/>
          <w:szCs w:val="22"/>
        </w:rPr>
        <w:t>΄Εγκριση</w:t>
      </w:r>
      <w:proofErr w:type="spellEnd"/>
      <w:r>
        <w:rPr>
          <w:rFonts w:ascii="Candara" w:eastAsia="Liberation Serif" w:hAnsi="Candara" w:cs="Liberation Serif"/>
          <w:b/>
          <w:sz w:val="22"/>
          <w:szCs w:val="22"/>
        </w:rPr>
        <w:t xml:space="preserve"> παροχής  ν</w:t>
      </w:r>
      <w:r w:rsidR="00991064" w:rsidRPr="00E6190B">
        <w:rPr>
          <w:rFonts w:ascii="Candara" w:eastAsia="Liberation Serif" w:hAnsi="Candara" w:cs="Liberation Serif"/>
          <w:b/>
          <w:sz w:val="22"/>
          <w:szCs w:val="22"/>
        </w:rPr>
        <w:t>ομική</w:t>
      </w:r>
      <w:r>
        <w:rPr>
          <w:rFonts w:ascii="Candara" w:eastAsia="Liberation Serif" w:hAnsi="Candara" w:cs="Liberation Serif"/>
          <w:b/>
          <w:sz w:val="22"/>
          <w:szCs w:val="22"/>
        </w:rPr>
        <w:t xml:space="preserve">ς </w:t>
      </w:r>
      <w:r w:rsidR="00991064" w:rsidRPr="00E6190B">
        <w:rPr>
          <w:rFonts w:ascii="Candara" w:eastAsia="Liberation Serif" w:hAnsi="Candara" w:cs="Liberation Serif"/>
          <w:b/>
          <w:sz w:val="22"/>
          <w:szCs w:val="22"/>
        </w:rPr>
        <w:t xml:space="preserve"> εκπροσώπηση</w:t>
      </w:r>
      <w:r>
        <w:rPr>
          <w:rFonts w:ascii="Candara" w:eastAsia="Liberation Serif" w:hAnsi="Candara" w:cs="Liberation Serif"/>
          <w:b/>
          <w:sz w:val="22"/>
          <w:szCs w:val="22"/>
        </w:rPr>
        <w:t xml:space="preserve">ς </w:t>
      </w:r>
      <w:r w:rsidR="00A8037A">
        <w:rPr>
          <w:rFonts w:ascii="Candara" w:eastAsia="Liberation Serif" w:hAnsi="Candara" w:cs="Liberation Serif"/>
          <w:b/>
          <w:sz w:val="22"/>
          <w:szCs w:val="22"/>
        </w:rPr>
        <w:t xml:space="preserve"> </w:t>
      </w:r>
      <w:r w:rsidR="00991064" w:rsidRPr="00E6190B">
        <w:rPr>
          <w:rFonts w:ascii="Candara" w:eastAsia="Liberation Serif" w:hAnsi="Candara" w:cs="Liberation Serif"/>
          <w:b/>
          <w:sz w:val="22"/>
          <w:szCs w:val="22"/>
        </w:rPr>
        <w:t xml:space="preserve"> Αντιδημάρχου </w:t>
      </w:r>
      <w:proofErr w:type="spellStart"/>
      <w:r w:rsidR="00991064" w:rsidRPr="00E6190B">
        <w:rPr>
          <w:rFonts w:ascii="Candara" w:eastAsia="Liberation Serif" w:hAnsi="Candara" w:cs="Liberation Serif"/>
          <w:b/>
          <w:sz w:val="22"/>
          <w:szCs w:val="22"/>
        </w:rPr>
        <w:t>Λεβαδέων</w:t>
      </w:r>
      <w:proofErr w:type="spellEnd"/>
      <w:r w:rsidR="00991064" w:rsidRPr="00E6190B">
        <w:rPr>
          <w:rFonts w:ascii="Candara" w:eastAsia="Liberation Serif" w:hAnsi="Candara" w:cs="Liberation Serif"/>
          <w:b/>
          <w:sz w:val="22"/>
          <w:szCs w:val="22"/>
        </w:rPr>
        <w:t xml:space="preserve"> ενώπιον του Μονομελούς Πλημμελειοδικείου   Λιβαδειάς .</w:t>
      </w:r>
    </w:p>
    <w:p w:rsidR="00531AE2" w:rsidRPr="00D16632" w:rsidRDefault="00053E44" w:rsidP="000E7EC7">
      <w:pPr>
        <w:rPr>
          <w:rFonts w:eastAsia="SimSun"/>
          <w:b/>
          <w:spacing w:val="2"/>
          <w:sz w:val="20"/>
          <w:szCs w:val="20"/>
          <w:lang w:bidi="hi-IN"/>
        </w:rPr>
      </w:pPr>
      <w:r w:rsidRPr="00D16632">
        <w:rPr>
          <w:rFonts w:ascii="Calibri Light" w:eastAsia="Calibri Light" w:hAnsi="Calibri Light" w:cs="Calibri Light"/>
          <w:b/>
          <w:bCs/>
          <w:color w:val="000000"/>
          <w:sz w:val="20"/>
          <w:szCs w:val="20"/>
        </w:rPr>
        <w:t xml:space="preserve">  </w:t>
      </w:r>
      <w:r w:rsidRPr="00D16632">
        <w:rPr>
          <w:rFonts w:ascii="Calibri Light" w:hAnsi="Calibri Light" w:cs="Calibri Light"/>
          <w:color w:val="000000"/>
          <w:sz w:val="20"/>
          <w:szCs w:val="20"/>
        </w:rPr>
        <w:tab/>
      </w:r>
    </w:p>
    <w:p w:rsidR="00276DFB" w:rsidRPr="00D16632" w:rsidRDefault="0029237D" w:rsidP="00276DFB">
      <w:pPr>
        <w:pStyle w:val="35"/>
        <w:ind w:left="284"/>
        <w:jc w:val="both"/>
        <w:rPr>
          <w:rFonts w:ascii="Arial" w:hAnsi="Arial" w:cs="Arial"/>
          <w:sz w:val="20"/>
          <w:szCs w:val="20"/>
        </w:rPr>
      </w:pPr>
      <w:r w:rsidRPr="00D16632">
        <w:rPr>
          <w:rFonts w:ascii="Arial" w:hAnsi="Arial" w:cs="Arial"/>
          <w:sz w:val="20"/>
          <w:szCs w:val="20"/>
        </w:rPr>
        <w:t xml:space="preserve">      </w:t>
      </w:r>
      <w:r w:rsidRPr="00D16632">
        <w:rPr>
          <w:rFonts w:ascii="Arial" w:eastAsia="Arial" w:hAnsi="Arial" w:cs="Arial"/>
          <w:sz w:val="20"/>
          <w:szCs w:val="20"/>
        </w:rPr>
        <w:t xml:space="preserve">      </w:t>
      </w:r>
      <w:r w:rsidRPr="00D16632">
        <w:rPr>
          <w:rFonts w:ascii="Arial" w:hAnsi="Arial" w:cs="Arial"/>
          <w:sz w:val="20"/>
          <w:szCs w:val="20"/>
        </w:rPr>
        <w:t xml:space="preserve">Στη Λιβαδειά σήμερα  </w:t>
      </w:r>
      <w:r w:rsidR="00276DFB" w:rsidRPr="00D16632">
        <w:rPr>
          <w:rFonts w:ascii="Arial" w:hAnsi="Arial" w:cs="Arial"/>
          <w:sz w:val="20"/>
          <w:szCs w:val="20"/>
        </w:rPr>
        <w:t>2</w:t>
      </w:r>
      <w:r w:rsidR="00D16632" w:rsidRPr="00D16632">
        <w:rPr>
          <w:rFonts w:ascii="Arial" w:hAnsi="Arial" w:cs="Arial"/>
          <w:sz w:val="20"/>
          <w:szCs w:val="20"/>
        </w:rPr>
        <w:t>3</w:t>
      </w:r>
      <w:r w:rsidRPr="00D16632">
        <w:rPr>
          <w:rFonts w:ascii="Arial" w:hAnsi="Arial" w:cs="Arial"/>
          <w:sz w:val="20"/>
          <w:szCs w:val="20"/>
          <w:vertAlign w:val="superscript"/>
        </w:rPr>
        <w:t>η</w:t>
      </w:r>
      <w:r w:rsidR="00276DFB" w:rsidRPr="00D16632">
        <w:rPr>
          <w:rFonts w:ascii="Arial" w:hAnsi="Arial" w:cs="Arial"/>
          <w:sz w:val="20"/>
          <w:szCs w:val="20"/>
        </w:rPr>
        <w:t xml:space="preserve"> </w:t>
      </w:r>
      <w:r w:rsidR="00D16632" w:rsidRPr="00D16632">
        <w:rPr>
          <w:rFonts w:ascii="Arial" w:hAnsi="Arial" w:cs="Arial"/>
          <w:sz w:val="20"/>
          <w:szCs w:val="20"/>
        </w:rPr>
        <w:t>Νοεμβρίου</w:t>
      </w:r>
      <w:r w:rsidRPr="00D16632">
        <w:rPr>
          <w:rFonts w:ascii="Arial" w:hAnsi="Arial" w:cs="Arial"/>
          <w:sz w:val="20"/>
          <w:szCs w:val="20"/>
        </w:rPr>
        <w:t xml:space="preserve">  2023  ημέρα  </w:t>
      </w:r>
      <w:r w:rsidR="00D16632" w:rsidRPr="00D16632">
        <w:rPr>
          <w:rFonts w:ascii="Arial" w:hAnsi="Arial" w:cs="Arial"/>
          <w:sz w:val="20"/>
          <w:szCs w:val="20"/>
        </w:rPr>
        <w:t>Πέμπτη</w:t>
      </w:r>
      <w:r w:rsidRPr="00D16632">
        <w:rPr>
          <w:rFonts w:ascii="Arial" w:hAnsi="Arial" w:cs="Arial"/>
          <w:sz w:val="20"/>
          <w:szCs w:val="20"/>
        </w:rPr>
        <w:t xml:space="preserve"> , ώρα 1</w:t>
      </w:r>
      <w:r w:rsidR="00276DFB" w:rsidRPr="00D16632">
        <w:rPr>
          <w:rFonts w:ascii="Arial" w:hAnsi="Arial" w:cs="Arial"/>
          <w:sz w:val="20"/>
          <w:szCs w:val="20"/>
        </w:rPr>
        <w:t>3</w:t>
      </w:r>
      <w:r w:rsidRPr="00D16632">
        <w:rPr>
          <w:rFonts w:ascii="Arial" w:hAnsi="Arial" w:cs="Arial"/>
          <w:sz w:val="20"/>
          <w:szCs w:val="20"/>
        </w:rPr>
        <w:t>,</w:t>
      </w:r>
      <w:r w:rsidR="00302EC4" w:rsidRPr="00D16632">
        <w:rPr>
          <w:rFonts w:ascii="Arial" w:hAnsi="Arial" w:cs="Arial"/>
          <w:sz w:val="20"/>
          <w:szCs w:val="20"/>
        </w:rPr>
        <w:t>0</w:t>
      </w:r>
      <w:r w:rsidRPr="00D16632">
        <w:rPr>
          <w:rFonts w:ascii="Arial" w:hAnsi="Arial" w:cs="Arial"/>
          <w:sz w:val="20"/>
          <w:szCs w:val="20"/>
        </w:rPr>
        <w:t xml:space="preserve">0  </w:t>
      </w:r>
      <w:r w:rsidR="00276DFB" w:rsidRPr="00D16632">
        <w:rPr>
          <w:rFonts w:ascii="Arial" w:hAnsi="Arial" w:cs="Arial"/>
          <w:sz w:val="20"/>
          <w:szCs w:val="20"/>
        </w:rPr>
        <w:t xml:space="preserve">και στην αίθουσα συνεδριάσεων του Δημοτικού Συμβουλίου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xml:space="preserve"> μετά την από  2</w:t>
      </w:r>
      <w:r w:rsidR="00D16632" w:rsidRPr="00D16632">
        <w:rPr>
          <w:rFonts w:ascii="Arial" w:hAnsi="Arial" w:cs="Arial"/>
          <w:sz w:val="20"/>
          <w:szCs w:val="20"/>
        </w:rPr>
        <w:t>2419</w:t>
      </w:r>
      <w:r w:rsidR="00276DFB" w:rsidRPr="00D16632">
        <w:rPr>
          <w:rFonts w:ascii="Arial" w:hAnsi="Arial" w:cs="Arial"/>
          <w:sz w:val="20"/>
          <w:szCs w:val="20"/>
        </w:rPr>
        <w:t>/</w:t>
      </w:r>
      <w:r w:rsidR="00D16632" w:rsidRPr="00D16632">
        <w:rPr>
          <w:rFonts w:ascii="Arial" w:hAnsi="Arial" w:cs="Arial"/>
          <w:sz w:val="20"/>
          <w:szCs w:val="20"/>
        </w:rPr>
        <w:t>17</w:t>
      </w:r>
      <w:r w:rsidR="00276DFB" w:rsidRPr="00D16632">
        <w:rPr>
          <w:rFonts w:ascii="Arial" w:hAnsi="Arial" w:cs="Arial"/>
          <w:sz w:val="20"/>
          <w:szCs w:val="20"/>
        </w:rPr>
        <w:t>-</w:t>
      </w:r>
      <w:r w:rsidR="00D16632" w:rsidRPr="00D16632">
        <w:rPr>
          <w:rFonts w:ascii="Arial" w:hAnsi="Arial" w:cs="Arial"/>
          <w:sz w:val="20"/>
          <w:szCs w:val="20"/>
        </w:rPr>
        <w:t>11</w:t>
      </w:r>
      <w:r w:rsidR="00276DFB" w:rsidRPr="00D16632">
        <w:rPr>
          <w:rFonts w:ascii="Arial" w:hAnsi="Arial" w:cs="Arial"/>
          <w:sz w:val="20"/>
          <w:szCs w:val="20"/>
        </w:rPr>
        <w:t xml:space="preserve">-2023 έγγραφη πρόσκληση του  Προέδρου της (Δημάρχου </w:t>
      </w:r>
      <w:proofErr w:type="spellStart"/>
      <w:r w:rsidR="00276DFB" w:rsidRPr="00D16632">
        <w:rPr>
          <w:rFonts w:ascii="Arial" w:hAnsi="Arial" w:cs="Arial"/>
          <w:sz w:val="20"/>
          <w:szCs w:val="20"/>
        </w:rPr>
        <w:t>Λεβαδέων</w:t>
      </w:r>
      <w:proofErr w:type="spellEnd"/>
      <w:r w:rsidR="00276DFB" w:rsidRPr="00D16632">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00276DFB" w:rsidRPr="00D16632">
        <w:rPr>
          <w:rFonts w:ascii="Arial" w:hAnsi="Arial" w:cs="Arial"/>
          <w:bCs/>
          <w:sz w:val="20"/>
          <w:szCs w:val="20"/>
        </w:rPr>
        <w:t>υ Ν .3852/2</w:t>
      </w:r>
      <w:r w:rsidR="00276DFB" w:rsidRPr="00D16632">
        <w:rPr>
          <w:rFonts w:ascii="Arial" w:eastAsia="Verdana" w:hAnsi="Arial" w:cs="Arial"/>
          <w:bCs/>
          <w:iCs/>
          <w:sz w:val="20"/>
          <w:szCs w:val="20"/>
        </w:rPr>
        <w:t xml:space="preserve">010 </w:t>
      </w:r>
      <w:r w:rsidR="00276DFB" w:rsidRPr="00D16632">
        <w:rPr>
          <w:rFonts w:ascii="Arial" w:hAnsi="Arial" w:cs="Arial"/>
          <w:sz w:val="20"/>
          <w:szCs w:val="20"/>
        </w:rPr>
        <w:t>γ) Των</w:t>
      </w:r>
      <w:r w:rsidR="00276DFB" w:rsidRPr="00D16632">
        <w:rPr>
          <w:rFonts w:ascii="Arial" w:hAnsi="Arial" w:cs="Arial"/>
          <w:bCs/>
          <w:sz w:val="20"/>
          <w:szCs w:val="20"/>
        </w:rPr>
        <w:t xml:space="preserve"> διατάξεων της </w:t>
      </w:r>
      <w:proofErr w:type="spellStart"/>
      <w:r w:rsidR="00276DFB" w:rsidRPr="00D16632">
        <w:rPr>
          <w:rFonts w:ascii="Arial" w:hAnsi="Arial" w:cs="Arial"/>
          <w:bCs/>
          <w:sz w:val="20"/>
          <w:szCs w:val="20"/>
        </w:rPr>
        <w:t>υπ΄αριθμ</w:t>
      </w:r>
      <w:proofErr w:type="spellEnd"/>
      <w:r w:rsidR="00276DFB" w:rsidRPr="00D16632">
        <w:rPr>
          <w:rFonts w:ascii="Arial" w:hAnsi="Arial" w:cs="Arial"/>
          <w:bCs/>
          <w:sz w:val="20"/>
          <w:szCs w:val="20"/>
        </w:rPr>
        <w:t xml:space="preserve"> 374/2022</w:t>
      </w:r>
      <w:r w:rsidR="00276DFB" w:rsidRPr="00D16632">
        <w:rPr>
          <w:rFonts w:ascii="Arial" w:hAnsi="Arial" w:cs="Arial"/>
          <w:bCs/>
          <w:sz w:val="20"/>
          <w:szCs w:val="20"/>
          <w:u w:val="single"/>
        </w:rPr>
        <w:t xml:space="preserve"> εγκυκλίου του ΥΠ.ΕΣ. (ΑΔΑ: ΨΜΓΓ46ΜΤΛ6-Φ75) </w:t>
      </w:r>
      <w:r w:rsidR="00276DFB" w:rsidRPr="00D16632">
        <w:rPr>
          <w:rFonts w:ascii="Arial" w:hAnsi="Arial" w:cs="Arial"/>
          <w:bCs/>
          <w:sz w:val="20"/>
          <w:szCs w:val="20"/>
        </w:rPr>
        <w:t>«Λειτουργία Οικονομικής Επιτροπής και Επιτροπής Ποιότητας Ζωής</w:t>
      </w:r>
      <w:r w:rsidR="00276DFB" w:rsidRPr="00D16632">
        <w:rPr>
          <w:rFonts w:ascii="Arial" w:hAnsi="Arial" w:cs="Arial"/>
          <w:sz w:val="20"/>
          <w:szCs w:val="20"/>
        </w:rPr>
        <w:t>» δ) Των διατάξεων του Ν. 5013/2023</w:t>
      </w:r>
    </w:p>
    <w:p w:rsidR="00276DFB" w:rsidRPr="004A1E82" w:rsidRDefault="00276DFB" w:rsidP="00276DFB">
      <w:pPr>
        <w:ind w:left="432" w:hanging="432"/>
        <w:jc w:val="both"/>
        <w:rPr>
          <w:rFonts w:ascii="Arial" w:hAnsi="Arial" w:cs="Arial"/>
          <w:sz w:val="20"/>
          <w:szCs w:val="20"/>
        </w:rPr>
      </w:pPr>
      <w:r w:rsidRPr="00D16632">
        <w:rPr>
          <w:rFonts w:ascii="Arial" w:eastAsia="Arial" w:hAnsi="Arial" w:cs="Arial"/>
          <w:b/>
          <w:sz w:val="20"/>
          <w:szCs w:val="20"/>
        </w:rPr>
        <w:t xml:space="preserve">         </w:t>
      </w:r>
      <w:r w:rsidRPr="004A1E82">
        <w:rPr>
          <w:rFonts w:ascii="Arial" w:hAnsi="Arial" w:cs="Arial"/>
          <w:sz w:val="20"/>
          <w:szCs w:val="20"/>
        </w:rPr>
        <w:t xml:space="preserve">Αφού  διαπιστώθηκε ότι υπάρχει νόμιμη απαρτία, επειδή σε σύνολο 9 (εννέα)  μελών ήταν παρόντα  </w:t>
      </w:r>
      <w:r w:rsidR="004A1E82" w:rsidRPr="004A1E82">
        <w:rPr>
          <w:rFonts w:ascii="Arial" w:hAnsi="Arial" w:cs="Arial"/>
          <w:sz w:val="20"/>
          <w:szCs w:val="20"/>
        </w:rPr>
        <w:t>7</w:t>
      </w:r>
      <w:r w:rsidRPr="004A1E82">
        <w:rPr>
          <w:rFonts w:ascii="Arial" w:hAnsi="Arial" w:cs="Arial"/>
          <w:sz w:val="20"/>
          <w:szCs w:val="20"/>
        </w:rPr>
        <w:t xml:space="preserve"> (</w:t>
      </w:r>
      <w:r w:rsidR="004A1E82" w:rsidRPr="004A1E82">
        <w:rPr>
          <w:rFonts w:ascii="Arial" w:hAnsi="Arial" w:cs="Arial"/>
          <w:sz w:val="20"/>
          <w:szCs w:val="20"/>
        </w:rPr>
        <w:t>επτά</w:t>
      </w:r>
      <w:r w:rsidRPr="004A1E82">
        <w:rPr>
          <w:rFonts w:ascii="Arial" w:hAnsi="Arial" w:cs="Arial"/>
          <w:sz w:val="20"/>
          <w:szCs w:val="20"/>
        </w:rPr>
        <w:t>)  , ήτοι</w:t>
      </w:r>
    </w:p>
    <w:p w:rsidR="00C11812" w:rsidRPr="004A1E82" w:rsidRDefault="00C11812" w:rsidP="00276DFB">
      <w:pPr>
        <w:pStyle w:val="35"/>
        <w:ind w:left="284"/>
        <w:jc w:val="both"/>
        <w:rPr>
          <w:rFonts w:ascii="Arial" w:hAnsi="Arial" w:cs="Arial"/>
          <w:sz w:val="20"/>
          <w:szCs w:val="20"/>
        </w:rPr>
      </w:pPr>
    </w:p>
    <w:p w:rsidR="0062735D" w:rsidRPr="004A1E82" w:rsidRDefault="0062735D" w:rsidP="0062735D">
      <w:pPr>
        <w:jc w:val="both"/>
        <w:rPr>
          <w:rFonts w:ascii="Arial" w:hAnsi="Arial" w:cs="Arial"/>
          <w:b/>
          <w:sz w:val="20"/>
          <w:szCs w:val="20"/>
        </w:rPr>
      </w:pPr>
      <w:r w:rsidRPr="004A1E82">
        <w:rPr>
          <w:rFonts w:ascii="Arial" w:hAnsi="Arial" w:cs="Arial"/>
          <w:sz w:val="20"/>
          <w:szCs w:val="20"/>
        </w:rPr>
        <w:t xml:space="preserve">                 </w:t>
      </w:r>
      <w:r w:rsidRPr="004A1E82">
        <w:rPr>
          <w:rFonts w:ascii="Arial" w:hAnsi="Arial" w:cs="Arial"/>
          <w:b/>
          <w:sz w:val="20"/>
          <w:szCs w:val="20"/>
        </w:rPr>
        <w:t xml:space="preserve"> ΠΑΡΟΝΤΕΣ                                                              </w:t>
      </w:r>
      <w:r w:rsidR="00306108" w:rsidRPr="004A1E82">
        <w:rPr>
          <w:rFonts w:ascii="Arial" w:hAnsi="Arial" w:cs="Arial"/>
          <w:b/>
          <w:sz w:val="20"/>
          <w:szCs w:val="20"/>
        </w:rPr>
        <w:t xml:space="preserve">          </w:t>
      </w:r>
      <w:r w:rsidRPr="004A1E82">
        <w:rPr>
          <w:rFonts w:ascii="Arial" w:hAnsi="Arial" w:cs="Arial"/>
          <w:b/>
          <w:sz w:val="20"/>
          <w:szCs w:val="20"/>
        </w:rPr>
        <w:t xml:space="preserve">  ΑΠΟΝΤΕΣ</w:t>
      </w:r>
    </w:p>
    <w:p w:rsidR="007C7722" w:rsidRPr="004A1E82" w:rsidRDefault="0062735D" w:rsidP="007C7722">
      <w:pPr>
        <w:tabs>
          <w:tab w:val="left" w:pos="360"/>
          <w:tab w:val="left" w:pos="6237"/>
        </w:tabs>
        <w:rPr>
          <w:rFonts w:ascii="Arial" w:hAnsi="Arial" w:cs="Arial"/>
          <w:sz w:val="20"/>
          <w:szCs w:val="20"/>
        </w:rPr>
      </w:pPr>
      <w:r w:rsidRPr="004A1E82">
        <w:rPr>
          <w:rFonts w:ascii="Arial" w:hAnsi="Arial" w:cs="Arial"/>
          <w:color w:val="000000"/>
          <w:sz w:val="20"/>
          <w:szCs w:val="20"/>
        </w:rPr>
        <w:t xml:space="preserve">     </w:t>
      </w:r>
      <w:r w:rsidRPr="004A1E82">
        <w:rPr>
          <w:rFonts w:ascii="Arial" w:hAnsi="Arial" w:cs="Arial"/>
          <w:sz w:val="20"/>
          <w:szCs w:val="20"/>
        </w:rPr>
        <w:t xml:space="preserve"> 1.</w:t>
      </w:r>
      <w:r w:rsidR="00BA766C" w:rsidRPr="004A1E82">
        <w:rPr>
          <w:rFonts w:ascii="Arial" w:hAnsi="Arial" w:cs="Arial"/>
          <w:sz w:val="20"/>
          <w:szCs w:val="20"/>
        </w:rPr>
        <w:t xml:space="preserve"> </w:t>
      </w:r>
      <w:proofErr w:type="spellStart"/>
      <w:r w:rsidR="007C7722" w:rsidRPr="004A1E82">
        <w:rPr>
          <w:rFonts w:ascii="Arial" w:hAnsi="Arial" w:cs="Arial"/>
          <w:sz w:val="20"/>
          <w:szCs w:val="20"/>
        </w:rPr>
        <w:t>Ταγκαλεγκας</w:t>
      </w:r>
      <w:proofErr w:type="spellEnd"/>
      <w:r w:rsidR="007C7722" w:rsidRPr="004A1E82">
        <w:rPr>
          <w:rFonts w:ascii="Arial" w:hAnsi="Arial" w:cs="Arial"/>
          <w:sz w:val="20"/>
          <w:szCs w:val="20"/>
        </w:rPr>
        <w:t xml:space="preserve"> Ιωάννης-Πρόεδρος                               </w:t>
      </w:r>
      <w:r w:rsidR="002D061C" w:rsidRPr="004A1E82">
        <w:rPr>
          <w:rFonts w:ascii="Arial" w:hAnsi="Arial" w:cs="Arial"/>
          <w:sz w:val="20"/>
          <w:szCs w:val="20"/>
        </w:rPr>
        <w:t xml:space="preserve"> </w:t>
      </w:r>
      <w:r w:rsidR="007C7722" w:rsidRPr="004A1E82">
        <w:rPr>
          <w:rFonts w:ascii="Arial" w:hAnsi="Arial" w:cs="Arial"/>
          <w:sz w:val="20"/>
          <w:szCs w:val="20"/>
        </w:rPr>
        <w:t xml:space="preserve">  </w:t>
      </w:r>
      <w:r w:rsidR="00306108" w:rsidRPr="004A1E82">
        <w:rPr>
          <w:rFonts w:ascii="Arial" w:hAnsi="Arial" w:cs="Arial"/>
          <w:sz w:val="20"/>
          <w:szCs w:val="20"/>
        </w:rPr>
        <w:t xml:space="preserve">             </w:t>
      </w:r>
      <w:r w:rsidR="007C7722" w:rsidRPr="004A1E82">
        <w:rPr>
          <w:rFonts w:ascii="Arial" w:hAnsi="Arial" w:cs="Arial"/>
          <w:sz w:val="20"/>
          <w:szCs w:val="20"/>
        </w:rPr>
        <w:t>1</w:t>
      </w:r>
      <w:r w:rsidR="004A1E82">
        <w:rPr>
          <w:rFonts w:ascii="Arial" w:hAnsi="Arial" w:cs="Arial"/>
          <w:sz w:val="20"/>
          <w:szCs w:val="20"/>
        </w:rPr>
        <w:t>.</w:t>
      </w:r>
      <w:r w:rsidR="00276DFB" w:rsidRPr="004A1E82">
        <w:rPr>
          <w:rFonts w:ascii="Arial" w:hAnsi="Arial" w:cs="Arial"/>
          <w:sz w:val="20"/>
          <w:szCs w:val="20"/>
        </w:rPr>
        <w:t xml:space="preserve"> </w:t>
      </w:r>
      <w:proofErr w:type="spellStart"/>
      <w:r w:rsidR="004A1E82">
        <w:rPr>
          <w:rFonts w:ascii="Arial" w:hAnsi="Arial" w:cs="Arial"/>
          <w:sz w:val="20"/>
          <w:szCs w:val="20"/>
        </w:rPr>
        <w:t>Πούλος</w:t>
      </w:r>
      <w:proofErr w:type="spellEnd"/>
      <w:r w:rsidR="004A1E82">
        <w:rPr>
          <w:rFonts w:ascii="Arial" w:hAnsi="Arial" w:cs="Arial"/>
          <w:sz w:val="20"/>
          <w:szCs w:val="20"/>
        </w:rPr>
        <w:t xml:space="preserve"> Ευάγγελος</w:t>
      </w:r>
    </w:p>
    <w:p w:rsidR="0062735D" w:rsidRPr="004A1E82" w:rsidRDefault="007C7722" w:rsidP="007C7722">
      <w:pPr>
        <w:tabs>
          <w:tab w:val="left" w:pos="360"/>
          <w:tab w:val="left" w:pos="6237"/>
        </w:tabs>
        <w:rPr>
          <w:rFonts w:ascii="Arial" w:hAnsi="Arial" w:cs="Arial"/>
          <w:sz w:val="20"/>
          <w:szCs w:val="20"/>
        </w:rPr>
      </w:pPr>
      <w:r w:rsidRPr="004A1E82">
        <w:rPr>
          <w:rFonts w:ascii="Arial" w:hAnsi="Arial" w:cs="Arial"/>
          <w:sz w:val="20"/>
          <w:szCs w:val="20"/>
        </w:rPr>
        <w:t xml:space="preserve">      </w:t>
      </w:r>
      <w:r w:rsidR="0062735D" w:rsidRPr="004A1E82">
        <w:rPr>
          <w:rFonts w:ascii="Arial" w:hAnsi="Arial" w:cs="Arial"/>
          <w:sz w:val="20"/>
          <w:szCs w:val="20"/>
        </w:rPr>
        <w:t>2</w:t>
      </w:r>
      <w:r w:rsidR="00745AD4" w:rsidRPr="004A1E82">
        <w:rPr>
          <w:rFonts w:ascii="Arial" w:hAnsi="Arial" w:cs="Arial"/>
          <w:sz w:val="20"/>
          <w:szCs w:val="20"/>
        </w:rPr>
        <w:t xml:space="preserve"> </w:t>
      </w:r>
      <w:r w:rsidR="0029237D" w:rsidRPr="004A1E82">
        <w:rPr>
          <w:rFonts w:ascii="Arial" w:hAnsi="Arial" w:cs="Arial"/>
          <w:sz w:val="20"/>
          <w:szCs w:val="20"/>
        </w:rPr>
        <w:t xml:space="preserve"> </w:t>
      </w:r>
      <w:r w:rsidR="004A1E82">
        <w:rPr>
          <w:rFonts w:ascii="Arial" w:hAnsi="Arial" w:cs="Arial"/>
          <w:sz w:val="20"/>
          <w:szCs w:val="20"/>
        </w:rPr>
        <w:t xml:space="preserve">Αποστόλου Ιωάννης (αν/κό μέλος κ. </w:t>
      </w:r>
      <w:proofErr w:type="spellStart"/>
      <w:r w:rsidR="009B2EA2" w:rsidRPr="004A1E82">
        <w:rPr>
          <w:rFonts w:ascii="Arial" w:hAnsi="Arial" w:cs="Arial"/>
          <w:sz w:val="20"/>
          <w:szCs w:val="20"/>
        </w:rPr>
        <w:t>Μητά</w:t>
      </w:r>
      <w:proofErr w:type="spellEnd"/>
      <w:r w:rsidR="009B2EA2" w:rsidRPr="004A1E82">
        <w:rPr>
          <w:rFonts w:ascii="Arial" w:hAnsi="Arial" w:cs="Arial"/>
          <w:sz w:val="20"/>
          <w:szCs w:val="20"/>
        </w:rPr>
        <w:t xml:space="preserve"> Αλέξανδρο</w:t>
      </w:r>
      <w:r w:rsidR="004A1E82">
        <w:rPr>
          <w:rFonts w:ascii="Arial" w:hAnsi="Arial" w:cs="Arial"/>
          <w:sz w:val="20"/>
          <w:szCs w:val="20"/>
        </w:rPr>
        <w:t>υ)</w:t>
      </w:r>
      <w:r w:rsidR="009B2EA2" w:rsidRPr="004A1E82">
        <w:rPr>
          <w:rFonts w:ascii="Arial" w:hAnsi="Arial" w:cs="Arial"/>
          <w:sz w:val="20"/>
          <w:szCs w:val="20"/>
        </w:rPr>
        <w:t xml:space="preserve">           </w:t>
      </w:r>
      <w:r w:rsidR="004A1E82">
        <w:rPr>
          <w:rFonts w:ascii="Arial" w:hAnsi="Arial" w:cs="Arial"/>
          <w:sz w:val="20"/>
          <w:szCs w:val="20"/>
        </w:rPr>
        <w:t>2.Μπράλιος Νικόλαος</w:t>
      </w:r>
      <w:r w:rsidR="009B2EA2" w:rsidRPr="004A1E82">
        <w:rPr>
          <w:rFonts w:ascii="Arial" w:hAnsi="Arial" w:cs="Arial"/>
          <w:sz w:val="20"/>
          <w:szCs w:val="20"/>
        </w:rPr>
        <w:t xml:space="preserve">                                             </w:t>
      </w:r>
      <w:r w:rsidR="00306108" w:rsidRPr="004A1E82">
        <w:rPr>
          <w:rFonts w:ascii="Arial" w:hAnsi="Arial" w:cs="Arial"/>
          <w:sz w:val="20"/>
          <w:szCs w:val="20"/>
        </w:rPr>
        <w:t xml:space="preserve">            </w:t>
      </w:r>
    </w:p>
    <w:p w:rsidR="00BE4517" w:rsidRPr="004A1E82" w:rsidRDefault="00961EBF" w:rsidP="00BE4517">
      <w:pPr>
        <w:tabs>
          <w:tab w:val="left" w:pos="360"/>
          <w:tab w:val="left" w:pos="6237"/>
        </w:tabs>
        <w:rPr>
          <w:rFonts w:ascii="Arial" w:hAnsi="Arial" w:cs="Arial"/>
          <w:sz w:val="20"/>
          <w:szCs w:val="20"/>
        </w:rPr>
      </w:pPr>
      <w:r w:rsidRPr="004A1E82">
        <w:rPr>
          <w:rFonts w:ascii="Arial" w:hAnsi="Arial" w:cs="Arial"/>
          <w:sz w:val="20"/>
          <w:szCs w:val="20"/>
        </w:rPr>
        <w:t xml:space="preserve">      </w:t>
      </w:r>
      <w:r w:rsidR="001A4D79" w:rsidRPr="004A1E82">
        <w:rPr>
          <w:rFonts w:ascii="Arial" w:hAnsi="Arial" w:cs="Arial"/>
          <w:sz w:val="20"/>
          <w:szCs w:val="20"/>
        </w:rPr>
        <w:t>3.</w:t>
      </w:r>
      <w:r w:rsidR="00306108" w:rsidRPr="004A1E82">
        <w:rPr>
          <w:rFonts w:ascii="Arial" w:hAnsi="Arial" w:cs="Arial"/>
          <w:sz w:val="20"/>
          <w:szCs w:val="20"/>
        </w:rPr>
        <w:t xml:space="preserve"> </w:t>
      </w:r>
      <w:proofErr w:type="spellStart"/>
      <w:r w:rsidR="009B2EA2" w:rsidRPr="004A1E82">
        <w:rPr>
          <w:rFonts w:ascii="Arial" w:hAnsi="Arial" w:cs="Arial"/>
          <w:sz w:val="20"/>
          <w:szCs w:val="20"/>
        </w:rPr>
        <w:t>Καλογρηάς</w:t>
      </w:r>
      <w:proofErr w:type="spellEnd"/>
      <w:r w:rsidR="009B2EA2" w:rsidRPr="004A1E82">
        <w:rPr>
          <w:rFonts w:ascii="Arial" w:hAnsi="Arial" w:cs="Arial"/>
          <w:sz w:val="20"/>
          <w:szCs w:val="20"/>
        </w:rPr>
        <w:t xml:space="preserve"> </w:t>
      </w:r>
      <w:r w:rsidR="00306108" w:rsidRPr="004A1E82">
        <w:rPr>
          <w:rFonts w:ascii="Arial" w:hAnsi="Arial" w:cs="Arial"/>
          <w:sz w:val="20"/>
          <w:szCs w:val="20"/>
        </w:rPr>
        <w:t>Αθαν</w:t>
      </w:r>
      <w:r w:rsidR="009B2EA2" w:rsidRPr="004A1E82">
        <w:rPr>
          <w:rFonts w:ascii="Arial" w:hAnsi="Arial" w:cs="Arial"/>
          <w:sz w:val="20"/>
          <w:szCs w:val="20"/>
        </w:rPr>
        <w:t xml:space="preserve">άσιος </w:t>
      </w:r>
      <w:r w:rsidR="004A1E82">
        <w:rPr>
          <w:rFonts w:ascii="Arial" w:hAnsi="Arial" w:cs="Arial"/>
          <w:sz w:val="20"/>
          <w:szCs w:val="20"/>
        </w:rPr>
        <w:t>(απών στο 1</w:t>
      </w:r>
      <w:r w:rsidR="004A1E82" w:rsidRPr="004A1E82">
        <w:rPr>
          <w:rFonts w:ascii="Arial" w:hAnsi="Arial" w:cs="Arial"/>
          <w:sz w:val="20"/>
          <w:szCs w:val="20"/>
          <w:vertAlign w:val="superscript"/>
        </w:rPr>
        <w:t>ο</w:t>
      </w:r>
      <w:r w:rsidR="004A1E82">
        <w:rPr>
          <w:rFonts w:ascii="Arial" w:hAnsi="Arial" w:cs="Arial"/>
          <w:sz w:val="20"/>
          <w:szCs w:val="20"/>
        </w:rPr>
        <w:t xml:space="preserve"> Θ.Η.Δ.)</w:t>
      </w:r>
      <w:r w:rsidR="009B2EA2" w:rsidRPr="004A1E82">
        <w:rPr>
          <w:rFonts w:ascii="Arial" w:hAnsi="Arial" w:cs="Arial"/>
          <w:sz w:val="20"/>
          <w:szCs w:val="20"/>
        </w:rPr>
        <w:t xml:space="preserve">                                                     </w:t>
      </w:r>
      <w:r w:rsidR="007C7722" w:rsidRPr="004A1E82">
        <w:rPr>
          <w:rFonts w:ascii="Arial" w:hAnsi="Arial" w:cs="Arial"/>
          <w:sz w:val="20"/>
          <w:szCs w:val="20"/>
        </w:rPr>
        <w:t xml:space="preserve">        </w:t>
      </w:r>
      <w:r w:rsidR="009B2EA2" w:rsidRPr="004A1E82">
        <w:rPr>
          <w:rFonts w:ascii="Arial" w:hAnsi="Arial" w:cs="Arial"/>
          <w:sz w:val="20"/>
          <w:szCs w:val="20"/>
        </w:rPr>
        <w:t xml:space="preserve"> </w:t>
      </w:r>
    </w:p>
    <w:p w:rsidR="00BE4517" w:rsidRPr="004A1E82" w:rsidRDefault="007C7722" w:rsidP="00BE4517">
      <w:pPr>
        <w:tabs>
          <w:tab w:val="left" w:pos="360"/>
          <w:tab w:val="left" w:pos="6237"/>
        </w:tabs>
        <w:rPr>
          <w:rFonts w:ascii="Arial" w:hAnsi="Arial" w:cs="Arial"/>
          <w:sz w:val="20"/>
          <w:szCs w:val="20"/>
        </w:rPr>
      </w:pPr>
      <w:r w:rsidRPr="004A1E82">
        <w:rPr>
          <w:rFonts w:ascii="Arial" w:hAnsi="Arial" w:cs="Arial"/>
          <w:sz w:val="20"/>
          <w:szCs w:val="20"/>
        </w:rPr>
        <w:t xml:space="preserve">   </w:t>
      </w:r>
      <w:r w:rsidR="009B2EA2" w:rsidRPr="004A1E82">
        <w:rPr>
          <w:rFonts w:ascii="Arial" w:hAnsi="Arial" w:cs="Arial"/>
          <w:sz w:val="20"/>
          <w:szCs w:val="20"/>
        </w:rPr>
        <w:t xml:space="preserve">   4.</w:t>
      </w:r>
      <w:r w:rsidR="00BE4517" w:rsidRPr="004A1E82">
        <w:rPr>
          <w:rFonts w:ascii="Arial" w:hAnsi="Arial" w:cs="Arial"/>
          <w:sz w:val="20"/>
          <w:szCs w:val="20"/>
        </w:rPr>
        <w:t xml:space="preserve"> </w:t>
      </w:r>
      <w:proofErr w:type="spellStart"/>
      <w:r w:rsidR="00BE4517" w:rsidRPr="004A1E82">
        <w:rPr>
          <w:rFonts w:ascii="Arial" w:hAnsi="Arial" w:cs="Arial"/>
          <w:sz w:val="20"/>
          <w:szCs w:val="20"/>
        </w:rPr>
        <w:t>Σαγιάννη</w:t>
      </w:r>
      <w:r w:rsidR="009B2EA2" w:rsidRPr="004A1E82">
        <w:rPr>
          <w:rFonts w:ascii="Arial" w:hAnsi="Arial" w:cs="Arial"/>
          <w:sz w:val="20"/>
          <w:szCs w:val="20"/>
        </w:rPr>
        <w:t>ς</w:t>
      </w:r>
      <w:proofErr w:type="spellEnd"/>
      <w:r w:rsidR="00BE4517" w:rsidRPr="004A1E82">
        <w:rPr>
          <w:rFonts w:ascii="Arial" w:hAnsi="Arial" w:cs="Arial"/>
          <w:sz w:val="20"/>
          <w:szCs w:val="20"/>
        </w:rPr>
        <w:t xml:space="preserve">  Μιχαήλ</w:t>
      </w:r>
      <w:r w:rsidR="009B2EA2" w:rsidRPr="004A1E82">
        <w:rPr>
          <w:rFonts w:ascii="Arial" w:hAnsi="Arial" w:cs="Arial"/>
          <w:sz w:val="20"/>
          <w:szCs w:val="20"/>
        </w:rPr>
        <w:t xml:space="preserve">                                                  </w:t>
      </w:r>
      <w:r w:rsidR="00BE4517" w:rsidRPr="004A1E82">
        <w:rPr>
          <w:rFonts w:ascii="Arial" w:hAnsi="Arial" w:cs="Arial"/>
          <w:sz w:val="20"/>
          <w:szCs w:val="20"/>
        </w:rPr>
        <w:t xml:space="preserve">              Αν και είχαν νόμιμα προσκληθεί</w:t>
      </w:r>
    </w:p>
    <w:p w:rsidR="004A1E82" w:rsidRDefault="007C7722" w:rsidP="00961EBF">
      <w:pPr>
        <w:tabs>
          <w:tab w:val="left" w:pos="360"/>
          <w:tab w:val="left" w:pos="6237"/>
        </w:tabs>
        <w:rPr>
          <w:rFonts w:ascii="Arial" w:hAnsi="Arial" w:cs="Arial"/>
          <w:sz w:val="20"/>
          <w:szCs w:val="20"/>
        </w:rPr>
      </w:pPr>
      <w:r w:rsidRPr="004A1E82">
        <w:rPr>
          <w:rFonts w:ascii="Arial" w:hAnsi="Arial" w:cs="Arial"/>
          <w:sz w:val="20"/>
          <w:szCs w:val="20"/>
        </w:rPr>
        <w:t xml:space="preserve">     </w:t>
      </w:r>
      <w:r w:rsidR="00BE4517" w:rsidRPr="004A1E82">
        <w:rPr>
          <w:rFonts w:ascii="Arial" w:hAnsi="Arial" w:cs="Arial"/>
          <w:sz w:val="20"/>
          <w:szCs w:val="20"/>
        </w:rPr>
        <w:t xml:space="preserve"> 5.</w:t>
      </w:r>
      <w:r w:rsidR="004A1E82">
        <w:rPr>
          <w:rFonts w:ascii="Arial" w:hAnsi="Arial" w:cs="Arial"/>
          <w:sz w:val="20"/>
          <w:szCs w:val="20"/>
        </w:rPr>
        <w:t xml:space="preserve"> </w:t>
      </w:r>
      <w:proofErr w:type="spellStart"/>
      <w:r w:rsidR="004A1E82">
        <w:rPr>
          <w:rFonts w:ascii="Arial" w:hAnsi="Arial" w:cs="Arial"/>
          <w:sz w:val="20"/>
          <w:szCs w:val="20"/>
        </w:rPr>
        <w:t>Μερτζάνης</w:t>
      </w:r>
      <w:proofErr w:type="spellEnd"/>
      <w:r w:rsidR="004A1E82">
        <w:rPr>
          <w:rFonts w:ascii="Arial" w:hAnsi="Arial" w:cs="Arial"/>
          <w:sz w:val="20"/>
          <w:szCs w:val="20"/>
        </w:rPr>
        <w:t xml:space="preserve"> Κωνσταντίνος</w:t>
      </w:r>
      <w:r w:rsidR="00BE4517" w:rsidRPr="004A1E82">
        <w:rPr>
          <w:rFonts w:ascii="Arial" w:hAnsi="Arial" w:cs="Arial"/>
          <w:sz w:val="20"/>
          <w:szCs w:val="20"/>
        </w:rPr>
        <w:t xml:space="preserve"> </w:t>
      </w:r>
    </w:p>
    <w:p w:rsidR="0062735D" w:rsidRPr="004A1E82" w:rsidRDefault="004A1E82" w:rsidP="00961EBF">
      <w:pPr>
        <w:tabs>
          <w:tab w:val="left" w:pos="360"/>
          <w:tab w:val="left" w:pos="6237"/>
        </w:tabs>
        <w:rPr>
          <w:rFonts w:ascii="Arial" w:hAnsi="Arial" w:cs="Arial"/>
          <w:sz w:val="20"/>
          <w:szCs w:val="20"/>
        </w:rPr>
      </w:pPr>
      <w:r>
        <w:rPr>
          <w:rFonts w:ascii="Arial" w:hAnsi="Arial" w:cs="Arial"/>
          <w:sz w:val="20"/>
          <w:szCs w:val="20"/>
        </w:rPr>
        <w:t xml:space="preserve">      6.</w:t>
      </w:r>
      <w:r w:rsidR="00276DFB" w:rsidRPr="004A1E82">
        <w:rPr>
          <w:rFonts w:ascii="Arial" w:hAnsi="Arial" w:cs="Arial"/>
          <w:sz w:val="20"/>
          <w:szCs w:val="20"/>
        </w:rPr>
        <w:t xml:space="preserve">Καπλάνης Κωνσταντίνος                      </w:t>
      </w:r>
    </w:p>
    <w:p w:rsidR="009B2EA2" w:rsidRPr="004A1E82" w:rsidRDefault="00BD7021" w:rsidP="009B2EA2">
      <w:pPr>
        <w:tabs>
          <w:tab w:val="left" w:pos="360"/>
          <w:tab w:val="left" w:pos="6237"/>
        </w:tabs>
        <w:rPr>
          <w:rFonts w:ascii="Arial" w:hAnsi="Arial" w:cs="Arial"/>
          <w:sz w:val="20"/>
          <w:szCs w:val="20"/>
        </w:rPr>
      </w:pPr>
      <w:r w:rsidRPr="004A1E82">
        <w:rPr>
          <w:rFonts w:ascii="Arial" w:hAnsi="Arial" w:cs="Arial"/>
          <w:sz w:val="20"/>
          <w:szCs w:val="20"/>
        </w:rPr>
        <w:t xml:space="preserve">      </w:t>
      </w:r>
      <w:r w:rsidR="003838F3">
        <w:rPr>
          <w:rFonts w:ascii="Arial" w:hAnsi="Arial" w:cs="Arial"/>
          <w:sz w:val="20"/>
          <w:szCs w:val="20"/>
        </w:rPr>
        <w:t>7</w:t>
      </w:r>
      <w:r w:rsidRPr="004A1E82">
        <w:rPr>
          <w:rFonts w:ascii="Arial" w:hAnsi="Arial" w:cs="Arial"/>
          <w:sz w:val="20"/>
          <w:szCs w:val="20"/>
        </w:rPr>
        <w:t>.</w:t>
      </w:r>
      <w:r w:rsidR="004A1E82">
        <w:rPr>
          <w:rFonts w:ascii="Arial" w:hAnsi="Arial" w:cs="Arial"/>
          <w:sz w:val="20"/>
          <w:szCs w:val="20"/>
        </w:rPr>
        <w:t>Καραμάνης Δημήτριος</w:t>
      </w:r>
    </w:p>
    <w:p w:rsidR="009B2EA2" w:rsidRPr="004A1E82" w:rsidRDefault="009B2EA2" w:rsidP="009B2EA2">
      <w:pPr>
        <w:tabs>
          <w:tab w:val="left" w:pos="360"/>
          <w:tab w:val="left" w:pos="6237"/>
        </w:tabs>
        <w:rPr>
          <w:rFonts w:ascii="Arial" w:hAnsi="Arial" w:cs="Arial"/>
          <w:sz w:val="20"/>
          <w:szCs w:val="20"/>
        </w:rPr>
      </w:pPr>
    </w:p>
    <w:p w:rsidR="00991064" w:rsidRPr="00E6190B" w:rsidRDefault="005A5589" w:rsidP="00991064">
      <w:pPr>
        <w:tabs>
          <w:tab w:val="left" w:pos="360"/>
          <w:tab w:val="left" w:pos="6237"/>
        </w:tabs>
        <w:rPr>
          <w:rFonts w:ascii="Candara" w:hAnsi="Candara"/>
          <w:b/>
          <w:sz w:val="22"/>
          <w:szCs w:val="22"/>
        </w:rPr>
      </w:pPr>
      <w:r w:rsidRPr="005A5589">
        <w:rPr>
          <w:rFonts w:ascii="Arial" w:eastAsia="Arial" w:hAnsi="Arial" w:cs="Arial"/>
          <w:sz w:val="20"/>
          <w:szCs w:val="20"/>
        </w:rPr>
        <w:t xml:space="preserve">Ο Πρόεδρος της Οικονομικής Επιτροπής εισηγούμενος το </w:t>
      </w:r>
      <w:r w:rsidR="00991064">
        <w:rPr>
          <w:rFonts w:ascii="Arial" w:eastAsia="Arial" w:hAnsi="Arial" w:cs="Arial"/>
          <w:sz w:val="20"/>
          <w:szCs w:val="20"/>
        </w:rPr>
        <w:t>1</w:t>
      </w:r>
      <w:r w:rsidRPr="005A5589">
        <w:rPr>
          <w:rFonts w:ascii="Arial" w:eastAsia="Arial" w:hAnsi="Arial" w:cs="Arial"/>
          <w:sz w:val="20"/>
          <w:szCs w:val="20"/>
          <w:vertAlign w:val="superscript"/>
        </w:rPr>
        <w:t>ο</w:t>
      </w:r>
      <w:r w:rsidRPr="005A5589">
        <w:rPr>
          <w:rFonts w:ascii="Arial" w:eastAsia="Arial" w:hAnsi="Arial" w:cs="Arial"/>
          <w:sz w:val="20"/>
          <w:szCs w:val="20"/>
        </w:rPr>
        <w:t xml:space="preserve">  θέμα </w:t>
      </w:r>
      <w:r w:rsidRPr="005A5589">
        <w:rPr>
          <w:rFonts w:ascii="Arial" w:hAnsi="Arial" w:cs="Arial"/>
          <w:sz w:val="20"/>
          <w:szCs w:val="20"/>
        </w:rPr>
        <w:t xml:space="preserve">της </w:t>
      </w:r>
      <w:r w:rsidRPr="005A5589">
        <w:rPr>
          <w:rFonts w:ascii="Arial" w:eastAsia="Arial" w:hAnsi="Arial" w:cs="Arial"/>
          <w:sz w:val="20"/>
          <w:szCs w:val="20"/>
        </w:rPr>
        <w:t xml:space="preserve">ημερήσιας διάταξης έθεσε υπόψη των μελών  το με αριθ. </w:t>
      </w:r>
      <w:proofErr w:type="spellStart"/>
      <w:r w:rsidRPr="005A5589">
        <w:rPr>
          <w:rFonts w:ascii="Arial" w:eastAsia="Arial" w:hAnsi="Arial" w:cs="Arial"/>
          <w:sz w:val="20"/>
          <w:szCs w:val="20"/>
        </w:rPr>
        <w:t>πρωτ</w:t>
      </w:r>
      <w:proofErr w:type="spellEnd"/>
      <w:r w:rsidRPr="005A5589">
        <w:rPr>
          <w:rFonts w:ascii="Arial" w:eastAsia="Arial" w:hAnsi="Arial" w:cs="Arial"/>
          <w:sz w:val="20"/>
          <w:szCs w:val="20"/>
        </w:rPr>
        <w:t>. 2</w:t>
      </w:r>
      <w:r>
        <w:rPr>
          <w:rFonts w:ascii="Arial" w:eastAsia="Arial" w:hAnsi="Arial" w:cs="Arial"/>
          <w:sz w:val="20"/>
          <w:szCs w:val="20"/>
        </w:rPr>
        <w:t>2</w:t>
      </w:r>
      <w:r w:rsidR="00991064">
        <w:rPr>
          <w:rFonts w:ascii="Arial" w:eastAsia="Arial" w:hAnsi="Arial" w:cs="Arial"/>
          <w:sz w:val="20"/>
          <w:szCs w:val="20"/>
        </w:rPr>
        <w:t>036</w:t>
      </w:r>
      <w:r w:rsidRPr="005A5589">
        <w:rPr>
          <w:rFonts w:ascii="Arial" w:eastAsia="Arial" w:hAnsi="Arial" w:cs="Arial"/>
          <w:sz w:val="20"/>
          <w:szCs w:val="20"/>
        </w:rPr>
        <w:t>/</w:t>
      </w:r>
      <w:r w:rsidR="00991064">
        <w:rPr>
          <w:rFonts w:ascii="Arial" w:eastAsia="Arial" w:hAnsi="Arial" w:cs="Arial"/>
          <w:sz w:val="20"/>
          <w:szCs w:val="20"/>
        </w:rPr>
        <w:t>13</w:t>
      </w:r>
      <w:r w:rsidRPr="005A5589">
        <w:rPr>
          <w:rFonts w:ascii="Arial" w:eastAsia="Arial" w:hAnsi="Arial" w:cs="Arial"/>
          <w:sz w:val="20"/>
          <w:szCs w:val="20"/>
        </w:rPr>
        <w:t>-1</w:t>
      </w:r>
      <w:r>
        <w:rPr>
          <w:rFonts w:ascii="Arial" w:eastAsia="Arial" w:hAnsi="Arial" w:cs="Arial"/>
          <w:sz w:val="20"/>
          <w:szCs w:val="20"/>
        </w:rPr>
        <w:t>1</w:t>
      </w:r>
      <w:r w:rsidRPr="005A5589">
        <w:rPr>
          <w:rFonts w:ascii="Arial" w:eastAsia="Arial" w:hAnsi="Arial" w:cs="Arial"/>
          <w:sz w:val="20"/>
          <w:szCs w:val="20"/>
        </w:rPr>
        <w:t xml:space="preserve">-2023   έγγραφο </w:t>
      </w:r>
      <w:r w:rsidR="00991064">
        <w:rPr>
          <w:rFonts w:ascii="Arial" w:eastAsia="Arial" w:hAnsi="Arial" w:cs="Arial"/>
          <w:sz w:val="20"/>
          <w:szCs w:val="20"/>
        </w:rPr>
        <w:t>της Δ/</w:t>
      </w:r>
      <w:proofErr w:type="spellStart"/>
      <w:r w:rsidR="00991064">
        <w:rPr>
          <w:rFonts w:ascii="Arial" w:eastAsia="Arial" w:hAnsi="Arial" w:cs="Arial"/>
          <w:sz w:val="20"/>
          <w:szCs w:val="20"/>
        </w:rPr>
        <w:t>νσης</w:t>
      </w:r>
      <w:proofErr w:type="spellEnd"/>
      <w:r w:rsidR="00991064">
        <w:rPr>
          <w:rFonts w:ascii="Arial" w:eastAsia="Arial" w:hAnsi="Arial" w:cs="Arial"/>
          <w:sz w:val="20"/>
          <w:szCs w:val="20"/>
        </w:rPr>
        <w:t xml:space="preserve"> Διοικητικών Υπηρεσιών</w:t>
      </w:r>
      <w:r w:rsidRPr="005A5589">
        <w:rPr>
          <w:rFonts w:ascii="Arial" w:eastAsia="Arial" w:hAnsi="Arial" w:cs="Arial"/>
          <w:sz w:val="20"/>
          <w:szCs w:val="20"/>
        </w:rPr>
        <w:t xml:space="preserve"> , του Δήμου </w:t>
      </w:r>
      <w:proofErr w:type="spellStart"/>
      <w:r w:rsidRPr="005A5589">
        <w:rPr>
          <w:rFonts w:ascii="Arial" w:eastAsia="Arial" w:hAnsi="Arial" w:cs="Arial"/>
          <w:sz w:val="20"/>
          <w:szCs w:val="20"/>
        </w:rPr>
        <w:t>Λεβαδέων</w:t>
      </w:r>
      <w:proofErr w:type="spellEnd"/>
      <w:r w:rsidRPr="005A5589">
        <w:rPr>
          <w:rFonts w:ascii="Arial" w:eastAsia="Calibri" w:hAnsi="Arial" w:cs="Arial"/>
          <w:color w:val="000000"/>
          <w:kern w:val="2"/>
          <w:sz w:val="20"/>
          <w:szCs w:val="20"/>
          <w:shd w:val="clear" w:color="auto" w:fill="FFFFFF"/>
        </w:rPr>
        <w:t xml:space="preserve"> στο  οποίο</w:t>
      </w:r>
      <w:r w:rsidRPr="005A5589">
        <w:rPr>
          <w:rFonts w:ascii="Arial" w:eastAsia="Arial" w:hAnsi="Arial" w:cs="Arial"/>
          <w:sz w:val="20"/>
          <w:szCs w:val="20"/>
        </w:rPr>
        <w:t xml:space="preserve"> αναφέρονται </w:t>
      </w:r>
      <w:r w:rsidRPr="005A5589">
        <w:rPr>
          <w:rFonts w:ascii="Arial" w:hAnsi="Arial" w:cs="Arial"/>
          <w:sz w:val="20"/>
          <w:szCs w:val="20"/>
        </w:rPr>
        <w:t>τα παρακάτω:</w:t>
      </w:r>
      <w:r w:rsidRPr="005A5589">
        <w:rPr>
          <w:rFonts w:ascii="Arial" w:eastAsia="Arial" w:hAnsi="Arial" w:cs="Arial"/>
          <w:sz w:val="20"/>
          <w:szCs w:val="20"/>
        </w:rPr>
        <w:t xml:space="preserve">   </w:t>
      </w:r>
      <w:r w:rsidR="00991064" w:rsidRPr="00E6190B">
        <w:rPr>
          <w:rFonts w:ascii="Candara" w:eastAsia="Liberation Serif" w:hAnsi="Candara" w:cs="Liberation Serif"/>
          <w:b/>
          <w:sz w:val="22"/>
          <w:szCs w:val="22"/>
        </w:rPr>
        <w:t xml:space="preserve">  </w:t>
      </w:r>
      <w:r w:rsidR="00991064" w:rsidRPr="00E6190B">
        <w:rPr>
          <w:rFonts w:ascii="Candara" w:hAnsi="Candara" w:cs="Liberation Serif"/>
          <w:b/>
          <w:sz w:val="22"/>
          <w:szCs w:val="22"/>
        </w:rPr>
        <w:tab/>
      </w:r>
      <w:r w:rsidR="00991064" w:rsidRPr="00E6190B">
        <w:rPr>
          <w:rFonts w:ascii="Candara" w:hAnsi="Candara" w:cs="Liberation Serif"/>
          <w:b/>
          <w:sz w:val="22"/>
          <w:szCs w:val="22"/>
        </w:rPr>
        <w:tab/>
      </w:r>
    </w:p>
    <w:p w:rsidR="00991064" w:rsidRDefault="00991064" w:rsidP="00991064">
      <w:pPr>
        <w:spacing w:line="276" w:lineRule="auto"/>
        <w:rPr>
          <w:rFonts w:ascii="Candara" w:eastAsia="Liberation Serif" w:hAnsi="Candara" w:cs="Liberation Serif"/>
          <w:sz w:val="22"/>
          <w:szCs w:val="22"/>
        </w:rPr>
      </w:pPr>
      <w:r w:rsidRPr="00E80737">
        <w:rPr>
          <w:rFonts w:ascii="Candara" w:eastAsia="Liberation Serif" w:hAnsi="Candara" w:cs="Liberation Serif"/>
          <w:sz w:val="22"/>
          <w:szCs w:val="22"/>
        </w:rPr>
        <w:t xml:space="preserve">   </w:t>
      </w:r>
    </w:p>
    <w:p w:rsidR="00991064" w:rsidRPr="00991064" w:rsidRDefault="00991064" w:rsidP="00991064">
      <w:pPr>
        <w:spacing w:line="276" w:lineRule="auto"/>
        <w:rPr>
          <w:rFonts w:ascii="Arial" w:eastAsia="Liberation Serif" w:hAnsi="Arial" w:cs="Arial"/>
          <w:sz w:val="20"/>
          <w:szCs w:val="20"/>
        </w:rPr>
      </w:pPr>
      <w:r>
        <w:rPr>
          <w:rFonts w:ascii="Candara" w:eastAsia="Liberation Serif" w:hAnsi="Candara" w:cs="Liberation Serif"/>
          <w:sz w:val="22"/>
          <w:szCs w:val="22"/>
        </w:rPr>
        <w:t xml:space="preserve"> </w:t>
      </w:r>
      <w:r w:rsidRPr="00991064">
        <w:rPr>
          <w:rFonts w:ascii="Arial" w:eastAsia="Liberation Serif" w:hAnsi="Arial" w:cs="Arial"/>
          <w:sz w:val="20"/>
          <w:szCs w:val="20"/>
        </w:rPr>
        <w:t xml:space="preserve">Ο Αντιδήμαρχος </w:t>
      </w:r>
      <w:proofErr w:type="spellStart"/>
      <w:r w:rsidRPr="00991064">
        <w:rPr>
          <w:rFonts w:ascii="Arial" w:eastAsia="Liberation Serif" w:hAnsi="Arial" w:cs="Arial"/>
          <w:sz w:val="20"/>
          <w:szCs w:val="20"/>
        </w:rPr>
        <w:t>Λεβαδέων</w:t>
      </w:r>
      <w:proofErr w:type="spellEnd"/>
      <w:r w:rsidRPr="00991064">
        <w:rPr>
          <w:rFonts w:ascii="Arial" w:eastAsia="Liberation Serif" w:hAnsi="Arial" w:cs="Arial"/>
          <w:sz w:val="20"/>
          <w:szCs w:val="20"/>
        </w:rPr>
        <w:t xml:space="preserve"> κ. Αθανάσιος </w:t>
      </w:r>
      <w:proofErr w:type="spellStart"/>
      <w:r w:rsidRPr="00991064">
        <w:rPr>
          <w:rFonts w:ascii="Arial" w:eastAsia="Liberation Serif" w:hAnsi="Arial" w:cs="Arial"/>
          <w:sz w:val="20"/>
          <w:szCs w:val="20"/>
        </w:rPr>
        <w:t>Καλογρηάς</w:t>
      </w:r>
      <w:proofErr w:type="spellEnd"/>
      <w:r w:rsidRPr="00991064">
        <w:rPr>
          <w:rFonts w:ascii="Arial" w:eastAsia="Liberation Serif" w:hAnsi="Arial" w:cs="Arial"/>
          <w:sz w:val="20"/>
          <w:szCs w:val="20"/>
        </w:rPr>
        <w:t xml:space="preserve">     , υπέβαλλε την με αρ. </w:t>
      </w:r>
      <w:proofErr w:type="spellStart"/>
      <w:r w:rsidRPr="00991064">
        <w:rPr>
          <w:rFonts w:ascii="Arial" w:eastAsia="Liberation Serif" w:hAnsi="Arial" w:cs="Arial"/>
          <w:sz w:val="20"/>
          <w:szCs w:val="20"/>
        </w:rPr>
        <w:t>πρωτ</w:t>
      </w:r>
      <w:proofErr w:type="spellEnd"/>
      <w:r w:rsidRPr="00991064">
        <w:rPr>
          <w:rFonts w:ascii="Arial" w:eastAsia="Liberation Serif" w:hAnsi="Arial" w:cs="Arial"/>
          <w:sz w:val="20"/>
          <w:szCs w:val="20"/>
        </w:rPr>
        <w:t xml:space="preserve">. 21661/7.11.2023 αίτηση προς την Υπηρεσία μας , με την οποία αιτείται τη νομική στήριξη του Δήμου </w:t>
      </w:r>
      <w:proofErr w:type="spellStart"/>
      <w:r w:rsidRPr="00991064">
        <w:rPr>
          <w:rFonts w:ascii="Arial" w:eastAsia="Liberation Serif" w:hAnsi="Arial" w:cs="Arial"/>
          <w:sz w:val="20"/>
          <w:szCs w:val="20"/>
        </w:rPr>
        <w:t>Λεβαδέων</w:t>
      </w:r>
      <w:proofErr w:type="spellEnd"/>
      <w:r w:rsidRPr="00991064">
        <w:rPr>
          <w:rFonts w:ascii="Arial" w:eastAsia="Liberation Serif" w:hAnsi="Arial" w:cs="Arial"/>
          <w:sz w:val="20"/>
          <w:szCs w:val="20"/>
        </w:rPr>
        <w:t xml:space="preserve"> ενώπιον του Μονομελούς Πλημμελειοδικείου  Λιβαδειάς    , κατά τη δικάσιμο της 28-11-2023 , για την οποία του επιδόθηκε η από 5-7- 2023 κλήση   και ο πληρεξούσιος δικηγόρος επιλογής του είναι ο Δικηγόρος Λιβαδειάς  κ. Λουκάς Καρράς  με Α.Μ 186 .</w:t>
      </w:r>
    </w:p>
    <w:p w:rsidR="00991064" w:rsidRPr="00991064" w:rsidRDefault="00991064" w:rsidP="00991064">
      <w:pPr>
        <w:spacing w:line="276" w:lineRule="auto"/>
        <w:rPr>
          <w:rFonts w:ascii="Arial" w:hAnsi="Arial" w:cs="Arial"/>
          <w:sz w:val="20"/>
          <w:szCs w:val="20"/>
        </w:rPr>
      </w:pPr>
      <w:r w:rsidRPr="00991064">
        <w:rPr>
          <w:rFonts w:ascii="Arial" w:eastAsia="Liberation Serif" w:hAnsi="Arial" w:cs="Arial"/>
          <w:sz w:val="20"/>
          <w:szCs w:val="20"/>
        </w:rPr>
        <w:t xml:space="preserve">                                                                   </w:t>
      </w:r>
    </w:p>
    <w:p w:rsidR="00991064" w:rsidRPr="00991064" w:rsidRDefault="00991064" w:rsidP="00991064">
      <w:pPr>
        <w:spacing w:line="276" w:lineRule="auto"/>
        <w:rPr>
          <w:rFonts w:ascii="Arial" w:hAnsi="Arial" w:cs="Arial"/>
          <w:sz w:val="20"/>
          <w:szCs w:val="20"/>
        </w:rPr>
      </w:pPr>
      <w:r w:rsidRPr="00991064">
        <w:rPr>
          <w:rFonts w:ascii="Arial" w:eastAsia="Liberation Serif" w:hAnsi="Arial" w:cs="Arial"/>
          <w:sz w:val="20"/>
          <w:szCs w:val="20"/>
        </w:rPr>
        <w:t xml:space="preserve">    Σύμφωνα με το Α.Β.Μ  Α21-651/5-7-2023  Κλητήριο Θέσπισμα του Εισαγγελέα </w:t>
      </w:r>
      <w:proofErr w:type="spellStart"/>
      <w:r w:rsidRPr="00991064">
        <w:rPr>
          <w:rFonts w:ascii="Arial" w:eastAsia="Liberation Serif" w:hAnsi="Arial" w:cs="Arial"/>
          <w:sz w:val="20"/>
          <w:szCs w:val="20"/>
        </w:rPr>
        <w:t>ΠληΒάσει</w:t>
      </w:r>
      <w:proofErr w:type="spellEnd"/>
      <w:r w:rsidRPr="00991064">
        <w:rPr>
          <w:rFonts w:ascii="Arial" w:eastAsia="Liberation Serif" w:hAnsi="Arial" w:cs="Arial"/>
          <w:sz w:val="20"/>
          <w:szCs w:val="20"/>
        </w:rPr>
        <w:t xml:space="preserve"> του από  5-7-23 κλητήριου θεσπίσματος της Εισαγγελίας Λιβαδειάς ο Αθανάσιος </w:t>
      </w:r>
      <w:proofErr w:type="spellStart"/>
      <w:r w:rsidRPr="00991064">
        <w:rPr>
          <w:rFonts w:ascii="Arial" w:eastAsia="Liberation Serif" w:hAnsi="Arial" w:cs="Arial"/>
          <w:sz w:val="20"/>
          <w:szCs w:val="20"/>
        </w:rPr>
        <w:t>Καλογρηάς</w:t>
      </w:r>
      <w:proofErr w:type="spellEnd"/>
      <w:r w:rsidRPr="00991064">
        <w:rPr>
          <w:rFonts w:ascii="Arial" w:eastAsia="Liberation Serif" w:hAnsi="Arial" w:cs="Arial"/>
          <w:sz w:val="20"/>
          <w:szCs w:val="20"/>
        </w:rPr>
        <w:t xml:space="preserve">, αντιδήμαρχος </w:t>
      </w:r>
      <w:proofErr w:type="spellStart"/>
      <w:r w:rsidRPr="00991064">
        <w:rPr>
          <w:rFonts w:ascii="Arial" w:eastAsia="Liberation Serif" w:hAnsi="Arial" w:cs="Arial"/>
          <w:sz w:val="20"/>
          <w:szCs w:val="20"/>
        </w:rPr>
        <w:t>Λεβαδέων</w:t>
      </w:r>
      <w:proofErr w:type="spellEnd"/>
      <w:r w:rsidRPr="00991064">
        <w:rPr>
          <w:rFonts w:ascii="Arial" w:eastAsia="Liberation Serif" w:hAnsi="Arial" w:cs="Arial"/>
          <w:sz w:val="20"/>
          <w:szCs w:val="20"/>
        </w:rPr>
        <w:t xml:space="preserve"> , θα δικαστεί την 28</w:t>
      </w:r>
      <w:r w:rsidRPr="00991064">
        <w:rPr>
          <w:rFonts w:ascii="Arial" w:eastAsia="Liberation Serif" w:hAnsi="Arial" w:cs="Arial"/>
          <w:sz w:val="20"/>
          <w:szCs w:val="20"/>
          <w:vertAlign w:val="superscript"/>
        </w:rPr>
        <w:t>η</w:t>
      </w:r>
      <w:r w:rsidRPr="00991064">
        <w:rPr>
          <w:rFonts w:ascii="Arial" w:eastAsia="Liberation Serif" w:hAnsi="Arial" w:cs="Arial"/>
          <w:sz w:val="20"/>
          <w:szCs w:val="20"/>
        </w:rPr>
        <w:t xml:space="preserve"> Νοεμβρίου 2023 ενώπιον του  Μονομελούς Πλημμελειοδικείου   Λιβαδειάς , ως υπαίτιος του ότι :                                                                    </w:t>
      </w:r>
    </w:p>
    <w:p w:rsidR="00991064" w:rsidRPr="00991064" w:rsidRDefault="00991064" w:rsidP="00991064">
      <w:pPr>
        <w:spacing w:line="276" w:lineRule="auto"/>
        <w:jc w:val="both"/>
        <w:rPr>
          <w:rFonts w:ascii="Arial" w:hAnsi="Arial" w:cs="Arial"/>
          <w:sz w:val="20"/>
          <w:szCs w:val="20"/>
        </w:rPr>
      </w:pPr>
      <w:r w:rsidRPr="00991064">
        <w:rPr>
          <w:rFonts w:ascii="Arial" w:eastAsia="Liberation Serif" w:hAnsi="Arial" w:cs="Arial"/>
          <w:sz w:val="20"/>
          <w:szCs w:val="20"/>
        </w:rPr>
        <w:t xml:space="preserve">     </w:t>
      </w:r>
    </w:p>
    <w:p w:rsidR="00991064" w:rsidRPr="00991064" w:rsidRDefault="00991064" w:rsidP="00991064">
      <w:pPr>
        <w:spacing w:line="276" w:lineRule="auto"/>
        <w:jc w:val="both"/>
        <w:rPr>
          <w:rFonts w:ascii="Arial" w:hAnsi="Arial" w:cs="Arial"/>
          <w:sz w:val="20"/>
          <w:szCs w:val="20"/>
        </w:rPr>
      </w:pPr>
      <w:r w:rsidRPr="00991064">
        <w:rPr>
          <w:rFonts w:ascii="Arial" w:eastAsia="Liberation Serif" w:hAnsi="Arial" w:cs="Arial"/>
          <w:sz w:val="20"/>
          <w:szCs w:val="20"/>
        </w:rPr>
        <w:t xml:space="preserve">  “ Στη Λιβαδειά Βοιωτίας, περί τον Ιούλιο του έτους 2020 μέχρι και το μήνα Μάιο του έτους 2022, με περισσότερες πράξεις που συνιστούν εξακολούθηση του ιδίου αδικήματος, ενεργώντας με πρόθεση δεν προσέφερε- παρείχε τη βοήθεια που του ζητήθηκε μολονότι μπορούσε χωρίς να διατρέξει ουσιώδη κίνδυνο, σε περίπτωση κοινού κινδύνου και ανάγκης, και ειδικότερα ως αντιδήμαρχος του Δήμου </w:t>
      </w:r>
      <w:proofErr w:type="spellStart"/>
      <w:r w:rsidRPr="00991064">
        <w:rPr>
          <w:rFonts w:ascii="Arial" w:eastAsia="Liberation Serif" w:hAnsi="Arial" w:cs="Arial"/>
          <w:sz w:val="20"/>
          <w:szCs w:val="20"/>
        </w:rPr>
        <w:t>Λεβαδέων</w:t>
      </w:r>
      <w:proofErr w:type="spellEnd"/>
      <w:r w:rsidRPr="00991064">
        <w:rPr>
          <w:rFonts w:ascii="Arial" w:eastAsia="Liberation Serif" w:hAnsi="Arial" w:cs="Arial"/>
          <w:sz w:val="20"/>
          <w:szCs w:val="20"/>
        </w:rPr>
        <w:t xml:space="preserve"> με καθήκοντα μεταξύ άλλων την φροντίδα ευζωίας και την περισυλλογή αδέσποτων ζώων δεν μερίμνησε να αποκομισθούν – απομακρυνθούν και να έχουν φροντίδα δια της φυλάξεως σε εκτροφείο ζώων δεν μερίμνησε να αποκομισθούν- απομακρυνθούν και να έχουν φροντίδα δια της φυλάξεως  σε εκτροφείο ζώων ή σε άλλη κατάλληλη δομή (6) αδέσποτοι και επιθετικοί σκύλοι οι οποίοι περιφέρονταν επί της </w:t>
      </w:r>
      <w:r w:rsidRPr="00991064">
        <w:rPr>
          <w:rFonts w:ascii="Arial" w:eastAsia="Liberation Serif" w:hAnsi="Arial" w:cs="Arial"/>
          <w:sz w:val="20"/>
          <w:szCs w:val="20"/>
        </w:rPr>
        <w:lastRenderedPageBreak/>
        <w:t>παραπάνω περιοχής καταστήματος τροφίμων “ ΓΑΛΑΞΙΑΣ”,  ως και επιτίθεντο σε δίκυκλα (ποδήλατα- μοτοποδήλατα) και πεζούς, ενώ κατά τις βραδινές ώρες προκαλούσαν έντονη διατάραξη της κοινής ησυχίας τω περιοίκων.”</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 xml:space="preserve">Σύμφωνα με το άρθρο 11 του Ν. 4915/2022 ( Α΄ 63)  - Νομική υποστήριξη αιρετών Τοπικής Αυτοδιοίκησης </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1. </w:t>
      </w:r>
      <w:r w:rsidRPr="00991064">
        <w:rPr>
          <w:rFonts w:ascii="Arial" w:hAnsi="Arial" w:cs="Arial"/>
          <w:b/>
          <w:i/>
          <w:color w:val="666666"/>
          <w:sz w:val="20"/>
          <w:szCs w:val="20"/>
        </w:rPr>
        <w:t>Οι Ο.Τ.Α. υποχρεούνται να παρέχουν νομική υποστήριξη στα αιρετά τους όργανα ενώπιον των δικαστηρίων ή των δικαστικών αρχών, σε περίπτωση διενέργειας προκαταρκτικής εξέτασης ή άσκησης ποινικής δίωξης σε βάρος τους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ύστερα από καταγγελία εκ μέρους δημόσιας υπηρεσίας ή ανεξάρτητης διοικητικής αρχής.</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2. </w:t>
      </w:r>
      <w:r w:rsidRPr="00991064">
        <w:rPr>
          <w:rFonts w:ascii="Arial" w:hAnsi="Arial" w:cs="Arial"/>
          <w:b/>
          <w:i/>
          <w:color w:val="666666"/>
          <w:sz w:val="20"/>
          <w:szCs w:val="20"/>
        </w:rPr>
        <w:t>Η νομική υποστήριξη αφορά είτε στη νομική εκπροσώπηση των αιρετών από πληρεξούσιο δικηγόρο που συμβάλλεται για τον ανωτέρω σκοπό με τους Ο.Τ.Α., ανά υπόθεση, είτε στη νομική εκπροσώπηση των αιρετών διά ή μετά πληρεξούσιου δικηγόρου της επιλογής τους.</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3. </w:t>
      </w:r>
      <w:r w:rsidRPr="00991064">
        <w:rPr>
          <w:rFonts w:ascii="Arial" w:hAnsi="Arial" w:cs="Arial"/>
          <w:b/>
          <w:i/>
          <w:color w:val="666666"/>
          <w:sz w:val="20"/>
          <w:szCs w:val="20"/>
        </w:rPr>
        <w:t>Η νομική υποστήριξη των αιρετών παρέχεται, μετά από αίτηση του ενδιαφερόμενου, εισήγηση του δικηγόρου ή νομικού συμβούλου που υπηρετεί στον οικείο Ο.Τ.Α. και απόφαση της Οικονομικής Επιτροπής. Αν δεν υπηρετεί δικηγόρος με πάγια έμμισθη εντολή, η εισήγηση γίνεται με ανάθεση σε δικηγόρο από την οικεία Οικονομική Επιτροπή. Σε περίπτωση θετικής απόφασης της Οικονομικής Επιτροπής, ο Ο.Τ.Α. καταβάλλει τα έξοδα στα οποία υποβάλλονται οι αιρετοί κατά την προκαταρκτική διαδικασία ή με την ιδιότητα του κατηγορουμένου. Σε περίπτωση απορριπτικής απόφασης της οικονομικής επιτροπής, τα ως άνω έξοδα καταβάλλονται, εφόσον για τις ποινικές υποθέσεις: α) εκδοθεί τελεσίδικη απόφαση, με την οποία τα ως άνω πρόσωπα κηρύσσονται αθώα ή απαλλάσσονται των κατηγοριών, ή τελεσίδικο βούλευμα δικαστικού συμβουλίου, με το οποίο παύει οριστικά η ποινική δίωξη εναντίον τους ή β) τίθεται η υπόθεση στο αρχείο. Εάν οι αιρετοί καταδικασθούν αμετάκλητα, υποχρεούνται να επιστρέψουν στον φορέα τις ως άνω δαπάνες.</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4. </w:t>
      </w:r>
      <w:r w:rsidRPr="00991064">
        <w:rPr>
          <w:rFonts w:ascii="Arial" w:hAnsi="Arial" w:cs="Arial"/>
          <w:b/>
          <w:i/>
          <w:color w:val="666666"/>
          <w:sz w:val="20"/>
          <w:szCs w:val="20"/>
        </w:rPr>
        <w:t>Στις περιπτώσεις εφαρμογής του παρόντος, τα έξοδα βαρύνουν τον προϋπολογισμό του οικείου φορέα. Το αιτούμενο ποσό δεν δύναται να υπερβαίνει το τριπλάσιο του ποσού αναφοράς κάθε διαδικαστικής πράξης ή παρεχόμενης υπηρεσίας, όπως προσδιορίζεται στους πίνακες αμοιβών του Κώδικα περί Δικηγόρων (ν. 4194/2013, Α’ 208). Η καταβολή των ανωτέρω δαπανών γίνεται, εφόσον προσκομισθούν τα νόμιμα παραστατικά.</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5. </w:t>
      </w:r>
      <w:r w:rsidRPr="00991064">
        <w:rPr>
          <w:rFonts w:ascii="Arial" w:hAnsi="Arial" w:cs="Arial"/>
          <w:b/>
          <w:i/>
          <w:color w:val="666666"/>
          <w:sz w:val="20"/>
          <w:szCs w:val="20"/>
        </w:rPr>
        <w:t>Οι διατάξεις του παρόντος εφαρμόζονται, υπό την προϋπόθεση ότι η προκαλούμενη δαπάνη έχει προβλεφθεί στους προϋπολογισμούς των οικείων φορέων.</w:t>
      </w:r>
    </w:p>
    <w:p w:rsidR="00991064" w:rsidRPr="00991064" w:rsidRDefault="00991064" w:rsidP="00991064">
      <w:pPr>
        <w:pStyle w:val="Web"/>
        <w:shd w:val="clear" w:color="auto" w:fill="FFFFFF"/>
        <w:spacing w:line="276" w:lineRule="auto"/>
        <w:rPr>
          <w:rFonts w:ascii="Arial" w:hAnsi="Arial" w:cs="Arial"/>
          <w:b/>
          <w:i/>
          <w:color w:val="666666"/>
          <w:sz w:val="20"/>
          <w:szCs w:val="20"/>
        </w:rPr>
      </w:pPr>
      <w:r w:rsidRPr="00991064">
        <w:rPr>
          <w:rStyle w:val="a5"/>
          <w:rFonts w:ascii="Arial" w:hAnsi="Arial" w:cs="Arial"/>
          <w:i/>
          <w:color w:val="666666"/>
          <w:sz w:val="20"/>
          <w:szCs w:val="20"/>
        </w:rPr>
        <w:t>6. </w:t>
      </w:r>
      <w:r w:rsidRPr="00991064">
        <w:rPr>
          <w:rFonts w:ascii="Arial" w:hAnsi="Arial" w:cs="Arial"/>
          <w:b/>
          <w:i/>
          <w:color w:val="666666"/>
          <w:sz w:val="20"/>
          <w:szCs w:val="20"/>
        </w:rPr>
        <w:t>Η νομική υποστήριξη προς τους αιρετούς των Ο.Τ.Α. παρέχεται και κατόπιν της απώλειας του αξιώματός τους λόγω της καθ’ οιονδήποτε τρόπο περάτωσης της θητείας τους στον οικείο Ο.Τ.Α., για αδικήματα που τους αποδίδεται ότι διέπραξαν κατά τον χρόνο αυτής και κατά την ενάσκηση των καθηκόντων τους.</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sz w:val="20"/>
          <w:szCs w:val="20"/>
        </w:rPr>
        <w:t>Σύμφωνα με την   εγκύκλιο 763/ Α.Π. 90978/23-12-22  ( ΑΔΑ 6ΜΖΜ46ΜΤΛ6-Ψ51) του Υπ. Εσωτερικών</w:t>
      </w: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sz w:val="20"/>
          <w:szCs w:val="20"/>
        </w:rPr>
        <w:t xml:space="preserve">Στο πεδίο εφαρμογής της  ανωτέρω ρύθμισης εμπίπτουν τα </w:t>
      </w:r>
      <w:r w:rsidRPr="00991064">
        <w:rPr>
          <w:rFonts w:ascii="Arial" w:eastAsia="Liberation Serif" w:hAnsi="Arial" w:cs="Arial"/>
          <w:b/>
          <w:sz w:val="20"/>
          <w:szCs w:val="20"/>
        </w:rPr>
        <w:t>αιρετά όργανα</w:t>
      </w:r>
      <w:r w:rsidRPr="00991064">
        <w:rPr>
          <w:rFonts w:ascii="Arial" w:eastAsia="Liberation Serif" w:hAnsi="Arial" w:cs="Arial"/>
          <w:sz w:val="20"/>
          <w:szCs w:val="20"/>
        </w:rPr>
        <w:t xml:space="preserve"> , εφόσον τους αποδίδεται ποινικό αδίκημα το οποίο φέρεται να τελέστηκε κατά την άσκηση των αιρετών  καθηκόντων τους </w:t>
      </w:r>
      <w:r w:rsidRPr="00991064">
        <w:rPr>
          <w:rFonts w:ascii="Arial" w:eastAsia="Liberation Serif" w:hAnsi="Arial" w:cs="Arial"/>
          <w:b/>
          <w:sz w:val="20"/>
          <w:szCs w:val="20"/>
        </w:rPr>
        <w:t xml:space="preserve">, όχι όμως , επ’  ευκαιρίας άσκησης αυτών . </w:t>
      </w:r>
      <w:r w:rsidRPr="00991064">
        <w:rPr>
          <w:rFonts w:ascii="Arial" w:eastAsia="Liberation Serif" w:hAnsi="Arial" w:cs="Arial"/>
          <w:sz w:val="20"/>
          <w:szCs w:val="20"/>
        </w:rPr>
        <w:t xml:space="preserve"> Τα ποινικώς διωκόμενα αδικήματα πρέπει να τελούν σε αιτιώδη συνάφεια με την άσκηση των καθηκόντων τους ως αιρετοί , δηλαδή να αφορούν πράξεις ή παραλείψεις που τελέστηκαν εντός  του πλαισίου που ορίζουν οι νόμοι και οι κανονιστικές πράξεις για την εφαρμογή μίας προβλεπόμενης αρμοδιότητας τους  και </w:t>
      </w:r>
      <w:r w:rsidRPr="00991064">
        <w:rPr>
          <w:rFonts w:ascii="Arial" w:eastAsia="Liberation Serif" w:hAnsi="Arial" w:cs="Arial"/>
          <w:b/>
          <w:sz w:val="20"/>
          <w:szCs w:val="20"/>
        </w:rPr>
        <w:t xml:space="preserve"> </w:t>
      </w:r>
      <w:r w:rsidRPr="00991064">
        <w:rPr>
          <w:rFonts w:ascii="Arial" w:eastAsia="Liberation Serif" w:hAnsi="Arial" w:cs="Arial"/>
          <w:sz w:val="20"/>
          <w:szCs w:val="20"/>
        </w:rPr>
        <w:t>όχι όμως , επ’  ευκαιρίας άσκησης των αιρετών τους  καθηκόντων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sz w:val="20"/>
          <w:szCs w:val="20"/>
        </w:rPr>
        <w:t>Το δικαίωμα νομικής υποστήριξης των αιρετών από τους δήμους στους οποίους άσκησαν τα αιρετά τους καθήκοντα , αφορά στην τέλεση</w:t>
      </w:r>
      <w:r w:rsidRPr="00991064">
        <w:rPr>
          <w:rFonts w:ascii="Arial" w:eastAsia="Liberation Serif" w:hAnsi="Arial" w:cs="Arial"/>
          <w:b/>
          <w:sz w:val="20"/>
          <w:szCs w:val="20"/>
        </w:rPr>
        <w:t xml:space="preserve"> μόνο ποινικών αδικημάτων </w:t>
      </w:r>
      <w:r w:rsidRPr="00991064">
        <w:rPr>
          <w:rFonts w:ascii="Arial" w:eastAsia="Liberation Serif" w:hAnsi="Arial" w:cs="Arial"/>
          <w:sz w:val="20"/>
          <w:szCs w:val="20"/>
        </w:rPr>
        <w:t xml:space="preserve">και – κατά συνέπεια – </w:t>
      </w:r>
      <w:r w:rsidRPr="00991064">
        <w:rPr>
          <w:rFonts w:ascii="Arial" w:eastAsia="Liberation Serif" w:hAnsi="Arial" w:cs="Arial"/>
          <w:b/>
          <w:sz w:val="20"/>
          <w:szCs w:val="20"/>
        </w:rPr>
        <w:t xml:space="preserve">τη νομική τους υποστήριξη σε ποινικές </w:t>
      </w:r>
      <w:r w:rsidRPr="00991064">
        <w:rPr>
          <w:rFonts w:ascii="Arial" w:eastAsia="Liberation Serif" w:hAnsi="Arial" w:cs="Arial"/>
          <w:sz w:val="20"/>
          <w:szCs w:val="20"/>
        </w:rPr>
        <w:t xml:space="preserve"> και όχι σε αστικές πειθαρχικές ή διοικητικές διαφορές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sz w:val="20"/>
          <w:szCs w:val="20"/>
        </w:rPr>
        <w:t xml:space="preserve">Η διενέργεια προκαταρκτικής εξέτασης ή η άσκηση ποινικής δίωξης δεν πρέπει να είναι καταγγελία εκ μέρους οργάνου του δήμου ή της περιφέρειας  ή άλλης δημόσιας υπηρεσίας ή κατόπιν έκθεσης ή πορίσματος ανεξάρτητης διοικητικής αρχής ( Εθνική Αρχή Διαφάνειας  </w:t>
      </w:r>
      <w:proofErr w:type="spellStart"/>
      <w:r w:rsidRPr="00991064">
        <w:rPr>
          <w:rFonts w:ascii="Arial" w:eastAsia="Liberation Serif" w:hAnsi="Arial" w:cs="Arial"/>
          <w:sz w:val="20"/>
          <w:szCs w:val="20"/>
        </w:rPr>
        <w:t>κ.ά</w:t>
      </w:r>
      <w:proofErr w:type="spellEnd"/>
      <w:r w:rsidRPr="00991064">
        <w:rPr>
          <w:rFonts w:ascii="Arial" w:eastAsia="Liberation Serif" w:hAnsi="Arial" w:cs="Arial"/>
          <w:sz w:val="20"/>
          <w:szCs w:val="20"/>
        </w:rPr>
        <w:t xml:space="preserve"> ) . Η προϋπόθεση αυτή συντρέχει και στη περίπτωση παροχής νομικής υποστήριξης σε περίπτωση άσκησης ένδικου μέσου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b/>
          <w:sz w:val="20"/>
          <w:szCs w:val="20"/>
          <w:u w:val="single"/>
        </w:rPr>
      </w:pPr>
      <w:r w:rsidRPr="00991064">
        <w:rPr>
          <w:rFonts w:ascii="Arial" w:eastAsia="Liberation Serif" w:hAnsi="Arial" w:cs="Arial"/>
          <w:b/>
          <w:sz w:val="20"/>
          <w:szCs w:val="20"/>
          <w:u w:val="single"/>
        </w:rPr>
        <w:t xml:space="preserve">Διαδικασία υποβολής και αποδοχής αιτήματος παροχής νομικής υποστήριξης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b/>
          <w:sz w:val="20"/>
          <w:szCs w:val="20"/>
          <w:u w:val="single"/>
        </w:rPr>
      </w:pPr>
      <w:r w:rsidRPr="00991064">
        <w:rPr>
          <w:rFonts w:ascii="Arial" w:eastAsia="Liberation Serif" w:hAnsi="Arial" w:cs="Arial"/>
          <w:b/>
          <w:sz w:val="20"/>
          <w:szCs w:val="20"/>
          <w:u w:val="single"/>
        </w:rPr>
        <w:t xml:space="preserve">Η έγκριση  του δήμου για παροχή νομικής υποστήριξης των αιρετών των οργάνων δίδεται μετά από :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b/>
          <w:sz w:val="20"/>
          <w:szCs w:val="20"/>
        </w:rPr>
        <w:t>α)</w:t>
      </w:r>
      <w:r w:rsidRPr="00991064">
        <w:rPr>
          <w:rFonts w:ascii="Arial" w:eastAsia="Liberation Serif" w:hAnsi="Arial" w:cs="Arial"/>
          <w:sz w:val="20"/>
          <w:szCs w:val="20"/>
        </w:rPr>
        <w:t xml:space="preserve"> αίτηση του ενδιαφερόμενου αιρετού στην αρμόδια υπηρεσία </w:t>
      </w:r>
      <w:proofErr w:type="spellStart"/>
      <w:r w:rsidRPr="00991064">
        <w:rPr>
          <w:rFonts w:ascii="Arial" w:eastAsia="Liberation Serif" w:hAnsi="Arial" w:cs="Arial"/>
          <w:sz w:val="20"/>
          <w:szCs w:val="20"/>
        </w:rPr>
        <w:t>τουΟ.Τ.Α</w:t>
      </w:r>
      <w:proofErr w:type="spellEnd"/>
      <w:r w:rsidRPr="00991064">
        <w:rPr>
          <w:rFonts w:ascii="Arial" w:eastAsia="Liberation Serif" w:hAnsi="Arial" w:cs="Arial"/>
          <w:sz w:val="20"/>
          <w:szCs w:val="20"/>
        </w:rPr>
        <w:t xml:space="preserve"> για την άμεση διαβίβασή της στην οικονομική επιτροπή και στο δικηγόρο ή νομικό σύμβουλο που υπηρετεί στον οικείο δήμο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sz w:val="20"/>
          <w:szCs w:val="20"/>
        </w:rPr>
      </w:pPr>
      <w:r w:rsidRPr="00991064">
        <w:rPr>
          <w:rFonts w:ascii="Arial" w:eastAsia="Liberation Serif" w:hAnsi="Arial" w:cs="Arial"/>
          <w:b/>
          <w:sz w:val="20"/>
          <w:szCs w:val="20"/>
        </w:rPr>
        <w:t>β)</w:t>
      </w:r>
      <w:r w:rsidRPr="00991064">
        <w:rPr>
          <w:rFonts w:ascii="Arial" w:eastAsia="Liberation Serif" w:hAnsi="Arial" w:cs="Arial"/>
          <w:sz w:val="20"/>
          <w:szCs w:val="20"/>
        </w:rPr>
        <w:t xml:space="preserve"> εισήγηση του δικηγόρου ή του νομικού συμβούλου που υπηρετεί στον οικείο δήμο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eastAsia="Liberation Serif" w:hAnsi="Arial" w:cs="Arial"/>
          <w:b/>
          <w:sz w:val="20"/>
          <w:szCs w:val="20"/>
        </w:rPr>
      </w:pPr>
      <w:r w:rsidRPr="00991064">
        <w:rPr>
          <w:rFonts w:ascii="Arial" w:eastAsia="Liberation Serif" w:hAnsi="Arial" w:cs="Arial"/>
          <w:b/>
          <w:sz w:val="20"/>
          <w:szCs w:val="20"/>
        </w:rPr>
        <w:t xml:space="preserve">γ)  </w:t>
      </w:r>
      <w:r w:rsidRPr="00991064">
        <w:rPr>
          <w:rFonts w:ascii="Arial" w:eastAsia="Liberation Serif" w:hAnsi="Arial" w:cs="Arial"/>
          <w:sz w:val="20"/>
          <w:szCs w:val="20"/>
        </w:rPr>
        <w:t>απόφαση της οικονομικής επιτροπής</w:t>
      </w:r>
      <w:r w:rsidRPr="00991064">
        <w:rPr>
          <w:rFonts w:ascii="Arial" w:eastAsia="Liberation Serif" w:hAnsi="Arial" w:cs="Arial"/>
          <w:b/>
          <w:sz w:val="20"/>
          <w:szCs w:val="20"/>
        </w:rPr>
        <w:t xml:space="preserve"> </w:t>
      </w:r>
    </w:p>
    <w:p w:rsidR="00991064" w:rsidRPr="00991064" w:rsidRDefault="00991064" w:rsidP="00991064">
      <w:pPr>
        <w:spacing w:line="276" w:lineRule="auto"/>
        <w:jc w:val="both"/>
        <w:rPr>
          <w:rFonts w:ascii="Arial" w:eastAsia="Liberation Serif" w:hAnsi="Arial" w:cs="Arial"/>
          <w:b/>
          <w:sz w:val="20"/>
          <w:szCs w:val="20"/>
        </w:rPr>
      </w:pPr>
    </w:p>
    <w:p w:rsidR="00991064" w:rsidRPr="00991064" w:rsidRDefault="00991064" w:rsidP="00991064">
      <w:pPr>
        <w:spacing w:line="276" w:lineRule="auto"/>
        <w:jc w:val="both"/>
        <w:rPr>
          <w:rFonts w:ascii="Arial" w:eastAsia="Liberation Serif" w:hAnsi="Arial" w:cs="Arial"/>
          <w:b/>
          <w:sz w:val="20"/>
          <w:szCs w:val="20"/>
        </w:rPr>
      </w:pPr>
      <w:r w:rsidRPr="00991064">
        <w:rPr>
          <w:rFonts w:ascii="Arial" w:eastAsia="Liberation Serif" w:hAnsi="Arial" w:cs="Arial"/>
          <w:b/>
          <w:sz w:val="20"/>
          <w:szCs w:val="20"/>
        </w:rPr>
        <w:t xml:space="preserve">δ) </w:t>
      </w:r>
      <w:r w:rsidRPr="00991064">
        <w:rPr>
          <w:rFonts w:ascii="Arial" w:eastAsia="Liberation Serif" w:hAnsi="Arial" w:cs="Arial"/>
          <w:sz w:val="20"/>
          <w:szCs w:val="20"/>
        </w:rPr>
        <w:t xml:space="preserve">παροχή νομικής υποστήριξης από πληρεξούσιο δικηγόρο  που συμβάλλεται για τον ανωτέρω σκοπό με το δήμο , ανά υπόθεση , η νομικής εκπροσώπησης δια ή μετά </w:t>
      </w:r>
      <w:r w:rsidRPr="00991064">
        <w:rPr>
          <w:rFonts w:ascii="Arial" w:eastAsia="Liberation Serif" w:hAnsi="Arial" w:cs="Arial"/>
          <w:b/>
          <w:sz w:val="20"/>
          <w:szCs w:val="20"/>
        </w:rPr>
        <w:t xml:space="preserve">πληρεξούσιου δικηγόρου της επιλογής του αιρετού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u w:val="single"/>
        </w:rPr>
      </w:pPr>
      <w:r w:rsidRPr="00991064">
        <w:rPr>
          <w:rFonts w:ascii="Arial" w:hAnsi="Arial" w:cs="Arial"/>
          <w:sz w:val="20"/>
          <w:szCs w:val="20"/>
          <w:u w:val="single"/>
        </w:rPr>
        <w:t>Λαμβάνοντας υπόψη το άρθρο 42 του Ν. 2194/2013 « Κώδικας Δικηγόρων » , όπως ισχύει μετά την τροποποίησή του με το άρθρο 188 του ν. 4915/2022 , και τις διατάξεις του άρθρου 11 του Ν. 4915/2022 , διευκρινίζεται ότι ο δικηγόρος που υπηρετεί στο δήμο με έμμισθη εντολή δεν καθίσταται υπόχρεος , εκ της σύμβασης της έμμισθης εντολής , να αναλάβει και τη νομική εκπροσώπηση του αιρετού .</w:t>
      </w:r>
    </w:p>
    <w:p w:rsidR="00991064" w:rsidRPr="00991064" w:rsidRDefault="00991064" w:rsidP="00991064">
      <w:pPr>
        <w:spacing w:line="276" w:lineRule="auto"/>
        <w:jc w:val="both"/>
        <w:rPr>
          <w:rFonts w:ascii="Arial" w:hAnsi="Arial" w:cs="Arial"/>
          <w:sz w:val="20"/>
          <w:szCs w:val="20"/>
          <w:u w:val="single"/>
        </w:rPr>
      </w:pPr>
    </w:p>
    <w:p w:rsidR="00991064" w:rsidRPr="00991064" w:rsidRDefault="00991064" w:rsidP="00991064">
      <w:pPr>
        <w:spacing w:line="276" w:lineRule="auto"/>
        <w:jc w:val="both"/>
        <w:rPr>
          <w:rFonts w:ascii="Arial" w:hAnsi="Arial" w:cs="Arial"/>
          <w:sz w:val="20"/>
          <w:szCs w:val="20"/>
          <w:u w:val="single"/>
        </w:rPr>
      </w:pPr>
      <w:r w:rsidRPr="00991064">
        <w:rPr>
          <w:rFonts w:ascii="Arial" w:hAnsi="Arial" w:cs="Arial"/>
          <w:sz w:val="20"/>
          <w:szCs w:val="20"/>
          <w:u w:val="single"/>
        </w:rPr>
        <w:t>Η νομική υπηρεσία  του δήμου ή ο νομικός σύμβουλος που υπηρετεί στον οικείο δήμο ή ο δικηγόρος οφείλει να προβεί σε, καταρχήν ,  έλεγχο των στοιχείων της υπόθεσης και να αναφέρει τους λόγους που δικαιολογούν ή όχι τη νομική υποστήριξη του αιρετού .</w:t>
      </w:r>
    </w:p>
    <w:p w:rsidR="00991064" w:rsidRPr="00991064" w:rsidRDefault="00991064" w:rsidP="00991064">
      <w:pPr>
        <w:spacing w:line="276" w:lineRule="auto"/>
        <w:jc w:val="both"/>
        <w:rPr>
          <w:rFonts w:ascii="Arial" w:hAnsi="Arial" w:cs="Arial"/>
          <w:sz w:val="20"/>
          <w:szCs w:val="20"/>
          <w:u w:val="single"/>
        </w:rPr>
      </w:pPr>
    </w:p>
    <w:p w:rsidR="00991064" w:rsidRPr="00991064" w:rsidRDefault="00991064" w:rsidP="00991064">
      <w:pPr>
        <w:spacing w:line="276" w:lineRule="auto"/>
        <w:jc w:val="both"/>
        <w:rPr>
          <w:rFonts w:ascii="Arial" w:hAnsi="Arial" w:cs="Arial"/>
          <w:sz w:val="20"/>
          <w:szCs w:val="20"/>
          <w:u w:val="single"/>
        </w:rPr>
      </w:pPr>
    </w:p>
    <w:p w:rsidR="00991064" w:rsidRPr="00991064" w:rsidRDefault="00991064" w:rsidP="00991064">
      <w:pPr>
        <w:spacing w:line="276" w:lineRule="auto"/>
        <w:jc w:val="both"/>
        <w:rPr>
          <w:rFonts w:ascii="Arial" w:hAnsi="Arial" w:cs="Arial"/>
          <w:sz w:val="20"/>
          <w:szCs w:val="20"/>
          <w:u w:val="single"/>
        </w:rPr>
      </w:pPr>
      <w:r w:rsidRPr="00991064">
        <w:rPr>
          <w:rFonts w:ascii="Arial" w:hAnsi="Arial" w:cs="Arial"/>
          <w:sz w:val="20"/>
          <w:szCs w:val="20"/>
          <w:u w:val="single"/>
        </w:rPr>
        <w:t>Η  οικονομική  επιτροπή δεν υποχρεούται να δεχθεί την εισήγηση του δικηγόρου ή του νομικού συμβούλου , είτε αυτή είναι θετική , είτε είναι αρνητική . Σε κάθε , όμως, περίπτωση η απόφαση της οικονομικής επιτροπής πρέπει να είναι ειδικά αιτιολογημένη σχετικά με το λόγο μη αποδοχής της εισήγησης.</w:t>
      </w:r>
    </w:p>
    <w:p w:rsidR="00991064" w:rsidRPr="00991064" w:rsidRDefault="00991064" w:rsidP="00991064">
      <w:pPr>
        <w:spacing w:line="276" w:lineRule="auto"/>
        <w:jc w:val="both"/>
        <w:rPr>
          <w:rFonts w:ascii="Arial" w:hAnsi="Arial" w:cs="Arial"/>
          <w:sz w:val="20"/>
          <w:szCs w:val="20"/>
          <w:u w:val="single"/>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u w:val="single"/>
        </w:rPr>
        <w:t xml:space="preserve">Σε περίπτωση θετικής απόφασης  </w:t>
      </w:r>
      <w:r w:rsidRPr="00991064">
        <w:rPr>
          <w:rFonts w:ascii="Arial" w:hAnsi="Arial" w:cs="Arial"/>
          <w:sz w:val="20"/>
          <w:szCs w:val="20"/>
        </w:rPr>
        <w:t>της οικονομικής επιτροπής για παροχή νομικής υποστήριξης , ο δήμος υποχρεούται να καταβάλλει τα έξοδα στα οποία υποβάλλονται οι αιρετοί κατά την προκαταρκτική διαδικασία ή με την ιδιότητα του κατηγορουμένου .</w:t>
      </w: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Εάν , όμως, οι αιρετοί καταδικαστούν αμετάκλητα , υποχρεούνται  να επιστρέψουν το ποσό των εξόδων που κατέβαλε ο δήμος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u w:val="single"/>
        </w:rPr>
        <w:t>Σε περίπτωση απορριπτικής απόφασης</w:t>
      </w:r>
      <w:r w:rsidRPr="00991064">
        <w:rPr>
          <w:rFonts w:ascii="Arial" w:hAnsi="Arial" w:cs="Arial"/>
          <w:sz w:val="20"/>
          <w:szCs w:val="20"/>
          <w:u w:val="single"/>
        </w:rPr>
        <w:t xml:space="preserve"> </w:t>
      </w:r>
      <w:r w:rsidRPr="00991064">
        <w:rPr>
          <w:rFonts w:ascii="Arial" w:hAnsi="Arial" w:cs="Arial"/>
          <w:sz w:val="20"/>
          <w:szCs w:val="20"/>
        </w:rPr>
        <w:t xml:space="preserve"> της οικονομικής επιτροπής για παροχή νομικής υποστήριξης τα ως άνω έξοδα καταβάλλονται , εφόσον για τις ποινικές υποθέσεις εκδοθεί :</w:t>
      </w: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-τελεσίδικη απόφαση με την οποία τα ως άνω πρόσωπα κηρύσσονται αθώα ή απαλλάσσονται των κατηγοριών</w:t>
      </w: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 xml:space="preserve">-τελεσίδικο βούλευμα δικαστικού συμβουλίου , με το οποίο παύει οριστικά η ποινική δίωξη </w:t>
      </w:r>
      <w:proofErr w:type="spellStart"/>
      <w:r w:rsidRPr="00991064">
        <w:rPr>
          <w:rFonts w:ascii="Arial" w:hAnsi="Arial" w:cs="Arial"/>
          <w:sz w:val="20"/>
          <w:szCs w:val="20"/>
        </w:rPr>
        <w:t>εν;αντίον</w:t>
      </w:r>
      <w:proofErr w:type="spellEnd"/>
      <w:r w:rsidRPr="00991064">
        <w:rPr>
          <w:rFonts w:ascii="Arial" w:hAnsi="Arial" w:cs="Arial"/>
          <w:sz w:val="20"/>
          <w:szCs w:val="20"/>
        </w:rPr>
        <w:t xml:space="preserve"> τους  ή </w:t>
      </w: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 xml:space="preserve">-η υπόθεση τεθεί στο αρχείο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rPr>
        <w:t>Η νομική σύμβουλος του Δήμου με το με αρ. 21830/9.11.2023 εισήγησή της  , εισηγείται θετικά</w:t>
      </w:r>
      <w:r w:rsidRPr="00991064">
        <w:rPr>
          <w:rFonts w:ascii="Arial" w:hAnsi="Arial" w:cs="Arial"/>
          <w:sz w:val="20"/>
          <w:szCs w:val="20"/>
        </w:rPr>
        <w:t xml:space="preserve"> προς την οικονομική επιτροπή για την νομική εκπροσώπηση του Αντιδημάρχου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κ. Αθανάσιου </w:t>
      </w:r>
      <w:proofErr w:type="spellStart"/>
      <w:r w:rsidRPr="00991064">
        <w:rPr>
          <w:rFonts w:ascii="Arial" w:hAnsi="Arial" w:cs="Arial"/>
          <w:sz w:val="20"/>
          <w:szCs w:val="20"/>
        </w:rPr>
        <w:t>Καλογρηά</w:t>
      </w:r>
      <w:proofErr w:type="spellEnd"/>
      <w:r w:rsidRPr="00991064">
        <w:rPr>
          <w:rFonts w:ascii="Arial" w:hAnsi="Arial" w:cs="Arial"/>
          <w:sz w:val="20"/>
          <w:szCs w:val="20"/>
        </w:rPr>
        <w:t xml:space="preserve"> , επειδή πρόκειται για ποινικό αδίκημα που κατηγορείται ότι διέπραξε ,ως Αντιδήμαρχος του Δήμου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 με καθήκοντα την φροντίδα ευζωίας και περισυλλογής των αδέσποτων ζώων καθ </w:t>
      </w:r>
      <w:proofErr w:type="spellStart"/>
      <w:r w:rsidRPr="00991064">
        <w:rPr>
          <w:rFonts w:ascii="Arial" w:hAnsi="Arial" w:cs="Arial"/>
          <w:sz w:val="20"/>
          <w:szCs w:val="20"/>
        </w:rPr>
        <w:t>ύλην</w:t>
      </w:r>
      <w:proofErr w:type="spellEnd"/>
      <w:r w:rsidRPr="00991064">
        <w:rPr>
          <w:rFonts w:ascii="Arial" w:hAnsi="Arial" w:cs="Arial"/>
          <w:sz w:val="20"/>
          <w:szCs w:val="20"/>
        </w:rPr>
        <w:t xml:space="preserve">  αρμοδιότητες οι οποίες του  ανατέθηκαν με τις ακόλουθες αποφάσεις Δημάρχου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 α) με την </w:t>
      </w:r>
      <w:proofErr w:type="spellStart"/>
      <w:r w:rsidRPr="00991064">
        <w:rPr>
          <w:rFonts w:ascii="Arial" w:hAnsi="Arial" w:cs="Arial"/>
          <w:sz w:val="20"/>
          <w:szCs w:val="20"/>
        </w:rPr>
        <w:t>αριθμ</w:t>
      </w:r>
      <w:proofErr w:type="spellEnd"/>
      <w:r w:rsidRPr="00991064">
        <w:rPr>
          <w:rFonts w:ascii="Arial" w:hAnsi="Arial" w:cs="Arial"/>
          <w:sz w:val="20"/>
          <w:szCs w:val="20"/>
        </w:rPr>
        <w:t xml:space="preserve">. 93/Α.Π.20297/ 10-9-2019  ( ΑΔΑ  673ΙΩΛΗ-ΜΛΠ ) με θητεία από 10/9/2019 έως 10/9/2020 ,  β)  με την </w:t>
      </w:r>
      <w:proofErr w:type="spellStart"/>
      <w:r w:rsidRPr="00991064">
        <w:rPr>
          <w:rFonts w:ascii="Arial" w:hAnsi="Arial" w:cs="Arial"/>
          <w:sz w:val="20"/>
          <w:szCs w:val="20"/>
        </w:rPr>
        <w:t>αριθμ</w:t>
      </w:r>
      <w:proofErr w:type="spellEnd"/>
      <w:r w:rsidRPr="00991064">
        <w:rPr>
          <w:rFonts w:ascii="Arial" w:hAnsi="Arial" w:cs="Arial"/>
          <w:sz w:val="20"/>
          <w:szCs w:val="20"/>
        </w:rPr>
        <w:t xml:space="preserve">. 101/Α.Π. 18316/17-9-2020 ( ΑΔΑ ΨΞΟ8ΩΛΗ-969) με θητεία από 17/9/2020 έως 3/3/2021   , γ)  με την </w:t>
      </w:r>
      <w:proofErr w:type="spellStart"/>
      <w:r w:rsidRPr="00991064">
        <w:rPr>
          <w:rFonts w:ascii="Arial" w:hAnsi="Arial" w:cs="Arial"/>
          <w:sz w:val="20"/>
          <w:szCs w:val="20"/>
        </w:rPr>
        <w:t>αριθμ</w:t>
      </w:r>
      <w:proofErr w:type="spellEnd"/>
      <w:r w:rsidRPr="00991064">
        <w:rPr>
          <w:rFonts w:ascii="Arial" w:hAnsi="Arial" w:cs="Arial"/>
          <w:sz w:val="20"/>
          <w:szCs w:val="20"/>
        </w:rPr>
        <w:t>. 27/Α.Π. 3441/3-3-2021 ( ΑΔΑ 6ΦΨΟΩΛΗ-105)  με θητεία από 3/3/2021 έως  10/1/2022 , δ)  με την αριθ.  1/Α.Π. 401/10.1.2022 (ΑΔΑ 9ΣΣΘΩΛΗ-Π5Ε)  με θητεία από 10/1/2022 έως 10/1/2023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b/>
          <w:sz w:val="20"/>
          <w:szCs w:val="20"/>
        </w:rPr>
      </w:pPr>
      <w:r w:rsidRPr="00991064">
        <w:rPr>
          <w:rFonts w:ascii="Arial" w:hAnsi="Arial" w:cs="Arial"/>
          <w:b/>
          <w:sz w:val="20"/>
          <w:szCs w:val="20"/>
        </w:rPr>
        <w:t xml:space="preserve">Σύμφωνα με  </w:t>
      </w:r>
    </w:p>
    <w:p w:rsidR="00991064" w:rsidRPr="00991064" w:rsidRDefault="00991064" w:rsidP="00991064">
      <w:pPr>
        <w:spacing w:line="276" w:lineRule="auto"/>
        <w:jc w:val="both"/>
        <w:rPr>
          <w:rFonts w:ascii="Arial" w:eastAsia="Liberation Serif" w:hAnsi="Arial" w:cs="Arial"/>
          <w:sz w:val="20"/>
          <w:szCs w:val="20"/>
        </w:rPr>
      </w:pPr>
      <w:r w:rsidRPr="00991064">
        <w:rPr>
          <w:rFonts w:ascii="Arial" w:hAnsi="Arial" w:cs="Arial"/>
          <w:sz w:val="20"/>
          <w:szCs w:val="20"/>
        </w:rPr>
        <w:t xml:space="preserve">Α) </w:t>
      </w:r>
      <w:r w:rsidRPr="00991064">
        <w:rPr>
          <w:rFonts w:ascii="Arial" w:hAnsi="Arial" w:cs="Arial"/>
          <w:b/>
          <w:sz w:val="20"/>
          <w:szCs w:val="20"/>
        </w:rPr>
        <w:t xml:space="preserve">την  με αρ. </w:t>
      </w:r>
      <w:proofErr w:type="spellStart"/>
      <w:r w:rsidRPr="00991064">
        <w:rPr>
          <w:rFonts w:ascii="Arial" w:hAnsi="Arial" w:cs="Arial"/>
          <w:b/>
          <w:sz w:val="20"/>
          <w:szCs w:val="20"/>
        </w:rPr>
        <w:t>πρωτ</w:t>
      </w:r>
      <w:proofErr w:type="spellEnd"/>
      <w:r w:rsidRPr="00991064">
        <w:rPr>
          <w:rFonts w:ascii="Arial" w:hAnsi="Arial" w:cs="Arial"/>
          <w:b/>
          <w:sz w:val="20"/>
          <w:szCs w:val="20"/>
        </w:rPr>
        <w:t xml:space="preserve">. 21661/7.11.2023 </w:t>
      </w:r>
      <w:r w:rsidRPr="00991064">
        <w:rPr>
          <w:rFonts w:ascii="Arial" w:eastAsia="Liberation Serif" w:hAnsi="Arial" w:cs="Arial"/>
          <w:b/>
          <w:sz w:val="20"/>
          <w:szCs w:val="20"/>
        </w:rPr>
        <w:t xml:space="preserve"> αίτηση του Αντιδημάρχου </w:t>
      </w:r>
      <w:proofErr w:type="spellStart"/>
      <w:r w:rsidRPr="00991064">
        <w:rPr>
          <w:rFonts w:ascii="Arial" w:eastAsia="Liberation Serif" w:hAnsi="Arial" w:cs="Arial"/>
          <w:b/>
          <w:sz w:val="20"/>
          <w:szCs w:val="20"/>
        </w:rPr>
        <w:t>Λεβαδέων</w:t>
      </w:r>
      <w:proofErr w:type="spellEnd"/>
      <w:r w:rsidRPr="00991064">
        <w:rPr>
          <w:rFonts w:ascii="Arial" w:eastAsia="Liberation Serif" w:hAnsi="Arial" w:cs="Arial"/>
          <w:b/>
          <w:sz w:val="20"/>
          <w:szCs w:val="20"/>
        </w:rPr>
        <w:t xml:space="preserve"> κ. Αθανάσιου </w:t>
      </w:r>
      <w:proofErr w:type="spellStart"/>
      <w:r w:rsidRPr="00991064">
        <w:rPr>
          <w:rFonts w:ascii="Arial" w:eastAsia="Liberation Serif" w:hAnsi="Arial" w:cs="Arial"/>
          <w:b/>
          <w:sz w:val="20"/>
          <w:szCs w:val="20"/>
        </w:rPr>
        <w:t>Καλογρηά</w:t>
      </w:r>
      <w:proofErr w:type="spellEnd"/>
      <w:r w:rsidRPr="00991064">
        <w:rPr>
          <w:rFonts w:ascii="Arial" w:eastAsia="Liberation Serif" w:hAnsi="Arial" w:cs="Arial"/>
          <w:b/>
          <w:sz w:val="20"/>
          <w:szCs w:val="20"/>
        </w:rPr>
        <w:t xml:space="preserve">  προς την Υπηρεσία μας  για νομική εκπροσώπηση</w:t>
      </w:r>
      <w:r w:rsidRPr="00991064">
        <w:rPr>
          <w:rFonts w:ascii="Arial" w:eastAsia="Liberation Serif" w:hAnsi="Arial" w:cs="Arial"/>
          <w:sz w:val="20"/>
          <w:szCs w:val="20"/>
        </w:rPr>
        <w:t xml:space="preserve">  ενώπιον του Μονομελούς Πλημμελειοδικείου  Λιβαδειάς    , κατά τη δικάσιμο της 28-11-2023 </w:t>
      </w:r>
    </w:p>
    <w:p w:rsidR="00991064" w:rsidRPr="00991064" w:rsidRDefault="00991064" w:rsidP="00991064">
      <w:pPr>
        <w:spacing w:line="276" w:lineRule="auto"/>
        <w:jc w:val="both"/>
        <w:rPr>
          <w:rFonts w:ascii="Arial" w:eastAsia="Liberation Serif" w:hAnsi="Arial" w:cs="Arial"/>
          <w:sz w:val="20"/>
          <w:szCs w:val="20"/>
        </w:rPr>
      </w:pPr>
    </w:p>
    <w:p w:rsidR="00991064" w:rsidRPr="00991064" w:rsidRDefault="00991064" w:rsidP="00991064">
      <w:pPr>
        <w:spacing w:line="276" w:lineRule="auto"/>
        <w:jc w:val="both"/>
        <w:rPr>
          <w:rFonts w:ascii="Arial" w:hAnsi="Arial" w:cs="Arial"/>
          <w:b/>
          <w:sz w:val="20"/>
          <w:szCs w:val="20"/>
        </w:rPr>
      </w:pPr>
      <w:r w:rsidRPr="00991064">
        <w:rPr>
          <w:rFonts w:ascii="Arial" w:eastAsia="Liberation Serif" w:hAnsi="Arial" w:cs="Arial"/>
          <w:sz w:val="20"/>
          <w:szCs w:val="20"/>
        </w:rPr>
        <w:t xml:space="preserve">Β)  </w:t>
      </w:r>
      <w:r w:rsidRPr="00991064">
        <w:rPr>
          <w:rFonts w:ascii="Arial" w:eastAsia="Liberation Serif" w:hAnsi="Arial" w:cs="Arial"/>
          <w:b/>
          <w:sz w:val="20"/>
          <w:szCs w:val="20"/>
        </w:rPr>
        <w:t xml:space="preserve">Την με </w:t>
      </w:r>
      <w:proofErr w:type="spellStart"/>
      <w:r w:rsidRPr="00991064">
        <w:rPr>
          <w:rFonts w:ascii="Arial" w:eastAsia="Liberation Serif" w:hAnsi="Arial" w:cs="Arial"/>
          <w:b/>
          <w:sz w:val="20"/>
          <w:szCs w:val="20"/>
        </w:rPr>
        <w:t>αριθμ</w:t>
      </w:r>
      <w:proofErr w:type="spellEnd"/>
      <w:r w:rsidRPr="00991064">
        <w:rPr>
          <w:rFonts w:ascii="Arial" w:eastAsia="Liberation Serif" w:hAnsi="Arial" w:cs="Arial"/>
          <w:b/>
          <w:sz w:val="20"/>
          <w:szCs w:val="20"/>
        </w:rPr>
        <w:t xml:space="preserve">. </w:t>
      </w:r>
      <w:proofErr w:type="spellStart"/>
      <w:r w:rsidRPr="00991064">
        <w:rPr>
          <w:rFonts w:ascii="Arial" w:eastAsia="Liberation Serif" w:hAnsi="Arial" w:cs="Arial"/>
          <w:b/>
          <w:sz w:val="20"/>
          <w:szCs w:val="20"/>
        </w:rPr>
        <w:t>πρωτ</w:t>
      </w:r>
      <w:proofErr w:type="spellEnd"/>
      <w:r w:rsidRPr="00991064">
        <w:rPr>
          <w:rFonts w:ascii="Arial" w:eastAsia="Liberation Serif" w:hAnsi="Arial" w:cs="Arial"/>
          <w:b/>
          <w:sz w:val="20"/>
          <w:szCs w:val="20"/>
        </w:rPr>
        <w:t xml:space="preserve">. </w:t>
      </w:r>
      <w:r w:rsidRPr="00991064">
        <w:rPr>
          <w:rFonts w:ascii="Arial" w:hAnsi="Arial" w:cs="Arial"/>
          <w:b/>
          <w:sz w:val="20"/>
          <w:szCs w:val="20"/>
        </w:rPr>
        <w:t xml:space="preserve"> 21830/9.11.2023   εισήγηση της νομικής συμβούλου του Δήμου </w:t>
      </w:r>
      <w:proofErr w:type="spellStart"/>
      <w:r w:rsidRPr="00991064">
        <w:rPr>
          <w:rFonts w:ascii="Arial" w:hAnsi="Arial" w:cs="Arial"/>
          <w:b/>
          <w:sz w:val="20"/>
          <w:szCs w:val="20"/>
        </w:rPr>
        <w:t>Λεβαδέων</w:t>
      </w:r>
      <w:proofErr w:type="spellEnd"/>
      <w:r w:rsidRPr="00991064">
        <w:rPr>
          <w:rFonts w:ascii="Arial" w:hAnsi="Arial" w:cs="Arial"/>
          <w:b/>
          <w:sz w:val="20"/>
          <w:szCs w:val="20"/>
        </w:rPr>
        <w:t xml:space="preserve">  </w:t>
      </w:r>
      <w:proofErr w:type="spellStart"/>
      <w:r w:rsidRPr="00991064">
        <w:rPr>
          <w:rFonts w:ascii="Arial" w:hAnsi="Arial" w:cs="Arial"/>
          <w:b/>
          <w:sz w:val="20"/>
          <w:szCs w:val="20"/>
        </w:rPr>
        <w:t>κας</w:t>
      </w:r>
      <w:proofErr w:type="spellEnd"/>
      <w:r w:rsidRPr="00991064">
        <w:rPr>
          <w:rFonts w:ascii="Arial" w:hAnsi="Arial" w:cs="Arial"/>
          <w:b/>
          <w:sz w:val="20"/>
          <w:szCs w:val="20"/>
        </w:rPr>
        <w:t xml:space="preserve">  Γιάννας Λάμπρου με την οποία εισηγείται ότι είναι απαραίτητη η νομική εκπροσώπηση του Αντιδημάρχου </w:t>
      </w:r>
      <w:proofErr w:type="spellStart"/>
      <w:r w:rsidRPr="00991064">
        <w:rPr>
          <w:rFonts w:ascii="Arial" w:hAnsi="Arial" w:cs="Arial"/>
          <w:b/>
          <w:sz w:val="20"/>
          <w:szCs w:val="20"/>
        </w:rPr>
        <w:t>Λεβαδέων</w:t>
      </w:r>
      <w:proofErr w:type="spellEnd"/>
      <w:r w:rsidRPr="00991064">
        <w:rPr>
          <w:rFonts w:ascii="Arial" w:hAnsi="Arial" w:cs="Arial"/>
          <w:b/>
          <w:sz w:val="20"/>
          <w:szCs w:val="20"/>
        </w:rPr>
        <w:t xml:space="preserve"> κ Αθανάσιου </w:t>
      </w:r>
      <w:proofErr w:type="spellStart"/>
      <w:r w:rsidRPr="00991064">
        <w:rPr>
          <w:rFonts w:ascii="Arial" w:hAnsi="Arial" w:cs="Arial"/>
          <w:b/>
          <w:sz w:val="20"/>
          <w:szCs w:val="20"/>
        </w:rPr>
        <w:t>Καλογρηά</w:t>
      </w:r>
      <w:proofErr w:type="spellEnd"/>
      <w:r w:rsidRPr="00991064">
        <w:rPr>
          <w:rFonts w:ascii="Arial" w:hAnsi="Arial" w:cs="Arial"/>
          <w:b/>
          <w:sz w:val="20"/>
          <w:szCs w:val="20"/>
        </w:rPr>
        <w:t xml:space="preserve"> και η στήριξη ενώπιον του Μονομελούς Πλημμελειοδικείου Λιβαδειάς από δικηγόρο της επιλογής του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b/>
          <w:sz w:val="20"/>
          <w:szCs w:val="20"/>
        </w:rPr>
      </w:pPr>
      <w:r w:rsidRPr="00991064">
        <w:rPr>
          <w:rFonts w:ascii="Arial" w:hAnsi="Arial" w:cs="Arial"/>
          <w:b/>
          <w:sz w:val="20"/>
          <w:szCs w:val="20"/>
        </w:rPr>
        <w:t xml:space="preserve"> Και λαμβάνοντας υπόψη: </w:t>
      </w:r>
    </w:p>
    <w:p w:rsidR="00991064" w:rsidRPr="00991064" w:rsidRDefault="00991064" w:rsidP="00991064">
      <w:pPr>
        <w:spacing w:line="276" w:lineRule="auto"/>
        <w:jc w:val="both"/>
        <w:rPr>
          <w:rFonts w:ascii="Arial" w:hAnsi="Arial" w:cs="Arial"/>
          <w:b/>
          <w:sz w:val="20"/>
          <w:szCs w:val="20"/>
        </w:rPr>
      </w:pPr>
      <w:r w:rsidRPr="00991064">
        <w:rPr>
          <w:rFonts w:ascii="Arial" w:hAnsi="Arial" w:cs="Arial"/>
          <w:b/>
          <w:sz w:val="20"/>
          <w:szCs w:val="20"/>
        </w:rPr>
        <w:t xml:space="preserve">Α) </w:t>
      </w:r>
      <w:r w:rsidRPr="00991064">
        <w:rPr>
          <w:rFonts w:ascii="Arial" w:hAnsi="Arial" w:cs="Arial"/>
          <w:sz w:val="20"/>
          <w:szCs w:val="20"/>
        </w:rPr>
        <w:t>όλα τα ανωτέρω και</w:t>
      </w:r>
      <w:r w:rsidRPr="00991064">
        <w:rPr>
          <w:rFonts w:ascii="Arial" w:hAnsi="Arial" w:cs="Arial"/>
          <w:b/>
          <w:sz w:val="20"/>
          <w:szCs w:val="20"/>
        </w:rPr>
        <w:t xml:space="preserve"> </w:t>
      </w: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rPr>
        <w:t>Β)</w:t>
      </w:r>
      <w:r w:rsidRPr="00991064">
        <w:rPr>
          <w:rFonts w:ascii="Arial" w:hAnsi="Arial" w:cs="Arial"/>
          <w:sz w:val="20"/>
          <w:szCs w:val="20"/>
        </w:rPr>
        <w:t xml:space="preserve"> τις διατάξεις  του άρθρου  11 του Ν. 4915/2022 ( Α΄ 63)  - Νομική υποστήριξη αιρετών Τοπικής Αυτοδιοίκησης  και τα διαλαμβανόμενα στις  </w:t>
      </w:r>
      <w:proofErr w:type="spellStart"/>
      <w:r w:rsidRPr="00991064">
        <w:rPr>
          <w:rFonts w:ascii="Arial" w:hAnsi="Arial" w:cs="Arial"/>
          <w:sz w:val="20"/>
          <w:szCs w:val="20"/>
        </w:rPr>
        <w:t>αριθμ</w:t>
      </w:r>
      <w:proofErr w:type="spellEnd"/>
      <w:r w:rsidRPr="00991064">
        <w:rPr>
          <w:rFonts w:ascii="Arial" w:hAnsi="Arial" w:cs="Arial"/>
          <w:sz w:val="20"/>
          <w:szCs w:val="20"/>
        </w:rPr>
        <w:t xml:space="preserve">. 273/Α.Π. 25387/19.4.2022 ( ΑΔΑ 9Υ3946ΜΤΛ6-1ΛΡ)  και  </w:t>
      </w:r>
      <w:proofErr w:type="spellStart"/>
      <w:r w:rsidRPr="00991064">
        <w:rPr>
          <w:rFonts w:ascii="Arial" w:hAnsi="Arial" w:cs="Arial"/>
          <w:sz w:val="20"/>
          <w:szCs w:val="20"/>
        </w:rPr>
        <w:t>αριθμ</w:t>
      </w:r>
      <w:proofErr w:type="spellEnd"/>
      <w:r w:rsidRPr="00991064">
        <w:rPr>
          <w:rFonts w:ascii="Arial" w:hAnsi="Arial" w:cs="Arial"/>
          <w:sz w:val="20"/>
          <w:szCs w:val="20"/>
        </w:rPr>
        <w:t xml:space="preserve">. 763/Α.Π.90978/23-12-2023 ( ΑΔΑ 6ΜΖΜ46ΜΤΛ6-Ψ51)  Εγκυκλίους του Υπουργείου Εσωτερικών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b/>
          <w:sz w:val="20"/>
          <w:szCs w:val="20"/>
        </w:rPr>
      </w:pPr>
      <w:r w:rsidRPr="00991064">
        <w:rPr>
          <w:rFonts w:ascii="Arial" w:hAnsi="Arial" w:cs="Arial"/>
          <w:b/>
          <w:sz w:val="20"/>
          <w:szCs w:val="20"/>
        </w:rPr>
        <w:t>Καλείστε να αποφασίσετε :</w:t>
      </w:r>
    </w:p>
    <w:p w:rsidR="00991064" w:rsidRPr="00991064" w:rsidRDefault="00991064" w:rsidP="00991064">
      <w:pPr>
        <w:spacing w:line="276" w:lineRule="auto"/>
        <w:jc w:val="both"/>
        <w:rPr>
          <w:rFonts w:ascii="Arial" w:hAnsi="Arial" w:cs="Arial"/>
          <w:b/>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rPr>
        <w:t xml:space="preserve">1.   Για το  </w:t>
      </w:r>
      <w:r w:rsidRPr="00991064">
        <w:rPr>
          <w:rFonts w:ascii="Arial" w:hAnsi="Arial" w:cs="Arial"/>
          <w:sz w:val="20"/>
          <w:szCs w:val="20"/>
        </w:rPr>
        <w:t xml:space="preserve">  </w:t>
      </w:r>
      <w:r w:rsidRPr="00991064">
        <w:rPr>
          <w:rFonts w:ascii="Arial" w:hAnsi="Arial" w:cs="Arial"/>
          <w:b/>
          <w:sz w:val="20"/>
          <w:szCs w:val="20"/>
        </w:rPr>
        <w:t xml:space="preserve">αίτημα  </w:t>
      </w:r>
      <w:r w:rsidRPr="00991064">
        <w:rPr>
          <w:rFonts w:ascii="Arial" w:hAnsi="Arial" w:cs="Arial"/>
          <w:sz w:val="20"/>
          <w:szCs w:val="20"/>
        </w:rPr>
        <w:t xml:space="preserve">του Αντιδημάρχου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Αθανάσιου </w:t>
      </w:r>
      <w:proofErr w:type="spellStart"/>
      <w:r w:rsidRPr="00991064">
        <w:rPr>
          <w:rFonts w:ascii="Arial" w:hAnsi="Arial" w:cs="Arial"/>
          <w:sz w:val="20"/>
          <w:szCs w:val="20"/>
        </w:rPr>
        <w:t>Καλογρηά</w:t>
      </w:r>
      <w:proofErr w:type="spellEnd"/>
      <w:r w:rsidRPr="00991064">
        <w:rPr>
          <w:rFonts w:ascii="Arial" w:hAnsi="Arial" w:cs="Arial"/>
          <w:sz w:val="20"/>
          <w:szCs w:val="20"/>
        </w:rPr>
        <w:t xml:space="preserve"> ,  για νομική εκπροσώπηση   του ενώπιον του Μονομελούς Πλημμελειοδικείου Λιβαδειάς , κατά τη δικάσιμο της  28-11-2023 , για ποινικό αδίκημα που  διέπραξε ,ως Αντιδήμαρχος του Δήμου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 με καθήκοντα την φροντίδα ευζωίας και περισυλλογής των αδέσποτων ζώων, από τον πληρεξούσιο δικηγόρο της επιλογής του   κ.  Λουκά Καρρά  του Ιωάννη , Δικηγόρο Λιβαδειάς  (  Α.Μ  Δ.Σ  Λαμίας 186 ) , κάτοικο Λιβαδειάς επί της οδού Σπυρίδωνος 3 .</w:t>
      </w:r>
    </w:p>
    <w:p w:rsidR="00991064" w:rsidRPr="00991064" w:rsidRDefault="00991064" w:rsidP="00991064">
      <w:pPr>
        <w:spacing w:line="276" w:lineRule="auto"/>
        <w:jc w:val="both"/>
        <w:rPr>
          <w:rFonts w:ascii="Arial" w:hAnsi="Arial" w:cs="Arial"/>
          <w:b/>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b/>
          <w:sz w:val="20"/>
          <w:szCs w:val="20"/>
        </w:rPr>
        <w:t xml:space="preserve">2.  </w:t>
      </w:r>
      <w:r w:rsidRPr="00991064">
        <w:rPr>
          <w:rFonts w:ascii="Arial" w:hAnsi="Arial" w:cs="Arial"/>
          <w:sz w:val="20"/>
          <w:szCs w:val="20"/>
        </w:rPr>
        <w:t xml:space="preserve">Να καθοριστεί η αμοιβή του  δικηγόρου, στο ποσό των 357 ευρώ συν Φ.Π.Α  24% ( = 85,68 ) ‘ήτοι συνολικό ποσό  [ αμοιβή και ΦΠΑ ] 442,68  ευρώ  , η οποία προκύπτει :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 Παράσταση ενώπιον Μονομελούς Πλημμελειοδικείου 117 ,00 ευρώ με βάση τον  Πίνακα  του Παραρτήματος  Ι  του Ν. 4194/2013 « Κώδικας Δικηγόρων »</w:t>
      </w:r>
    </w:p>
    <w:p w:rsidR="00991064" w:rsidRPr="00991064" w:rsidRDefault="00991064" w:rsidP="00991064">
      <w:pPr>
        <w:spacing w:line="276" w:lineRule="auto"/>
        <w:jc w:val="both"/>
        <w:rPr>
          <w:rFonts w:ascii="Arial" w:hAnsi="Arial" w:cs="Arial"/>
          <w:sz w:val="20"/>
          <w:szCs w:val="20"/>
        </w:rPr>
      </w:pPr>
    </w:p>
    <w:p w:rsidR="00991064" w:rsidRPr="00991064" w:rsidRDefault="00991064" w:rsidP="00991064">
      <w:pPr>
        <w:spacing w:line="276" w:lineRule="auto"/>
        <w:jc w:val="both"/>
        <w:rPr>
          <w:rFonts w:ascii="Arial" w:hAnsi="Arial" w:cs="Arial"/>
          <w:sz w:val="20"/>
          <w:szCs w:val="20"/>
        </w:rPr>
      </w:pPr>
      <w:r w:rsidRPr="00991064">
        <w:rPr>
          <w:rFonts w:ascii="Arial" w:hAnsi="Arial" w:cs="Arial"/>
          <w:sz w:val="20"/>
          <w:szCs w:val="20"/>
        </w:rPr>
        <w:t xml:space="preserve">-Επιπλέον αμοιβή χρονοχρέωσης για τρείς (3) ώρες , με ποσό 80,00 ευρώ ανά ώρα  , σύμφωνα  με το  άρθρο 59 του Ν. 4194/2013  και με βάση τον Πίνακα του παραρτήματος Ι του Ν. 4194/2013, ήτοι ποσό [80χ3 ] =240,00 ευρώ   για μελέτη του φακέλου της υπόθεσης ενώπιον του πρωτοβάθμιου δικαστηρίου </w:t>
      </w:r>
    </w:p>
    <w:p w:rsidR="00991064" w:rsidRPr="00991064" w:rsidRDefault="00991064" w:rsidP="00991064">
      <w:pPr>
        <w:spacing w:line="276" w:lineRule="auto"/>
        <w:jc w:val="both"/>
        <w:rPr>
          <w:rFonts w:ascii="Arial" w:hAnsi="Arial" w:cs="Arial"/>
          <w:sz w:val="20"/>
          <w:szCs w:val="20"/>
        </w:rPr>
      </w:pPr>
    </w:p>
    <w:p w:rsidR="00991064" w:rsidRDefault="00991064" w:rsidP="00991064">
      <w:pPr>
        <w:spacing w:line="276" w:lineRule="auto"/>
        <w:jc w:val="both"/>
        <w:rPr>
          <w:rFonts w:ascii="Arial" w:hAnsi="Arial" w:cs="Arial"/>
          <w:sz w:val="20"/>
          <w:szCs w:val="20"/>
        </w:rPr>
      </w:pPr>
      <w:r w:rsidRPr="00991064">
        <w:rPr>
          <w:rFonts w:ascii="Arial" w:hAnsi="Arial" w:cs="Arial"/>
          <w:sz w:val="20"/>
          <w:szCs w:val="20"/>
        </w:rPr>
        <w:t xml:space="preserve">Συνολική αμοιβή = [ 117,00 + 240,00 ] =  357 ,00 ευρώ </w:t>
      </w:r>
    </w:p>
    <w:p w:rsidR="00B17B60" w:rsidRPr="00991064" w:rsidRDefault="00531AE2" w:rsidP="002805FB">
      <w:pPr>
        <w:rPr>
          <w:rFonts w:ascii="Arial" w:hAnsi="Arial" w:cs="Arial"/>
          <w:sz w:val="20"/>
          <w:szCs w:val="20"/>
        </w:rPr>
      </w:pPr>
      <w:r w:rsidRPr="00991064">
        <w:rPr>
          <w:rFonts w:ascii="Arial" w:eastAsia="Calibri" w:hAnsi="Arial" w:cs="Arial"/>
          <w:bCs/>
          <w:i/>
          <w:sz w:val="20"/>
          <w:szCs w:val="20"/>
        </w:rPr>
        <w:tab/>
      </w:r>
      <w:r w:rsidR="000E7EC7" w:rsidRPr="00991064">
        <w:rPr>
          <w:rFonts w:ascii="Arial" w:hAnsi="Arial" w:cs="Arial"/>
          <w:b/>
          <w:bCs/>
          <w:i/>
          <w:sz w:val="20"/>
          <w:szCs w:val="20"/>
        </w:rPr>
        <w:t xml:space="preserve">           </w:t>
      </w:r>
    </w:p>
    <w:p w:rsidR="00C23A1D" w:rsidRPr="005A5589" w:rsidRDefault="00C23A1D" w:rsidP="000E7EC7">
      <w:pPr>
        <w:tabs>
          <w:tab w:val="left" w:pos="0"/>
        </w:tabs>
        <w:spacing w:line="276" w:lineRule="auto"/>
        <w:jc w:val="both"/>
        <w:rPr>
          <w:rFonts w:ascii="Arial" w:eastAsia="Arial" w:hAnsi="Arial" w:cs="Arial"/>
          <w:b/>
          <w:kern w:val="1"/>
          <w:sz w:val="20"/>
          <w:szCs w:val="20"/>
          <w:lang w:bidi="hi-IN"/>
        </w:rPr>
      </w:pPr>
      <w:r w:rsidRPr="005A5589">
        <w:rPr>
          <w:rFonts w:ascii="Arial" w:hAnsi="Arial" w:cs="Arial"/>
          <w:i/>
          <w:sz w:val="20"/>
          <w:szCs w:val="20"/>
        </w:rPr>
        <w:t xml:space="preserve"> </w:t>
      </w:r>
      <w:r w:rsidRPr="005A5589">
        <w:rPr>
          <w:rFonts w:ascii="Arial" w:hAnsi="Arial" w:cs="Arial"/>
          <w:sz w:val="20"/>
          <w:szCs w:val="20"/>
        </w:rPr>
        <w:t xml:space="preserve">  </w:t>
      </w:r>
      <w:r w:rsidRPr="005A5589">
        <w:rPr>
          <w:rFonts w:ascii="Arial" w:hAnsi="Arial" w:cs="Arial"/>
          <w:i/>
          <w:sz w:val="20"/>
          <w:szCs w:val="20"/>
        </w:rPr>
        <w:tab/>
      </w:r>
      <w:r w:rsidRPr="005A5589">
        <w:rPr>
          <w:rFonts w:ascii="Arial" w:eastAsia="Arial" w:hAnsi="Arial" w:cs="Arial"/>
          <w:b/>
          <w:sz w:val="20"/>
          <w:szCs w:val="20"/>
        </w:rPr>
        <w:t xml:space="preserve">  </w:t>
      </w:r>
      <w:r w:rsidRPr="005A5589">
        <w:rPr>
          <w:rFonts w:ascii="Arial" w:eastAsia="Arial" w:hAnsi="Arial" w:cs="Arial"/>
          <w:b/>
          <w:kern w:val="1"/>
          <w:sz w:val="20"/>
          <w:szCs w:val="20"/>
          <w:lang w:bidi="hi-IN"/>
        </w:rPr>
        <w:t>Η Οικονομική Επιτροπή  λαμβάνοντας υπόψη :</w:t>
      </w:r>
    </w:p>
    <w:p w:rsidR="00C23A1D" w:rsidRPr="005A5589" w:rsidRDefault="00C23A1D" w:rsidP="00C23A1D">
      <w:pPr>
        <w:jc w:val="both"/>
        <w:rPr>
          <w:rFonts w:ascii="Arial" w:eastAsia="Arial" w:hAnsi="Arial" w:cs="Arial"/>
          <w:b/>
          <w:kern w:val="1"/>
          <w:sz w:val="20"/>
          <w:szCs w:val="20"/>
          <w:lang w:bidi="hi-IN"/>
        </w:rPr>
      </w:pPr>
    </w:p>
    <w:p w:rsidR="00F83ACA" w:rsidRPr="005A5589" w:rsidRDefault="00F83ACA" w:rsidP="00F83ACA">
      <w:pPr>
        <w:pStyle w:val="ad"/>
        <w:spacing w:line="288" w:lineRule="auto"/>
        <w:rPr>
          <w:rFonts w:ascii="Arial" w:hAnsi="Arial" w:cs="Arial"/>
          <w:bCs/>
          <w:sz w:val="20"/>
        </w:rPr>
      </w:pPr>
      <w:r w:rsidRPr="005A5589">
        <w:rPr>
          <w:rFonts w:ascii="Arial" w:hAnsi="Arial" w:cs="Arial"/>
          <w:sz w:val="20"/>
        </w:rPr>
        <w:t>-Τις διατάξεις του  άρθρου 40 του Ν.4735/2020 που αντικατέστησε το άρθρο 72  το</w:t>
      </w:r>
      <w:r w:rsidRPr="005A5589">
        <w:rPr>
          <w:rFonts w:ascii="Arial" w:hAnsi="Arial" w:cs="Arial"/>
          <w:bCs/>
          <w:sz w:val="20"/>
        </w:rPr>
        <w:t xml:space="preserve">υ     </w:t>
      </w:r>
    </w:p>
    <w:p w:rsidR="00F83ACA" w:rsidRPr="005A5589" w:rsidRDefault="00F83ACA" w:rsidP="00F83ACA">
      <w:pPr>
        <w:pStyle w:val="ad"/>
        <w:spacing w:line="288" w:lineRule="auto"/>
        <w:rPr>
          <w:rFonts w:ascii="Arial" w:eastAsia="Verdana" w:hAnsi="Arial" w:cs="Arial"/>
          <w:bCs/>
          <w:iCs/>
          <w:sz w:val="20"/>
        </w:rPr>
      </w:pPr>
      <w:r w:rsidRPr="005A5589">
        <w:rPr>
          <w:rFonts w:ascii="Arial" w:hAnsi="Arial" w:cs="Arial"/>
          <w:bCs/>
          <w:sz w:val="20"/>
        </w:rPr>
        <w:t xml:space="preserve">   Ν.3852/20</w:t>
      </w:r>
      <w:r w:rsidRPr="005A5589">
        <w:rPr>
          <w:rFonts w:ascii="Arial" w:eastAsia="Verdana" w:hAnsi="Arial" w:cs="Arial"/>
          <w:bCs/>
          <w:iCs/>
          <w:sz w:val="20"/>
        </w:rPr>
        <w:t>10</w:t>
      </w:r>
    </w:p>
    <w:p w:rsidR="00F83ACA" w:rsidRPr="005A5589" w:rsidRDefault="00F83ACA" w:rsidP="00F83ACA">
      <w:pPr>
        <w:pStyle w:val="ad"/>
        <w:spacing w:line="288" w:lineRule="auto"/>
        <w:rPr>
          <w:rFonts w:ascii="Arial" w:eastAsia="Verdana" w:hAnsi="Arial" w:cs="Arial"/>
          <w:bCs/>
          <w:iCs/>
          <w:sz w:val="20"/>
        </w:rPr>
      </w:pPr>
      <w:r w:rsidRPr="005A5589">
        <w:rPr>
          <w:rFonts w:ascii="Arial" w:hAnsi="Arial" w:cs="Arial"/>
          <w:sz w:val="20"/>
        </w:rPr>
        <w:lastRenderedPageBreak/>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5A5589">
        <w:rPr>
          <w:rFonts w:ascii="Arial" w:hAnsi="Arial" w:cs="Arial"/>
          <w:bCs/>
          <w:sz w:val="20"/>
        </w:rPr>
        <w:t xml:space="preserve">   Ν.3852/20</w:t>
      </w:r>
      <w:r w:rsidRPr="005A5589">
        <w:rPr>
          <w:rFonts w:ascii="Arial" w:eastAsia="Verdana" w:hAnsi="Arial" w:cs="Arial"/>
          <w:bCs/>
          <w:iCs/>
          <w:sz w:val="20"/>
        </w:rPr>
        <w:t>10</w:t>
      </w:r>
    </w:p>
    <w:p w:rsidR="00F83ACA" w:rsidRPr="005A5589" w:rsidRDefault="00F83ACA" w:rsidP="00F83ACA">
      <w:pPr>
        <w:jc w:val="both"/>
        <w:rPr>
          <w:rFonts w:ascii="Arial" w:hAnsi="Arial" w:cs="Arial"/>
          <w:sz w:val="20"/>
          <w:szCs w:val="20"/>
        </w:rPr>
      </w:pPr>
      <w:r w:rsidRPr="005A5589">
        <w:rPr>
          <w:rFonts w:ascii="Arial" w:hAnsi="Arial" w:cs="Arial"/>
          <w:sz w:val="20"/>
          <w:szCs w:val="20"/>
        </w:rPr>
        <w:t xml:space="preserve">- του  άρθρου 77 του Ν. 4555/2018, </w:t>
      </w:r>
    </w:p>
    <w:p w:rsidR="00F83ACA" w:rsidRDefault="00F83ACA" w:rsidP="00F83ACA">
      <w:pPr>
        <w:jc w:val="both"/>
        <w:rPr>
          <w:rFonts w:ascii="Arial" w:hAnsi="Arial" w:cs="Arial"/>
          <w:sz w:val="20"/>
          <w:szCs w:val="20"/>
        </w:rPr>
      </w:pPr>
      <w:r w:rsidRPr="005A5589">
        <w:rPr>
          <w:rFonts w:ascii="Arial" w:hAnsi="Arial" w:cs="Arial"/>
          <w:sz w:val="20"/>
          <w:szCs w:val="20"/>
        </w:rPr>
        <w:t>-</w:t>
      </w:r>
      <w:r w:rsidRPr="005A5589">
        <w:rPr>
          <w:rFonts w:ascii="Arial" w:hAnsi="Arial" w:cs="Arial"/>
          <w:bCs/>
          <w:sz w:val="20"/>
          <w:szCs w:val="20"/>
        </w:rPr>
        <w:t xml:space="preserve">τις διατάξεις της </w:t>
      </w:r>
      <w:proofErr w:type="spellStart"/>
      <w:r w:rsidRPr="005A5589">
        <w:rPr>
          <w:rFonts w:ascii="Arial" w:hAnsi="Arial" w:cs="Arial"/>
          <w:bCs/>
          <w:sz w:val="20"/>
          <w:szCs w:val="20"/>
        </w:rPr>
        <w:t>υπ΄αριθμ</w:t>
      </w:r>
      <w:proofErr w:type="spellEnd"/>
      <w:r w:rsidRPr="005A5589">
        <w:rPr>
          <w:rFonts w:ascii="Arial" w:hAnsi="Arial" w:cs="Arial"/>
          <w:bCs/>
          <w:sz w:val="20"/>
          <w:szCs w:val="20"/>
        </w:rPr>
        <w:t xml:space="preserve"> 374/2022</w:t>
      </w:r>
      <w:r w:rsidRPr="005A5589">
        <w:rPr>
          <w:rFonts w:ascii="Arial" w:hAnsi="Arial" w:cs="Arial"/>
          <w:bCs/>
          <w:sz w:val="20"/>
          <w:szCs w:val="20"/>
          <w:u w:val="single"/>
        </w:rPr>
        <w:t xml:space="preserve"> εγκυκλίου του ΥΠ.ΕΣ. (ΑΔΑ: ΨΜΓΓ46ΜΤΛ6-Φ75) </w:t>
      </w:r>
      <w:r w:rsidRPr="005A5589">
        <w:rPr>
          <w:rFonts w:ascii="Arial" w:hAnsi="Arial" w:cs="Arial"/>
          <w:bCs/>
          <w:sz w:val="20"/>
          <w:szCs w:val="20"/>
        </w:rPr>
        <w:t>«Λειτουργία Οικονομικής Επιτροπής και Επιτροπής Ποιότητας Ζωής</w:t>
      </w:r>
      <w:r w:rsidRPr="005A5589">
        <w:rPr>
          <w:rFonts w:ascii="Arial" w:hAnsi="Arial" w:cs="Arial"/>
          <w:sz w:val="20"/>
          <w:szCs w:val="20"/>
        </w:rPr>
        <w:t xml:space="preserve">»  </w:t>
      </w:r>
    </w:p>
    <w:p w:rsidR="00991064" w:rsidRPr="00587662" w:rsidRDefault="00991064" w:rsidP="00F83ACA">
      <w:pPr>
        <w:jc w:val="both"/>
        <w:rPr>
          <w:rFonts w:ascii="Arial" w:eastAsia="Liberation Serif" w:hAnsi="Arial" w:cs="Arial"/>
          <w:sz w:val="20"/>
          <w:szCs w:val="20"/>
        </w:rPr>
      </w:pPr>
      <w:r w:rsidRPr="00587662">
        <w:rPr>
          <w:rFonts w:ascii="Arial" w:hAnsi="Arial" w:cs="Arial"/>
          <w:sz w:val="20"/>
          <w:szCs w:val="20"/>
        </w:rPr>
        <w:t>-</w:t>
      </w:r>
      <w:r w:rsidR="00587662" w:rsidRPr="00587662">
        <w:rPr>
          <w:rFonts w:ascii="Arial" w:hAnsi="Arial" w:cs="Arial"/>
          <w:sz w:val="20"/>
          <w:szCs w:val="20"/>
        </w:rPr>
        <w:t xml:space="preserve"> </w:t>
      </w:r>
      <w:r w:rsidRPr="00587662">
        <w:rPr>
          <w:rFonts w:ascii="Arial" w:hAnsi="Arial" w:cs="Arial"/>
          <w:sz w:val="20"/>
          <w:szCs w:val="20"/>
        </w:rPr>
        <w:t xml:space="preserve">Την  με αρ. </w:t>
      </w:r>
      <w:proofErr w:type="spellStart"/>
      <w:r w:rsidRPr="00587662">
        <w:rPr>
          <w:rFonts w:ascii="Arial" w:hAnsi="Arial" w:cs="Arial"/>
          <w:sz w:val="20"/>
          <w:szCs w:val="20"/>
        </w:rPr>
        <w:t>πρωτ</w:t>
      </w:r>
      <w:proofErr w:type="spellEnd"/>
      <w:r w:rsidRPr="00587662">
        <w:rPr>
          <w:rFonts w:ascii="Arial" w:hAnsi="Arial" w:cs="Arial"/>
          <w:sz w:val="20"/>
          <w:szCs w:val="20"/>
        </w:rPr>
        <w:t xml:space="preserve">. 21661/7.11.2023 </w:t>
      </w:r>
      <w:r w:rsidRPr="00587662">
        <w:rPr>
          <w:rFonts w:ascii="Arial" w:eastAsia="Liberation Serif" w:hAnsi="Arial" w:cs="Arial"/>
          <w:sz w:val="20"/>
          <w:szCs w:val="20"/>
        </w:rPr>
        <w:t xml:space="preserve"> αίτηση του Αντιδημάρχου </w:t>
      </w:r>
      <w:proofErr w:type="spellStart"/>
      <w:r w:rsidRPr="00587662">
        <w:rPr>
          <w:rFonts w:ascii="Arial" w:eastAsia="Liberation Serif" w:hAnsi="Arial" w:cs="Arial"/>
          <w:sz w:val="20"/>
          <w:szCs w:val="20"/>
        </w:rPr>
        <w:t>Λεβαδέων</w:t>
      </w:r>
      <w:proofErr w:type="spellEnd"/>
      <w:r w:rsidRPr="00587662">
        <w:rPr>
          <w:rFonts w:ascii="Arial" w:eastAsia="Liberation Serif" w:hAnsi="Arial" w:cs="Arial"/>
          <w:sz w:val="20"/>
          <w:szCs w:val="20"/>
        </w:rPr>
        <w:t xml:space="preserve"> κ. Αθανάσιου </w:t>
      </w:r>
      <w:proofErr w:type="spellStart"/>
      <w:r w:rsidRPr="00587662">
        <w:rPr>
          <w:rFonts w:ascii="Arial" w:eastAsia="Liberation Serif" w:hAnsi="Arial" w:cs="Arial"/>
          <w:sz w:val="20"/>
          <w:szCs w:val="20"/>
        </w:rPr>
        <w:t>Καλογρηά</w:t>
      </w:r>
      <w:proofErr w:type="spellEnd"/>
      <w:r w:rsidRPr="00587662">
        <w:rPr>
          <w:rFonts w:ascii="Arial" w:eastAsia="Liberation Serif" w:hAnsi="Arial" w:cs="Arial"/>
          <w:sz w:val="20"/>
          <w:szCs w:val="20"/>
        </w:rPr>
        <w:t xml:space="preserve">  </w:t>
      </w:r>
    </w:p>
    <w:p w:rsidR="00991064" w:rsidRPr="00587662" w:rsidRDefault="00991064" w:rsidP="00F83ACA">
      <w:pPr>
        <w:jc w:val="both"/>
        <w:rPr>
          <w:rFonts w:ascii="Arial" w:hAnsi="Arial" w:cs="Arial"/>
          <w:sz w:val="20"/>
          <w:szCs w:val="20"/>
        </w:rPr>
      </w:pPr>
      <w:r w:rsidRPr="00587662">
        <w:rPr>
          <w:rFonts w:ascii="Arial" w:eastAsia="Liberation Serif" w:hAnsi="Arial" w:cs="Arial"/>
          <w:sz w:val="20"/>
          <w:szCs w:val="20"/>
        </w:rPr>
        <w:t xml:space="preserve">- Την με </w:t>
      </w:r>
      <w:proofErr w:type="spellStart"/>
      <w:r w:rsidRPr="00587662">
        <w:rPr>
          <w:rFonts w:ascii="Arial" w:eastAsia="Liberation Serif" w:hAnsi="Arial" w:cs="Arial"/>
          <w:sz w:val="20"/>
          <w:szCs w:val="20"/>
        </w:rPr>
        <w:t>αριθμ</w:t>
      </w:r>
      <w:proofErr w:type="spellEnd"/>
      <w:r w:rsidRPr="00587662">
        <w:rPr>
          <w:rFonts w:ascii="Arial" w:eastAsia="Liberation Serif" w:hAnsi="Arial" w:cs="Arial"/>
          <w:sz w:val="20"/>
          <w:szCs w:val="20"/>
        </w:rPr>
        <w:t xml:space="preserve">. </w:t>
      </w:r>
      <w:proofErr w:type="spellStart"/>
      <w:r w:rsidRPr="00587662">
        <w:rPr>
          <w:rFonts w:ascii="Arial" w:eastAsia="Liberation Serif" w:hAnsi="Arial" w:cs="Arial"/>
          <w:sz w:val="20"/>
          <w:szCs w:val="20"/>
        </w:rPr>
        <w:t>πρωτ</w:t>
      </w:r>
      <w:proofErr w:type="spellEnd"/>
      <w:r w:rsidRPr="00587662">
        <w:rPr>
          <w:rFonts w:ascii="Arial" w:eastAsia="Liberation Serif" w:hAnsi="Arial" w:cs="Arial"/>
          <w:sz w:val="20"/>
          <w:szCs w:val="20"/>
        </w:rPr>
        <w:t xml:space="preserve">. </w:t>
      </w:r>
      <w:r w:rsidRPr="00587662">
        <w:rPr>
          <w:rFonts w:ascii="Arial" w:hAnsi="Arial" w:cs="Arial"/>
          <w:sz w:val="20"/>
          <w:szCs w:val="20"/>
        </w:rPr>
        <w:t xml:space="preserve"> 21830/9.11.2023   εισήγηση της νομικής συμβούλου του Δήμου </w:t>
      </w:r>
      <w:proofErr w:type="spellStart"/>
      <w:r w:rsidRPr="00587662">
        <w:rPr>
          <w:rFonts w:ascii="Arial" w:hAnsi="Arial" w:cs="Arial"/>
          <w:sz w:val="20"/>
          <w:szCs w:val="20"/>
        </w:rPr>
        <w:t>Λεβαδέων</w:t>
      </w:r>
      <w:proofErr w:type="spellEnd"/>
      <w:r w:rsidRPr="00587662">
        <w:rPr>
          <w:rFonts w:ascii="Arial" w:hAnsi="Arial" w:cs="Arial"/>
          <w:sz w:val="20"/>
          <w:szCs w:val="20"/>
        </w:rPr>
        <w:t xml:space="preserve">  </w:t>
      </w:r>
    </w:p>
    <w:p w:rsidR="00F83ACA" w:rsidRPr="005A5589" w:rsidRDefault="00991064" w:rsidP="00F83ACA">
      <w:pPr>
        <w:widowControl w:val="0"/>
        <w:spacing w:line="276" w:lineRule="auto"/>
        <w:jc w:val="both"/>
        <w:rPr>
          <w:rFonts w:ascii="Arial" w:hAnsi="Arial" w:cs="Arial"/>
          <w:kern w:val="2"/>
          <w:sz w:val="20"/>
          <w:szCs w:val="20"/>
          <w:lang w:bidi="hi-IN"/>
        </w:rPr>
      </w:pPr>
      <w:r>
        <w:rPr>
          <w:rFonts w:ascii="Arial" w:hAnsi="Arial" w:cs="Arial"/>
          <w:kern w:val="2"/>
          <w:sz w:val="20"/>
          <w:szCs w:val="20"/>
          <w:lang w:bidi="hi-IN"/>
        </w:rPr>
        <w:t>-</w:t>
      </w:r>
      <w:r w:rsidR="00587662" w:rsidRPr="00587662">
        <w:rPr>
          <w:rFonts w:ascii="Arial" w:hAnsi="Arial" w:cs="Arial"/>
          <w:sz w:val="20"/>
          <w:szCs w:val="20"/>
        </w:rPr>
        <w:t xml:space="preserve"> </w:t>
      </w:r>
      <w:r w:rsidR="00587662" w:rsidRPr="00991064">
        <w:rPr>
          <w:rFonts w:ascii="Arial" w:hAnsi="Arial" w:cs="Arial"/>
          <w:sz w:val="20"/>
          <w:szCs w:val="20"/>
        </w:rPr>
        <w:t xml:space="preserve">τις διατάξεις  του άρθρου  11 του Ν. 4915/2022 ( Α΄ 63)  - Νομική υποστήριξη αιρετών Τοπικής Αυτοδιοίκησης  </w:t>
      </w:r>
    </w:p>
    <w:p w:rsidR="00F83ACA" w:rsidRPr="005A5589" w:rsidRDefault="00F83ACA" w:rsidP="00F83ACA">
      <w:pPr>
        <w:shd w:val="clear" w:color="auto" w:fill="FFFFFF"/>
        <w:tabs>
          <w:tab w:val="center" w:pos="426"/>
        </w:tabs>
        <w:suppressAutoHyphens w:val="0"/>
        <w:jc w:val="both"/>
        <w:rPr>
          <w:rFonts w:ascii="Arial" w:eastAsia="Verdana" w:hAnsi="Arial" w:cs="Arial"/>
          <w:color w:val="000000"/>
          <w:sz w:val="20"/>
          <w:szCs w:val="20"/>
        </w:rPr>
      </w:pPr>
      <w:r w:rsidRPr="005A5589">
        <w:rPr>
          <w:rFonts w:ascii="Arial" w:eastAsia="Calibri" w:hAnsi="Arial" w:cs="Arial"/>
          <w:color w:val="000000"/>
          <w:kern w:val="1"/>
          <w:sz w:val="20"/>
          <w:szCs w:val="20"/>
          <w:highlight w:val="white"/>
          <w:shd w:val="clear" w:color="auto" w:fill="FFFFFF"/>
        </w:rPr>
        <w:t xml:space="preserve">-Το </w:t>
      </w:r>
      <w:proofErr w:type="spellStart"/>
      <w:r w:rsidRPr="005A5589">
        <w:rPr>
          <w:rFonts w:ascii="Arial" w:eastAsia="Calibri" w:hAnsi="Arial" w:cs="Arial"/>
          <w:color w:val="000000"/>
          <w:kern w:val="1"/>
          <w:sz w:val="20"/>
          <w:szCs w:val="20"/>
          <w:highlight w:val="white"/>
          <w:shd w:val="clear" w:color="auto" w:fill="FFFFFF"/>
        </w:rPr>
        <w:t>υπ΄</w:t>
      </w:r>
      <w:proofErr w:type="spellEnd"/>
      <w:r w:rsidRPr="005A5589">
        <w:rPr>
          <w:rFonts w:ascii="Arial" w:eastAsia="Calibri" w:hAnsi="Arial" w:cs="Arial"/>
          <w:color w:val="000000"/>
          <w:kern w:val="1"/>
          <w:sz w:val="20"/>
          <w:szCs w:val="20"/>
          <w:highlight w:val="white"/>
          <w:shd w:val="clear" w:color="auto" w:fill="FFFFFF"/>
        </w:rPr>
        <w:t xml:space="preserve"> αρ. </w:t>
      </w:r>
      <w:proofErr w:type="spellStart"/>
      <w:r w:rsidRPr="005A5589">
        <w:rPr>
          <w:rFonts w:ascii="Arial" w:eastAsia="Calibri" w:hAnsi="Arial" w:cs="Arial"/>
          <w:color w:val="000000"/>
          <w:kern w:val="1"/>
          <w:sz w:val="20"/>
          <w:szCs w:val="20"/>
          <w:highlight w:val="white"/>
          <w:shd w:val="clear" w:color="auto" w:fill="FFFFFF"/>
        </w:rPr>
        <w:t>πρωτ</w:t>
      </w:r>
      <w:proofErr w:type="spellEnd"/>
      <w:r w:rsidRPr="005A5589">
        <w:rPr>
          <w:rFonts w:ascii="Arial" w:eastAsia="Calibri" w:hAnsi="Arial" w:cs="Arial"/>
          <w:color w:val="000000"/>
          <w:kern w:val="1"/>
          <w:sz w:val="20"/>
          <w:szCs w:val="20"/>
          <w:highlight w:val="white"/>
          <w:shd w:val="clear" w:color="auto" w:fill="FFFFFF"/>
        </w:rPr>
        <w:t xml:space="preserve">. </w:t>
      </w:r>
      <w:r w:rsidR="00991064" w:rsidRPr="005A5589">
        <w:rPr>
          <w:rFonts w:ascii="Arial" w:eastAsia="Arial" w:hAnsi="Arial" w:cs="Arial"/>
          <w:sz w:val="20"/>
          <w:szCs w:val="20"/>
        </w:rPr>
        <w:t>2</w:t>
      </w:r>
      <w:r w:rsidR="00991064">
        <w:rPr>
          <w:rFonts w:ascii="Arial" w:eastAsia="Arial" w:hAnsi="Arial" w:cs="Arial"/>
          <w:sz w:val="20"/>
          <w:szCs w:val="20"/>
        </w:rPr>
        <w:t>2036</w:t>
      </w:r>
      <w:r w:rsidR="00991064" w:rsidRPr="005A5589">
        <w:rPr>
          <w:rFonts w:ascii="Arial" w:eastAsia="Arial" w:hAnsi="Arial" w:cs="Arial"/>
          <w:sz w:val="20"/>
          <w:szCs w:val="20"/>
        </w:rPr>
        <w:t>/</w:t>
      </w:r>
      <w:r w:rsidR="00991064">
        <w:rPr>
          <w:rFonts w:ascii="Arial" w:eastAsia="Arial" w:hAnsi="Arial" w:cs="Arial"/>
          <w:sz w:val="20"/>
          <w:szCs w:val="20"/>
        </w:rPr>
        <w:t>13</w:t>
      </w:r>
      <w:r w:rsidR="00991064" w:rsidRPr="005A5589">
        <w:rPr>
          <w:rFonts w:ascii="Arial" w:eastAsia="Arial" w:hAnsi="Arial" w:cs="Arial"/>
          <w:sz w:val="20"/>
          <w:szCs w:val="20"/>
        </w:rPr>
        <w:t>-1</w:t>
      </w:r>
      <w:r w:rsidR="00991064">
        <w:rPr>
          <w:rFonts w:ascii="Arial" w:eastAsia="Arial" w:hAnsi="Arial" w:cs="Arial"/>
          <w:sz w:val="20"/>
          <w:szCs w:val="20"/>
        </w:rPr>
        <w:t>1</w:t>
      </w:r>
      <w:r w:rsidR="00991064" w:rsidRPr="005A5589">
        <w:rPr>
          <w:rFonts w:ascii="Arial" w:eastAsia="Arial" w:hAnsi="Arial" w:cs="Arial"/>
          <w:sz w:val="20"/>
          <w:szCs w:val="20"/>
        </w:rPr>
        <w:t xml:space="preserve">-2023   έγγραφο </w:t>
      </w:r>
      <w:r w:rsidR="00991064">
        <w:rPr>
          <w:rFonts w:ascii="Arial" w:eastAsia="Arial" w:hAnsi="Arial" w:cs="Arial"/>
          <w:sz w:val="20"/>
          <w:szCs w:val="20"/>
        </w:rPr>
        <w:t>της Δ/</w:t>
      </w:r>
      <w:proofErr w:type="spellStart"/>
      <w:r w:rsidR="00991064">
        <w:rPr>
          <w:rFonts w:ascii="Arial" w:eastAsia="Arial" w:hAnsi="Arial" w:cs="Arial"/>
          <w:sz w:val="20"/>
          <w:szCs w:val="20"/>
        </w:rPr>
        <w:t>νσης</w:t>
      </w:r>
      <w:proofErr w:type="spellEnd"/>
      <w:r w:rsidR="00991064">
        <w:rPr>
          <w:rFonts w:ascii="Arial" w:eastAsia="Arial" w:hAnsi="Arial" w:cs="Arial"/>
          <w:sz w:val="20"/>
          <w:szCs w:val="20"/>
        </w:rPr>
        <w:t xml:space="preserve"> Διοικητικών Υπηρεσιών</w:t>
      </w:r>
      <w:r w:rsidR="00991064" w:rsidRPr="005A5589">
        <w:rPr>
          <w:rFonts w:ascii="Arial" w:eastAsia="Arial" w:hAnsi="Arial" w:cs="Arial"/>
          <w:sz w:val="20"/>
          <w:szCs w:val="20"/>
        </w:rPr>
        <w:t xml:space="preserve"> </w:t>
      </w:r>
      <w:r w:rsidRPr="005A5589">
        <w:rPr>
          <w:rFonts w:ascii="Arial" w:eastAsia="Verdana" w:hAnsi="Arial" w:cs="Arial"/>
          <w:color w:val="000000"/>
          <w:sz w:val="20"/>
          <w:szCs w:val="20"/>
        </w:rPr>
        <w:t>τ</w:t>
      </w:r>
      <w:r w:rsidRPr="005A5589">
        <w:rPr>
          <w:rFonts w:ascii="Arial" w:hAnsi="Arial" w:cs="Arial"/>
          <w:sz w:val="20"/>
          <w:szCs w:val="20"/>
        </w:rPr>
        <w:t xml:space="preserve">ου Δήμου </w:t>
      </w:r>
      <w:proofErr w:type="spellStart"/>
      <w:r w:rsidRPr="005A5589">
        <w:rPr>
          <w:rFonts w:ascii="Arial" w:hAnsi="Arial" w:cs="Arial"/>
          <w:sz w:val="20"/>
          <w:szCs w:val="20"/>
        </w:rPr>
        <w:t>Λεβαδέων</w:t>
      </w:r>
      <w:proofErr w:type="spellEnd"/>
      <w:r w:rsidRPr="005A5589">
        <w:rPr>
          <w:rFonts w:ascii="Arial" w:hAnsi="Arial" w:cs="Arial"/>
          <w:sz w:val="20"/>
          <w:szCs w:val="20"/>
        </w:rPr>
        <w:t xml:space="preserve"> </w:t>
      </w:r>
      <w:r w:rsidRPr="005A5589">
        <w:rPr>
          <w:rFonts w:ascii="Arial" w:eastAsia="Verdana" w:hAnsi="Arial" w:cs="Arial"/>
          <w:color w:val="000000"/>
          <w:sz w:val="20"/>
          <w:szCs w:val="20"/>
        </w:rPr>
        <w:t xml:space="preserve">    </w:t>
      </w:r>
    </w:p>
    <w:p w:rsidR="00F83ACA" w:rsidRPr="005A5589" w:rsidRDefault="00F83ACA" w:rsidP="00991064">
      <w:pPr>
        <w:pStyle w:val="10"/>
        <w:widowControl w:val="0"/>
        <w:numPr>
          <w:ilvl w:val="0"/>
          <w:numId w:val="0"/>
        </w:numPr>
        <w:tabs>
          <w:tab w:val="num" w:pos="720"/>
        </w:tabs>
        <w:ind w:left="142" w:hanging="142"/>
        <w:jc w:val="both"/>
        <w:rPr>
          <w:rFonts w:ascii="Arial" w:hAnsi="Arial" w:cs="Arial"/>
          <w:sz w:val="20"/>
          <w:szCs w:val="20"/>
        </w:rPr>
      </w:pPr>
      <w:r w:rsidRPr="005A5589">
        <w:rPr>
          <w:rStyle w:val="a5"/>
          <w:rFonts w:ascii="Arial" w:hAnsi="Arial" w:cs="Arial"/>
          <w:b w:val="0"/>
          <w:iCs/>
          <w:sz w:val="20"/>
          <w:szCs w:val="20"/>
        </w:rPr>
        <w:t>-</w:t>
      </w:r>
      <w:r w:rsidRPr="005A5589">
        <w:rPr>
          <w:rFonts w:ascii="Arial" w:hAnsi="Arial" w:cs="Arial"/>
          <w:sz w:val="20"/>
          <w:szCs w:val="20"/>
        </w:rPr>
        <w:t>-Την μεταξύ των μελών συζήτηση σύμφωνα με τα πρακτικά</w:t>
      </w:r>
    </w:p>
    <w:p w:rsidR="00F83ACA" w:rsidRPr="005A5589" w:rsidRDefault="00F83ACA" w:rsidP="00F83ACA">
      <w:pPr>
        <w:pStyle w:val="af9"/>
        <w:widowControl w:val="0"/>
        <w:suppressAutoHyphens w:val="0"/>
        <w:spacing w:line="276" w:lineRule="auto"/>
        <w:ind w:left="0"/>
        <w:jc w:val="both"/>
        <w:rPr>
          <w:rFonts w:ascii="Arial" w:hAnsi="Arial" w:cs="Arial"/>
        </w:rPr>
      </w:pPr>
      <w:r w:rsidRPr="005A5589">
        <w:rPr>
          <w:rFonts w:ascii="Arial" w:hAnsi="Arial" w:cs="Arial"/>
        </w:rPr>
        <w:t xml:space="preserve">- Την ψήφο των μελών της όπως αυτή  διατυπώθηκε και δηλώθηκε </w:t>
      </w:r>
    </w:p>
    <w:p w:rsidR="00F83ACA" w:rsidRPr="005A5589" w:rsidRDefault="00F83ACA" w:rsidP="00F83ACA">
      <w:pPr>
        <w:pStyle w:val="af9"/>
        <w:widowControl w:val="0"/>
        <w:suppressAutoHyphens w:val="0"/>
        <w:spacing w:line="276" w:lineRule="auto"/>
        <w:ind w:left="0"/>
        <w:jc w:val="both"/>
        <w:rPr>
          <w:rFonts w:ascii="Arial" w:hAnsi="Arial" w:cs="Arial"/>
        </w:rPr>
      </w:pPr>
    </w:p>
    <w:p w:rsidR="00F83ACA" w:rsidRPr="005A5589" w:rsidRDefault="00F83ACA" w:rsidP="00F83ACA">
      <w:pPr>
        <w:pStyle w:val="af9"/>
        <w:widowControl w:val="0"/>
        <w:suppressAutoHyphens w:val="0"/>
        <w:spacing w:line="276" w:lineRule="auto"/>
        <w:ind w:left="0"/>
        <w:jc w:val="both"/>
        <w:rPr>
          <w:rFonts w:ascii="Arial" w:hAnsi="Arial" w:cs="Arial"/>
        </w:rPr>
      </w:pPr>
    </w:p>
    <w:p w:rsidR="00F83ACA" w:rsidRPr="005A5589" w:rsidRDefault="00F83ACA" w:rsidP="00F83ACA">
      <w:pPr>
        <w:widowControl w:val="0"/>
        <w:suppressAutoHyphens w:val="0"/>
        <w:spacing w:line="360" w:lineRule="auto"/>
        <w:jc w:val="both"/>
        <w:rPr>
          <w:rFonts w:ascii="Arial" w:hAnsi="Arial" w:cs="Arial"/>
          <w:b/>
          <w:sz w:val="20"/>
          <w:szCs w:val="20"/>
        </w:rPr>
      </w:pPr>
      <w:r w:rsidRPr="005A5589">
        <w:rPr>
          <w:rFonts w:ascii="Arial" w:hAnsi="Arial" w:cs="Arial"/>
          <w:b/>
          <w:sz w:val="20"/>
          <w:szCs w:val="20"/>
        </w:rPr>
        <w:t xml:space="preserve">                                                      ΑΠΟΦΑΣΙΖΕΙ   ΟΜΟΦΩΝΑ</w:t>
      </w:r>
    </w:p>
    <w:p w:rsidR="00F83ACA" w:rsidRPr="005A5589" w:rsidRDefault="00F83ACA" w:rsidP="00F83ACA">
      <w:pPr>
        <w:widowControl w:val="0"/>
        <w:suppressAutoHyphens w:val="0"/>
        <w:spacing w:line="360" w:lineRule="auto"/>
        <w:jc w:val="both"/>
        <w:rPr>
          <w:rFonts w:ascii="Arial" w:hAnsi="Arial" w:cs="Arial"/>
          <w:b/>
          <w:sz w:val="20"/>
          <w:szCs w:val="20"/>
        </w:rPr>
      </w:pPr>
    </w:p>
    <w:p w:rsidR="00A94FF8" w:rsidRPr="00991064" w:rsidRDefault="00A94FF8" w:rsidP="00A94FF8">
      <w:pPr>
        <w:spacing w:line="276" w:lineRule="auto"/>
        <w:jc w:val="both"/>
        <w:rPr>
          <w:rFonts w:ascii="Arial" w:hAnsi="Arial" w:cs="Arial"/>
          <w:sz w:val="20"/>
          <w:szCs w:val="20"/>
        </w:rPr>
      </w:pPr>
      <w:r w:rsidRPr="00991064">
        <w:rPr>
          <w:rFonts w:ascii="Arial" w:hAnsi="Arial" w:cs="Arial"/>
          <w:b/>
          <w:sz w:val="20"/>
          <w:szCs w:val="20"/>
        </w:rPr>
        <w:t>1.</w:t>
      </w:r>
      <w:r w:rsidR="00A8037A">
        <w:rPr>
          <w:rFonts w:ascii="Arial" w:hAnsi="Arial" w:cs="Arial"/>
          <w:b/>
          <w:sz w:val="20"/>
          <w:szCs w:val="20"/>
        </w:rPr>
        <w:t xml:space="preserve">Εγκρίνει την παροχή </w:t>
      </w:r>
      <w:r w:rsidRPr="00991064">
        <w:rPr>
          <w:rFonts w:ascii="Arial" w:hAnsi="Arial" w:cs="Arial"/>
          <w:b/>
          <w:sz w:val="20"/>
          <w:szCs w:val="20"/>
        </w:rPr>
        <w:t xml:space="preserve"> </w:t>
      </w:r>
      <w:r w:rsidR="00A8037A" w:rsidRPr="00A8037A">
        <w:rPr>
          <w:rFonts w:ascii="Arial" w:hAnsi="Arial" w:cs="Arial"/>
          <w:b/>
          <w:sz w:val="20"/>
          <w:szCs w:val="20"/>
        </w:rPr>
        <w:t>νομική εκπροσώπησης</w:t>
      </w:r>
      <w:r w:rsidR="00A8037A">
        <w:rPr>
          <w:rFonts w:ascii="Arial" w:hAnsi="Arial" w:cs="Arial"/>
          <w:sz w:val="20"/>
          <w:szCs w:val="20"/>
        </w:rPr>
        <w:t xml:space="preserve"> </w:t>
      </w:r>
      <w:r w:rsidR="00A8037A" w:rsidRPr="00991064">
        <w:rPr>
          <w:rFonts w:ascii="Arial" w:hAnsi="Arial" w:cs="Arial"/>
          <w:sz w:val="20"/>
          <w:szCs w:val="20"/>
        </w:rPr>
        <w:t xml:space="preserve">   </w:t>
      </w:r>
      <w:r w:rsidRPr="00991064">
        <w:rPr>
          <w:rFonts w:ascii="Arial" w:hAnsi="Arial" w:cs="Arial"/>
          <w:sz w:val="20"/>
          <w:szCs w:val="20"/>
        </w:rPr>
        <w:t xml:space="preserve">του Αντιδημάρχου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Αθανάσιου </w:t>
      </w:r>
      <w:proofErr w:type="spellStart"/>
      <w:r w:rsidRPr="00991064">
        <w:rPr>
          <w:rFonts w:ascii="Arial" w:hAnsi="Arial" w:cs="Arial"/>
          <w:sz w:val="20"/>
          <w:szCs w:val="20"/>
        </w:rPr>
        <w:t>Καλογρηά</w:t>
      </w:r>
      <w:proofErr w:type="spellEnd"/>
      <w:r w:rsidRPr="00991064">
        <w:rPr>
          <w:rFonts w:ascii="Arial" w:hAnsi="Arial" w:cs="Arial"/>
          <w:sz w:val="20"/>
          <w:szCs w:val="20"/>
        </w:rPr>
        <w:t xml:space="preserve"> ,  ενώπιον του Μονομελούς Πλημμελειοδικείου Λιβαδειάς , κατά τη δικάσιμο της  28-11-2023 , για ποινικό αδίκημα που  διέπραξε ,ως Αντιδήμαρχος του Δήμου </w:t>
      </w:r>
      <w:proofErr w:type="spellStart"/>
      <w:r w:rsidRPr="00991064">
        <w:rPr>
          <w:rFonts w:ascii="Arial" w:hAnsi="Arial" w:cs="Arial"/>
          <w:sz w:val="20"/>
          <w:szCs w:val="20"/>
        </w:rPr>
        <w:t>Λεβαδέων</w:t>
      </w:r>
      <w:proofErr w:type="spellEnd"/>
      <w:r w:rsidRPr="00991064">
        <w:rPr>
          <w:rFonts w:ascii="Arial" w:hAnsi="Arial" w:cs="Arial"/>
          <w:sz w:val="20"/>
          <w:szCs w:val="20"/>
        </w:rPr>
        <w:t xml:space="preserve"> , με καθήκοντα την φροντίδα ευζωίας και περισυλλογής των αδέσποτων ζώων, από τον πληρεξούσιο δικηγόρο της επιλογής του   κ.  Λουκά Καρρά  του Ιωάννη , Δικηγόρο Λιβαδειάς  (  Α.Μ  Δ.Σ  Λαμίας 186 ) , κάτοικο Λιβαδειάς επί της οδού Σπυρίδωνος 3 .</w:t>
      </w:r>
    </w:p>
    <w:p w:rsidR="00A94FF8" w:rsidRPr="00991064" w:rsidRDefault="00A94FF8" w:rsidP="00A94FF8">
      <w:pPr>
        <w:spacing w:line="276" w:lineRule="auto"/>
        <w:jc w:val="both"/>
        <w:rPr>
          <w:rFonts w:ascii="Arial" w:hAnsi="Arial" w:cs="Arial"/>
          <w:b/>
          <w:sz w:val="20"/>
          <w:szCs w:val="20"/>
        </w:rPr>
      </w:pPr>
    </w:p>
    <w:p w:rsidR="00A94FF8" w:rsidRPr="00991064" w:rsidRDefault="00A94FF8" w:rsidP="00A94FF8">
      <w:pPr>
        <w:spacing w:line="276" w:lineRule="auto"/>
        <w:jc w:val="both"/>
        <w:rPr>
          <w:rFonts w:ascii="Arial" w:hAnsi="Arial" w:cs="Arial"/>
          <w:sz w:val="20"/>
          <w:szCs w:val="20"/>
        </w:rPr>
      </w:pPr>
      <w:r w:rsidRPr="00991064">
        <w:rPr>
          <w:rFonts w:ascii="Arial" w:hAnsi="Arial" w:cs="Arial"/>
          <w:b/>
          <w:sz w:val="20"/>
          <w:szCs w:val="20"/>
        </w:rPr>
        <w:t>2.</w:t>
      </w:r>
      <w:r w:rsidR="00007ADB">
        <w:rPr>
          <w:rFonts w:ascii="Arial" w:hAnsi="Arial" w:cs="Arial"/>
          <w:b/>
          <w:sz w:val="20"/>
          <w:szCs w:val="20"/>
        </w:rPr>
        <w:t>Καθορίζει</w:t>
      </w:r>
      <w:r>
        <w:rPr>
          <w:rFonts w:ascii="Arial" w:hAnsi="Arial" w:cs="Arial"/>
          <w:b/>
          <w:sz w:val="20"/>
          <w:szCs w:val="20"/>
        </w:rPr>
        <w:t xml:space="preserve"> </w:t>
      </w:r>
      <w:r w:rsidRPr="00D45F93">
        <w:rPr>
          <w:rFonts w:ascii="Arial" w:hAnsi="Arial" w:cs="Arial"/>
          <w:sz w:val="20"/>
          <w:szCs w:val="20"/>
        </w:rPr>
        <w:t>τη</w:t>
      </w:r>
      <w:r w:rsidR="00007ADB" w:rsidRPr="00D45F93">
        <w:rPr>
          <w:rFonts w:ascii="Arial" w:hAnsi="Arial" w:cs="Arial"/>
          <w:sz w:val="20"/>
          <w:szCs w:val="20"/>
        </w:rPr>
        <w:t>ν</w:t>
      </w:r>
      <w:r w:rsidRPr="00991064">
        <w:rPr>
          <w:rFonts w:ascii="Arial" w:hAnsi="Arial" w:cs="Arial"/>
          <w:sz w:val="20"/>
          <w:szCs w:val="20"/>
        </w:rPr>
        <w:t xml:space="preserve"> αμοιβή του  δικηγόρου, στο ποσό των 357 ευρώ συν Φ.Π.Α  24% ( = 85,68 ) ‘ήτοι συνολικό ποσό  [ αμοιβή και ΦΠΑ ] 442,68  ευρώ  , η οποία προκύπτει </w:t>
      </w:r>
      <w:r>
        <w:rPr>
          <w:rFonts w:ascii="Arial" w:hAnsi="Arial" w:cs="Arial"/>
          <w:sz w:val="20"/>
          <w:szCs w:val="20"/>
        </w:rPr>
        <w:t xml:space="preserve"> από </w:t>
      </w:r>
      <w:r w:rsidRPr="00991064">
        <w:rPr>
          <w:rFonts w:ascii="Arial" w:hAnsi="Arial" w:cs="Arial"/>
          <w:sz w:val="20"/>
          <w:szCs w:val="20"/>
        </w:rPr>
        <w:t xml:space="preserve">: </w:t>
      </w:r>
    </w:p>
    <w:p w:rsidR="00A94FF8" w:rsidRPr="00991064" w:rsidRDefault="00A94FF8" w:rsidP="00A94FF8">
      <w:pPr>
        <w:spacing w:line="276" w:lineRule="auto"/>
        <w:jc w:val="both"/>
        <w:rPr>
          <w:rFonts w:ascii="Arial" w:hAnsi="Arial" w:cs="Arial"/>
          <w:sz w:val="20"/>
          <w:szCs w:val="20"/>
        </w:rPr>
      </w:pPr>
    </w:p>
    <w:p w:rsidR="00A94FF8" w:rsidRPr="00991064" w:rsidRDefault="00A94FF8" w:rsidP="00A94FF8">
      <w:pPr>
        <w:spacing w:line="276" w:lineRule="auto"/>
        <w:jc w:val="both"/>
        <w:rPr>
          <w:rFonts w:ascii="Arial" w:hAnsi="Arial" w:cs="Arial"/>
          <w:sz w:val="20"/>
          <w:szCs w:val="20"/>
        </w:rPr>
      </w:pPr>
      <w:r w:rsidRPr="00991064">
        <w:rPr>
          <w:rFonts w:ascii="Arial" w:hAnsi="Arial" w:cs="Arial"/>
          <w:sz w:val="20"/>
          <w:szCs w:val="20"/>
        </w:rPr>
        <w:t>- Παράσταση ενώπιον Μονομελούς Πλημμελειοδικείου 117 ,00 ευρώ με βάση τον  Πίνακα  του Παραρτήματος  Ι  του Ν. 4194/2013 « Κώδικας Δικηγόρων »</w:t>
      </w:r>
    </w:p>
    <w:p w:rsidR="00A94FF8" w:rsidRPr="00991064" w:rsidRDefault="00A94FF8" w:rsidP="00A94FF8">
      <w:pPr>
        <w:spacing w:line="276" w:lineRule="auto"/>
        <w:jc w:val="both"/>
        <w:rPr>
          <w:rFonts w:ascii="Arial" w:hAnsi="Arial" w:cs="Arial"/>
          <w:sz w:val="20"/>
          <w:szCs w:val="20"/>
        </w:rPr>
      </w:pPr>
    </w:p>
    <w:p w:rsidR="00A94FF8" w:rsidRPr="00991064" w:rsidRDefault="00A94FF8" w:rsidP="00A94FF8">
      <w:pPr>
        <w:spacing w:line="276" w:lineRule="auto"/>
        <w:jc w:val="both"/>
        <w:rPr>
          <w:rFonts w:ascii="Arial" w:hAnsi="Arial" w:cs="Arial"/>
          <w:sz w:val="20"/>
          <w:szCs w:val="20"/>
        </w:rPr>
      </w:pPr>
      <w:r w:rsidRPr="00991064">
        <w:rPr>
          <w:rFonts w:ascii="Arial" w:hAnsi="Arial" w:cs="Arial"/>
          <w:sz w:val="20"/>
          <w:szCs w:val="20"/>
        </w:rPr>
        <w:t xml:space="preserve">-Επιπλέον αμοιβή χρονοχρέωσης για τρείς (3) ώρες , με ποσό 80,00 ευρώ ανά ώρα  , σύμφωνα  με το  άρθρο 59 του Ν. 4194/2013  και με βάση τον Πίνακα του παραρτήματος Ι του Ν. 4194/2013, ήτοι ποσό [80χ3 ] =240,00 ευρώ   για μελέτη του φακέλου της υπόθεσης ενώπιον του πρωτοβάθμιου δικαστηρίου </w:t>
      </w:r>
    </w:p>
    <w:p w:rsidR="00A94FF8" w:rsidRPr="00991064" w:rsidRDefault="00A94FF8" w:rsidP="00A94FF8">
      <w:pPr>
        <w:spacing w:line="276" w:lineRule="auto"/>
        <w:jc w:val="both"/>
        <w:rPr>
          <w:rFonts w:ascii="Arial" w:hAnsi="Arial" w:cs="Arial"/>
          <w:sz w:val="20"/>
          <w:szCs w:val="20"/>
        </w:rPr>
      </w:pPr>
    </w:p>
    <w:p w:rsidR="00A94FF8" w:rsidRDefault="00A94FF8" w:rsidP="00A94FF8">
      <w:pPr>
        <w:spacing w:line="276" w:lineRule="auto"/>
        <w:jc w:val="both"/>
        <w:rPr>
          <w:rFonts w:ascii="Arial" w:hAnsi="Arial" w:cs="Arial"/>
          <w:sz w:val="20"/>
          <w:szCs w:val="20"/>
        </w:rPr>
      </w:pPr>
      <w:r w:rsidRPr="00991064">
        <w:rPr>
          <w:rFonts w:ascii="Arial" w:hAnsi="Arial" w:cs="Arial"/>
          <w:sz w:val="20"/>
          <w:szCs w:val="20"/>
        </w:rPr>
        <w:t xml:space="preserve">Συνολική αμοιβή = [ 117,00 + 240,00 ] =  357 ,00 ευρώ </w:t>
      </w:r>
    </w:p>
    <w:p w:rsidR="00BB7805" w:rsidRPr="005A5589" w:rsidRDefault="00BB7805" w:rsidP="00BB7805">
      <w:pPr>
        <w:pStyle w:val="ad"/>
        <w:spacing w:before="119" w:after="119" w:line="276" w:lineRule="auto"/>
        <w:rPr>
          <w:sz w:val="20"/>
        </w:rPr>
      </w:pPr>
      <w:r w:rsidRPr="005A5589">
        <w:rPr>
          <w:rFonts w:ascii="Calibri" w:eastAsia="Calibri" w:hAnsi="Calibri" w:cs="Calibri"/>
          <w:b/>
          <w:bCs/>
          <w:sz w:val="20"/>
        </w:rPr>
        <w:tab/>
      </w:r>
      <w:r w:rsidRPr="005A5589">
        <w:rPr>
          <w:rFonts w:ascii="Calibri" w:eastAsia="Calibri" w:hAnsi="Calibri" w:cs="Calibri"/>
          <w:b/>
          <w:bCs/>
          <w:sz w:val="20"/>
        </w:rPr>
        <w:tab/>
      </w:r>
      <w:r w:rsidRPr="005A5589">
        <w:rPr>
          <w:rFonts w:ascii="Calibri" w:eastAsia="Calibri" w:hAnsi="Calibri" w:cs="Calibri"/>
          <w:b/>
          <w:bCs/>
          <w:sz w:val="20"/>
        </w:rPr>
        <w:tab/>
      </w:r>
    </w:p>
    <w:p w:rsidR="00C23A1D" w:rsidRPr="005A5589" w:rsidRDefault="00D47649" w:rsidP="003074FC">
      <w:pPr>
        <w:spacing w:line="276" w:lineRule="auto"/>
        <w:jc w:val="both"/>
        <w:rPr>
          <w:rFonts w:ascii="Arial" w:hAnsi="Arial" w:cs="Arial"/>
          <w:sz w:val="20"/>
          <w:szCs w:val="20"/>
        </w:rPr>
      </w:pPr>
      <w:r w:rsidRPr="005A5589">
        <w:rPr>
          <w:rFonts w:ascii="Arial" w:hAnsi="Arial" w:cs="Arial"/>
          <w:b/>
          <w:sz w:val="20"/>
          <w:szCs w:val="20"/>
        </w:rPr>
        <w:t xml:space="preserve"> </w:t>
      </w:r>
      <w:r w:rsidRPr="005A5589">
        <w:rPr>
          <w:rFonts w:ascii="Arial" w:hAnsi="Arial" w:cs="Arial"/>
          <w:sz w:val="20"/>
          <w:szCs w:val="20"/>
        </w:rPr>
        <w:t xml:space="preserve">             </w:t>
      </w:r>
      <w:r w:rsidR="003074FC" w:rsidRPr="005A5589">
        <w:rPr>
          <w:rFonts w:ascii="Calibri Light" w:hAnsi="Calibri Light" w:cs="Calibri Light"/>
          <w:sz w:val="20"/>
          <w:szCs w:val="20"/>
        </w:rPr>
        <w:tab/>
      </w:r>
    </w:p>
    <w:p w:rsidR="003C235F" w:rsidRPr="005A5589" w:rsidRDefault="001510BA" w:rsidP="00A050F8">
      <w:pPr>
        <w:pStyle w:val="9"/>
        <w:numPr>
          <w:ilvl w:val="0"/>
          <w:numId w:val="0"/>
        </w:numPr>
        <w:tabs>
          <w:tab w:val="left" w:pos="9750"/>
        </w:tabs>
        <w:jc w:val="both"/>
        <w:rPr>
          <w:rFonts w:ascii="Arial" w:hAnsi="Arial" w:cs="Arial"/>
          <w:b w:val="0"/>
          <w:sz w:val="20"/>
          <w:szCs w:val="20"/>
        </w:rPr>
      </w:pPr>
      <w:r w:rsidRPr="005A5589">
        <w:rPr>
          <w:rFonts w:ascii="Arial" w:hAnsi="Arial" w:cs="Arial"/>
          <w:iCs/>
          <w:sz w:val="20"/>
          <w:szCs w:val="20"/>
        </w:rPr>
        <w:t xml:space="preserve">    Η α</w:t>
      </w:r>
      <w:r w:rsidRPr="005A5589">
        <w:rPr>
          <w:rFonts w:ascii="Arial" w:hAnsi="Arial" w:cs="Arial"/>
          <w:sz w:val="20"/>
          <w:szCs w:val="20"/>
        </w:rPr>
        <w:t>πόφαση πήρ</w:t>
      </w:r>
      <w:r w:rsidR="003B5930" w:rsidRPr="005A5589">
        <w:rPr>
          <w:rFonts w:ascii="Arial" w:hAnsi="Arial" w:cs="Arial"/>
          <w:sz w:val="20"/>
          <w:szCs w:val="20"/>
        </w:rPr>
        <w:t xml:space="preserve">ε αριθμό  </w:t>
      </w:r>
      <w:r w:rsidR="003074FC" w:rsidRPr="005A5589">
        <w:rPr>
          <w:rFonts w:ascii="Arial" w:hAnsi="Arial" w:cs="Arial"/>
          <w:sz w:val="20"/>
          <w:szCs w:val="20"/>
        </w:rPr>
        <w:t>2</w:t>
      </w:r>
      <w:r w:rsidR="005A5589" w:rsidRPr="005A5589">
        <w:rPr>
          <w:rFonts w:ascii="Arial" w:hAnsi="Arial" w:cs="Arial"/>
          <w:sz w:val="20"/>
          <w:szCs w:val="20"/>
        </w:rPr>
        <w:t>4</w:t>
      </w:r>
      <w:r w:rsidR="00A8396B">
        <w:rPr>
          <w:rFonts w:ascii="Arial" w:hAnsi="Arial" w:cs="Arial"/>
          <w:sz w:val="20"/>
          <w:szCs w:val="20"/>
        </w:rPr>
        <w:t>2</w:t>
      </w:r>
      <w:r w:rsidR="00730173" w:rsidRPr="005A5589">
        <w:rPr>
          <w:rFonts w:ascii="Arial" w:hAnsi="Arial" w:cs="Arial"/>
          <w:sz w:val="20"/>
          <w:szCs w:val="20"/>
        </w:rPr>
        <w:t>/</w:t>
      </w:r>
      <w:r w:rsidR="003C235F" w:rsidRPr="005A5589">
        <w:rPr>
          <w:rFonts w:ascii="Arial" w:hAnsi="Arial" w:cs="Arial"/>
          <w:sz w:val="20"/>
          <w:szCs w:val="20"/>
        </w:rPr>
        <w:t>20</w:t>
      </w:r>
      <w:r w:rsidR="005B55CE" w:rsidRPr="005A5589">
        <w:rPr>
          <w:rFonts w:ascii="Arial" w:hAnsi="Arial" w:cs="Arial"/>
          <w:sz w:val="20"/>
          <w:szCs w:val="20"/>
        </w:rPr>
        <w:t>2</w:t>
      </w:r>
      <w:r w:rsidR="00422BC3" w:rsidRPr="005A5589">
        <w:rPr>
          <w:rFonts w:ascii="Arial" w:hAnsi="Arial" w:cs="Arial"/>
          <w:sz w:val="20"/>
          <w:szCs w:val="20"/>
        </w:rPr>
        <w:t>3</w:t>
      </w:r>
      <w:r w:rsidR="00CC0DE3" w:rsidRPr="005A5589">
        <w:rPr>
          <w:rFonts w:ascii="Arial" w:hAnsi="Arial" w:cs="Arial"/>
          <w:sz w:val="20"/>
          <w:szCs w:val="20"/>
        </w:rPr>
        <w:t>.</w:t>
      </w:r>
    </w:p>
    <w:p w:rsidR="00724EDC" w:rsidRPr="005A5589" w:rsidRDefault="00724EDC" w:rsidP="00724EDC">
      <w:pPr>
        <w:pStyle w:val="af2"/>
        <w:ind w:left="510" w:firstLine="0"/>
        <w:rPr>
          <w:rFonts w:ascii="Arial" w:hAnsi="Arial" w:cs="Arial"/>
          <w:sz w:val="20"/>
          <w:szCs w:val="20"/>
        </w:rPr>
      </w:pPr>
      <w:r w:rsidRPr="005A5589">
        <w:rPr>
          <w:rFonts w:ascii="Arial" w:hAnsi="Arial" w:cs="Arial"/>
          <w:sz w:val="20"/>
          <w:szCs w:val="20"/>
        </w:rPr>
        <w:t xml:space="preserve">                                                                             </w:t>
      </w:r>
      <w:r w:rsidR="008D0DDD" w:rsidRPr="005A5589">
        <w:rPr>
          <w:rFonts w:ascii="Arial" w:hAnsi="Arial" w:cs="Arial"/>
          <w:sz w:val="20"/>
          <w:szCs w:val="20"/>
        </w:rPr>
        <w:t xml:space="preserve">   </w:t>
      </w:r>
      <w:r w:rsidRPr="005A5589">
        <w:rPr>
          <w:rFonts w:ascii="Arial" w:eastAsia="Arial" w:hAnsi="Arial" w:cs="Arial"/>
          <w:sz w:val="20"/>
          <w:szCs w:val="20"/>
        </w:rPr>
        <w:t xml:space="preserve">   </w:t>
      </w:r>
      <w:r w:rsidRPr="005A5589">
        <w:rPr>
          <w:rFonts w:ascii="Arial" w:hAnsi="Arial" w:cs="Arial"/>
          <w:sz w:val="20"/>
          <w:szCs w:val="20"/>
        </w:rPr>
        <w:t>ΠΙΣΤΟ ΑΠΟΣΠΑΣΜΑ</w:t>
      </w:r>
    </w:p>
    <w:p w:rsidR="00724EDC" w:rsidRPr="005A5589" w:rsidRDefault="00724EDC" w:rsidP="00724EDC">
      <w:pPr>
        <w:tabs>
          <w:tab w:val="left" w:pos="559"/>
          <w:tab w:val="left" w:pos="1555"/>
        </w:tabs>
        <w:rPr>
          <w:rFonts w:ascii="Arial" w:hAnsi="Arial" w:cs="Arial"/>
          <w:sz w:val="20"/>
          <w:szCs w:val="20"/>
        </w:rPr>
      </w:pPr>
      <w:r w:rsidRPr="005A5589">
        <w:rPr>
          <w:rFonts w:ascii="Arial" w:eastAsia="Verdana" w:hAnsi="Arial" w:cs="Arial"/>
          <w:kern w:val="2"/>
          <w:sz w:val="20"/>
          <w:szCs w:val="20"/>
          <w:lang w:bidi="hi-IN"/>
        </w:rPr>
        <w:t xml:space="preserve">Ο ΠΡΟΕΔΡΟΣ                                                                         </w:t>
      </w:r>
      <w:r w:rsidR="00053E44" w:rsidRPr="005A5589">
        <w:rPr>
          <w:rFonts w:ascii="Arial" w:hAnsi="Arial" w:cs="Arial"/>
          <w:sz w:val="20"/>
          <w:szCs w:val="20"/>
        </w:rPr>
        <w:t xml:space="preserve">Λιβαδειά   </w:t>
      </w:r>
      <w:r w:rsidR="005A5589" w:rsidRPr="005A5589">
        <w:rPr>
          <w:rFonts w:ascii="Arial" w:hAnsi="Arial" w:cs="Arial"/>
          <w:sz w:val="20"/>
          <w:szCs w:val="20"/>
        </w:rPr>
        <w:t>2</w:t>
      </w:r>
      <w:r w:rsidR="00A94FF8">
        <w:rPr>
          <w:rFonts w:ascii="Arial" w:hAnsi="Arial" w:cs="Arial"/>
          <w:sz w:val="20"/>
          <w:szCs w:val="20"/>
        </w:rPr>
        <w:t>4</w:t>
      </w:r>
      <w:r w:rsidR="00053E44" w:rsidRPr="005A5589">
        <w:rPr>
          <w:rFonts w:ascii="Arial" w:hAnsi="Arial" w:cs="Arial"/>
          <w:sz w:val="20"/>
          <w:szCs w:val="20"/>
        </w:rPr>
        <w:t>-1</w:t>
      </w:r>
      <w:r w:rsidR="005A5589" w:rsidRPr="005A5589">
        <w:rPr>
          <w:rFonts w:ascii="Arial" w:hAnsi="Arial" w:cs="Arial"/>
          <w:sz w:val="20"/>
          <w:szCs w:val="20"/>
        </w:rPr>
        <w:t>1</w:t>
      </w:r>
      <w:r w:rsidRPr="005A5589">
        <w:rPr>
          <w:rFonts w:ascii="Arial" w:hAnsi="Arial" w:cs="Arial"/>
          <w:sz w:val="20"/>
          <w:szCs w:val="20"/>
        </w:rPr>
        <w:t>-2023</w:t>
      </w:r>
      <w:r w:rsidRPr="005A5589">
        <w:rPr>
          <w:rFonts w:ascii="Arial" w:eastAsia="Verdana" w:hAnsi="Arial" w:cs="Arial"/>
          <w:kern w:val="2"/>
          <w:sz w:val="20"/>
          <w:szCs w:val="20"/>
          <w:lang w:bidi="hi-IN"/>
        </w:rPr>
        <w:t xml:space="preserve">  </w:t>
      </w:r>
    </w:p>
    <w:p w:rsidR="00724EDC" w:rsidRPr="005A5589" w:rsidRDefault="00724EDC" w:rsidP="00724EDC">
      <w:pPr>
        <w:tabs>
          <w:tab w:val="left" w:pos="559"/>
          <w:tab w:val="left" w:pos="1555"/>
        </w:tabs>
        <w:rPr>
          <w:rFonts w:ascii="Arial" w:hAnsi="Arial" w:cs="Arial"/>
          <w:sz w:val="20"/>
          <w:szCs w:val="20"/>
        </w:rPr>
      </w:pPr>
      <w:r w:rsidRPr="005A5589">
        <w:rPr>
          <w:rFonts w:ascii="Arial" w:hAnsi="Arial" w:cs="Arial"/>
          <w:sz w:val="20"/>
          <w:szCs w:val="20"/>
        </w:rPr>
        <w:t xml:space="preserve">ΤΑΓΚΑΛΕΓΚΑΣ ΙΩΑΝΝΗΣ                                                           </w:t>
      </w:r>
      <w:r w:rsidRPr="005A5589">
        <w:rPr>
          <w:rFonts w:ascii="Arial" w:eastAsia="Arial" w:hAnsi="Arial" w:cs="Arial"/>
          <w:sz w:val="20"/>
          <w:szCs w:val="20"/>
        </w:rPr>
        <w:t>Ο ΠΡΟΕΔΡΟΣ</w:t>
      </w:r>
      <w:r w:rsidRPr="005A5589">
        <w:rPr>
          <w:rFonts w:ascii="Arial" w:hAnsi="Arial" w:cs="Arial"/>
          <w:sz w:val="20"/>
          <w:szCs w:val="20"/>
        </w:rPr>
        <w:t xml:space="preserve">    </w:t>
      </w:r>
    </w:p>
    <w:p w:rsidR="00724EDC" w:rsidRPr="005A5589" w:rsidRDefault="00724EDC" w:rsidP="00724EDC">
      <w:pPr>
        <w:tabs>
          <w:tab w:val="left" w:pos="7485"/>
        </w:tabs>
        <w:rPr>
          <w:rFonts w:ascii="Arial" w:hAnsi="Arial" w:cs="Arial"/>
          <w:sz w:val="20"/>
          <w:szCs w:val="20"/>
        </w:rPr>
      </w:pPr>
      <w:r w:rsidRPr="005A5589">
        <w:rPr>
          <w:rFonts w:ascii="Arial" w:hAnsi="Arial" w:cs="Arial"/>
          <w:sz w:val="20"/>
          <w:szCs w:val="20"/>
        </w:rPr>
        <w:tab/>
      </w:r>
    </w:p>
    <w:p w:rsidR="00724EDC" w:rsidRPr="005A5589" w:rsidRDefault="00724EDC" w:rsidP="00724EDC">
      <w:pPr>
        <w:tabs>
          <w:tab w:val="center" w:pos="1080"/>
          <w:tab w:val="left" w:pos="6120"/>
          <w:tab w:val="center" w:pos="8460"/>
        </w:tabs>
        <w:jc w:val="both"/>
        <w:rPr>
          <w:rFonts w:ascii="Arial" w:hAnsi="Arial" w:cs="Arial"/>
          <w:b/>
          <w:sz w:val="20"/>
          <w:szCs w:val="20"/>
        </w:rPr>
      </w:pPr>
      <w:r w:rsidRPr="005A5589">
        <w:rPr>
          <w:rFonts w:ascii="Arial" w:eastAsia="Arial" w:hAnsi="Arial" w:cs="Arial"/>
          <w:sz w:val="20"/>
          <w:szCs w:val="20"/>
        </w:rPr>
        <w:t xml:space="preserve">                </w:t>
      </w:r>
      <w:r w:rsidRPr="005A5589">
        <w:rPr>
          <w:rFonts w:ascii="Arial" w:hAnsi="Arial" w:cs="Arial"/>
          <w:sz w:val="20"/>
          <w:szCs w:val="20"/>
        </w:rPr>
        <w:t xml:space="preserve">ΤΑ ΜΕΛΗ </w:t>
      </w:r>
      <w:r w:rsidRPr="005A5589">
        <w:rPr>
          <w:rFonts w:ascii="Arial" w:hAnsi="Arial" w:cs="Arial"/>
          <w:b/>
          <w:sz w:val="20"/>
          <w:szCs w:val="20"/>
        </w:rPr>
        <w:t xml:space="preserve"> </w:t>
      </w:r>
    </w:p>
    <w:p w:rsidR="00724EDC" w:rsidRPr="005A5589" w:rsidRDefault="003838F3" w:rsidP="00724EDC">
      <w:pPr>
        <w:tabs>
          <w:tab w:val="left" w:pos="360"/>
          <w:tab w:val="left" w:pos="6237"/>
        </w:tabs>
        <w:ind w:left="357"/>
        <w:rPr>
          <w:rFonts w:ascii="Arial" w:hAnsi="Arial" w:cs="Arial"/>
          <w:sz w:val="20"/>
          <w:szCs w:val="20"/>
        </w:rPr>
      </w:pPr>
      <w:r>
        <w:rPr>
          <w:rFonts w:ascii="Arial" w:hAnsi="Arial" w:cs="Arial"/>
          <w:sz w:val="20"/>
          <w:szCs w:val="20"/>
        </w:rPr>
        <w:t xml:space="preserve"> </w:t>
      </w:r>
      <w:r w:rsidR="00724EDC" w:rsidRPr="005A5589">
        <w:rPr>
          <w:rFonts w:ascii="Arial" w:hAnsi="Arial" w:cs="Arial"/>
          <w:sz w:val="20"/>
          <w:szCs w:val="20"/>
        </w:rPr>
        <w:t xml:space="preserve">1. </w:t>
      </w:r>
      <w:r>
        <w:rPr>
          <w:rFonts w:ascii="Arial" w:hAnsi="Arial" w:cs="Arial"/>
          <w:sz w:val="20"/>
          <w:szCs w:val="20"/>
        </w:rPr>
        <w:t>Αποστόλου Ιωάννης</w:t>
      </w:r>
    </w:p>
    <w:p w:rsidR="00724EDC" w:rsidRPr="005A5589" w:rsidRDefault="003838F3" w:rsidP="00724EDC">
      <w:pPr>
        <w:tabs>
          <w:tab w:val="left" w:pos="360"/>
          <w:tab w:val="left" w:pos="6237"/>
        </w:tabs>
        <w:ind w:left="357"/>
        <w:rPr>
          <w:rFonts w:ascii="Arial" w:hAnsi="Arial" w:cs="Arial"/>
          <w:sz w:val="20"/>
          <w:szCs w:val="20"/>
        </w:rPr>
      </w:pPr>
      <w:r>
        <w:rPr>
          <w:rFonts w:ascii="Arial" w:hAnsi="Arial" w:cs="Arial"/>
          <w:sz w:val="20"/>
          <w:szCs w:val="20"/>
        </w:rPr>
        <w:t xml:space="preserve"> </w:t>
      </w:r>
      <w:r w:rsidR="00724EDC" w:rsidRPr="005A5589">
        <w:rPr>
          <w:rFonts w:ascii="Arial" w:hAnsi="Arial" w:cs="Arial"/>
          <w:sz w:val="20"/>
          <w:szCs w:val="20"/>
        </w:rPr>
        <w:t xml:space="preserve">2. </w:t>
      </w:r>
      <w:proofErr w:type="spellStart"/>
      <w:r w:rsidRPr="005A5589">
        <w:rPr>
          <w:rFonts w:ascii="Arial" w:hAnsi="Arial" w:cs="Arial"/>
          <w:sz w:val="20"/>
          <w:szCs w:val="20"/>
        </w:rPr>
        <w:t>Σαγιάννης</w:t>
      </w:r>
      <w:proofErr w:type="spellEnd"/>
      <w:r w:rsidRPr="005A5589">
        <w:rPr>
          <w:rFonts w:ascii="Arial" w:hAnsi="Arial" w:cs="Arial"/>
          <w:sz w:val="20"/>
          <w:szCs w:val="20"/>
        </w:rPr>
        <w:t xml:space="preserve"> Μιχαήλ                                                        </w:t>
      </w:r>
    </w:p>
    <w:p w:rsidR="00724EDC" w:rsidRPr="005A5589" w:rsidRDefault="003838F3" w:rsidP="003838F3">
      <w:pPr>
        <w:tabs>
          <w:tab w:val="left" w:pos="360"/>
          <w:tab w:val="left" w:pos="6237"/>
        </w:tabs>
        <w:rPr>
          <w:rFonts w:ascii="Arial" w:hAnsi="Arial" w:cs="Arial"/>
          <w:sz w:val="20"/>
          <w:szCs w:val="20"/>
        </w:rPr>
      </w:pPr>
      <w:r>
        <w:rPr>
          <w:rFonts w:ascii="Arial" w:hAnsi="Arial" w:cs="Arial"/>
          <w:sz w:val="20"/>
          <w:szCs w:val="20"/>
        </w:rPr>
        <w:t xml:space="preserve">       3. </w:t>
      </w:r>
      <w:proofErr w:type="spellStart"/>
      <w:r>
        <w:rPr>
          <w:rFonts w:ascii="Arial" w:hAnsi="Arial" w:cs="Arial"/>
          <w:sz w:val="20"/>
          <w:szCs w:val="20"/>
        </w:rPr>
        <w:t>Μερτζάνης</w:t>
      </w:r>
      <w:proofErr w:type="spellEnd"/>
      <w:r>
        <w:rPr>
          <w:rFonts w:ascii="Arial" w:hAnsi="Arial" w:cs="Arial"/>
          <w:sz w:val="20"/>
          <w:szCs w:val="20"/>
        </w:rPr>
        <w:t xml:space="preserve"> Κωνσταντίνος                                          </w:t>
      </w:r>
      <w:r w:rsidR="00724EDC" w:rsidRPr="005A5589">
        <w:rPr>
          <w:rFonts w:ascii="Arial" w:hAnsi="Arial" w:cs="Arial"/>
          <w:sz w:val="20"/>
          <w:szCs w:val="20"/>
        </w:rPr>
        <w:t xml:space="preserve"> ΙΩΑΝΝΗΣ Δ. ΤΑΓΚΑΛΕΓΚΑΣ   </w:t>
      </w:r>
    </w:p>
    <w:p w:rsidR="00053E44" w:rsidRPr="005A5589" w:rsidRDefault="00053E44" w:rsidP="00053E44">
      <w:pPr>
        <w:tabs>
          <w:tab w:val="left" w:pos="360"/>
          <w:tab w:val="left" w:pos="6237"/>
        </w:tabs>
        <w:rPr>
          <w:rFonts w:ascii="Arial" w:eastAsia="Arial" w:hAnsi="Arial" w:cs="Arial"/>
          <w:sz w:val="20"/>
          <w:szCs w:val="20"/>
        </w:rPr>
      </w:pPr>
      <w:r w:rsidRPr="005A5589">
        <w:rPr>
          <w:rFonts w:ascii="Arial" w:hAnsi="Arial" w:cs="Arial"/>
          <w:sz w:val="20"/>
          <w:szCs w:val="20"/>
        </w:rPr>
        <w:t xml:space="preserve">   </w:t>
      </w:r>
      <w:r w:rsidR="003838F3">
        <w:rPr>
          <w:rFonts w:ascii="Arial" w:hAnsi="Arial" w:cs="Arial"/>
          <w:sz w:val="20"/>
          <w:szCs w:val="20"/>
        </w:rPr>
        <w:t xml:space="preserve"> </w:t>
      </w:r>
      <w:r w:rsidRPr="005A5589">
        <w:rPr>
          <w:rFonts w:ascii="Arial" w:hAnsi="Arial" w:cs="Arial"/>
          <w:sz w:val="20"/>
          <w:szCs w:val="20"/>
        </w:rPr>
        <w:t xml:space="preserve"> </w:t>
      </w:r>
      <w:r w:rsidR="003838F3">
        <w:rPr>
          <w:rFonts w:ascii="Arial" w:hAnsi="Arial" w:cs="Arial"/>
          <w:sz w:val="20"/>
          <w:szCs w:val="20"/>
        </w:rPr>
        <w:t xml:space="preserve"> </w:t>
      </w:r>
      <w:r w:rsidRPr="005A5589">
        <w:rPr>
          <w:rFonts w:ascii="Arial" w:hAnsi="Arial" w:cs="Arial"/>
          <w:sz w:val="20"/>
          <w:szCs w:val="20"/>
        </w:rPr>
        <w:t xml:space="preserve"> 4</w:t>
      </w:r>
      <w:r w:rsidR="00724EDC" w:rsidRPr="005A5589">
        <w:rPr>
          <w:rFonts w:ascii="Arial" w:hAnsi="Arial" w:cs="Arial"/>
          <w:sz w:val="20"/>
          <w:szCs w:val="20"/>
        </w:rPr>
        <w:t>.</w:t>
      </w:r>
      <w:r w:rsidRPr="005A5589">
        <w:rPr>
          <w:rFonts w:ascii="Arial" w:hAnsi="Arial" w:cs="Arial"/>
          <w:sz w:val="20"/>
          <w:szCs w:val="20"/>
        </w:rPr>
        <w:t xml:space="preserve"> </w:t>
      </w:r>
      <w:proofErr w:type="spellStart"/>
      <w:r w:rsidRPr="005A5589">
        <w:rPr>
          <w:rFonts w:ascii="Arial" w:hAnsi="Arial" w:cs="Arial"/>
          <w:sz w:val="20"/>
          <w:szCs w:val="20"/>
        </w:rPr>
        <w:t>Καπλάνης</w:t>
      </w:r>
      <w:proofErr w:type="spellEnd"/>
      <w:r w:rsidRPr="005A5589">
        <w:rPr>
          <w:rFonts w:ascii="Arial" w:hAnsi="Arial" w:cs="Arial"/>
          <w:sz w:val="20"/>
          <w:szCs w:val="20"/>
        </w:rPr>
        <w:t xml:space="preserve"> Κωνσταντίνος</w:t>
      </w:r>
      <w:r w:rsidRPr="005A5589">
        <w:rPr>
          <w:rFonts w:ascii="Arial" w:eastAsia="Arial" w:hAnsi="Arial" w:cs="Arial"/>
          <w:sz w:val="20"/>
          <w:szCs w:val="20"/>
        </w:rPr>
        <w:t xml:space="preserve">  </w:t>
      </w:r>
    </w:p>
    <w:p w:rsidR="00724EDC" w:rsidRPr="005A5589" w:rsidRDefault="00053E44" w:rsidP="00053E44">
      <w:pPr>
        <w:tabs>
          <w:tab w:val="left" w:pos="360"/>
          <w:tab w:val="left" w:pos="6237"/>
        </w:tabs>
        <w:rPr>
          <w:rFonts w:ascii="Arial" w:hAnsi="Arial" w:cs="Arial"/>
          <w:sz w:val="20"/>
          <w:szCs w:val="20"/>
        </w:rPr>
      </w:pPr>
      <w:r w:rsidRPr="005A5589">
        <w:rPr>
          <w:rFonts w:ascii="Arial" w:eastAsia="Arial" w:hAnsi="Arial" w:cs="Arial"/>
          <w:sz w:val="20"/>
          <w:szCs w:val="20"/>
        </w:rPr>
        <w:t xml:space="preserve">      </w:t>
      </w:r>
      <w:r w:rsidR="003838F3">
        <w:rPr>
          <w:rFonts w:ascii="Arial" w:eastAsia="Arial" w:hAnsi="Arial" w:cs="Arial"/>
          <w:sz w:val="20"/>
          <w:szCs w:val="20"/>
        </w:rPr>
        <w:t xml:space="preserve"> </w:t>
      </w:r>
      <w:r w:rsidRPr="005A5589">
        <w:rPr>
          <w:rFonts w:ascii="Arial" w:eastAsia="Arial" w:hAnsi="Arial" w:cs="Arial"/>
          <w:sz w:val="20"/>
          <w:szCs w:val="20"/>
        </w:rPr>
        <w:t>5.</w:t>
      </w:r>
      <w:r w:rsidR="003838F3">
        <w:rPr>
          <w:rFonts w:ascii="Arial" w:eastAsia="Arial" w:hAnsi="Arial" w:cs="Arial"/>
          <w:sz w:val="20"/>
          <w:szCs w:val="20"/>
        </w:rPr>
        <w:t>Καραμάνης Δημήτριος</w:t>
      </w:r>
      <w:r w:rsidRPr="005A5589">
        <w:rPr>
          <w:rFonts w:ascii="Arial" w:eastAsia="Arial" w:hAnsi="Arial" w:cs="Arial"/>
          <w:sz w:val="20"/>
          <w:szCs w:val="20"/>
        </w:rPr>
        <w:t xml:space="preserve">                                                 </w:t>
      </w:r>
      <w:r w:rsidR="00724EDC" w:rsidRPr="005A5589">
        <w:rPr>
          <w:rFonts w:ascii="Arial" w:eastAsia="Arial" w:hAnsi="Arial" w:cs="Arial"/>
          <w:sz w:val="20"/>
          <w:szCs w:val="20"/>
        </w:rPr>
        <w:t>ΔΗΜΑΡΧΟΣ ΛΕΒΑΔΕΩΝ</w:t>
      </w:r>
      <w:r w:rsidR="00724EDC" w:rsidRPr="005A5589">
        <w:rPr>
          <w:rFonts w:ascii="Arial" w:hAnsi="Arial" w:cs="Arial"/>
          <w:sz w:val="20"/>
          <w:szCs w:val="20"/>
        </w:rPr>
        <w:t xml:space="preserve">                                   </w:t>
      </w:r>
    </w:p>
    <w:p w:rsidR="00747B7F" w:rsidRPr="005A5589" w:rsidRDefault="00747B7F" w:rsidP="00724EDC">
      <w:pPr>
        <w:pStyle w:val="af2"/>
        <w:ind w:left="510" w:firstLine="0"/>
        <w:rPr>
          <w:rFonts w:ascii="Arial" w:hAnsi="Arial" w:cs="Arial"/>
          <w:sz w:val="20"/>
          <w:szCs w:val="20"/>
        </w:rPr>
      </w:pPr>
    </w:p>
    <w:sectPr w:rsidR="00747B7F" w:rsidRPr="005A558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A4" w:rsidRDefault="00565FA4">
      <w:r>
        <w:separator/>
      </w:r>
    </w:p>
  </w:endnote>
  <w:endnote w:type="continuationSeparator" w:id="0">
    <w:p w:rsidR="00565FA4" w:rsidRDefault="00565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A4" w:rsidRDefault="00565FA4">
      <w:r>
        <w:separator/>
      </w:r>
    </w:p>
  </w:footnote>
  <w:footnote w:type="continuationSeparator" w:id="0">
    <w:p w:rsidR="00565FA4" w:rsidRDefault="00565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63338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5A5589" w:rsidRDefault="00633383">
                <w:pPr>
                  <w:pStyle w:val="af1"/>
                </w:pPr>
                <w:r>
                  <w:rPr>
                    <w:rStyle w:val="a3"/>
                  </w:rPr>
                  <w:fldChar w:fldCharType="begin"/>
                </w:r>
                <w:r w:rsidR="005A5589">
                  <w:rPr>
                    <w:rStyle w:val="a3"/>
                  </w:rPr>
                  <w:instrText xml:space="preserve"> PAGE </w:instrText>
                </w:r>
                <w:r>
                  <w:rPr>
                    <w:rStyle w:val="a3"/>
                  </w:rPr>
                  <w:fldChar w:fldCharType="separate"/>
                </w:r>
                <w:r w:rsidR="00D45F93">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89" w:rsidRDefault="005A55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C146736"/>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37921F7"/>
    <w:multiLevelType w:val="hybridMultilevel"/>
    <w:tmpl w:val="652CA872"/>
    <w:lvl w:ilvl="0" w:tplc="6ED44B4E">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FAE2973"/>
    <w:multiLevelType w:val="hybridMultilevel"/>
    <w:tmpl w:val="00284A62"/>
    <w:lvl w:ilvl="0" w:tplc="E59C378A">
      <w:start w:val="16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647C40"/>
    <w:multiLevelType w:val="hybridMultilevel"/>
    <w:tmpl w:val="11DA2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E71678"/>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7">
    <w:nsid w:val="6C647CB7"/>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9">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0">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9"/>
  </w:num>
  <w:num w:numId="4">
    <w:abstractNumId w:val="22"/>
  </w:num>
  <w:num w:numId="5">
    <w:abstractNumId w:val="39"/>
  </w:num>
  <w:num w:numId="6">
    <w:abstractNumId w:val="2"/>
  </w:num>
  <w:num w:numId="7">
    <w:abstractNumId w:val="15"/>
  </w:num>
  <w:num w:numId="8">
    <w:abstractNumId w:val="20"/>
  </w:num>
  <w:num w:numId="9">
    <w:abstractNumId w:val="8"/>
  </w:num>
  <w:num w:numId="10">
    <w:abstractNumId w:val="24"/>
  </w:num>
  <w:num w:numId="11">
    <w:abstractNumId w:val="7"/>
  </w:num>
  <w:num w:numId="12">
    <w:abstractNumId w:val="6"/>
  </w:num>
  <w:num w:numId="13">
    <w:abstractNumId w:val="9"/>
  </w:num>
  <w:num w:numId="14">
    <w:abstractNumId w:val="16"/>
  </w:num>
  <w:num w:numId="15">
    <w:abstractNumId w:val="18"/>
  </w:num>
  <w:num w:numId="16">
    <w:abstractNumId w:val="3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8"/>
  </w:num>
  <w:num w:numId="20">
    <w:abstractNumId w:val="41"/>
  </w:num>
  <w:num w:numId="21">
    <w:abstractNumId w:val="11"/>
  </w:num>
  <w:num w:numId="22">
    <w:abstractNumId w:val="36"/>
  </w:num>
  <w:num w:numId="23">
    <w:abstractNumId w:val="27"/>
  </w:num>
  <w:num w:numId="24">
    <w:abstractNumId w:val="10"/>
  </w:num>
  <w:num w:numId="25">
    <w:abstractNumId w:val="17"/>
  </w:num>
  <w:num w:numId="26">
    <w:abstractNumId w:val="14"/>
  </w:num>
  <w:num w:numId="27">
    <w:abstractNumId w:val="21"/>
  </w:num>
  <w:num w:numId="28">
    <w:abstractNumId w:val="30"/>
  </w:num>
  <w:num w:numId="29">
    <w:abstractNumId w:val="28"/>
  </w:num>
  <w:num w:numId="30">
    <w:abstractNumId w:val="35"/>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34"/>
  </w:num>
  <w:num w:numId="40">
    <w:abstractNumId w:val="37"/>
  </w:num>
  <w:num w:numId="41">
    <w:abstractNumId w:val="19"/>
  </w:num>
  <w:num w:numId="42">
    <w:abstractNumId w:val="25"/>
  </w:num>
  <w:num w:numId="43">
    <w:abstractNumId w:val="12"/>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9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07ADB"/>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46E9"/>
    <w:rsid w:val="001675E7"/>
    <w:rsid w:val="0017060F"/>
    <w:rsid w:val="0017320C"/>
    <w:rsid w:val="0017345F"/>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4DFC"/>
    <w:rsid w:val="00220033"/>
    <w:rsid w:val="00220115"/>
    <w:rsid w:val="00223043"/>
    <w:rsid w:val="00226747"/>
    <w:rsid w:val="002365ED"/>
    <w:rsid w:val="002374D7"/>
    <w:rsid w:val="0024342D"/>
    <w:rsid w:val="00244F33"/>
    <w:rsid w:val="00253B9E"/>
    <w:rsid w:val="002549B6"/>
    <w:rsid w:val="0025504C"/>
    <w:rsid w:val="00256D3C"/>
    <w:rsid w:val="00256DBE"/>
    <w:rsid w:val="00262B0C"/>
    <w:rsid w:val="00264794"/>
    <w:rsid w:val="00266049"/>
    <w:rsid w:val="00272141"/>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38F3"/>
    <w:rsid w:val="00384268"/>
    <w:rsid w:val="003878C6"/>
    <w:rsid w:val="003930EE"/>
    <w:rsid w:val="0039445A"/>
    <w:rsid w:val="003A4C37"/>
    <w:rsid w:val="003A5F21"/>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220"/>
    <w:rsid w:val="00436E0B"/>
    <w:rsid w:val="0044667E"/>
    <w:rsid w:val="00446B60"/>
    <w:rsid w:val="0045684B"/>
    <w:rsid w:val="00456E3A"/>
    <w:rsid w:val="004600E1"/>
    <w:rsid w:val="00460569"/>
    <w:rsid w:val="00460C9F"/>
    <w:rsid w:val="004650CA"/>
    <w:rsid w:val="004667DA"/>
    <w:rsid w:val="004728DD"/>
    <w:rsid w:val="00476DAD"/>
    <w:rsid w:val="00477A14"/>
    <w:rsid w:val="00481423"/>
    <w:rsid w:val="00482DC2"/>
    <w:rsid w:val="0048586E"/>
    <w:rsid w:val="004901FD"/>
    <w:rsid w:val="00495AB0"/>
    <w:rsid w:val="004A1682"/>
    <w:rsid w:val="004A1E82"/>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5FA4"/>
    <w:rsid w:val="005668EE"/>
    <w:rsid w:val="00567F99"/>
    <w:rsid w:val="00570C36"/>
    <w:rsid w:val="005722A8"/>
    <w:rsid w:val="005754D5"/>
    <w:rsid w:val="00575879"/>
    <w:rsid w:val="00576E82"/>
    <w:rsid w:val="0058127F"/>
    <w:rsid w:val="005821F7"/>
    <w:rsid w:val="00582482"/>
    <w:rsid w:val="00582DA8"/>
    <w:rsid w:val="00583B2C"/>
    <w:rsid w:val="00583D18"/>
    <w:rsid w:val="00586F7E"/>
    <w:rsid w:val="00587662"/>
    <w:rsid w:val="0059092C"/>
    <w:rsid w:val="0059652D"/>
    <w:rsid w:val="005A2181"/>
    <w:rsid w:val="005A5589"/>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0895"/>
    <w:rsid w:val="006148EF"/>
    <w:rsid w:val="00617D51"/>
    <w:rsid w:val="00620870"/>
    <w:rsid w:val="00621EF6"/>
    <w:rsid w:val="00625FF1"/>
    <w:rsid w:val="006265D5"/>
    <w:rsid w:val="0062710C"/>
    <w:rsid w:val="0062735D"/>
    <w:rsid w:val="00627D93"/>
    <w:rsid w:val="006308F2"/>
    <w:rsid w:val="00631478"/>
    <w:rsid w:val="00631C7D"/>
    <w:rsid w:val="00633383"/>
    <w:rsid w:val="00633DED"/>
    <w:rsid w:val="006348A7"/>
    <w:rsid w:val="00635B28"/>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FE1"/>
    <w:rsid w:val="0072037C"/>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6E23"/>
    <w:rsid w:val="007E0C09"/>
    <w:rsid w:val="007E38AE"/>
    <w:rsid w:val="007E6F5B"/>
    <w:rsid w:val="007F45E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4CF2"/>
    <w:rsid w:val="00846B24"/>
    <w:rsid w:val="00851763"/>
    <w:rsid w:val="008624CB"/>
    <w:rsid w:val="008633AE"/>
    <w:rsid w:val="0086636B"/>
    <w:rsid w:val="00872BDA"/>
    <w:rsid w:val="00880DA2"/>
    <w:rsid w:val="00884449"/>
    <w:rsid w:val="00885FC0"/>
    <w:rsid w:val="00892CB0"/>
    <w:rsid w:val="0089305D"/>
    <w:rsid w:val="00893891"/>
    <w:rsid w:val="00895CE5"/>
    <w:rsid w:val="008A3819"/>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91064"/>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4EE6"/>
    <w:rsid w:val="00A1563F"/>
    <w:rsid w:val="00A16A2B"/>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37A"/>
    <w:rsid w:val="00A80F1E"/>
    <w:rsid w:val="00A8137D"/>
    <w:rsid w:val="00A8396B"/>
    <w:rsid w:val="00A868BC"/>
    <w:rsid w:val="00A86B9D"/>
    <w:rsid w:val="00A911B6"/>
    <w:rsid w:val="00A92ED1"/>
    <w:rsid w:val="00A94FF8"/>
    <w:rsid w:val="00A96DAA"/>
    <w:rsid w:val="00A9783D"/>
    <w:rsid w:val="00AA40CD"/>
    <w:rsid w:val="00AB002B"/>
    <w:rsid w:val="00AB2C74"/>
    <w:rsid w:val="00AB3804"/>
    <w:rsid w:val="00AB54CF"/>
    <w:rsid w:val="00AB58C9"/>
    <w:rsid w:val="00AB6077"/>
    <w:rsid w:val="00AC24B1"/>
    <w:rsid w:val="00AC3A4E"/>
    <w:rsid w:val="00AC58D6"/>
    <w:rsid w:val="00AC6527"/>
    <w:rsid w:val="00AD0CDD"/>
    <w:rsid w:val="00AD43CA"/>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65C37"/>
    <w:rsid w:val="00C675EA"/>
    <w:rsid w:val="00C737D9"/>
    <w:rsid w:val="00C75A37"/>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D68"/>
    <w:rsid w:val="00CD60B3"/>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6632"/>
    <w:rsid w:val="00D17BBF"/>
    <w:rsid w:val="00D2710C"/>
    <w:rsid w:val="00D2744A"/>
    <w:rsid w:val="00D33641"/>
    <w:rsid w:val="00D33D62"/>
    <w:rsid w:val="00D37CEF"/>
    <w:rsid w:val="00D41BE9"/>
    <w:rsid w:val="00D42221"/>
    <w:rsid w:val="00D45F93"/>
    <w:rsid w:val="00D47411"/>
    <w:rsid w:val="00D47649"/>
    <w:rsid w:val="00D5398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3742B"/>
    <w:rsid w:val="00E4380B"/>
    <w:rsid w:val="00E46A8D"/>
    <w:rsid w:val="00E56368"/>
    <w:rsid w:val="00E60FED"/>
    <w:rsid w:val="00E63027"/>
    <w:rsid w:val="00E63FCD"/>
    <w:rsid w:val="00E6413B"/>
    <w:rsid w:val="00E656C8"/>
    <w:rsid w:val="00E70142"/>
    <w:rsid w:val="00E70AD1"/>
    <w:rsid w:val="00E71863"/>
    <w:rsid w:val="00E75371"/>
    <w:rsid w:val="00E82696"/>
    <w:rsid w:val="00E85A9B"/>
    <w:rsid w:val="00E93B49"/>
    <w:rsid w:val="00EA0FD0"/>
    <w:rsid w:val="00EA7E43"/>
    <w:rsid w:val="00EB0776"/>
    <w:rsid w:val="00EB112C"/>
    <w:rsid w:val="00EB2A5A"/>
    <w:rsid w:val="00EB7EB9"/>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487F"/>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9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33C6-593D-45DC-AA72-6BC9B6E7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2620</Words>
  <Characters>14150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16737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16</cp:revision>
  <cp:lastPrinted>2023-07-26T06:34:00Z</cp:lastPrinted>
  <dcterms:created xsi:type="dcterms:W3CDTF">2023-11-23T07:04:00Z</dcterms:created>
  <dcterms:modified xsi:type="dcterms:W3CDTF">2023-11-24T07:33:00Z</dcterms:modified>
</cp:coreProperties>
</file>