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55667D" w:rsidRDefault="003A743D" w:rsidP="006C483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5667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55667D" w:rsidRDefault="00331FD1" w:rsidP="006C4832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55667D" w:rsidRDefault="00245400" w:rsidP="006C4832">
      <w:pPr>
        <w:pStyle w:val="1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5667D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55667D">
        <w:rPr>
          <w:rFonts w:asciiTheme="minorHAnsi" w:hAnsiTheme="minorHAnsi" w:cstheme="minorHAnsi"/>
          <w:b/>
          <w:sz w:val="22"/>
          <w:szCs w:val="22"/>
        </w:rPr>
        <w:tab/>
      </w:r>
      <w:r w:rsidRPr="0055667D">
        <w:rPr>
          <w:rFonts w:asciiTheme="minorHAnsi" w:hAnsiTheme="minorHAnsi" w:cstheme="minorHAnsi"/>
          <w:b/>
          <w:sz w:val="22"/>
          <w:szCs w:val="22"/>
        </w:rPr>
        <w:tab/>
      </w:r>
      <w:r w:rsidRPr="0055667D">
        <w:rPr>
          <w:rFonts w:asciiTheme="minorHAnsi" w:hAnsiTheme="minorHAnsi" w:cstheme="minorHAnsi"/>
          <w:b/>
          <w:sz w:val="22"/>
          <w:szCs w:val="22"/>
        </w:rPr>
        <w:tab/>
      </w:r>
      <w:r w:rsidRPr="0055667D">
        <w:rPr>
          <w:rFonts w:asciiTheme="minorHAnsi" w:hAnsiTheme="minorHAnsi" w:cstheme="minorHAnsi"/>
          <w:b/>
          <w:sz w:val="22"/>
          <w:szCs w:val="22"/>
        </w:rPr>
        <w:tab/>
      </w:r>
      <w:r w:rsidRPr="0055667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55667D" w:rsidRDefault="00245400" w:rsidP="006C4832">
      <w:pPr>
        <w:pStyle w:val="2"/>
        <w:widowControl w:val="0"/>
        <w:numPr>
          <w:ilvl w:val="1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55667D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55667D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55667D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55667D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55667D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55667D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1A58F3" w:rsidRPr="0055667D" w:rsidRDefault="00245400" w:rsidP="006C4832">
      <w:pPr>
        <w:pStyle w:val="2"/>
        <w:widowControl w:val="0"/>
        <w:numPr>
          <w:ilvl w:val="1"/>
          <w:numId w:val="0"/>
        </w:numPr>
        <w:tabs>
          <w:tab w:val="num" w:pos="0"/>
        </w:tabs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55667D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55667D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55667D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55667D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="00694D1D" w:rsidRPr="0055667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1A58F3" w:rsidRPr="0055667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1A58F3" w:rsidRPr="0055667D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1A58F3" w:rsidRPr="0055667D" w:rsidRDefault="001A58F3" w:rsidP="006C4832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5667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</w:t>
      </w:r>
      <w:r w:rsidR="009557AB" w:rsidRPr="0055667D">
        <w:rPr>
          <w:rFonts w:asciiTheme="minorHAnsi" w:eastAsia="Calibri" w:hAnsiTheme="minorHAnsi" w:cstheme="minorHAnsi"/>
          <w:b/>
          <w:bCs/>
          <w:position w:val="2"/>
          <w:sz w:val="22"/>
          <w:szCs w:val="22"/>
          <w:lang w:val="en-US"/>
        </w:rPr>
        <w:t xml:space="preserve">         </w:t>
      </w:r>
      <w:r w:rsidRPr="0055667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ΑΡΙΘΜ.ΠΡΩΤ:  </w:t>
      </w:r>
      <w:r w:rsidR="003666E4" w:rsidRPr="0055667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69466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17575</w:t>
      </w:r>
    </w:p>
    <w:p w:rsidR="001A58F3" w:rsidRPr="0055667D" w:rsidRDefault="001A58F3" w:rsidP="006C4832">
      <w:pPr>
        <w:jc w:val="center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55667D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</w:t>
      </w:r>
      <w:r w:rsidRPr="0055667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3666E4" w:rsidRPr="0055667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14</w:t>
      </w:r>
      <w:r w:rsidRPr="0055667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3666E4" w:rsidRPr="0055667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Pr="0055667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/2023</w:t>
      </w:r>
    </w:p>
    <w:p w:rsidR="001A58F3" w:rsidRPr="0055667D" w:rsidRDefault="001A58F3" w:rsidP="006C4832">
      <w:pPr>
        <w:pStyle w:val="af1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5400" w:rsidRPr="0055667D" w:rsidRDefault="00245400" w:rsidP="006C4832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55667D" w:rsidRDefault="00245400" w:rsidP="006C4832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55667D" w:rsidRDefault="00245400" w:rsidP="006C4832">
      <w:pPr>
        <w:jc w:val="center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55667D">
        <w:rPr>
          <w:rFonts w:asciiTheme="minorHAnsi" w:hAnsiTheme="minorHAnsi" w:cstheme="minorHAnsi"/>
          <w:sz w:val="22"/>
          <w:szCs w:val="22"/>
        </w:rPr>
        <w:t>3</w:t>
      </w:r>
      <w:r w:rsidRPr="0055667D">
        <w:rPr>
          <w:rFonts w:asciiTheme="minorHAnsi" w:hAnsiTheme="minorHAnsi" w:cstheme="minorHAnsi"/>
          <w:sz w:val="22"/>
          <w:szCs w:val="22"/>
        </w:rPr>
        <w:t>-</w:t>
      </w:r>
      <w:r w:rsidR="009557AB" w:rsidRPr="0055667D">
        <w:rPr>
          <w:rFonts w:asciiTheme="minorHAnsi" w:hAnsiTheme="minorHAnsi" w:cstheme="minorHAnsi"/>
          <w:sz w:val="22"/>
          <w:szCs w:val="22"/>
        </w:rPr>
        <w:t>20</w:t>
      </w:r>
      <w:r w:rsidRPr="0055667D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55667D">
        <w:rPr>
          <w:rFonts w:asciiTheme="minorHAnsi" w:hAnsiTheme="minorHAnsi" w:cstheme="minorHAnsi"/>
          <w:sz w:val="22"/>
          <w:szCs w:val="22"/>
        </w:rPr>
        <w:t xml:space="preserve"> </w:t>
      </w:r>
      <w:r w:rsidRPr="0055667D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55667D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55667D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55667D" w:rsidRDefault="00245400" w:rsidP="006C4832">
      <w:pPr>
        <w:jc w:val="center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55667D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55667D" w:rsidRDefault="00245400" w:rsidP="006C4832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55667D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55667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55667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9557AB" w:rsidRPr="0055667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  <w:r w:rsidR="00B37C6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</w:t>
      </w:r>
    </w:p>
    <w:p w:rsidR="00245400" w:rsidRPr="0055667D" w:rsidRDefault="00245400" w:rsidP="006C483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55667D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5219A8" w:rsidRPr="0055667D" w:rsidRDefault="00245400" w:rsidP="006C48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5667D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55667D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55667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A58F3" w:rsidRPr="0055667D">
        <w:rPr>
          <w:rStyle w:val="FontStyle16"/>
          <w:rFonts w:asciiTheme="minorHAnsi" w:eastAsia="Arial" w:hAnsiTheme="minorHAnsi" w:cstheme="minorHAnsi"/>
          <w:iCs/>
          <w:spacing w:val="-3"/>
          <w:kern w:val="1"/>
          <w:shd w:val="clear" w:color="auto" w:fill="FFFFFF"/>
          <w:lang w:bidi="hi-IN"/>
        </w:rPr>
        <w:t xml:space="preserve"> </w:t>
      </w:r>
      <w:r w:rsidR="003666E4" w:rsidRPr="0055667D">
        <w:rPr>
          <w:rFonts w:asciiTheme="minorHAnsi" w:hAnsiTheme="minorHAnsi" w:cstheme="minorHAnsi"/>
          <w:b/>
          <w:sz w:val="22"/>
          <w:szCs w:val="22"/>
        </w:rPr>
        <w:t>Έγκριση 8</w:t>
      </w:r>
      <w:r w:rsidR="003666E4" w:rsidRPr="0055667D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 xml:space="preserve">ης </w:t>
      </w:r>
      <w:r w:rsidR="003666E4" w:rsidRPr="005566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Αναμόρφωσης Προϋπολογισμού τρέχουσας χρήσης 2023 ( Η </w:t>
      </w:r>
      <w:proofErr w:type="spellStart"/>
      <w:r w:rsidR="003666E4" w:rsidRPr="0055667D">
        <w:rPr>
          <w:rFonts w:asciiTheme="minorHAnsi" w:hAnsiTheme="minorHAnsi" w:cstheme="minorHAnsi"/>
          <w:b/>
          <w:bCs/>
          <w:iCs/>
          <w:sz w:val="22"/>
          <w:szCs w:val="22"/>
        </w:rPr>
        <w:t>αριθμ</w:t>
      </w:r>
      <w:proofErr w:type="spellEnd"/>
      <w:r w:rsidR="003666E4" w:rsidRPr="0055667D">
        <w:rPr>
          <w:rFonts w:asciiTheme="minorHAnsi" w:hAnsiTheme="minorHAnsi" w:cstheme="minorHAnsi"/>
          <w:b/>
          <w:bCs/>
          <w:iCs/>
          <w:sz w:val="22"/>
          <w:szCs w:val="22"/>
        </w:rPr>
        <w:t>. 184/20223 Απόφαση της Ο.Ε)</w:t>
      </w:r>
    </w:p>
    <w:p w:rsidR="00DA3BF2" w:rsidRPr="0055667D" w:rsidRDefault="00DA3BF2" w:rsidP="006C48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80A56" w:rsidRPr="0055667D" w:rsidRDefault="00280A56" w:rsidP="003666E4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9557AB" w:rsidRPr="0055667D">
        <w:rPr>
          <w:rStyle w:val="FontStyle17"/>
          <w:rFonts w:asciiTheme="minorHAnsi" w:eastAsia="Calibri" w:hAnsiTheme="minorHAnsi" w:cstheme="minorHAnsi"/>
          <w:spacing w:val="-3"/>
        </w:rPr>
        <w:t>13</w:t>
      </w:r>
      <w:r w:rsidRPr="0055667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9557AB" w:rsidRPr="0055667D">
        <w:rPr>
          <w:rStyle w:val="FontStyle17"/>
          <w:rFonts w:asciiTheme="minorHAnsi" w:eastAsia="Calibri" w:hAnsiTheme="minorHAnsi" w:cstheme="minorHAnsi"/>
          <w:spacing w:val="-3"/>
        </w:rPr>
        <w:t>Σεπτεμβρί</w:t>
      </w:r>
      <w:r w:rsidRPr="0055667D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9557AB" w:rsidRPr="0055667D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55667D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55667D">
        <w:rPr>
          <w:rFonts w:asciiTheme="minorHAnsi" w:hAnsiTheme="minorHAnsi" w:cstheme="minorHAnsi"/>
          <w:sz w:val="22"/>
          <w:szCs w:val="22"/>
        </w:rPr>
        <w:t xml:space="preserve">  ,</w:t>
      </w:r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55667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55667D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55667D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55667D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55667D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5667D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55667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5667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5667D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55667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55667D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55667D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55667D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55667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9557AB" w:rsidRPr="0055667D">
        <w:rPr>
          <w:rStyle w:val="FontStyle17"/>
          <w:rFonts w:asciiTheme="minorHAnsi" w:eastAsia="Calibri" w:hAnsiTheme="minorHAnsi" w:cstheme="minorHAnsi"/>
          <w:b/>
          <w:spacing w:val="-3"/>
        </w:rPr>
        <w:t>7285</w:t>
      </w:r>
      <w:r w:rsidRPr="0055667D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9557AB" w:rsidRPr="0055667D">
        <w:rPr>
          <w:rStyle w:val="FontStyle17"/>
          <w:rFonts w:asciiTheme="minorHAnsi" w:eastAsia="Calibri" w:hAnsiTheme="minorHAnsi" w:cstheme="minorHAnsi"/>
          <w:b/>
          <w:spacing w:val="-3"/>
        </w:rPr>
        <w:t>8-9</w:t>
      </w:r>
      <w:r w:rsidRPr="0055667D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55667D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55667D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55667D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55667D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55667D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55667D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5566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55667D" w:rsidRDefault="00280A56" w:rsidP="006C4832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  <w:r w:rsidRPr="0055667D">
        <w:rPr>
          <w:rFonts w:asciiTheme="minorHAnsi" w:hAnsiTheme="minorHAnsi" w:cstheme="minorHAnsi"/>
          <w:bCs/>
          <w:color w:val="auto"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55667D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A24C29" w:rsidRPr="0055667D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>18</w:t>
      </w:r>
      <w:r w:rsidRPr="0055667D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  δημοτικοί σύμβουλοι  :</w:t>
      </w:r>
    </w:p>
    <w:p w:rsidR="00280A56" w:rsidRPr="0055667D" w:rsidRDefault="00280A56" w:rsidP="006C4832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</w:p>
    <w:p w:rsidR="00280A56" w:rsidRPr="0055667D" w:rsidRDefault="00280A56" w:rsidP="006C48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80A56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55667D" w:rsidRDefault="00280A56" w:rsidP="00A24C2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80A56" w:rsidRPr="0055667D" w:rsidRDefault="00280A56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80A56" w:rsidRPr="0055667D" w:rsidRDefault="00280A5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280A56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55667D" w:rsidRDefault="00280A56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80A56" w:rsidRPr="0055667D" w:rsidRDefault="00280A56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80A56" w:rsidRPr="0055667D" w:rsidRDefault="00280A5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280A56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55667D" w:rsidRDefault="00280A56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55667D" w:rsidRDefault="00280A5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80A56" w:rsidRPr="0055667D" w:rsidRDefault="00280A56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280A56" w:rsidRPr="0055667D" w:rsidRDefault="00280A5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80A56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55667D" w:rsidRDefault="00280A56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55667D" w:rsidRDefault="00280A5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80A56" w:rsidRPr="0055667D" w:rsidRDefault="00280A56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80A56" w:rsidRPr="0055667D" w:rsidRDefault="00A24C29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</w:p>
        </w:tc>
      </w:tr>
      <w:tr w:rsidR="003666E4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666E4" w:rsidRPr="0055667D" w:rsidRDefault="003666E4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666E4" w:rsidRPr="0055667D" w:rsidRDefault="003666E4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3666E4" w:rsidRPr="0055667D" w:rsidRDefault="003666E4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3666E4" w:rsidRPr="0055667D" w:rsidRDefault="003666E4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4C29" w:rsidRPr="0055667D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6C4832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666E4" w:rsidRPr="0055667D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666E4" w:rsidRPr="0055667D" w:rsidRDefault="003666E4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666E4" w:rsidRPr="0055667D" w:rsidRDefault="003666E4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3666E4" w:rsidRPr="0055667D" w:rsidRDefault="003666E4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666E4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24183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(Απών από</w:t>
            </w:r>
            <w:r w:rsidR="002418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="00241836"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1836"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41836"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5566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4C29" w:rsidRPr="0055667D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A24C2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55667D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5566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A24C29" w:rsidRPr="0055667D" w:rsidRDefault="00A24C29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A24C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(Απών από 4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24183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(Απών από </w:t>
            </w:r>
            <w:r w:rsidR="00241836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="00241836"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="00241836"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1836"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41836"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6C4832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556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C29" w:rsidRPr="0055667D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24C29" w:rsidRPr="0055667D" w:rsidRDefault="00A24C29" w:rsidP="00A24C29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A24C29" w:rsidRPr="0055667D" w:rsidRDefault="00A24C29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A24C29" w:rsidRPr="0055667D" w:rsidRDefault="00A24C29" w:rsidP="006C4832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24C29" w:rsidRPr="0055667D" w:rsidRDefault="00A24C29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55667D" w:rsidRDefault="00280A56" w:rsidP="006C4832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55667D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="00A24C29" w:rsidRPr="0055667D">
        <w:rPr>
          <w:rFonts w:asciiTheme="minorHAnsi" w:eastAsia="Arial" w:hAnsiTheme="minorHAnsi" w:cstheme="minorHAnsi"/>
          <w:sz w:val="22"/>
          <w:szCs w:val="22"/>
        </w:rPr>
        <w:t xml:space="preserve">Από </w:t>
      </w:r>
      <w:r w:rsidRPr="0055667D">
        <w:rPr>
          <w:rFonts w:asciiTheme="minorHAnsi" w:eastAsia="Calibri" w:hAnsiTheme="minorHAnsi" w:cstheme="minorHAnsi"/>
          <w:sz w:val="22"/>
          <w:szCs w:val="22"/>
        </w:rPr>
        <w:t xml:space="preserve">την συνεδρίαση </w:t>
      </w:r>
      <w:r w:rsidR="00A24C29" w:rsidRPr="0055667D">
        <w:rPr>
          <w:rFonts w:asciiTheme="minorHAnsi" w:eastAsia="Calibri" w:hAnsiTheme="minorHAnsi" w:cstheme="minorHAnsi"/>
          <w:sz w:val="22"/>
          <w:szCs w:val="22"/>
        </w:rPr>
        <w:t>απουσίαζε</w:t>
      </w:r>
      <w:r w:rsidRPr="0055667D">
        <w:rPr>
          <w:rFonts w:asciiTheme="minorHAnsi" w:eastAsia="Calibri" w:hAnsiTheme="minorHAnsi" w:cstheme="minorHAnsi"/>
          <w:sz w:val="22"/>
          <w:szCs w:val="22"/>
        </w:rPr>
        <w:t xml:space="preserve">  ο προσκληθείς </w:t>
      </w:r>
      <w:r w:rsidRPr="0055667D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55667D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55667D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55667D">
        <w:rPr>
          <w:rFonts w:asciiTheme="minorHAnsi" w:eastAsia="Arial" w:hAnsiTheme="minorHAnsi" w:cstheme="minorHAnsi"/>
          <w:sz w:val="22"/>
          <w:szCs w:val="22"/>
          <w:lang w:bidi="hi-IN"/>
        </w:rPr>
        <w:t>ς .</w:t>
      </w:r>
    </w:p>
    <w:p w:rsidR="00280A56" w:rsidRPr="0055667D" w:rsidRDefault="00280A56" w:rsidP="0055667D">
      <w:pPr>
        <w:tabs>
          <w:tab w:val="center" w:pos="8460"/>
        </w:tabs>
        <w:spacing w:before="280" w:line="276" w:lineRule="auto"/>
        <w:ind w:left="142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667D">
        <w:rPr>
          <w:rFonts w:asciiTheme="minorHAnsi" w:eastAsia="Calibri" w:hAnsiTheme="minorHAnsi" w:cstheme="minorHAnsi"/>
          <w:kern w:val="1"/>
          <w:sz w:val="22"/>
          <w:szCs w:val="22"/>
          <w:shd w:val="clear" w:color="auto" w:fill="FFFFFF"/>
        </w:rPr>
        <w:t xml:space="preserve"> </w:t>
      </w:r>
      <w:r w:rsidRPr="0055667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55667D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55667D" w:rsidRDefault="00280A56" w:rsidP="0055667D">
      <w:pPr>
        <w:ind w:left="142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</w:rPr>
        <w:t xml:space="preserve">    </w:t>
      </w:r>
      <w:r w:rsidRPr="0055667D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5566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4C29" w:rsidRDefault="0055667D" w:rsidP="0055667D">
      <w:pPr>
        <w:ind w:left="142"/>
        <w:jc w:val="both"/>
        <w:outlineLvl w:val="0"/>
        <w:rPr>
          <w:rStyle w:val="aa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  </w:t>
      </w:r>
      <w:r w:rsidR="009557AB" w:rsidRPr="0055667D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η</w:t>
      </w:r>
      <w:r w:rsidR="001A58F3" w:rsidRPr="0055667D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κ.</w:t>
      </w:r>
      <w:r w:rsidR="001A58F3" w:rsidRPr="0055667D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</w:t>
      </w:r>
      <w:r w:rsidR="00740E74"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r w:rsidR="00A24C29"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πρώτο</w:t>
      </w:r>
      <w:r w:rsidR="00740E74"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θέμα της ημερήσιας διάταξης </w:t>
      </w:r>
      <w:r w:rsidR="001A58F3"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55667D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1A58F3" w:rsidRPr="0055667D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1A58F3" w:rsidRPr="0055667D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1A58F3"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</w:t>
      </w:r>
      <w:r w:rsidR="00A24C29"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ην </w:t>
      </w:r>
      <w:proofErr w:type="spellStart"/>
      <w:r w:rsidR="00A24C29"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A24C29"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184/2023 Απόφαση της Οικονομικής Επιτροπής (ΑΔΑ: 6ΘΖΒΩΛΗ-ΧΚ8) σύμφωνα με την οποία </w:t>
      </w:r>
      <w:r w:rsidR="00A24C29" w:rsidRPr="0055667D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εισηγείται στο Δημοτικό Συμβούλιο την αναμόρφωση του προϋπολογισμού τρέχουσας χρήσης  και συγκεκριμένα</w:t>
      </w:r>
      <w:r w:rsidR="00A24C29" w:rsidRPr="0055667D">
        <w:rPr>
          <w:rStyle w:val="aa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: </w:t>
      </w:r>
    </w:p>
    <w:p w:rsidR="0055667D" w:rsidRPr="0055667D" w:rsidRDefault="0055667D" w:rsidP="0055667D">
      <w:pPr>
        <w:ind w:left="142"/>
        <w:jc w:val="both"/>
        <w:outlineLvl w:val="0"/>
        <w:rPr>
          <w:rStyle w:val="aa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</w:p>
    <w:p w:rsidR="00A24C29" w:rsidRPr="0055667D" w:rsidRDefault="00A24C29" w:rsidP="00A24C2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5667D">
        <w:rPr>
          <w:rStyle w:val="aa"/>
          <w:rFonts w:asciiTheme="minorHAnsi" w:eastAsia="Arial" w:hAnsiTheme="minorHAnsi" w:cstheme="minorHAnsi"/>
          <w:bCs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Pr="0055667D">
        <w:rPr>
          <w:rFonts w:asciiTheme="minorHAnsi" w:hAnsiTheme="minorHAnsi" w:cstheme="minorHAnsi"/>
          <w:sz w:val="22"/>
          <w:szCs w:val="22"/>
        </w:rPr>
        <w:t xml:space="preserve">1. Αυξάνονται τα έσοδα κατά </w:t>
      </w:r>
      <w:r w:rsidR="0049419F" w:rsidRPr="0055667D">
        <w:rPr>
          <w:rFonts w:asciiTheme="minorHAnsi" w:hAnsiTheme="minorHAnsi" w:cstheme="minorHAnsi"/>
          <w:sz w:val="22"/>
          <w:szCs w:val="22"/>
        </w:rPr>
        <w:t xml:space="preserve"> </w:t>
      </w:r>
      <w:r w:rsidRPr="0055667D">
        <w:rPr>
          <w:rFonts w:asciiTheme="minorHAnsi" w:hAnsiTheme="minorHAnsi" w:cstheme="minorHAnsi"/>
          <w:b/>
          <w:sz w:val="22"/>
          <w:szCs w:val="22"/>
        </w:rPr>
        <w:t>412.435,91€</w:t>
      </w:r>
    </w:p>
    <w:p w:rsidR="00A24C29" w:rsidRPr="0055667D" w:rsidRDefault="00A24C29" w:rsidP="00A24C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</w:rPr>
        <w:t>2.  Αυξάνονται τα έξοδα κατά</w:t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9419F" w:rsidRPr="0055667D">
        <w:rPr>
          <w:rFonts w:asciiTheme="minorHAnsi" w:hAnsiTheme="minorHAnsi" w:cstheme="minorHAnsi"/>
          <w:b/>
          <w:bCs/>
          <w:sz w:val="22"/>
          <w:szCs w:val="22"/>
        </w:rPr>
        <w:t>481.304,18</w:t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A24C29" w:rsidRPr="0055667D" w:rsidRDefault="00A24C29" w:rsidP="00A24C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667D">
        <w:rPr>
          <w:rFonts w:asciiTheme="minorHAnsi" w:hAnsiTheme="minorHAnsi" w:cstheme="minorHAnsi"/>
          <w:bCs/>
          <w:sz w:val="22"/>
          <w:szCs w:val="22"/>
        </w:rPr>
        <w:t xml:space="preserve">3. Μειώνεται </w:t>
      </w:r>
      <w:r w:rsidRPr="0055667D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 w:rsidR="0049419F" w:rsidRPr="0055667D">
        <w:rPr>
          <w:rFonts w:asciiTheme="minorHAnsi" w:hAnsiTheme="minorHAnsi" w:cstheme="minorHAnsi"/>
          <w:b/>
          <w:bCs/>
          <w:sz w:val="22"/>
          <w:szCs w:val="22"/>
        </w:rPr>
        <w:t>10.620</w:t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>,00€</w:t>
      </w:r>
      <w:r w:rsidRPr="0055667D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Pr="0055667D">
        <w:rPr>
          <w:rFonts w:asciiTheme="minorHAnsi" w:hAnsiTheme="minorHAnsi" w:cstheme="minorHAnsi"/>
          <w:bCs/>
          <w:sz w:val="22"/>
          <w:szCs w:val="22"/>
        </w:rPr>
        <w:t>στα</w:t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 xml:space="preserve">  1</w:t>
      </w:r>
      <w:r w:rsidR="0049419F" w:rsidRPr="0055667D">
        <w:rPr>
          <w:rFonts w:asciiTheme="minorHAnsi" w:hAnsiTheme="minorHAnsi" w:cstheme="minorHAnsi"/>
          <w:b/>
          <w:bCs/>
          <w:sz w:val="22"/>
          <w:szCs w:val="22"/>
        </w:rPr>
        <w:t>01.662,93</w:t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55667D" w:rsidRPr="000B2741" w:rsidRDefault="0055667D" w:rsidP="0055667D">
      <w:pPr>
        <w:suppressAutoHyphens w:val="0"/>
        <w:spacing w:before="100" w:beforeAutospacing="1" w:after="100" w:afterAutospacing="1"/>
        <w:ind w:firstLine="720"/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0B2741">
        <w:rPr>
          <w:rFonts w:asciiTheme="minorHAnsi" w:hAnsiTheme="minorHAnsi" w:cstheme="minorHAnsi"/>
          <w:sz w:val="22"/>
          <w:szCs w:val="22"/>
        </w:rPr>
        <w:t xml:space="preserve">Στη συνέχεια  το λόγο έλαβε </w:t>
      </w:r>
      <w:r>
        <w:rPr>
          <w:rFonts w:asciiTheme="minorHAnsi" w:hAnsiTheme="minorHAnsi" w:cstheme="minorHAnsi"/>
          <w:sz w:val="22"/>
          <w:szCs w:val="22"/>
        </w:rPr>
        <w:t xml:space="preserve"> η </w:t>
      </w:r>
      <w:r w:rsidRPr="000B2741">
        <w:rPr>
          <w:rFonts w:asciiTheme="minorHAnsi" w:hAnsiTheme="minorHAnsi" w:cstheme="minorHAnsi"/>
          <w:sz w:val="22"/>
          <w:szCs w:val="22"/>
        </w:rPr>
        <w:t xml:space="preserve"> 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δημοτικ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ή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σύμβουλος  </w:t>
      </w:r>
      <w:r w:rsidRPr="000B2741">
        <w:rPr>
          <w:rFonts w:asciiTheme="minorHAnsi" w:hAnsiTheme="minorHAnsi" w:cstheme="minorHAnsi"/>
          <w:sz w:val="22"/>
          <w:szCs w:val="22"/>
        </w:rPr>
        <w:t xml:space="preserve"> 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της δημοτικής  παράταξης « Λαϊκή 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Συσπείρωση Λιβαδειάς»  </w:t>
      </w:r>
      <w:proofErr w:type="spellStart"/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</w:t>
      </w:r>
      <w:r w:rsidR="00BD6184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  <w:r w:rsidR="00BD6184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Γερονικολού</w:t>
      </w:r>
      <w:proofErr w:type="spellEnd"/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</w:t>
      </w:r>
      <w:r w:rsidR="007D528C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ηλώνοντας </w:t>
      </w:r>
      <w:r w:rsidRPr="000B2741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ότι 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η παράταξή της </w:t>
      </w:r>
      <w:r w:rsidR="007D528C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κατά πάγια τακτική  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καταψηφίζει τα θέματα που έχουν να κάνουν με  την αναμόρφωση του προϋπολογισμού</w:t>
      </w:r>
      <w:r w:rsidR="00BD6184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επειδή καταψηφίζει   τον προϋπολογισμό του Δήμου</w:t>
      </w:r>
      <w:r w:rsidR="00BD6184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αλλά στην συγκεκριμένη περίπτωση επειδή οι</w:t>
      </w:r>
      <w:r w:rsidR="00BD6184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D6184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lastRenderedPageBreak/>
        <w:t xml:space="preserve">προτεινόμενες 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μειώσεις των Κ.Α Εξόδων του προϋπολογισμού είναι ελάχιστες</w:t>
      </w:r>
      <w:r w:rsidR="00BD6184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θα υπερψηφίσουν την εισήγηση  της Οικονομικής Επιτροπής.</w:t>
      </w:r>
    </w:p>
    <w:p w:rsidR="0049419F" w:rsidRPr="0055667D" w:rsidRDefault="0049419F" w:rsidP="004941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49419F" w:rsidRPr="0055667D" w:rsidRDefault="0049419F" w:rsidP="0049419F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55667D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5566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49419F" w:rsidRPr="0055667D" w:rsidRDefault="0049419F" w:rsidP="0049419F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55667D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55667D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5667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5667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5667D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55667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5566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667D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49419F" w:rsidRPr="0055667D" w:rsidRDefault="0049419F" w:rsidP="0049419F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55667D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55667D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5667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5667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5667D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55667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55667D">
        <w:rPr>
          <w:rFonts w:asciiTheme="minorHAnsi" w:hAnsiTheme="minorHAnsi" w:cstheme="minorHAnsi"/>
          <w:bCs/>
          <w:sz w:val="22"/>
          <w:szCs w:val="22"/>
        </w:rPr>
        <w:t>«</w:t>
      </w:r>
      <w:r w:rsidRPr="0055667D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55667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55667D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49419F" w:rsidRPr="0055667D" w:rsidRDefault="0049419F" w:rsidP="0049419F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55667D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55667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55667D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55667D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55667D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55667D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49419F" w:rsidRPr="0055667D" w:rsidRDefault="0049419F" w:rsidP="0049419F">
      <w:pPr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  <w:highlight w:val="white"/>
        </w:rPr>
        <w:t xml:space="preserve">Την </w:t>
      </w:r>
      <w:proofErr w:type="spellStart"/>
      <w:r w:rsidRPr="0055667D">
        <w:rPr>
          <w:rFonts w:asciiTheme="minorHAnsi" w:hAnsiTheme="minorHAnsi" w:cstheme="minorHAnsi"/>
          <w:sz w:val="22"/>
          <w:szCs w:val="22"/>
          <w:highlight w:val="white"/>
        </w:rPr>
        <w:t>αριθμ</w:t>
      </w:r>
      <w:proofErr w:type="spellEnd"/>
      <w:r w:rsidRPr="0055667D">
        <w:rPr>
          <w:rFonts w:asciiTheme="minorHAnsi" w:hAnsiTheme="minorHAnsi" w:cstheme="minorHAnsi"/>
          <w:sz w:val="22"/>
          <w:szCs w:val="22"/>
          <w:highlight w:val="white"/>
        </w:rPr>
        <w:t>. 155/2022 Απόφαση Δημοτικού Συμβουλίου (ΑΔΑ:9ΔΗ0ΩΛΗ-4Ι0) με την οποία ψηφίστηκε ο προϋπολογισμός οικονομικού έτους 2023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49419F" w:rsidRPr="0055667D" w:rsidRDefault="0049419F" w:rsidP="0049419F">
      <w:pPr>
        <w:pStyle w:val="af9"/>
        <w:widowControl w:val="0"/>
        <w:numPr>
          <w:ilvl w:val="0"/>
          <w:numId w:val="26"/>
        </w:numPr>
        <w:spacing w:before="4" w:after="4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</w:rPr>
        <w:t xml:space="preserve">Την  184/2023 Απόφαση της Οικονομικής Επιτροπής Δήμου </w:t>
      </w:r>
      <w:proofErr w:type="spellStart"/>
      <w:r w:rsidRPr="0055667D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5667D">
        <w:rPr>
          <w:rFonts w:asciiTheme="minorHAnsi" w:hAnsiTheme="minorHAnsi" w:cstheme="minorHAnsi"/>
          <w:sz w:val="22"/>
          <w:szCs w:val="22"/>
        </w:rPr>
        <w:t xml:space="preserve"> (ΑΔΑ:</w:t>
      </w:r>
      <w:r w:rsidRPr="0055667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6ΘΖΒΩΛΗ-ΧΚ8</w:t>
      </w:r>
      <w:r w:rsidRPr="0055667D">
        <w:rPr>
          <w:rFonts w:asciiTheme="minorHAnsi" w:hAnsiTheme="minorHAnsi" w:cstheme="minorHAnsi"/>
          <w:sz w:val="22"/>
          <w:szCs w:val="22"/>
        </w:rPr>
        <w:t>)</w:t>
      </w:r>
    </w:p>
    <w:p w:rsidR="0049419F" w:rsidRPr="0055667D" w:rsidRDefault="0049419F" w:rsidP="0049419F">
      <w:pPr>
        <w:pStyle w:val="af9"/>
        <w:widowControl w:val="0"/>
        <w:numPr>
          <w:ilvl w:val="0"/>
          <w:numId w:val="26"/>
        </w:numPr>
        <w:tabs>
          <w:tab w:val="center" w:pos="8460"/>
        </w:tabs>
        <w:suppressAutoHyphens w:val="0"/>
        <w:spacing w:before="100" w:beforeAutospacing="1" w:after="4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5667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5667D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 .</w:t>
      </w:r>
    </w:p>
    <w:p w:rsidR="0049419F" w:rsidRPr="00BD6184" w:rsidRDefault="0049419F" w:rsidP="0049419F">
      <w:pPr>
        <w:pStyle w:val="ad"/>
        <w:numPr>
          <w:ilvl w:val="0"/>
          <w:numId w:val="2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BD6184" w:rsidRPr="0055667D" w:rsidRDefault="00BD6184" w:rsidP="00BD6184">
      <w:pPr>
        <w:pStyle w:val="ad"/>
        <w:ind w:left="218"/>
        <w:jc w:val="left"/>
        <w:rPr>
          <w:rFonts w:asciiTheme="minorHAnsi" w:hAnsiTheme="minorHAnsi" w:cstheme="minorHAnsi"/>
          <w:sz w:val="22"/>
          <w:szCs w:val="22"/>
        </w:rPr>
      </w:pPr>
    </w:p>
    <w:p w:rsidR="0049419F" w:rsidRPr="0055667D" w:rsidRDefault="0049419F" w:rsidP="0049419F">
      <w:pPr>
        <w:pStyle w:val="af9"/>
        <w:rPr>
          <w:rFonts w:asciiTheme="minorHAnsi" w:hAnsiTheme="minorHAnsi" w:cstheme="minorHAnsi"/>
          <w:sz w:val="22"/>
          <w:szCs w:val="22"/>
        </w:rPr>
      </w:pPr>
    </w:p>
    <w:p w:rsidR="0049419F" w:rsidRPr="0055667D" w:rsidRDefault="0049419F" w:rsidP="0049419F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49419F" w:rsidRDefault="0049419F" w:rsidP="0049419F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5667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BD6184" w:rsidRPr="0055667D" w:rsidRDefault="00BD6184" w:rsidP="0049419F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9419F" w:rsidRPr="0055667D" w:rsidRDefault="0049419F" w:rsidP="0049419F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</w:rPr>
        <w:t xml:space="preserve">  </w:t>
      </w:r>
      <w:r w:rsidRPr="005566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Εγκρίνει  </w:t>
      </w:r>
      <w:r w:rsidRPr="0055667D">
        <w:rPr>
          <w:rFonts w:asciiTheme="minorHAnsi" w:hAnsiTheme="minorHAnsi" w:cstheme="minorHAnsi"/>
          <w:color w:val="000000"/>
          <w:sz w:val="22"/>
          <w:szCs w:val="22"/>
        </w:rPr>
        <w:t xml:space="preserve">την 8η </w:t>
      </w:r>
      <w:r w:rsidRPr="005566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Αναμόρφωση του προϋπολογισμού οικονομικού έτους 2023 η οποία έχει  ως κατωτέρω:</w:t>
      </w:r>
      <w:r w:rsidRPr="005566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9419F" w:rsidRPr="0055667D" w:rsidRDefault="0049419F" w:rsidP="0049419F">
      <w:pPr>
        <w:pStyle w:val="af2"/>
        <w:widowControl w:val="0"/>
        <w:numPr>
          <w:ilvl w:val="1"/>
          <w:numId w:val="2"/>
        </w:numPr>
        <w:tabs>
          <w:tab w:val="clear" w:pos="0"/>
          <w:tab w:val="num" w:pos="1080"/>
        </w:tabs>
        <w:spacing w:line="276" w:lineRule="auto"/>
        <w:ind w:left="1080" w:hanging="360"/>
        <w:jc w:val="lef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</w:rPr>
        <w:t xml:space="preserve"> </w:t>
      </w:r>
      <w:r w:rsidRPr="005566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1) Αύξηση  </w:t>
      </w:r>
      <w:r w:rsidRPr="0055667D">
        <w:rPr>
          <w:rFonts w:asciiTheme="minorHAnsi" w:hAnsiTheme="minorHAnsi" w:cstheme="minorHAnsi"/>
          <w:b/>
          <w:iCs/>
          <w:color w:val="000000"/>
          <w:sz w:val="22"/>
          <w:szCs w:val="22"/>
        </w:rPr>
        <w:t>Κ.Α. Εσόδων</w:t>
      </w:r>
    </w:p>
    <w:p w:rsidR="0049419F" w:rsidRPr="0055667D" w:rsidRDefault="0049419F" w:rsidP="0049419F">
      <w:pPr>
        <w:pStyle w:val="af2"/>
        <w:spacing w:line="276" w:lineRule="auto"/>
        <w:ind w:firstLine="0"/>
        <w:rPr>
          <w:rFonts w:asciiTheme="minorHAnsi" w:eastAsia="Verdana" w:hAnsiTheme="minorHAnsi" w:cstheme="minorHAnsi"/>
          <w:i/>
          <w:iCs/>
          <w:sz w:val="22"/>
          <w:szCs w:val="22"/>
        </w:rPr>
      </w:pPr>
    </w:p>
    <w:tbl>
      <w:tblPr>
        <w:tblW w:w="9320" w:type="dxa"/>
        <w:jc w:val="center"/>
        <w:tblInd w:w="93" w:type="dxa"/>
        <w:tblLook w:val="04A0"/>
      </w:tblPr>
      <w:tblGrid>
        <w:gridCol w:w="1053"/>
        <w:gridCol w:w="2395"/>
        <w:gridCol w:w="1384"/>
        <w:gridCol w:w="1494"/>
        <w:gridCol w:w="1447"/>
        <w:gridCol w:w="1547"/>
      </w:tblGrid>
      <w:tr w:rsidR="0049419F" w:rsidRPr="0055667D" w:rsidTr="00963644">
        <w:trPr>
          <w:trHeight w:val="30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Παρατηρήσεις</w:t>
            </w:r>
          </w:p>
        </w:tc>
      </w:tr>
      <w:tr w:rsidR="0049419F" w:rsidRPr="0055667D" w:rsidTr="00963644">
        <w:trPr>
          <w:trHeight w:val="765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4123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Φόρων προμηθευτών εργολάβων ελ. Επαγγελματιών </w:t>
            </w:r>
            <w:proofErr w:type="spellStart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κ.λ.π</w:t>
            </w:r>
            <w:proofErr w:type="spellEnd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190.000,00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80.000,00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270.000,00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49419F" w:rsidRPr="0055667D" w:rsidTr="00963644">
        <w:trPr>
          <w:trHeight w:val="765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1321.045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Ανέγερση νέου κτιρίου για την μεταστέγαση του 1ου  3/θ Ειδικού Δημοτικού  Σχολείου Λιβαδειάς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500.000,00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22.911,71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522.911,71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ΕΤΠΑ</w:t>
            </w:r>
          </w:p>
        </w:tc>
      </w:tr>
      <w:tr w:rsidR="0049419F" w:rsidRPr="0055667D" w:rsidTr="00963644">
        <w:trPr>
          <w:trHeight w:val="765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1321.047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Επιχορήγηση ΕΤΠΑ για "Ανάπλαση και Ανάδειξη της Δυτικής Εισόδου της πόλης της Λιβαδειάς"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209.971,39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37.208,51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247.179,90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ΕΤΠΑ</w:t>
            </w:r>
          </w:p>
        </w:tc>
      </w:tr>
      <w:tr w:rsidR="0049419F" w:rsidRPr="0055667D" w:rsidTr="00963644">
        <w:trPr>
          <w:trHeight w:val="51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1321.051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Κατασκευή Πράσινου Σημείου Δήμου </w:t>
            </w:r>
            <w:proofErr w:type="spellStart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Λεβαδέων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400.000,00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166.256,64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566.256,64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Ταμείο Συνοχής</w:t>
            </w:r>
          </w:p>
        </w:tc>
      </w:tr>
      <w:tr w:rsidR="0049419F" w:rsidRPr="0055667D" w:rsidTr="00963644">
        <w:trPr>
          <w:trHeight w:val="51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lastRenderedPageBreak/>
              <w:t>1322.053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Επιχορήγηση από ΠΔΕ για Κατασκευή στεγάστρου στο ΕΠΑΛ Λιβαδειάς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6.059,05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6.059,05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ΠΔΕ</w:t>
            </w:r>
          </w:p>
        </w:tc>
      </w:tr>
      <w:tr w:rsidR="0049419F" w:rsidRPr="0055667D" w:rsidTr="00963644">
        <w:trPr>
          <w:trHeight w:val="195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3123.003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Επενδυτικό δάνειο από Τα. Π. και Δανείων για την εκτέλεση έργου "Οδοστρωσία αναγνωρισμένων κοινόχρηστων αγροτικών οδών εντός αναδασμών στο Δήμο </w:t>
            </w:r>
            <w:proofErr w:type="spellStart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Λεβαδέων</w:t>
            </w:r>
            <w:proofErr w:type="spellEnd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" ενταγμένων στο ειδικό αναπτυξιακό πρόγραμμα ΑΝΤΩΝΗΣ ΤΡΙΤΣΗΣ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500.000,00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600.000,00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Πρόγραμμα ΑΝΤΩΝΗΣ ΤΡΙΤΣΗΣ</w:t>
            </w:r>
          </w:p>
        </w:tc>
      </w:tr>
      <w:tr w:rsidR="0049419F" w:rsidRPr="0055667D" w:rsidTr="00963644">
        <w:trPr>
          <w:trHeight w:val="30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412.435,91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49419F" w:rsidRPr="0055667D" w:rsidRDefault="0049419F" w:rsidP="0049419F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55667D">
        <w:rPr>
          <w:rFonts w:asciiTheme="minorHAnsi" w:eastAsia="Verdana" w:hAnsiTheme="minorHAnsi" w:cstheme="minorHAnsi"/>
          <w:i/>
          <w:iCs/>
          <w:sz w:val="22"/>
          <w:szCs w:val="22"/>
        </w:rPr>
        <w:tab/>
      </w:r>
    </w:p>
    <w:p w:rsidR="0049419F" w:rsidRPr="0055667D" w:rsidRDefault="0049419F" w:rsidP="0049419F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Theme="minorHAnsi" w:eastAsia="Verdana" w:hAnsiTheme="minorHAnsi" w:cstheme="minorHAnsi"/>
          <w:i/>
          <w:iCs/>
          <w:sz w:val="22"/>
          <w:szCs w:val="22"/>
        </w:rPr>
      </w:pPr>
    </w:p>
    <w:p w:rsidR="0049419F" w:rsidRDefault="0049419F" w:rsidP="004941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566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2) Μείωση Κ.Α. Εξόδων</w:t>
      </w:r>
    </w:p>
    <w:p w:rsidR="00BD6184" w:rsidRPr="0055667D" w:rsidRDefault="00BD6184" w:rsidP="004941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49419F" w:rsidRPr="0055667D" w:rsidRDefault="0049419F" w:rsidP="0049419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9300" w:type="dxa"/>
        <w:jc w:val="center"/>
        <w:tblInd w:w="93" w:type="dxa"/>
        <w:tblLook w:val="04A0"/>
      </w:tblPr>
      <w:tblGrid>
        <w:gridCol w:w="1361"/>
        <w:gridCol w:w="2067"/>
        <w:gridCol w:w="1384"/>
        <w:gridCol w:w="1494"/>
        <w:gridCol w:w="1447"/>
        <w:gridCol w:w="1547"/>
      </w:tblGrid>
      <w:tr w:rsidR="0049419F" w:rsidRPr="0055667D" w:rsidTr="00963644">
        <w:trPr>
          <w:trHeight w:val="30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Παρατηρήσεις</w:t>
            </w:r>
          </w:p>
        </w:tc>
      </w:tr>
      <w:tr w:rsidR="0049419F" w:rsidRPr="0055667D" w:rsidTr="00963644">
        <w:trPr>
          <w:trHeight w:val="156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30/6142.006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Αμοιβή για έλεγχο πιστοποίησης για αλεξικέραυνα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-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1.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8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3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.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2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49419F" w:rsidRPr="0055667D" w:rsidTr="00963644">
        <w:trPr>
          <w:trHeight w:val="156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30/7323.027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Βελτίωση Δημοτικής Οδοποιίας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163.292,79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-56.448,27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106.844,52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ΚΑΠ επενδύσεων 2023</w:t>
            </w:r>
          </w:p>
        </w:tc>
      </w:tr>
      <w:tr w:rsidR="0049419F" w:rsidRPr="0055667D" w:rsidTr="00963644">
        <w:trPr>
          <w:trHeight w:val="50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-5</w:t>
            </w: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l-GR"/>
              </w:rPr>
              <w:t>8</w:t>
            </w: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.</w:t>
            </w: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l-GR"/>
              </w:rPr>
              <w:t>2</w:t>
            </w: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48,27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49419F" w:rsidRPr="0055667D" w:rsidRDefault="0049419F" w:rsidP="0049419F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9419F" w:rsidRPr="0055667D" w:rsidRDefault="0049419F" w:rsidP="0049419F">
      <w:pPr>
        <w:pStyle w:val="af8"/>
        <w:snapToGrid w:val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9419F" w:rsidRPr="0055667D" w:rsidRDefault="0049419F" w:rsidP="0049419F">
      <w:pPr>
        <w:pStyle w:val="af8"/>
        <w:numPr>
          <w:ilvl w:val="0"/>
          <w:numId w:val="28"/>
        </w:numPr>
        <w:snapToGri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667D">
        <w:rPr>
          <w:rFonts w:asciiTheme="minorHAnsi" w:hAnsiTheme="minorHAnsi" w:cstheme="minorHAnsi"/>
          <w:iCs/>
          <w:sz w:val="22"/>
          <w:szCs w:val="22"/>
        </w:rPr>
        <w:t xml:space="preserve">Το ποσό </w:t>
      </w:r>
      <w:r w:rsidRPr="0055667D">
        <w:rPr>
          <w:rFonts w:asciiTheme="minorHAnsi" w:hAnsiTheme="minorHAnsi" w:cstheme="minorHAnsi"/>
          <w:b/>
          <w:iCs/>
          <w:sz w:val="22"/>
          <w:szCs w:val="22"/>
        </w:rPr>
        <w:t>των 470.684,18 €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 (412.435,91 € αύξηση εσόδων και 58.248,27 € μείωση εξόδων) μεταφέρεται στο αποθεματικό το οποίο ενισχύεται ισόποσα.</w:t>
      </w:r>
    </w:p>
    <w:p w:rsidR="0049419F" w:rsidRPr="0055667D" w:rsidRDefault="0049419F" w:rsidP="0049419F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9419F" w:rsidRPr="0055667D" w:rsidRDefault="0049419F" w:rsidP="0049419F">
      <w:pPr>
        <w:pStyle w:val="af9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55667D">
        <w:rPr>
          <w:rFonts w:asciiTheme="minorHAnsi" w:hAnsiTheme="minorHAnsi" w:cstheme="minorHAnsi"/>
          <w:iCs/>
          <w:sz w:val="22"/>
          <w:szCs w:val="22"/>
        </w:rPr>
        <w:t xml:space="preserve">Από την πίστωση του αποθεματικού κεφαλαίου </w:t>
      </w:r>
      <w:r w:rsidRPr="0055667D">
        <w:rPr>
          <w:rFonts w:asciiTheme="minorHAnsi" w:hAnsiTheme="minorHAnsi" w:cstheme="minorHAnsi"/>
          <w:b/>
          <w:iCs/>
          <w:sz w:val="22"/>
          <w:szCs w:val="22"/>
        </w:rPr>
        <w:t>(Κ.Α. 9111)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 το ποσό των </w:t>
      </w:r>
      <w:r w:rsidRPr="0055667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/>
        </w:rPr>
        <w:t>4</w:t>
      </w:r>
      <w:r w:rsidR="0055667D" w:rsidRPr="0055667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l-GR"/>
        </w:rPr>
        <w:t>81.304,18</w:t>
      </w:r>
      <w:r w:rsidRPr="0055667D">
        <w:rPr>
          <w:rFonts w:asciiTheme="minorHAnsi" w:hAnsiTheme="minorHAnsi" w:cstheme="minorHAnsi"/>
          <w:b/>
          <w:iCs/>
          <w:sz w:val="22"/>
          <w:szCs w:val="22"/>
        </w:rPr>
        <w:t>€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5667D" w:rsidRPr="005566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5667D">
        <w:rPr>
          <w:rFonts w:asciiTheme="minorHAnsi" w:hAnsiTheme="minorHAnsi" w:cstheme="minorHAnsi"/>
          <w:iCs/>
          <w:sz w:val="22"/>
          <w:szCs w:val="22"/>
        </w:rPr>
        <w:t>μεταφ</w:t>
      </w:r>
      <w:r w:rsidR="0055667D" w:rsidRPr="0055667D">
        <w:rPr>
          <w:rFonts w:asciiTheme="minorHAnsi" w:hAnsiTheme="minorHAnsi" w:cstheme="minorHAnsi"/>
          <w:iCs/>
          <w:sz w:val="22"/>
          <w:szCs w:val="22"/>
        </w:rPr>
        <w:t>έρεται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 στο σκέλος των εξόδων για  ενίσχυση και δημιουργία νέων Κ.Α. Εξόδων </w:t>
      </w:r>
      <w:r w:rsidR="00BD6184">
        <w:rPr>
          <w:rFonts w:asciiTheme="minorHAnsi" w:hAnsiTheme="minorHAnsi" w:cstheme="minorHAnsi"/>
          <w:iCs/>
          <w:sz w:val="22"/>
          <w:szCs w:val="22"/>
        </w:rPr>
        <w:t>.</w:t>
      </w:r>
    </w:p>
    <w:p w:rsidR="0049419F" w:rsidRDefault="0049419F" w:rsidP="0049419F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BD6184" w:rsidRDefault="00BD6184" w:rsidP="0049419F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BD6184" w:rsidRDefault="00BD6184" w:rsidP="0049419F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BD6184" w:rsidRDefault="00BD6184" w:rsidP="0049419F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BD6184" w:rsidRDefault="00BD6184" w:rsidP="0049419F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BD6184" w:rsidRPr="0055667D" w:rsidRDefault="00BD6184" w:rsidP="0049419F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49419F" w:rsidRPr="0055667D" w:rsidRDefault="0055667D" w:rsidP="0049419F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55667D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3) </w:t>
      </w:r>
      <w:r w:rsidR="0049419F" w:rsidRPr="0055667D">
        <w:rPr>
          <w:rFonts w:asciiTheme="minorHAnsi" w:hAnsiTheme="minorHAnsi" w:cstheme="minorHAnsi"/>
          <w:b/>
          <w:iCs/>
          <w:sz w:val="22"/>
          <w:szCs w:val="22"/>
        </w:rPr>
        <w:t>Δημιουργία και αύξηση  Κ.Α. Εξόδων</w:t>
      </w:r>
    </w:p>
    <w:p w:rsidR="0049419F" w:rsidRPr="0055667D" w:rsidRDefault="0049419F" w:rsidP="0049419F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140" w:type="dxa"/>
        <w:jc w:val="center"/>
        <w:tblInd w:w="93" w:type="dxa"/>
        <w:tblLook w:val="04A0"/>
      </w:tblPr>
      <w:tblGrid>
        <w:gridCol w:w="1575"/>
        <w:gridCol w:w="2693"/>
        <w:gridCol w:w="1384"/>
        <w:gridCol w:w="1494"/>
        <w:gridCol w:w="1447"/>
        <w:gridCol w:w="1547"/>
      </w:tblGrid>
      <w:tr w:rsidR="0049419F" w:rsidRPr="0055667D" w:rsidTr="00963644">
        <w:trPr>
          <w:trHeight w:val="60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Παρατηρήσεις</w:t>
            </w:r>
          </w:p>
        </w:tc>
      </w:tr>
      <w:tr w:rsidR="0049419F" w:rsidRPr="0055667D" w:rsidTr="00963644">
        <w:trPr>
          <w:trHeight w:val="11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00/822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Απόδοση φόρων προμηθευτών εργολάβων ελ. επαγγελματιών </w:t>
            </w:r>
            <w:proofErr w:type="spellStart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κ.λ.π</w:t>
            </w:r>
            <w:proofErr w:type="spellEnd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190.000,00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80.000,00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49419F" w:rsidRPr="0055667D" w:rsidTr="00963644">
        <w:trPr>
          <w:trHeight w:val="11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10/6672.002 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Προμήθεια καλωδίων και λοιπών αναλώσιμων για τη μετάδοση των συνεδριάσεων των επιτροπών στο Γραφείο Δημάρχου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49419F" w:rsidRPr="0055667D" w:rsidTr="00963644">
        <w:trPr>
          <w:trHeight w:val="111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10/6673.001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Ανταλλακτικά εγκαταστάσεων θέρμανσης, κλιματισμού, αερισμού και λοιπών μηχανημάτων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1.8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1.8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49419F" w:rsidRPr="0055667D" w:rsidTr="00963644">
        <w:trPr>
          <w:trHeight w:val="111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10/7134.021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Προμήθεια μικροφώνων και αναλογικής κονσόλας για τη μετάδοση των συνεδριάσεων των επιτροπών στο Γραφείο Δημάρχου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770,00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49419F" w:rsidRPr="0055667D" w:rsidTr="00963644">
        <w:trPr>
          <w:trHeight w:val="825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10/7134.022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Προμήθεια </w:t>
            </w:r>
            <w:proofErr w:type="spellStart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web</w:t>
            </w:r>
            <w:proofErr w:type="spellEnd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κάμερας για τη μετάδοση των συνεδριάσεων των επιτροπών στο Γραφείο Δημάρχου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49419F" w:rsidRPr="0055667D" w:rsidTr="00963644">
        <w:trPr>
          <w:trHeight w:val="5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15/7135.031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Κατασκευή-προμήθεια προτομών- αγαλμάτων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4.500,00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9.500,00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49419F" w:rsidRPr="0055667D" w:rsidTr="00963644">
        <w:trPr>
          <w:trHeight w:val="8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15/6615.004 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Έκδοση λαογραφικού - ιστορικού βιβλίου, που πραγματεύεται την καταγραφή των εθίμων της περιοχής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49419F" w:rsidRPr="0055667D" w:rsidTr="00963644">
        <w:trPr>
          <w:trHeight w:val="9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30/7323.026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Βελτίωση Αγροτικής Οδοποιίας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111.603,07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31.081,40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142.684,47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ΚΑΠ επενδύσεων 2023</w:t>
            </w:r>
          </w:p>
        </w:tc>
      </w:tr>
      <w:tr w:rsidR="0049419F" w:rsidRPr="0055667D" w:rsidTr="00963644">
        <w:trPr>
          <w:trHeight w:val="9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30/7336.002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Συντηρήσεις κοινόχρηστων χώρων (2020)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32.175,83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57.175,83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ΚΑΠ επενδύσεων 2023</w:t>
            </w:r>
          </w:p>
        </w:tc>
      </w:tr>
      <w:tr w:rsidR="0049419F" w:rsidRPr="0055667D" w:rsidTr="00963644">
        <w:trPr>
          <w:trHeight w:val="9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64/7323.003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Οδοστρωσία αναγνωρισμένων κοινόχρηστων αγροτικών οδών εντός αναδασμών στο Δήμο </w:t>
            </w:r>
            <w:proofErr w:type="spellStart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Λεβαδέων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500.000,00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100.000,00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Πρόγραμμα ΑΝΤΩΝΗΣ ΤΡΙΤΣΗΣ</w:t>
            </w:r>
          </w:p>
        </w:tc>
      </w:tr>
      <w:tr w:rsidR="0049419F" w:rsidRPr="0055667D" w:rsidTr="00963644">
        <w:trPr>
          <w:trHeight w:val="15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lastRenderedPageBreak/>
              <w:t>64/7326.005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Κατασκευή στεγάστρου στο ΕΠΑΛ Λιβαδειάς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6.425,92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6.425,92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366,87 από ΚΑΠ επενδύσεων 2023 και 6.059,05 από ΠΔΕ</w:t>
            </w:r>
          </w:p>
        </w:tc>
      </w:tr>
      <w:tr w:rsidR="0049419F" w:rsidRPr="0055667D" w:rsidTr="00963644">
        <w:trPr>
          <w:trHeight w:val="5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64/7341.029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Ανάπλαση και Ανάδειξη της Δυτικής Εισόδου της πόλης της Λιβαδειάς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217.834,55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37.208,51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255.043,06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ΕΤΠΑ</w:t>
            </w:r>
          </w:p>
        </w:tc>
      </w:tr>
      <w:tr w:rsidR="0049419F" w:rsidRPr="0055667D" w:rsidTr="00963644">
        <w:trPr>
          <w:trHeight w:val="57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64/7341.031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Κατασκευή Πράσινου Σημείου στο Δήμο </w:t>
            </w:r>
            <w:proofErr w:type="spellStart"/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Λεβαδέων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406.615,21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166.256,64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572.871,85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Ταμείο Συνοχής</w:t>
            </w:r>
          </w:p>
        </w:tc>
      </w:tr>
      <w:tr w:rsidR="0049419F" w:rsidRPr="0055667D" w:rsidTr="00963644">
        <w:trPr>
          <w:trHeight w:val="1095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64/7341.042 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Έργα σύνδεσης με δίκτυα ΔΕΥΑΛ για το έργο "Ανέγερση νέου κτιρίου για την μεταστέγαση του 1ου  3/θ Ειδικού Δημοτικού  Σχολείου Λιβαδειάς"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8.426,72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8.426,72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ΕΤΠΑ</w:t>
            </w:r>
          </w:p>
        </w:tc>
      </w:tr>
      <w:tr w:rsidR="0049419F" w:rsidRPr="0055667D" w:rsidTr="00963644">
        <w:trPr>
          <w:trHeight w:val="12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64/7341.043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Έργα σύνδεσης με δίκτυο ΔΕΔΔΗΕ για το έργο "Ανέγερση νέου κτιρίου για την μεταστέγαση του 1ου  3/θ Ειδικού Δημοτικού  Σχολείου Λιβαδειάς"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14.484,99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14.484,99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ΕΤΠΑ</w:t>
            </w:r>
          </w:p>
        </w:tc>
      </w:tr>
      <w:tr w:rsidR="0049419F" w:rsidRPr="0055667D" w:rsidTr="00963644">
        <w:trPr>
          <w:trHeight w:val="458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4</w:t>
            </w: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l-GR"/>
              </w:rPr>
              <w:t>81</w:t>
            </w: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.</w:t>
            </w: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el-GR"/>
              </w:rPr>
              <w:t>30</w:t>
            </w: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19F" w:rsidRPr="0055667D" w:rsidRDefault="0049419F" w:rsidP="0096364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5566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49419F" w:rsidRPr="0055667D" w:rsidRDefault="0049419F" w:rsidP="0049419F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</w:p>
    <w:p w:rsidR="0049419F" w:rsidRPr="0055667D" w:rsidRDefault="0049419F" w:rsidP="0049419F">
      <w:pPr>
        <w:pStyle w:val="af2"/>
        <w:ind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9419F" w:rsidRPr="0055667D" w:rsidRDefault="0049419F" w:rsidP="0049419F">
      <w:pPr>
        <w:pStyle w:val="af2"/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5667D">
        <w:rPr>
          <w:rFonts w:asciiTheme="minorHAnsi" w:hAnsiTheme="minorHAnsi" w:cstheme="minorHAnsi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55667D">
        <w:rPr>
          <w:rFonts w:asciiTheme="minorHAnsi" w:hAnsiTheme="minorHAnsi" w:cstheme="minorHAnsi"/>
          <w:b/>
          <w:iCs/>
          <w:sz w:val="22"/>
          <w:szCs w:val="22"/>
        </w:rPr>
        <w:t>Κ.Α. εξόδου 9111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5667D" w:rsidRPr="0055667D">
        <w:rPr>
          <w:rFonts w:asciiTheme="minorHAnsi" w:hAnsiTheme="minorHAnsi" w:cstheme="minorHAnsi"/>
          <w:iCs/>
          <w:sz w:val="22"/>
          <w:szCs w:val="22"/>
        </w:rPr>
        <w:t>με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 πίστωση </w:t>
      </w:r>
      <w:r w:rsidRPr="0055667D">
        <w:rPr>
          <w:rFonts w:asciiTheme="minorHAnsi" w:hAnsiTheme="minorHAnsi" w:cstheme="minorHAnsi"/>
          <w:b/>
          <w:iCs/>
          <w:sz w:val="22"/>
          <w:szCs w:val="22"/>
        </w:rPr>
        <w:t>112.282,93 €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 μειώνεται κατά </w:t>
      </w:r>
      <w:r w:rsidRPr="0055667D">
        <w:rPr>
          <w:rFonts w:asciiTheme="minorHAnsi" w:hAnsiTheme="minorHAnsi" w:cstheme="minorHAnsi"/>
          <w:b/>
          <w:iCs/>
          <w:sz w:val="22"/>
          <w:szCs w:val="22"/>
        </w:rPr>
        <w:t xml:space="preserve">10.620,00 </w:t>
      </w:r>
      <w:r w:rsidRPr="005566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€ 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και διαμορφώνεται </w:t>
      </w:r>
      <w:r w:rsidRPr="0055667D">
        <w:rPr>
          <w:rFonts w:asciiTheme="minorHAnsi" w:hAnsiTheme="minorHAnsi" w:cstheme="minorHAnsi"/>
          <w:bCs/>
          <w:iCs/>
          <w:sz w:val="22"/>
          <w:szCs w:val="22"/>
        </w:rPr>
        <w:t xml:space="preserve">στα </w:t>
      </w:r>
      <w:r w:rsidRPr="0055667D">
        <w:rPr>
          <w:rFonts w:asciiTheme="minorHAnsi" w:hAnsiTheme="minorHAnsi" w:cstheme="minorHAnsi"/>
          <w:b/>
          <w:bCs/>
          <w:iCs/>
          <w:sz w:val="22"/>
          <w:szCs w:val="22"/>
        </w:rPr>
        <w:t>101.662,93 €.</w:t>
      </w:r>
    </w:p>
    <w:p w:rsidR="0049419F" w:rsidRPr="0055667D" w:rsidRDefault="0049419F" w:rsidP="0049419F">
      <w:pPr>
        <w:pStyle w:val="ad"/>
        <w:spacing w:before="119" w:after="119"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5667D">
        <w:rPr>
          <w:rFonts w:asciiTheme="minorHAnsi" w:hAnsiTheme="minorHAnsi" w:cstheme="minorHAnsi"/>
          <w:iCs/>
          <w:sz w:val="22"/>
          <w:szCs w:val="22"/>
        </w:rPr>
        <w:t xml:space="preserve">Ο προϋπολογισμός 2023, μετά την παραπάνω αναμόρφωση, </w:t>
      </w:r>
      <w:r w:rsidR="0055667D" w:rsidRPr="005566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ανέρχεται στα </w:t>
      </w:r>
      <w:r w:rsidRPr="0055667D">
        <w:rPr>
          <w:rFonts w:asciiTheme="minorHAnsi" w:hAnsiTheme="minorHAnsi" w:cstheme="minorHAnsi"/>
          <w:b/>
          <w:iCs/>
          <w:sz w:val="22"/>
          <w:szCs w:val="22"/>
        </w:rPr>
        <w:t xml:space="preserve">40.410.067,45 </w:t>
      </w:r>
      <w:r w:rsidRPr="005566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€ </w:t>
      </w:r>
      <w:r w:rsidRPr="0055667D">
        <w:rPr>
          <w:rFonts w:asciiTheme="minorHAnsi" w:hAnsiTheme="minorHAnsi" w:cstheme="minorHAnsi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55667D">
        <w:rPr>
          <w:rStyle w:val="a5"/>
          <w:rFonts w:asciiTheme="minorHAnsi" w:hAnsiTheme="minorHAnsi" w:cstheme="minorHAnsi"/>
          <w:iCs/>
          <w:sz w:val="22"/>
          <w:szCs w:val="22"/>
        </w:rPr>
        <w:t>οικ. 49039/25.07.2022</w:t>
      </w:r>
      <w:r w:rsidRPr="0055667D">
        <w:rPr>
          <w:rFonts w:asciiTheme="minorHAnsi" w:hAnsiTheme="minorHAnsi" w:cstheme="minorHAnsi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55667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55667D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</w:p>
    <w:p w:rsidR="0055667D" w:rsidRPr="0055667D" w:rsidRDefault="0055667D" w:rsidP="0055667D">
      <w:pPr>
        <w:pStyle w:val="ad"/>
        <w:spacing w:line="276" w:lineRule="auto"/>
        <w:rPr>
          <w:rStyle w:val="a5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  <w:r w:rsidRPr="0055667D">
        <w:rPr>
          <w:rFonts w:asciiTheme="minorHAnsi" w:hAnsiTheme="minorHAnsi" w:cstheme="minorHAnsi"/>
          <w:sz w:val="22"/>
          <w:szCs w:val="22"/>
        </w:rPr>
        <w:t xml:space="preserve"> </w:t>
      </w:r>
      <w:r w:rsidRPr="0055667D">
        <w:rPr>
          <w:rStyle w:val="a5"/>
          <w:rFonts w:asciiTheme="minorHAnsi" w:eastAsia="SimSun" w:hAnsiTheme="minorHAnsi" w:cstheme="minorHAnsi"/>
          <w:iCs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55667D" w:rsidRPr="0055667D" w:rsidRDefault="0055667D" w:rsidP="0055667D">
      <w:pPr>
        <w:rPr>
          <w:rFonts w:asciiTheme="minorHAnsi" w:hAnsiTheme="minorHAnsi" w:cstheme="minorHAnsi"/>
          <w:sz w:val="22"/>
          <w:szCs w:val="22"/>
        </w:rPr>
      </w:pPr>
    </w:p>
    <w:p w:rsidR="004B7001" w:rsidRPr="0055667D" w:rsidRDefault="004B7001" w:rsidP="006C4832">
      <w:pPr>
        <w:tabs>
          <w:tab w:val="left" w:pos="570"/>
        </w:tabs>
        <w:snapToGrid w:val="0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55667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55667D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6C4832" w:rsidRPr="0055667D">
        <w:rPr>
          <w:rFonts w:asciiTheme="minorHAnsi" w:eastAsia="Arial" w:hAnsiTheme="minorHAnsi" w:cstheme="minorHAnsi"/>
          <w:b/>
          <w:sz w:val="22"/>
          <w:szCs w:val="22"/>
        </w:rPr>
        <w:t>9</w:t>
      </w:r>
      <w:r w:rsidR="0055667D" w:rsidRPr="0055667D">
        <w:rPr>
          <w:rFonts w:asciiTheme="minorHAnsi" w:eastAsia="Arial" w:hAnsiTheme="minorHAnsi" w:cstheme="minorHAnsi"/>
          <w:b/>
          <w:sz w:val="22"/>
          <w:szCs w:val="22"/>
        </w:rPr>
        <w:t>4</w:t>
      </w:r>
      <w:r w:rsidR="007177A0" w:rsidRPr="0055667D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55667D" w:rsidRDefault="004B7001" w:rsidP="006C48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55667D" w:rsidRDefault="004B7001" w:rsidP="006C4832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55667D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55667D" w:rsidRDefault="004B7001" w:rsidP="006C4832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55667D" w:rsidRDefault="004B7001" w:rsidP="006C483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55667D">
        <w:rPr>
          <w:rFonts w:asciiTheme="minorHAnsi" w:eastAsia="Calibri" w:hAnsiTheme="minorHAnsi" w:cstheme="minorHAnsi"/>
          <w:b/>
          <w:sz w:val="22"/>
          <w:szCs w:val="22"/>
        </w:rPr>
        <w:t>Καράβα</w:t>
      </w:r>
      <w:proofErr w:type="spellEnd"/>
      <w:r w:rsidRPr="0055667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55667D">
        <w:rPr>
          <w:rFonts w:asciiTheme="minorHAnsi" w:eastAsia="Calibri" w:hAnsiTheme="minorHAnsi" w:cstheme="minorHAnsi"/>
          <w:b/>
          <w:sz w:val="22"/>
          <w:szCs w:val="22"/>
        </w:rPr>
        <w:t>Χρυσοβαλάντου</w:t>
      </w:r>
      <w:proofErr w:type="spellEnd"/>
      <w:r w:rsidRPr="0055667D">
        <w:rPr>
          <w:rFonts w:asciiTheme="minorHAnsi" w:eastAsia="Calibri" w:hAnsiTheme="minorHAnsi" w:cstheme="minorHAnsi"/>
          <w:b/>
          <w:sz w:val="22"/>
          <w:szCs w:val="22"/>
        </w:rPr>
        <w:t xml:space="preserve"> Βασιλική (</w:t>
      </w:r>
      <w:proofErr w:type="spellStart"/>
      <w:r w:rsidRPr="0055667D">
        <w:rPr>
          <w:rFonts w:asciiTheme="minorHAnsi" w:eastAsia="Calibri" w:hAnsiTheme="minorHAnsi" w:cstheme="minorHAnsi"/>
          <w:b/>
          <w:sz w:val="22"/>
          <w:szCs w:val="22"/>
        </w:rPr>
        <w:t>Βάλια</w:t>
      </w:r>
      <w:proofErr w:type="spellEnd"/>
      <w:r w:rsidRPr="0055667D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9066B3" w:rsidRPr="0055667D" w:rsidRDefault="009066B3" w:rsidP="006C483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280A56" w:rsidRPr="0055667D" w:rsidRDefault="004B7001" w:rsidP="006C483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55667D">
        <w:rPr>
          <w:rFonts w:asciiTheme="minorHAnsi" w:eastAsia="Arial" w:hAnsiTheme="minorHAnsi" w:cstheme="minorHAnsi"/>
          <w:b/>
          <w:iCs/>
          <w:sz w:val="22"/>
          <w:szCs w:val="22"/>
        </w:rPr>
        <w:lastRenderedPageBreak/>
        <w:t xml:space="preserve">        </w:t>
      </w:r>
      <w:r w:rsidR="00280A56" w:rsidRPr="0055667D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280A56" w:rsidRPr="0055667D" w:rsidTr="00D7276B">
        <w:trPr>
          <w:gridAfter w:val="1"/>
          <w:wAfter w:w="567" w:type="dxa"/>
        </w:trPr>
        <w:tc>
          <w:tcPr>
            <w:tcW w:w="567" w:type="dxa"/>
          </w:tcPr>
          <w:p w:rsidR="00280A56" w:rsidRPr="0055667D" w:rsidRDefault="00280A56" w:rsidP="006C4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80A56" w:rsidRPr="0055667D" w:rsidRDefault="00280A56" w:rsidP="006C4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280A5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80A56" w:rsidRPr="0055667D" w:rsidRDefault="00280A56" w:rsidP="006C48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280A5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55667D" w:rsidRDefault="00280A56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80A5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55667D" w:rsidRDefault="00280A5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55667D" w:rsidRDefault="00280A5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A5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55667D" w:rsidRDefault="00280A5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80A56" w:rsidRPr="0055667D" w:rsidRDefault="00280A56" w:rsidP="006C483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80A5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55667D" w:rsidRDefault="00280A56" w:rsidP="006C483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55667D" w:rsidRDefault="00280A5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80A56" w:rsidRPr="0055667D" w:rsidRDefault="00280A56" w:rsidP="006C483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55667D" w:rsidRDefault="00280A56" w:rsidP="006C483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55667D" w:rsidRDefault="00280A56" w:rsidP="006C483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55667D" w:rsidTr="00D7276B">
        <w:tc>
          <w:tcPr>
            <w:tcW w:w="567" w:type="dxa"/>
          </w:tcPr>
          <w:p w:rsidR="00280A56" w:rsidRPr="0055667D" w:rsidRDefault="00280A56" w:rsidP="006C483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80A56" w:rsidRPr="0055667D" w:rsidRDefault="00280A56" w:rsidP="006C483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55667D" w:rsidRDefault="00280A5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4D6A71" w:rsidRPr="0055667D" w:rsidTr="00D7276B">
        <w:tc>
          <w:tcPr>
            <w:tcW w:w="567" w:type="dxa"/>
          </w:tcPr>
          <w:p w:rsidR="004D6A71" w:rsidRPr="0055667D" w:rsidRDefault="004D6A71" w:rsidP="006C4832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D6A71" w:rsidRPr="0055667D" w:rsidRDefault="004D6A71" w:rsidP="006C4832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4D6A71" w:rsidRPr="0055667D" w:rsidRDefault="004D6A71" w:rsidP="006C483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D6A71" w:rsidRPr="0055667D" w:rsidRDefault="004D6A71" w:rsidP="006C4832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A71" w:rsidRPr="0055667D" w:rsidTr="00D7276B">
        <w:tc>
          <w:tcPr>
            <w:tcW w:w="567" w:type="dxa"/>
          </w:tcPr>
          <w:p w:rsidR="004D6A71" w:rsidRPr="0055667D" w:rsidRDefault="004D6A71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4D6A71" w:rsidRPr="0055667D" w:rsidRDefault="004D6A71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4D6A71" w:rsidRPr="0055667D" w:rsidRDefault="004D6A71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D6A71" w:rsidRPr="0055667D" w:rsidRDefault="004D6A71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A71" w:rsidRPr="0055667D" w:rsidTr="00D7276B">
        <w:tc>
          <w:tcPr>
            <w:tcW w:w="567" w:type="dxa"/>
          </w:tcPr>
          <w:p w:rsidR="004D6A71" w:rsidRPr="0055667D" w:rsidRDefault="004D6A71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4D6A71" w:rsidRPr="0055667D" w:rsidRDefault="004D6A71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4D6A71" w:rsidRPr="0055667D" w:rsidRDefault="004D6A71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D6A71" w:rsidRPr="0055667D" w:rsidRDefault="004D6A71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4D6A71" w:rsidRPr="0055667D" w:rsidTr="00D7276B">
        <w:tc>
          <w:tcPr>
            <w:tcW w:w="567" w:type="dxa"/>
          </w:tcPr>
          <w:p w:rsidR="004D6A71" w:rsidRPr="0055667D" w:rsidRDefault="004D6A71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4D6A71" w:rsidRPr="0055667D" w:rsidRDefault="004D6A71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4D6A71" w:rsidRPr="0055667D" w:rsidRDefault="00241836" w:rsidP="006C4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D6A71" w:rsidRPr="0055667D" w:rsidRDefault="004D6A71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4183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41836" w:rsidRPr="0055667D" w:rsidRDefault="00241836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241836" w:rsidRPr="0055667D" w:rsidRDefault="00241836" w:rsidP="0024183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41836" w:rsidRPr="0055667D" w:rsidRDefault="0024183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41836" w:rsidRPr="0055667D" w:rsidRDefault="0024183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83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41836" w:rsidRPr="0055667D" w:rsidRDefault="00241836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241836" w:rsidRPr="0055667D" w:rsidRDefault="00241836" w:rsidP="0024183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41836" w:rsidRPr="0055667D" w:rsidRDefault="0024183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41836" w:rsidRPr="0055667D" w:rsidRDefault="0024183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83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41836" w:rsidRPr="0055667D" w:rsidRDefault="00241836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241836" w:rsidRPr="0055667D" w:rsidRDefault="00241836" w:rsidP="0024183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41836" w:rsidRPr="0055667D" w:rsidRDefault="0024183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41836" w:rsidRPr="0055667D" w:rsidRDefault="0024183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83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41836" w:rsidRPr="0055667D" w:rsidRDefault="00241836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241836" w:rsidRPr="0055667D" w:rsidRDefault="0024183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41836" w:rsidRPr="0055667D" w:rsidRDefault="0024183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41836" w:rsidRPr="0055667D" w:rsidRDefault="0024183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83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41836" w:rsidRPr="0055667D" w:rsidRDefault="00241836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241836" w:rsidRPr="0055667D" w:rsidRDefault="0024183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41836" w:rsidRPr="0055667D" w:rsidRDefault="0024183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41836" w:rsidRPr="0055667D" w:rsidRDefault="0024183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836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241836" w:rsidRPr="0055667D" w:rsidRDefault="00241836" w:rsidP="006C4832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241836" w:rsidRPr="0055667D" w:rsidRDefault="0024183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41836" w:rsidRPr="0055667D" w:rsidRDefault="0024183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41836" w:rsidRPr="0055667D" w:rsidRDefault="00241836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00" w:rsidRPr="0055667D" w:rsidTr="00D7276B">
        <w:trPr>
          <w:gridAfter w:val="2"/>
          <w:wAfter w:w="851" w:type="dxa"/>
        </w:trPr>
        <w:tc>
          <w:tcPr>
            <w:tcW w:w="567" w:type="dxa"/>
          </w:tcPr>
          <w:p w:rsidR="009F7400" w:rsidRPr="0055667D" w:rsidRDefault="004D6A71" w:rsidP="0024183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24183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F7400" w:rsidRPr="0055667D" w:rsidRDefault="009F7400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F7400" w:rsidRPr="0055667D" w:rsidRDefault="009F7400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F7400" w:rsidRPr="0055667D" w:rsidRDefault="009F7400" w:rsidP="006C483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55667D" w:rsidRDefault="00C55917" w:rsidP="006C483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55667D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DE6" w:rsidRDefault="002E3DE6">
      <w:r>
        <w:separator/>
      </w:r>
    </w:p>
  </w:endnote>
  <w:endnote w:type="continuationSeparator" w:id="0">
    <w:p w:rsidR="002E3DE6" w:rsidRDefault="002E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280A56">
    <w:pPr>
      <w:pStyle w:val="af3"/>
    </w:pPr>
    <w:r>
      <w:t>1</w:t>
    </w:r>
    <w:r w:rsidR="006C4832">
      <w:t>9</w:t>
    </w:r>
    <w:r w:rsidR="0049419F">
      <w:t>4</w:t>
    </w:r>
    <w:r w:rsidR="006F7D0C">
      <w:t>/2023 ΑΠΟΦΑΣΗ ΔΗΜΟΤΙΚΟΥ ΣΥΜΒΟΥΛΙΟΥ</w:t>
    </w:r>
    <w:r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DE6" w:rsidRDefault="002E3DE6">
      <w:r>
        <w:separator/>
      </w:r>
    </w:p>
  </w:footnote>
  <w:footnote w:type="continuationSeparator" w:id="0">
    <w:p w:rsidR="002E3DE6" w:rsidRDefault="002E3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D268D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D268D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D528C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0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E084C"/>
    <w:multiLevelType w:val="hybridMultilevel"/>
    <w:tmpl w:val="80E2D93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7"/>
  </w:num>
  <w:num w:numId="8">
    <w:abstractNumId w:val="9"/>
  </w:num>
  <w:num w:numId="9">
    <w:abstractNumId w:val="29"/>
  </w:num>
  <w:num w:numId="10">
    <w:abstractNumId w:val="32"/>
  </w:num>
  <w:num w:numId="11">
    <w:abstractNumId w:val="14"/>
  </w:num>
  <w:num w:numId="12">
    <w:abstractNumId w:val="21"/>
  </w:num>
  <w:num w:numId="13">
    <w:abstractNumId w:val="25"/>
  </w:num>
  <w:num w:numId="14">
    <w:abstractNumId w:val="23"/>
  </w:num>
  <w:num w:numId="15">
    <w:abstractNumId w:val="34"/>
  </w:num>
  <w:num w:numId="16">
    <w:abstractNumId w:val="36"/>
  </w:num>
  <w:num w:numId="17">
    <w:abstractNumId w:val="30"/>
  </w:num>
  <w:num w:numId="18">
    <w:abstractNumId w:val="33"/>
  </w:num>
  <w:num w:numId="19">
    <w:abstractNumId w:val="19"/>
  </w:num>
  <w:num w:numId="20">
    <w:abstractNumId w:val="35"/>
  </w:num>
  <w:num w:numId="21">
    <w:abstractNumId w:val="15"/>
  </w:num>
  <w:num w:numId="22">
    <w:abstractNumId w:val="20"/>
  </w:num>
  <w:num w:numId="23">
    <w:abstractNumId w:val="26"/>
  </w:num>
  <w:num w:numId="24">
    <w:abstractNumId w:val="22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4"/>
  </w:num>
  <w:num w:numId="28">
    <w:abstractNumId w:val="17"/>
  </w:num>
  <w:num w:numId="29">
    <w:abstractNumId w:val="18"/>
  </w:num>
  <w:num w:numId="30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E6806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A58F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1836"/>
    <w:rsid w:val="00245400"/>
    <w:rsid w:val="00246080"/>
    <w:rsid w:val="00253B9E"/>
    <w:rsid w:val="002560C6"/>
    <w:rsid w:val="00256D3C"/>
    <w:rsid w:val="0026169C"/>
    <w:rsid w:val="00263281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3DE6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666E4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A0CC8"/>
    <w:rsid w:val="003A43B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3E5316"/>
    <w:rsid w:val="00401259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419F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D6A71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667D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275D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9466B"/>
    <w:rsid w:val="00694D1D"/>
    <w:rsid w:val="006A5921"/>
    <w:rsid w:val="006A654E"/>
    <w:rsid w:val="006A6F00"/>
    <w:rsid w:val="006A7705"/>
    <w:rsid w:val="006C0FC5"/>
    <w:rsid w:val="006C1CE4"/>
    <w:rsid w:val="006C4832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0E74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D528C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7AB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4C29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70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37C62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D6184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30DB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68DC"/>
    <w:rsid w:val="00D2710C"/>
    <w:rsid w:val="00D30126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6743D"/>
    <w:rsid w:val="00E71244"/>
    <w:rsid w:val="00E71874"/>
    <w:rsid w:val="00E75371"/>
    <w:rsid w:val="00E755F3"/>
    <w:rsid w:val="00E76219"/>
    <w:rsid w:val="00E93197"/>
    <w:rsid w:val="00E93D42"/>
    <w:rsid w:val="00E93F40"/>
    <w:rsid w:val="00EA275D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C411-023D-4CF5-B4A5-41EFCD76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1660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10607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2023-09-14T08:12:00Z</cp:lastPrinted>
  <dcterms:created xsi:type="dcterms:W3CDTF">2023-09-14T06:26:00Z</dcterms:created>
  <dcterms:modified xsi:type="dcterms:W3CDTF">2023-09-14T08:19:00Z</dcterms:modified>
</cp:coreProperties>
</file>