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880DA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880DA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880DA2">
        <w:rPr>
          <w:rFonts w:ascii="Arial" w:eastAsia="Arial" w:hAnsi="Arial" w:cs="Arial"/>
          <w:b/>
          <w:bCs/>
          <w:sz w:val="22"/>
          <w:szCs w:val="22"/>
        </w:rPr>
        <w:t>1</w:t>
      </w:r>
      <w:r w:rsidR="00181F92">
        <w:rPr>
          <w:rFonts w:ascii="Arial" w:eastAsia="Arial" w:hAnsi="Arial" w:cs="Arial"/>
          <w:b/>
          <w:bCs/>
          <w:sz w:val="22"/>
          <w:szCs w:val="22"/>
        </w:rPr>
        <w:t>4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9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880DA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0A4973">
        <w:rPr>
          <w:rFonts w:ascii="Arial" w:eastAsia="Arial" w:hAnsi="Arial" w:cs="Arial"/>
          <w:b/>
          <w:bCs/>
          <w:sz w:val="22"/>
          <w:szCs w:val="22"/>
        </w:rPr>
        <w:t>17573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730173">
        <w:rPr>
          <w:rFonts w:ascii="Arial" w:hAnsi="Arial" w:cs="Arial"/>
          <w:b/>
          <w:sz w:val="22"/>
          <w:szCs w:val="22"/>
        </w:rPr>
        <w:t>9</w:t>
      </w:r>
      <w:r w:rsidR="004728DD">
        <w:rPr>
          <w:rFonts w:ascii="Arial" w:hAnsi="Arial" w:cs="Arial"/>
          <w:b/>
          <w:sz w:val="22"/>
          <w:szCs w:val="22"/>
        </w:rPr>
        <w:t>3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4728DD">
        <w:rPr>
          <w:rFonts w:ascii="Arial" w:hAnsi="Arial" w:cs="Arial"/>
          <w:b/>
          <w:sz w:val="22"/>
          <w:szCs w:val="22"/>
        </w:rPr>
        <w:t>Έγκριση της υποβληθείσας μελέτης με τίτλο: « ΕΠΙ</w:t>
      </w:r>
      <w:r>
        <w:rPr>
          <w:rFonts w:ascii="Arial" w:hAnsi="Arial" w:cs="Arial"/>
          <w:b/>
          <w:sz w:val="22"/>
          <w:szCs w:val="22"/>
        </w:rPr>
        <w:t xml:space="preserve">ΚΑΙΡΟΠΟΙΗΣΗ ΜΕΛΕΤΗΣ ΕΦΑΡΜΟΓΗΣ </w:t>
      </w:r>
      <w:r w:rsidRPr="004728DD">
        <w:rPr>
          <w:rFonts w:ascii="Arial" w:hAnsi="Arial" w:cs="Arial"/>
          <w:b/>
          <w:sz w:val="22"/>
          <w:szCs w:val="22"/>
        </w:rPr>
        <w:t xml:space="preserve">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ΛΕΒΑΔΕΩΝ». </w:t>
      </w:r>
    </w:p>
    <w:p w:rsidR="00531AE2" w:rsidRPr="00880DA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80DA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277FDF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97D8A">
        <w:rPr>
          <w:rFonts w:ascii="Arial" w:eastAsia="Arial" w:hAnsi="Arial" w:cs="Arial"/>
          <w:sz w:val="22"/>
          <w:szCs w:val="22"/>
        </w:rPr>
        <w:t>10</w:t>
      </w:r>
      <w:r w:rsidRPr="00880D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880DA2">
        <w:rPr>
          <w:rFonts w:ascii="Arial" w:eastAsia="Arial" w:hAnsi="Arial" w:cs="Arial"/>
          <w:sz w:val="22"/>
          <w:szCs w:val="22"/>
        </w:rPr>
        <w:t xml:space="preserve">  θέμα </w:t>
      </w:r>
      <w:r w:rsidRPr="00880DA2">
        <w:rPr>
          <w:rFonts w:ascii="Arial" w:hAnsi="Arial" w:cs="Arial"/>
          <w:sz w:val="22"/>
          <w:szCs w:val="22"/>
        </w:rPr>
        <w:t xml:space="preserve">της </w:t>
      </w:r>
      <w:r w:rsidRPr="00880DA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880D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80DA2">
        <w:rPr>
          <w:rFonts w:ascii="Arial" w:eastAsia="Arial" w:hAnsi="Arial" w:cs="Arial"/>
          <w:sz w:val="22"/>
          <w:szCs w:val="22"/>
        </w:rPr>
        <w:t>. 1</w:t>
      </w:r>
      <w:r w:rsidR="00797D8A">
        <w:rPr>
          <w:rFonts w:ascii="Arial" w:eastAsia="Arial" w:hAnsi="Arial" w:cs="Arial"/>
          <w:sz w:val="22"/>
          <w:szCs w:val="22"/>
        </w:rPr>
        <w:t>7148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C166AA">
        <w:rPr>
          <w:rFonts w:ascii="Arial" w:eastAsia="Arial" w:hAnsi="Arial" w:cs="Arial"/>
          <w:sz w:val="22"/>
          <w:szCs w:val="22"/>
        </w:rPr>
        <w:t>0</w:t>
      </w:r>
      <w:r w:rsidR="00797D8A">
        <w:rPr>
          <w:rFonts w:ascii="Arial" w:eastAsia="Arial" w:hAnsi="Arial" w:cs="Arial"/>
          <w:sz w:val="22"/>
          <w:szCs w:val="22"/>
        </w:rPr>
        <w:t>7</w:t>
      </w:r>
      <w:r w:rsidRPr="00880DA2">
        <w:rPr>
          <w:rFonts w:ascii="Arial" w:eastAsia="Arial" w:hAnsi="Arial" w:cs="Arial"/>
          <w:sz w:val="22"/>
          <w:szCs w:val="22"/>
        </w:rPr>
        <w:t>-0</w:t>
      </w:r>
      <w:r w:rsidR="00880DA2" w:rsidRPr="00880DA2">
        <w:rPr>
          <w:rFonts w:ascii="Arial" w:eastAsia="Arial" w:hAnsi="Arial" w:cs="Arial"/>
          <w:sz w:val="22"/>
          <w:szCs w:val="22"/>
        </w:rPr>
        <w:t>9</w:t>
      </w:r>
      <w:r w:rsidRPr="00880DA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 </w:t>
      </w:r>
      <w:r w:rsidR="00181F92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181F92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181F92">
        <w:rPr>
          <w:rFonts w:ascii="Arial" w:eastAsia="Arial" w:hAnsi="Arial" w:cs="Arial"/>
          <w:sz w:val="22"/>
          <w:szCs w:val="22"/>
        </w:rPr>
        <w:t xml:space="preserve">  Τεχνικών Υπηρεσιών</w:t>
      </w:r>
      <w:r w:rsidR="001227CC">
        <w:rPr>
          <w:rFonts w:ascii="Arial" w:eastAsia="Arial" w:hAnsi="Arial" w:cs="Arial"/>
          <w:sz w:val="22"/>
          <w:szCs w:val="22"/>
        </w:rPr>
        <w:t xml:space="preserve"> </w:t>
      </w:r>
      <w:r w:rsidR="00C23A1D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C23A1D" w:rsidRPr="00880DA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880D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880DA2">
        <w:rPr>
          <w:rFonts w:ascii="Arial" w:hAnsi="Arial" w:cs="Arial"/>
          <w:sz w:val="22"/>
          <w:szCs w:val="22"/>
        </w:rPr>
        <w:t>τα παρακάτω:</w:t>
      </w:r>
      <w:r w:rsidRPr="00880DA2">
        <w:rPr>
          <w:rFonts w:ascii="Arial" w:eastAsia="Arial" w:hAnsi="Arial" w:cs="Arial"/>
          <w:sz w:val="22"/>
          <w:szCs w:val="22"/>
        </w:rPr>
        <w:t xml:space="preserve">   </w:t>
      </w:r>
    </w:p>
    <w:p w:rsidR="004728DD" w:rsidRDefault="004728DD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4728DD" w:rsidRPr="004728DD" w:rsidRDefault="00531AE2" w:rsidP="004728DD">
      <w:pPr>
        <w:jc w:val="both"/>
        <w:rPr>
          <w:rFonts w:ascii="Arial" w:eastAsia="Arial Unicode MS" w:hAnsi="Arial" w:cs="Arial"/>
          <w:bCs/>
          <w:i/>
          <w:sz w:val="22"/>
          <w:szCs w:val="22"/>
        </w:rPr>
      </w:pPr>
      <w:r w:rsidRPr="00880DA2">
        <w:rPr>
          <w:rFonts w:ascii="Arial" w:eastAsia="Calibri" w:hAnsi="Arial" w:cs="Arial"/>
          <w:bCs/>
          <w:sz w:val="22"/>
          <w:szCs w:val="22"/>
        </w:rPr>
        <w:tab/>
      </w:r>
      <w:r w:rsidR="004728DD" w:rsidRPr="004728DD">
        <w:rPr>
          <w:rStyle w:val="WW8Num16z3"/>
          <w:rFonts w:ascii="Arial" w:hAnsi="Arial" w:cs="Arial"/>
          <w:b w:val="0"/>
          <w:i/>
          <w:sz w:val="22"/>
          <w:szCs w:val="22"/>
        </w:rPr>
        <w:t xml:space="preserve">Α. </w:t>
      </w:r>
      <w:r w:rsidR="004728DD" w:rsidRPr="004728DD">
        <w:rPr>
          <w:rStyle w:val="WW8Num16z3"/>
          <w:rFonts w:ascii="Arial" w:hAnsi="Arial" w:cs="Arial"/>
          <w:b w:val="0"/>
          <w:i/>
          <w:sz w:val="22"/>
          <w:szCs w:val="22"/>
          <w:u w:val="single"/>
        </w:rPr>
        <w:t xml:space="preserve">ΙΣΤΟΡΙΚΟ </w:t>
      </w:r>
    </w:p>
    <w:p w:rsidR="004728DD" w:rsidRPr="004728DD" w:rsidRDefault="004728DD" w:rsidP="004728DD">
      <w:pPr>
        <w:rPr>
          <w:rFonts w:ascii="Arial" w:eastAsia="Arial Unicode MS" w:hAnsi="Arial" w:cs="Arial"/>
          <w:bCs/>
          <w:i/>
          <w:sz w:val="22"/>
          <w:szCs w:val="22"/>
        </w:rPr>
      </w:pPr>
    </w:p>
    <w:p w:rsidR="004728DD" w:rsidRPr="004728DD" w:rsidRDefault="004728DD" w:rsidP="004728DD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Με την με Α.Π. 20809/2020/14-05-2021 (ΑΔΑ: ΡΨΙ846ΜΤΛ6-Ν05) απόφαση του Αναπληρωτή Υπουργού Εσωτερικών εντάχθηκε στο Πρόγραμμα «ΑΝΤΩΝΗΣ ΤΡΙΤΣΗΣ», η Πράξη με τίτλο: «Παρεμβάσεις βελτίωσης του μικροκλίματος μέσω κατασκευής υποδομών για την ανάπτυξη αθλητικών δραστηριοτήτων, υπόγειων χώρων στάθμευσης και διαμορφώσεων υπαίθριων χώρων εκδηλώσεων και αναψυχής στο Δήμο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>», με υποέργο την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ΛΕΒΑΔΕΩΝ».</w:t>
      </w:r>
    </w:p>
    <w:p w:rsidR="004728DD" w:rsidRPr="004728DD" w:rsidRDefault="004728DD" w:rsidP="004728DD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lastRenderedPageBreak/>
        <w:t xml:space="preserve">Με την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113/18-05-2021 (ΑΔΑ: Ω3ΜΧΩΛΗ-ΩΦ9) απόφαση Οικονομικής Επιτροπής εγκρίθηκε ο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>. 41/2021 Φάκελος Δημόσιας Σύμβασης (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του 83/2020 Φακέλου Δημόσιας Σύμβασης) με τίτλο:«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ΛΕΒΑΔΕΩΝ». </w:t>
      </w: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Με την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>. 313 / 2021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ΛΕΒΑΔΕΩΝ».</w:t>
      </w: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>Η διακήρυξη της ανοιχτής διαδικασίας αναρτήθηκε στο ΚΗΜΔΗΣ με κωδικό με ΑΔΑΜ 21PROC009671994 2021-12-06 για τη σύναψη ηλεκτρονικών δημόσιων συμβάσεων μελετών.</w:t>
      </w: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Με την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αρίθμό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123 / 27-04-2022 απόφαση Οικονομικής Επιτροπής εγκρίθηκε το Πρακτικό 2 της ηλεκτρονικής δημοπρασίας με Α/Α 184876  της μελέτης με τίτλο: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ΛΕΒΑΔΕΩΝ». και κατακυρώθηκε η δημόσια σύμβαση στην ένωση οικονομικών φορέων  με την επωνυμία «</w:t>
      </w:r>
      <w:r w:rsidRPr="004728DD">
        <w:rPr>
          <w:rFonts w:ascii="Arial" w:eastAsia="Arial" w:hAnsi="Arial" w:cs="Arial"/>
          <w:i/>
          <w:sz w:val="22"/>
          <w:szCs w:val="22"/>
        </w:rPr>
        <w:t>Χ. ΜΑΡΑΒΕΑΣ ΚΑΙ ΣΥΝΕΡΓΑΤΕΣ Ι.Κ.Ε.»,</w:t>
      </w: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H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. 18 / 2022 Πράξη Επιτρόπου του Ελεγκτικού Συνεδρίου περί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προσυμβατικού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ελέγχου σχεδίου της σύμβασης κοινοποιήθηκε στον Δήμο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με το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>. 12576 / 20-07-2022  εισερχόμενο έγγραφο.</w:t>
      </w:r>
    </w:p>
    <w:p w:rsidR="004728DD" w:rsidRPr="004728DD" w:rsidRDefault="004728DD" w:rsidP="004728DD">
      <w:pPr>
        <w:pStyle w:val="27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Η υπ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>. 14076 / 9-08-2022 σύμβαση με (ΑΔΑ:22</w:t>
      </w:r>
      <w:r w:rsidRPr="004728DD">
        <w:rPr>
          <w:rFonts w:ascii="Arial" w:hAnsi="Arial" w:cs="Arial"/>
          <w:i/>
          <w:sz w:val="22"/>
          <w:szCs w:val="22"/>
          <w:lang w:val="en-US"/>
        </w:rPr>
        <w:t>SYMV</w:t>
      </w:r>
      <w:r w:rsidRPr="004728DD">
        <w:rPr>
          <w:rFonts w:ascii="Arial" w:hAnsi="Arial" w:cs="Arial"/>
          <w:i/>
          <w:sz w:val="22"/>
          <w:szCs w:val="22"/>
        </w:rPr>
        <w:t xml:space="preserve">011080037 2022-08-09)  ύψους 135.700,00 € πλέον ΦΠΑ 24% υπογράφηκε στις 9-08-2022 μεταξύ του Δήμου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 και της Ένωσης οικονομικών φορέων:</w:t>
      </w:r>
      <w:r w:rsidRPr="004728DD">
        <w:rPr>
          <w:rFonts w:ascii="Arial" w:eastAsia="Arial" w:hAnsi="Arial" w:cs="Arial"/>
          <w:i/>
          <w:sz w:val="22"/>
          <w:szCs w:val="22"/>
        </w:rPr>
        <w:t xml:space="preserve"> Χ. ΜΑΡΑΒΕΑΣ ΚΑΙ ΣΥΝΕΡΓΑΤΕΣ Ι.Κ.Ε.», </w:t>
      </w:r>
      <w:r w:rsidRPr="004728DD">
        <w:rPr>
          <w:rFonts w:ascii="Arial" w:hAnsi="Arial" w:cs="Arial"/>
          <w:i/>
          <w:sz w:val="22"/>
          <w:szCs w:val="22"/>
        </w:rPr>
        <w:t xml:space="preserve"> σύμφωνα με την οποία η εκπόνηση της μελέτης θα ολοκληρωθεί σε εννέα (9) μήνες από την υπογραφή της σύμβασης , ήτοι στις 9-05-2023. </w:t>
      </w:r>
    </w:p>
    <w:p w:rsidR="004728DD" w:rsidRPr="004728DD" w:rsidRDefault="004728DD" w:rsidP="004728DD">
      <w:pPr>
        <w:pStyle w:val="Web"/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color w:val="000000"/>
          <w:sz w:val="22"/>
          <w:szCs w:val="22"/>
        </w:rPr>
        <w:t>Με την υπ αριθμό 117 / 14-06-2023 Απόφαση του Δ.Σ. εγκρίθηκε   παράταση προθεσμίας εκπόνησης της ανωτέρα μελέτης έως την 8-09-2023 .</w:t>
      </w:r>
    </w:p>
    <w:p w:rsidR="004728DD" w:rsidRPr="004728DD" w:rsidRDefault="004728DD" w:rsidP="004728DD">
      <w:pPr>
        <w:pStyle w:val="Web"/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color w:val="000000"/>
          <w:sz w:val="22"/>
          <w:szCs w:val="22"/>
        </w:rPr>
        <w:t xml:space="preserve">Με το υπ αριθμό 9603 / 18-05-2023 έγγραφο της διεύθυνσης τεχνικών υπηρεσιών εγκρίθηκε το χρονοδιάγραμμα με διάρκεια ισχύος την 8-09-2023. </w:t>
      </w:r>
    </w:p>
    <w:p w:rsidR="004728DD" w:rsidRPr="004728DD" w:rsidRDefault="004728DD" w:rsidP="004728DD">
      <w:pPr>
        <w:pStyle w:val="27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tabs>
          <w:tab w:val="left" w:pos="3969"/>
          <w:tab w:val="left" w:pos="4678"/>
        </w:tabs>
        <w:ind w:left="720"/>
        <w:rPr>
          <w:rFonts w:ascii="Arial" w:eastAsia="Arial" w:hAnsi="Arial" w:cs="Arial"/>
          <w:i/>
          <w:sz w:val="22"/>
          <w:szCs w:val="22"/>
        </w:rPr>
      </w:pPr>
      <w:r w:rsidRPr="004728DD">
        <w:rPr>
          <w:rFonts w:ascii="Arial" w:eastAsia="Arial" w:hAnsi="Arial" w:cs="Arial"/>
          <w:i/>
          <w:sz w:val="22"/>
          <w:szCs w:val="22"/>
        </w:rPr>
        <w:t xml:space="preserve">Με το υπ  </w:t>
      </w:r>
      <w:proofErr w:type="spellStart"/>
      <w:r w:rsidRPr="004728DD">
        <w:rPr>
          <w:rFonts w:ascii="Arial" w:eastAsia="Arial" w:hAnsi="Arial" w:cs="Arial"/>
          <w:i/>
          <w:sz w:val="22"/>
          <w:szCs w:val="22"/>
        </w:rPr>
        <w:t>αρίθμ</w:t>
      </w:r>
      <w:proofErr w:type="spellEnd"/>
      <w:r w:rsidRPr="004728DD">
        <w:rPr>
          <w:rFonts w:ascii="Arial" w:eastAsia="Arial" w:hAnsi="Arial" w:cs="Arial"/>
          <w:i/>
          <w:sz w:val="22"/>
          <w:szCs w:val="22"/>
        </w:rPr>
        <w:t xml:space="preserve">  17154 /7-09-2023 έγγραφο της Εκπροσώπου των Οικονομικών Φορέων υποβλήθηκε εμπρόθεσμα η Μελέτη </w:t>
      </w:r>
      <w:r w:rsidRPr="004728DD">
        <w:rPr>
          <w:rFonts w:ascii="Arial" w:hAnsi="Arial" w:cs="Arial"/>
          <w:i/>
          <w:color w:val="000000"/>
          <w:spacing w:val="-1"/>
          <w:sz w:val="22"/>
          <w:szCs w:val="22"/>
        </w:rPr>
        <w:t xml:space="preserve"> Εφαρμογής με τίτλο : </w:t>
      </w:r>
      <w:r w:rsidRPr="004728DD">
        <w:rPr>
          <w:rFonts w:ascii="Arial" w:hAnsi="Arial" w:cs="Arial"/>
          <w:i/>
          <w:sz w:val="22"/>
          <w:szCs w:val="22"/>
        </w:rPr>
        <w:t>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 .</w:t>
      </w:r>
    </w:p>
    <w:p w:rsidR="004728DD" w:rsidRPr="004728DD" w:rsidRDefault="004728DD" w:rsidP="004728DD">
      <w:pPr>
        <w:tabs>
          <w:tab w:val="left" w:pos="3969"/>
          <w:tab w:val="left" w:pos="4678"/>
        </w:tabs>
        <w:ind w:left="360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Με την υπ’ </w:t>
      </w:r>
      <w:proofErr w:type="spellStart"/>
      <w:r w:rsidRPr="004728D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4728DD">
        <w:rPr>
          <w:rFonts w:ascii="Arial" w:hAnsi="Arial" w:cs="Arial"/>
          <w:i/>
          <w:sz w:val="22"/>
          <w:szCs w:val="22"/>
        </w:rPr>
        <w:t xml:space="preserve">. 17146 / 7-09-2023  Βεβαίωση περαίωσης των επιβλεπόντων  ,  βεβαιώθηκε ότι η  Μελέτη Εφαρμογής με τίτλο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</w:t>
      </w:r>
      <w:r w:rsidRPr="004728DD">
        <w:rPr>
          <w:rFonts w:ascii="Arial" w:hAnsi="Arial" w:cs="Arial"/>
          <w:i/>
          <w:sz w:val="22"/>
          <w:szCs w:val="22"/>
        </w:rPr>
        <w:lastRenderedPageBreak/>
        <w:t xml:space="preserve">ΤΥΠΟΥ Κ1 ΣΤΟ ΔΗΜΟ ΛΕΒΑΔΕΩΝ» ,  μετά τις απαραίτητες διορθώσεις που απαιτήθηκαν κατά τον έλεγχο της </w:t>
      </w:r>
      <w:r w:rsidRPr="004728DD">
        <w:rPr>
          <w:rFonts w:ascii="Arial" w:eastAsia="Arial" w:hAnsi="Arial" w:cs="Arial"/>
          <w:i/>
          <w:sz w:val="22"/>
          <w:szCs w:val="22"/>
        </w:rPr>
        <w:t xml:space="preserve"> (ηλεκτρομηχανολογικής , αρχιτεκτονικής , στατικής  και μελέτης διαμόρφωσης περιβάλλοντος χώρου και την εκπόνηση των τευχών δημοπράτησης) , </w:t>
      </w:r>
      <w:r w:rsidRPr="004728DD">
        <w:rPr>
          <w:rFonts w:ascii="Arial" w:hAnsi="Arial" w:cs="Arial"/>
          <w:i/>
          <w:sz w:val="22"/>
          <w:szCs w:val="22"/>
        </w:rPr>
        <w:t>εφαρμόστηκαν οι προβλεπόμενες προδιαγραφές, οι κανονισμοί και οι τεχνικές οδηγίες και ότι, η εν λόγω μελέτη διαθέτει την ποιοτική και ποσοτική επάρκεια, σύμφωνα με τις εν γένει συμβατικές υποχρεώσεις του αναδόχου.</w:t>
      </w: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>Με την υπ αριθμό 17147 / 7-09-2023 Απόφαση , η Διευθύνουσα Υπηρεσία , αποδέχεται την Μελέτη Εφαρμογής με τίτλο 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 , στο σύνολό της (</w:t>
      </w:r>
      <w:r w:rsidRPr="004728DD">
        <w:rPr>
          <w:rFonts w:ascii="Arial" w:eastAsia="Arial" w:hAnsi="Arial" w:cs="Arial"/>
          <w:i/>
          <w:sz w:val="22"/>
          <w:szCs w:val="22"/>
        </w:rPr>
        <w:t>ηλεκτρομηχανολογική μελέτη , μελέτη Περιβάλλοντος χώρου , αρχιτεκτονική , στατική μελέτη και τεύχη δημοπράτησης )</w:t>
      </w:r>
      <w:r w:rsidRPr="004728DD">
        <w:rPr>
          <w:rFonts w:ascii="Arial" w:hAnsi="Arial" w:cs="Arial"/>
          <w:i/>
          <w:sz w:val="22"/>
          <w:szCs w:val="22"/>
        </w:rPr>
        <w:t xml:space="preserve">, που υποβλήθηκε εμπρόθεσμα και σύμφωνα με </w:t>
      </w:r>
      <w:r w:rsidRPr="004728DD">
        <w:rPr>
          <w:rFonts w:ascii="Arial" w:eastAsia="Arial" w:hAnsi="Arial" w:cs="Arial"/>
          <w:i/>
          <w:sz w:val="22"/>
          <w:szCs w:val="22"/>
        </w:rPr>
        <w:t xml:space="preserve">το υπ αριθμό 17154 / 7-09-2023 έγγραφό </w:t>
      </w:r>
      <w:r w:rsidRPr="004728DD">
        <w:rPr>
          <w:rFonts w:ascii="Arial" w:hAnsi="Arial" w:cs="Arial"/>
          <w:i/>
          <w:sz w:val="22"/>
          <w:szCs w:val="22"/>
        </w:rPr>
        <w:t xml:space="preserve">της </w:t>
      </w:r>
      <w:r w:rsidRPr="004728DD">
        <w:rPr>
          <w:rFonts w:ascii="Arial" w:eastAsia="Arial" w:hAnsi="Arial" w:cs="Arial"/>
          <w:i/>
          <w:sz w:val="22"/>
          <w:szCs w:val="22"/>
        </w:rPr>
        <w:t xml:space="preserve">Ένωσης Οικονομικών Φορέων με την επωνυμία  «Χ. ΜΑΡΑΒΕΑΣ ΚΑΙ ΣΥΝΕΡΓΑΤΕΣ Ι.Κ.Ε.» και την υπ αριθμό  17146 / 7-09-2023 βεβαίωση περαίωσης των επιβλεπόντων , τηρήθηκαν και εφαρμόστηκαν </w:t>
      </w:r>
      <w:r w:rsidRPr="004728DD">
        <w:rPr>
          <w:rFonts w:ascii="Arial" w:hAnsi="Arial" w:cs="Arial"/>
          <w:i/>
          <w:sz w:val="22"/>
          <w:szCs w:val="22"/>
        </w:rPr>
        <w:t xml:space="preserve">οι προβλεπόμενες προδιαγραφές, οι κανονισμοί και οι τεχνικές οδηγίες των νόμων και του φακέλου Δημόσιας Σύμβασης. </w:t>
      </w: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spacing w:line="276" w:lineRule="auto"/>
        <w:ind w:left="720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Με βάση τα ανωτέρω , η Διευθύνουσα Υπηρεσία  , </w:t>
      </w:r>
    </w:p>
    <w:p w:rsidR="004728DD" w:rsidRPr="004728DD" w:rsidRDefault="004728DD" w:rsidP="004728DD">
      <w:pPr>
        <w:spacing w:line="276" w:lineRule="auto"/>
        <w:ind w:left="720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spacing w:line="276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>ΕΙΣΗΓΕΙΤΑΙ</w:t>
      </w:r>
    </w:p>
    <w:p w:rsidR="004728DD" w:rsidRPr="004728DD" w:rsidRDefault="004728DD" w:rsidP="004728DD">
      <w:pPr>
        <w:ind w:left="720"/>
        <w:rPr>
          <w:rFonts w:ascii="Arial" w:hAnsi="Arial" w:cs="Arial"/>
          <w:i/>
          <w:sz w:val="22"/>
          <w:szCs w:val="22"/>
        </w:rPr>
      </w:pPr>
    </w:p>
    <w:p w:rsidR="004728DD" w:rsidRPr="004728DD" w:rsidRDefault="004728DD" w:rsidP="004728DD">
      <w:pPr>
        <w:tabs>
          <w:tab w:val="left" w:pos="3969"/>
          <w:tab w:val="left" w:pos="4678"/>
        </w:tabs>
        <w:jc w:val="both"/>
        <w:rPr>
          <w:rFonts w:ascii="Arial" w:hAnsi="Arial" w:cs="Arial"/>
          <w:i/>
          <w:sz w:val="22"/>
          <w:szCs w:val="22"/>
        </w:rPr>
      </w:pPr>
      <w:r w:rsidRPr="004728DD">
        <w:rPr>
          <w:rFonts w:ascii="Arial" w:hAnsi="Arial" w:cs="Arial"/>
          <w:i/>
          <w:sz w:val="22"/>
          <w:szCs w:val="22"/>
        </w:rPr>
        <w:t xml:space="preserve">Την έγκριση της υποβληθείσας μελέτης με τίτλο: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 , στο σύνολό της , (ηλεκτρομηχανολογική , μελέτη διαμόρφωσης περιβάλλοντος χώρου , αρχιτεκτονική ,  στατική μελέτη και σύνταξη τευχών δημοπράτησης ) , αφού </w:t>
      </w:r>
      <w:r w:rsidRPr="004728DD">
        <w:rPr>
          <w:rFonts w:ascii="Arial" w:eastAsia="Arial" w:hAnsi="Arial" w:cs="Arial"/>
          <w:i/>
          <w:sz w:val="22"/>
          <w:szCs w:val="22"/>
        </w:rPr>
        <w:t xml:space="preserve">τηρήθηκαν και εφαρμόστηκαν </w:t>
      </w:r>
      <w:r w:rsidRPr="004728DD">
        <w:rPr>
          <w:rFonts w:ascii="Arial" w:hAnsi="Arial" w:cs="Arial"/>
          <w:i/>
          <w:sz w:val="22"/>
          <w:szCs w:val="22"/>
        </w:rPr>
        <w:t xml:space="preserve">οι προβλεπόμενες προδιαγραφές, οι κανονισμοί και οι τεχνικές οδηγίες των νόμων και του φακέλου Δημόσιας Σύμβασης . </w:t>
      </w:r>
    </w:p>
    <w:p w:rsidR="00181F92" w:rsidRPr="004728DD" w:rsidRDefault="00181F92" w:rsidP="004728DD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45684B" w:rsidRPr="004728DD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i/>
          <w:sz w:val="20"/>
        </w:rPr>
      </w:pPr>
      <w:r w:rsidRPr="004728DD">
        <w:rPr>
          <w:rStyle w:val="1f0"/>
          <w:rFonts w:ascii="Arial" w:hAnsi="Arial" w:cs="Arial"/>
          <w:i/>
          <w:color w:val="000000"/>
          <w:sz w:val="20"/>
        </w:rPr>
        <w:tab/>
      </w:r>
    </w:p>
    <w:p w:rsidR="00C23A1D" w:rsidRPr="0008151C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80DA2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880DA2">
        <w:rPr>
          <w:rFonts w:ascii="Arial" w:hAnsi="Arial" w:cs="Arial"/>
          <w:bCs/>
          <w:sz w:val="22"/>
          <w:szCs w:val="22"/>
        </w:rPr>
        <w:t xml:space="preserve">υ     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</w:t>
      </w:r>
      <w:r w:rsidRPr="00880DA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 xml:space="preserve">»  </w:t>
      </w:r>
    </w:p>
    <w:p w:rsidR="00C23A1D" w:rsidRDefault="00C23A1D" w:rsidP="00C23A1D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880DA2">
        <w:rPr>
          <w:rFonts w:ascii="Arial" w:hAnsi="Arial" w:cs="Arial"/>
          <w:color w:val="00000A"/>
          <w:sz w:val="22"/>
          <w:szCs w:val="22"/>
        </w:rPr>
        <w:t>-Το άρθρο 1</w:t>
      </w:r>
      <w:r w:rsidRPr="00880DA2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880DA2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880DA2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AF55C2" w:rsidRPr="00DB2DA0" w:rsidRDefault="0068281C" w:rsidP="00AF55C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B2DA0">
        <w:rPr>
          <w:rFonts w:ascii="Arial" w:eastAsia="Verdana" w:hAnsi="Arial" w:cs="Arial"/>
          <w:color w:val="000000"/>
          <w:sz w:val="22"/>
          <w:szCs w:val="22"/>
        </w:rPr>
        <w:t>-</w:t>
      </w:r>
      <w:r w:rsidR="00AF55C2" w:rsidRPr="00DB2DA0">
        <w:rPr>
          <w:rFonts w:ascii="Arial" w:eastAsia="Verdana" w:hAnsi="Arial" w:cs="Arial"/>
          <w:color w:val="000000"/>
          <w:sz w:val="22"/>
          <w:szCs w:val="22"/>
        </w:rPr>
        <w:t>Την αριθ</w:t>
      </w:r>
      <w:r w:rsidR="00181F92" w:rsidRPr="00DB2DA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2DA0" w:rsidRPr="00DB2DA0">
        <w:rPr>
          <w:rFonts w:ascii="Arial" w:hAnsi="Arial" w:cs="Arial"/>
          <w:sz w:val="22"/>
          <w:szCs w:val="22"/>
        </w:rPr>
        <w:t>αριθμ</w:t>
      </w:r>
      <w:proofErr w:type="spellEnd"/>
      <w:r w:rsidR="00DB2DA0" w:rsidRPr="00DB2DA0">
        <w:rPr>
          <w:rFonts w:ascii="Arial" w:hAnsi="Arial" w:cs="Arial"/>
          <w:sz w:val="22"/>
          <w:szCs w:val="22"/>
        </w:rPr>
        <w:t>. 14076 / 9-08-2022 σύμβαση με (ΑΔΑ:22</w:t>
      </w:r>
      <w:r w:rsidR="00DB2DA0" w:rsidRPr="00DB2DA0">
        <w:rPr>
          <w:rFonts w:ascii="Arial" w:hAnsi="Arial" w:cs="Arial"/>
          <w:sz w:val="22"/>
          <w:szCs w:val="22"/>
          <w:lang w:val="en-US"/>
        </w:rPr>
        <w:t>SYMV</w:t>
      </w:r>
      <w:r w:rsidR="00DB2DA0" w:rsidRPr="00DB2DA0">
        <w:rPr>
          <w:rFonts w:ascii="Arial" w:hAnsi="Arial" w:cs="Arial"/>
          <w:sz w:val="22"/>
          <w:szCs w:val="22"/>
        </w:rPr>
        <w:t xml:space="preserve">011080037 2022-08-09)  </w:t>
      </w:r>
    </w:p>
    <w:p w:rsidR="007C11A3" w:rsidRPr="007C11A3" w:rsidRDefault="00AF55C2" w:rsidP="007C11A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DA0">
        <w:rPr>
          <w:rFonts w:ascii="Arial" w:eastAsia="Verdana" w:hAnsi="Arial" w:cs="Arial"/>
          <w:color w:val="000000"/>
          <w:sz w:val="22"/>
          <w:szCs w:val="22"/>
        </w:rPr>
        <w:t>-</w:t>
      </w:r>
      <w:r w:rsidR="0068281C" w:rsidRPr="00DB2DA0">
        <w:rPr>
          <w:rFonts w:ascii="Arial" w:hAnsi="Arial" w:cs="Arial"/>
          <w:sz w:val="22"/>
          <w:szCs w:val="22"/>
        </w:rPr>
        <w:t xml:space="preserve">Την υπ’ </w:t>
      </w:r>
      <w:proofErr w:type="spellStart"/>
      <w:r w:rsidR="0068281C" w:rsidRPr="00DB2DA0">
        <w:rPr>
          <w:rFonts w:ascii="Arial" w:hAnsi="Arial" w:cs="Arial"/>
          <w:sz w:val="22"/>
          <w:szCs w:val="22"/>
        </w:rPr>
        <w:t>αριθμ</w:t>
      </w:r>
      <w:proofErr w:type="spellEnd"/>
      <w:r w:rsidR="0068281C" w:rsidRPr="00DB2DA0">
        <w:rPr>
          <w:rFonts w:ascii="Arial" w:hAnsi="Arial" w:cs="Arial"/>
          <w:sz w:val="22"/>
          <w:szCs w:val="22"/>
        </w:rPr>
        <w:t xml:space="preserve">. </w:t>
      </w:r>
      <w:r w:rsidR="007C3C96" w:rsidRPr="00DB2DA0">
        <w:rPr>
          <w:rFonts w:ascii="Arial" w:hAnsi="Arial" w:cs="Arial"/>
          <w:sz w:val="22"/>
          <w:szCs w:val="22"/>
        </w:rPr>
        <w:t xml:space="preserve">αριθμό 17147/7-09-2023 </w:t>
      </w:r>
      <w:r w:rsidR="0068281C" w:rsidRPr="00DB2DA0">
        <w:rPr>
          <w:rFonts w:ascii="Arial" w:hAnsi="Arial" w:cs="Arial"/>
          <w:sz w:val="22"/>
          <w:szCs w:val="22"/>
        </w:rPr>
        <w:t>Απόφαση της Δ/σας Υπηρεσίας με την οποία</w:t>
      </w:r>
      <w:r w:rsidR="0068281C" w:rsidRPr="007C11A3">
        <w:rPr>
          <w:rFonts w:ascii="Arial" w:hAnsi="Arial" w:cs="Arial"/>
          <w:sz w:val="22"/>
          <w:szCs w:val="22"/>
        </w:rPr>
        <w:t xml:space="preserve"> </w:t>
      </w:r>
      <w:r w:rsidR="007C11A3" w:rsidRPr="007C11A3">
        <w:rPr>
          <w:rFonts w:ascii="Arial" w:hAnsi="Arial" w:cs="Arial"/>
          <w:sz w:val="22"/>
          <w:szCs w:val="22"/>
        </w:rPr>
        <w:t>αποδέχεται την Μελέτη Εφαρμογής με τίτλο 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</w:t>
      </w:r>
    </w:p>
    <w:p w:rsidR="00C23A1D" w:rsidRPr="00AF55C2" w:rsidRDefault="00C23A1D" w:rsidP="007C11A3">
      <w:pPr>
        <w:suppressAutoHyphens w:val="0"/>
        <w:spacing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-Το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9D531A" w:rsidRPr="00880DA2">
        <w:rPr>
          <w:rFonts w:ascii="Arial" w:eastAsia="Arial" w:hAnsi="Arial" w:cs="Arial"/>
          <w:sz w:val="22"/>
          <w:szCs w:val="22"/>
        </w:rPr>
        <w:t>1</w:t>
      </w:r>
      <w:r w:rsidR="007C11A3">
        <w:rPr>
          <w:rFonts w:ascii="Arial" w:eastAsia="Arial" w:hAnsi="Arial" w:cs="Arial"/>
          <w:sz w:val="22"/>
          <w:szCs w:val="22"/>
        </w:rPr>
        <w:t>7148</w:t>
      </w:r>
      <w:r w:rsidR="009D531A" w:rsidRPr="00880DA2">
        <w:rPr>
          <w:rFonts w:ascii="Arial" w:eastAsia="Arial" w:hAnsi="Arial" w:cs="Arial"/>
          <w:sz w:val="22"/>
          <w:szCs w:val="22"/>
        </w:rPr>
        <w:t>/</w:t>
      </w:r>
      <w:r w:rsidR="009D531A">
        <w:rPr>
          <w:rFonts w:ascii="Arial" w:eastAsia="Arial" w:hAnsi="Arial" w:cs="Arial"/>
          <w:sz w:val="22"/>
          <w:szCs w:val="22"/>
        </w:rPr>
        <w:t>0</w:t>
      </w:r>
      <w:r w:rsidR="007C11A3">
        <w:rPr>
          <w:rFonts w:ascii="Arial" w:eastAsia="Arial" w:hAnsi="Arial" w:cs="Arial"/>
          <w:sz w:val="22"/>
          <w:szCs w:val="22"/>
        </w:rPr>
        <w:t>7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-09-2023   έγγραφο </w:t>
      </w:r>
      <w:r w:rsidR="009D531A">
        <w:rPr>
          <w:rFonts w:ascii="Arial" w:eastAsia="Arial" w:hAnsi="Arial" w:cs="Arial"/>
          <w:sz w:val="22"/>
          <w:szCs w:val="22"/>
        </w:rPr>
        <w:t xml:space="preserve"> </w:t>
      </w:r>
      <w:r w:rsidR="0068281C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8281C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8281C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="009D531A">
        <w:rPr>
          <w:rFonts w:ascii="Arial" w:eastAsia="Arial" w:hAnsi="Arial" w:cs="Arial"/>
          <w:sz w:val="22"/>
          <w:szCs w:val="22"/>
        </w:rPr>
        <w:t xml:space="preserve"> 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9D531A" w:rsidRPr="00AF55C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AF55C2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C23A1D" w:rsidRPr="00880DA2" w:rsidRDefault="00C23A1D" w:rsidP="00C23A1D">
      <w:pPr>
        <w:pStyle w:val="DocumentMap"/>
        <w:jc w:val="both"/>
        <w:rPr>
          <w:rFonts w:ascii="Arial" w:hAnsi="Arial" w:cs="Arial"/>
        </w:rPr>
      </w:pPr>
      <w:r w:rsidRPr="00880DA2">
        <w:rPr>
          <w:rFonts w:ascii="Arial" w:hAnsi="Arial" w:cs="Arial"/>
        </w:rPr>
        <w:t>-Την μεταξύ των μελών συζήτηση σύμφωνα με τα πρακτικά</w:t>
      </w:r>
    </w:p>
    <w:p w:rsid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880DA2" w:rsidRDefault="00880DA2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181F92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181F92">
        <w:rPr>
          <w:rFonts w:ascii="Arial" w:hAnsi="Arial" w:cs="Arial"/>
          <w:b/>
          <w:sz w:val="22"/>
          <w:szCs w:val="22"/>
        </w:rPr>
        <w:t xml:space="preserve"> ΑΠΟΦΑΣΙΖΕΙ   ΟΜΟΦΩΝΑ</w:t>
      </w: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75E7" w:rsidRDefault="00181F92" w:rsidP="00DB2D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75F5">
        <w:rPr>
          <w:rFonts w:ascii="Arial" w:hAnsi="Arial" w:cs="Arial"/>
          <w:sz w:val="22"/>
          <w:szCs w:val="22"/>
        </w:rPr>
        <w:t xml:space="preserve">      </w:t>
      </w:r>
      <w:r w:rsidR="00DB2DA0" w:rsidRPr="00B175F5">
        <w:rPr>
          <w:rFonts w:ascii="Arial" w:hAnsi="Arial" w:cs="Arial"/>
          <w:sz w:val="22"/>
          <w:szCs w:val="22"/>
        </w:rPr>
        <w:t xml:space="preserve">Εγκρίνει την  υποβληθείσα  μελέτη με τίτλο: « ΕΠΙΚΑΙΡΟΠΟΙΗΣΗ ΜΕΛΕΤΗΣ ΕΦΑΡΜΟΓΗΣ , ΕΚΠΟΝΗΣΗ ΜΕΛΕΤΗΣ ΕΝΕΡΓΕΙΑΚΗΣ ΑΠΟΔΟΣΗΣ , ΔΙΑΜΟΡΦΩΣΗ ΠΕΡΙΒΑΛΛΟΝΤΟΣ ΧΩΡΟΥ ΚΑΙ ΣΥΝΤΑΞΗ ΤΕΥΧΩΝ ΔΗΜΟΠΡΑΤΗΣΗΣ ΓΙΑ ΤΗΝ ΚΑΤΑΣΚΕΥΗ ΚΛΕΙΣΤΟΥ ΚΟΛΥΜΒΗΤΗΡΙΟΥ ΤΥΠΟΥ Κ1 ΣΤΟ ΔΗΜΟ ΛΕΒΑΔΕΩΝ» , στο σύνολό της , (ηλεκτρομηχανολογική , μελέτη διαμόρφωσης περιβάλλοντος χώρου , αρχιτεκτονική ,  στατική μελέτη και σύνταξη τευχών δημοπράτησης ) , αφού </w:t>
      </w:r>
      <w:r w:rsidR="00DB2DA0" w:rsidRPr="00B175F5">
        <w:rPr>
          <w:rFonts w:ascii="Arial" w:eastAsia="Arial" w:hAnsi="Arial" w:cs="Arial"/>
          <w:sz w:val="22"/>
          <w:szCs w:val="22"/>
        </w:rPr>
        <w:t xml:space="preserve">τηρήθηκαν και εφαρμόστηκαν </w:t>
      </w:r>
      <w:r w:rsidR="00DB2DA0" w:rsidRPr="00B175F5">
        <w:rPr>
          <w:rFonts w:ascii="Arial" w:hAnsi="Arial" w:cs="Arial"/>
          <w:sz w:val="22"/>
          <w:szCs w:val="22"/>
        </w:rPr>
        <w:t>οι προβλεπόμενες προδιαγραφές, οι κανονισμοί και οι τεχνικές οδηγίες των νόμων και του φακέλου Δημόσιας Σύμβασης</w:t>
      </w:r>
      <w:r w:rsidR="00B175F5">
        <w:rPr>
          <w:rFonts w:ascii="Arial" w:hAnsi="Arial" w:cs="Arial"/>
          <w:sz w:val="22"/>
          <w:szCs w:val="22"/>
        </w:rPr>
        <w:t>.</w:t>
      </w:r>
    </w:p>
    <w:p w:rsidR="003E0376" w:rsidRPr="00B175F5" w:rsidRDefault="003E0376" w:rsidP="00DB2DA0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C23A1D" w:rsidRPr="00181F92" w:rsidRDefault="00C23A1D" w:rsidP="00C23A1D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</w:p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730173">
        <w:rPr>
          <w:rFonts w:ascii="Arial" w:hAnsi="Arial" w:cs="Arial"/>
          <w:szCs w:val="22"/>
        </w:rPr>
        <w:t>9</w:t>
      </w:r>
      <w:r w:rsidR="004728DD">
        <w:rPr>
          <w:rFonts w:ascii="Arial" w:hAnsi="Arial" w:cs="Arial"/>
          <w:szCs w:val="22"/>
        </w:rPr>
        <w:t>3</w:t>
      </w:r>
      <w:r w:rsidR="00730173">
        <w:rPr>
          <w:rFonts w:ascii="Arial" w:hAnsi="Arial" w:cs="Arial"/>
          <w:szCs w:val="22"/>
        </w:rPr>
        <w:t>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4728DD">
        <w:rPr>
          <w:rFonts w:ascii="Arial" w:hAnsi="Arial" w:cs="Arial"/>
          <w:sz w:val="22"/>
          <w:szCs w:val="22"/>
        </w:rPr>
        <w:t>4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0B" w:rsidRDefault="00CA170B">
      <w:r>
        <w:separator/>
      </w:r>
    </w:p>
  </w:endnote>
  <w:endnote w:type="continuationSeparator" w:id="0">
    <w:p w:rsidR="00CA170B" w:rsidRDefault="00CA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0B" w:rsidRDefault="00CA170B">
      <w:r>
        <w:separator/>
      </w:r>
    </w:p>
  </w:footnote>
  <w:footnote w:type="continuationSeparator" w:id="0">
    <w:p w:rsidR="00CA170B" w:rsidRDefault="00CA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1B25E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1B25E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4973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647C40"/>
    <w:multiLevelType w:val="hybridMultilevel"/>
    <w:tmpl w:val="11DA2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71678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4">
    <w:nsid w:val="6C647CB7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6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8"/>
  </w:num>
  <w:num w:numId="21">
    <w:abstractNumId w:val="11"/>
  </w:num>
  <w:num w:numId="22">
    <w:abstractNumId w:val="33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2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7"/>
  </w:num>
  <w:num w:numId="35">
    <w:abstractNumId w:val="2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3"/>
  </w:num>
  <w:num w:numId="39">
    <w:abstractNumId w:val="31"/>
  </w:num>
  <w:num w:numId="4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4973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227CC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5E7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77FDF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467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28DD"/>
    <w:rsid w:val="00476DAD"/>
    <w:rsid w:val="00477A14"/>
    <w:rsid w:val="00481423"/>
    <w:rsid w:val="00482DC2"/>
    <w:rsid w:val="0048586E"/>
    <w:rsid w:val="004901FD"/>
    <w:rsid w:val="00495AB0"/>
    <w:rsid w:val="004A1682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4D5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1EF6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8281C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0173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97D8A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3188"/>
    <w:rsid w:val="007C3C96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4426"/>
    <w:rsid w:val="008F1A92"/>
    <w:rsid w:val="008F26A1"/>
    <w:rsid w:val="008F36F5"/>
    <w:rsid w:val="008F68AE"/>
    <w:rsid w:val="009008E7"/>
    <w:rsid w:val="00905BE6"/>
    <w:rsid w:val="00907BA7"/>
    <w:rsid w:val="009113F5"/>
    <w:rsid w:val="00911A73"/>
    <w:rsid w:val="0091203E"/>
    <w:rsid w:val="00920FC0"/>
    <w:rsid w:val="0092163D"/>
    <w:rsid w:val="00922F97"/>
    <w:rsid w:val="00923F1E"/>
    <w:rsid w:val="00930913"/>
    <w:rsid w:val="00931460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1A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AF55C2"/>
    <w:rsid w:val="00B04804"/>
    <w:rsid w:val="00B04994"/>
    <w:rsid w:val="00B050E7"/>
    <w:rsid w:val="00B10908"/>
    <w:rsid w:val="00B16BE3"/>
    <w:rsid w:val="00B175F5"/>
    <w:rsid w:val="00B17633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170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2221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8CA8-9E46-4472-8C03-1D3C960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10595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2023-07-26T06:34:00Z</cp:lastPrinted>
  <dcterms:created xsi:type="dcterms:W3CDTF">2023-09-14T05:14:00Z</dcterms:created>
  <dcterms:modified xsi:type="dcterms:W3CDTF">2023-09-14T07:29:00Z</dcterms:modified>
</cp:coreProperties>
</file>