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E0D7D" w:rsidRPr="00880DA2" w:rsidRDefault="009E0D7D" w:rsidP="006F567B">
      <w:pPr>
        <w:suppressAutoHyphens w:val="0"/>
        <w:autoSpaceDE w:val="0"/>
        <w:spacing w:line="276" w:lineRule="auto"/>
        <w:rPr>
          <w:rFonts w:ascii="Arial" w:eastAsia="Arial" w:hAnsi="Arial" w:cs="Arial"/>
          <w:b/>
          <w:bCs/>
          <w:sz w:val="22"/>
          <w:szCs w:val="22"/>
        </w:rPr>
      </w:pPr>
      <w:r w:rsidRPr="00880DA2">
        <w:rPr>
          <w:rFonts w:ascii="Arial" w:eastAsia="Arial" w:hAnsi="Arial" w:cs="Arial"/>
          <w:b/>
          <w:bCs/>
          <w:sz w:val="22"/>
          <w:szCs w:val="22"/>
        </w:rPr>
        <w:t xml:space="preserve">                                                                                           </w:t>
      </w:r>
    </w:p>
    <w:p w:rsidR="005C4A6E" w:rsidRPr="00880DA2" w:rsidRDefault="005C4A6E" w:rsidP="00F1039A">
      <w:pPr>
        <w:suppressAutoHyphens w:val="0"/>
        <w:autoSpaceDE w:val="0"/>
        <w:rPr>
          <w:rFonts w:ascii="Arial" w:hAnsi="Arial" w:cs="Arial"/>
          <w:sz w:val="22"/>
          <w:szCs w:val="22"/>
        </w:rPr>
      </w:pPr>
      <w:r w:rsidRPr="00880DA2">
        <w:rPr>
          <w:rFonts w:ascii="Arial" w:eastAsia="Arial" w:hAnsi="Arial" w:cs="Arial"/>
          <w:b/>
          <w:bCs/>
          <w:sz w:val="22"/>
          <w:szCs w:val="22"/>
        </w:rPr>
        <w:t xml:space="preserve">                                                                                             </w:t>
      </w:r>
    </w:p>
    <w:p w:rsidR="003C235F" w:rsidRPr="00932115" w:rsidRDefault="003C235F">
      <w:pPr>
        <w:pStyle w:val="af1"/>
        <w:tabs>
          <w:tab w:val="clear" w:pos="4153"/>
          <w:tab w:val="clear" w:pos="8306"/>
          <w:tab w:val="left" w:pos="4140"/>
        </w:tabs>
        <w:jc w:val="center"/>
        <w:rPr>
          <w:rFonts w:ascii="Arial" w:hAnsi="Arial" w:cs="Arial"/>
          <w:b/>
          <w:sz w:val="22"/>
          <w:szCs w:val="22"/>
        </w:rPr>
      </w:pPr>
    </w:p>
    <w:p w:rsidR="009E0D7D" w:rsidRPr="00932115" w:rsidRDefault="009E0D7D">
      <w:pPr>
        <w:pStyle w:val="af1"/>
        <w:tabs>
          <w:tab w:val="clear" w:pos="4153"/>
          <w:tab w:val="clear" w:pos="8306"/>
          <w:tab w:val="left" w:pos="4140"/>
        </w:tabs>
        <w:jc w:val="center"/>
        <w:rPr>
          <w:rFonts w:ascii="Arial" w:hAnsi="Arial" w:cs="Arial"/>
          <w:b/>
          <w:sz w:val="22"/>
          <w:szCs w:val="22"/>
        </w:rPr>
      </w:pPr>
      <w:r w:rsidRPr="00932115">
        <w:rPr>
          <w:rFonts w:ascii="Arial" w:hAnsi="Arial" w:cs="Arial"/>
          <w:b/>
          <w:sz w:val="22"/>
          <w:szCs w:val="22"/>
        </w:rPr>
        <w:t>ΑΠΟΣΠΑΣΜΑ</w:t>
      </w:r>
    </w:p>
    <w:p w:rsidR="003C235F" w:rsidRPr="00932115" w:rsidRDefault="005B55CE">
      <w:pPr>
        <w:jc w:val="center"/>
        <w:rPr>
          <w:rFonts w:ascii="Arial" w:hAnsi="Arial" w:cs="Arial"/>
          <w:b/>
          <w:sz w:val="22"/>
          <w:szCs w:val="22"/>
        </w:rPr>
      </w:pPr>
      <w:r w:rsidRPr="00932115">
        <w:rPr>
          <w:rFonts w:ascii="Arial" w:hAnsi="Arial" w:cs="Arial"/>
          <w:b/>
          <w:sz w:val="22"/>
          <w:szCs w:val="22"/>
        </w:rPr>
        <w:t xml:space="preserve">Από το πρακτικό της αριθμ. </w:t>
      </w:r>
      <w:r w:rsidR="00531AE2" w:rsidRPr="00932115">
        <w:rPr>
          <w:rFonts w:ascii="Arial" w:hAnsi="Arial" w:cs="Arial"/>
          <w:b/>
          <w:sz w:val="22"/>
          <w:szCs w:val="22"/>
        </w:rPr>
        <w:t>2</w:t>
      </w:r>
      <w:r w:rsidR="003B3FC0" w:rsidRPr="00932115">
        <w:rPr>
          <w:rFonts w:ascii="Arial" w:hAnsi="Arial" w:cs="Arial"/>
          <w:b/>
          <w:sz w:val="22"/>
          <w:szCs w:val="22"/>
        </w:rPr>
        <w:t>1</w:t>
      </w:r>
      <w:r w:rsidR="003C235F" w:rsidRPr="00932115">
        <w:rPr>
          <w:rFonts w:ascii="Arial" w:hAnsi="Arial" w:cs="Arial"/>
          <w:b/>
          <w:sz w:val="22"/>
          <w:szCs w:val="22"/>
          <w:vertAlign w:val="superscript"/>
        </w:rPr>
        <w:t>ης</w:t>
      </w:r>
      <w:r w:rsidR="003C235F" w:rsidRPr="00932115">
        <w:rPr>
          <w:rFonts w:ascii="Arial" w:hAnsi="Arial" w:cs="Arial"/>
          <w:b/>
          <w:sz w:val="22"/>
          <w:szCs w:val="22"/>
        </w:rPr>
        <w:t xml:space="preserve">  /20</w:t>
      </w:r>
      <w:r w:rsidRPr="00932115">
        <w:rPr>
          <w:rFonts w:ascii="Arial" w:hAnsi="Arial" w:cs="Arial"/>
          <w:b/>
          <w:sz w:val="22"/>
          <w:szCs w:val="22"/>
        </w:rPr>
        <w:t>2</w:t>
      </w:r>
      <w:r w:rsidR="00C11812" w:rsidRPr="00932115">
        <w:rPr>
          <w:rFonts w:ascii="Arial" w:hAnsi="Arial" w:cs="Arial"/>
          <w:b/>
          <w:sz w:val="22"/>
          <w:szCs w:val="22"/>
        </w:rPr>
        <w:t>3</w:t>
      </w:r>
      <w:r w:rsidR="003C235F" w:rsidRPr="00932115">
        <w:rPr>
          <w:rFonts w:ascii="Arial" w:hAnsi="Arial" w:cs="Arial"/>
          <w:b/>
          <w:sz w:val="22"/>
          <w:szCs w:val="22"/>
        </w:rPr>
        <w:t xml:space="preserve"> </w:t>
      </w:r>
      <w:r w:rsidR="00C11812" w:rsidRPr="00932115">
        <w:rPr>
          <w:rFonts w:ascii="Arial" w:hAnsi="Arial" w:cs="Arial"/>
          <w:b/>
          <w:sz w:val="22"/>
          <w:szCs w:val="22"/>
        </w:rPr>
        <w:t xml:space="preserve"> Τακτικής</w:t>
      </w:r>
      <w:r w:rsidR="00781989" w:rsidRPr="00932115">
        <w:rPr>
          <w:rFonts w:ascii="Arial" w:hAnsi="Arial" w:cs="Arial"/>
          <w:b/>
          <w:sz w:val="22"/>
          <w:szCs w:val="22"/>
        </w:rPr>
        <w:t xml:space="preserve"> </w:t>
      </w:r>
      <w:r w:rsidR="00157A71" w:rsidRPr="00932115">
        <w:rPr>
          <w:rFonts w:ascii="Arial" w:hAnsi="Arial" w:cs="Arial"/>
          <w:b/>
          <w:sz w:val="22"/>
          <w:szCs w:val="22"/>
        </w:rPr>
        <w:t xml:space="preserve"> </w:t>
      </w:r>
      <w:r w:rsidR="003C235F" w:rsidRPr="00932115">
        <w:rPr>
          <w:rFonts w:ascii="Arial" w:hAnsi="Arial" w:cs="Arial"/>
          <w:b/>
          <w:sz w:val="22"/>
          <w:szCs w:val="22"/>
        </w:rPr>
        <w:t>Συνεδρίασης</w:t>
      </w:r>
    </w:p>
    <w:p w:rsidR="003C235F" w:rsidRPr="00932115" w:rsidRDefault="003C235F">
      <w:pPr>
        <w:rPr>
          <w:rFonts w:ascii="Arial" w:hAnsi="Arial" w:cs="Arial"/>
          <w:b/>
          <w:sz w:val="22"/>
          <w:szCs w:val="22"/>
        </w:rPr>
      </w:pPr>
      <w:r w:rsidRPr="00932115">
        <w:rPr>
          <w:rFonts w:ascii="Arial" w:eastAsia="Arial" w:hAnsi="Arial" w:cs="Arial"/>
          <w:b/>
          <w:sz w:val="22"/>
          <w:szCs w:val="22"/>
        </w:rPr>
        <w:t xml:space="preserve">                           </w:t>
      </w:r>
      <w:r w:rsidR="00526B61" w:rsidRPr="00932115">
        <w:rPr>
          <w:rFonts w:ascii="Arial" w:eastAsia="Arial" w:hAnsi="Arial" w:cs="Arial"/>
          <w:b/>
          <w:sz w:val="22"/>
          <w:szCs w:val="22"/>
        </w:rPr>
        <w:t xml:space="preserve">              </w:t>
      </w:r>
      <w:r w:rsidRPr="00932115">
        <w:rPr>
          <w:rFonts w:ascii="Arial" w:eastAsia="Arial" w:hAnsi="Arial" w:cs="Arial"/>
          <w:b/>
          <w:sz w:val="22"/>
          <w:szCs w:val="22"/>
        </w:rPr>
        <w:t xml:space="preserve">     </w:t>
      </w:r>
      <w:r w:rsidRPr="00932115">
        <w:rPr>
          <w:rFonts w:ascii="Arial" w:hAnsi="Arial" w:cs="Arial"/>
          <w:b/>
          <w:sz w:val="22"/>
          <w:szCs w:val="22"/>
        </w:rPr>
        <w:t>της  Οικονομικής Επιτροπής  Δήμου Λεβαδέων</w:t>
      </w:r>
    </w:p>
    <w:p w:rsidR="003C235F" w:rsidRPr="00932115" w:rsidRDefault="003C235F">
      <w:pPr>
        <w:jc w:val="center"/>
        <w:rPr>
          <w:rFonts w:ascii="Arial" w:hAnsi="Arial" w:cs="Arial"/>
          <w:b/>
          <w:sz w:val="22"/>
          <w:szCs w:val="22"/>
        </w:rPr>
      </w:pPr>
      <w:r w:rsidRPr="00932115">
        <w:rPr>
          <w:rFonts w:ascii="Arial" w:hAnsi="Arial" w:cs="Arial"/>
          <w:b/>
          <w:sz w:val="22"/>
          <w:szCs w:val="22"/>
        </w:rPr>
        <w:t>Αριθμός απόφασης :</w:t>
      </w:r>
      <w:r w:rsidR="002D2B8A" w:rsidRPr="00932115">
        <w:rPr>
          <w:rFonts w:ascii="Arial" w:hAnsi="Arial" w:cs="Arial"/>
          <w:b/>
          <w:sz w:val="22"/>
          <w:szCs w:val="22"/>
        </w:rPr>
        <w:t xml:space="preserve"> </w:t>
      </w:r>
      <w:r w:rsidR="00895CE5" w:rsidRPr="00932115">
        <w:rPr>
          <w:rFonts w:ascii="Arial" w:hAnsi="Arial" w:cs="Arial"/>
          <w:b/>
          <w:sz w:val="22"/>
          <w:szCs w:val="22"/>
        </w:rPr>
        <w:t>1</w:t>
      </w:r>
      <w:r w:rsidR="00F1039A" w:rsidRPr="00932115">
        <w:rPr>
          <w:rFonts w:ascii="Arial" w:hAnsi="Arial" w:cs="Arial"/>
          <w:b/>
          <w:sz w:val="22"/>
          <w:szCs w:val="22"/>
        </w:rPr>
        <w:t>8</w:t>
      </w:r>
      <w:r w:rsidR="00CF32AB" w:rsidRPr="00932115">
        <w:rPr>
          <w:rFonts w:ascii="Arial" w:hAnsi="Arial" w:cs="Arial"/>
          <w:b/>
          <w:sz w:val="22"/>
          <w:szCs w:val="22"/>
        </w:rPr>
        <w:t>5</w:t>
      </w:r>
    </w:p>
    <w:p w:rsidR="005E0F33" w:rsidRPr="00932115" w:rsidRDefault="005E0F33">
      <w:pPr>
        <w:jc w:val="center"/>
        <w:rPr>
          <w:rFonts w:ascii="Arial" w:hAnsi="Arial" w:cs="Arial"/>
          <w:b/>
          <w:sz w:val="22"/>
          <w:szCs w:val="22"/>
        </w:rPr>
      </w:pPr>
    </w:p>
    <w:p w:rsidR="00CF32AB" w:rsidRPr="00932115" w:rsidRDefault="00CF32AB" w:rsidP="00CF32AB">
      <w:pPr>
        <w:rPr>
          <w:rFonts w:ascii="Arial" w:hAnsi="Arial" w:cs="Arial"/>
          <w:b/>
          <w:sz w:val="22"/>
          <w:szCs w:val="22"/>
        </w:rPr>
      </w:pPr>
      <w:r w:rsidRPr="00932115">
        <w:rPr>
          <w:rFonts w:ascii="Arial" w:hAnsi="Arial" w:cs="Arial"/>
          <w:b/>
          <w:sz w:val="22"/>
          <w:szCs w:val="22"/>
        </w:rPr>
        <w:t>Κατάρτιση όρων διακήρυξης του διαγωνισμού με τίτλο: «Ανάπτυξη παρατηρητηρίου, βελτίωση προσαρμοστικότητας και ανταγωνιστικότητας των επιχειρήσεων και των εργαζομένων σε αυτές  στους Δήμους της διαδημοτικής Ο.Χ.Ε. Λεβαδέων, Θηβαίων και Αλιάρτου-Θεσπιέων» , ενδεικτικού προϋπολογισμού  600.000,00 € με Φ.Π.Α. 24%.</w:t>
      </w:r>
    </w:p>
    <w:p w:rsidR="00531AE2" w:rsidRPr="00932115" w:rsidRDefault="00531AE2" w:rsidP="001510BA">
      <w:pPr>
        <w:pStyle w:val="Default"/>
        <w:widowControl/>
        <w:suppressAutoHyphens w:val="0"/>
        <w:autoSpaceDN w:val="0"/>
        <w:adjustRightInd w:val="0"/>
        <w:jc w:val="both"/>
        <w:rPr>
          <w:rFonts w:eastAsia="SimSun"/>
          <w:b/>
          <w:spacing w:val="2"/>
          <w:sz w:val="22"/>
          <w:szCs w:val="22"/>
          <w:lang w:val="el-GR" w:bidi="hi-IN"/>
        </w:rPr>
      </w:pPr>
    </w:p>
    <w:p w:rsidR="0029237D" w:rsidRPr="00932115" w:rsidRDefault="0029237D" w:rsidP="0029237D">
      <w:pPr>
        <w:pStyle w:val="35"/>
        <w:ind w:left="284"/>
        <w:jc w:val="both"/>
        <w:rPr>
          <w:rFonts w:ascii="Arial" w:hAnsi="Arial" w:cs="Arial"/>
          <w:sz w:val="22"/>
          <w:szCs w:val="22"/>
        </w:rPr>
      </w:pPr>
      <w:r w:rsidRPr="00932115">
        <w:rPr>
          <w:rFonts w:ascii="Arial" w:hAnsi="Arial" w:cs="Arial"/>
          <w:sz w:val="22"/>
          <w:szCs w:val="22"/>
        </w:rPr>
        <w:t xml:space="preserve">      </w:t>
      </w:r>
      <w:r w:rsidRPr="00932115">
        <w:rPr>
          <w:rFonts w:ascii="Arial" w:eastAsia="Arial" w:hAnsi="Arial" w:cs="Arial"/>
          <w:sz w:val="22"/>
          <w:szCs w:val="22"/>
        </w:rPr>
        <w:t xml:space="preserve">      </w:t>
      </w:r>
      <w:r w:rsidRPr="00932115">
        <w:rPr>
          <w:rFonts w:ascii="Arial" w:hAnsi="Arial" w:cs="Arial"/>
          <w:sz w:val="22"/>
          <w:szCs w:val="22"/>
        </w:rPr>
        <w:t xml:space="preserve">Στη Λιβαδειά σήμερα  </w:t>
      </w:r>
      <w:r w:rsidR="00531AE2" w:rsidRPr="00932115">
        <w:rPr>
          <w:rFonts w:ascii="Arial" w:hAnsi="Arial" w:cs="Arial"/>
          <w:sz w:val="22"/>
          <w:szCs w:val="22"/>
        </w:rPr>
        <w:t>1</w:t>
      </w:r>
      <w:r w:rsidR="003B3FC0" w:rsidRPr="00932115">
        <w:rPr>
          <w:rFonts w:ascii="Arial" w:hAnsi="Arial" w:cs="Arial"/>
          <w:sz w:val="22"/>
          <w:szCs w:val="22"/>
        </w:rPr>
        <w:t>2</w:t>
      </w:r>
      <w:r w:rsidRPr="00932115">
        <w:rPr>
          <w:rFonts w:ascii="Arial" w:hAnsi="Arial" w:cs="Arial"/>
          <w:sz w:val="22"/>
          <w:szCs w:val="22"/>
          <w:vertAlign w:val="superscript"/>
        </w:rPr>
        <w:t>η</w:t>
      </w:r>
      <w:r w:rsidRPr="00932115">
        <w:rPr>
          <w:rFonts w:ascii="Arial" w:hAnsi="Arial" w:cs="Arial"/>
          <w:sz w:val="22"/>
          <w:szCs w:val="22"/>
        </w:rPr>
        <w:t xml:space="preserve">  </w:t>
      </w:r>
      <w:r w:rsidR="003B3FC0" w:rsidRPr="00932115">
        <w:rPr>
          <w:rFonts w:ascii="Arial" w:hAnsi="Arial" w:cs="Arial"/>
          <w:sz w:val="22"/>
          <w:szCs w:val="22"/>
        </w:rPr>
        <w:t>Σεπτεμβρίου</w:t>
      </w:r>
      <w:r w:rsidRPr="00932115">
        <w:rPr>
          <w:rFonts w:ascii="Arial" w:hAnsi="Arial" w:cs="Arial"/>
          <w:sz w:val="22"/>
          <w:szCs w:val="22"/>
        </w:rPr>
        <w:t xml:space="preserve">  2023  ημέρα  </w:t>
      </w:r>
      <w:r w:rsidR="003B3FC0" w:rsidRPr="00932115">
        <w:rPr>
          <w:rFonts w:ascii="Arial" w:hAnsi="Arial" w:cs="Arial"/>
          <w:sz w:val="22"/>
          <w:szCs w:val="22"/>
        </w:rPr>
        <w:t>Τρίτη</w:t>
      </w:r>
      <w:r w:rsidRPr="00932115">
        <w:rPr>
          <w:rFonts w:ascii="Arial" w:hAnsi="Arial" w:cs="Arial"/>
          <w:sz w:val="22"/>
          <w:szCs w:val="22"/>
        </w:rPr>
        <w:t xml:space="preserve"> , ώρα 1</w:t>
      </w:r>
      <w:r w:rsidR="003B3FC0" w:rsidRPr="00932115">
        <w:rPr>
          <w:rFonts w:ascii="Arial" w:hAnsi="Arial" w:cs="Arial"/>
          <w:sz w:val="22"/>
          <w:szCs w:val="22"/>
        </w:rPr>
        <w:t>4</w:t>
      </w:r>
      <w:r w:rsidRPr="00932115">
        <w:rPr>
          <w:rFonts w:ascii="Arial" w:hAnsi="Arial" w:cs="Arial"/>
          <w:sz w:val="22"/>
          <w:szCs w:val="22"/>
        </w:rPr>
        <w:t>,</w:t>
      </w:r>
      <w:r w:rsidR="00302EC4" w:rsidRPr="00932115">
        <w:rPr>
          <w:rFonts w:ascii="Arial" w:hAnsi="Arial" w:cs="Arial"/>
          <w:sz w:val="22"/>
          <w:szCs w:val="22"/>
        </w:rPr>
        <w:t>0</w:t>
      </w:r>
      <w:r w:rsidRPr="00932115">
        <w:rPr>
          <w:rFonts w:ascii="Arial" w:hAnsi="Arial" w:cs="Arial"/>
          <w:sz w:val="22"/>
          <w:szCs w:val="22"/>
        </w:rPr>
        <w:t xml:space="preserve">0  και </w:t>
      </w:r>
      <w:r w:rsidR="000253C8" w:rsidRPr="00932115">
        <w:rPr>
          <w:rFonts w:ascii="Arial" w:hAnsi="Arial" w:cs="Arial"/>
          <w:sz w:val="22"/>
          <w:szCs w:val="22"/>
        </w:rPr>
        <w:t xml:space="preserve">στο Γραφείο Δημάρχου Λεβαδέων στο Νέο Δημαρχείο – Πλατεία Λάμπρου Κατσώνη , </w:t>
      </w:r>
      <w:r w:rsidRPr="00932115">
        <w:rPr>
          <w:rFonts w:ascii="Arial" w:hAnsi="Arial" w:cs="Arial"/>
          <w:sz w:val="22"/>
          <w:szCs w:val="22"/>
        </w:rPr>
        <w:t xml:space="preserve"> συνεδρίασε η Οικονομική Επιτροπή Δήμου Λεβαδέων μετά την από  </w:t>
      </w:r>
      <w:r w:rsidR="00B408CF" w:rsidRPr="00932115">
        <w:rPr>
          <w:rFonts w:ascii="Arial" w:hAnsi="Arial" w:cs="Arial"/>
          <w:sz w:val="22"/>
          <w:szCs w:val="22"/>
        </w:rPr>
        <w:t>1</w:t>
      </w:r>
      <w:r w:rsidR="003B3FC0" w:rsidRPr="00932115">
        <w:rPr>
          <w:rFonts w:ascii="Arial" w:hAnsi="Arial" w:cs="Arial"/>
          <w:sz w:val="22"/>
          <w:szCs w:val="22"/>
        </w:rPr>
        <w:t>7270</w:t>
      </w:r>
      <w:r w:rsidR="007C7722" w:rsidRPr="00932115">
        <w:rPr>
          <w:rFonts w:ascii="Arial" w:hAnsi="Arial" w:cs="Arial"/>
          <w:sz w:val="22"/>
          <w:szCs w:val="22"/>
        </w:rPr>
        <w:t>/</w:t>
      </w:r>
      <w:r w:rsidR="003B3FC0" w:rsidRPr="00932115">
        <w:rPr>
          <w:rFonts w:ascii="Arial" w:hAnsi="Arial" w:cs="Arial"/>
          <w:sz w:val="22"/>
          <w:szCs w:val="22"/>
        </w:rPr>
        <w:t>08-</w:t>
      </w:r>
      <w:r w:rsidRPr="00932115">
        <w:rPr>
          <w:rFonts w:ascii="Arial" w:hAnsi="Arial" w:cs="Arial"/>
          <w:sz w:val="22"/>
          <w:szCs w:val="22"/>
        </w:rPr>
        <w:t>0</w:t>
      </w:r>
      <w:r w:rsidR="003B3FC0" w:rsidRPr="00932115">
        <w:rPr>
          <w:rFonts w:ascii="Arial" w:hAnsi="Arial" w:cs="Arial"/>
          <w:sz w:val="22"/>
          <w:szCs w:val="22"/>
        </w:rPr>
        <w:t>9</w:t>
      </w:r>
      <w:r w:rsidRPr="00932115">
        <w:rPr>
          <w:rFonts w:ascii="Arial" w:hAnsi="Arial" w:cs="Arial"/>
          <w:sz w:val="22"/>
          <w:szCs w:val="22"/>
        </w:rPr>
        <w:t>-2023 έγγραφη πρόσκληση του  Προέδρου της (Δημάρχου Λεβαδέων) σε εφαρμογή των διατάξεων α) Του άρθρου 77 του Ν. 4555/2018 , β)Των  διατάξεων του  άρθρου 40 του Ν.4735/2020 που αντικατέστησε το άρθρο 72 το</w:t>
      </w:r>
      <w:r w:rsidRPr="00932115">
        <w:rPr>
          <w:rFonts w:ascii="Arial" w:hAnsi="Arial" w:cs="Arial"/>
          <w:bCs/>
          <w:sz w:val="22"/>
          <w:szCs w:val="22"/>
        </w:rPr>
        <w:t xml:space="preserve">υ </w:t>
      </w:r>
      <w:r w:rsidR="000032F8" w:rsidRPr="00932115">
        <w:rPr>
          <w:rFonts w:ascii="Arial" w:hAnsi="Arial" w:cs="Arial"/>
          <w:bCs/>
          <w:sz w:val="22"/>
          <w:szCs w:val="22"/>
        </w:rPr>
        <w:t>Ν</w:t>
      </w:r>
      <w:r w:rsidRPr="00932115">
        <w:rPr>
          <w:rFonts w:ascii="Arial" w:hAnsi="Arial" w:cs="Arial"/>
          <w:bCs/>
          <w:sz w:val="22"/>
          <w:szCs w:val="22"/>
        </w:rPr>
        <w:t xml:space="preserve"> .3852/2</w:t>
      </w:r>
      <w:r w:rsidRPr="00932115">
        <w:rPr>
          <w:rFonts w:ascii="Arial" w:eastAsia="Verdana" w:hAnsi="Arial" w:cs="Arial"/>
          <w:bCs/>
          <w:iCs/>
          <w:sz w:val="22"/>
          <w:szCs w:val="22"/>
        </w:rPr>
        <w:t xml:space="preserve">010 </w:t>
      </w:r>
      <w:r w:rsidRPr="00932115">
        <w:rPr>
          <w:rFonts w:ascii="Arial" w:hAnsi="Arial" w:cs="Arial"/>
          <w:sz w:val="22"/>
          <w:szCs w:val="22"/>
        </w:rPr>
        <w:t>γ) Των</w:t>
      </w:r>
      <w:r w:rsidRPr="00932115">
        <w:rPr>
          <w:rFonts w:ascii="Arial" w:hAnsi="Arial" w:cs="Arial"/>
          <w:bCs/>
          <w:sz w:val="22"/>
          <w:szCs w:val="22"/>
        </w:rPr>
        <w:t xml:space="preserve"> διατάξεων της υπ΄αριθμ 374/2022</w:t>
      </w:r>
      <w:r w:rsidRPr="00932115">
        <w:rPr>
          <w:rFonts w:ascii="Arial" w:hAnsi="Arial" w:cs="Arial"/>
          <w:bCs/>
          <w:sz w:val="22"/>
          <w:szCs w:val="22"/>
          <w:u w:val="single"/>
        </w:rPr>
        <w:t xml:space="preserve"> εγκυκλίου του ΥΠ.ΕΣ. (ΑΔΑ: ΨΜΓΓ46ΜΤΛ6-Φ75) </w:t>
      </w:r>
      <w:r w:rsidRPr="00932115">
        <w:rPr>
          <w:rFonts w:ascii="Arial" w:hAnsi="Arial" w:cs="Arial"/>
          <w:bCs/>
          <w:sz w:val="22"/>
          <w:szCs w:val="22"/>
        </w:rPr>
        <w:t>«Λειτουργία Οικονομικής Επιτροπής και Επιτροπής Ποιότητας Ζωής</w:t>
      </w:r>
      <w:r w:rsidRPr="00932115">
        <w:rPr>
          <w:rFonts w:ascii="Arial" w:hAnsi="Arial" w:cs="Arial"/>
          <w:sz w:val="22"/>
          <w:szCs w:val="22"/>
        </w:rPr>
        <w:t>» δ) Των διατάξεων του Ν. 5013/2023</w:t>
      </w:r>
    </w:p>
    <w:p w:rsidR="00C11812" w:rsidRPr="00932115" w:rsidRDefault="00C11812" w:rsidP="00C11812">
      <w:pPr>
        <w:ind w:left="432" w:hanging="432"/>
        <w:jc w:val="both"/>
        <w:rPr>
          <w:rFonts w:ascii="Arial" w:hAnsi="Arial" w:cs="Arial"/>
          <w:sz w:val="22"/>
          <w:szCs w:val="22"/>
        </w:rPr>
      </w:pPr>
      <w:r w:rsidRPr="00932115">
        <w:rPr>
          <w:rFonts w:ascii="Arial" w:eastAsia="Arial" w:hAnsi="Arial" w:cs="Arial"/>
          <w:sz w:val="22"/>
          <w:szCs w:val="22"/>
        </w:rPr>
        <w:t xml:space="preserve">         </w:t>
      </w:r>
      <w:r w:rsidRPr="00932115">
        <w:rPr>
          <w:rFonts w:ascii="Arial" w:hAnsi="Arial" w:cs="Arial"/>
          <w:sz w:val="22"/>
          <w:szCs w:val="22"/>
        </w:rPr>
        <w:t xml:space="preserve">Αφού  διαπιστώθηκε ότι υπάρχει νόμιμη απαρτία, επειδή σε σύνολο 9 (εννέα)  μελών ήταν παρόντες  </w:t>
      </w:r>
      <w:r w:rsidR="00BE4517" w:rsidRPr="00932115">
        <w:rPr>
          <w:rFonts w:ascii="Arial" w:hAnsi="Arial" w:cs="Arial"/>
          <w:sz w:val="22"/>
          <w:szCs w:val="22"/>
        </w:rPr>
        <w:t>6</w:t>
      </w:r>
      <w:r w:rsidRPr="00932115">
        <w:rPr>
          <w:rFonts w:ascii="Arial" w:hAnsi="Arial" w:cs="Arial"/>
          <w:sz w:val="22"/>
          <w:szCs w:val="22"/>
        </w:rPr>
        <w:t xml:space="preserve"> (</w:t>
      </w:r>
      <w:r w:rsidR="00BE4517" w:rsidRPr="00932115">
        <w:rPr>
          <w:rFonts w:ascii="Arial" w:hAnsi="Arial" w:cs="Arial"/>
          <w:sz w:val="22"/>
          <w:szCs w:val="22"/>
        </w:rPr>
        <w:t>έξι</w:t>
      </w:r>
      <w:r w:rsidR="0062735D" w:rsidRPr="00932115">
        <w:rPr>
          <w:rFonts w:ascii="Arial" w:hAnsi="Arial" w:cs="Arial"/>
          <w:sz w:val="22"/>
          <w:szCs w:val="22"/>
        </w:rPr>
        <w:t>)</w:t>
      </w:r>
      <w:r w:rsidRPr="00932115">
        <w:rPr>
          <w:rFonts w:ascii="Arial" w:hAnsi="Arial" w:cs="Arial"/>
          <w:sz w:val="22"/>
          <w:szCs w:val="22"/>
        </w:rPr>
        <w:t xml:space="preserve">  , ήτοι</w:t>
      </w:r>
    </w:p>
    <w:p w:rsidR="00C11812" w:rsidRPr="00932115" w:rsidRDefault="00C11812" w:rsidP="00C11812">
      <w:pPr>
        <w:ind w:left="432" w:hanging="432"/>
        <w:jc w:val="both"/>
        <w:rPr>
          <w:rFonts w:ascii="Arial" w:hAnsi="Arial" w:cs="Arial"/>
          <w:sz w:val="22"/>
          <w:szCs w:val="22"/>
        </w:rPr>
      </w:pPr>
    </w:p>
    <w:p w:rsidR="0062735D" w:rsidRPr="00932115" w:rsidRDefault="0062735D" w:rsidP="0062735D">
      <w:pPr>
        <w:jc w:val="both"/>
        <w:rPr>
          <w:rFonts w:ascii="Arial" w:hAnsi="Arial" w:cs="Arial"/>
          <w:b/>
          <w:sz w:val="22"/>
          <w:szCs w:val="22"/>
        </w:rPr>
      </w:pPr>
      <w:r w:rsidRPr="00932115">
        <w:rPr>
          <w:rFonts w:ascii="Arial" w:hAnsi="Arial" w:cs="Arial"/>
          <w:b/>
          <w:sz w:val="22"/>
          <w:szCs w:val="22"/>
        </w:rPr>
        <w:t xml:space="preserve">                  ΠΑΡΟΝΤΕΣ                                                              </w:t>
      </w:r>
      <w:r w:rsidR="00306108" w:rsidRPr="00932115">
        <w:rPr>
          <w:rFonts w:ascii="Arial" w:hAnsi="Arial" w:cs="Arial"/>
          <w:b/>
          <w:sz w:val="22"/>
          <w:szCs w:val="22"/>
        </w:rPr>
        <w:t xml:space="preserve">          </w:t>
      </w:r>
      <w:r w:rsidRPr="00932115">
        <w:rPr>
          <w:rFonts w:ascii="Arial" w:hAnsi="Arial" w:cs="Arial"/>
          <w:b/>
          <w:sz w:val="22"/>
          <w:szCs w:val="22"/>
        </w:rPr>
        <w:t xml:space="preserve">  ΑΠΟΝΤΕΣ</w:t>
      </w:r>
    </w:p>
    <w:p w:rsidR="007C7722" w:rsidRPr="00932115" w:rsidRDefault="0062735D" w:rsidP="007C7722">
      <w:pPr>
        <w:tabs>
          <w:tab w:val="left" w:pos="360"/>
          <w:tab w:val="left" w:pos="6237"/>
        </w:tabs>
        <w:rPr>
          <w:rFonts w:ascii="Arial" w:hAnsi="Arial" w:cs="Arial"/>
          <w:sz w:val="22"/>
          <w:szCs w:val="22"/>
        </w:rPr>
      </w:pPr>
      <w:r w:rsidRPr="00932115">
        <w:rPr>
          <w:rFonts w:ascii="Arial" w:hAnsi="Arial" w:cs="Arial"/>
          <w:color w:val="000000"/>
          <w:sz w:val="22"/>
          <w:szCs w:val="22"/>
        </w:rPr>
        <w:t xml:space="preserve">     </w:t>
      </w:r>
      <w:r w:rsidRPr="00932115">
        <w:rPr>
          <w:rFonts w:ascii="Arial" w:hAnsi="Arial" w:cs="Arial"/>
          <w:sz w:val="22"/>
          <w:szCs w:val="22"/>
        </w:rPr>
        <w:t xml:space="preserve"> 1.</w:t>
      </w:r>
      <w:r w:rsidR="00BA766C" w:rsidRPr="00932115">
        <w:rPr>
          <w:rFonts w:ascii="Arial" w:hAnsi="Arial" w:cs="Arial"/>
          <w:sz w:val="22"/>
          <w:szCs w:val="22"/>
        </w:rPr>
        <w:t xml:space="preserve"> </w:t>
      </w:r>
      <w:r w:rsidR="007C7722" w:rsidRPr="00932115">
        <w:rPr>
          <w:rFonts w:ascii="Arial" w:hAnsi="Arial" w:cs="Arial"/>
          <w:sz w:val="22"/>
          <w:szCs w:val="22"/>
        </w:rPr>
        <w:t xml:space="preserve">Ταγκαλεγκας Ιωάννης-Πρόεδρος                                  </w:t>
      </w:r>
      <w:r w:rsidR="002D061C" w:rsidRPr="00932115">
        <w:rPr>
          <w:rFonts w:ascii="Arial" w:hAnsi="Arial" w:cs="Arial"/>
          <w:sz w:val="22"/>
          <w:szCs w:val="22"/>
        </w:rPr>
        <w:t xml:space="preserve"> </w:t>
      </w:r>
      <w:r w:rsidR="007C7722" w:rsidRPr="00932115">
        <w:rPr>
          <w:rFonts w:ascii="Arial" w:hAnsi="Arial" w:cs="Arial"/>
          <w:sz w:val="22"/>
          <w:szCs w:val="22"/>
        </w:rPr>
        <w:t xml:space="preserve">  </w:t>
      </w:r>
      <w:r w:rsidR="00306108" w:rsidRPr="00932115">
        <w:rPr>
          <w:rFonts w:ascii="Arial" w:hAnsi="Arial" w:cs="Arial"/>
          <w:sz w:val="22"/>
          <w:szCs w:val="22"/>
        </w:rPr>
        <w:t xml:space="preserve">             </w:t>
      </w:r>
      <w:r w:rsidR="007C7722" w:rsidRPr="00932115">
        <w:rPr>
          <w:rFonts w:ascii="Arial" w:hAnsi="Arial" w:cs="Arial"/>
          <w:sz w:val="22"/>
          <w:szCs w:val="22"/>
        </w:rPr>
        <w:t>1</w:t>
      </w:r>
      <w:r w:rsidR="009B2EA2" w:rsidRPr="00932115">
        <w:rPr>
          <w:rFonts w:ascii="Arial" w:hAnsi="Arial" w:cs="Arial"/>
          <w:sz w:val="22"/>
          <w:szCs w:val="22"/>
        </w:rPr>
        <w:t xml:space="preserve"> Πούλος Ευάγγελος</w:t>
      </w:r>
    </w:p>
    <w:p w:rsidR="0062735D" w:rsidRPr="00932115" w:rsidRDefault="007C7722" w:rsidP="007C7722">
      <w:pPr>
        <w:tabs>
          <w:tab w:val="left" w:pos="360"/>
          <w:tab w:val="left" w:pos="6237"/>
        </w:tabs>
        <w:rPr>
          <w:rFonts w:ascii="Arial" w:hAnsi="Arial" w:cs="Arial"/>
          <w:sz w:val="22"/>
          <w:szCs w:val="22"/>
        </w:rPr>
      </w:pPr>
      <w:r w:rsidRPr="00932115">
        <w:rPr>
          <w:rFonts w:ascii="Arial" w:hAnsi="Arial" w:cs="Arial"/>
          <w:sz w:val="22"/>
          <w:szCs w:val="22"/>
        </w:rPr>
        <w:t xml:space="preserve">      </w:t>
      </w:r>
      <w:r w:rsidR="0062735D" w:rsidRPr="00932115">
        <w:rPr>
          <w:rFonts w:ascii="Arial" w:hAnsi="Arial" w:cs="Arial"/>
          <w:sz w:val="22"/>
          <w:szCs w:val="22"/>
        </w:rPr>
        <w:t>2</w:t>
      </w:r>
      <w:r w:rsidR="00745AD4" w:rsidRPr="00932115">
        <w:rPr>
          <w:rFonts w:ascii="Arial" w:hAnsi="Arial" w:cs="Arial"/>
          <w:sz w:val="22"/>
          <w:szCs w:val="22"/>
        </w:rPr>
        <w:t xml:space="preserve"> </w:t>
      </w:r>
      <w:r w:rsidR="0029237D" w:rsidRPr="00932115">
        <w:rPr>
          <w:rFonts w:ascii="Arial" w:hAnsi="Arial" w:cs="Arial"/>
          <w:sz w:val="22"/>
          <w:szCs w:val="22"/>
        </w:rPr>
        <w:t xml:space="preserve"> </w:t>
      </w:r>
      <w:r w:rsidR="009B2EA2" w:rsidRPr="00932115">
        <w:rPr>
          <w:rFonts w:ascii="Arial" w:hAnsi="Arial" w:cs="Arial"/>
          <w:sz w:val="22"/>
          <w:szCs w:val="22"/>
        </w:rPr>
        <w:t xml:space="preserve">Μητάς Αλέξανδρος                                                         </w:t>
      </w:r>
      <w:r w:rsidR="00306108" w:rsidRPr="00932115">
        <w:rPr>
          <w:rFonts w:ascii="Arial" w:hAnsi="Arial" w:cs="Arial"/>
          <w:sz w:val="22"/>
          <w:szCs w:val="22"/>
        </w:rPr>
        <w:t xml:space="preserve">               </w:t>
      </w:r>
      <w:r w:rsidRPr="00932115">
        <w:rPr>
          <w:rFonts w:ascii="Arial" w:hAnsi="Arial" w:cs="Arial"/>
          <w:sz w:val="22"/>
          <w:szCs w:val="22"/>
        </w:rPr>
        <w:t>2.</w:t>
      </w:r>
      <w:r w:rsidR="009B2EA2" w:rsidRPr="00932115">
        <w:rPr>
          <w:rFonts w:ascii="Arial" w:hAnsi="Arial" w:cs="Arial"/>
          <w:sz w:val="22"/>
          <w:szCs w:val="22"/>
        </w:rPr>
        <w:t xml:space="preserve">Μπράλιος Νικόλαος       </w:t>
      </w:r>
    </w:p>
    <w:p w:rsidR="00BE4517" w:rsidRPr="00932115" w:rsidRDefault="00961EBF" w:rsidP="00BE4517">
      <w:pPr>
        <w:tabs>
          <w:tab w:val="left" w:pos="360"/>
          <w:tab w:val="left" w:pos="6237"/>
        </w:tabs>
        <w:rPr>
          <w:rFonts w:ascii="Arial" w:hAnsi="Arial" w:cs="Arial"/>
          <w:sz w:val="22"/>
          <w:szCs w:val="22"/>
        </w:rPr>
      </w:pPr>
      <w:r w:rsidRPr="00932115">
        <w:rPr>
          <w:rFonts w:ascii="Arial" w:hAnsi="Arial" w:cs="Arial"/>
          <w:sz w:val="22"/>
          <w:szCs w:val="22"/>
        </w:rPr>
        <w:t xml:space="preserve">      </w:t>
      </w:r>
      <w:r w:rsidR="001A4D79" w:rsidRPr="00932115">
        <w:rPr>
          <w:rFonts w:ascii="Arial" w:hAnsi="Arial" w:cs="Arial"/>
          <w:sz w:val="22"/>
          <w:szCs w:val="22"/>
        </w:rPr>
        <w:t>3.</w:t>
      </w:r>
      <w:r w:rsidR="00306108" w:rsidRPr="00932115">
        <w:rPr>
          <w:rFonts w:ascii="Arial" w:hAnsi="Arial" w:cs="Arial"/>
          <w:sz w:val="22"/>
          <w:szCs w:val="22"/>
        </w:rPr>
        <w:t xml:space="preserve"> </w:t>
      </w:r>
      <w:r w:rsidR="009B2EA2" w:rsidRPr="00932115">
        <w:rPr>
          <w:rFonts w:ascii="Arial" w:hAnsi="Arial" w:cs="Arial"/>
          <w:sz w:val="22"/>
          <w:szCs w:val="22"/>
        </w:rPr>
        <w:t xml:space="preserve">Καλογρηάς </w:t>
      </w:r>
      <w:r w:rsidR="00306108" w:rsidRPr="00932115">
        <w:rPr>
          <w:rFonts w:ascii="Arial" w:hAnsi="Arial" w:cs="Arial"/>
          <w:sz w:val="22"/>
          <w:szCs w:val="22"/>
        </w:rPr>
        <w:t>Αθαν</w:t>
      </w:r>
      <w:r w:rsidR="009B2EA2" w:rsidRPr="00932115">
        <w:rPr>
          <w:rFonts w:ascii="Arial" w:hAnsi="Arial" w:cs="Arial"/>
          <w:sz w:val="22"/>
          <w:szCs w:val="22"/>
        </w:rPr>
        <w:t xml:space="preserve">άσιος                                                      </w:t>
      </w:r>
      <w:r w:rsidR="007C7722" w:rsidRPr="00932115">
        <w:rPr>
          <w:rFonts w:ascii="Arial" w:hAnsi="Arial" w:cs="Arial"/>
          <w:sz w:val="22"/>
          <w:szCs w:val="22"/>
        </w:rPr>
        <w:t xml:space="preserve">       </w:t>
      </w:r>
      <w:r w:rsidR="009B2EA2" w:rsidRPr="00932115">
        <w:rPr>
          <w:rFonts w:ascii="Arial" w:hAnsi="Arial" w:cs="Arial"/>
          <w:sz w:val="22"/>
          <w:szCs w:val="22"/>
        </w:rPr>
        <w:t xml:space="preserve"> </w:t>
      </w:r>
      <w:r w:rsidR="007C7722" w:rsidRPr="00932115">
        <w:rPr>
          <w:rFonts w:ascii="Arial" w:hAnsi="Arial" w:cs="Arial"/>
          <w:sz w:val="22"/>
          <w:szCs w:val="22"/>
        </w:rPr>
        <w:t xml:space="preserve">   </w:t>
      </w:r>
      <w:r w:rsidR="009B2EA2" w:rsidRPr="00932115">
        <w:rPr>
          <w:rFonts w:ascii="Arial" w:hAnsi="Arial" w:cs="Arial"/>
          <w:sz w:val="22"/>
          <w:szCs w:val="22"/>
        </w:rPr>
        <w:t xml:space="preserve"> </w:t>
      </w:r>
      <w:r w:rsidR="00BE4517" w:rsidRPr="00932115">
        <w:rPr>
          <w:rFonts w:ascii="Arial" w:hAnsi="Arial" w:cs="Arial"/>
          <w:sz w:val="22"/>
          <w:szCs w:val="22"/>
        </w:rPr>
        <w:t>3.</w:t>
      </w:r>
      <w:r w:rsidR="009B2EA2" w:rsidRPr="00932115">
        <w:rPr>
          <w:rFonts w:ascii="Arial" w:hAnsi="Arial" w:cs="Arial"/>
          <w:sz w:val="22"/>
          <w:szCs w:val="22"/>
        </w:rPr>
        <w:t>Καραμάνης Δημήτριος</w:t>
      </w:r>
      <w:r w:rsidR="00BE4517" w:rsidRPr="00932115">
        <w:rPr>
          <w:rFonts w:ascii="Arial" w:hAnsi="Arial" w:cs="Arial"/>
          <w:sz w:val="22"/>
          <w:szCs w:val="22"/>
        </w:rPr>
        <w:t xml:space="preserve"> </w:t>
      </w:r>
    </w:p>
    <w:p w:rsidR="00BE4517" w:rsidRPr="00932115" w:rsidRDefault="007C7722" w:rsidP="00BE4517">
      <w:pPr>
        <w:tabs>
          <w:tab w:val="left" w:pos="360"/>
          <w:tab w:val="left" w:pos="6237"/>
        </w:tabs>
        <w:rPr>
          <w:rFonts w:ascii="Arial" w:hAnsi="Arial" w:cs="Arial"/>
          <w:sz w:val="22"/>
          <w:szCs w:val="22"/>
        </w:rPr>
      </w:pPr>
      <w:r w:rsidRPr="00932115">
        <w:rPr>
          <w:rFonts w:ascii="Arial" w:hAnsi="Arial" w:cs="Arial"/>
          <w:sz w:val="22"/>
          <w:szCs w:val="22"/>
        </w:rPr>
        <w:t xml:space="preserve">   </w:t>
      </w:r>
      <w:r w:rsidR="009B2EA2" w:rsidRPr="00932115">
        <w:rPr>
          <w:rFonts w:ascii="Arial" w:hAnsi="Arial" w:cs="Arial"/>
          <w:sz w:val="22"/>
          <w:szCs w:val="22"/>
        </w:rPr>
        <w:t xml:space="preserve">   4.</w:t>
      </w:r>
      <w:r w:rsidR="00BE4517" w:rsidRPr="00932115">
        <w:rPr>
          <w:rFonts w:ascii="Arial" w:hAnsi="Arial" w:cs="Arial"/>
          <w:sz w:val="22"/>
          <w:szCs w:val="22"/>
        </w:rPr>
        <w:t xml:space="preserve"> Σαγιάννη</w:t>
      </w:r>
      <w:r w:rsidR="009B2EA2" w:rsidRPr="00932115">
        <w:rPr>
          <w:rFonts w:ascii="Arial" w:hAnsi="Arial" w:cs="Arial"/>
          <w:sz w:val="22"/>
          <w:szCs w:val="22"/>
        </w:rPr>
        <w:t>ς</w:t>
      </w:r>
      <w:r w:rsidR="00BE4517" w:rsidRPr="00932115">
        <w:rPr>
          <w:rFonts w:ascii="Arial" w:hAnsi="Arial" w:cs="Arial"/>
          <w:sz w:val="22"/>
          <w:szCs w:val="22"/>
        </w:rPr>
        <w:t xml:space="preserve">  Μιχαήλ</w:t>
      </w:r>
      <w:r w:rsidR="009B2EA2" w:rsidRPr="00932115">
        <w:rPr>
          <w:rFonts w:ascii="Arial" w:hAnsi="Arial" w:cs="Arial"/>
          <w:sz w:val="22"/>
          <w:szCs w:val="22"/>
        </w:rPr>
        <w:t xml:space="preserve">                                                  </w:t>
      </w:r>
      <w:r w:rsidR="00BE4517" w:rsidRPr="00932115">
        <w:rPr>
          <w:rFonts w:ascii="Arial" w:hAnsi="Arial" w:cs="Arial"/>
          <w:sz w:val="22"/>
          <w:szCs w:val="22"/>
        </w:rPr>
        <w:t xml:space="preserve">              Αν και είχαν νόμιμα προσκληθεί</w:t>
      </w:r>
    </w:p>
    <w:p w:rsidR="0062735D" w:rsidRPr="00932115" w:rsidRDefault="007C7722" w:rsidP="00961EBF">
      <w:pPr>
        <w:tabs>
          <w:tab w:val="left" w:pos="360"/>
          <w:tab w:val="left" w:pos="6237"/>
        </w:tabs>
        <w:rPr>
          <w:rFonts w:ascii="Arial" w:hAnsi="Arial" w:cs="Arial"/>
          <w:sz w:val="22"/>
          <w:szCs w:val="22"/>
        </w:rPr>
      </w:pPr>
      <w:r w:rsidRPr="00932115">
        <w:rPr>
          <w:rFonts w:ascii="Arial" w:hAnsi="Arial" w:cs="Arial"/>
          <w:sz w:val="22"/>
          <w:szCs w:val="22"/>
        </w:rPr>
        <w:t xml:space="preserve">     </w:t>
      </w:r>
      <w:r w:rsidR="00BE4517" w:rsidRPr="00932115">
        <w:rPr>
          <w:rFonts w:ascii="Arial" w:hAnsi="Arial" w:cs="Arial"/>
          <w:sz w:val="22"/>
          <w:szCs w:val="22"/>
        </w:rPr>
        <w:t xml:space="preserve"> 5. </w:t>
      </w:r>
      <w:r w:rsidR="009B2EA2" w:rsidRPr="00932115">
        <w:rPr>
          <w:rFonts w:ascii="Arial" w:hAnsi="Arial" w:cs="Arial"/>
          <w:sz w:val="22"/>
          <w:szCs w:val="22"/>
        </w:rPr>
        <w:t>Μερτζάνης Κωνσταντίνος</w:t>
      </w:r>
    </w:p>
    <w:p w:rsidR="009B2EA2" w:rsidRPr="00932115" w:rsidRDefault="00BD7021" w:rsidP="009B2EA2">
      <w:pPr>
        <w:tabs>
          <w:tab w:val="left" w:pos="360"/>
          <w:tab w:val="left" w:pos="6237"/>
        </w:tabs>
        <w:rPr>
          <w:rFonts w:ascii="Arial" w:hAnsi="Arial" w:cs="Arial"/>
          <w:sz w:val="22"/>
          <w:szCs w:val="22"/>
        </w:rPr>
      </w:pPr>
      <w:r w:rsidRPr="00932115">
        <w:rPr>
          <w:rFonts w:ascii="Arial" w:hAnsi="Arial" w:cs="Arial"/>
          <w:sz w:val="22"/>
          <w:szCs w:val="22"/>
        </w:rPr>
        <w:t xml:space="preserve">      </w:t>
      </w:r>
      <w:r w:rsidR="00BE4517" w:rsidRPr="00932115">
        <w:rPr>
          <w:rFonts w:ascii="Arial" w:hAnsi="Arial" w:cs="Arial"/>
          <w:sz w:val="22"/>
          <w:szCs w:val="22"/>
        </w:rPr>
        <w:t>6</w:t>
      </w:r>
      <w:r w:rsidRPr="00932115">
        <w:rPr>
          <w:rFonts w:ascii="Arial" w:hAnsi="Arial" w:cs="Arial"/>
          <w:sz w:val="22"/>
          <w:szCs w:val="22"/>
        </w:rPr>
        <w:t>.</w:t>
      </w:r>
      <w:r w:rsidR="007C7722" w:rsidRPr="00932115">
        <w:rPr>
          <w:rFonts w:ascii="Arial" w:hAnsi="Arial" w:cs="Arial"/>
          <w:sz w:val="22"/>
          <w:szCs w:val="22"/>
        </w:rPr>
        <w:t xml:space="preserve"> </w:t>
      </w:r>
      <w:r w:rsidR="009B2EA2" w:rsidRPr="00932115">
        <w:rPr>
          <w:rFonts w:ascii="Arial" w:hAnsi="Arial" w:cs="Arial"/>
          <w:sz w:val="22"/>
          <w:szCs w:val="22"/>
        </w:rPr>
        <w:t xml:space="preserve">Καπλάνης Κωνσταντίνος                      </w:t>
      </w:r>
    </w:p>
    <w:p w:rsidR="009B2EA2" w:rsidRPr="00932115" w:rsidRDefault="009B2EA2" w:rsidP="009B2EA2">
      <w:pPr>
        <w:tabs>
          <w:tab w:val="left" w:pos="360"/>
          <w:tab w:val="left" w:pos="6237"/>
        </w:tabs>
        <w:rPr>
          <w:rFonts w:ascii="Arial" w:hAnsi="Arial" w:cs="Arial"/>
          <w:sz w:val="22"/>
          <w:szCs w:val="22"/>
        </w:rPr>
      </w:pPr>
    </w:p>
    <w:p w:rsidR="009B2EA2" w:rsidRPr="00932115" w:rsidRDefault="009B2EA2" w:rsidP="009B2EA2">
      <w:pPr>
        <w:tabs>
          <w:tab w:val="left" w:pos="360"/>
          <w:tab w:val="left" w:pos="6237"/>
        </w:tabs>
        <w:rPr>
          <w:rFonts w:ascii="Arial" w:hAnsi="Arial" w:cs="Arial"/>
          <w:sz w:val="22"/>
          <w:szCs w:val="22"/>
        </w:rPr>
      </w:pPr>
    </w:p>
    <w:p w:rsidR="006D2FEB" w:rsidRPr="00932115" w:rsidRDefault="00531AE2" w:rsidP="00BF0F5B">
      <w:pPr>
        <w:tabs>
          <w:tab w:val="left" w:pos="360"/>
          <w:tab w:val="left" w:pos="6237"/>
        </w:tabs>
        <w:rPr>
          <w:rFonts w:ascii="Arial" w:hAnsi="Arial" w:cs="Arial"/>
          <w:color w:val="000000"/>
          <w:sz w:val="22"/>
          <w:szCs w:val="22"/>
        </w:rPr>
      </w:pPr>
      <w:r w:rsidRPr="00932115">
        <w:rPr>
          <w:rFonts w:ascii="Arial" w:eastAsia="Arial" w:hAnsi="Arial" w:cs="Arial"/>
          <w:sz w:val="22"/>
          <w:szCs w:val="22"/>
        </w:rPr>
        <w:t xml:space="preserve">Ο Πρόεδρος της Οικονομικής Επιτροπής εισηγούμενος το </w:t>
      </w:r>
      <w:r w:rsidR="00AA4A15" w:rsidRPr="00932115">
        <w:rPr>
          <w:rFonts w:ascii="Arial" w:eastAsia="Arial" w:hAnsi="Arial" w:cs="Arial"/>
          <w:sz w:val="22"/>
          <w:szCs w:val="22"/>
        </w:rPr>
        <w:t>2</w:t>
      </w:r>
      <w:r w:rsidRPr="00932115">
        <w:rPr>
          <w:rFonts w:ascii="Arial" w:eastAsia="Arial" w:hAnsi="Arial" w:cs="Arial"/>
          <w:sz w:val="22"/>
          <w:szCs w:val="22"/>
          <w:vertAlign w:val="superscript"/>
        </w:rPr>
        <w:t>ο</w:t>
      </w:r>
      <w:r w:rsidRPr="00932115">
        <w:rPr>
          <w:rFonts w:ascii="Arial" w:eastAsia="Arial" w:hAnsi="Arial" w:cs="Arial"/>
          <w:sz w:val="22"/>
          <w:szCs w:val="22"/>
        </w:rPr>
        <w:t xml:space="preserve">  θέμα </w:t>
      </w:r>
      <w:r w:rsidRPr="00932115">
        <w:rPr>
          <w:rFonts w:ascii="Arial" w:hAnsi="Arial" w:cs="Arial"/>
          <w:sz w:val="22"/>
          <w:szCs w:val="22"/>
        </w:rPr>
        <w:t xml:space="preserve">της </w:t>
      </w:r>
      <w:r w:rsidRPr="00932115">
        <w:rPr>
          <w:rFonts w:ascii="Arial" w:eastAsia="Arial" w:hAnsi="Arial" w:cs="Arial"/>
          <w:sz w:val="22"/>
          <w:szCs w:val="22"/>
        </w:rPr>
        <w:t xml:space="preserve">ημερήσιας διάταξης έθεσε υπόψη των μελών  το με αριθ. πρωτ. </w:t>
      </w:r>
      <w:r w:rsidR="000324D5" w:rsidRPr="00932115">
        <w:rPr>
          <w:rFonts w:ascii="Arial" w:eastAsia="Calibri" w:hAnsi="Arial" w:cs="Arial"/>
          <w:color w:val="000000"/>
          <w:kern w:val="1"/>
          <w:sz w:val="22"/>
          <w:szCs w:val="22"/>
          <w:shd w:val="clear" w:color="auto" w:fill="FFFFFF"/>
        </w:rPr>
        <w:t>1</w:t>
      </w:r>
      <w:r w:rsidR="00E92DB5" w:rsidRPr="00932115">
        <w:rPr>
          <w:rFonts w:ascii="Arial" w:eastAsia="Calibri" w:hAnsi="Arial" w:cs="Arial"/>
          <w:color w:val="000000"/>
          <w:kern w:val="1"/>
          <w:sz w:val="22"/>
          <w:szCs w:val="22"/>
          <w:shd w:val="clear" w:color="auto" w:fill="FFFFFF"/>
        </w:rPr>
        <w:t>69</w:t>
      </w:r>
      <w:r w:rsidR="00AA4A15" w:rsidRPr="00932115">
        <w:rPr>
          <w:rFonts w:ascii="Arial" w:eastAsia="Calibri" w:hAnsi="Arial" w:cs="Arial"/>
          <w:color w:val="000000"/>
          <w:kern w:val="1"/>
          <w:sz w:val="22"/>
          <w:szCs w:val="22"/>
          <w:shd w:val="clear" w:color="auto" w:fill="FFFFFF"/>
        </w:rPr>
        <w:t>78</w:t>
      </w:r>
      <w:r w:rsidR="000324D5" w:rsidRPr="00932115">
        <w:rPr>
          <w:rFonts w:ascii="Arial" w:eastAsia="Calibri" w:hAnsi="Arial" w:cs="Arial"/>
          <w:color w:val="000000"/>
          <w:kern w:val="1"/>
          <w:sz w:val="22"/>
          <w:szCs w:val="22"/>
          <w:shd w:val="clear" w:color="auto" w:fill="FFFFFF"/>
        </w:rPr>
        <w:t>/0</w:t>
      </w:r>
      <w:r w:rsidR="00AA4A15" w:rsidRPr="00932115">
        <w:rPr>
          <w:rFonts w:ascii="Arial" w:eastAsia="Calibri" w:hAnsi="Arial" w:cs="Arial"/>
          <w:color w:val="000000"/>
          <w:kern w:val="1"/>
          <w:sz w:val="22"/>
          <w:szCs w:val="22"/>
          <w:shd w:val="clear" w:color="auto" w:fill="FFFFFF"/>
        </w:rPr>
        <w:t>5</w:t>
      </w:r>
      <w:r w:rsidR="000324D5" w:rsidRPr="00932115">
        <w:rPr>
          <w:rFonts w:ascii="Arial" w:hAnsi="Arial" w:cs="Arial"/>
          <w:sz w:val="22"/>
          <w:szCs w:val="22"/>
        </w:rPr>
        <w:t xml:space="preserve">-09-2023 έγγραφο </w:t>
      </w:r>
      <w:r w:rsidR="000324D5" w:rsidRPr="00932115">
        <w:rPr>
          <w:rFonts w:ascii="Arial" w:eastAsia="Verdana" w:hAnsi="Arial" w:cs="Arial"/>
          <w:color w:val="000000"/>
          <w:sz w:val="22"/>
          <w:szCs w:val="22"/>
        </w:rPr>
        <w:t xml:space="preserve">του Τμ. </w:t>
      </w:r>
      <w:r w:rsidR="00E92DB5" w:rsidRPr="00932115">
        <w:rPr>
          <w:rFonts w:ascii="Arial" w:eastAsia="Arial" w:hAnsi="Arial" w:cs="Arial"/>
          <w:sz w:val="22"/>
          <w:szCs w:val="22"/>
        </w:rPr>
        <w:t>Προϋπολογισμού , Λογιστηρίου &amp; Προμηθειών</w:t>
      </w:r>
      <w:r w:rsidRPr="00932115">
        <w:rPr>
          <w:rFonts w:ascii="Arial" w:eastAsia="Calibri" w:hAnsi="Arial" w:cs="Arial"/>
          <w:color w:val="000000"/>
          <w:kern w:val="2"/>
          <w:sz w:val="22"/>
          <w:szCs w:val="22"/>
          <w:shd w:val="clear" w:color="auto" w:fill="FFFFFF"/>
        </w:rPr>
        <w:t xml:space="preserve"> </w:t>
      </w:r>
      <w:r w:rsidR="007D7940" w:rsidRPr="00932115">
        <w:rPr>
          <w:rFonts w:ascii="Arial" w:eastAsia="Verdana" w:hAnsi="Arial" w:cs="Arial"/>
          <w:color w:val="000000"/>
          <w:sz w:val="22"/>
          <w:szCs w:val="22"/>
        </w:rPr>
        <w:t>τ</w:t>
      </w:r>
      <w:r w:rsidR="007D7940" w:rsidRPr="00932115">
        <w:rPr>
          <w:rFonts w:ascii="Arial" w:hAnsi="Arial" w:cs="Arial"/>
          <w:sz w:val="22"/>
          <w:szCs w:val="22"/>
        </w:rPr>
        <w:t xml:space="preserve">ου Δήμου Λεβαδέων </w:t>
      </w:r>
      <w:r w:rsidRPr="00932115">
        <w:rPr>
          <w:rFonts w:ascii="Arial" w:eastAsia="Calibri" w:hAnsi="Arial" w:cs="Arial"/>
          <w:color w:val="000000"/>
          <w:kern w:val="2"/>
          <w:sz w:val="22"/>
          <w:szCs w:val="22"/>
          <w:shd w:val="clear" w:color="auto" w:fill="FFFFFF"/>
        </w:rPr>
        <w:t>στο  οποίο</w:t>
      </w:r>
      <w:r w:rsidRPr="00932115">
        <w:rPr>
          <w:rFonts w:ascii="Arial" w:eastAsia="Arial" w:hAnsi="Arial" w:cs="Arial"/>
          <w:sz w:val="22"/>
          <w:szCs w:val="22"/>
        </w:rPr>
        <w:t xml:space="preserve"> αναφέρονται </w:t>
      </w:r>
      <w:r w:rsidRPr="00932115">
        <w:rPr>
          <w:rFonts w:ascii="Arial" w:hAnsi="Arial" w:cs="Arial"/>
          <w:sz w:val="22"/>
          <w:szCs w:val="22"/>
        </w:rPr>
        <w:t>τα παρακάτω:</w:t>
      </w:r>
      <w:r w:rsidRPr="00932115">
        <w:rPr>
          <w:rFonts w:ascii="Arial" w:eastAsia="Arial" w:hAnsi="Arial" w:cs="Arial"/>
          <w:sz w:val="22"/>
          <w:szCs w:val="22"/>
        </w:rPr>
        <w:t xml:space="preserve">   </w:t>
      </w:r>
    </w:p>
    <w:p w:rsidR="00F1039A" w:rsidRPr="00932115" w:rsidRDefault="00F1039A" w:rsidP="00F1039A">
      <w:pPr>
        <w:tabs>
          <w:tab w:val="left" w:pos="559"/>
          <w:tab w:val="left" w:pos="1555"/>
        </w:tabs>
        <w:spacing w:line="276" w:lineRule="auto"/>
        <w:jc w:val="center"/>
        <w:rPr>
          <w:rFonts w:ascii="Arial" w:eastAsia="Arial" w:hAnsi="Arial" w:cs="Arial"/>
          <w:i/>
          <w:sz w:val="22"/>
          <w:szCs w:val="22"/>
        </w:rPr>
      </w:pPr>
      <w:r w:rsidRPr="00932115">
        <w:rPr>
          <w:rFonts w:ascii="Arial" w:eastAsia="Calibri" w:hAnsi="Arial" w:cs="Arial"/>
          <w:b/>
          <w:bCs/>
          <w:i/>
          <w:sz w:val="22"/>
          <w:szCs w:val="22"/>
        </w:rPr>
        <w:tab/>
      </w:r>
    </w:p>
    <w:p w:rsidR="00AA4A15" w:rsidRPr="00932115" w:rsidRDefault="00AA4A15" w:rsidP="00AA4A15">
      <w:pPr>
        <w:widowControl w:val="0"/>
        <w:tabs>
          <w:tab w:val="left" w:pos="450"/>
        </w:tabs>
        <w:ind w:left="360"/>
        <w:contextualSpacing/>
        <w:jc w:val="both"/>
        <w:rPr>
          <w:rFonts w:ascii="Arial" w:hAnsi="Arial" w:cs="Arial"/>
          <w:bCs/>
          <w:i/>
          <w:iCs/>
          <w:sz w:val="22"/>
          <w:szCs w:val="22"/>
        </w:rPr>
      </w:pPr>
      <w:r w:rsidRPr="00932115">
        <w:rPr>
          <w:rFonts w:ascii="Arial" w:hAnsi="Arial" w:cs="Arial"/>
          <w:i/>
          <w:sz w:val="22"/>
          <w:szCs w:val="22"/>
        </w:rPr>
        <w:t xml:space="preserve">     Με την υπ’ αριθ. 148/2023  Απόφαση της Οικονομικής Επιτροπής του Δήμου Λεβαδέων, αποφασίστηκε η   έγκριση των από 04/07/2023 τεχνικών προδιαγραφών του Αυτοτελούς Τμήματος Τοπικής Οικονομικής  Ανάπτυξης καθώς και του Τμήματος Πληροφορικής , για την παροχή </w:t>
      </w:r>
      <w:r w:rsidRPr="00932115">
        <w:rPr>
          <w:rStyle w:val="a5"/>
          <w:rFonts w:ascii="Arial" w:eastAsia="Arial Unicode MS" w:hAnsi="Arial" w:cs="Arial"/>
          <w:b w:val="0"/>
          <w:bCs w:val="0"/>
          <w:i/>
          <w:iCs/>
          <w:color w:val="000000"/>
          <w:spacing w:val="-1"/>
          <w:sz w:val="22"/>
          <w:szCs w:val="22"/>
          <w:shd w:val="clear" w:color="auto" w:fill="FFFFFF"/>
        </w:rPr>
        <w:t xml:space="preserve">υπηρεσιών  υλοποίησης του έργου με τίτλο </w:t>
      </w:r>
      <w:r w:rsidRPr="00932115">
        <w:rPr>
          <w:rStyle w:val="a5"/>
          <w:rFonts w:ascii="Arial" w:eastAsia="Arial Unicode MS" w:hAnsi="Arial" w:cs="Arial"/>
          <w:b w:val="0"/>
          <w:i/>
          <w:color w:val="000000"/>
          <w:spacing w:val="-1"/>
          <w:sz w:val="22"/>
          <w:szCs w:val="22"/>
          <w:shd w:val="clear" w:color="auto" w:fill="FFFFFF"/>
        </w:rPr>
        <w:t xml:space="preserve">«Ανάπτυξη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Λεβαδέων , Θηβαίων , Αλιάρτου – Θεσπιέων», ενταγμένης Πράξης με Κωδικό ΟΠΣ 5198066 στο Επιχειρησιακό Πρόγραμμα «Στερεά Ελλάδα 2014-2020» και στον Άξονα Προτεραιότητας «Προώθηση της βιώσιμης απασχόλησης υψηλής ποιότητας και υποστήριξη της κινητικότητας των εργαζομένων» </w:t>
      </w:r>
      <w:r w:rsidRPr="00932115">
        <w:rPr>
          <w:rFonts w:ascii="Arial" w:eastAsia="Cambria" w:hAnsi="Arial" w:cs="Arial"/>
          <w:i/>
          <w:sz w:val="22"/>
          <w:szCs w:val="22"/>
        </w:rPr>
        <w:t>ενδεικτικού προϋπολογισμού</w:t>
      </w:r>
      <w:r w:rsidRPr="00932115">
        <w:rPr>
          <w:rFonts w:ascii="Arial" w:eastAsia="Cambria" w:hAnsi="Arial" w:cs="Arial"/>
          <w:i/>
          <w:color w:val="666666"/>
          <w:sz w:val="22"/>
          <w:szCs w:val="22"/>
        </w:rPr>
        <w:t xml:space="preserve"> </w:t>
      </w:r>
      <w:r w:rsidRPr="00932115">
        <w:rPr>
          <w:rFonts w:ascii="Arial" w:eastAsia="Cambria" w:hAnsi="Arial" w:cs="Arial"/>
          <w:bCs/>
          <w:i/>
          <w:sz w:val="22"/>
          <w:szCs w:val="22"/>
        </w:rPr>
        <w:t>483.870,97€</w:t>
      </w:r>
      <w:r w:rsidRPr="00932115">
        <w:rPr>
          <w:rFonts w:ascii="Arial" w:eastAsia="Cambria" w:hAnsi="Arial" w:cs="Arial"/>
          <w:i/>
          <w:sz w:val="22"/>
          <w:szCs w:val="22"/>
        </w:rPr>
        <w:t>,</w:t>
      </w:r>
      <w:r w:rsidRPr="00932115">
        <w:rPr>
          <w:rFonts w:ascii="Arial" w:hAnsi="Arial" w:cs="Arial"/>
          <w:i/>
          <w:sz w:val="22"/>
          <w:szCs w:val="22"/>
        </w:rPr>
        <w:t xml:space="preserve"> </w:t>
      </w:r>
      <w:r w:rsidRPr="00932115">
        <w:rPr>
          <w:rFonts w:ascii="Arial" w:eastAsia="Cambria" w:hAnsi="Arial" w:cs="Arial"/>
          <w:i/>
          <w:sz w:val="22"/>
          <w:szCs w:val="22"/>
        </w:rPr>
        <w:t>χωρίς Φ.Π.Α</w:t>
      </w:r>
      <w:r w:rsidRPr="00932115">
        <w:rPr>
          <w:rFonts w:ascii="Arial" w:hAnsi="Arial" w:cs="Arial"/>
          <w:i/>
          <w:sz w:val="22"/>
          <w:szCs w:val="22"/>
        </w:rPr>
        <w:t xml:space="preserve">. </w:t>
      </w:r>
      <w:r w:rsidRPr="00932115">
        <w:rPr>
          <w:rFonts w:ascii="Arial" w:hAnsi="Arial" w:cs="Arial"/>
          <w:bCs/>
          <w:i/>
          <w:sz w:val="22"/>
          <w:szCs w:val="22"/>
        </w:rPr>
        <w:t>(600.000,00</w:t>
      </w:r>
      <w:r w:rsidRPr="00932115">
        <w:rPr>
          <w:rFonts w:ascii="Arial" w:hAnsi="Arial" w:cs="Arial"/>
          <w:i/>
          <w:sz w:val="22"/>
          <w:szCs w:val="22"/>
        </w:rPr>
        <w:t>€ με Φ.Π.Α. 24%)</w:t>
      </w:r>
      <w:r w:rsidRPr="00932115">
        <w:rPr>
          <w:rStyle w:val="a5"/>
          <w:rFonts w:ascii="Arial" w:eastAsia="Arial Unicode MS" w:hAnsi="Arial" w:cs="Arial"/>
          <w:i/>
          <w:color w:val="000000"/>
          <w:spacing w:val="-1"/>
          <w:sz w:val="22"/>
          <w:szCs w:val="22"/>
          <w:shd w:val="clear" w:color="auto" w:fill="FFFFFF"/>
        </w:rPr>
        <w:t xml:space="preserve"> ,</w:t>
      </w:r>
      <w:r w:rsidRPr="00932115">
        <w:rPr>
          <w:rStyle w:val="a5"/>
          <w:rFonts w:ascii="Arial" w:eastAsia="Arial Unicode MS" w:hAnsi="Arial" w:cs="Arial"/>
          <w:b w:val="0"/>
          <w:i/>
          <w:color w:val="000000"/>
          <w:spacing w:val="-1"/>
          <w:sz w:val="22"/>
          <w:szCs w:val="22"/>
          <w:shd w:val="clear" w:color="auto" w:fill="FFFFFF"/>
        </w:rPr>
        <w:t xml:space="preserve"> με κωδ. ΣΑ ΕΠ0561 και Κωδικό Ενάριθμου  2023ΕΠ05610003</w:t>
      </w:r>
      <w:r w:rsidRPr="00932115">
        <w:rPr>
          <w:rFonts w:ascii="Arial" w:hAnsi="Arial" w:cs="Arial"/>
          <w:b/>
          <w:i/>
          <w:sz w:val="22"/>
          <w:szCs w:val="22"/>
        </w:rPr>
        <w:t>.</w:t>
      </w:r>
    </w:p>
    <w:p w:rsidR="00AA4A15" w:rsidRPr="00932115" w:rsidRDefault="00AA4A15" w:rsidP="00AA4A15">
      <w:pPr>
        <w:pStyle w:val="Web"/>
        <w:jc w:val="both"/>
        <w:rPr>
          <w:rFonts w:ascii="Arial" w:eastAsia="SimSun" w:hAnsi="Arial" w:cs="Arial"/>
          <w:b/>
          <w:i/>
          <w:sz w:val="22"/>
          <w:szCs w:val="22"/>
        </w:rPr>
      </w:pPr>
      <w:r w:rsidRPr="00932115">
        <w:rPr>
          <w:rFonts w:ascii="Arial" w:hAnsi="Arial" w:cs="Arial"/>
          <w:i/>
          <w:sz w:val="22"/>
          <w:szCs w:val="22"/>
        </w:rPr>
        <w:t xml:space="preserve">     Με το υπ’ αρ. </w:t>
      </w:r>
      <w:r w:rsidRPr="00932115">
        <w:rPr>
          <w:rFonts w:ascii="Arial" w:hAnsi="Arial" w:cs="Arial"/>
          <w:bCs/>
          <w:i/>
          <w:sz w:val="22"/>
          <w:szCs w:val="22"/>
        </w:rPr>
        <w:t>16662/30-09-2023</w:t>
      </w:r>
      <w:r w:rsidRPr="00932115">
        <w:rPr>
          <w:rFonts w:ascii="Arial" w:eastAsia="Cambria" w:hAnsi="Arial" w:cs="Arial"/>
          <w:i/>
          <w:color w:val="FF0000"/>
          <w:sz w:val="22"/>
          <w:szCs w:val="22"/>
        </w:rPr>
        <w:t xml:space="preserve"> </w:t>
      </w:r>
      <w:r w:rsidRPr="00932115">
        <w:rPr>
          <w:rFonts w:ascii="Arial" w:eastAsia="Cambria" w:hAnsi="Arial" w:cs="Arial"/>
          <w:i/>
          <w:sz w:val="22"/>
          <w:szCs w:val="22"/>
        </w:rPr>
        <w:t>Πρωτογενές Αίτημα (23</w:t>
      </w:r>
      <w:r w:rsidRPr="00932115">
        <w:rPr>
          <w:rFonts w:ascii="Arial" w:eastAsia="Cambria" w:hAnsi="Arial" w:cs="Arial"/>
          <w:i/>
          <w:sz w:val="22"/>
          <w:szCs w:val="22"/>
          <w:lang w:val="en-US"/>
        </w:rPr>
        <w:t>REQ</w:t>
      </w:r>
      <w:r w:rsidRPr="00932115">
        <w:rPr>
          <w:rFonts w:ascii="Arial" w:eastAsia="Cambria" w:hAnsi="Arial" w:cs="Arial"/>
          <w:i/>
          <w:sz w:val="22"/>
          <w:szCs w:val="22"/>
        </w:rPr>
        <w:t xml:space="preserve">013328691) το Αυτοτελές Τμήμα Τοπικής Οικονομικής Ανάπτυξης </w:t>
      </w:r>
      <w:r w:rsidRPr="00932115">
        <w:rPr>
          <w:rFonts w:ascii="Arial" w:hAnsi="Arial" w:cs="Arial"/>
          <w:i/>
          <w:sz w:val="22"/>
          <w:szCs w:val="22"/>
        </w:rPr>
        <w:t xml:space="preserve"> </w:t>
      </w:r>
      <w:r w:rsidRPr="00932115">
        <w:rPr>
          <w:rFonts w:ascii="Arial" w:hAnsi="Arial" w:cs="Arial"/>
          <w:bCs/>
          <w:i/>
          <w:sz w:val="22"/>
          <w:szCs w:val="22"/>
        </w:rPr>
        <w:t xml:space="preserve">μας ενημερώνει ότι </w:t>
      </w:r>
      <w:r w:rsidRPr="00932115">
        <w:rPr>
          <w:rFonts w:ascii="Arial" w:hAnsi="Arial" w:cs="Arial"/>
          <w:b/>
          <w:bCs/>
          <w:i/>
          <w:sz w:val="22"/>
          <w:szCs w:val="22"/>
        </w:rPr>
        <w:t xml:space="preserve">η </w:t>
      </w:r>
      <w:r w:rsidRPr="00932115">
        <w:rPr>
          <w:rStyle w:val="a5"/>
          <w:rFonts w:ascii="Arial" w:eastAsia="Arial Unicode MS" w:hAnsi="Arial" w:cs="Arial"/>
          <w:b w:val="0"/>
          <w:bCs w:val="0"/>
          <w:i/>
          <w:iCs/>
          <w:color w:val="000000"/>
          <w:spacing w:val="-1"/>
          <w:sz w:val="22"/>
          <w:szCs w:val="22"/>
          <w:shd w:val="clear" w:color="auto" w:fill="FFFFFF"/>
        </w:rPr>
        <w:t xml:space="preserve"> δαπάνη κρίνεται απαραίτητη γιατί ο</w:t>
      </w:r>
      <w:r w:rsidRPr="00932115">
        <w:rPr>
          <w:rStyle w:val="a5"/>
          <w:rFonts w:ascii="Arial" w:eastAsia="Arial Unicode MS" w:hAnsi="Arial" w:cs="Arial"/>
          <w:b w:val="0"/>
          <w:i/>
          <w:iCs/>
          <w:color w:val="000000"/>
          <w:spacing w:val="-1"/>
          <w:sz w:val="22"/>
          <w:szCs w:val="22"/>
          <w:shd w:val="clear" w:color="auto" w:fill="FFFFFF"/>
        </w:rPr>
        <w:t xml:space="preserve"> Δήμος Λεβαδέων, με την παρούσα δράση, θα αναπτύξει ένα καινοτόμο Ψηφιακό Παρατηρητήριο και ψηφιακά εργαλεία Βελτίωσης της Προσαρμοστικότητας και της Ανταγωνιστικότητας των Επιχειρήσεων και των Εργαζομένων στην Περιοχής Παρέμβασης. Η πράξη απευθύνεται στις </w:t>
      </w:r>
      <w:r w:rsidRPr="00932115">
        <w:rPr>
          <w:rStyle w:val="a5"/>
          <w:rFonts w:ascii="Arial" w:eastAsia="Arial Unicode MS" w:hAnsi="Arial" w:cs="Arial"/>
          <w:b w:val="0"/>
          <w:i/>
          <w:iCs/>
          <w:color w:val="000000"/>
          <w:spacing w:val="-1"/>
          <w:sz w:val="22"/>
          <w:szCs w:val="22"/>
          <w:shd w:val="clear" w:color="auto" w:fill="FFFFFF"/>
        </w:rPr>
        <w:lastRenderedPageBreak/>
        <w:t xml:space="preserve">επιχειρήσεις που είναι εγκατεστημένες στην Περιοχή Παρέμβασης της ΒΑΑ/ΟΧΕ (Αστικά Κέντρα) των Δήμων Λεβαδέων, Θηβαίων και Αλιάρτου-Θεσπιέων, καθώς και των Εργαζομένων σε αυτές. </w:t>
      </w:r>
    </w:p>
    <w:p w:rsidR="00AA4A15" w:rsidRPr="00932115" w:rsidRDefault="00AA4A15" w:rsidP="00AA4A15">
      <w:pPr>
        <w:rPr>
          <w:rFonts w:ascii="Arial" w:hAnsi="Arial" w:cs="Arial"/>
          <w:bCs/>
          <w:i/>
          <w:sz w:val="22"/>
          <w:szCs w:val="22"/>
        </w:rPr>
      </w:pPr>
      <w:r w:rsidRPr="00932115">
        <w:rPr>
          <w:rFonts w:ascii="Arial" w:hAnsi="Arial" w:cs="Arial"/>
          <w:bCs/>
          <w:i/>
          <w:sz w:val="22"/>
          <w:szCs w:val="22"/>
        </w:rPr>
        <w:t xml:space="preserve">      Με το </w:t>
      </w:r>
      <w:r w:rsidRPr="00932115">
        <w:rPr>
          <w:rFonts w:ascii="Arial" w:hAnsi="Arial" w:cs="Arial"/>
          <w:i/>
          <w:sz w:val="22"/>
          <w:szCs w:val="22"/>
        </w:rPr>
        <w:t xml:space="preserve">υπ’ αρ. </w:t>
      </w:r>
      <w:r w:rsidRPr="00932115">
        <w:rPr>
          <w:rFonts w:ascii="Arial" w:hAnsi="Arial" w:cs="Arial"/>
          <w:bCs/>
          <w:i/>
          <w:sz w:val="22"/>
          <w:szCs w:val="22"/>
        </w:rPr>
        <w:t>16680</w:t>
      </w:r>
      <w:r w:rsidRPr="00932115">
        <w:rPr>
          <w:rFonts w:ascii="Arial" w:eastAsia="Cambria" w:hAnsi="Arial" w:cs="Arial"/>
          <w:bCs/>
          <w:i/>
          <w:sz w:val="22"/>
          <w:szCs w:val="22"/>
        </w:rPr>
        <w:t>/31</w:t>
      </w:r>
      <w:r w:rsidRPr="00932115">
        <w:rPr>
          <w:rFonts w:ascii="Arial" w:eastAsia="Cambria" w:hAnsi="Arial" w:cs="Arial"/>
          <w:i/>
          <w:sz w:val="22"/>
          <w:szCs w:val="22"/>
        </w:rPr>
        <w:t>-08-2023</w:t>
      </w:r>
      <w:r w:rsidRPr="00932115">
        <w:rPr>
          <w:rFonts w:ascii="Arial" w:eastAsia="Cambria" w:hAnsi="Arial" w:cs="Arial"/>
          <w:i/>
          <w:color w:val="FF0000"/>
          <w:sz w:val="22"/>
          <w:szCs w:val="22"/>
        </w:rPr>
        <w:t xml:space="preserve"> </w:t>
      </w:r>
      <w:r w:rsidRPr="00932115">
        <w:rPr>
          <w:rFonts w:ascii="Arial" w:hAnsi="Arial" w:cs="Arial"/>
          <w:i/>
          <w:sz w:val="22"/>
          <w:szCs w:val="22"/>
        </w:rPr>
        <w:t xml:space="preserve">τεκμηριωμένο αίτημά του, </w:t>
      </w:r>
      <w:r w:rsidRPr="00932115">
        <w:rPr>
          <w:rFonts w:ascii="Arial" w:eastAsia="Cambria" w:hAnsi="Arial" w:cs="Arial"/>
          <w:i/>
          <w:sz w:val="22"/>
          <w:szCs w:val="22"/>
        </w:rPr>
        <w:t xml:space="preserve">το Αυτοτελές Τμήμα Τοπικής Οικονομικής Ανάπτυξης </w:t>
      </w:r>
      <w:r w:rsidRPr="00932115">
        <w:rPr>
          <w:rFonts w:ascii="Arial" w:hAnsi="Arial" w:cs="Arial"/>
          <w:i/>
          <w:sz w:val="22"/>
          <w:szCs w:val="22"/>
        </w:rPr>
        <w:t xml:space="preserve"> αιτείται την  ανάληψη υποχρέωσης ύψους</w:t>
      </w:r>
      <w:r w:rsidRPr="00932115">
        <w:rPr>
          <w:rFonts w:ascii="Arial" w:hAnsi="Arial" w:cs="Arial"/>
          <w:bCs/>
          <w:i/>
          <w:sz w:val="22"/>
          <w:szCs w:val="22"/>
        </w:rPr>
        <w:t xml:space="preserve"> 600.000,00</w:t>
      </w:r>
      <w:r w:rsidRPr="00932115">
        <w:rPr>
          <w:rFonts w:ascii="Arial" w:hAnsi="Arial" w:cs="Arial"/>
          <w:i/>
          <w:sz w:val="22"/>
          <w:szCs w:val="22"/>
        </w:rPr>
        <w:t xml:space="preserve"> € για το έτος 2023 για : </w:t>
      </w:r>
      <w:r w:rsidRPr="00932115">
        <w:rPr>
          <w:rFonts w:ascii="Arial" w:hAnsi="Arial" w:cs="Arial"/>
          <w:bCs/>
          <w:i/>
          <w:sz w:val="22"/>
          <w:szCs w:val="22"/>
        </w:rPr>
        <w:t>«Ανάπτυξη Παρατηρητηρίου Βελτίωσης της Προσαρμοστικότητας και της Ανταγωνιστικότητας  των Επιχειρήσεων και των Εργαζομένων σε αυτές , στους Δήμους της Διαδημοτικής Ο.Χ.Ε.  των  Δήμων Λεβαδεών, Θηβαίων , Αλιάρτου – Θεσπιέων</w:t>
      </w:r>
      <w:r w:rsidRPr="00932115">
        <w:rPr>
          <w:rFonts w:ascii="Arial" w:hAnsi="Arial" w:cs="Arial"/>
          <w:i/>
          <w:sz w:val="22"/>
          <w:szCs w:val="22"/>
        </w:rPr>
        <w:t xml:space="preserve">» </w:t>
      </w:r>
      <w:r w:rsidRPr="00932115">
        <w:rPr>
          <w:rStyle w:val="apple-style-span"/>
          <w:rFonts w:ascii="Arial" w:eastAsia="Cambria" w:hAnsi="Arial" w:cs="Arial"/>
          <w:i/>
          <w:color w:val="000000"/>
          <w:sz w:val="22"/>
          <w:szCs w:val="22"/>
        </w:rPr>
        <w:t xml:space="preserve">και εκδόθηκε η  υπ’ αριθμ.  </w:t>
      </w:r>
      <w:r w:rsidRPr="00932115">
        <w:rPr>
          <w:rStyle w:val="apple-style-span"/>
          <w:rFonts w:ascii="Arial" w:eastAsia="Cambria" w:hAnsi="Arial" w:cs="Arial"/>
          <w:bCs/>
          <w:i/>
          <w:color w:val="000000"/>
          <w:sz w:val="22"/>
          <w:szCs w:val="22"/>
        </w:rPr>
        <w:t>808</w:t>
      </w:r>
      <w:r w:rsidRPr="00932115">
        <w:rPr>
          <w:rStyle w:val="apple-style-span"/>
          <w:rFonts w:ascii="Arial" w:eastAsia="Cambria" w:hAnsi="Arial" w:cs="Arial"/>
          <w:i/>
          <w:sz w:val="22"/>
          <w:szCs w:val="22"/>
        </w:rPr>
        <w:t>/2023 (αριθ. πρωτ.: 16718/31-08-2023)</w:t>
      </w:r>
      <w:r w:rsidRPr="00932115">
        <w:rPr>
          <w:rStyle w:val="apple-style-span"/>
          <w:rFonts w:ascii="Arial" w:eastAsia="Cambria" w:hAnsi="Arial" w:cs="Arial"/>
          <w:i/>
          <w:color w:val="000000"/>
          <w:sz w:val="22"/>
          <w:szCs w:val="22"/>
        </w:rPr>
        <w:t xml:space="preserve"> Απόφαση Ανάληψης Υποχρέωσης της σχετικής υπηρεσίας. </w:t>
      </w:r>
    </w:p>
    <w:p w:rsidR="00AA4A15" w:rsidRPr="00932115" w:rsidRDefault="00AA4A15" w:rsidP="00AA4A15">
      <w:pPr>
        <w:pStyle w:val="af2"/>
        <w:spacing w:line="360" w:lineRule="auto"/>
        <w:ind w:firstLine="0"/>
        <w:rPr>
          <w:rFonts w:ascii="Arial" w:hAnsi="Arial" w:cs="Arial"/>
          <w:i/>
          <w:sz w:val="22"/>
          <w:szCs w:val="22"/>
        </w:rPr>
      </w:pPr>
    </w:p>
    <w:p w:rsidR="00AA4A15" w:rsidRPr="00932115" w:rsidRDefault="00AA4A15" w:rsidP="00AA4A15">
      <w:pPr>
        <w:suppressAutoHyphens w:val="0"/>
        <w:spacing w:line="360" w:lineRule="auto"/>
        <w:ind w:firstLine="720"/>
        <w:jc w:val="both"/>
        <w:rPr>
          <w:rFonts w:ascii="Arial" w:hAnsi="Arial" w:cs="Arial"/>
          <w:bCs/>
          <w:i/>
          <w:sz w:val="22"/>
          <w:szCs w:val="22"/>
        </w:rPr>
      </w:pPr>
      <w:r w:rsidRPr="00932115">
        <w:rPr>
          <w:rFonts w:ascii="Arial" w:hAnsi="Arial" w:cs="Arial"/>
          <w:bCs/>
          <w:i/>
          <w:sz w:val="22"/>
          <w:szCs w:val="22"/>
        </w:rPr>
        <w:t xml:space="preserve"> </w:t>
      </w:r>
    </w:p>
    <w:p w:rsidR="00AA4A15" w:rsidRPr="00932115" w:rsidRDefault="00AA4A15" w:rsidP="00AA4A15">
      <w:pPr>
        <w:widowControl w:val="0"/>
        <w:ind w:right="-7"/>
        <w:jc w:val="center"/>
        <w:rPr>
          <w:rFonts w:ascii="Arial" w:hAnsi="Arial" w:cs="Arial"/>
          <w:i/>
          <w:sz w:val="22"/>
          <w:szCs w:val="22"/>
        </w:rPr>
      </w:pPr>
      <w:r w:rsidRPr="00932115">
        <w:rPr>
          <w:rFonts w:ascii="Arial" w:hAnsi="Arial" w:cs="Arial"/>
          <w:i/>
          <w:sz w:val="22"/>
          <w:szCs w:val="22"/>
        </w:rPr>
        <w:t>Κατόπιν των ανωτέρω και αφού λάβετε υπόψη σας</w:t>
      </w:r>
    </w:p>
    <w:p w:rsidR="00AA4A15" w:rsidRPr="00932115" w:rsidRDefault="00AA4A15" w:rsidP="00AA4A15">
      <w:pPr>
        <w:widowControl w:val="0"/>
        <w:ind w:right="-7"/>
        <w:jc w:val="center"/>
        <w:rPr>
          <w:rFonts w:ascii="Arial" w:hAnsi="Arial" w:cs="Arial"/>
          <w:i/>
          <w:sz w:val="22"/>
          <w:szCs w:val="22"/>
        </w:rPr>
      </w:pPr>
    </w:p>
    <w:p w:rsidR="00AA4A15" w:rsidRPr="00932115" w:rsidRDefault="00AA4A15" w:rsidP="00AA4A15">
      <w:pPr>
        <w:widowControl w:val="0"/>
        <w:ind w:right="-7"/>
        <w:jc w:val="center"/>
        <w:rPr>
          <w:rFonts w:ascii="Arial" w:hAnsi="Arial" w:cs="Arial"/>
          <w:i/>
          <w:sz w:val="22"/>
          <w:szCs w:val="22"/>
        </w:rPr>
      </w:pPr>
    </w:p>
    <w:p w:rsidR="00AA4A15" w:rsidRPr="00932115" w:rsidRDefault="00AA4A15" w:rsidP="00AA4A15">
      <w:pPr>
        <w:numPr>
          <w:ilvl w:val="0"/>
          <w:numId w:val="42"/>
        </w:numPr>
        <w:ind w:left="0" w:firstLine="0"/>
        <w:jc w:val="both"/>
        <w:rPr>
          <w:rFonts w:ascii="Arial" w:hAnsi="Arial" w:cs="Arial"/>
          <w:i/>
          <w:sz w:val="22"/>
          <w:szCs w:val="22"/>
        </w:rPr>
      </w:pPr>
      <w:r w:rsidRPr="00932115">
        <w:rPr>
          <w:rFonts w:ascii="Arial" w:hAnsi="Arial" w:cs="Arial"/>
          <w:i/>
          <w:sz w:val="22"/>
          <w:szCs w:val="22"/>
        </w:rPr>
        <w:t>τις διατάξεις της παρ. θ του άρθρου 72 του Ν.3852/2010 όπως αυτή αντικαταστάθηκε  με τις διατάξεις του άρθρου 40 παρ. του Ν. 4735/2020 (ΦΕΚ Α 197/12.10.2020) «Αρμοδιότητες Οικονομικής Επιτροπής ΟΤΑ α΄ και β΄ βαθμού και Επιτροπής Ποιότητας Ζωής ΟΤΑ α΄ βαθμού» και σύμφωνα με την οποία, η Οικονομική Επιτροπή είναι συλλογικό όργανο, αρμόδιο για τον έλεγχο και την παρακολούθηση της οικονομικής λειτουργίας του δήμου. Ειδικότερα, έχει τις ακόλουθες αποφασιστικές, ελεγκτικές και γνωμοδοτικές αρμοδιότητες: «Αποφασίζει την κατάρτιση των όρων, τη σύνταξη των διακηρύξεων, τη διεξαγωγή και κατακύρωση κάθε μορφής δημοπρασιών και διαγωνισμών, για έργα,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δημόσιους υπαλλήλους»</w:t>
      </w:r>
    </w:p>
    <w:p w:rsidR="00AA4A15" w:rsidRPr="00932115" w:rsidRDefault="00AA4A15" w:rsidP="00AA4A15">
      <w:pPr>
        <w:numPr>
          <w:ilvl w:val="0"/>
          <w:numId w:val="42"/>
        </w:numPr>
        <w:ind w:left="0" w:firstLine="0"/>
        <w:jc w:val="both"/>
        <w:rPr>
          <w:rFonts w:ascii="Arial" w:hAnsi="Arial" w:cs="Arial"/>
          <w:i/>
          <w:sz w:val="22"/>
          <w:szCs w:val="22"/>
        </w:rPr>
      </w:pPr>
      <w:r w:rsidRPr="00932115">
        <w:rPr>
          <w:rFonts w:ascii="Arial" w:hAnsi="Arial" w:cs="Arial"/>
          <w:i/>
          <w:sz w:val="22"/>
          <w:szCs w:val="22"/>
        </w:rPr>
        <w:t>το άρθρο 54 παρ. 7 του Ν.4412/2016: «Οι τεχνικές προδιαγραφές καθορίζονται και εγκρίνονται πριν  την έναρξη της διαδικασίας σύναψης της σύμβασης κατά το άρθρο 61.»</w:t>
      </w:r>
    </w:p>
    <w:p w:rsidR="00AA4A15" w:rsidRPr="00932115" w:rsidRDefault="00AA4A15" w:rsidP="00AA4A15">
      <w:pPr>
        <w:numPr>
          <w:ilvl w:val="0"/>
          <w:numId w:val="42"/>
        </w:numPr>
        <w:ind w:left="0" w:firstLine="0"/>
        <w:jc w:val="both"/>
        <w:rPr>
          <w:rFonts w:ascii="Arial" w:hAnsi="Arial" w:cs="Arial"/>
          <w:i/>
          <w:sz w:val="22"/>
          <w:szCs w:val="22"/>
        </w:rPr>
      </w:pPr>
      <w:r w:rsidRPr="00932115">
        <w:rPr>
          <w:rFonts w:ascii="Arial" w:hAnsi="Arial" w:cs="Arial"/>
          <w:i/>
          <w:sz w:val="22"/>
          <w:szCs w:val="22"/>
        </w:rPr>
        <w:t>τ</w:t>
      </w:r>
      <w:r w:rsidRPr="00932115">
        <w:rPr>
          <w:rFonts w:ascii="Arial" w:hAnsi="Arial" w:cs="Arial"/>
          <w:i/>
          <w:color w:val="000000"/>
          <w:sz w:val="22"/>
          <w:szCs w:val="22"/>
        </w:rPr>
        <w:t>ο</w:t>
      </w:r>
      <w:r w:rsidRPr="00932115">
        <w:rPr>
          <w:rFonts w:ascii="Arial" w:hAnsi="Arial" w:cs="Arial"/>
          <w:bCs/>
          <w:i/>
          <w:color w:val="1C1C1C"/>
          <w:sz w:val="22"/>
          <w:szCs w:val="22"/>
        </w:rPr>
        <w:t xml:space="preserve"> άρθρο 206</w:t>
      </w:r>
      <w:r w:rsidRPr="00932115">
        <w:rPr>
          <w:rFonts w:ascii="Arial" w:hAnsi="Arial" w:cs="Arial"/>
          <w:i/>
          <w:color w:val="333333"/>
          <w:sz w:val="22"/>
          <w:szCs w:val="22"/>
        </w:rPr>
        <w:t xml:space="preserve"> </w:t>
      </w:r>
      <w:r w:rsidRPr="00932115">
        <w:rPr>
          <w:rFonts w:ascii="Arial" w:hAnsi="Arial" w:cs="Arial"/>
          <w:i/>
          <w:color w:val="000000"/>
          <w:sz w:val="22"/>
          <w:szCs w:val="22"/>
        </w:rPr>
        <w:t>παρ</w:t>
      </w:r>
      <w:r w:rsidRPr="00932115">
        <w:rPr>
          <w:rFonts w:ascii="Arial" w:hAnsi="Arial" w:cs="Arial"/>
          <w:i/>
          <w:color w:val="333333"/>
          <w:sz w:val="22"/>
          <w:szCs w:val="22"/>
        </w:rPr>
        <w:t xml:space="preserve">. </w:t>
      </w:r>
      <w:r w:rsidRPr="00932115">
        <w:rPr>
          <w:rFonts w:ascii="Arial" w:hAnsi="Arial" w:cs="Arial"/>
          <w:bCs/>
          <w:i/>
          <w:color w:val="1C1C1C"/>
          <w:sz w:val="22"/>
          <w:szCs w:val="22"/>
        </w:rPr>
        <w:t>1</w:t>
      </w:r>
      <w:r w:rsidRPr="00932115">
        <w:rPr>
          <w:rFonts w:ascii="Arial" w:hAnsi="Arial" w:cs="Arial"/>
          <w:bCs/>
          <w:i/>
          <w:color w:val="666666"/>
          <w:sz w:val="22"/>
          <w:szCs w:val="22"/>
        </w:rPr>
        <w:t xml:space="preserve"> του </w:t>
      </w:r>
      <w:r w:rsidRPr="00932115">
        <w:rPr>
          <w:rFonts w:ascii="Arial" w:hAnsi="Arial" w:cs="Arial"/>
          <w:bCs/>
          <w:i/>
          <w:color w:val="1C1C1C"/>
          <w:sz w:val="22"/>
          <w:szCs w:val="22"/>
        </w:rPr>
        <w:t>Ν. 4555/2018</w:t>
      </w:r>
      <w:r w:rsidRPr="00932115">
        <w:rPr>
          <w:rFonts w:ascii="Arial" w:hAnsi="Arial" w:cs="Arial"/>
          <w:i/>
          <w:color w:val="333333"/>
          <w:sz w:val="22"/>
          <w:szCs w:val="22"/>
        </w:rPr>
        <w:t xml:space="preserve">, με το οποίο </w:t>
      </w:r>
      <w:r w:rsidRPr="00932115">
        <w:rPr>
          <w:rFonts w:ascii="Arial" w:hAnsi="Arial" w:cs="Arial"/>
          <w:i/>
          <w:color w:val="000000"/>
          <w:sz w:val="22"/>
          <w:szCs w:val="22"/>
        </w:rPr>
        <w:t>δεν απαιτείται απόφαση του δημοτικού συμβουλίου για την εκκίνηση της διαδικασίας ανάθεσης δημόσιας σύμβασης έργου, προμήθειας ή γενικής υπηρεσίας</w:t>
      </w:r>
    </w:p>
    <w:p w:rsidR="00AA4A15" w:rsidRPr="00932115" w:rsidRDefault="00AA4A15" w:rsidP="00AA4A15">
      <w:pPr>
        <w:numPr>
          <w:ilvl w:val="0"/>
          <w:numId w:val="42"/>
        </w:numPr>
        <w:ind w:left="0" w:firstLine="0"/>
        <w:jc w:val="both"/>
        <w:rPr>
          <w:rFonts w:ascii="Arial" w:hAnsi="Arial" w:cs="Arial"/>
          <w:i/>
          <w:sz w:val="22"/>
          <w:szCs w:val="22"/>
        </w:rPr>
      </w:pPr>
      <w:r w:rsidRPr="00932115">
        <w:rPr>
          <w:rFonts w:ascii="Arial" w:eastAsia="Cambria" w:hAnsi="Arial" w:cs="Arial"/>
          <w:i/>
          <w:sz w:val="22"/>
          <w:szCs w:val="22"/>
        </w:rPr>
        <w:t>τις διατάξεις του Ν. 4497/2017 (</w:t>
      </w:r>
      <w:r w:rsidRPr="00932115">
        <w:rPr>
          <w:rStyle w:val="a5"/>
          <w:rFonts w:ascii="Arial" w:hAnsi="Arial" w:cs="Arial"/>
          <w:b w:val="0"/>
          <w:i/>
          <w:sz w:val="22"/>
          <w:szCs w:val="22"/>
        </w:rPr>
        <w:t>ΦΕΚ  Α’ 171/13.11.2017)</w:t>
      </w:r>
    </w:p>
    <w:p w:rsidR="00AA4A15" w:rsidRPr="00932115" w:rsidRDefault="00AA4A15" w:rsidP="00AA4A15">
      <w:pPr>
        <w:numPr>
          <w:ilvl w:val="0"/>
          <w:numId w:val="42"/>
        </w:numPr>
        <w:ind w:left="0" w:firstLine="0"/>
        <w:jc w:val="both"/>
        <w:rPr>
          <w:rFonts w:ascii="Arial" w:hAnsi="Arial" w:cs="Arial"/>
          <w:i/>
          <w:sz w:val="22"/>
          <w:szCs w:val="22"/>
        </w:rPr>
      </w:pPr>
      <w:r w:rsidRPr="00932115">
        <w:rPr>
          <w:rFonts w:ascii="Arial" w:eastAsia="Cambria" w:hAnsi="Arial" w:cs="Arial"/>
          <w:i/>
          <w:color w:val="000000"/>
          <w:sz w:val="22"/>
          <w:szCs w:val="22"/>
        </w:rPr>
        <w:t>τις διατάξεις του Ν. 4605/2019 “Τροποποίηση διατάξεων του Ν. 4412/16 (</w:t>
      </w:r>
      <w:r w:rsidRPr="00932115">
        <w:rPr>
          <w:rStyle w:val="a5"/>
          <w:rFonts w:ascii="Arial" w:hAnsi="Arial" w:cs="Arial"/>
          <w:b w:val="0"/>
          <w:i/>
          <w:sz w:val="22"/>
          <w:szCs w:val="22"/>
        </w:rPr>
        <w:t>ΦΕΚ Α’ 52/01.04.2019</w:t>
      </w:r>
      <w:r w:rsidRPr="00932115">
        <w:rPr>
          <w:rFonts w:ascii="Arial" w:eastAsia="Cambria" w:hAnsi="Arial" w:cs="Arial"/>
          <w:i/>
          <w:color w:val="000000"/>
          <w:sz w:val="22"/>
          <w:szCs w:val="22"/>
        </w:rPr>
        <w:t xml:space="preserve">)”. </w:t>
      </w:r>
    </w:p>
    <w:p w:rsidR="00AA4A15" w:rsidRPr="00932115" w:rsidRDefault="00AA4A15" w:rsidP="00AA4A15">
      <w:pPr>
        <w:numPr>
          <w:ilvl w:val="0"/>
          <w:numId w:val="42"/>
        </w:numPr>
        <w:ind w:left="0" w:firstLine="0"/>
        <w:jc w:val="both"/>
        <w:rPr>
          <w:rFonts w:ascii="Arial" w:hAnsi="Arial" w:cs="Arial"/>
          <w:i/>
          <w:sz w:val="22"/>
          <w:szCs w:val="22"/>
        </w:rPr>
      </w:pPr>
      <w:r w:rsidRPr="00932115">
        <w:rPr>
          <w:rFonts w:ascii="Arial" w:eastAsia="Cambria" w:hAnsi="Arial" w:cs="Arial"/>
          <w:i/>
          <w:sz w:val="22"/>
          <w:szCs w:val="22"/>
        </w:rPr>
        <w:t>Τις διατάξεις του Ν. 4782/2021 «</w:t>
      </w:r>
      <w:r w:rsidRPr="00932115">
        <w:rPr>
          <w:rFonts w:ascii="Arial" w:hAnsi="Arial" w:cs="Arial"/>
          <w:i/>
          <w:sz w:val="22"/>
          <w:szCs w:val="22"/>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AA4A15" w:rsidRPr="00932115" w:rsidRDefault="00AA4A15" w:rsidP="00AA4A15">
      <w:pPr>
        <w:numPr>
          <w:ilvl w:val="0"/>
          <w:numId w:val="42"/>
        </w:numPr>
        <w:ind w:left="0" w:firstLine="0"/>
        <w:jc w:val="both"/>
        <w:rPr>
          <w:rFonts w:ascii="Arial" w:hAnsi="Arial" w:cs="Arial"/>
          <w:i/>
          <w:sz w:val="22"/>
          <w:szCs w:val="22"/>
        </w:rPr>
      </w:pPr>
      <w:r w:rsidRPr="00932115">
        <w:rPr>
          <w:rFonts w:ascii="Arial" w:eastAsia="Cambria" w:hAnsi="Arial" w:cs="Arial"/>
          <w:i/>
          <w:sz w:val="22"/>
          <w:szCs w:val="22"/>
        </w:rPr>
        <w:t xml:space="preserve">Το Σχέδιο Διακήρυξης το οποίο επισυνάπτεται </w:t>
      </w:r>
    </w:p>
    <w:p w:rsidR="00AA4A15" w:rsidRPr="00932115" w:rsidRDefault="00AA4A15" w:rsidP="00AA4A15">
      <w:pPr>
        <w:jc w:val="both"/>
        <w:rPr>
          <w:rFonts w:ascii="Arial" w:hAnsi="Arial" w:cs="Arial"/>
          <w:i/>
          <w:sz w:val="22"/>
          <w:szCs w:val="22"/>
        </w:rPr>
      </w:pPr>
    </w:p>
    <w:p w:rsidR="00AA4A15" w:rsidRPr="00932115" w:rsidRDefault="00AA4A15" w:rsidP="00AA4A15">
      <w:pPr>
        <w:jc w:val="center"/>
        <w:rPr>
          <w:rFonts w:ascii="Arial" w:hAnsi="Arial" w:cs="Arial"/>
          <w:bCs/>
          <w:i/>
          <w:sz w:val="22"/>
          <w:szCs w:val="22"/>
        </w:rPr>
      </w:pPr>
      <w:r w:rsidRPr="00932115">
        <w:rPr>
          <w:rFonts w:ascii="Arial" w:hAnsi="Arial" w:cs="Arial"/>
          <w:bCs/>
          <w:i/>
          <w:sz w:val="22"/>
          <w:szCs w:val="22"/>
        </w:rPr>
        <w:t>Καλείται η Οικονομική Επιτροπή</w:t>
      </w:r>
    </w:p>
    <w:p w:rsidR="00AA4A15" w:rsidRPr="00932115" w:rsidRDefault="00AA4A15" w:rsidP="00AA4A15">
      <w:pPr>
        <w:jc w:val="center"/>
        <w:rPr>
          <w:rFonts w:ascii="Arial" w:hAnsi="Arial" w:cs="Arial"/>
          <w:i/>
          <w:sz w:val="22"/>
          <w:szCs w:val="22"/>
        </w:rPr>
      </w:pPr>
    </w:p>
    <w:p w:rsidR="00AA4A15" w:rsidRPr="00932115" w:rsidRDefault="00AA4A15" w:rsidP="00AA4A15">
      <w:pPr>
        <w:jc w:val="both"/>
        <w:rPr>
          <w:rFonts w:ascii="Arial" w:hAnsi="Arial" w:cs="Arial"/>
          <w:i/>
          <w:color w:val="000000"/>
          <w:sz w:val="22"/>
          <w:szCs w:val="22"/>
        </w:rPr>
      </w:pPr>
      <w:r w:rsidRPr="00932115">
        <w:rPr>
          <w:rFonts w:ascii="Arial" w:hAnsi="Arial" w:cs="Arial"/>
          <w:i/>
          <w:sz w:val="22"/>
          <w:szCs w:val="22"/>
        </w:rPr>
        <w:t xml:space="preserve">      Να καθορίσει τους όρους διακήρυξης του </w:t>
      </w:r>
      <w:r w:rsidRPr="00932115">
        <w:rPr>
          <w:rFonts w:ascii="Arial" w:hAnsi="Arial" w:cs="Arial"/>
          <w:bCs/>
          <w:i/>
          <w:sz w:val="22"/>
          <w:szCs w:val="22"/>
        </w:rPr>
        <w:t xml:space="preserve">ηλεκτρονικού ανοικτού διαγωνισμού </w:t>
      </w:r>
      <w:r w:rsidRPr="00932115">
        <w:rPr>
          <w:rFonts w:ascii="Arial" w:hAnsi="Arial" w:cs="Arial"/>
          <w:i/>
          <w:sz w:val="22"/>
          <w:szCs w:val="22"/>
        </w:rPr>
        <w:t xml:space="preserve">άνω των ορίων </w:t>
      </w:r>
      <w:r w:rsidRPr="00932115">
        <w:rPr>
          <w:rFonts w:ascii="Arial" w:hAnsi="Arial" w:cs="Arial"/>
          <w:bCs/>
          <w:i/>
          <w:sz w:val="22"/>
          <w:szCs w:val="22"/>
        </w:rPr>
        <w:t>με τίτλο: «Ανάπτυξη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Λεβαδεών, Θηβαίων , Αλιάρτου – Θεσπιέων</w:t>
      </w:r>
      <w:r w:rsidRPr="00932115">
        <w:rPr>
          <w:rFonts w:ascii="Arial" w:hAnsi="Arial" w:cs="Arial"/>
          <w:i/>
          <w:sz w:val="22"/>
          <w:szCs w:val="22"/>
        </w:rPr>
        <w:t>»</w:t>
      </w:r>
      <w:r w:rsidRPr="00932115">
        <w:rPr>
          <w:rFonts w:ascii="Arial" w:hAnsi="Arial" w:cs="Arial"/>
          <w:bCs/>
          <w:i/>
          <w:sz w:val="22"/>
          <w:szCs w:val="22"/>
        </w:rPr>
        <w:t>,</w:t>
      </w:r>
      <w:r w:rsidRPr="00932115">
        <w:rPr>
          <w:rFonts w:ascii="Arial" w:hAnsi="Arial" w:cs="Arial"/>
          <w:i/>
          <w:sz w:val="22"/>
          <w:szCs w:val="22"/>
        </w:rPr>
        <w:t xml:space="preserve"> </w:t>
      </w:r>
      <w:r w:rsidRPr="00932115">
        <w:rPr>
          <w:rFonts w:ascii="Arial" w:eastAsia="Cambria" w:hAnsi="Arial" w:cs="Arial"/>
          <w:i/>
          <w:sz w:val="22"/>
          <w:szCs w:val="22"/>
        </w:rPr>
        <w:t>ενδεικτικού προϋπολογισμού</w:t>
      </w:r>
      <w:r w:rsidRPr="00932115">
        <w:rPr>
          <w:rFonts w:ascii="Arial" w:eastAsia="Cambria" w:hAnsi="Arial" w:cs="Arial"/>
          <w:i/>
          <w:color w:val="666666"/>
          <w:sz w:val="22"/>
          <w:szCs w:val="22"/>
        </w:rPr>
        <w:t xml:space="preserve"> </w:t>
      </w:r>
      <w:r w:rsidRPr="00932115">
        <w:rPr>
          <w:rFonts w:ascii="Arial" w:eastAsia="Cambria" w:hAnsi="Arial" w:cs="Arial"/>
          <w:i/>
          <w:sz w:val="22"/>
          <w:szCs w:val="22"/>
        </w:rPr>
        <w:t>483.870,97 € χωρίς Φ.Π.Α</w:t>
      </w:r>
      <w:r w:rsidRPr="00932115">
        <w:rPr>
          <w:rFonts w:ascii="Arial" w:hAnsi="Arial" w:cs="Arial"/>
          <w:i/>
          <w:sz w:val="22"/>
          <w:szCs w:val="22"/>
        </w:rPr>
        <w:t xml:space="preserve">. (600.000,00 € με Φ.Π.Α. 24%) , </w:t>
      </w:r>
      <w:r w:rsidRPr="00932115">
        <w:rPr>
          <w:rFonts w:ascii="Arial" w:hAnsi="Arial" w:cs="Arial"/>
          <w:bCs/>
          <w:i/>
          <w:sz w:val="22"/>
          <w:szCs w:val="22"/>
        </w:rPr>
        <w:t xml:space="preserve">σύμφωνα με τις </w:t>
      </w:r>
      <w:r w:rsidRPr="00932115">
        <w:rPr>
          <w:rFonts w:ascii="Arial" w:hAnsi="Arial" w:cs="Arial"/>
          <w:i/>
          <w:sz w:val="22"/>
          <w:szCs w:val="22"/>
        </w:rPr>
        <w:t>από 04/07/2023 τεχνικές προδιαγραφές του Αυτοτελούς Τμήματος Τοπικής Οικονομικής  Ανάπτυξης καθώς και του Τμήματος Πληροφορικής που</w:t>
      </w:r>
      <w:r w:rsidRPr="00932115">
        <w:rPr>
          <w:rFonts w:ascii="Arial" w:hAnsi="Arial" w:cs="Arial"/>
          <w:i/>
          <w:color w:val="000000"/>
          <w:sz w:val="22"/>
          <w:szCs w:val="22"/>
        </w:rPr>
        <w:t xml:space="preserve"> θα αποτελέσουν αναπόσπαστο μέρος της απόφασή σας.</w:t>
      </w:r>
    </w:p>
    <w:p w:rsidR="00F92F9F" w:rsidRPr="00932115" w:rsidRDefault="00F92F9F" w:rsidP="00AA4A15">
      <w:pPr>
        <w:jc w:val="both"/>
        <w:rPr>
          <w:rFonts w:ascii="Arial" w:hAnsi="Arial" w:cs="Arial"/>
          <w:i/>
          <w:color w:val="000000"/>
          <w:sz w:val="22"/>
          <w:szCs w:val="22"/>
        </w:rPr>
      </w:pPr>
    </w:p>
    <w:p w:rsidR="00C23A1D" w:rsidRPr="00932115" w:rsidRDefault="00C23A1D" w:rsidP="00C23A1D">
      <w:pPr>
        <w:spacing w:line="264" w:lineRule="auto"/>
        <w:ind w:firstLine="720"/>
        <w:rPr>
          <w:rFonts w:ascii="Arial" w:hAnsi="Arial" w:cs="Arial"/>
          <w:b/>
          <w:bCs/>
          <w:i/>
          <w:sz w:val="22"/>
          <w:szCs w:val="22"/>
        </w:rPr>
      </w:pPr>
    </w:p>
    <w:p w:rsidR="00C23A1D" w:rsidRPr="00932115" w:rsidRDefault="00C23A1D" w:rsidP="00C23A1D">
      <w:pPr>
        <w:jc w:val="both"/>
        <w:rPr>
          <w:rFonts w:ascii="Arial" w:eastAsia="Arial" w:hAnsi="Arial" w:cs="Arial"/>
          <w:b/>
          <w:kern w:val="1"/>
          <w:sz w:val="22"/>
          <w:szCs w:val="22"/>
          <w:lang w:bidi="hi-IN"/>
        </w:rPr>
      </w:pPr>
      <w:r w:rsidRPr="00932115">
        <w:rPr>
          <w:rFonts w:ascii="Arial" w:hAnsi="Arial" w:cs="Arial"/>
          <w:i/>
          <w:sz w:val="22"/>
          <w:szCs w:val="22"/>
        </w:rPr>
        <w:t xml:space="preserve"> </w:t>
      </w:r>
      <w:r w:rsidRPr="00932115">
        <w:rPr>
          <w:rFonts w:ascii="Arial" w:hAnsi="Arial" w:cs="Arial"/>
          <w:sz w:val="22"/>
          <w:szCs w:val="22"/>
        </w:rPr>
        <w:t xml:space="preserve">  </w:t>
      </w:r>
      <w:r w:rsidRPr="00932115">
        <w:rPr>
          <w:rFonts w:ascii="Arial" w:hAnsi="Arial" w:cs="Arial"/>
          <w:i/>
          <w:sz w:val="22"/>
          <w:szCs w:val="22"/>
        </w:rPr>
        <w:tab/>
      </w:r>
      <w:r w:rsidRPr="00932115">
        <w:rPr>
          <w:rFonts w:ascii="Arial" w:eastAsia="Arial" w:hAnsi="Arial" w:cs="Arial"/>
          <w:b/>
          <w:sz w:val="22"/>
          <w:szCs w:val="22"/>
        </w:rPr>
        <w:t xml:space="preserve">  </w:t>
      </w:r>
      <w:r w:rsidRPr="00932115">
        <w:rPr>
          <w:rFonts w:ascii="Arial" w:eastAsia="Arial" w:hAnsi="Arial" w:cs="Arial"/>
          <w:b/>
          <w:kern w:val="1"/>
          <w:sz w:val="22"/>
          <w:szCs w:val="22"/>
          <w:lang w:bidi="hi-IN"/>
        </w:rPr>
        <w:t>Η Οικονομική Επιτροπή  λαμβάνοντας υπόψη :</w:t>
      </w:r>
    </w:p>
    <w:p w:rsidR="00C23A1D" w:rsidRPr="00932115" w:rsidRDefault="00C23A1D" w:rsidP="00C23A1D">
      <w:pPr>
        <w:jc w:val="both"/>
        <w:rPr>
          <w:rFonts w:ascii="Arial" w:eastAsia="Arial" w:hAnsi="Arial" w:cs="Arial"/>
          <w:b/>
          <w:kern w:val="1"/>
          <w:sz w:val="22"/>
          <w:szCs w:val="22"/>
          <w:lang w:bidi="hi-IN"/>
        </w:rPr>
      </w:pPr>
    </w:p>
    <w:p w:rsidR="00C23A1D" w:rsidRPr="00932115" w:rsidRDefault="00C23A1D" w:rsidP="00C23A1D">
      <w:pPr>
        <w:rPr>
          <w:rFonts w:ascii="Arial" w:eastAsia="Arial" w:hAnsi="Arial" w:cs="Arial"/>
          <w:b/>
          <w:kern w:val="1"/>
          <w:sz w:val="22"/>
          <w:szCs w:val="22"/>
          <w:lang w:bidi="hi-IN"/>
        </w:rPr>
      </w:pPr>
    </w:p>
    <w:p w:rsidR="00BF0F5B" w:rsidRPr="00932115" w:rsidRDefault="00BF0F5B" w:rsidP="00BF0F5B">
      <w:pPr>
        <w:shd w:val="clear" w:color="auto" w:fill="FFFFFF"/>
        <w:spacing w:line="276" w:lineRule="auto"/>
        <w:jc w:val="both"/>
        <w:rPr>
          <w:rFonts w:ascii="Arial" w:eastAsia="Verdana" w:hAnsi="Arial" w:cs="Arial"/>
          <w:bCs/>
          <w:iCs/>
          <w:sz w:val="22"/>
          <w:szCs w:val="22"/>
        </w:rPr>
      </w:pPr>
      <w:r w:rsidRPr="00932115">
        <w:rPr>
          <w:rFonts w:ascii="Arial" w:hAnsi="Arial" w:cs="Arial"/>
          <w:sz w:val="22"/>
          <w:szCs w:val="22"/>
        </w:rPr>
        <w:lastRenderedPageBreak/>
        <w:t>- Τις διατάξεις του  άρθρου 40 του Ν. 4735/2020 που αντικατέστησε το άρθρο 72  το</w:t>
      </w:r>
      <w:r w:rsidRPr="00932115">
        <w:rPr>
          <w:rFonts w:ascii="Arial" w:hAnsi="Arial" w:cs="Arial"/>
          <w:bCs/>
          <w:sz w:val="22"/>
          <w:szCs w:val="22"/>
        </w:rPr>
        <w:t>υ               Ν.3852/20</w:t>
      </w:r>
      <w:r w:rsidRPr="00932115">
        <w:rPr>
          <w:rFonts w:ascii="Arial" w:eastAsia="Verdana" w:hAnsi="Arial" w:cs="Arial"/>
          <w:bCs/>
          <w:iCs/>
          <w:sz w:val="22"/>
          <w:szCs w:val="22"/>
        </w:rPr>
        <w:t>10</w:t>
      </w:r>
    </w:p>
    <w:p w:rsidR="00BF0F5B" w:rsidRPr="00932115" w:rsidRDefault="00BF0F5B" w:rsidP="00BF0F5B">
      <w:pPr>
        <w:jc w:val="both"/>
        <w:rPr>
          <w:rFonts w:ascii="Arial" w:hAnsi="Arial" w:cs="Arial"/>
          <w:sz w:val="22"/>
          <w:szCs w:val="22"/>
        </w:rPr>
      </w:pPr>
      <w:r w:rsidRPr="00932115">
        <w:rPr>
          <w:rFonts w:ascii="Arial" w:eastAsia="Verdana" w:hAnsi="Arial" w:cs="Arial"/>
          <w:bCs/>
          <w:iCs/>
          <w:sz w:val="22"/>
          <w:szCs w:val="22"/>
        </w:rPr>
        <w:t>- Τ</w:t>
      </w:r>
      <w:r w:rsidRPr="00932115">
        <w:rPr>
          <w:rFonts w:ascii="Arial" w:hAnsi="Arial" w:cs="Arial"/>
          <w:bCs/>
          <w:sz w:val="22"/>
          <w:szCs w:val="22"/>
        </w:rPr>
        <w:t>ις διατάξεις της υπ΄αριθμ 374/2022</w:t>
      </w:r>
      <w:r w:rsidRPr="00932115">
        <w:rPr>
          <w:rFonts w:ascii="Arial" w:hAnsi="Arial" w:cs="Arial"/>
          <w:bCs/>
          <w:sz w:val="22"/>
          <w:szCs w:val="22"/>
          <w:u w:val="single"/>
        </w:rPr>
        <w:t xml:space="preserve"> εγκυκλίου του ΥΠ.ΕΣ. (ΑΔΑ: ΨΜΓΓ46ΜΤΛ6-Φ75) </w:t>
      </w:r>
      <w:r w:rsidRPr="00932115">
        <w:rPr>
          <w:rFonts w:ascii="Arial" w:hAnsi="Arial" w:cs="Arial"/>
          <w:bCs/>
          <w:sz w:val="22"/>
          <w:szCs w:val="22"/>
        </w:rPr>
        <w:t xml:space="preserve">           «Λειτουργία Οικονομικής Επιτροπής και Επιτροπής Ποιότητας Ζωής</w:t>
      </w:r>
      <w:r w:rsidRPr="00932115">
        <w:rPr>
          <w:rFonts w:ascii="Arial" w:hAnsi="Arial" w:cs="Arial"/>
          <w:sz w:val="22"/>
          <w:szCs w:val="22"/>
        </w:rPr>
        <w:t xml:space="preserve">»  </w:t>
      </w:r>
    </w:p>
    <w:p w:rsidR="00BF0F5B" w:rsidRPr="00932115" w:rsidRDefault="00BF0F5B" w:rsidP="00BF0F5B">
      <w:pPr>
        <w:spacing w:line="360" w:lineRule="auto"/>
        <w:jc w:val="both"/>
        <w:rPr>
          <w:rFonts w:ascii="Arial" w:hAnsi="Arial" w:cs="Arial"/>
          <w:sz w:val="22"/>
          <w:szCs w:val="22"/>
        </w:rPr>
      </w:pPr>
      <w:r w:rsidRPr="00932115">
        <w:rPr>
          <w:rFonts w:ascii="Arial" w:hAnsi="Arial" w:cs="Arial"/>
          <w:sz w:val="22"/>
          <w:szCs w:val="22"/>
        </w:rPr>
        <w:t>-το άρθρο 173 του Δημοτικού και Κοινοτικού Κώδικα (Ν. 3463/06)</w:t>
      </w:r>
    </w:p>
    <w:p w:rsidR="00BF0F5B" w:rsidRPr="00932115" w:rsidRDefault="00BF0F5B" w:rsidP="00BF0F5B">
      <w:pPr>
        <w:widowControl w:val="0"/>
        <w:suppressAutoHyphens w:val="0"/>
        <w:spacing w:line="276" w:lineRule="auto"/>
        <w:jc w:val="both"/>
        <w:rPr>
          <w:rFonts w:ascii="Arial" w:hAnsi="Arial" w:cs="Arial"/>
          <w:color w:val="000000"/>
          <w:sz w:val="22"/>
          <w:szCs w:val="22"/>
          <w:lang w:eastAsia="el-GR"/>
        </w:rPr>
      </w:pPr>
      <w:r w:rsidRPr="00932115">
        <w:rPr>
          <w:rFonts w:ascii="Arial" w:hAnsi="Arial" w:cs="Arial"/>
          <w:sz w:val="22"/>
          <w:szCs w:val="22"/>
        </w:rPr>
        <w:t>-Τ</w:t>
      </w:r>
      <w:r w:rsidR="00C67406" w:rsidRPr="00932115">
        <w:rPr>
          <w:rFonts w:ascii="Arial" w:hAnsi="Arial" w:cs="Arial"/>
          <w:sz w:val="22"/>
          <w:szCs w:val="22"/>
        </w:rPr>
        <w:t>ο  με αριθ. πρωτ. 169</w:t>
      </w:r>
      <w:r w:rsidR="00880EF9" w:rsidRPr="00932115">
        <w:rPr>
          <w:rFonts w:ascii="Arial" w:hAnsi="Arial" w:cs="Arial"/>
          <w:sz w:val="22"/>
          <w:szCs w:val="22"/>
        </w:rPr>
        <w:t>78</w:t>
      </w:r>
      <w:r w:rsidRPr="00932115">
        <w:rPr>
          <w:rFonts w:ascii="Arial" w:eastAsia="Arial" w:hAnsi="Arial" w:cs="Arial"/>
          <w:sz w:val="22"/>
          <w:szCs w:val="22"/>
        </w:rPr>
        <w:t>/</w:t>
      </w:r>
      <w:r w:rsidR="00C67406" w:rsidRPr="00932115">
        <w:rPr>
          <w:rFonts w:ascii="Arial" w:eastAsia="Arial" w:hAnsi="Arial" w:cs="Arial"/>
          <w:sz w:val="22"/>
          <w:szCs w:val="22"/>
        </w:rPr>
        <w:t>0</w:t>
      </w:r>
      <w:r w:rsidR="00880EF9" w:rsidRPr="00932115">
        <w:rPr>
          <w:rFonts w:ascii="Arial" w:eastAsia="Arial" w:hAnsi="Arial" w:cs="Arial"/>
          <w:sz w:val="22"/>
          <w:szCs w:val="22"/>
        </w:rPr>
        <w:t>5</w:t>
      </w:r>
      <w:r w:rsidRPr="00932115">
        <w:rPr>
          <w:rFonts w:ascii="Arial" w:eastAsia="Arial" w:hAnsi="Arial" w:cs="Arial"/>
          <w:sz w:val="22"/>
          <w:szCs w:val="22"/>
        </w:rPr>
        <w:t>-</w:t>
      </w:r>
      <w:r w:rsidR="00C67406" w:rsidRPr="00932115">
        <w:rPr>
          <w:rFonts w:ascii="Arial" w:eastAsia="Arial" w:hAnsi="Arial" w:cs="Arial"/>
          <w:sz w:val="22"/>
          <w:szCs w:val="22"/>
        </w:rPr>
        <w:t>09</w:t>
      </w:r>
      <w:r w:rsidRPr="00932115">
        <w:rPr>
          <w:rFonts w:ascii="Arial" w:hAnsi="Arial" w:cs="Arial"/>
          <w:sz w:val="22"/>
          <w:szCs w:val="22"/>
        </w:rPr>
        <w:t>-202</w:t>
      </w:r>
      <w:r w:rsidR="00C67406" w:rsidRPr="00932115">
        <w:rPr>
          <w:rFonts w:ascii="Arial" w:hAnsi="Arial" w:cs="Arial"/>
          <w:sz w:val="22"/>
          <w:szCs w:val="22"/>
        </w:rPr>
        <w:t>3</w:t>
      </w:r>
      <w:r w:rsidRPr="00932115">
        <w:rPr>
          <w:rFonts w:ascii="Arial" w:hAnsi="Arial" w:cs="Arial"/>
          <w:sz w:val="22"/>
          <w:szCs w:val="22"/>
        </w:rPr>
        <w:t xml:space="preserve">  </w:t>
      </w:r>
      <w:r w:rsidRPr="00932115">
        <w:rPr>
          <w:rFonts w:ascii="Arial" w:hAnsi="Arial" w:cs="Arial"/>
          <w:color w:val="000000"/>
          <w:sz w:val="22"/>
          <w:szCs w:val="22"/>
          <w:lang w:eastAsia="el-GR"/>
        </w:rPr>
        <w:t>έγγραφο του Τμ. Προϋπολογισμού Λογιστηρίου &amp; Προμηθειών που είχε διανεμηθεί</w:t>
      </w:r>
    </w:p>
    <w:p w:rsidR="00BF0F5B" w:rsidRPr="00932115" w:rsidRDefault="00BF0F5B" w:rsidP="00880EF9">
      <w:pPr>
        <w:spacing w:line="360" w:lineRule="auto"/>
        <w:jc w:val="both"/>
        <w:rPr>
          <w:rFonts w:ascii="Arial" w:eastAsia="Verdana" w:hAnsi="Arial" w:cs="Arial"/>
          <w:sz w:val="22"/>
          <w:szCs w:val="22"/>
          <w:highlight w:val="white"/>
        </w:rPr>
      </w:pPr>
      <w:r w:rsidRPr="00932115">
        <w:rPr>
          <w:rFonts w:ascii="Arial" w:hAnsi="Arial" w:cs="Arial"/>
          <w:sz w:val="22"/>
          <w:szCs w:val="22"/>
        </w:rPr>
        <w:t>-</w:t>
      </w:r>
      <w:r w:rsidR="00880EF9" w:rsidRPr="00932115">
        <w:rPr>
          <w:rFonts w:ascii="Arial" w:hAnsi="Arial" w:cs="Arial"/>
          <w:bCs/>
          <w:sz w:val="22"/>
          <w:szCs w:val="22"/>
        </w:rPr>
        <w:t xml:space="preserve"> Τις </w:t>
      </w:r>
      <w:r w:rsidR="00880EF9" w:rsidRPr="00932115">
        <w:rPr>
          <w:rFonts w:ascii="Arial" w:hAnsi="Arial" w:cs="Arial"/>
          <w:sz w:val="22"/>
          <w:szCs w:val="22"/>
        </w:rPr>
        <w:t>από 04/07/2023 τεχνικές προδιαγραφές του Αυτοτελούς Τμήματος Τοπικής Οικονομικής  Ανάπτυξης καθώς και του Τμήματος Πληροφορικής</w:t>
      </w:r>
      <w:r w:rsidR="00880EF9" w:rsidRPr="00932115">
        <w:rPr>
          <w:rFonts w:ascii="Arial" w:eastAsia="Cambria" w:hAnsi="Arial" w:cs="Arial"/>
          <w:sz w:val="22"/>
          <w:szCs w:val="22"/>
        </w:rPr>
        <w:t xml:space="preserve"> ενδεικτικού προϋπολογισμού</w:t>
      </w:r>
      <w:r w:rsidR="00880EF9" w:rsidRPr="00932115">
        <w:rPr>
          <w:rFonts w:ascii="Arial" w:eastAsia="Cambria" w:hAnsi="Arial" w:cs="Arial"/>
          <w:color w:val="666666"/>
          <w:sz w:val="22"/>
          <w:szCs w:val="22"/>
        </w:rPr>
        <w:t xml:space="preserve"> </w:t>
      </w:r>
      <w:r w:rsidR="00880EF9" w:rsidRPr="00932115">
        <w:rPr>
          <w:rFonts w:ascii="Arial" w:eastAsia="Cambria" w:hAnsi="Arial" w:cs="Arial"/>
          <w:sz w:val="22"/>
          <w:szCs w:val="22"/>
        </w:rPr>
        <w:t>483.870,97 € χωρίς Φ.Π.Α</w:t>
      </w:r>
      <w:r w:rsidR="00880EF9" w:rsidRPr="00932115">
        <w:rPr>
          <w:rFonts w:ascii="Arial" w:hAnsi="Arial" w:cs="Arial"/>
          <w:sz w:val="22"/>
          <w:szCs w:val="22"/>
        </w:rPr>
        <w:t xml:space="preserve">. (600.000,00 € με Φ.Π.Α. 24%) για την παροχή </w:t>
      </w:r>
      <w:r w:rsidR="00880EF9" w:rsidRPr="00932115">
        <w:rPr>
          <w:rStyle w:val="a5"/>
          <w:rFonts w:ascii="Arial" w:eastAsia="Arial Unicode MS" w:hAnsi="Arial" w:cs="Arial"/>
          <w:b w:val="0"/>
          <w:bCs w:val="0"/>
          <w:iCs/>
          <w:color w:val="000000"/>
          <w:spacing w:val="-1"/>
          <w:sz w:val="22"/>
          <w:szCs w:val="22"/>
          <w:shd w:val="clear" w:color="auto" w:fill="FFFFFF"/>
        </w:rPr>
        <w:t xml:space="preserve">υπηρεσιών  υλοποίησης του έργου με τίτλο: </w:t>
      </w:r>
      <w:r w:rsidR="00880EF9" w:rsidRPr="00932115">
        <w:rPr>
          <w:rStyle w:val="a5"/>
          <w:rFonts w:ascii="Arial" w:eastAsia="Arial Unicode MS" w:hAnsi="Arial" w:cs="Arial"/>
          <w:b w:val="0"/>
          <w:color w:val="000000"/>
          <w:spacing w:val="-1"/>
          <w:sz w:val="22"/>
          <w:szCs w:val="22"/>
          <w:shd w:val="clear" w:color="auto" w:fill="FFFFFF"/>
        </w:rPr>
        <w:t>«Ανάπτυξη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Λεβαδέων , Θηβαίων , Αλιάρτου – Θεσπιέων»</w:t>
      </w:r>
    </w:p>
    <w:p w:rsidR="00BF0F5B" w:rsidRPr="00932115" w:rsidRDefault="00BF0F5B" w:rsidP="00BF0F5B">
      <w:pPr>
        <w:pStyle w:val="Default"/>
        <w:widowControl/>
        <w:suppressAutoHyphens w:val="0"/>
        <w:autoSpaceDN w:val="0"/>
        <w:adjustRightInd w:val="0"/>
        <w:spacing w:line="360" w:lineRule="auto"/>
        <w:jc w:val="both"/>
        <w:rPr>
          <w:sz w:val="22"/>
          <w:szCs w:val="22"/>
          <w:lang w:val="el-GR"/>
        </w:rPr>
      </w:pPr>
      <w:r w:rsidRPr="00932115">
        <w:rPr>
          <w:rFonts w:eastAsia="Verdana"/>
          <w:sz w:val="22"/>
          <w:szCs w:val="22"/>
          <w:highlight w:val="white"/>
          <w:lang w:val="el-GR"/>
        </w:rPr>
        <w:t>-την αριθμ.</w:t>
      </w:r>
      <w:r w:rsidR="00C67406" w:rsidRPr="00932115">
        <w:rPr>
          <w:rFonts w:eastAsia="Verdana"/>
          <w:sz w:val="22"/>
          <w:szCs w:val="22"/>
          <w:highlight w:val="white"/>
          <w:lang w:val="el-GR"/>
        </w:rPr>
        <w:t xml:space="preserve"> </w:t>
      </w:r>
      <w:r w:rsidR="00880EF9" w:rsidRPr="00932115">
        <w:rPr>
          <w:rStyle w:val="apple-style-span"/>
          <w:rFonts w:ascii="Arial" w:eastAsia="Cambria" w:hAnsi="Arial" w:cs="Arial"/>
          <w:bCs/>
          <w:sz w:val="22"/>
          <w:szCs w:val="22"/>
          <w:lang w:val="el-GR"/>
        </w:rPr>
        <w:t>808</w:t>
      </w:r>
      <w:r w:rsidR="00880EF9" w:rsidRPr="00932115">
        <w:rPr>
          <w:rStyle w:val="apple-style-span"/>
          <w:rFonts w:ascii="Arial" w:eastAsia="Cambria" w:hAnsi="Arial" w:cs="Arial"/>
          <w:sz w:val="22"/>
          <w:szCs w:val="22"/>
          <w:lang w:val="el-GR"/>
        </w:rPr>
        <w:t>/2023 (αριθ. πρωτ.: 16718/31-08-2023) Απόφαση Ανάληψης Υποχρέωσης</w:t>
      </w:r>
    </w:p>
    <w:p w:rsidR="00BF0F5B" w:rsidRPr="00932115" w:rsidRDefault="00BF0F5B" w:rsidP="00BF0F5B">
      <w:pPr>
        <w:pStyle w:val="Default"/>
        <w:widowControl/>
        <w:suppressAutoHyphens w:val="0"/>
        <w:autoSpaceDN w:val="0"/>
        <w:adjustRightInd w:val="0"/>
        <w:spacing w:line="360" w:lineRule="auto"/>
        <w:jc w:val="both"/>
        <w:rPr>
          <w:sz w:val="22"/>
          <w:szCs w:val="22"/>
          <w:lang w:val="el-GR"/>
        </w:rPr>
      </w:pPr>
      <w:r w:rsidRPr="00932115">
        <w:rPr>
          <w:rFonts w:eastAsia="Verdana"/>
          <w:sz w:val="22"/>
          <w:szCs w:val="22"/>
          <w:highlight w:val="white"/>
          <w:lang w:val="el-GR"/>
        </w:rPr>
        <w:t xml:space="preserve">- </w:t>
      </w:r>
      <w:r w:rsidR="00880EF9" w:rsidRPr="00932115">
        <w:rPr>
          <w:rFonts w:eastAsia="Cambria"/>
          <w:sz w:val="22"/>
          <w:szCs w:val="22"/>
          <w:lang w:val="el-GR"/>
        </w:rPr>
        <w:t>Το Σχέδιο Διακήρυξης που είχε διανεμηθεί</w:t>
      </w:r>
      <w:r w:rsidRPr="00932115">
        <w:rPr>
          <w:sz w:val="22"/>
          <w:szCs w:val="22"/>
          <w:lang w:val="el-GR"/>
        </w:rPr>
        <w:t>.</w:t>
      </w:r>
    </w:p>
    <w:p w:rsidR="00BF0F5B" w:rsidRPr="00932115" w:rsidRDefault="00BF0F5B" w:rsidP="00BF0F5B">
      <w:pPr>
        <w:pStyle w:val="Default"/>
        <w:widowControl/>
        <w:suppressAutoHyphens w:val="0"/>
        <w:autoSpaceDN w:val="0"/>
        <w:adjustRightInd w:val="0"/>
        <w:spacing w:line="276" w:lineRule="auto"/>
        <w:jc w:val="both"/>
        <w:rPr>
          <w:sz w:val="22"/>
          <w:szCs w:val="22"/>
          <w:lang w:val="el-GR"/>
        </w:rPr>
      </w:pPr>
      <w:r w:rsidRPr="00932115">
        <w:rPr>
          <w:sz w:val="22"/>
          <w:szCs w:val="22"/>
          <w:lang w:val="el-GR"/>
        </w:rPr>
        <w:t>-Την μεταξύ των μελών συζήτηση σύμφωνα με τα πρακτικά</w:t>
      </w:r>
    </w:p>
    <w:p w:rsidR="00BF0F5B" w:rsidRPr="00932115" w:rsidRDefault="00BF0F5B" w:rsidP="00BF0F5B">
      <w:pPr>
        <w:widowControl w:val="0"/>
        <w:suppressAutoHyphens w:val="0"/>
        <w:spacing w:line="276" w:lineRule="auto"/>
        <w:jc w:val="both"/>
        <w:rPr>
          <w:rFonts w:ascii="Arial" w:hAnsi="Arial" w:cs="Arial"/>
          <w:sz w:val="22"/>
          <w:szCs w:val="22"/>
        </w:rPr>
      </w:pPr>
      <w:r w:rsidRPr="00932115">
        <w:rPr>
          <w:rFonts w:ascii="Arial" w:hAnsi="Arial" w:cs="Arial"/>
          <w:sz w:val="22"/>
          <w:szCs w:val="22"/>
        </w:rPr>
        <w:t>-Την  ψήφο όλων των μελών της Οικονομικής Επιτροπής , όπως αυτή διατυπώθηκε και δηλώθηκε δια ζώσης στην τηλεδιάσκεψη.</w:t>
      </w:r>
    </w:p>
    <w:p w:rsidR="00F92F9F" w:rsidRPr="00932115" w:rsidRDefault="00F92F9F" w:rsidP="00BF0F5B">
      <w:pPr>
        <w:widowControl w:val="0"/>
        <w:suppressAutoHyphens w:val="0"/>
        <w:spacing w:line="276" w:lineRule="auto"/>
        <w:jc w:val="both"/>
        <w:rPr>
          <w:rFonts w:ascii="Arial" w:hAnsi="Arial" w:cs="Arial"/>
          <w:sz w:val="22"/>
          <w:szCs w:val="22"/>
        </w:rPr>
      </w:pPr>
    </w:p>
    <w:p w:rsidR="00BF0F5B" w:rsidRPr="00932115" w:rsidRDefault="00BF0F5B" w:rsidP="00BF0F5B">
      <w:pPr>
        <w:shd w:val="clear" w:color="auto" w:fill="FFFFFF"/>
        <w:tabs>
          <w:tab w:val="center" w:pos="426"/>
        </w:tabs>
        <w:suppressAutoHyphens w:val="0"/>
        <w:ind w:left="448"/>
        <w:jc w:val="both"/>
        <w:rPr>
          <w:rFonts w:ascii="Arial" w:hAnsi="Arial" w:cs="Arial"/>
          <w:sz w:val="22"/>
          <w:szCs w:val="22"/>
        </w:rPr>
      </w:pPr>
    </w:p>
    <w:p w:rsidR="00BF0F5B" w:rsidRPr="00932115" w:rsidRDefault="00BF0F5B" w:rsidP="00BF0F5B">
      <w:pPr>
        <w:tabs>
          <w:tab w:val="left" w:pos="559"/>
          <w:tab w:val="left" w:pos="1555"/>
        </w:tabs>
        <w:jc w:val="center"/>
        <w:rPr>
          <w:rFonts w:ascii="Arial" w:hAnsi="Arial" w:cs="Arial"/>
          <w:b/>
          <w:bCs/>
          <w:sz w:val="22"/>
          <w:szCs w:val="22"/>
        </w:rPr>
      </w:pPr>
      <w:r w:rsidRPr="00932115">
        <w:rPr>
          <w:rFonts w:ascii="Arial" w:hAnsi="Arial" w:cs="Arial"/>
          <w:b/>
          <w:bCs/>
          <w:sz w:val="22"/>
          <w:szCs w:val="22"/>
        </w:rPr>
        <w:t xml:space="preserve">ΑΠΟΦΑΣΙΖΕΙ  ΟΜΟΦΩΝΑ </w:t>
      </w:r>
    </w:p>
    <w:p w:rsidR="00A27CA0" w:rsidRPr="00932115" w:rsidRDefault="00A27CA0" w:rsidP="00BF0F5B">
      <w:pPr>
        <w:tabs>
          <w:tab w:val="left" w:pos="559"/>
          <w:tab w:val="left" w:pos="1555"/>
        </w:tabs>
        <w:jc w:val="center"/>
        <w:rPr>
          <w:rFonts w:ascii="Arial" w:hAnsi="Arial" w:cs="Arial"/>
          <w:b/>
          <w:bCs/>
          <w:sz w:val="22"/>
          <w:szCs w:val="22"/>
        </w:rPr>
      </w:pPr>
    </w:p>
    <w:p w:rsidR="00BF0F5B" w:rsidRPr="00932115" w:rsidRDefault="00BF0F5B" w:rsidP="00BF0F5B">
      <w:pPr>
        <w:pStyle w:val="af8"/>
        <w:snapToGrid w:val="0"/>
        <w:rPr>
          <w:rFonts w:ascii="Arial" w:eastAsia="Verdana" w:hAnsi="Arial" w:cs="Arial"/>
          <w:sz w:val="22"/>
          <w:szCs w:val="22"/>
        </w:rPr>
      </w:pPr>
    </w:p>
    <w:p w:rsidR="00BF0F5B" w:rsidRPr="00932115" w:rsidRDefault="00F92F9F" w:rsidP="00BF0F5B">
      <w:pPr>
        <w:pStyle w:val="af8"/>
        <w:snapToGrid w:val="0"/>
        <w:rPr>
          <w:rFonts w:ascii="Arial" w:hAnsi="Arial" w:cs="Arial"/>
          <w:sz w:val="22"/>
          <w:szCs w:val="22"/>
        </w:rPr>
      </w:pPr>
      <w:r w:rsidRPr="00932115">
        <w:rPr>
          <w:rFonts w:ascii="Arial" w:hAnsi="Arial" w:cs="Arial"/>
          <w:sz w:val="22"/>
          <w:szCs w:val="22"/>
        </w:rPr>
        <w:t xml:space="preserve">Καθορίζει  τους όρους διακήρυξης του </w:t>
      </w:r>
      <w:r w:rsidRPr="00932115">
        <w:rPr>
          <w:rFonts w:ascii="Arial" w:hAnsi="Arial" w:cs="Arial"/>
          <w:bCs/>
          <w:sz w:val="22"/>
          <w:szCs w:val="22"/>
        </w:rPr>
        <w:t xml:space="preserve">ηλεκτρονικού ανοικτού διαγωνισμού </w:t>
      </w:r>
      <w:r w:rsidRPr="00932115">
        <w:rPr>
          <w:rFonts w:ascii="Arial" w:hAnsi="Arial" w:cs="Arial"/>
          <w:sz w:val="22"/>
          <w:szCs w:val="22"/>
        </w:rPr>
        <w:t xml:space="preserve">άνω των ορίων </w:t>
      </w:r>
      <w:r w:rsidRPr="00932115">
        <w:rPr>
          <w:rFonts w:ascii="Arial" w:hAnsi="Arial" w:cs="Arial"/>
          <w:bCs/>
          <w:sz w:val="22"/>
          <w:szCs w:val="22"/>
        </w:rPr>
        <w:t>με τίτλο: «Ανάπτυξη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Λεβαδεών, Θηβαίων , Αλιάρτου – Θεσπιέων</w:t>
      </w:r>
      <w:r w:rsidRPr="00932115">
        <w:rPr>
          <w:rFonts w:ascii="Arial" w:hAnsi="Arial" w:cs="Arial"/>
          <w:sz w:val="22"/>
          <w:szCs w:val="22"/>
        </w:rPr>
        <w:t>»</w:t>
      </w:r>
      <w:r w:rsidRPr="00932115">
        <w:rPr>
          <w:rFonts w:ascii="Arial" w:hAnsi="Arial" w:cs="Arial"/>
          <w:bCs/>
          <w:sz w:val="22"/>
          <w:szCs w:val="22"/>
        </w:rPr>
        <w:t>,</w:t>
      </w:r>
      <w:r w:rsidRPr="00932115">
        <w:rPr>
          <w:rFonts w:ascii="Arial" w:hAnsi="Arial" w:cs="Arial"/>
          <w:sz w:val="22"/>
          <w:szCs w:val="22"/>
        </w:rPr>
        <w:t xml:space="preserve"> </w:t>
      </w:r>
      <w:r w:rsidRPr="00932115">
        <w:rPr>
          <w:rFonts w:ascii="Arial" w:eastAsia="Cambria" w:hAnsi="Arial" w:cs="Arial"/>
          <w:sz w:val="22"/>
          <w:szCs w:val="22"/>
        </w:rPr>
        <w:t>ενδεικτικού προϋπολογισμού</w:t>
      </w:r>
      <w:r w:rsidRPr="00932115">
        <w:rPr>
          <w:rFonts w:ascii="Arial" w:eastAsia="Cambria" w:hAnsi="Arial" w:cs="Arial"/>
          <w:color w:val="666666"/>
          <w:sz w:val="22"/>
          <w:szCs w:val="22"/>
        </w:rPr>
        <w:t xml:space="preserve"> </w:t>
      </w:r>
      <w:r w:rsidRPr="00932115">
        <w:rPr>
          <w:rFonts w:ascii="Arial" w:eastAsia="Cambria" w:hAnsi="Arial" w:cs="Arial"/>
          <w:sz w:val="22"/>
          <w:szCs w:val="22"/>
        </w:rPr>
        <w:t>483.870,97 € χωρίς Φ.Π.Α</w:t>
      </w:r>
      <w:r w:rsidRPr="00932115">
        <w:rPr>
          <w:rFonts w:ascii="Arial" w:hAnsi="Arial" w:cs="Arial"/>
          <w:sz w:val="22"/>
          <w:szCs w:val="22"/>
        </w:rPr>
        <w:t xml:space="preserve">. (600.000,00 € με Φ.Π.Α. 24%) , </w:t>
      </w:r>
      <w:r w:rsidRPr="00932115">
        <w:rPr>
          <w:rFonts w:ascii="Arial" w:hAnsi="Arial" w:cs="Arial"/>
          <w:bCs/>
          <w:sz w:val="22"/>
          <w:szCs w:val="22"/>
        </w:rPr>
        <w:t xml:space="preserve">σύμφωνα με τις </w:t>
      </w:r>
      <w:r w:rsidRPr="00932115">
        <w:rPr>
          <w:rFonts w:ascii="Arial" w:hAnsi="Arial" w:cs="Arial"/>
          <w:sz w:val="22"/>
          <w:szCs w:val="22"/>
        </w:rPr>
        <w:t>από 04/07/2023 τεχνικές προδιαγραφές του Αυτοτελούς Τμήματος Τοπικής Οικονομικής  Ανάπτυξης καθώς και του Τμήματος Πληροφορικής ως παρακάτω :</w:t>
      </w:r>
    </w:p>
    <w:p w:rsidR="00F92F9F" w:rsidRPr="00932115" w:rsidRDefault="00F92F9F" w:rsidP="00BF0F5B">
      <w:pPr>
        <w:pStyle w:val="af8"/>
        <w:snapToGrid w:val="0"/>
        <w:rPr>
          <w:rFonts w:ascii="Arial" w:hAnsi="Arial" w:cs="Arial"/>
          <w:sz w:val="22"/>
          <w:szCs w:val="22"/>
        </w:rPr>
      </w:pPr>
    </w:p>
    <w:p w:rsidR="004A572C" w:rsidRPr="00932115" w:rsidRDefault="004A572C" w:rsidP="004A572C">
      <w:pPr>
        <w:rPr>
          <w:rFonts w:ascii="Arial" w:hAnsi="Arial" w:cs="Arial"/>
          <w:sz w:val="22"/>
          <w:szCs w:val="22"/>
        </w:rPr>
      </w:pPr>
      <w:bookmarkStart w:id="0" w:name="_Toc136007865"/>
      <w:r w:rsidRPr="00932115">
        <w:rPr>
          <w:rFonts w:ascii="Arial" w:hAnsi="Arial" w:cs="Arial"/>
          <w:sz w:val="22"/>
          <w:szCs w:val="22"/>
        </w:rPr>
        <w:t>ΑΝΑΘΕΤΟΥΣΑ ΑΡΧΗ ΚΑΙ ΑΝΤΙΚΕΙΜΕΝΟ ΣΥΜΒΑΣΗΣ</w:t>
      </w:r>
      <w:bookmarkEnd w:id="0"/>
    </w:p>
    <w:p w:rsidR="004A572C" w:rsidRPr="00932115" w:rsidRDefault="004A572C" w:rsidP="004A572C">
      <w:pPr>
        <w:rPr>
          <w:rFonts w:ascii="Arial" w:hAnsi="Arial" w:cs="Arial"/>
          <w:sz w:val="22"/>
          <w:szCs w:val="22"/>
        </w:rPr>
      </w:pPr>
      <w:bookmarkStart w:id="1" w:name="_Toc136007866"/>
      <w:r w:rsidRPr="00932115">
        <w:rPr>
          <w:rFonts w:ascii="Arial" w:hAnsi="Arial" w:cs="Arial"/>
          <w:sz w:val="22"/>
          <w:szCs w:val="22"/>
        </w:rPr>
        <w:t>1.1</w:t>
      </w:r>
      <w:r w:rsidRPr="00932115">
        <w:rPr>
          <w:rFonts w:ascii="Arial" w:hAnsi="Arial" w:cs="Arial"/>
          <w:sz w:val="22"/>
          <w:szCs w:val="22"/>
        </w:rPr>
        <w:tab/>
        <w:t>Στοιχεία Αναθέτουσας Αρχής</w:t>
      </w:r>
      <w:bookmarkEnd w:id="1"/>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p>
    <w:tbl>
      <w:tblPr>
        <w:tblW w:w="9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4129"/>
      </w:tblGrid>
      <w:tr w:rsidR="004A572C" w:rsidRPr="00932115" w:rsidTr="00F12D5A">
        <w:tc>
          <w:tcPr>
            <w:tcW w:w="5245" w:type="dxa"/>
          </w:tcPr>
          <w:p w:rsidR="004A572C" w:rsidRPr="00932115" w:rsidRDefault="004A572C" w:rsidP="004A572C">
            <w:pPr>
              <w:rPr>
                <w:rFonts w:ascii="Arial" w:hAnsi="Arial" w:cs="Arial"/>
                <w:sz w:val="22"/>
                <w:szCs w:val="22"/>
              </w:rPr>
            </w:pPr>
            <w:r w:rsidRPr="00932115">
              <w:rPr>
                <w:rFonts w:ascii="Arial" w:hAnsi="Arial" w:cs="Arial"/>
                <w:sz w:val="22"/>
                <w:szCs w:val="22"/>
              </w:rPr>
              <w:t>Επωνυμία</w:t>
            </w:r>
          </w:p>
        </w:tc>
        <w:tc>
          <w:tcPr>
            <w:tcW w:w="4129" w:type="dxa"/>
          </w:tcPr>
          <w:p w:rsidR="004A572C" w:rsidRPr="00932115" w:rsidRDefault="004A572C" w:rsidP="004A572C">
            <w:pPr>
              <w:rPr>
                <w:rFonts w:ascii="Arial" w:hAnsi="Arial" w:cs="Arial"/>
                <w:sz w:val="22"/>
                <w:szCs w:val="22"/>
              </w:rPr>
            </w:pPr>
            <w:r w:rsidRPr="00932115">
              <w:rPr>
                <w:rFonts w:ascii="Arial" w:hAnsi="Arial" w:cs="Arial"/>
                <w:sz w:val="22"/>
                <w:szCs w:val="22"/>
              </w:rPr>
              <w:t>ΔΗΜΟΣ ΛΕΒΑΔΕΩΝ</w:t>
            </w:r>
          </w:p>
        </w:tc>
      </w:tr>
      <w:tr w:rsidR="004A572C" w:rsidRPr="00932115" w:rsidTr="00F12D5A">
        <w:tc>
          <w:tcPr>
            <w:tcW w:w="5245" w:type="dxa"/>
          </w:tcPr>
          <w:p w:rsidR="004A572C" w:rsidRPr="00932115" w:rsidRDefault="004A572C" w:rsidP="004A572C">
            <w:pPr>
              <w:rPr>
                <w:rFonts w:ascii="Arial" w:hAnsi="Arial" w:cs="Arial"/>
                <w:sz w:val="22"/>
                <w:szCs w:val="22"/>
              </w:rPr>
            </w:pPr>
            <w:r w:rsidRPr="00932115">
              <w:rPr>
                <w:rFonts w:ascii="Arial" w:hAnsi="Arial" w:cs="Arial"/>
                <w:sz w:val="22"/>
                <w:szCs w:val="22"/>
              </w:rPr>
              <w:t>Αριθμός Φορολογικού Μητρώου (Α.Φ.Μ.)</w:t>
            </w:r>
          </w:p>
        </w:tc>
        <w:tc>
          <w:tcPr>
            <w:tcW w:w="4129" w:type="dxa"/>
          </w:tcPr>
          <w:p w:rsidR="004A572C" w:rsidRPr="00932115" w:rsidRDefault="004A572C" w:rsidP="004A572C">
            <w:pPr>
              <w:rPr>
                <w:rFonts w:ascii="Arial" w:hAnsi="Arial" w:cs="Arial"/>
                <w:sz w:val="22"/>
                <w:szCs w:val="22"/>
              </w:rPr>
            </w:pPr>
            <w:r w:rsidRPr="00932115">
              <w:rPr>
                <w:rFonts w:ascii="Arial" w:hAnsi="Arial" w:cs="Arial"/>
                <w:sz w:val="22"/>
                <w:szCs w:val="22"/>
              </w:rPr>
              <w:t>998016227</w:t>
            </w:r>
          </w:p>
        </w:tc>
      </w:tr>
      <w:tr w:rsidR="004A572C" w:rsidRPr="00932115" w:rsidTr="00F12D5A">
        <w:tc>
          <w:tcPr>
            <w:tcW w:w="5245" w:type="dxa"/>
          </w:tcPr>
          <w:p w:rsidR="004A572C" w:rsidRPr="00932115" w:rsidRDefault="004A572C" w:rsidP="004A572C">
            <w:pPr>
              <w:rPr>
                <w:rFonts w:ascii="Arial" w:hAnsi="Arial" w:cs="Arial"/>
                <w:sz w:val="22"/>
                <w:szCs w:val="22"/>
              </w:rPr>
            </w:pPr>
            <w:r w:rsidRPr="00932115">
              <w:rPr>
                <w:rFonts w:ascii="Arial" w:hAnsi="Arial" w:cs="Arial"/>
                <w:sz w:val="22"/>
                <w:szCs w:val="22"/>
              </w:rPr>
              <w:t>Κωδικός ηλεκτρονικής τιμολόγησης</w:t>
            </w:r>
          </w:p>
        </w:tc>
        <w:tc>
          <w:tcPr>
            <w:tcW w:w="4129" w:type="dxa"/>
          </w:tcPr>
          <w:p w:rsidR="004A572C" w:rsidRPr="00932115" w:rsidRDefault="004A572C" w:rsidP="004A572C">
            <w:pPr>
              <w:rPr>
                <w:rFonts w:ascii="Arial" w:hAnsi="Arial" w:cs="Arial"/>
                <w:sz w:val="22"/>
                <w:szCs w:val="22"/>
              </w:rPr>
            </w:pPr>
            <w:r w:rsidRPr="00932115">
              <w:rPr>
                <w:rFonts w:ascii="Arial" w:hAnsi="Arial" w:cs="Arial"/>
                <w:sz w:val="22"/>
                <w:szCs w:val="22"/>
              </w:rPr>
              <w:t>1007.E82801.0001</w:t>
            </w:r>
          </w:p>
        </w:tc>
      </w:tr>
      <w:tr w:rsidR="004A572C" w:rsidRPr="00932115" w:rsidTr="00F12D5A">
        <w:tc>
          <w:tcPr>
            <w:tcW w:w="5245" w:type="dxa"/>
          </w:tcPr>
          <w:p w:rsidR="004A572C" w:rsidRPr="00932115" w:rsidRDefault="004A572C" w:rsidP="004A572C">
            <w:pPr>
              <w:rPr>
                <w:rFonts w:ascii="Arial" w:hAnsi="Arial" w:cs="Arial"/>
                <w:sz w:val="22"/>
                <w:szCs w:val="22"/>
              </w:rPr>
            </w:pPr>
            <w:r w:rsidRPr="00932115">
              <w:rPr>
                <w:rFonts w:ascii="Arial" w:hAnsi="Arial" w:cs="Arial"/>
                <w:sz w:val="22"/>
                <w:szCs w:val="22"/>
              </w:rPr>
              <w:t>Ταχυδρομική διεύθυνση</w:t>
            </w:r>
          </w:p>
        </w:tc>
        <w:tc>
          <w:tcPr>
            <w:tcW w:w="4129" w:type="dxa"/>
          </w:tcPr>
          <w:p w:rsidR="004A572C" w:rsidRPr="00932115" w:rsidRDefault="004A572C" w:rsidP="004A572C">
            <w:pPr>
              <w:rPr>
                <w:rFonts w:ascii="Arial" w:hAnsi="Arial" w:cs="Arial"/>
                <w:sz w:val="22"/>
                <w:szCs w:val="22"/>
              </w:rPr>
            </w:pPr>
            <w:r w:rsidRPr="00932115">
              <w:rPr>
                <w:rFonts w:ascii="Arial" w:hAnsi="Arial" w:cs="Arial"/>
                <w:sz w:val="22"/>
                <w:szCs w:val="22"/>
              </w:rPr>
              <w:t>ΣΟΦΟΚΛΕΟΥΣ 15</w:t>
            </w:r>
          </w:p>
        </w:tc>
      </w:tr>
      <w:tr w:rsidR="004A572C" w:rsidRPr="00932115" w:rsidTr="00F12D5A">
        <w:tc>
          <w:tcPr>
            <w:tcW w:w="5245" w:type="dxa"/>
          </w:tcPr>
          <w:p w:rsidR="004A572C" w:rsidRPr="00932115" w:rsidRDefault="004A572C" w:rsidP="004A572C">
            <w:pPr>
              <w:rPr>
                <w:rFonts w:ascii="Arial" w:hAnsi="Arial" w:cs="Arial"/>
                <w:sz w:val="22"/>
                <w:szCs w:val="22"/>
              </w:rPr>
            </w:pPr>
            <w:r w:rsidRPr="00932115">
              <w:rPr>
                <w:rFonts w:ascii="Arial" w:hAnsi="Arial" w:cs="Arial"/>
                <w:sz w:val="22"/>
                <w:szCs w:val="22"/>
              </w:rPr>
              <w:t>Πόλη</w:t>
            </w:r>
          </w:p>
        </w:tc>
        <w:tc>
          <w:tcPr>
            <w:tcW w:w="4129" w:type="dxa"/>
          </w:tcPr>
          <w:p w:rsidR="004A572C" w:rsidRPr="00932115" w:rsidRDefault="004A572C" w:rsidP="004A572C">
            <w:pPr>
              <w:rPr>
                <w:rFonts w:ascii="Arial" w:hAnsi="Arial" w:cs="Arial"/>
                <w:sz w:val="22"/>
                <w:szCs w:val="22"/>
              </w:rPr>
            </w:pPr>
            <w:r w:rsidRPr="00932115">
              <w:rPr>
                <w:rFonts w:ascii="Arial" w:hAnsi="Arial" w:cs="Arial"/>
                <w:sz w:val="22"/>
                <w:szCs w:val="22"/>
              </w:rPr>
              <w:t>ΛΙΒΑΔΕΙΑ</w:t>
            </w:r>
          </w:p>
        </w:tc>
      </w:tr>
      <w:tr w:rsidR="004A572C" w:rsidRPr="00932115" w:rsidTr="00F12D5A">
        <w:tc>
          <w:tcPr>
            <w:tcW w:w="5245" w:type="dxa"/>
          </w:tcPr>
          <w:p w:rsidR="004A572C" w:rsidRPr="00932115" w:rsidRDefault="004A572C" w:rsidP="004A572C">
            <w:pPr>
              <w:rPr>
                <w:rFonts w:ascii="Arial" w:hAnsi="Arial" w:cs="Arial"/>
                <w:sz w:val="22"/>
                <w:szCs w:val="22"/>
              </w:rPr>
            </w:pPr>
            <w:r w:rsidRPr="00932115">
              <w:rPr>
                <w:rFonts w:ascii="Arial" w:hAnsi="Arial" w:cs="Arial"/>
                <w:sz w:val="22"/>
                <w:szCs w:val="22"/>
              </w:rPr>
              <w:t>Ταχυδρομικός Κωδικός</w:t>
            </w:r>
          </w:p>
        </w:tc>
        <w:tc>
          <w:tcPr>
            <w:tcW w:w="4129" w:type="dxa"/>
          </w:tcPr>
          <w:p w:rsidR="004A572C" w:rsidRPr="00932115" w:rsidRDefault="004A572C" w:rsidP="004A572C">
            <w:pPr>
              <w:rPr>
                <w:rFonts w:ascii="Arial" w:hAnsi="Arial" w:cs="Arial"/>
                <w:sz w:val="22"/>
                <w:szCs w:val="22"/>
              </w:rPr>
            </w:pPr>
            <w:r w:rsidRPr="00932115">
              <w:rPr>
                <w:rFonts w:ascii="Arial" w:hAnsi="Arial" w:cs="Arial"/>
                <w:sz w:val="22"/>
                <w:szCs w:val="22"/>
              </w:rPr>
              <w:t>32131</w:t>
            </w:r>
          </w:p>
        </w:tc>
      </w:tr>
      <w:tr w:rsidR="004A572C" w:rsidRPr="00932115" w:rsidTr="00F12D5A">
        <w:tc>
          <w:tcPr>
            <w:tcW w:w="5245" w:type="dxa"/>
          </w:tcPr>
          <w:p w:rsidR="004A572C" w:rsidRPr="00932115" w:rsidRDefault="004A572C" w:rsidP="004A572C">
            <w:pPr>
              <w:rPr>
                <w:rFonts w:ascii="Arial" w:hAnsi="Arial" w:cs="Arial"/>
                <w:sz w:val="22"/>
                <w:szCs w:val="22"/>
              </w:rPr>
            </w:pPr>
            <w:r w:rsidRPr="00932115">
              <w:rPr>
                <w:rFonts w:ascii="Arial" w:hAnsi="Arial" w:cs="Arial"/>
                <w:sz w:val="22"/>
                <w:szCs w:val="22"/>
              </w:rPr>
              <w:t>Χώρα</w:t>
            </w:r>
          </w:p>
        </w:tc>
        <w:tc>
          <w:tcPr>
            <w:tcW w:w="4129" w:type="dxa"/>
          </w:tcPr>
          <w:p w:rsidR="004A572C" w:rsidRPr="00932115" w:rsidRDefault="004A572C" w:rsidP="004A572C">
            <w:pPr>
              <w:rPr>
                <w:rFonts w:ascii="Arial" w:hAnsi="Arial" w:cs="Arial"/>
                <w:sz w:val="22"/>
                <w:szCs w:val="22"/>
              </w:rPr>
            </w:pPr>
            <w:r w:rsidRPr="00932115">
              <w:rPr>
                <w:rFonts w:ascii="Arial" w:hAnsi="Arial" w:cs="Arial"/>
                <w:sz w:val="22"/>
                <w:szCs w:val="22"/>
              </w:rPr>
              <w:t>ΕΛΛΑΔΑ</w:t>
            </w:r>
          </w:p>
        </w:tc>
      </w:tr>
      <w:tr w:rsidR="004A572C" w:rsidRPr="00932115" w:rsidTr="00F12D5A">
        <w:tc>
          <w:tcPr>
            <w:tcW w:w="5245" w:type="dxa"/>
          </w:tcPr>
          <w:p w:rsidR="004A572C" w:rsidRPr="00932115" w:rsidRDefault="004A572C" w:rsidP="004A572C">
            <w:pPr>
              <w:rPr>
                <w:rFonts w:ascii="Arial" w:hAnsi="Arial" w:cs="Arial"/>
                <w:sz w:val="22"/>
                <w:szCs w:val="22"/>
              </w:rPr>
            </w:pPr>
            <w:r w:rsidRPr="00932115">
              <w:rPr>
                <w:rFonts w:ascii="Arial" w:hAnsi="Arial" w:cs="Arial"/>
                <w:sz w:val="22"/>
                <w:szCs w:val="22"/>
              </w:rPr>
              <w:t>Κωδικός ΝUTS</w:t>
            </w:r>
          </w:p>
        </w:tc>
        <w:tc>
          <w:tcPr>
            <w:tcW w:w="4129" w:type="dxa"/>
          </w:tcPr>
          <w:p w:rsidR="004A572C" w:rsidRPr="00932115" w:rsidRDefault="004A572C" w:rsidP="004A572C">
            <w:pPr>
              <w:rPr>
                <w:rFonts w:ascii="Arial" w:hAnsi="Arial" w:cs="Arial"/>
                <w:sz w:val="22"/>
                <w:szCs w:val="22"/>
              </w:rPr>
            </w:pPr>
            <w:r w:rsidRPr="00932115">
              <w:rPr>
                <w:rFonts w:ascii="Arial" w:hAnsi="Arial" w:cs="Arial"/>
                <w:sz w:val="22"/>
                <w:szCs w:val="22"/>
              </w:rPr>
              <w:t>EL641 Βοιωτία / Voiotia</w:t>
            </w:r>
          </w:p>
        </w:tc>
      </w:tr>
      <w:tr w:rsidR="004A572C" w:rsidRPr="00932115" w:rsidTr="00F12D5A">
        <w:tc>
          <w:tcPr>
            <w:tcW w:w="5245" w:type="dxa"/>
          </w:tcPr>
          <w:p w:rsidR="004A572C" w:rsidRPr="00932115" w:rsidRDefault="004A572C" w:rsidP="004A572C">
            <w:pPr>
              <w:rPr>
                <w:rFonts w:ascii="Arial" w:hAnsi="Arial" w:cs="Arial"/>
                <w:sz w:val="22"/>
                <w:szCs w:val="22"/>
              </w:rPr>
            </w:pPr>
            <w:r w:rsidRPr="00932115">
              <w:rPr>
                <w:rFonts w:ascii="Arial" w:hAnsi="Arial" w:cs="Arial"/>
                <w:sz w:val="22"/>
                <w:szCs w:val="22"/>
              </w:rPr>
              <w:t>Τηλέφωνο</w:t>
            </w:r>
          </w:p>
        </w:tc>
        <w:tc>
          <w:tcPr>
            <w:tcW w:w="4129" w:type="dxa"/>
          </w:tcPr>
          <w:p w:rsidR="004A572C" w:rsidRPr="00932115" w:rsidRDefault="004A572C" w:rsidP="004A572C">
            <w:pPr>
              <w:rPr>
                <w:rFonts w:ascii="Arial" w:hAnsi="Arial" w:cs="Arial"/>
                <w:sz w:val="22"/>
                <w:szCs w:val="22"/>
              </w:rPr>
            </w:pPr>
            <w:r w:rsidRPr="00932115">
              <w:rPr>
                <w:rFonts w:ascii="Arial" w:hAnsi="Arial" w:cs="Arial"/>
                <w:sz w:val="22"/>
                <w:szCs w:val="22"/>
              </w:rPr>
              <w:t>2261350829</w:t>
            </w:r>
          </w:p>
        </w:tc>
      </w:tr>
      <w:tr w:rsidR="004A572C" w:rsidRPr="00932115" w:rsidTr="00F12D5A">
        <w:tc>
          <w:tcPr>
            <w:tcW w:w="5245" w:type="dxa"/>
          </w:tcPr>
          <w:p w:rsidR="004A572C" w:rsidRPr="00932115" w:rsidRDefault="004A572C" w:rsidP="004A572C">
            <w:pPr>
              <w:rPr>
                <w:rFonts w:ascii="Arial" w:hAnsi="Arial" w:cs="Arial"/>
                <w:sz w:val="22"/>
                <w:szCs w:val="22"/>
              </w:rPr>
            </w:pPr>
            <w:r w:rsidRPr="00932115">
              <w:rPr>
                <w:rFonts w:ascii="Arial" w:hAnsi="Arial" w:cs="Arial"/>
                <w:sz w:val="22"/>
                <w:szCs w:val="22"/>
              </w:rPr>
              <w:t>Φαξ</w:t>
            </w:r>
          </w:p>
        </w:tc>
        <w:tc>
          <w:tcPr>
            <w:tcW w:w="4129" w:type="dxa"/>
          </w:tcPr>
          <w:p w:rsidR="004A572C" w:rsidRPr="00932115" w:rsidRDefault="004A572C" w:rsidP="004A572C">
            <w:pPr>
              <w:rPr>
                <w:rFonts w:ascii="Arial" w:hAnsi="Arial" w:cs="Arial"/>
                <w:sz w:val="22"/>
                <w:szCs w:val="22"/>
              </w:rPr>
            </w:pPr>
            <w:r w:rsidRPr="00932115">
              <w:rPr>
                <w:rFonts w:ascii="Arial" w:hAnsi="Arial" w:cs="Arial"/>
                <w:sz w:val="22"/>
                <w:szCs w:val="22"/>
              </w:rPr>
              <w:t>2261350881</w:t>
            </w:r>
          </w:p>
        </w:tc>
      </w:tr>
      <w:tr w:rsidR="004A572C" w:rsidRPr="00932115" w:rsidTr="00F12D5A">
        <w:tc>
          <w:tcPr>
            <w:tcW w:w="5245" w:type="dxa"/>
          </w:tcPr>
          <w:p w:rsidR="004A572C" w:rsidRPr="00932115" w:rsidRDefault="004A572C" w:rsidP="004A572C">
            <w:pPr>
              <w:rPr>
                <w:rFonts w:ascii="Arial" w:hAnsi="Arial" w:cs="Arial"/>
                <w:sz w:val="22"/>
                <w:szCs w:val="22"/>
              </w:rPr>
            </w:pPr>
            <w:r w:rsidRPr="00932115">
              <w:rPr>
                <w:rFonts w:ascii="Arial" w:hAnsi="Arial" w:cs="Arial"/>
                <w:sz w:val="22"/>
                <w:szCs w:val="22"/>
              </w:rPr>
              <w:t xml:space="preserve">Ηλεκτρονικό Ταχυδρομείο </w:t>
            </w:r>
          </w:p>
        </w:tc>
        <w:tc>
          <w:tcPr>
            <w:tcW w:w="4129" w:type="dxa"/>
          </w:tcPr>
          <w:p w:rsidR="004A572C" w:rsidRPr="00932115" w:rsidRDefault="004A572C" w:rsidP="004A572C">
            <w:pPr>
              <w:rPr>
                <w:rFonts w:ascii="Arial" w:hAnsi="Arial" w:cs="Arial"/>
                <w:sz w:val="22"/>
                <w:szCs w:val="22"/>
              </w:rPr>
            </w:pPr>
            <w:r w:rsidRPr="00932115">
              <w:rPr>
                <w:rFonts w:ascii="Arial" w:hAnsi="Arial" w:cs="Arial"/>
                <w:sz w:val="22"/>
                <w:szCs w:val="22"/>
              </w:rPr>
              <w:t>gvarelas@livadia.gr</w:t>
            </w:r>
          </w:p>
        </w:tc>
      </w:tr>
      <w:tr w:rsidR="004A572C" w:rsidRPr="00932115" w:rsidTr="00F12D5A">
        <w:tc>
          <w:tcPr>
            <w:tcW w:w="5245" w:type="dxa"/>
          </w:tcPr>
          <w:p w:rsidR="004A572C" w:rsidRPr="00932115" w:rsidRDefault="004A572C" w:rsidP="004A572C">
            <w:pPr>
              <w:rPr>
                <w:rFonts w:ascii="Arial" w:hAnsi="Arial" w:cs="Arial"/>
                <w:sz w:val="22"/>
                <w:szCs w:val="22"/>
              </w:rPr>
            </w:pPr>
            <w:r w:rsidRPr="00932115">
              <w:rPr>
                <w:rFonts w:ascii="Arial" w:hAnsi="Arial" w:cs="Arial"/>
                <w:sz w:val="22"/>
                <w:szCs w:val="22"/>
              </w:rPr>
              <w:t>Αρμόδιος για πληροφορίες</w:t>
            </w:r>
          </w:p>
        </w:tc>
        <w:tc>
          <w:tcPr>
            <w:tcW w:w="4129" w:type="dxa"/>
          </w:tcPr>
          <w:p w:rsidR="004A572C" w:rsidRPr="00932115" w:rsidRDefault="004A572C" w:rsidP="004A572C">
            <w:pPr>
              <w:rPr>
                <w:rFonts w:ascii="Arial" w:hAnsi="Arial" w:cs="Arial"/>
                <w:sz w:val="22"/>
                <w:szCs w:val="22"/>
              </w:rPr>
            </w:pPr>
            <w:r w:rsidRPr="00932115">
              <w:rPr>
                <w:rFonts w:ascii="Arial" w:hAnsi="Arial" w:cs="Arial"/>
                <w:sz w:val="22"/>
                <w:szCs w:val="22"/>
              </w:rPr>
              <w:t xml:space="preserve">ΒΑΡΕΛΑΣ ΓΕΩΡΓΙΟΣ </w:t>
            </w:r>
          </w:p>
        </w:tc>
      </w:tr>
      <w:tr w:rsidR="004A572C" w:rsidRPr="00932115" w:rsidTr="00F12D5A">
        <w:tc>
          <w:tcPr>
            <w:tcW w:w="5245" w:type="dxa"/>
          </w:tcPr>
          <w:p w:rsidR="004A572C" w:rsidRPr="00932115" w:rsidRDefault="004A572C" w:rsidP="004A572C">
            <w:pPr>
              <w:rPr>
                <w:rFonts w:ascii="Arial" w:hAnsi="Arial" w:cs="Arial"/>
                <w:sz w:val="22"/>
                <w:szCs w:val="22"/>
              </w:rPr>
            </w:pPr>
            <w:r w:rsidRPr="00932115">
              <w:rPr>
                <w:rFonts w:ascii="Arial" w:hAnsi="Arial" w:cs="Arial"/>
                <w:sz w:val="22"/>
                <w:szCs w:val="22"/>
              </w:rPr>
              <w:t>Γενική Διεύθυνση στο διαδίκτυο  (URL)</w:t>
            </w:r>
          </w:p>
        </w:tc>
        <w:tc>
          <w:tcPr>
            <w:tcW w:w="4129" w:type="dxa"/>
          </w:tcPr>
          <w:p w:rsidR="004A572C" w:rsidRPr="00932115" w:rsidRDefault="004A572C" w:rsidP="004A572C">
            <w:pPr>
              <w:rPr>
                <w:rFonts w:ascii="Arial" w:hAnsi="Arial" w:cs="Arial"/>
                <w:sz w:val="22"/>
                <w:szCs w:val="22"/>
              </w:rPr>
            </w:pPr>
            <w:r w:rsidRPr="00932115">
              <w:rPr>
                <w:rFonts w:ascii="Arial" w:hAnsi="Arial" w:cs="Arial"/>
                <w:sz w:val="22"/>
                <w:szCs w:val="22"/>
              </w:rPr>
              <w:t>https://dimoslevadeon.gr/</w:t>
            </w:r>
          </w:p>
        </w:tc>
      </w:tr>
    </w:tbl>
    <w:p w:rsidR="004A572C" w:rsidRPr="00932115" w:rsidRDefault="004A572C" w:rsidP="004A572C">
      <w:pPr>
        <w:rPr>
          <w:rFonts w:ascii="Arial" w:hAnsi="Arial" w:cs="Arial"/>
          <w:sz w:val="22"/>
          <w:szCs w:val="22"/>
        </w:rPr>
      </w:pPr>
    </w:p>
    <w:p w:rsidR="000F5716" w:rsidRPr="00932115" w:rsidRDefault="000F5716"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lastRenderedPageBreak/>
        <w:t xml:space="preserve">Είδος Αναθέτουσας Αρχής </w:t>
      </w:r>
    </w:p>
    <w:p w:rsidR="004A572C" w:rsidRPr="00932115" w:rsidRDefault="004A572C" w:rsidP="004A572C">
      <w:pPr>
        <w:rPr>
          <w:rFonts w:ascii="Arial" w:eastAsia="Calibri" w:hAnsi="Arial" w:cs="Arial"/>
          <w:sz w:val="22"/>
          <w:szCs w:val="22"/>
        </w:rPr>
      </w:pPr>
      <w:r w:rsidRPr="00932115">
        <w:rPr>
          <w:rFonts w:ascii="Arial" w:hAnsi="Arial" w:cs="Arial"/>
          <w:sz w:val="22"/>
          <w:szCs w:val="22"/>
        </w:rPr>
        <w:t xml:space="preserve">Η Αναθέτουσα Αρχή είναι   Ο.Τ.Α. και ανήκει στην Γενική Κυβέρνηση </w:t>
      </w:r>
    </w:p>
    <w:p w:rsidR="004A572C" w:rsidRPr="00932115" w:rsidRDefault="004A572C" w:rsidP="004A572C">
      <w:pPr>
        <w:rPr>
          <w:rFonts w:ascii="Arial" w:hAnsi="Arial" w:cs="Arial"/>
          <w:sz w:val="22"/>
          <w:szCs w:val="22"/>
        </w:rPr>
      </w:pPr>
      <w:r w:rsidRPr="00932115">
        <w:rPr>
          <w:rFonts w:ascii="Arial" w:eastAsia="Calibri"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Κύρια δραστηριότητα Α.Α.</w:t>
      </w:r>
    </w:p>
    <w:p w:rsidR="004A572C" w:rsidRPr="00932115" w:rsidRDefault="004A572C" w:rsidP="004A572C">
      <w:pPr>
        <w:rPr>
          <w:rFonts w:ascii="Arial" w:hAnsi="Arial" w:cs="Arial"/>
          <w:sz w:val="22"/>
          <w:szCs w:val="22"/>
        </w:rPr>
      </w:pPr>
      <w:r w:rsidRPr="00932115">
        <w:rPr>
          <w:rFonts w:ascii="Arial" w:hAnsi="Arial" w:cs="Arial"/>
          <w:sz w:val="22"/>
          <w:szCs w:val="22"/>
        </w:rPr>
        <w:t>Η κύρια δραστηριότητα της Αναθέτουσας Αρχής είναι η Γενικές δημόσιες υπηρεσίες</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t>Από κοινού διαδικασία σύναψης της δημόσιας σύμβασης  ΔΕΝ ΑΦΟΡΑ</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t xml:space="preserve">Εφαρμοστέο εθνικό δίκαιο  είναι ο ν. 4412/16  </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t xml:space="preserve">Στοιχεία Επικοινωνίας </w:t>
      </w:r>
    </w:p>
    <w:p w:rsidR="004A572C" w:rsidRPr="00932115" w:rsidRDefault="004A572C" w:rsidP="004A572C">
      <w:pPr>
        <w:rPr>
          <w:rFonts w:ascii="Arial" w:hAnsi="Arial" w:cs="Arial"/>
          <w:sz w:val="22"/>
          <w:szCs w:val="22"/>
        </w:rPr>
      </w:pPr>
      <w:r w:rsidRPr="00932115">
        <w:rPr>
          <w:rFonts w:ascii="Arial" w:hAnsi="Arial" w:cs="Arial"/>
          <w:sz w:val="22"/>
          <w:szCs w:val="22"/>
        </w:rPr>
        <w:t>α)</w:t>
      </w:r>
      <w:r w:rsidRPr="00932115">
        <w:rPr>
          <w:rFonts w:ascii="Arial" w:hAnsi="Arial" w:cs="Arial"/>
          <w:sz w:val="22"/>
          <w:szCs w:val="22"/>
        </w:rPr>
        <w:tab/>
        <w:t>Τα έγγραφα της σύμβασης είναι διαθέσιμα για ελεύθερη, πλήρη, άμεση &amp; δωρεάν ηλεκτρονική πρόσβαση  μέσω της διαδικτυακής πύλης (www.promitheus.gov.gr) του ΟΠΣ ΕΣΗΔΗΣ</w:t>
      </w:r>
    </w:p>
    <w:p w:rsidR="004A572C" w:rsidRPr="00932115" w:rsidRDefault="004A572C" w:rsidP="004A572C">
      <w:pPr>
        <w:rPr>
          <w:rFonts w:ascii="Arial" w:hAnsi="Arial" w:cs="Arial"/>
          <w:sz w:val="22"/>
          <w:szCs w:val="22"/>
        </w:rPr>
      </w:pPr>
      <w:r w:rsidRPr="00932115">
        <w:rPr>
          <w:rFonts w:ascii="Arial" w:hAnsi="Arial" w:cs="Arial"/>
          <w:sz w:val="22"/>
          <w:szCs w:val="22"/>
        </w:rPr>
        <w:t>β)</w:t>
      </w:r>
      <w:r w:rsidRPr="00932115">
        <w:rPr>
          <w:rFonts w:ascii="Arial" w:hAnsi="Arial" w:cs="Arial"/>
          <w:sz w:val="22"/>
          <w:szCs w:val="22"/>
        </w:rPr>
        <w:tab/>
        <w:t>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(www.promitheus.gov.gr) του ΟΠΣ ΕΣΗΔΗΣ</w:t>
      </w:r>
    </w:p>
    <w:p w:rsidR="004A572C" w:rsidRPr="00932115" w:rsidRDefault="004A572C" w:rsidP="004A572C">
      <w:pPr>
        <w:rPr>
          <w:rFonts w:ascii="Arial" w:hAnsi="Arial" w:cs="Arial"/>
          <w:sz w:val="22"/>
          <w:szCs w:val="22"/>
        </w:rPr>
      </w:pPr>
      <w:r w:rsidRPr="00932115">
        <w:rPr>
          <w:rFonts w:ascii="Arial" w:hAnsi="Arial" w:cs="Arial"/>
          <w:sz w:val="22"/>
          <w:szCs w:val="22"/>
        </w:rPr>
        <w:t>γ)</w:t>
      </w:r>
      <w:r w:rsidRPr="00932115">
        <w:rPr>
          <w:rFonts w:ascii="Arial" w:hAnsi="Arial" w:cs="Arial"/>
          <w:sz w:val="22"/>
          <w:szCs w:val="22"/>
        </w:rPr>
        <w:tab/>
        <w:t xml:space="preserve">Περαιτέρω πληροφορίες είναι διαθέσιμες από την προαναφερθείσα Γενική Διεύθυνση στο διαδίκτυο (URL): </w:t>
      </w:r>
      <w:hyperlink r:id="rId8" w:history="1">
        <w:r w:rsidRPr="00932115">
          <w:rPr>
            <w:rFonts w:ascii="Arial" w:hAnsi="Arial" w:cs="Arial"/>
            <w:sz w:val="22"/>
            <w:szCs w:val="22"/>
          </w:rPr>
          <w:t>https://dimoslevadeon.gr</w:t>
        </w:r>
      </w:hyperlink>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2" w:name="_Toc136007867"/>
      <w:r w:rsidRPr="00932115">
        <w:rPr>
          <w:rFonts w:ascii="Arial" w:hAnsi="Arial" w:cs="Arial"/>
          <w:sz w:val="22"/>
          <w:szCs w:val="22"/>
        </w:rPr>
        <w:t>1.2</w:t>
      </w:r>
      <w:r w:rsidRPr="00932115">
        <w:rPr>
          <w:rFonts w:ascii="Arial" w:hAnsi="Arial" w:cs="Arial"/>
          <w:sz w:val="22"/>
          <w:szCs w:val="22"/>
        </w:rPr>
        <w:tab/>
        <w:t>Στοιχεία Διαδικασίας-Χρηματοδότηση</w:t>
      </w:r>
      <w:bookmarkEnd w:id="2"/>
    </w:p>
    <w:p w:rsidR="004A572C" w:rsidRPr="00932115" w:rsidRDefault="004A572C" w:rsidP="004A572C">
      <w:pPr>
        <w:rPr>
          <w:rFonts w:ascii="Arial" w:hAnsi="Arial" w:cs="Arial"/>
          <w:sz w:val="22"/>
          <w:szCs w:val="22"/>
        </w:rPr>
      </w:pPr>
      <w:r w:rsidRPr="00932115">
        <w:rPr>
          <w:rFonts w:ascii="Arial" w:hAnsi="Arial" w:cs="Arial"/>
          <w:sz w:val="22"/>
          <w:szCs w:val="22"/>
        </w:rPr>
        <w:t xml:space="preserve">Είδος διαδικασίας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Ο διαγωνισμός θα διεξαχθεί με την ανοικτή διαδικασία του άρθρου 27 του ν. 4412/16. </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t>Χρηματοδότηση της σύμβασης</w:t>
      </w:r>
    </w:p>
    <w:p w:rsidR="004A572C" w:rsidRPr="00932115" w:rsidRDefault="004A572C" w:rsidP="004A572C">
      <w:pPr>
        <w:rPr>
          <w:rFonts w:ascii="Arial" w:hAnsi="Arial" w:cs="Arial"/>
          <w:sz w:val="22"/>
          <w:szCs w:val="22"/>
        </w:rPr>
      </w:pPr>
      <w:bookmarkStart w:id="3" w:name="_Hlk29820998"/>
      <w:r w:rsidRPr="00932115">
        <w:rPr>
          <w:rFonts w:ascii="Arial" w:hAnsi="Arial" w:cs="Arial"/>
          <w:sz w:val="22"/>
          <w:szCs w:val="22"/>
        </w:rPr>
        <w:t>Φορέας χρηματοδότησης της παρούσας σύμβασης είναι η ΠΕΡΙΦΕΡΕΙΑ ΣΤΕΡΕΑΣ ΕΛΛΑΔΑΣ, Κωδ. ΣΑ: ΕΠ0561.</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Η παρούσα σύμβαση χρηματοδοτείται από Πιστώσεις του Προγράμματος Δημοσίων Επενδύσεων (αριθ. ενάριθ. έργου </w:t>
      </w:r>
      <w:bookmarkEnd w:id="3"/>
      <w:r w:rsidRPr="00932115">
        <w:rPr>
          <w:rFonts w:ascii="Arial" w:hAnsi="Arial" w:cs="Arial"/>
          <w:sz w:val="22"/>
          <w:szCs w:val="22"/>
        </w:rPr>
        <w:t>2023ΕΠ05610003.</w:t>
      </w:r>
    </w:p>
    <w:p w:rsidR="004A572C" w:rsidRPr="00932115" w:rsidRDefault="004A572C" w:rsidP="004A572C">
      <w:pPr>
        <w:rPr>
          <w:rFonts w:ascii="Arial" w:hAnsi="Arial" w:cs="Arial"/>
          <w:sz w:val="22"/>
          <w:szCs w:val="22"/>
        </w:rPr>
      </w:pPr>
      <w:r w:rsidRPr="00932115">
        <w:rPr>
          <w:rFonts w:ascii="Arial" w:hAnsi="Arial" w:cs="Arial"/>
          <w:sz w:val="22"/>
          <w:szCs w:val="22"/>
        </w:rPr>
        <w:t>Η σύμβαση περιλαμβάνεται στην Πράξη: «Ανάπτυξη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Λεβαδέων , Θηβαίων , Αλιάρτου – Θεσπιέων» η οποία έχει ενταχθεί στο Επιχειρησιακό Πρόγραμμα «Στερεά Ελλάδα 2014-2020» με βάση την Απόφαση Ένταξης με αρ. πρωτ. 219 / 26-01-2023 της ΕΥΔΕΠ ΠΕΡΙΦΕΡΕΙΑΣ ΣΤΕΡΕΑΣ ΕΛΛΑΔΑΣ και έχει λάβει κωδικό MIS 5198066 . Η παρούσα σύμβαση χρηματοδοτείται από την Ευρωπαϊκή Ένωση (Ευρωπαϊκό Κοινωνικό Ταμείο (ΕΚΤ)) και από εθνικούς πόρους μέσω του ΠΔΕ.</w:t>
      </w:r>
    </w:p>
    <w:p w:rsidR="004A572C" w:rsidRPr="00932115" w:rsidRDefault="004A572C" w:rsidP="004A572C">
      <w:pPr>
        <w:rPr>
          <w:rFonts w:ascii="Arial" w:hAnsi="Arial" w:cs="Arial"/>
          <w:sz w:val="22"/>
          <w:szCs w:val="22"/>
        </w:rPr>
      </w:pPr>
      <w:r w:rsidRPr="00932115">
        <w:rPr>
          <w:rFonts w:ascii="Arial" w:hAnsi="Arial" w:cs="Arial"/>
          <w:sz w:val="22"/>
          <w:szCs w:val="22"/>
        </w:rPr>
        <w:t>.</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4" w:name="_Toc136007868"/>
      <w:r w:rsidRPr="00932115">
        <w:rPr>
          <w:rFonts w:ascii="Arial" w:hAnsi="Arial" w:cs="Arial"/>
          <w:sz w:val="22"/>
          <w:szCs w:val="22"/>
        </w:rPr>
        <w:t>1.3</w:t>
      </w:r>
      <w:r w:rsidRPr="00932115">
        <w:rPr>
          <w:rFonts w:ascii="Arial" w:hAnsi="Arial" w:cs="Arial"/>
          <w:sz w:val="22"/>
          <w:szCs w:val="22"/>
        </w:rPr>
        <w:tab/>
        <w:t>Συνοπτική Περιγραφή φυσικού και οικονομικού αντικειμένου της σύμβασης</w:t>
      </w:r>
      <w:bookmarkEnd w:id="4"/>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Ο Δήμος Λεβαδέων, με το παρών έργο, θα αναπτύξει ένα καινοτόμο Ψηφιακό Παρατηρητήριο και Ψηφιακά Εργαλεία Βελτίωσης της Προσαρμοστικότητας και της Ανταγωνιστικότητας των Επιχειρήσεων και των Εργαζομένων στην Περιοχής Παρέμβασης.</w:t>
      </w:r>
    </w:p>
    <w:p w:rsidR="004A572C" w:rsidRPr="00932115" w:rsidRDefault="004A572C" w:rsidP="004A572C">
      <w:pPr>
        <w:rPr>
          <w:rFonts w:ascii="Arial" w:hAnsi="Arial" w:cs="Arial"/>
          <w:sz w:val="22"/>
          <w:szCs w:val="22"/>
        </w:rPr>
      </w:pPr>
      <w:r w:rsidRPr="00932115">
        <w:rPr>
          <w:rFonts w:ascii="Arial" w:hAnsi="Arial" w:cs="Arial"/>
          <w:sz w:val="22"/>
          <w:szCs w:val="22"/>
        </w:rPr>
        <w:t>Περιλαμβάνει τις παρακάτω δράσεις:</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Δράση 1: Γνωσιακή Βάση για επιχειρηματικά θέματα </w:t>
      </w:r>
    </w:p>
    <w:p w:rsidR="004A572C" w:rsidRPr="00932115" w:rsidRDefault="004A572C" w:rsidP="004A572C">
      <w:pPr>
        <w:rPr>
          <w:rFonts w:ascii="Arial" w:hAnsi="Arial" w:cs="Arial"/>
          <w:sz w:val="22"/>
          <w:szCs w:val="22"/>
        </w:rPr>
      </w:pPr>
      <w:r w:rsidRPr="00932115">
        <w:rPr>
          <w:rFonts w:ascii="Arial" w:hAnsi="Arial" w:cs="Arial"/>
          <w:sz w:val="22"/>
          <w:szCs w:val="22"/>
        </w:rPr>
        <w:t>Δράση 2: Πλατφόρμα Εξειδικευμένης Συμβουλευτικής Υπηρεσίας</w:t>
      </w:r>
    </w:p>
    <w:p w:rsidR="004A572C" w:rsidRPr="00932115" w:rsidRDefault="004A572C" w:rsidP="004A572C">
      <w:pPr>
        <w:rPr>
          <w:rFonts w:ascii="Arial" w:hAnsi="Arial" w:cs="Arial"/>
          <w:sz w:val="22"/>
          <w:szCs w:val="22"/>
        </w:rPr>
      </w:pPr>
      <w:r w:rsidRPr="00932115">
        <w:rPr>
          <w:rFonts w:ascii="Arial" w:hAnsi="Arial" w:cs="Arial"/>
          <w:sz w:val="22"/>
          <w:szCs w:val="22"/>
        </w:rPr>
        <w:t>Δράση 3: Ψηφιακή Εργαλειοθήκη Επιχειρηματικότητας</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Δράση 4: Πλατφόρμα δημοσκοπήσεων και ερευνών αγοράς </w:t>
      </w:r>
    </w:p>
    <w:p w:rsidR="004A572C" w:rsidRPr="00932115" w:rsidRDefault="004A572C" w:rsidP="004A572C">
      <w:pPr>
        <w:rPr>
          <w:rFonts w:ascii="Arial" w:hAnsi="Arial" w:cs="Arial"/>
          <w:sz w:val="22"/>
          <w:szCs w:val="22"/>
        </w:rPr>
      </w:pPr>
      <w:r w:rsidRPr="00932115">
        <w:rPr>
          <w:rFonts w:ascii="Arial" w:hAnsi="Arial" w:cs="Arial"/>
          <w:sz w:val="22"/>
          <w:szCs w:val="22"/>
        </w:rPr>
        <w:t>Δράση 5: Ψηφιακό Οικοσύστημα Επιχειρηματικότητας</w:t>
      </w:r>
    </w:p>
    <w:p w:rsidR="004A572C" w:rsidRPr="00932115" w:rsidRDefault="004A572C" w:rsidP="004A572C">
      <w:pPr>
        <w:rPr>
          <w:rFonts w:ascii="Arial" w:hAnsi="Arial" w:cs="Arial"/>
          <w:sz w:val="22"/>
          <w:szCs w:val="22"/>
        </w:rPr>
      </w:pPr>
      <w:r w:rsidRPr="00932115">
        <w:rPr>
          <w:rFonts w:ascii="Arial" w:hAnsi="Arial" w:cs="Arial"/>
          <w:sz w:val="22"/>
          <w:szCs w:val="22"/>
        </w:rPr>
        <w:t>Δράση 6: Παρατηρητήριο καινοτομίας και καλών πρακτικών</w:t>
      </w:r>
    </w:p>
    <w:p w:rsidR="004A572C" w:rsidRPr="00932115" w:rsidRDefault="004A572C" w:rsidP="004A572C">
      <w:pPr>
        <w:rPr>
          <w:rFonts w:ascii="Arial" w:hAnsi="Arial" w:cs="Arial"/>
          <w:sz w:val="22"/>
          <w:szCs w:val="22"/>
        </w:rPr>
      </w:pPr>
      <w:r w:rsidRPr="00932115">
        <w:rPr>
          <w:rFonts w:ascii="Arial" w:hAnsi="Arial" w:cs="Arial"/>
          <w:sz w:val="22"/>
          <w:szCs w:val="22"/>
        </w:rPr>
        <w:t>Δράση 7: Παρατηρητήριο εξέλιξης της επιχειρηματικότητας</w:t>
      </w:r>
    </w:p>
    <w:p w:rsidR="004A572C" w:rsidRPr="00932115" w:rsidRDefault="004A572C" w:rsidP="004A572C">
      <w:pPr>
        <w:rPr>
          <w:rFonts w:ascii="Arial" w:hAnsi="Arial" w:cs="Arial"/>
          <w:sz w:val="22"/>
          <w:szCs w:val="22"/>
        </w:rPr>
      </w:pPr>
      <w:r w:rsidRPr="00932115">
        <w:rPr>
          <w:rFonts w:ascii="Arial" w:hAnsi="Arial" w:cs="Arial"/>
          <w:sz w:val="22"/>
          <w:szCs w:val="22"/>
        </w:rPr>
        <w:t>Δράση 8: Πλατφόρμα Επικοινωνίας και Ενημέρωσης</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Δράση 9: Ενέργειες δημοσιότητας  </w:t>
      </w:r>
    </w:p>
    <w:p w:rsidR="004A572C" w:rsidRPr="00932115" w:rsidRDefault="004A572C" w:rsidP="004A572C">
      <w:pPr>
        <w:rPr>
          <w:rFonts w:ascii="Arial" w:hAnsi="Arial" w:cs="Arial"/>
          <w:sz w:val="22"/>
          <w:szCs w:val="22"/>
        </w:rPr>
      </w:pPr>
      <w:r w:rsidRPr="00932115">
        <w:rPr>
          <w:rFonts w:ascii="Arial" w:hAnsi="Arial" w:cs="Arial"/>
          <w:sz w:val="22"/>
          <w:szCs w:val="22"/>
        </w:rPr>
        <w:lastRenderedPageBreak/>
        <w:t xml:space="preserve">Οι παρεχόμενες υπηρεσίες κατατάσσονται στους ακόλουθους κωδικούς του Κοινού Λεξιλογίου δημοσίων συμβάσεων (CPV) :  72000000-5 Υπηρεσίες τεχνολογίας των πληροφοριών: παροχή συμβουλών, ανάπτυξη λογισμικού, Διαδίκτυο και υποστήριξη </w:t>
      </w:r>
    </w:p>
    <w:p w:rsidR="004A572C" w:rsidRPr="00932115" w:rsidRDefault="004A572C" w:rsidP="004A572C">
      <w:pPr>
        <w:rPr>
          <w:rFonts w:ascii="Arial" w:hAnsi="Arial" w:cs="Arial"/>
          <w:sz w:val="22"/>
          <w:szCs w:val="22"/>
        </w:rPr>
      </w:pPr>
      <w:r w:rsidRPr="00932115">
        <w:rPr>
          <w:rFonts w:ascii="Arial" w:hAnsi="Arial" w:cs="Arial"/>
          <w:sz w:val="22"/>
          <w:szCs w:val="22"/>
        </w:rPr>
        <w:t>Προσφορές υποβάλλονται για το σύνολο του έργου.</w:t>
      </w:r>
    </w:p>
    <w:p w:rsidR="004A572C" w:rsidRPr="00932115" w:rsidRDefault="004A572C" w:rsidP="004A572C">
      <w:pPr>
        <w:rPr>
          <w:rFonts w:ascii="Arial" w:hAnsi="Arial" w:cs="Arial"/>
          <w:sz w:val="22"/>
          <w:szCs w:val="22"/>
        </w:rPr>
      </w:pPr>
      <w:r w:rsidRPr="00932115">
        <w:rPr>
          <w:rFonts w:ascii="Arial" w:hAnsi="Arial" w:cs="Arial"/>
          <w:sz w:val="22"/>
          <w:szCs w:val="22"/>
        </w:rPr>
        <w:t>Η εκτιμώμενη αξία της σύμβασης ανέρχεται στο ποσό των 600.000,00€ συμπεριλαμβανομένου ΦΠΑ (προϋπολογισμός χωρίς ΦΠΑ 483.870,97€, ΦΠΑ 24%: 116.129,03€)</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Η διάρκεια της σύμβασης ορίζεται  σε Τρεις (3) μήνες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Αναλυτική περιγραφή του φυσικού και οικονομικού αντικειμένου της σύμβασης δίδεται στο ΠΑΡΑΡΤΗΜΑ Ι. </w:t>
      </w:r>
    </w:p>
    <w:p w:rsidR="004A572C" w:rsidRPr="00932115" w:rsidRDefault="004A572C" w:rsidP="004A572C">
      <w:pPr>
        <w:rPr>
          <w:rFonts w:ascii="Arial" w:hAnsi="Arial" w:cs="Arial"/>
          <w:sz w:val="22"/>
          <w:szCs w:val="22"/>
        </w:rPr>
      </w:pPr>
      <w:r w:rsidRPr="00932115">
        <w:rPr>
          <w:rFonts w:ascii="Arial" w:hAnsi="Arial" w:cs="Arial"/>
          <w:sz w:val="22"/>
          <w:szCs w:val="22"/>
        </w:rPr>
        <w:t>Η σύμβαση θα ανατεθεί με το κριτήριο της πλέον συμφέρουσας από οικονομική άποψη προσφοράς, βάσει της βέλτιστης σχέσης ποιότητας – τιμής.</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5" w:name="_Toc136007869"/>
      <w:r w:rsidRPr="00932115">
        <w:rPr>
          <w:rFonts w:ascii="Arial" w:hAnsi="Arial" w:cs="Arial"/>
          <w:sz w:val="22"/>
          <w:szCs w:val="22"/>
        </w:rPr>
        <w:t>1.4</w:t>
      </w:r>
      <w:r w:rsidRPr="00932115">
        <w:rPr>
          <w:rFonts w:ascii="Arial" w:hAnsi="Arial" w:cs="Arial"/>
          <w:sz w:val="22"/>
          <w:szCs w:val="22"/>
        </w:rPr>
        <w:tab/>
        <w:t>Θεσμικό πλαίσιο</w:t>
      </w:r>
      <w:bookmarkEnd w:id="5"/>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rsidR="004A572C" w:rsidRPr="00932115" w:rsidRDefault="004A572C" w:rsidP="004A572C">
      <w:pPr>
        <w:rPr>
          <w:rFonts w:ascii="Arial" w:hAnsi="Arial" w:cs="Arial"/>
          <w:sz w:val="22"/>
          <w:szCs w:val="22"/>
        </w:rPr>
      </w:pPr>
      <w:r w:rsidRPr="00932115">
        <w:rPr>
          <w:rFonts w:ascii="Arial" w:hAnsi="Arial" w:cs="Arial"/>
          <w:sz w:val="22"/>
          <w:szCs w:val="22"/>
        </w:rPr>
        <w:t>του ν. 4412/2016 (Α’ 147) “Δημόσιες Συμβάσεις Έργων, Προμηθειών και Υπηρεσιών (προσαρμογή στις Οδηγίες 2014/24/ ΕΕ και 2014/25/ΕΕ)»</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4A572C" w:rsidRPr="00932115" w:rsidRDefault="004A572C" w:rsidP="004A572C">
      <w:pPr>
        <w:rPr>
          <w:rFonts w:ascii="Arial" w:hAnsi="Arial" w:cs="Arial"/>
          <w:sz w:val="22"/>
          <w:szCs w:val="22"/>
        </w:rPr>
      </w:pPr>
      <w:r w:rsidRPr="00932115">
        <w:rPr>
          <w:rFonts w:ascii="Arial" w:hAnsi="Arial" w:cs="Arial"/>
          <w:sz w:val="22"/>
          <w:szCs w:val="22"/>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του ν. 4013/2011 (Α’ 204) «Σύσταση ενιαίας Ανεξάρτητης Αρχής Δημοσίων Συμβάσεων και Κεντρικού Ηλεκτρονικού Μητρώου Δημοσίων Συμβάσεων…»,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του άρθρου 4 του π.δ. 118/07 (Α’ 150)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του ν. 3548/2007 (Α’ 68) «Καταχώριση δημοσιεύσεων των φορέων του Δημοσίου στο νομαρχιακό και τοπικό Τύπο και άλλες διατάξεις»,  </w:t>
      </w:r>
    </w:p>
    <w:p w:rsidR="004A572C" w:rsidRPr="00932115" w:rsidRDefault="004A572C" w:rsidP="004A572C">
      <w:pPr>
        <w:rPr>
          <w:rFonts w:ascii="Arial" w:hAnsi="Arial" w:cs="Arial"/>
          <w:sz w:val="22"/>
          <w:szCs w:val="22"/>
        </w:rPr>
      </w:pPr>
      <w:r w:rsidRPr="00932115">
        <w:rPr>
          <w:rFonts w:ascii="Arial" w:hAnsi="Arial" w:cs="Arial"/>
          <w:sz w:val="22"/>
          <w:szCs w:val="22"/>
        </w:rPr>
        <w:t>του ν. 4601/2019 (Α’ 44) «Εταιρικοί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p>
    <w:p w:rsidR="004A572C" w:rsidRPr="00932115" w:rsidRDefault="004A572C" w:rsidP="004A572C">
      <w:pPr>
        <w:rPr>
          <w:rFonts w:ascii="Arial" w:hAnsi="Arial" w:cs="Arial"/>
          <w:sz w:val="22"/>
          <w:szCs w:val="22"/>
        </w:rPr>
      </w:pPr>
      <w:r w:rsidRPr="00932115">
        <w:rPr>
          <w:rFonts w:ascii="Arial" w:hAnsi="Arial" w:cs="Arial"/>
          <w:sz w:val="22"/>
          <w:szCs w:val="22"/>
        </w:rPr>
        <w:t>του π.δ. 39/2017 (Α’ 64) «Κανονισμός εξέτασης προδικαστικών προσφυγών ενώπιων της Α.Ε.Π.Π.»</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της υπ' αριθμ. 57654/22.05.2017 Απόφασης του Υπουργού Οικονομίας και Ανάπτυξης με θέμα : “Ρύθμιση ειδικότερων θεμάτων λειτουργίας και διαχείρισης του Κεντρικού Ηλεκτρονικού Μητρώου Δημοσίων Συμβάσεων (ΚΗΜΔΗΣ)” (Β’ 1781) </w:t>
      </w:r>
    </w:p>
    <w:p w:rsidR="004A572C" w:rsidRPr="00932115" w:rsidRDefault="004A572C" w:rsidP="004A572C">
      <w:pPr>
        <w:rPr>
          <w:rFonts w:ascii="Arial" w:hAnsi="Arial" w:cs="Arial"/>
          <w:sz w:val="22"/>
          <w:szCs w:val="22"/>
        </w:rPr>
      </w:pPr>
      <w:r w:rsidRPr="00932115">
        <w:rPr>
          <w:rFonts w:ascii="Arial" w:hAnsi="Arial" w:cs="Arial"/>
          <w:sz w:val="22"/>
          <w:szCs w:val="22"/>
        </w:rPr>
        <w:t>της υπ΄αριθμ. 64233/08.06.2021 (Β΄2453/ 09.06.2021) Κοινής Απόφασης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4A572C" w:rsidRPr="00932115" w:rsidRDefault="004A572C" w:rsidP="004A572C">
      <w:pPr>
        <w:rPr>
          <w:rFonts w:ascii="Arial" w:hAnsi="Arial" w:cs="Arial"/>
          <w:sz w:val="22"/>
          <w:szCs w:val="22"/>
        </w:rPr>
      </w:pPr>
      <w:r w:rsidRPr="00932115">
        <w:rPr>
          <w:rFonts w:ascii="Arial" w:hAnsi="Arial" w:cs="Arial"/>
          <w:sz w:val="22"/>
          <w:szCs w:val="22"/>
        </w:rPr>
        <w:t>της αριθμ. Κ.Υ.Α. οικ. 60967 ΕΞ 2020 (B’ 2425/18.06.2020) «Ηλεκτρονική Τιμολόγηση στο πλαίσιο των Δημόσιων Συμβάσεων δυνάμει του ν. 4601/2019» (Α΄44)</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της αριθμ. 63446/2021 Κ.Υ.Α. (B’ 2338/02.06.2020) «Καθορισμός Εθνικού Μορφότυπου ηλεκτρονικού τιμολογίου στο πλαίσιο των Δημοσίων Συμβάσεων».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της αριθμ. Κ.Υ.Α. οικ. 14900/21 (Β’ 466) «Έγκριση σχεδίου Δράσης για τις Πράσινες Δημόσιες Συμβάσεις» (ΑΔΑ: ΨΡΤΟ46ΜΤΛΡ-Χ92). </w:t>
      </w:r>
    </w:p>
    <w:p w:rsidR="004A572C" w:rsidRPr="00932115" w:rsidRDefault="004A572C" w:rsidP="004A572C">
      <w:pPr>
        <w:rPr>
          <w:rFonts w:ascii="Arial" w:hAnsi="Arial" w:cs="Arial"/>
          <w:sz w:val="22"/>
          <w:szCs w:val="22"/>
        </w:rPr>
      </w:pPr>
      <w:r w:rsidRPr="00932115">
        <w:rPr>
          <w:rFonts w:ascii="Arial" w:hAnsi="Arial" w:cs="Arial"/>
          <w:sz w:val="22"/>
          <w:szCs w:val="22"/>
        </w:rPr>
        <w:t>του ν. 3419/2005 (Α’ 297) «Γενικό Εμπορικό Μητρώο (Γ.Ε.ΜΗ.) και εκσυγχρονισμός της Επιμελητηριακής Νομοθεσίας»</w:t>
      </w:r>
    </w:p>
    <w:p w:rsidR="004A572C" w:rsidRPr="00932115" w:rsidRDefault="004A572C" w:rsidP="004A572C">
      <w:pPr>
        <w:rPr>
          <w:rFonts w:ascii="Arial" w:hAnsi="Arial" w:cs="Arial"/>
          <w:sz w:val="22"/>
          <w:szCs w:val="22"/>
        </w:rPr>
      </w:pPr>
      <w:r w:rsidRPr="00932115">
        <w:rPr>
          <w:rFonts w:ascii="Arial" w:hAnsi="Arial" w:cs="Arial"/>
          <w:sz w:val="22"/>
          <w:szCs w:val="22"/>
        </w:rPr>
        <w:t>του ν. 4635/2019 (Α’167) « Επενδύω στην Ελλάδα και άλλες διατάξεις» και ιδίως  των άρθρων 85 επ.</w:t>
      </w:r>
    </w:p>
    <w:p w:rsidR="004A572C" w:rsidRPr="00932115" w:rsidRDefault="004A572C" w:rsidP="004A572C">
      <w:pPr>
        <w:rPr>
          <w:rFonts w:ascii="Arial" w:hAnsi="Arial" w:cs="Arial"/>
          <w:sz w:val="22"/>
          <w:szCs w:val="22"/>
        </w:rPr>
      </w:pPr>
      <w:r w:rsidRPr="00932115">
        <w:rPr>
          <w:rFonts w:ascii="Arial" w:hAnsi="Arial" w:cs="Arial"/>
          <w:sz w:val="22"/>
          <w:szCs w:val="22"/>
        </w:rPr>
        <w:t>του ν. 4270/2014 (Α’ 143) «Αρχές δημοσιονομικής διαχείρισης και εποπτείας (ενσωμάτωση της Οδηγίας 2011/85/ΕΕ) – δημόσιο λογιστικό και άλλες διατάξεις»</w:t>
      </w:r>
    </w:p>
    <w:p w:rsidR="004A572C" w:rsidRPr="00932115" w:rsidRDefault="004A572C" w:rsidP="004A572C">
      <w:pPr>
        <w:rPr>
          <w:rFonts w:ascii="Arial" w:hAnsi="Arial" w:cs="Arial"/>
          <w:sz w:val="22"/>
          <w:szCs w:val="22"/>
        </w:rPr>
      </w:pPr>
      <w:r w:rsidRPr="00932115">
        <w:rPr>
          <w:rFonts w:ascii="Arial" w:hAnsi="Arial" w:cs="Arial"/>
          <w:sz w:val="22"/>
          <w:szCs w:val="22"/>
        </w:rPr>
        <w:t>του π.δ. 80/2016 (Α’ 145) «Ανάληψη υποχρεώσεων από τους Διατάκτες»</w:t>
      </w:r>
    </w:p>
    <w:p w:rsidR="004A572C" w:rsidRPr="00932115" w:rsidRDefault="004A572C" w:rsidP="004A572C">
      <w:pPr>
        <w:rPr>
          <w:rFonts w:ascii="Arial" w:hAnsi="Arial" w:cs="Arial"/>
          <w:sz w:val="22"/>
          <w:szCs w:val="22"/>
        </w:rPr>
      </w:pPr>
      <w:r w:rsidRPr="00932115">
        <w:rPr>
          <w:rFonts w:ascii="Arial" w:hAnsi="Arial" w:cs="Arial"/>
          <w:sz w:val="22"/>
          <w:szCs w:val="22"/>
        </w:rPr>
        <w:lastRenderedPageBreak/>
        <w:t>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του  ν. 4727/2020 (Α’ 184) «Ψηφιακή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του π.δ 28/2015 (Α’ 34) «Κωδικοποίηση διατάξεων για την πρόσβαση σε δημόσια έγγραφα και στοιχεία»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του ν. 2859/2000 (Α’ 248) «Κύρωση Κώδικα Φόρου Προστιθέμενης Αξίας» </w:t>
      </w:r>
    </w:p>
    <w:p w:rsidR="004A572C" w:rsidRPr="00932115" w:rsidRDefault="004A572C" w:rsidP="004A572C">
      <w:pPr>
        <w:rPr>
          <w:rFonts w:ascii="Arial" w:hAnsi="Arial" w:cs="Arial"/>
          <w:sz w:val="22"/>
          <w:szCs w:val="22"/>
        </w:rPr>
      </w:pPr>
      <w:r w:rsidRPr="00932115">
        <w:rPr>
          <w:rFonts w:ascii="Arial" w:hAnsi="Arial" w:cs="Arial"/>
          <w:sz w:val="22"/>
          <w:szCs w:val="22"/>
        </w:rPr>
        <w:t>του ν.2690/1999 (Α’ 45) «Κύρωση του Κώδικα Διοικητικής Διαδικασίας και άλλες διατάξεις»  και ιδίως των άρθρων 1,2, 7, 11 και 13 έως 15,</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του ν. 2121/1993 (Α’ 25) «Πνευματική Ιδιοκτησία, Συγγενικά Δικαιώματα και Πολιτιστικά Θέματα», </w:t>
      </w:r>
    </w:p>
    <w:p w:rsidR="004A572C" w:rsidRPr="00932115" w:rsidRDefault="004A572C" w:rsidP="004A572C">
      <w:pPr>
        <w:rPr>
          <w:rFonts w:ascii="Arial" w:hAnsi="Arial" w:cs="Arial"/>
          <w:sz w:val="22"/>
          <w:szCs w:val="22"/>
        </w:rPr>
      </w:pPr>
      <w:r w:rsidRPr="00932115">
        <w:rPr>
          <w:rFonts w:ascii="Arial" w:hAnsi="Arial" w:cs="Arial"/>
          <w:sz w:val="22"/>
          <w:szCs w:val="22"/>
        </w:rPr>
        <w:t>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w:t>
      </w:r>
    </w:p>
    <w:p w:rsidR="004A572C" w:rsidRPr="00932115" w:rsidRDefault="004A572C" w:rsidP="004A572C">
      <w:pPr>
        <w:rPr>
          <w:rFonts w:ascii="Arial" w:hAnsi="Arial" w:cs="Arial"/>
          <w:sz w:val="22"/>
          <w:szCs w:val="22"/>
        </w:rPr>
      </w:pPr>
      <w:r w:rsidRPr="00932115">
        <w:rPr>
          <w:rFonts w:ascii="Arial" w:hAnsi="Arial" w:cs="Arial"/>
          <w:sz w:val="22"/>
          <w:szCs w:val="22"/>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4A572C" w:rsidRPr="00932115" w:rsidRDefault="004A572C" w:rsidP="004A572C">
      <w:pPr>
        <w:rPr>
          <w:rFonts w:ascii="Arial" w:hAnsi="Arial" w:cs="Arial"/>
          <w:sz w:val="22"/>
          <w:szCs w:val="22"/>
        </w:rPr>
      </w:pPr>
      <w:r w:rsidRPr="00932115">
        <w:rPr>
          <w:rFonts w:ascii="Arial" w:hAnsi="Arial" w:cs="Arial"/>
          <w:sz w:val="22"/>
          <w:szCs w:val="22"/>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4A572C" w:rsidRPr="00932115" w:rsidRDefault="004A572C" w:rsidP="004A572C">
      <w:pPr>
        <w:rPr>
          <w:rFonts w:ascii="Arial" w:hAnsi="Arial" w:cs="Arial"/>
          <w:sz w:val="22"/>
          <w:szCs w:val="22"/>
        </w:rPr>
      </w:pPr>
      <w:r w:rsidRPr="00932115">
        <w:rPr>
          <w:rFonts w:ascii="Arial" w:hAnsi="Arial" w:cs="Arial"/>
          <w:sz w:val="22"/>
          <w:szCs w:val="22"/>
        </w:rPr>
        <w:t>Το υπ΄ αριθμ. έγγραφο της ειδικής υπηρεσίας διαχείρισης προγράμματος «Στερεά Ελλάδα 2014-2020» περί ένταξης της πράξης με κωδικό ΟΠΣ 5198066 στο επιχειρησιακό πρόγραμμα «Στερεά Ελλάδα 2014-2020»</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Την 60/2023 Α.Ο.Ε (ΑΔΑ : 9 Ο2ΖΩΛΗ-Ε1Ρ) περί αποδοχής της 219/2023 απόφασης ένταξης, του Περιφερειάρχη Στερεάς Ελλάδας </w:t>
      </w:r>
    </w:p>
    <w:p w:rsidR="004A572C" w:rsidRPr="00932115" w:rsidRDefault="004A572C" w:rsidP="004A572C">
      <w:pPr>
        <w:rPr>
          <w:rFonts w:ascii="Arial" w:hAnsi="Arial" w:cs="Arial"/>
          <w:sz w:val="22"/>
          <w:szCs w:val="22"/>
        </w:rPr>
      </w:pPr>
      <w:r w:rsidRPr="00932115">
        <w:rPr>
          <w:rFonts w:ascii="Arial" w:hAnsi="Arial" w:cs="Arial"/>
          <w:sz w:val="22"/>
          <w:szCs w:val="22"/>
        </w:rPr>
        <w:t>Το , από 04-07-2023 έγγραφο τεχνικών προδιαγραφών , από τους προϊσταμένους πληροφορικής και τοπικής οικονομικής ανάπτυξης του Δήμου Λιβαδιών</w:t>
      </w:r>
    </w:p>
    <w:p w:rsidR="004A572C" w:rsidRPr="00932115" w:rsidRDefault="004A572C" w:rsidP="004A572C">
      <w:pPr>
        <w:rPr>
          <w:rFonts w:ascii="Arial" w:hAnsi="Arial" w:cs="Arial"/>
          <w:sz w:val="22"/>
          <w:szCs w:val="22"/>
        </w:rPr>
      </w:pPr>
      <w:r w:rsidRPr="00932115">
        <w:rPr>
          <w:rFonts w:ascii="Arial" w:hAnsi="Arial" w:cs="Arial"/>
          <w:sz w:val="22"/>
          <w:szCs w:val="22"/>
        </w:rPr>
        <w:t>Την 148/2023 ΑΟΕ , περί έγκρισης των τεχνικών προδιαγραφών για την 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Λεβαδέων, Θηβαίων, Αλιάρτου-Θεσπιέων</w:t>
      </w:r>
    </w:p>
    <w:p w:rsidR="004A572C" w:rsidRPr="00932115" w:rsidRDefault="004A572C" w:rsidP="004A572C">
      <w:pPr>
        <w:rPr>
          <w:rFonts w:ascii="Arial" w:hAnsi="Arial" w:cs="Arial"/>
          <w:sz w:val="22"/>
          <w:szCs w:val="22"/>
        </w:rPr>
      </w:pPr>
      <w:r w:rsidRPr="00932115">
        <w:rPr>
          <w:rFonts w:ascii="Arial" w:hAnsi="Arial" w:cs="Arial"/>
          <w:sz w:val="22"/>
          <w:szCs w:val="22"/>
        </w:rPr>
        <w:t>Τις πιστώσεις που έχουν εγγραφεί στον εγκεκριμένο προϋπολογισμό εξόδων του Δήμου Λεβαδέων έτους 2023 (Κ.Α: 69.7341.001)</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Την αριθμ. 2711/14-08-2023 έγκριση διακήρυξης για το υποέργο «Ανάπτυξη Παρατηρητηρίου Βελτίωσης της Προσαρμοστικότητας και της Ανταγωνιστικότητας των Επιχειρήσεων και των Εργαζομένων σε αυτές στους Δήμους της Διαδημοτικής Ο.Χ.Ε. των Δήμων Λεβαδέων, Θηβαίων, Αλιάρτου-Θεσπιέων» Α/Α 1 της πράξης 5198066 της Ειδικής Υπηρεσίας Διαχείρισης του Προγράμματος «Στερεά Ελλάδα» </w:t>
      </w:r>
    </w:p>
    <w:p w:rsidR="004A572C" w:rsidRPr="00932115" w:rsidRDefault="004A572C" w:rsidP="004A572C">
      <w:pPr>
        <w:rPr>
          <w:rFonts w:ascii="Arial" w:hAnsi="Arial" w:cs="Arial"/>
          <w:sz w:val="22"/>
          <w:szCs w:val="22"/>
        </w:rPr>
      </w:pPr>
      <w:r w:rsidRPr="00932115">
        <w:rPr>
          <w:rFonts w:ascii="Arial" w:hAnsi="Arial" w:cs="Arial"/>
          <w:sz w:val="22"/>
          <w:szCs w:val="22"/>
        </w:rPr>
        <w:t>Την Α.Α.Υ 808/πρωτ. 16718/13.08.2023</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Την υπ’ αριθμ. ……/2023 απόφασης της Οικονομικής Επιτροπής του Δήμου Λεβαδέων περί κατάρτισης και έγκρισης των όρων διακήρυξης  για «Ανάπτυξη Παρατηρητηρίου Βελτίωσης της Προσαρμοστικότητας και της Ανταγωνιστικότητας των Επιχειρήσεων και των Εργαζομένων σε </w:t>
      </w:r>
      <w:r w:rsidRPr="00932115">
        <w:rPr>
          <w:rFonts w:ascii="Arial" w:hAnsi="Arial" w:cs="Arial"/>
          <w:sz w:val="22"/>
          <w:szCs w:val="22"/>
        </w:rPr>
        <w:lastRenderedPageBreak/>
        <w:t>αυτές στους Δήμους της Διαδημοτικής Ο.Χ.Ε. των Δήμων Λεβαδέων, Θηβαίων, Αλιάρτου-Θεσπιέων».</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6" w:name="_Toc136007870"/>
      <w:r w:rsidRPr="00932115">
        <w:rPr>
          <w:rFonts w:ascii="Arial" w:hAnsi="Arial" w:cs="Arial"/>
          <w:sz w:val="22"/>
          <w:szCs w:val="22"/>
        </w:rPr>
        <w:t>1.5</w:t>
      </w:r>
      <w:r w:rsidRPr="00932115">
        <w:rPr>
          <w:rFonts w:ascii="Arial" w:hAnsi="Arial" w:cs="Arial"/>
          <w:sz w:val="22"/>
          <w:szCs w:val="22"/>
        </w:rPr>
        <w:tab/>
        <w:t>Προθεσμία παραλαβής προσφορών και διενέργεια διαγωνισμού</w:t>
      </w:r>
      <w:bookmarkEnd w:id="6"/>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Η καταληκτική ημερομηνία παραλαβής των προσφορών είναι η ..../....../........και ώρα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9" w:history="1">
        <w:r w:rsidRPr="00932115">
          <w:rPr>
            <w:rFonts w:ascii="Arial" w:hAnsi="Arial" w:cs="Arial"/>
            <w:sz w:val="22"/>
            <w:szCs w:val="22"/>
          </w:rPr>
          <w:t>www.promitheus.gov.gr</w:t>
        </w:r>
      </w:hyperlink>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7" w:name="_Toc136007871"/>
      <w:r w:rsidRPr="00932115">
        <w:rPr>
          <w:rFonts w:ascii="Arial" w:hAnsi="Arial" w:cs="Arial"/>
          <w:sz w:val="22"/>
          <w:szCs w:val="22"/>
        </w:rPr>
        <w:t>1.6</w:t>
      </w:r>
      <w:r w:rsidRPr="00932115">
        <w:rPr>
          <w:rFonts w:ascii="Arial" w:hAnsi="Arial" w:cs="Arial"/>
          <w:sz w:val="22"/>
          <w:szCs w:val="22"/>
        </w:rPr>
        <w:tab/>
        <w:t>Δημοσιότητα</w:t>
      </w:r>
      <w:bookmarkEnd w:id="7"/>
    </w:p>
    <w:p w:rsidR="004A572C" w:rsidRPr="00932115" w:rsidRDefault="004A572C" w:rsidP="004A572C">
      <w:pPr>
        <w:rPr>
          <w:rFonts w:ascii="Arial" w:hAnsi="Arial" w:cs="Arial"/>
          <w:sz w:val="22"/>
          <w:szCs w:val="22"/>
        </w:rPr>
      </w:pPr>
      <w:r w:rsidRPr="00932115">
        <w:rPr>
          <w:rFonts w:ascii="Arial" w:hAnsi="Arial" w:cs="Arial"/>
          <w:sz w:val="22"/>
          <w:szCs w:val="22"/>
        </w:rPr>
        <w:t>Α.</w:t>
      </w:r>
      <w:r w:rsidRPr="00932115">
        <w:rPr>
          <w:rFonts w:ascii="Arial" w:hAnsi="Arial" w:cs="Arial"/>
          <w:sz w:val="22"/>
          <w:szCs w:val="22"/>
        </w:rPr>
        <w:tab/>
        <w:t>Δημοσίευση στην Επίσημη Εφημερίδα της Ευρωπαϊκής Ένωσης</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Προκήρυξη της παρούσας σύμβασης απεστάλη με ηλεκτρονικά μέσα για δημοσίευση στις …./…./2023 στην Υπηρεσία Εκδόσεων της Ευρωπαϊκής Ένωσης. </w:t>
      </w:r>
    </w:p>
    <w:p w:rsidR="004A572C" w:rsidRPr="00932115" w:rsidRDefault="004A572C" w:rsidP="004A572C">
      <w:pPr>
        <w:rPr>
          <w:rFonts w:ascii="Arial" w:hAnsi="Arial" w:cs="Arial"/>
          <w:sz w:val="22"/>
          <w:szCs w:val="22"/>
        </w:rPr>
      </w:pPr>
      <w:r w:rsidRPr="00932115">
        <w:rPr>
          <w:rFonts w:ascii="Arial" w:hAnsi="Arial" w:cs="Arial"/>
          <w:sz w:val="22"/>
          <w:szCs w:val="22"/>
        </w:rPr>
        <w:t>Β.</w:t>
      </w:r>
      <w:r w:rsidRPr="00932115">
        <w:rPr>
          <w:rFonts w:ascii="Arial" w:hAnsi="Arial" w:cs="Arial"/>
          <w:sz w:val="22"/>
          <w:szCs w:val="22"/>
        </w:rPr>
        <w:tab/>
        <w:t xml:space="preserve">Δημοσίευση σε εθνικό επίπεδο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Το πλήρες κείμενο της παρούσας Διακήρυξης καταχωρήθηκε ακόμη και στη διαδικτυακή πύλη του Ε.Σ.Η.ΔΗ.Σ.:  </w:t>
      </w:r>
      <w:hyperlink r:id="rId10" w:history="1">
        <w:r w:rsidRPr="00932115">
          <w:rPr>
            <w:rFonts w:ascii="Arial" w:hAnsi="Arial" w:cs="Arial"/>
            <w:sz w:val="22"/>
            <w:szCs w:val="22"/>
          </w:rPr>
          <w:t>http</w:t>
        </w:r>
      </w:hyperlink>
      <w:hyperlink r:id="rId11" w:history="1">
        <w:r w:rsidRPr="00932115">
          <w:rPr>
            <w:rFonts w:ascii="Arial" w:hAnsi="Arial" w:cs="Arial"/>
            <w:sz w:val="22"/>
            <w:szCs w:val="22"/>
          </w:rPr>
          <w:t>://</w:t>
        </w:r>
      </w:hyperlink>
      <w:hyperlink r:id="rId12" w:history="1">
        <w:r w:rsidRPr="00932115">
          <w:rPr>
            <w:rFonts w:ascii="Arial" w:hAnsi="Arial" w:cs="Arial"/>
            <w:sz w:val="22"/>
            <w:szCs w:val="22"/>
          </w:rPr>
          <w:t>www</w:t>
        </w:r>
      </w:hyperlink>
      <w:hyperlink r:id="rId13" w:history="1">
        <w:r w:rsidRPr="00932115">
          <w:rPr>
            <w:rFonts w:ascii="Arial" w:hAnsi="Arial" w:cs="Arial"/>
            <w:sz w:val="22"/>
            <w:szCs w:val="22"/>
          </w:rPr>
          <w:t>.</w:t>
        </w:r>
      </w:hyperlink>
      <w:hyperlink r:id="rId14" w:history="1">
        <w:r w:rsidRPr="00932115">
          <w:rPr>
            <w:rFonts w:ascii="Arial" w:hAnsi="Arial" w:cs="Arial"/>
            <w:sz w:val="22"/>
            <w:szCs w:val="22"/>
          </w:rPr>
          <w:t>promitheus</w:t>
        </w:r>
      </w:hyperlink>
      <w:hyperlink r:id="rId15" w:history="1">
        <w:r w:rsidRPr="00932115">
          <w:rPr>
            <w:rFonts w:ascii="Arial" w:hAnsi="Arial" w:cs="Arial"/>
            <w:sz w:val="22"/>
            <w:szCs w:val="22"/>
          </w:rPr>
          <w:t>.</w:t>
        </w:r>
      </w:hyperlink>
      <w:hyperlink r:id="rId16" w:history="1">
        <w:r w:rsidRPr="00932115">
          <w:rPr>
            <w:rFonts w:ascii="Arial" w:hAnsi="Arial" w:cs="Arial"/>
            <w:sz w:val="22"/>
            <w:szCs w:val="22"/>
          </w:rPr>
          <w:t>gov</w:t>
        </w:r>
      </w:hyperlink>
      <w:hyperlink r:id="rId17" w:history="1">
        <w:r w:rsidRPr="00932115">
          <w:rPr>
            <w:rFonts w:ascii="Arial" w:hAnsi="Arial" w:cs="Arial"/>
            <w:sz w:val="22"/>
            <w:szCs w:val="22"/>
          </w:rPr>
          <w:t>.</w:t>
        </w:r>
      </w:hyperlink>
      <w:hyperlink r:id="rId18" w:history="1">
        <w:r w:rsidRPr="00932115">
          <w:rPr>
            <w:rFonts w:ascii="Arial" w:hAnsi="Arial" w:cs="Arial"/>
            <w:sz w:val="22"/>
            <w:szCs w:val="22"/>
          </w:rPr>
          <w:t>gr</w:t>
        </w:r>
      </w:hyperlink>
      <w:r w:rsidRPr="00932115">
        <w:rPr>
          <w:rFonts w:ascii="Arial" w:hAnsi="Arial" w:cs="Arial"/>
          <w:sz w:val="22"/>
          <w:szCs w:val="22"/>
        </w:rPr>
        <w:t>, όπου η σχετική ηλεκτρονική διαδικασία σύναψης σύμβασης στην πλατφόρμα ΕΣΗΔΗΣ έλαβε Συστημικό Αύξοντα Αριθμό : #########</w:t>
      </w:r>
    </w:p>
    <w:p w:rsidR="004A572C" w:rsidRPr="00932115" w:rsidRDefault="004A572C" w:rsidP="004A572C">
      <w:pPr>
        <w:rPr>
          <w:rFonts w:ascii="Arial" w:hAnsi="Arial" w:cs="Arial"/>
          <w:sz w:val="22"/>
          <w:szCs w:val="22"/>
        </w:rPr>
      </w:pPr>
      <w:r w:rsidRPr="00932115">
        <w:rPr>
          <w:rFonts w:ascii="Arial" w:hAnsi="Arial" w:cs="Arial"/>
          <w:sz w:val="22"/>
          <w:szCs w:val="22"/>
        </w:rPr>
        <w:t>Περίληψη της παρούσας Διακήρυξης δημοσιεύεται και στον Ελληνικό Τύπο</w:t>
      </w:r>
      <w:r w:rsidRPr="00932115">
        <w:rPr>
          <w:rFonts w:ascii="Arial" w:hAnsi="Arial" w:cs="Arial"/>
          <w:sz w:val="22"/>
          <w:szCs w:val="22"/>
        </w:rPr>
        <w:footnoteReference w:id="1"/>
      </w:r>
      <w:r w:rsidRPr="00932115">
        <w:rPr>
          <w:rFonts w:ascii="Arial" w:hAnsi="Arial" w:cs="Arial"/>
          <w:sz w:val="22"/>
          <w:szCs w:val="22"/>
        </w:rPr>
        <w:t xml:space="preserve"> </w:t>
      </w:r>
      <w:r w:rsidRPr="00932115">
        <w:rPr>
          <w:rFonts w:ascii="Arial" w:hAnsi="Arial" w:cs="Arial"/>
          <w:sz w:val="22"/>
          <w:szCs w:val="22"/>
        </w:rPr>
        <w:footnoteReference w:id="2"/>
      </w:r>
      <w:r w:rsidRPr="00932115">
        <w:rPr>
          <w:rFonts w:ascii="Arial" w:hAnsi="Arial" w:cs="Arial"/>
          <w:sz w:val="22"/>
          <w:szCs w:val="22"/>
        </w:rPr>
        <w:t xml:space="preserve"> </w:t>
      </w:r>
      <w:r w:rsidRPr="00932115">
        <w:rPr>
          <w:rFonts w:ascii="Arial" w:hAnsi="Arial" w:cs="Arial"/>
          <w:sz w:val="22"/>
          <w:szCs w:val="22"/>
        </w:rPr>
        <w:footnoteReference w:id="3"/>
      </w:r>
      <w:r w:rsidRPr="00932115">
        <w:rPr>
          <w:rFonts w:ascii="Arial" w:hAnsi="Arial" w:cs="Arial"/>
          <w:sz w:val="22"/>
          <w:szCs w:val="22"/>
        </w:rPr>
        <w:t xml:space="preserve">, σύμφωνα με το άρθρο 66 του Ν. 4412/2016. : </w:t>
      </w:r>
    </w:p>
    <w:p w:rsidR="004A572C" w:rsidRPr="00932115" w:rsidRDefault="004A572C" w:rsidP="004A572C">
      <w:pPr>
        <w:rPr>
          <w:rFonts w:ascii="Arial" w:hAnsi="Arial" w:cs="Arial"/>
          <w:sz w:val="22"/>
          <w:szCs w:val="22"/>
        </w:rPr>
      </w:pPr>
      <w:r w:rsidRPr="00932115">
        <w:rPr>
          <w:rFonts w:ascii="Arial" w:hAnsi="Arial" w:cs="Arial"/>
          <w:sz w:val="22"/>
          <w:szCs w:val="22"/>
        </w:rPr>
        <w:t>Εφημερίδα ΔΙΑΒΗΜΑ (εβδομαδιαία)</w:t>
      </w:r>
    </w:p>
    <w:p w:rsidR="004A572C" w:rsidRPr="00932115" w:rsidRDefault="004A572C" w:rsidP="004A572C">
      <w:pPr>
        <w:rPr>
          <w:rFonts w:ascii="Arial" w:hAnsi="Arial" w:cs="Arial"/>
          <w:sz w:val="22"/>
          <w:szCs w:val="22"/>
        </w:rPr>
      </w:pPr>
      <w:r w:rsidRPr="00932115">
        <w:rPr>
          <w:rFonts w:ascii="Arial" w:hAnsi="Arial" w:cs="Arial"/>
          <w:sz w:val="22"/>
          <w:szCs w:val="22"/>
        </w:rPr>
        <w:t>Εφημερίδα ΝΕΑ ΤΗΣ ΒΟΙΩΤΙΑΣ (καθημερινή)</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Εφημερίδα ΣΚΥΤΑΛΗ (καθημερινή) </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t xml:space="preserve">Η προκήρυξη (περίληψη της παρούσας Διακήρυξης) όπως προβλέπεται στην περίπτωση 16 της παραγράφου 4 του άρθρου 2 του Ν. 3861/2010, αναρτήθηκε στο διαδίκτυο, στον ιστότοπο </w:t>
      </w:r>
      <w:hyperlink r:id="rId19" w:history="1">
        <w:r w:rsidRPr="00932115">
          <w:rPr>
            <w:rFonts w:ascii="Arial" w:hAnsi="Arial" w:cs="Arial"/>
            <w:sz w:val="22"/>
            <w:szCs w:val="22"/>
          </w:rPr>
          <w:t>http://et.diavgeia.gov.gr/</w:t>
        </w:r>
      </w:hyperlink>
      <w:r w:rsidRPr="00932115">
        <w:rPr>
          <w:rFonts w:ascii="Arial" w:hAnsi="Arial" w:cs="Arial"/>
          <w:sz w:val="22"/>
          <w:szCs w:val="22"/>
        </w:rPr>
        <w:t xml:space="preserve"> (ΠΡΟΓΡΑΜΜΑ ΔΙΑΥΓΕΙΑ)</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Η Διακήρυξη καταχωρήθηκε στο διαδίκτυο, στην ιστοσελίδα της αναθέτουσας αρχής, στη διεύθυνση (URL): </w:t>
      </w:r>
      <w:hyperlink r:id="rId20" w:history="1">
        <w:r w:rsidRPr="00932115">
          <w:rPr>
            <w:rFonts w:ascii="Arial" w:hAnsi="Arial" w:cs="Arial"/>
            <w:sz w:val="22"/>
            <w:szCs w:val="22"/>
          </w:rPr>
          <w:t>www.dimoslevadeon.gr</w:t>
        </w:r>
      </w:hyperlink>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Γ.</w:t>
      </w:r>
      <w:r w:rsidRPr="00932115">
        <w:rPr>
          <w:rFonts w:ascii="Arial" w:hAnsi="Arial" w:cs="Arial"/>
          <w:sz w:val="22"/>
          <w:szCs w:val="22"/>
        </w:rPr>
        <w:tab/>
        <w:t>Έξοδα δημοσιεύσεων</w:t>
      </w:r>
      <w:r w:rsidRPr="00932115">
        <w:rPr>
          <w:rFonts w:ascii="Arial" w:eastAsia="ArialMT"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Οι δαπάνες δημοσίευσης, καταβάλλονται από τον φορέα που έδωσε την εντολή καταχώρισης στην εφημερίδα, εντός των προθεσμιών του άρθρου 69Ζ του ν. 4270/2014 (Α’ 143). Σε περίπτωση ανακήρυξης αναδόχου της δημοσιευόμενης διαδικασίας, οι ως άνω δαπάνες παρακρατούνται από τον φορέα και αφαιρούνται από το τίμημα που οφείλει στον ανάδοχο για την προμήθεια.</w:t>
      </w:r>
      <w:r w:rsidRPr="00932115">
        <w:rPr>
          <w:rFonts w:ascii="Arial" w:eastAsia="ArialMT" w:hAnsi="Arial" w:cs="Arial"/>
          <w:sz w:val="22"/>
          <w:szCs w:val="22"/>
        </w:rPr>
        <w:footnoteReference w:id="4"/>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8" w:name="_Toc136007872"/>
      <w:r w:rsidRPr="00932115">
        <w:rPr>
          <w:rFonts w:ascii="Arial" w:hAnsi="Arial" w:cs="Arial"/>
          <w:sz w:val="22"/>
          <w:szCs w:val="22"/>
        </w:rPr>
        <w:t>1.7</w:t>
      </w:r>
      <w:r w:rsidRPr="00932115">
        <w:rPr>
          <w:rFonts w:ascii="Arial" w:hAnsi="Arial" w:cs="Arial"/>
          <w:sz w:val="22"/>
          <w:szCs w:val="22"/>
        </w:rPr>
        <w:tab/>
        <w:t>Αρχές εφαρμοζόμενες στη διαδικασία σύναψης</w:t>
      </w:r>
      <w:bookmarkEnd w:id="8"/>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Οι οικονομικοί φορείς δεσμεύονται ότι:</w:t>
      </w:r>
    </w:p>
    <w:p w:rsidR="004A572C" w:rsidRPr="00932115" w:rsidRDefault="004A572C" w:rsidP="004A572C">
      <w:pPr>
        <w:rPr>
          <w:rFonts w:ascii="Arial" w:hAnsi="Arial" w:cs="Arial"/>
          <w:sz w:val="22"/>
          <w:szCs w:val="22"/>
        </w:rPr>
      </w:pPr>
      <w:r w:rsidRPr="00932115">
        <w:rPr>
          <w:rFonts w:ascii="Arial" w:hAnsi="Arial" w:cs="Arial"/>
          <w:sz w:val="22"/>
          <w:szCs w:val="22"/>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p>
    <w:p w:rsidR="004A572C" w:rsidRPr="00932115" w:rsidRDefault="004A572C" w:rsidP="004A572C">
      <w:pPr>
        <w:rPr>
          <w:rFonts w:ascii="Arial" w:hAnsi="Arial" w:cs="Arial"/>
          <w:sz w:val="22"/>
          <w:szCs w:val="22"/>
        </w:rPr>
      </w:pPr>
      <w:r w:rsidRPr="00932115">
        <w:rPr>
          <w:rFonts w:ascii="Arial" w:hAnsi="Arial" w:cs="Arial"/>
          <w:sz w:val="22"/>
          <w:szCs w:val="22"/>
        </w:rPr>
        <w:lastRenderedPageBreak/>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rsidR="004A572C" w:rsidRPr="00932115" w:rsidRDefault="004A572C" w:rsidP="004A572C">
      <w:pPr>
        <w:rPr>
          <w:rFonts w:ascii="Arial" w:hAnsi="Arial" w:cs="Arial"/>
          <w:sz w:val="22"/>
          <w:szCs w:val="22"/>
        </w:rPr>
      </w:pPr>
      <w:r w:rsidRPr="00932115">
        <w:rPr>
          <w:rFonts w:ascii="Arial" w:hAnsi="Arial" w:cs="Arial"/>
          <w:sz w:val="22"/>
          <w:szCs w:val="22"/>
        </w:rPr>
        <w:t>γ) λαμβάνουν τα κατάλληλα μέτρα για να διαφυλάξουν την εμπιστευτικότητα των πληροφοριών που έχουν χαρακτηρισθεί ως τέτοιες.</w:t>
      </w:r>
    </w:p>
    <w:p w:rsidR="004A572C" w:rsidRPr="00932115" w:rsidRDefault="004A572C" w:rsidP="004A572C">
      <w:pPr>
        <w:rPr>
          <w:rFonts w:ascii="Arial" w:hAnsi="Arial" w:cs="Arial"/>
          <w:sz w:val="22"/>
          <w:szCs w:val="22"/>
        </w:rPr>
      </w:pPr>
      <w:bookmarkStart w:id="9" w:name="_Toc136007873"/>
      <w:r w:rsidRPr="00932115">
        <w:rPr>
          <w:rFonts w:ascii="Arial" w:hAnsi="Arial" w:cs="Arial"/>
          <w:sz w:val="22"/>
          <w:szCs w:val="22"/>
        </w:rPr>
        <w:t>2.</w:t>
      </w:r>
      <w:r w:rsidRPr="00932115">
        <w:rPr>
          <w:rFonts w:ascii="Arial" w:hAnsi="Arial" w:cs="Arial"/>
          <w:sz w:val="22"/>
          <w:szCs w:val="22"/>
        </w:rPr>
        <w:tab/>
        <w:t>ΓΕΝΙΚΟΙ ΚΑΙ ΕΙΔΙΚΟΙ ΟΡΟΙ ΣΥΜΜΕΤΟΧΗΣ</w:t>
      </w:r>
      <w:bookmarkEnd w:id="9"/>
    </w:p>
    <w:p w:rsidR="004A572C" w:rsidRPr="00932115" w:rsidRDefault="004A572C" w:rsidP="004A572C">
      <w:pPr>
        <w:rPr>
          <w:rFonts w:ascii="Arial" w:hAnsi="Arial" w:cs="Arial"/>
          <w:sz w:val="22"/>
          <w:szCs w:val="22"/>
        </w:rPr>
      </w:pPr>
      <w:bookmarkStart w:id="10" w:name="_Toc136007874"/>
      <w:r w:rsidRPr="00932115">
        <w:rPr>
          <w:rFonts w:ascii="Arial" w:hAnsi="Arial" w:cs="Arial"/>
          <w:sz w:val="22"/>
          <w:szCs w:val="22"/>
        </w:rPr>
        <w:t>2.1</w:t>
      </w:r>
      <w:r w:rsidRPr="00932115">
        <w:rPr>
          <w:rFonts w:ascii="Arial" w:hAnsi="Arial" w:cs="Arial"/>
          <w:sz w:val="22"/>
          <w:szCs w:val="22"/>
        </w:rPr>
        <w:tab/>
        <w:t>Γενικές Πληροφορίες</w:t>
      </w:r>
      <w:bookmarkEnd w:id="10"/>
    </w:p>
    <w:p w:rsidR="004A572C" w:rsidRPr="00932115" w:rsidRDefault="004A572C" w:rsidP="004A572C">
      <w:pPr>
        <w:rPr>
          <w:rFonts w:ascii="Arial" w:hAnsi="Arial" w:cs="Arial"/>
          <w:sz w:val="22"/>
          <w:szCs w:val="22"/>
        </w:rPr>
      </w:pPr>
      <w:bookmarkStart w:id="11" w:name="_Toc136007875"/>
      <w:r w:rsidRPr="00932115">
        <w:rPr>
          <w:rFonts w:ascii="Arial" w:hAnsi="Arial" w:cs="Arial"/>
          <w:sz w:val="22"/>
          <w:szCs w:val="22"/>
        </w:rPr>
        <w:t>2.1.1</w:t>
      </w:r>
      <w:r w:rsidRPr="00932115">
        <w:rPr>
          <w:rFonts w:ascii="Arial" w:hAnsi="Arial" w:cs="Arial"/>
          <w:sz w:val="22"/>
          <w:szCs w:val="22"/>
        </w:rPr>
        <w:tab/>
        <w:t>Έγγραφα της σύμβασης</w:t>
      </w:r>
      <w:bookmarkEnd w:id="11"/>
    </w:p>
    <w:p w:rsidR="004A572C" w:rsidRPr="00932115" w:rsidRDefault="004A572C" w:rsidP="004A572C">
      <w:pPr>
        <w:rPr>
          <w:rFonts w:ascii="Arial" w:hAnsi="Arial" w:cs="Arial"/>
          <w:sz w:val="22"/>
          <w:szCs w:val="22"/>
        </w:rPr>
      </w:pPr>
      <w:r w:rsidRPr="00932115">
        <w:rPr>
          <w:rFonts w:ascii="Arial" w:hAnsi="Arial" w:cs="Arial"/>
          <w:sz w:val="22"/>
          <w:szCs w:val="22"/>
        </w:rPr>
        <w:t>Τα έγγραφα της παρούσας διαδικασίας σύναψης  είναι τα ακόλουθα:</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η με αρ. ………. Προκήρυξη της Σύμβασης (ΑΔΑΜ........)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 το  Ευρωπαϊκό Ενιαίο Έγγραφο Σύμβασης [ΕΕΕΣ] </w:t>
      </w:r>
    </w:p>
    <w:p w:rsidR="004A572C" w:rsidRPr="00932115" w:rsidRDefault="004A572C" w:rsidP="004A572C">
      <w:pPr>
        <w:rPr>
          <w:rFonts w:ascii="Arial" w:hAnsi="Arial" w:cs="Arial"/>
          <w:sz w:val="22"/>
          <w:szCs w:val="22"/>
        </w:rPr>
      </w:pPr>
      <w:r w:rsidRPr="00932115">
        <w:rPr>
          <w:rFonts w:ascii="Arial" w:hAnsi="Arial" w:cs="Arial"/>
          <w:sz w:val="22"/>
          <w:szCs w:val="22"/>
        </w:rPr>
        <w:t>η παρούσα διακήρυξη και τα παραρτήματά της</w:t>
      </w:r>
    </w:p>
    <w:p w:rsidR="004A572C" w:rsidRPr="00932115" w:rsidRDefault="004A572C" w:rsidP="004A572C">
      <w:pPr>
        <w:rPr>
          <w:rFonts w:ascii="Arial" w:hAnsi="Arial" w:cs="Arial"/>
          <w:sz w:val="22"/>
          <w:szCs w:val="22"/>
        </w:rPr>
      </w:pPr>
      <w:r w:rsidRPr="00932115">
        <w:rPr>
          <w:rFonts w:ascii="Arial" w:hAnsi="Arial" w:cs="Arial"/>
          <w:sz w:val="22"/>
          <w:szCs w:val="22"/>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το σχέδιο της σύμβασης με τα Παραρτήματά της </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12" w:name="_Toc136007876"/>
      <w:r w:rsidRPr="00932115">
        <w:rPr>
          <w:rFonts w:ascii="Arial" w:hAnsi="Arial" w:cs="Arial"/>
          <w:sz w:val="22"/>
          <w:szCs w:val="22"/>
        </w:rPr>
        <w:t>2.1.2</w:t>
      </w:r>
      <w:r w:rsidRPr="00932115">
        <w:rPr>
          <w:rFonts w:ascii="Arial" w:hAnsi="Arial" w:cs="Arial"/>
          <w:sz w:val="22"/>
          <w:szCs w:val="22"/>
        </w:rPr>
        <w:tab/>
        <w:t>Επικοινωνία - Πρόσβαση στα έγγραφα της Σύμβασης</w:t>
      </w:r>
      <w:bookmarkEnd w:id="12"/>
    </w:p>
    <w:p w:rsidR="004A572C" w:rsidRPr="00932115" w:rsidRDefault="004A572C" w:rsidP="004A572C">
      <w:pPr>
        <w:rPr>
          <w:rFonts w:ascii="Arial" w:hAnsi="Arial" w:cs="Arial"/>
          <w:sz w:val="22"/>
          <w:szCs w:val="22"/>
        </w:rPr>
      </w:pPr>
      <w:r w:rsidRPr="00932115">
        <w:rPr>
          <w:rFonts w:ascii="Arial" w:hAnsi="Arial" w:cs="Arial"/>
          <w:sz w:val="22"/>
          <w:szCs w:val="22"/>
        </w:rP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13" w:name="_Toc136007877"/>
      <w:r w:rsidRPr="00932115">
        <w:rPr>
          <w:rFonts w:ascii="Arial" w:hAnsi="Arial" w:cs="Arial"/>
          <w:sz w:val="22"/>
          <w:szCs w:val="22"/>
        </w:rPr>
        <w:t>2.1.3</w:t>
      </w:r>
      <w:r w:rsidRPr="00932115">
        <w:rPr>
          <w:rFonts w:ascii="Arial" w:hAnsi="Arial" w:cs="Arial"/>
          <w:sz w:val="22"/>
          <w:szCs w:val="22"/>
        </w:rPr>
        <w:tab/>
        <w:t>Παροχή Διευκρινίσεων</w:t>
      </w:r>
      <w:bookmarkEnd w:id="13"/>
    </w:p>
    <w:p w:rsidR="004A572C" w:rsidRPr="00932115" w:rsidRDefault="004A572C" w:rsidP="004A572C">
      <w:pPr>
        <w:rPr>
          <w:rFonts w:ascii="Arial" w:hAnsi="Arial" w:cs="Arial"/>
          <w:sz w:val="22"/>
          <w:szCs w:val="22"/>
        </w:rPr>
      </w:pPr>
      <w:r w:rsidRPr="00932115">
        <w:rPr>
          <w:rFonts w:ascii="Arial" w:hAnsi="Arial" w:cs="Arial"/>
          <w:sz w:val="22"/>
          <w:szCs w:val="22"/>
        </w:rPr>
        <w:t>Τα σχετικά αιτήματα παροχής διευκρινίσεων υποβάλλονται ηλεκτρονικά,  το αργότερο 10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21" w:history="1">
        <w:r w:rsidRPr="00932115">
          <w:rPr>
            <w:rFonts w:ascii="Arial" w:hAnsi="Arial" w:cs="Arial"/>
            <w:sz w:val="22"/>
            <w:szCs w:val="22"/>
          </w:rPr>
          <w:t>www.promitheus.gov.gr</w:t>
        </w:r>
      </w:hyperlink>
      <w:r w:rsidRPr="00932115">
        <w:rPr>
          <w:rFonts w:ascii="Arial" w:hAnsi="Arial" w:cs="Arial"/>
          <w:sz w:val="22"/>
          <w:szCs w:val="22"/>
        </w:rPr>
        <w:t xml:space="preserve">).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 </w:t>
      </w:r>
    </w:p>
    <w:p w:rsidR="004A572C" w:rsidRPr="00932115" w:rsidRDefault="004A572C" w:rsidP="004A572C">
      <w:pPr>
        <w:rPr>
          <w:rFonts w:ascii="Arial" w:hAnsi="Arial" w:cs="Arial"/>
          <w:sz w:val="22"/>
          <w:szCs w:val="22"/>
        </w:rPr>
      </w:pPr>
      <w:r w:rsidRPr="00932115">
        <w:rPr>
          <w:rFonts w:ascii="Arial" w:hAnsi="Arial" w:cs="Arial"/>
          <w:sz w:val="22"/>
          <w:szCs w:val="22"/>
        </w:rPr>
        <w:t>Η αναθέτουσα αρχή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4A572C" w:rsidRPr="00932115" w:rsidRDefault="004A572C" w:rsidP="004A572C">
      <w:pPr>
        <w:rPr>
          <w:rFonts w:ascii="Arial" w:hAnsi="Arial" w:cs="Arial"/>
          <w:sz w:val="22"/>
          <w:szCs w:val="22"/>
        </w:rPr>
      </w:pPr>
      <w:r w:rsidRPr="00932115">
        <w:rPr>
          <w:rFonts w:ascii="Arial" w:hAnsi="Arial" w:cs="Arial"/>
          <w:sz w:val="22"/>
          <w:szCs w:val="22"/>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β) όταν τα έγγραφα της σύμβασης υφίστανται σημαντικές αλλαγές. </w:t>
      </w:r>
    </w:p>
    <w:p w:rsidR="004A572C" w:rsidRPr="00932115" w:rsidRDefault="004A572C" w:rsidP="004A572C">
      <w:pPr>
        <w:rPr>
          <w:rFonts w:ascii="Arial" w:hAnsi="Arial" w:cs="Arial"/>
          <w:sz w:val="22"/>
          <w:szCs w:val="22"/>
        </w:rPr>
      </w:pPr>
      <w:r w:rsidRPr="00932115">
        <w:rPr>
          <w:rFonts w:ascii="Arial" w:hAnsi="Arial" w:cs="Arial"/>
          <w:sz w:val="22"/>
          <w:szCs w:val="22"/>
        </w:rPr>
        <w:t>Η διάρκεια της παράτασης θα είναι ανάλογη με τη σπουδαιότητα των πληροφοριών που ζητήθηκαν ή των αλλαγών.</w:t>
      </w:r>
    </w:p>
    <w:p w:rsidR="004A572C" w:rsidRPr="00932115" w:rsidRDefault="004A572C" w:rsidP="004A572C">
      <w:pPr>
        <w:rPr>
          <w:rFonts w:ascii="Arial" w:hAnsi="Arial" w:cs="Arial"/>
          <w:sz w:val="22"/>
          <w:szCs w:val="22"/>
        </w:rPr>
      </w:pPr>
      <w:r w:rsidRPr="00932115">
        <w:rPr>
          <w:rFonts w:ascii="Arial" w:hAnsi="Arial" w:cs="Arial"/>
          <w:sz w:val="22"/>
          <w:szCs w:val="22"/>
        </w:rPr>
        <w:t>Όταν οι πρόσθετες πληροφορίες δεν έχουν ζητηθεί έγκαιρα ή δεν έχουν σημασία για την προετοιμασία κατάλληλων προσφορών, η παράταση της προθεσμίας εναπόκειται στη διακριτική ευχέρεια της αναθέτουσας αρχής.</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 </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14" w:name="_Toc136007878"/>
      <w:r w:rsidRPr="00932115">
        <w:rPr>
          <w:rFonts w:ascii="Arial" w:hAnsi="Arial" w:cs="Arial"/>
          <w:sz w:val="22"/>
          <w:szCs w:val="22"/>
        </w:rPr>
        <w:t>2.1.4</w:t>
      </w:r>
      <w:r w:rsidRPr="00932115">
        <w:rPr>
          <w:rFonts w:ascii="Arial" w:hAnsi="Arial" w:cs="Arial"/>
          <w:sz w:val="22"/>
          <w:szCs w:val="22"/>
        </w:rPr>
        <w:tab/>
        <w:t>Γλώσσα</w:t>
      </w:r>
      <w:bookmarkEnd w:id="14"/>
    </w:p>
    <w:p w:rsidR="004A572C" w:rsidRPr="00932115" w:rsidRDefault="004A572C" w:rsidP="004A572C">
      <w:pPr>
        <w:rPr>
          <w:rFonts w:ascii="Arial" w:hAnsi="Arial" w:cs="Arial"/>
          <w:sz w:val="22"/>
          <w:szCs w:val="22"/>
        </w:rPr>
      </w:pPr>
      <w:r w:rsidRPr="00932115">
        <w:rPr>
          <w:rFonts w:ascii="Arial" w:hAnsi="Arial" w:cs="Arial"/>
          <w:sz w:val="22"/>
          <w:szCs w:val="22"/>
        </w:rPr>
        <w:t xml:space="preserve">Τα έγγραφα της σύμβασης έχουν συνταχθεί στην ελληνική γλώσσα. </w:t>
      </w:r>
    </w:p>
    <w:p w:rsidR="004A572C" w:rsidRPr="00932115" w:rsidRDefault="004A572C" w:rsidP="004A572C">
      <w:pPr>
        <w:rPr>
          <w:rFonts w:ascii="Arial" w:hAnsi="Arial" w:cs="Arial"/>
          <w:sz w:val="22"/>
          <w:szCs w:val="22"/>
        </w:rPr>
      </w:pPr>
      <w:r w:rsidRPr="00932115">
        <w:rPr>
          <w:rFonts w:ascii="Arial" w:hAnsi="Arial" w:cs="Arial"/>
          <w:sz w:val="22"/>
          <w:szCs w:val="22"/>
        </w:rPr>
        <w:t>Τυχόν προδικαστικές προσφυγές υποβάλλονται στην ελληνική γλώσσα.</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Οι προσφορές,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 </w:t>
      </w:r>
      <w:r w:rsidRPr="00932115">
        <w:rPr>
          <w:rFonts w:ascii="Arial" w:hAnsi="Arial" w:cs="Arial"/>
          <w:sz w:val="22"/>
          <w:szCs w:val="22"/>
        </w:rPr>
        <w:lastRenderedPageBreak/>
        <w:t>συντάσσονται στην ελληνική γλώσσα ή συνοδεύονται από επίσημη μετάφρασή τους στην ελληνική γλώσσα.</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 </w:t>
      </w:r>
    </w:p>
    <w:p w:rsidR="004A572C" w:rsidRPr="00932115" w:rsidRDefault="004A572C" w:rsidP="004A572C">
      <w:pPr>
        <w:rPr>
          <w:rFonts w:ascii="Arial" w:hAnsi="Arial" w:cs="Arial"/>
          <w:sz w:val="22"/>
          <w:szCs w:val="22"/>
        </w:rPr>
      </w:pPr>
      <w:r w:rsidRPr="00932115">
        <w:rPr>
          <w:rFonts w:ascii="Arial" w:hAnsi="Arial" w:cs="Arial"/>
          <w:sz w:val="22"/>
          <w:szCs w:val="22"/>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Κατά παρέκκλιση των ως άνω παραγράφων, γίνεται δεκτή η υποβολή ενός ή περισσότερων στοιχείων των προσφορών και των δικαιολογητικών κατακύρωσης, στην αγγλική γλώσσα  χωρίς να απαιτείται επικύρωσή τους, στο μέτρο που τα ανωτέρω έγγραφα είναι καταχωρισμένα σε επίσημους ιστότοπους φορέων πιστοποίησης, στους οποίους υπάρχει ελεύθερη πρόσβαση μέσω διαδικτύου και εφόσον ο οικονομικός φορέας παραπέμπει σε αυτούς, προκειμένου η επαλήθευση της ισχύος τους να είναι ευχερής για την αναθέτουσα αρχή . </w:t>
      </w:r>
    </w:p>
    <w:p w:rsidR="004A572C" w:rsidRPr="00932115" w:rsidRDefault="004A572C" w:rsidP="004A572C">
      <w:pPr>
        <w:rPr>
          <w:rFonts w:ascii="Arial" w:hAnsi="Arial" w:cs="Arial"/>
          <w:sz w:val="22"/>
          <w:szCs w:val="22"/>
        </w:rPr>
      </w:pPr>
      <w:r w:rsidRPr="00932115">
        <w:rPr>
          <w:rFonts w:ascii="Arial" w:hAnsi="Arial" w:cs="Arial"/>
          <w:sz w:val="22"/>
          <w:szCs w:val="22"/>
        </w:rPr>
        <w:t>Κάθε μορφής επικοινωνία με την αναθέτουσα αρχή, καθώς και μεταξύ αυτής και του αναδόχου, θα γίνονται υποχρεωτικά στην ελληνική γλώσσα.</w:t>
      </w:r>
    </w:p>
    <w:p w:rsidR="004A572C" w:rsidRPr="00932115" w:rsidRDefault="004A572C" w:rsidP="004A572C">
      <w:pPr>
        <w:rPr>
          <w:rFonts w:ascii="Arial" w:hAnsi="Arial" w:cs="Arial"/>
          <w:sz w:val="22"/>
          <w:szCs w:val="22"/>
        </w:rPr>
      </w:pPr>
      <w:bookmarkStart w:id="15" w:name="_Toc136007879"/>
      <w:r w:rsidRPr="00932115">
        <w:rPr>
          <w:rFonts w:ascii="Arial" w:hAnsi="Arial" w:cs="Arial"/>
          <w:sz w:val="22"/>
          <w:szCs w:val="22"/>
        </w:rPr>
        <w:t>2.1.5</w:t>
      </w:r>
      <w:r w:rsidRPr="00932115">
        <w:rPr>
          <w:rFonts w:ascii="Arial" w:hAnsi="Arial" w:cs="Arial"/>
          <w:sz w:val="22"/>
          <w:szCs w:val="22"/>
        </w:rPr>
        <w:tab/>
        <w:t>Εγγυήσεις</w:t>
      </w:r>
      <w:bookmarkEnd w:id="15"/>
    </w:p>
    <w:p w:rsidR="004A572C" w:rsidRPr="00932115" w:rsidRDefault="004A572C" w:rsidP="004A572C">
      <w:pPr>
        <w:rPr>
          <w:rFonts w:ascii="Arial" w:hAnsi="Arial" w:cs="Arial"/>
          <w:sz w:val="22"/>
          <w:szCs w:val="22"/>
        </w:rPr>
      </w:pPr>
      <w:r w:rsidRPr="00932115">
        <w:rPr>
          <w:rFonts w:ascii="Arial" w:hAnsi="Arial" w:cs="Arial"/>
          <w:sz w:val="22"/>
          <w:szCs w:val="22"/>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4A572C" w:rsidRPr="00932115" w:rsidRDefault="004A572C" w:rsidP="004A572C">
      <w:pPr>
        <w:rPr>
          <w:rFonts w:ascii="Arial" w:hAnsi="Arial" w:cs="Arial"/>
          <w:sz w:val="22"/>
          <w:szCs w:val="22"/>
        </w:rPr>
      </w:pPr>
      <w:r w:rsidRPr="00932115">
        <w:rPr>
          <w:rFonts w:ascii="Arial" w:hAnsi="Arial" w:cs="Arial"/>
          <w:sz w:val="22"/>
          <w:szCs w:val="22"/>
        </w:rPr>
        <w:t>Οι εγγυητικές επιστολές εκδίδονται κατ’ επιλογή των οικονομικών φορέων από έναν ή περισσότερους εκδότες της παραπάνω παραγράφου.</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4A572C" w:rsidRPr="00932115" w:rsidRDefault="004A572C" w:rsidP="004A572C">
      <w:pPr>
        <w:rPr>
          <w:rFonts w:ascii="Arial" w:hAnsi="Arial" w:cs="Arial"/>
          <w:sz w:val="22"/>
          <w:szCs w:val="22"/>
        </w:rPr>
      </w:pPr>
      <w:r w:rsidRPr="00932115">
        <w:rPr>
          <w:rFonts w:ascii="Arial" w:hAnsi="Arial" w:cs="Arial"/>
          <w:sz w:val="22"/>
          <w:szCs w:val="22"/>
        </w:rPr>
        <w:t>Η περ. αα’ του προηγούμενου εδαφίου ζ΄ δεν εφαρμόζεται για τις εγγυήσεις που παρέχονται με γραμμάτιο του Ταμείου Παρακαταθηκών και Δανείων.</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Οι εγγυητικές επιστολές συντάσσονται σύμφωνα με τα υποδείγματα που παρέχονται στο ΠΑΡΑΡΤΗΜΑ VI της παρούσας </w:t>
      </w:r>
    </w:p>
    <w:p w:rsidR="004A572C" w:rsidRPr="00932115" w:rsidRDefault="004A572C" w:rsidP="004A572C">
      <w:pPr>
        <w:rPr>
          <w:rFonts w:ascii="Arial" w:hAnsi="Arial" w:cs="Arial"/>
          <w:sz w:val="22"/>
          <w:szCs w:val="22"/>
        </w:rPr>
      </w:pPr>
      <w:r w:rsidRPr="00932115">
        <w:rPr>
          <w:rFonts w:ascii="Arial" w:hAnsi="Arial" w:cs="Arial"/>
          <w:sz w:val="22"/>
          <w:szCs w:val="22"/>
        </w:rPr>
        <w:t>Η αναθέτουσα αρχή επικοινωνεί με τους εκδότες των εγγυητικών επιστολών προκειμένου να διαπιστώσει την εγκυρότητά τους.</w:t>
      </w:r>
    </w:p>
    <w:p w:rsidR="004A572C" w:rsidRPr="00932115" w:rsidRDefault="004A572C" w:rsidP="004A572C">
      <w:pPr>
        <w:rPr>
          <w:rFonts w:ascii="Arial" w:hAnsi="Arial" w:cs="Arial"/>
          <w:sz w:val="22"/>
          <w:szCs w:val="22"/>
        </w:rPr>
      </w:pPr>
      <w:bookmarkStart w:id="16" w:name="_Toc136007880"/>
      <w:r w:rsidRPr="00932115">
        <w:rPr>
          <w:rFonts w:ascii="Arial" w:hAnsi="Arial" w:cs="Arial"/>
          <w:sz w:val="22"/>
          <w:szCs w:val="22"/>
        </w:rPr>
        <w:t>2.1.6 Προστασία Προσωπικών Δεδομένων</w:t>
      </w:r>
      <w:bookmarkEnd w:id="16"/>
    </w:p>
    <w:p w:rsidR="004A572C" w:rsidRPr="00932115" w:rsidRDefault="004A572C" w:rsidP="004A572C">
      <w:pPr>
        <w:rPr>
          <w:rFonts w:ascii="Arial" w:hAnsi="Arial" w:cs="Arial"/>
          <w:sz w:val="22"/>
          <w:szCs w:val="22"/>
        </w:rPr>
      </w:pPr>
      <w:r w:rsidRPr="00932115">
        <w:rPr>
          <w:rFonts w:ascii="Arial" w:hAnsi="Arial" w:cs="Arial"/>
          <w:sz w:val="22"/>
          <w:szCs w:val="22"/>
        </w:rPr>
        <w:t xml:space="preserve">Η αναθέτουσα αρχή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w:t>
      </w:r>
      <w:r w:rsidRPr="00932115">
        <w:rPr>
          <w:rFonts w:ascii="Arial" w:hAnsi="Arial" w:cs="Arial"/>
          <w:sz w:val="22"/>
          <w:szCs w:val="22"/>
        </w:rPr>
        <w:lastRenderedPageBreak/>
        <w:t>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17" w:name="_Toc136007881"/>
      <w:r w:rsidRPr="00932115">
        <w:rPr>
          <w:rFonts w:ascii="Arial" w:hAnsi="Arial" w:cs="Arial"/>
          <w:sz w:val="22"/>
          <w:szCs w:val="22"/>
        </w:rPr>
        <w:t>2.2</w:t>
      </w:r>
      <w:r w:rsidRPr="00932115">
        <w:rPr>
          <w:rFonts w:ascii="Arial" w:hAnsi="Arial" w:cs="Arial"/>
          <w:sz w:val="22"/>
          <w:szCs w:val="22"/>
        </w:rPr>
        <w:tab/>
        <w:t>Δικαίωμα Συμμετοχής - Κριτήρια Ποιοτικής Επιλογής</w:t>
      </w:r>
      <w:bookmarkEnd w:id="17"/>
    </w:p>
    <w:p w:rsidR="004A572C" w:rsidRPr="00932115" w:rsidRDefault="004A572C" w:rsidP="004A572C">
      <w:pPr>
        <w:rPr>
          <w:rFonts w:ascii="Arial" w:hAnsi="Arial" w:cs="Arial"/>
          <w:sz w:val="22"/>
          <w:szCs w:val="22"/>
        </w:rPr>
      </w:pPr>
      <w:bookmarkStart w:id="18" w:name="_Toc136007882"/>
      <w:r w:rsidRPr="00932115">
        <w:rPr>
          <w:rFonts w:ascii="Arial" w:hAnsi="Arial" w:cs="Arial"/>
          <w:sz w:val="22"/>
          <w:szCs w:val="22"/>
        </w:rPr>
        <w:t>2.2.1</w:t>
      </w:r>
      <w:r w:rsidRPr="00932115">
        <w:rPr>
          <w:rFonts w:ascii="Arial" w:hAnsi="Arial" w:cs="Arial"/>
          <w:sz w:val="22"/>
          <w:szCs w:val="22"/>
        </w:rPr>
        <w:tab/>
        <w:t>Δικαίωμα συμμετοχής</w:t>
      </w:r>
      <w:bookmarkEnd w:id="18"/>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1.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4A572C" w:rsidRPr="00932115" w:rsidRDefault="004A572C" w:rsidP="004A572C">
      <w:pPr>
        <w:rPr>
          <w:rFonts w:ascii="Arial" w:hAnsi="Arial" w:cs="Arial"/>
          <w:sz w:val="22"/>
          <w:szCs w:val="22"/>
        </w:rPr>
      </w:pPr>
      <w:r w:rsidRPr="00932115">
        <w:rPr>
          <w:rFonts w:ascii="Arial" w:hAnsi="Arial" w:cs="Arial"/>
          <w:sz w:val="22"/>
          <w:szCs w:val="22"/>
        </w:rPr>
        <w:t>α) κράτος-μέλος της Ένωσης,</w:t>
      </w:r>
    </w:p>
    <w:p w:rsidR="004A572C" w:rsidRPr="00932115" w:rsidRDefault="004A572C" w:rsidP="004A572C">
      <w:pPr>
        <w:rPr>
          <w:rFonts w:ascii="Arial" w:hAnsi="Arial" w:cs="Arial"/>
          <w:sz w:val="22"/>
          <w:szCs w:val="22"/>
        </w:rPr>
      </w:pPr>
      <w:r w:rsidRPr="00932115">
        <w:rPr>
          <w:rFonts w:ascii="Arial" w:hAnsi="Arial" w:cs="Arial"/>
          <w:sz w:val="22"/>
          <w:szCs w:val="22"/>
        </w:rPr>
        <w:t>β) κράτος-μέλος του Ευρωπαϊκού Οικονομικού Χώρου (Ε.Ο.Χ.),</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γ) τρίτες χώρες που έχουν υπογράψει και κυρώσει τη ΣΔΣ, στο βαθμό που η υπό ανάθεση δημόσια σύμβαση καλύπτεται από τα Παραρτήματα 1, 2, 4, 5, 6 και 7 και τις γενικές σημειώσεις του σχετικού με την Ένωση Προσαρτήματος I της ως άνω Συμφωνίας, καθώς και </w:t>
      </w:r>
    </w:p>
    <w:p w:rsidR="004A572C" w:rsidRPr="00932115" w:rsidRDefault="004A572C" w:rsidP="004A572C">
      <w:pPr>
        <w:rPr>
          <w:rFonts w:ascii="Arial" w:hAnsi="Arial" w:cs="Arial"/>
          <w:sz w:val="22"/>
          <w:szCs w:val="22"/>
        </w:rPr>
      </w:pPr>
      <w:r w:rsidRPr="00932115">
        <w:rPr>
          <w:rFonts w:ascii="Arial" w:hAnsi="Arial" w:cs="Arial"/>
          <w:sz w:val="22"/>
          <w:szCs w:val="22"/>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rsidR="004A572C" w:rsidRPr="00932115" w:rsidRDefault="004A572C" w:rsidP="004A572C">
      <w:pPr>
        <w:rPr>
          <w:rFonts w:ascii="Arial" w:hAnsi="Arial" w:cs="Arial"/>
          <w:sz w:val="22"/>
          <w:szCs w:val="22"/>
        </w:rPr>
      </w:pPr>
      <w:r w:rsidRPr="00932115">
        <w:rPr>
          <w:rFonts w:ascii="Arial" w:hAnsi="Arial" w:cs="Arial"/>
          <w:sz w:val="22"/>
          <w:szCs w:val="22"/>
        </w:rPr>
        <w:t>Στο βαθμό που καλύπτονται από τα Παραρτήματα 1, 2, 4, 5 6 και 7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p w:rsidR="004A572C" w:rsidRPr="00932115" w:rsidRDefault="004A572C" w:rsidP="004A572C">
      <w:pPr>
        <w:rPr>
          <w:rFonts w:ascii="Arial" w:hAnsi="Arial" w:cs="Arial"/>
          <w:sz w:val="22"/>
          <w:szCs w:val="22"/>
        </w:rPr>
      </w:pPr>
      <w:r w:rsidRPr="00932115">
        <w:rPr>
          <w:rFonts w:ascii="Arial" w:hAnsi="Arial" w:cs="Arial"/>
          <w:sz w:val="22"/>
          <w:szCs w:val="22"/>
        </w:rPr>
        <w:t>2. Οικονομικός φορέας συμμετέχει είτε μεμονωμένα είτε ως μέλος ένωσης.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Η αναθέτουσα αρχή  μπορεί να απαιτήσει από τις ενώσεις οικονομικών φορέων να περιβληθούν συγκεκριμένη νομική μορφή, εφόσον τους ανατεθεί η σύμβαση.</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ολόκληρον.  </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19" w:name="_Toc136007883"/>
      <w:r w:rsidRPr="00932115">
        <w:rPr>
          <w:rFonts w:ascii="Arial" w:hAnsi="Arial" w:cs="Arial"/>
          <w:sz w:val="22"/>
          <w:szCs w:val="22"/>
        </w:rPr>
        <w:t>2.2.2</w:t>
      </w:r>
      <w:r w:rsidRPr="00932115">
        <w:rPr>
          <w:rFonts w:ascii="Arial" w:hAnsi="Arial" w:cs="Arial"/>
          <w:sz w:val="22"/>
          <w:szCs w:val="22"/>
        </w:rPr>
        <w:tab/>
        <w:t>Εγγύηση συμμετοχής</w:t>
      </w:r>
      <w:bookmarkEnd w:id="19"/>
    </w:p>
    <w:p w:rsidR="004A572C" w:rsidRPr="00932115" w:rsidRDefault="004A572C" w:rsidP="004A572C">
      <w:pPr>
        <w:rPr>
          <w:rFonts w:ascii="Arial" w:hAnsi="Arial" w:cs="Arial"/>
          <w:sz w:val="22"/>
          <w:szCs w:val="22"/>
        </w:rPr>
      </w:pPr>
      <w:r w:rsidRPr="00932115">
        <w:rPr>
          <w:rFonts w:ascii="Arial" w:hAnsi="Arial" w:cs="Arial"/>
          <w:sz w:val="22"/>
          <w:szCs w:val="22"/>
        </w:rPr>
        <w:t>2.2.2.1. 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ποσού 2.419,35 ευρώ (0,5 %)</w:t>
      </w:r>
    </w:p>
    <w:p w:rsidR="004A572C" w:rsidRPr="00932115" w:rsidRDefault="004A572C" w:rsidP="004A572C">
      <w:pPr>
        <w:rPr>
          <w:rFonts w:ascii="Arial" w:hAnsi="Arial" w:cs="Arial"/>
          <w:sz w:val="22"/>
          <w:szCs w:val="22"/>
        </w:rPr>
      </w:pPr>
      <w:r w:rsidRPr="00932115">
        <w:rPr>
          <w:rFonts w:ascii="Arial" w:hAnsi="Arial" w:cs="Arial"/>
          <w:sz w:val="22"/>
          <w:szCs w:val="22"/>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4A572C" w:rsidRPr="00932115" w:rsidRDefault="004A572C" w:rsidP="004A572C">
      <w:pPr>
        <w:rPr>
          <w:rFonts w:ascii="Arial" w:hAnsi="Arial" w:cs="Arial"/>
          <w:sz w:val="22"/>
          <w:szCs w:val="22"/>
        </w:rPr>
      </w:pPr>
      <w:r w:rsidRPr="00932115">
        <w:rPr>
          <w:rFonts w:ascii="Arial" w:hAnsi="Arial" w:cs="Arial"/>
          <w:sz w:val="22"/>
          <w:szCs w:val="22"/>
        </w:rPr>
        <w:t>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 άλλως η προσφορά απορρίπτεται. Η αναθέτουσα αρχή μπορεί, πριν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4A572C" w:rsidRPr="00932115" w:rsidRDefault="004A572C" w:rsidP="004A572C">
      <w:pPr>
        <w:rPr>
          <w:rFonts w:ascii="Arial" w:hAnsi="Arial" w:cs="Arial"/>
          <w:sz w:val="22"/>
          <w:szCs w:val="22"/>
        </w:rPr>
      </w:pPr>
      <w:r w:rsidRPr="00932115">
        <w:rPr>
          <w:rFonts w:ascii="Arial" w:hAnsi="Arial" w:cs="Arial"/>
          <w:sz w:val="22"/>
          <w:szCs w:val="22"/>
        </w:rPr>
        <w:t>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2.2.2.2. Η εγγύηση συμμετοχής επιστρέφεται στον ανάδοχο με την προσκόμιση της εγγύησης καλής εκτέλεσης.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Η εγγύηση συμμετοχής επιστρέφεται στους λοιπούς προσφέροντες, σύμφωνα με τα ειδικότερα οριζόμενα στην παρ. 3 του άρθρου 72 του ν. 4412/2016. </w:t>
      </w:r>
    </w:p>
    <w:p w:rsidR="004A572C" w:rsidRPr="00932115" w:rsidRDefault="004A572C" w:rsidP="004A572C">
      <w:pPr>
        <w:rPr>
          <w:rFonts w:ascii="Arial" w:hAnsi="Arial" w:cs="Arial"/>
          <w:sz w:val="22"/>
          <w:szCs w:val="22"/>
        </w:rPr>
      </w:pPr>
      <w:r w:rsidRPr="00932115">
        <w:rPr>
          <w:rFonts w:ascii="Arial" w:hAnsi="Arial" w:cs="Arial"/>
          <w:sz w:val="22"/>
          <w:szCs w:val="22"/>
        </w:rPr>
        <w:lastRenderedPageBreak/>
        <w:t>2.2.2.3.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τεθείσας προθεσμίας και η προσφορά του απορριφθεί, ζ) στις περιπτώσεις των παρ. 3, 4 και 5 του άρθρου 103 του ν. 4412/2016, περί πρόσκλησης για υποβολή δικαιολογητικών από τον προσωρινό ανάδοχο, αν, κατά τον έλεγχο των παραπάνω δικαιολογητικών, σύμφωνα με τις παραγράφους 3.2 και 3.4 της παρούσας, διαπιστωθεί ότι τα στοιχεία που δηλώθηκαν στο ΕΕΕΣ είναι εκ προθέσεως απατηλά, ή ότι έχουν υποβληθεί πλαστά αποδεικτικά στοιχεία, ή αν, από τα παραπάνω δικαιολογητικά που προσκομίσθηκαν νομίμως και εμπροθέσμως, δεν αποδεικνύεται η μη συνδρομή των λόγων αποκλεισμού της παραγράφου 2.2.3 ή η πλήρωση μιας ή περισσότερων από τις απαιτήσεις των κριτηρίων ποιοτικής επιλογής.</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20" w:name="_Toc136007884"/>
      <w:r w:rsidRPr="00932115">
        <w:rPr>
          <w:rFonts w:ascii="Arial" w:hAnsi="Arial" w:cs="Arial"/>
          <w:sz w:val="22"/>
          <w:szCs w:val="22"/>
        </w:rPr>
        <w:t>2.2.3</w:t>
      </w:r>
      <w:r w:rsidRPr="00932115">
        <w:rPr>
          <w:rFonts w:ascii="Arial" w:hAnsi="Arial" w:cs="Arial"/>
          <w:sz w:val="22"/>
          <w:szCs w:val="22"/>
        </w:rPr>
        <w:tab/>
        <w:t>Λόγοι αποκλεισμού</w:t>
      </w:r>
      <w:bookmarkEnd w:id="20"/>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2.2.3.1.  Όταν υπάρχει σε βάρος του αμετάκλητη καταδικαστική απόφαση για ένα από τα ακόλουθα εγκλήματα: </w:t>
      </w:r>
    </w:p>
    <w:p w:rsidR="004A572C" w:rsidRPr="00932115" w:rsidRDefault="004A572C" w:rsidP="004A572C">
      <w:pPr>
        <w:rPr>
          <w:rFonts w:ascii="Arial" w:hAnsi="Arial" w:cs="Arial"/>
          <w:sz w:val="22"/>
          <w:szCs w:val="22"/>
        </w:rPr>
      </w:pPr>
      <w:r w:rsidRPr="00932115">
        <w:rPr>
          <w:rFonts w:ascii="Arial" w:hAnsi="Arial" w:cs="Arial"/>
          <w:sz w:val="22"/>
          <w:szCs w:val="22"/>
        </w:rPr>
        <w:t>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και τα εγκλήματα του άρθρου 187 του Ποινικού Κώδικα (εγκληματική οργάνωση),</w:t>
      </w:r>
    </w:p>
    <w:p w:rsidR="004A572C" w:rsidRPr="00932115" w:rsidRDefault="004A572C" w:rsidP="004A572C">
      <w:pPr>
        <w:rPr>
          <w:rFonts w:ascii="Arial" w:hAnsi="Arial" w:cs="Arial"/>
          <w:sz w:val="22"/>
          <w:szCs w:val="22"/>
        </w:rPr>
      </w:pPr>
      <w:r w:rsidRPr="00932115">
        <w:rPr>
          <w:rFonts w:ascii="Arial" w:hAnsi="Arial" w:cs="Arial"/>
          <w:sz w:val="22"/>
          <w:szCs w:val="22"/>
        </w:rPr>
        <w:t>β) ενεργητική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γ) απάτη, εις βάρος των οικονομικών συμφερόντων της Ένωσης, κατά την έννοια των άρθρων 3 και 4 της Οδηγίας (ΕΕ) 2017/1371 του Ευρωπαϊκού Κοινοβουλίου και του Συμβουλίου της 5ης Ιουλίου 2017 σχετικά με την καταπολέμηση, μέσω του ποινικού δικαίου, της απάτης εις βάρος των οικονομικών συμφερόντων της Ένωσης (L 198/28.07.2017) 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386Β (απάτη σχετική με τις επιχορηγήσεις), 390 (απιστία) του Ποινικού Κώδικα και των άρθρων 155 επ. του Εθνικού Τελωνειακού Κώδικα (ν. 2960/2001, Α’ 265), όταν αυτά στρέφονται κατά των οικονομικών συμφερόντων της Ευρωπαϊκής Ένωσης ή συνδέονται με την προσβολή αυτών των συμφερόντων, καθώς και τα εγκλήματα των άρθρων 23 (διασυνοριακή απάτη σχετικά με τον ΦΠΑ) και 24 (επικουρικές διατάξεις για την ποινική προστασία των οικονομικών συμφερόντων της Ευρωπαϊκής Ένωσης) του ν. 4689/2020 (Α’ 103),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15ης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88/31.03.2017) ή ηθική αυτουργία ή συνέργεια ή απόπειρα διάπραξης εγκλήματος, όπως ορίζονται στο άρθρο 14 </w:t>
      </w:r>
      <w:r w:rsidRPr="00932115">
        <w:rPr>
          <w:rFonts w:ascii="Arial" w:hAnsi="Arial" w:cs="Arial"/>
          <w:sz w:val="22"/>
          <w:szCs w:val="22"/>
        </w:rPr>
        <w:lastRenderedPageBreak/>
        <w:t>αυτής, και τα εγκλήματα των άρθρων 187Α και 187Β του Ποινικού Κώδικα, καθώς και τα εγκλήματα των άρθρων 32-35 του ν. 4689/2020 (Α’103),</w:t>
      </w:r>
    </w:p>
    <w:p w:rsidR="004A572C" w:rsidRPr="00932115" w:rsidRDefault="004A572C" w:rsidP="004A572C">
      <w:pPr>
        <w:rPr>
          <w:rFonts w:ascii="Arial" w:hAnsi="Arial" w:cs="Arial"/>
          <w:sz w:val="22"/>
          <w:szCs w:val="22"/>
        </w:rPr>
      </w:pPr>
      <w:r w:rsidRPr="00932115">
        <w:rPr>
          <w:rFonts w:ascii="Arial" w:hAnsi="Arial" w:cs="Arial"/>
          <w:sz w:val="22"/>
          <w:szCs w:val="22"/>
        </w:rPr>
        <w:t>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L 141/05.06.2015) και τα εγκλήματα των άρθρων 2 και 39 του ν. 4557/2018 (Α’ 139),</w:t>
      </w:r>
    </w:p>
    <w:p w:rsidR="004A572C" w:rsidRPr="00932115" w:rsidRDefault="004A572C" w:rsidP="004A572C">
      <w:pPr>
        <w:rPr>
          <w:rFonts w:ascii="Arial" w:hAnsi="Arial" w:cs="Arial"/>
          <w:sz w:val="22"/>
          <w:szCs w:val="22"/>
        </w:rPr>
      </w:pPr>
      <w:r w:rsidRPr="00932115">
        <w:rPr>
          <w:rFonts w:ascii="Arial" w:hAnsi="Arial" w:cs="Arial"/>
          <w:sz w:val="22"/>
          <w:szCs w:val="22"/>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Η υποχρέωση του προηγούμενου εδαφίου αφορά: </w:t>
      </w:r>
    </w:p>
    <w:p w:rsidR="004A572C" w:rsidRPr="00932115" w:rsidRDefault="004A572C" w:rsidP="004A572C">
      <w:pPr>
        <w:rPr>
          <w:rFonts w:ascii="Arial" w:hAnsi="Arial" w:cs="Arial"/>
          <w:sz w:val="22"/>
          <w:szCs w:val="22"/>
        </w:rPr>
      </w:pPr>
      <w:r w:rsidRPr="00932115">
        <w:rPr>
          <w:rFonts w:ascii="Arial" w:hAnsi="Arial" w:cs="Arial"/>
          <w:sz w:val="22"/>
          <w:szCs w:val="22"/>
        </w:rPr>
        <w:t>-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4A572C" w:rsidRPr="00932115" w:rsidRDefault="004A572C" w:rsidP="004A572C">
      <w:pPr>
        <w:rPr>
          <w:rFonts w:ascii="Arial" w:hAnsi="Arial" w:cs="Arial"/>
          <w:sz w:val="22"/>
          <w:szCs w:val="22"/>
        </w:rPr>
      </w:pPr>
      <w:r w:rsidRPr="00932115">
        <w:rPr>
          <w:rFonts w:ascii="Arial" w:hAnsi="Arial" w:cs="Arial"/>
          <w:sz w:val="22"/>
          <w:szCs w:val="22"/>
        </w:rPr>
        <w:t>- στις περιπτώσεις ανωνύμων εταιρειών (Α.Ε.), τον διευθύνοντα Σύμβουλο, τα μέλη του Διοικητικού Συμβουλίου, καθώς και τα πρόσωπα στα οποία με απόφαση του Διοικητικού Συμβουλίου έχει ανατεθεί το σύνολο της διαχείρισης και εκπροσώπησης της εταιρείας.</w:t>
      </w:r>
    </w:p>
    <w:p w:rsidR="004A572C" w:rsidRPr="00932115" w:rsidRDefault="004A572C" w:rsidP="004A572C">
      <w:pPr>
        <w:rPr>
          <w:rFonts w:ascii="Arial" w:hAnsi="Arial" w:cs="Arial"/>
          <w:sz w:val="22"/>
          <w:szCs w:val="22"/>
        </w:rPr>
      </w:pPr>
      <w:r w:rsidRPr="00932115">
        <w:rPr>
          <w:rFonts w:ascii="Arial" w:hAnsi="Arial" w:cs="Arial"/>
          <w:sz w:val="22"/>
          <w:szCs w:val="22"/>
        </w:rPr>
        <w:t>- στις περιπτώσεις Συνεταιρισμών, τα μέλη του Διοικητικού Συμβουλίου.</w:t>
      </w:r>
    </w:p>
    <w:p w:rsidR="004A572C" w:rsidRPr="00932115" w:rsidRDefault="004A572C" w:rsidP="004A572C">
      <w:pPr>
        <w:rPr>
          <w:rFonts w:ascii="Arial" w:hAnsi="Arial" w:cs="Arial"/>
          <w:sz w:val="22"/>
          <w:szCs w:val="22"/>
        </w:rPr>
      </w:pPr>
      <w:r w:rsidRPr="00932115">
        <w:rPr>
          <w:rFonts w:ascii="Arial" w:hAnsi="Arial" w:cs="Arial"/>
          <w:sz w:val="22"/>
          <w:szCs w:val="22"/>
        </w:rPr>
        <w:t>- σε όλες τις υπόλοιπες περιπτώσεις νομικών προσώπων, τον κατά περίπτωση νόμιμο εκπρόσωπο.</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 </w:t>
      </w:r>
    </w:p>
    <w:p w:rsidR="004A572C" w:rsidRPr="00932115" w:rsidRDefault="004A572C" w:rsidP="004A572C">
      <w:pPr>
        <w:rPr>
          <w:rFonts w:ascii="Arial" w:hAnsi="Arial" w:cs="Arial"/>
          <w:sz w:val="22"/>
          <w:szCs w:val="22"/>
        </w:rPr>
      </w:pPr>
      <w:r w:rsidRPr="00932115">
        <w:rPr>
          <w:rFonts w:ascii="Arial" w:hAnsi="Arial" w:cs="Arial"/>
          <w:sz w:val="22"/>
          <w:szCs w:val="22"/>
        </w:rPr>
        <w:t>2.2.3.2. Στις ακόλουθες περιπτώσεις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4A572C" w:rsidRPr="00932115" w:rsidRDefault="004A572C" w:rsidP="004A572C">
      <w:pPr>
        <w:rPr>
          <w:rFonts w:ascii="Arial" w:hAnsi="Arial" w:cs="Arial"/>
          <w:sz w:val="22"/>
          <w:szCs w:val="22"/>
        </w:rPr>
      </w:pPr>
      <w:r w:rsidRPr="00932115">
        <w:rPr>
          <w:rFonts w:ascii="Arial" w:hAnsi="Arial" w:cs="Arial"/>
          <w:sz w:val="22"/>
          <w:szCs w:val="22"/>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4A572C" w:rsidRPr="00932115" w:rsidRDefault="004A572C" w:rsidP="004A572C">
      <w:pPr>
        <w:rPr>
          <w:rFonts w:ascii="Arial" w:hAnsi="Arial" w:cs="Arial"/>
          <w:sz w:val="22"/>
          <w:szCs w:val="22"/>
        </w:rPr>
      </w:pPr>
      <w:r w:rsidRPr="00932115">
        <w:rPr>
          <w:rFonts w:ascii="Arial" w:hAnsi="Arial" w:cs="Arial"/>
          <w:sz w:val="22"/>
          <w:szCs w:val="22"/>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4A572C" w:rsidRPr="00932115" w:rsidRDefault="004A572C" w:rsidP="004A572C">
      <w:pPr>
        <w:rPr>
          <w:rFonts w:ascii="Arial" w:hAnsi="Arial" w:cs="Arial"/>
          <w:sz w:val="22"/>
          <w:szCs w:val="22"/>
        </w:rPr>
      </w:pPr>
      <w:r w:rsidRPr="00932115">
        <w:rPr>
          <w:rFonts w:ascii="Arial" w:hAnsi="Arial" w:cs="Arial"/>
          <w:sz w:val="22"/>
          <w:szCs w:val="22"/>
        </w:rPr>
        <w:t>Οι υποχρεώσεις των περ. α’ και β’ της παρ. 2.2.3.2  θεωρείται ότι δεν έχουν αθετηθεί εφόσον δεν έχουν καταστεί ληξιπρόθεσμες ή εφόσον αυτές έχουν υπαχθεί σε δεσμευτικό διακανονισμό που τηρείται.</w:t>
      </w:r>
    </w:p>
    <w:p w:rsidR="004A572C" w:rsidRPr="00932115" w:rsidRDefault="004A572C" w:rsidP="004A572C">
      <w:pPr>
        <w:rPr>
          <w:rFonts w:ascii="Arial" w:hAnsi="Arial" w:cs="Arial"/>
          <w:sz w:val="22"/>
          <w:szCs w:val="22"/>
        </w:rPr>
      </w:pPr>
      <w:r w:rsidRPr="00932115">
        <w:rPr>
          <w:rFonts w:ascii="Arial" w:hAnsi="Arial" w:cs="Arial"/>
          <w:sz w:val="22"/>
          <w:szCs w:val="22"/>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κανονισμού.</w:t>
      </w:r>
    </w:p>
    <w:p w:rsidR="004A572C" w:rsidRPr="00932115" w:rsidRDefault="004A572C" w:rsidP="004A572C">
      <w:pPr>
        <w:rPr>
          <w:rFonts w:ascii="Arial" w:hAnsi="Arial" w:cs="Arial"/>
          <w:sz w:val="22"/>
          <w:szCs w:val="22"/>
        </w:rPr>
      </w:pPr>
      <w:r w:rsidRPr="00932115">
        <w:rPr>
          <w:rFonts w:ascii="Arial" w:hAnsi="Arial" w:cs="Arial"/>
          <w:sz w:val="22"/>
          <w:szCs w:val="22"/>
        </w:rPr>
        <w:t>2.2.3.3  α) - Διατηρείται για λόγους αρίθμησης</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β) Κατ' εξαίρεση, επίσης,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w:t>
      </w:r>
      <w:r w:rsidRPr="00932115">
        <w:rPr>
          <w:rFonts w:ascii="Arial" w:hAnsi="Arial" w:cs="Arial"/>
          <w:sz w:val="22"/>
          <w:szCs w:val="22"/>
        </w:rPr>
        <w:lastRenderedPageBreak/>
        <w:t>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w:t>
      </w:r>
    </w:p>
    <w:p w:rsidR="004A572C" w:rsidRPr="00932115" w:rsidRDefault="004A572C" w:rsidP="004A572C">
      <w:pPr>
        <w:rPr>
          <w:rFonts w:ascii="Arial" w:hAnsi="Arial" w:cs="Arial"/>
          <w:sz w:val="22"/>
          <w:szCs w:val="22"/>
        </w:rPr>
      </w:pPr>
      <w:r w:rsidRPr="00932115">
        <w:rPr>
          <w:rFonts w:ascii="Arial" w:hAnsi="Arial" w:cs="Arial"/>
          <w:sz w:val="22"/>
          <w:szCs w:val="22"/>
        </w:rPr>
        <w:t>2.2.3.4. Αποκλείεται</w:t>
      </w:r>
      <w:r w:rsidRPr="00932115">
        <w:rPr>
          <w:rFonts w:ascii="Arial" w:hAnsi="Arial" w:cs="Arial"/>
          <w:sz w:val="22"/>
          <w:szCs w:val="22"/>
        </w:rPr>
        <w:footnoteReference w:id="5"/>
      </w:r>
      <w:r w:rsidRPr="00932115">
        <w:rPr>
          <w:rFonts w:ascii="Arial" w:hAnsi="Arial" w:cs="Arial"/>
          <w:sz w:val="22"/>
          <w:szCs w:val="22"/>
        </w:rPr>
        <w:t xml:space="preserve"> από τη συμμετοχή στη διαδικασία σύναψης της παρούσας σύμβασης, οικονομικός φορέας σε οποιαδήποτε από τις ακόλουθες καταστάσεις</w:t>
      </w:r>
      <w:r w:rsidRPr="00932115">
        <w:rPr>
          <w:rFonts w:ascii="Arial" w:hAnsi="Arial" w:cs="Arial"/>
          <w:sz w:val="22"/>
          <w:szCs w:val="22"/>
        </w:rPr>
        <w:footnoteReference w:id="6"/>
      </w:r>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(α) εάν έχει αθετήσει τις υποχρεώσεις που προβλέπονται στην παρ. 2 του άρθρου 18 του ν. 4412/2016</w:t>
      </w:r>
      <w:r w:rsidRPr="00932115">
        <w:rPr>
          <w:rFonts w:ascii="Arial" w:hAnsi="Arial" w:cs="Arial"/>
          <w:sz w:val="22"/>
          <w:szCs w:val="22"/>
        </w:rPr>
        <w:footnoteReference w:id="7"/>
      </w:r>
      <w:r w:rsidRPr="00932115">
        <w:rPr>
          <w:rFonts w:ascii="Arial" w:hAnsi="Arial" w:cs="Arial"/>
          <w:sz w:val="22"/>
          <w:szCs w:val="22"/>
        </w:rPr>
        <w:t>, περί αρχών που εφαρμόζονται στις διαδικασίες σύναψης δημοσίων συμβάσεων,</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(β) εάν τελεί υπό πτώχευση ή έχει υπαχθεί σε διαδικασία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(γ) εάν, με την επιφύλαξη της παραγράφου 3β του άρθρου 44 του ν. 3959/2011 περί ποινικών κυρώσεων και άλλων διοικητικών συνεπειών,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w:t>
      </w:r>
      <w:r w:rsidRPr="00932115">
        <w:rPr>
          <w:rFonts w:ascii="Arial" w:hAnsi="Arial" w:cs="Arial"/>
          <w:sz w:val="22"/>
          <w:szCs w:val="22"/>
        </w:rPr>
        <w:lastRenderedPageBreak/>
        <w:t xml:space="preserve">παραπλανητικές πληροφορίες που ενδέχεται να επηρεάσουν ουσιωδώς τις αποφάσεις που αφορούν τον αποκλεισμό, την επιλογή ή την ανάθεση,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4A572C" w:rsidRPr="00932115" w:rsidRDefault="004A572C" w:rsidP="004A572C">
      <w:pPr>
        <w:rPr>
          <w:rFonts w:ascii="Arial" w:hAnsi="Arial" w:cs="Arial"/>
          <w:sz w:val="22"/>
          <w:szCs w:val="22"/>
        </w:rPr>
      </w:pPr>
      <w:r w:rsidRPr="00932115">
        <w:rPr>
          <w:rFonts w:ascii="Arial" w:hAnsi="Arial" w:cs="Arial"/>
          <w:sz w:val="22"/>
          <w:szCs w:val="22"/>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 το σχετικό γεγονός.</w:t>
      </w:r>
      <w:r w:rsidRPr="00932115">
        <w:rPr>
          <w:rFonts w:ascii="Arial" w:hAnsi="Arial" w:cs="Arial"/>
          <w:sz w:val="22"/>
          <w:szCs w:val="22"/>
        </w:rPr>
        <w:footnoteReference w:id="8"/>
      </w:r>
    </w:p>
    <w:p w:rsidR="004A572C" w:rsidRPr="00932115" w:rsidRDefault="004A572C" w:rsidP="004A572C">
      <w:pPr>
        <w:rPr>
          <w:rFonts w:ascii="Arial" w:hAnsi="Arial" w:cs="Arial"/>
          <w:sz w:val="22"/>
          <w:szCs w:val="22"/>
        </w:rPr>
      </w:pPr>
      <w:r w:rsidRPr="00932115">
        <w:rPr>
          <w:rFonts w:ascii="Arial" w:hAnsi="Arial" w:cs="Arial"/>
          <w:sz w:val="22"/>
          <w:szCs w:val="22"/>
        </w:rPr>
        <w:t>2.2.3.5.  (για συμβάσεις εκτιμώμενης αξίας άνω του 1.000.000,00 €)</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t>2.2.3.5.α  Απαγορεύεται η ανάθεση της παρούσας σύμβασης, σε:</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α) Ρώσο υπήκοο ή φυσικό ή νομικό πρόσωπο, οντότητα ή φορέα που έχει την έδρα του στη Ρωσία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β) νομικό πρόσωπο, οντότητα ή φορέα του οποίου τα δικαιώματα ιδιοκτησίας κατέχει άμεσα ή έμμεσα σε ποσοστό άνω του 50 % οντότητα αναφερόμενη στο στοιχείο α) της παρούσας παραγράφου ή </w:t>
      </w:r>
    </w:p>
    <w:p w:rsidR="004A572C" w:rsidRPr="00932115" w:rsidRDefault="004A572C" w:rsidP="004A572C">
      <w:pPr>
        <w:rPr>
          <w:rFonts w:ascii="Arial" w:hAnsi="Arial" w:cs="Arial"/>
          <w:sz w:val="22"/>
          <w:szCs w:val="22"/>
        </w:rPr>
      </w:pPr>
      <w:r w:rsidRPr="00932115">
        <w:rPr>
          <w:rFonts w:ascii="Arial" w:hAnsi="Arial" w:cs="Arial"/>
          <w:sz w:val="22"/>
          <w:szCs w:val="22"/>
        </w:rPr>
        <w:t>γ) φυσικό ή νομικό πρόσωπο, οντότητα ή φορέα που ενεργεί εξ ονόματος ή κατ’ εντολή οντότητας αναφερόμενης στο στοιχείο α) ή β) της παρούσας παραγράφου, συμπεριλαμβανομένων, όταν αντιστοιχούν σε περισσότερο από το 10 % της αξίας της σύμβασης, των υπεργολάβων, προμηθευτών ή οντοτήτων (τρίτων) στις ικανότητες των οποίων στηρίζεται, κατά την έννοια των οδηγιών για τις δημόσιες συμβάσεις.»</w:t>
      </w:r>
      <w:r w:rsidRPr="00932115">
        <w:rPr>
          <w:rFonts w:ascii="Arial" w:hAnsi="Arial" w:cs="Arial"/>
          <w:sz w:val="22"/>
          <w:szCs w:val="22"/>
        </w:rPr>
        <w:footnoteReference w:id="9"/>
      </w:r>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2.2.3.6. 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4A572C" w:rsidRPr="00932115" w:rsidRDefault="004A572C" w:rsidP="004A572C">
      <w:pPr>
        <w:rPr>
          <w:rFonts w:ascii="Arial" w:hAnsi="Arial" w:cs="Arial"/>
          <w:sz w:val="22"/>
          <w:szCs w:val="22"/>
        </w:rPr>
      </w:pPr>
      <w:r w:rsidRPr="00932115">
        <w:rPr>
          <w:rFonts w:ascii="Arial" w:hAnsi="Arial" w:cs="Arial"/>
          <w:sz w:val="22"/>
          <w:szCs w:val="22"/>
        </w:rPr>
        <w:t>2.2.3.7. Οικονομικός φορέας που εμπίπτει σε μια από τις καταστάσεις που αναφέρονται στις παραγράφους 2.2.3.1 και 2.2.3.4, εκτός από την περ. β αυτής, μπορεί να προσκομίζει στοιχεία</w:t>
      </w:r>
      <w:r w:rsidRPr="00932115">
        <w:rPr>
          <w:rFonts w:ascii="Arial" w:hAnsi="Arial" w:cs="Arial"/>
          <w:sz w:val="22"/>
          <w:szCs w:val="22"/>
        </w:rPr>
        <w:footnoteReference w:id="10"/>
      </w:r>
      <w:r w:rsidRPr="00932115">
        <w:rPr>
          <w:rFonts w:ascii="Arial" w:hAnsi="Arial" w:cs="Arial"/>
          <w:sz w:val="22"/>
          <w:szCs w:val="22"/>
        </w:rPr>
        <w:t xml:space="preserve">,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Για τον σκοπό αυτόν, ο οικονομικός φορέας αποδεικνύει ότι έχει καταβάλει ή έχει δεσμευθεί να καταβάλει αποζημίωση για ζημίες που προκλήθηκαν από το ποινικό αδίκημα ή το παράπτωμα, ότι έχει διευκρινίσει τα γεγονότα και τις περιστάσεις με ολοκληρωμένο τρόπο, μέσω ενεργού συνεργασίας με τις ερευνητικές αρχές, και έχει λάβει συγκεκριμένα τεχνικά και οργανωτικά μέτρα, καθώς και μέτρα σε επίπεδο προσωπικού κατάλληλα για την αποφυγή περαιτέρω ποινικών αδικημάτων ή παραπτωμάτων.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sidRPr="00932115">
        <w:rPr>
          <w:rFonts w:ascii="Arial" w:hAnsi="Arial" w:cs="Arial"/>
          <w:sz w:val="22"/>
          <w:szCs w:val="22"/>
        </w:rPr>
        <w:footnoteReference w:id="11"/>
      </w:r>
      <w:r w:rsidRPr="00932115">
        <w:rPr>
          <w:rFonts w:ascii="Arial" w:hAnsi="Arial" w:cs="Arial"/>
          <w:sz w:val="22"/>
          <w:szCs w:val="22"/>
        </w:rPr>
        <w:t>.</w:t>
      </w:r>
    </w:p>
    <w:p w:rsidR="004A572C" w:rsidRPr="00932115" w:rsidRDefault="004A572C" w:rsidP="004A572C">
      <w:pPr>
        <w:rPr>
          <w:rFonts w:ascii="Arial" w:hAnsi="Arial" w:cs="Arial"/>
          <w:sz w:val="22"/>
          <w:szCs w:val="22"/>
        </w:rPr>
      </w:pPr>
      <w:r w:rsidRPr="00932115">
        <w:rPr>
          <w:rFonts w:ascii="Arial" w:hAnsi="Arial" w:cs="Arial"/>
          <w:sz w:val="22"/>
          <w:szCs w:val="22"/>
        </w:rPr>
        <w:t>2.2.3.8.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r w:rsidRPr="00932115">
        <w:rPr>
          <w:rFonts w:ascii="Arial" w:hAnsi="Arial" w:cs="Arial"/>
          <w:sz w:val="22"/>
          <w:szCs w:val="22"/>
        </w:rPr>
        <w:footnoteReference w:id="12"/>
      </w:r>
      <w:r w:rsidRPr="00932115">
        <w:rPr>
          <w:rFonts w:ascii="Arial" w:hAnsi="Arial" w:cs="Arial"/>
          <w:sz w:val="22"/>
          <w:szCs w:val="22"/>
        </w:rPr>
        <w:t>.</w:t>
      </w:r>
    </w:p>
    <w:p w:rsidR="004A572C" w:rsidRPr="00932115" w:rsidRDefault="004A572C" w:rsidP="004A572C">
      <w:pPr>
        <w:rPr>
          <w:rFonts w:ascii="Arial" w:hAnsi="Arial" w:cs="Arial"/>
          <w:sz w:val="22"/>
          <w:szCs w:val="22"/>
        </w:rPr>
      </w:pPr>
      <w:r w:rsidRPr="00932115">
        <w:rPr>
          <w:rFonts w:ascii="Arial" w:hAnsi="Arial" w:cs="Arial"/>
          <w:sz w:val="22"/>
          <w:szCs w:val="22"/>
        </w:rPr>
        <w:lastRenderedPageBreak/>
        <w:t xml:space="preserve">2.2.3.9. Οικονομικός φορέας, σε βάρος του οποίου έχει επιβληθεί η κύρωση του οριζόντιου αποκλεισμού σύμφωνα με τις κείμενες διατάξεις και για το χρονικό διάστημα που αυτή ορίζει, αποκλείεται από την παρούσα διαδικασία σύναψης της σύμβασης.  </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t xml:space="preserve">Κριτήρια Επιλογής </w:t>
      </w:r>
    </w:p>
    <w:p w:rsidR="004A572C" w:rsidRPr="00932115" w:rsidRDefault="004A572C" w:rsidP="004A572C">
      <w:pPr>
        <w:rPr>
          <w:rFonts w:ascii="Arial" w:hAnsi="Arial" w:cs="Arial"/>
          <w:sz w:val="22"/>
          <w:szCs w:val="22"/>
        </w:rPr>
      </w:pPr>
      <w:bookmarkStart w:id="21" w:name="_Toc136007885"/>
      <w:r w:rsidRPr="00932115">
        <w:rPr>
          <w:rFonts w:ascii="Arial" w:hAnsi="Arial" w:cs="Arial"/>
          <w:sz w:val="22"/>
          <w:szCs w:val="22"/>
        </w:rPr>
        <w:t>2.2.4</w:t>
      </w:r>
      <w:r w:rsidRPr="00932115">
        <w:rPr>
          <w:rFonts w:ascii="Arial" w:hAnsi="Arial" w:cs="Arial"/>
          <w:sz w:val="22"/>
          <w:szCs w:val="22"/>
        </w:rPr>
        <w:tab/>
        <w:t>Καταλληλότητα άσκησης επαγγελματικής δραστηριότητας</w:t>
      </w:r>
      <w:bookmarkEnd w:id="21"/>
      <w:r w:rsidRPr="00932115">
        <w:rPr>
          <w:rFonts w:ascii="Arial" w:hAnsi="Arial" w:cs="Arial"/>
          <w:sz w:val="22"/>
          <w:szCs w:val="22"/>
        </w:rPr>
        <w:t xml:space="preserve"> </w:t>
      </w:r>
    </w:p>
    <w:p w:rsidR="004A572C" w:rsidRPr="00932115" w:rsidRDefault="004A572C" w:rsidP="004A572C">
      <w:pPr>
        <w:rPr>
          <w:rFonts w:ascii="Arial" w:eastAsia="Calibri" w:hAnsi="Arial" w:cs="Arial"/>
          <w:sz w:val="22"/>
          <w:szCs w:val="22"/>
        </w:rPr>
      </w:pPr>
      <w:r w:rsidRPr="00932115">
        <w:rPr>
          <w:rFonts w:ascii="Arial" w:eastAsia="Calibri" w:hAnsi="Arial" w:cs="Arial"/>
          <w:sz w:val="22"/>
          <w:szCs w:val="22"/>
        </w:rPr>
        <w:t>Οι οικονομικοί φορείς που συμμετέχουν στη διαδικασία σύναψης της παρούσας σύμβασης απαιτείται να ασκούν δραστηριότητα συναφή με το αντικείμενο της σύμβασης.</w:t>
      </w:r>
    </w:p>
    <w:p w:rsidR="004A572C" w:rsidRPr="00932115" w:rsidRDefault="004A572C" w:rsidP="004A572C">
      <w:pPr>
        <w:rPr>
          <w:rFonts w:ascii="Arial" w:eastAsia="Calibri" w:hAnsi="Arial" w:cs="Arial"/>
          <w:sz w:val="22"/>
          <w:szCs w:val="22"/>
        </w:rPr>
      </w:pPr>
      <w:r w:rsidRPr="00932115">
        <w:rPr>
          <w:rFonts w:ascii="Arial" w:eastAsia="Calibri" w:hAnsi="Arial" w:cs="Arial"/>
          <w:sz w:val="22"/>
          <w:szCs w:val="22"/>
        </w:rPr>
        <w:t>Οι οικονομικοί φορείς που είναι εγκατεστημένοι σε κράτος μέλος της Ευρωπαϊκής Ένωσης απαιτείται να είναι εγγεγραμμένοι σε ένα από τα επαγγελματικά μητρώα</w:t>
      </w:r>
      <w:r w:rsidRPr="00932115">
        <w:rPr>
          <w:rFonts w:ascii="Arial" w:hAnsi="Arial" w:cs="Arial"/>
          <w:sz w:val="22"/>
          <w:szCs w:val="22"/>
        </w:rPr>
        <w:t xml:space="preserve"> </w:t>
      </w:r>
      <w:r w:rsidRPr="00932115">
        <w:rPr>
          <w:rFonts w:ascii="Arial" w:eastAsia="Calibri" w:hAnsi="Arial" w:cs="Arial"/>
          <w:sz w:val="22"/>
          <w:szCs w:val="22"/>
        </w:rPr>
        <w:t xml:space="preserve">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Εφόσον οι οικονομικοί φορείς απαιτείται να διαθέτουν ειδική έγκριση ή να είναι μέλη συγκεκριμένου οργανισμού για να μπορούν να παράσχουν τη σχετική υπηρεσία στη χώρα καταγωγής τους, η αναθέτουσα αρχή μπορεί να τους ζητεί να αποδείξουν ότι διαθέτουν την έγκριση αυτή ή ότι είναι μέλη του εν λόγω οργανισμού ή να τους καλέσει να προβούν σε ένορκη δήλωση ενώπιον συμβολαιογράφου σχετικά με την άσκηση του συγκεκριμένου επαγγέλματος. </w:t>
      </w:r>
    </w:p>
    <w:p w:rsidR="004A572C" w:rsidRPr="00932115" w:rsidRDefault="004A572C" w:rsidP="004A572C">
      <w:pPr>
        <w:rPr>
          <w:rFonts w:ascii="Arial" w:eastAsia="Calibri" w:hAnsi="Arial" w:cs="Arial"/>
          <w:sz w:val="22"/>
          <w:szCs w:val="22"/>
        </w:rPr>
      </w:pPr>
      <w:r w:rsidRPr="00932115">
        <w:rPr>
          <w:rFonts w:ascii="Arial" w:eastAsia="Calibri" w:hAnsi="Arial" w:cs="Arial"/>
          <w:sz w:val="22"/>
          <w:szCs w:val="22"/>
        </w:rPr>
        <w:t>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μητρώα.</w:t>
      </w:r>
    </w:p>
    <w:p w:rsidR="004A572C" w:rsidRPr="00932115" w:rsidRDefault="004A572C" w:rsidP="004A572C">
      <w:pPr>
        <w:rPr>
          <w:rFonts w:ascii="Arial" w:eastAsia="Calibri" w:hAnsi="Arial" w:cs="Arial"/>
          <w:sz w:val="22"/>
          <w:szCs w:val="22"/>
        </w:rPr>
      </w:pPr>
      <w:r w:rsidRPr="00932115">
        <w:rPr>
          <w:rFonts w:ascii="Arial" w:eastAsia="Calibri" w:hAnsi="Arial" w:cs="Arial"/>
          <w:sz w:val="22"/>
          <w:szCs w:val="22"/>
        </w:rPr>
        <w:t xml:space="preserve">Οι εγκατεστημένοι στην Ελλάδα οικονομικοί φορείς θα πρέπει να είναι εγγεγραμμένοι στο οικείο επαγγελματικό μητρώο, εφόσον, κατά την κείμενη νομοθεσία, απαιτείται η εγγραφή τους για την υπό ανάθεση υπηρεσία.  Στην περίπτωση ένωσης οικονομικών φορέων η Α.Α. το ως άνω κριτήριο θα πρέπει να καλύπτεται από όλα τα μέλη της ένωσης. </w:t>
      </w:r>
    </w:p>
    <w:p w:rsidR="004A572C" w:rsidRPr="00932115" w:rsidRDefault="004A572C" w:rsidP="004A572C">
      <w:pPr>
        <w:rPr>
          <w:rFonts w:ascii="Arial" w:hAnsi="Arial" w:cs="Arial"/>
          <w:sz w:val="22"/>
          <w:szCs w:val="22"/>
        </w:rPr>
      </w:pPr>
      <w:bookmarkStart w:id="22" w:name="_Toc136007886"/>
      <w:r w:rsidRPr="00932115">
        <w:rPr>
          <w:rFonts w:ascii="Arial" w:hAnsi="Arial" w:cs="Arial"/>
          <w:sz w:val="22"/>
          <w:szCs w:val="22"/>
        </w:rPr>
        <w:t>2.2.5</w:t>
      </w:r>
      <w:r w:rsidRPr="00932115">
        <w:rPr>
          <w:rFonts w:ascii="Arial" w:hAnsi="Arial" w:cs="Arial"/>
          <w:sz w:val="22"/>
          <w:szCs w:val="22"/>
        </w:rPr>
        <w:tab/>
        <w:t>Οικονομική και χρηματοοικονομική επάρκεια</w:t>
      </w:r>
      <w:bookmarkEnd w:id="22"/>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Όσον αφορά την οικονομική και χρηματοοικονομική επάρκεια για την παρούσα διαδικασία σύναψης σύμβασης, οι οικονομικοί φορείς απαιτείται να διαθέτουν ελάχιστο μέσο γενικό ετήσιο κύκλο εργασιών για την τελευταία τριετία, πριν τη δημοσίευση της παρούσας, συναρτήσει της ημερομηνίας σύστασης του οικονομικού φορέα, ίσο με το 200% του προϋπολογισμού της υπό ανάθεσης σύμβασης χωρίς ΦΠΑ. </w:t>
      </w:r>
    </w:p>
    <w:p w:rsidR="004A572C" w:rsidRPr="00932115" w:rsidRDefault="004A572C" w:rsidP="004A572C">
      <w:pPr>
        <w:rPr>
          <w:rFonts w:ascii="Arial" w:hAnsi="Arial" w:cs="Arial"/>
          <w:sz w:val="22"/>
          <w:szCs w:val="22"/>
        </w:rPr>
      </w:pPr>
      <w:r w:rsidRPr="00932115">
        <w:rPr>
          <w:rFonts w:ascii="Arial" w:hAnsi="Arial" w:cs="Arial"/>
          <w:sz w:val="22"/>
          <w:szCs w:val="22"/>
        </w:rPr>
        <w:t>Σε περίπτωση ένωσης οικονομικών φορέων, οι παραπάνω ελάχιστες απαιτήσεις καλύπτονται αθροιστικά από τα μέλη της ένωσης.</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23" w:name="_Toc136007887"/>
      <w:r w:rsidRPr="00932115">
        <w:rPr>
          <w:rFonts w:ascii="Arial" w:hAnsi="Arial" w:cs="Arial"/>
          <w:sz w:val="22"/>
          <w:szCs w:val="22"/>
        </w:rPr>
        <w:t>2.2.6</w:t>
      </w:r>
      <w:r w:rsidRPr="00932115">
        <w:rPr>
          <w:rFonts w:ascii="Arial" w:hAnsi="Arial" w:cs="Arial"/>
          <w:sz w:val="22"/>
          <w:szCs w:val="22"/>
        </w:rPr>
        <w:tab/>
        <w:t>Τεχνική και επαγγελματική ικανότητα</w:t>
      </w:r>
      <w:bookmarkEnd w:id="23"/>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Όσον αφορά στην τεχνική και επαγγελματική ικανότητα για την παρούσα διαδικασία σύναψης σύμβασης, οι οικονομικοί φορείς απαιτείται:</w:t>
      </w:r>
    </w:p>
    <w:p w:rsidR="004A572C" w:rsidRPr="00932115" w:rsidRDefault="004A572C" w:rsidP="004A572C">
      <w:pPr>
        <w:rPr>
          <w:rFonts w:ascii="Arial" w:hAnsi="Arial" w:cs="Arial"/>
          <w:sz w:val="22"/>
          <w:szCs w:val="22"/>
        </w:rPr>
      </w:pPr>
      <w:r w:rsidRPr="00932115">
        <w:rPr>
          <w:rFonts w:ascii="Arial" w:hAnsi="Arial" w:cs="Arial"/>
          <w:sz w:val="22"/>
          <w:szCs w:val="22"/>
        </w:rPr>
        <w:t>α) κατά τη διάρκεια των τελευταίων τριών (3) ετών (2020, 2021, 2022),  να έχουν υλοποιήσει επιτυχώς τρία (3) ή περισσότερα ολοκληρωμένα έργα, τα οποία να καλύπτουν το σύνολο των ακόλουθων πεδίων:</w:t>
      </w:r>
    </w:p>
    <w:p w:rsidR="004A572C" w:rsidRPr="00932115" w:rsidRDefault="004A572C" w:rsidP="004A572C">
      <w:pPr>
        <w:rPr>
          <w:rFonts w:ascii="Arial" w:hAnsi="Arial" w:cs="Arial"/>
          <w:sz w:val="22"/>
          <w:szCs w:val="22"/>
        </w:rPr>
      </w:pPr>
      <w:bookmarkStart w:id="24" w:name="_Hlk128136118"/>
      <w:r w:rsidRPr="00932115">
        <w:rPr>
          <w:rFonts w:ascii="Arial" w:hAnsi="Arial" w:cs="Arial"/>
          <w:sz w:val="22"/>
          <w:szCs w:val="22"/>
        </w:rPr>
        <w:t xml:space="preserve">Γνωσιακή βάση με επιχειρηματικό περιεχόμενο και υποσύστημα εξατομικευμένης συμβουλευτικής υπηρεσίας. </w:t>
      </w:r>
    </w:p>
    <w:p w:rsidR="004A572C" w:rsidRPr="00932115" w:rsidRDefault="004A572C" w:rsidP="004A572C">
      <w:pPr>
        <w:rPr>
          <w:rFonts w:ascii="Arial" w:hAnsi="Arial" w:cs="Arial"/>
          <w:sz w:val="22"/>
          <w:szCs w:val="22"/>
        </w:rPr>
      </w:pPr>
      <w:r w:rsidRPr="00932115">
        <w:rPr>
          <w:rFonts w:ascii="Arial" w:hAnsi="Arial" w:cs="Arial"/>
          <w:sz w:val="22"/>
          <w:szCs w:val="22"/>
        </w:rPr>
        <w:t>Ψηφιακό Οικοσύστημα Επιχειρηματικότητας με ψηφιακό χάρτη επιχειρήσεων και διασύνδεση με μητρώο επιχειρήσεων.</w:t>
      </w:r>
    </w:p>
    <w:bookmarkEnd w:id="24"/>
    <w:p w:rsidR="004A572C" w:rsidRPr="00932115" w:rsidRDefault="004A572C" w:rsidP="004A572C">
      <w:pPr>
        <w:rPr>
          <w:rFonts w:ascii="Arial" w:hAnsi="Arial" w:cs="Arial"/>
          <w:sz w:val="22"/>
          <w:szCs w:val="22"/>
        </w:rPr>
      </w:pPr>
      <w:r w:rsidRPr="00932115">
        <w:rPr>
          <w:rFonts w:ascii="Arial" w:hAnsi="Arial" w:cs="Arial"/>
          <w:sz w:val="22"/>
          <w:szCs w:val="22"/>
        </w:rPr>
        <w:t xml:space="preserve">Ψηφιακή υπηρεσία μαζικής επικοινωνίας </w:t>
      </w:r>
    </w:p>
    <w:p w:rsidR="004A572C" w:rsidRPr="00932115" w:rsidRDefault="004A572C" w:rsidP="004A572C">
      <w:pPr>
        <w:rPr>
          <w:rFonts w:ascii="Arial" w:hAnsi="Arial" w:cs="Arial"/>
          <w:sz w:val="22"/>
          <w:szCs w:val="22"/>
        </w:rPr>
      </w:pPr>
      <w:bookmarkStart w:id="25" w:name="_Hlk128136131"/>
      <w:r w:rsidRPr="00932115">
        <w:rPr>
          <w:rFonts w:ascii="Arial" w:hAnsi="Arial" w:cs="Arial"/>
          <w:sz w:val="22"/>
          <w:szCs w:val="22"/>
        </w:rPr>
        <w:t>Παρατηρητήριο επιχειρηματικότητας που να παρουσιάζει σε πραγματικό χρόνο και με γραφική απεικόνιση την εξέλιξη της επιχειρηματικότητας μιας περιοχής</w:t>
      </w:r>
    </w:p>
    <w:bookmarkEnd w:id="25"/>
    <w:p w:rsidR="004A572C" w:rsidRPr="00932115" w:rsidRDefault="004A572C" w:rsidP="004A572C">
      <w:pPr>
        <w:rPr>
          <w:rFonts w:ascii="Arial" w:hAnsi="Arial" w:cs="Arial"/>
          <w:sz w:val="22"/>
          <w:szCs w:val="22"/>
        </w:rPr>
      </w:pPr>
      <w:r w:rsidRPr="00932115">
        <w:rPr>
          <w:rFonts w:ascii="Arial" w:hAnsi="Arial" w:cs="Arial"/>
          <w:sz w:val="22"/>
          <w:szCs w:val="22"/>
        </w:rPr>
        <w:t>Πλατφόρμα επιχειρηματικών συνεργασιών και δικτύωσης επιχειρήσεων.</w:t>
      </w:r>
    </w:p>
    <w:p w:rsidR="004A572C" w:rsidRPr="00932115" w:rsidRDefault="004A572C" w:rsidP="004A572C">
      <w:pPr>
        <w:rPr>
          <w:rFonts w:ascii="Arial" w:hAnsi="Arial" w:cs="Arial"/>
          <w:sz w:val="22"/>
          <w:szCs w:val="22"/>
        </w:rPr>
      </w:pPr>
      <w:r w:rsidRPr="00932115">
        <w:rPr>
          <w:rFonts w:ascii="Arial" w:hAnsi="Arial" w:cs="Arial"/>
          <w:sz w:val="22"/>
          <w:szCs w:val="22"/>
        </w:rPr>
        <w:t>Ψηφιακές υπηρεσίες προς επιχειρήσεις στον τομέα του Ηλεκτρονικού Εμπορίου</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Ψηφιακές υπηρεσίες προς επιχειρήσεις στον τομέα του Τουρισμού </w:t>
      </w:r>
    </w:p>
    <w:p w:rsidR="004A572C" w:rsidRPr="00932115" w:rsidRDefault="004A572C" w:rsidP="004A572C">
      <w:pPr>
        <w:rPr>
          <w:rFonts w:ascii="Arial" w:hAnsi="Arial" w:cs="Arial"/>
          <w:sz w:val="22"/>
          <w:szCs w:val="22"/>
        </w:rPr>
      </w:pPr>
      <w:r w:rsidRPr="00932115">
        <w:rPr>
          <w:rFonts w:ascii="Arial" w:hAnsi="Arial" w:cs="Arial"/>
          <w:sz w:val="22"/>
          <w:szCs w:val="22"/>
        </w:rPr>
        <w:t>Σύστημα Ηλεκτρονικής Ψηφοφορίας (e-Voting) που να διασφαλίζει την διεξαγωγή απόρρητων ψηφοφοριών με καθαρά ηλεκτρονικό τρόπο και μαθηματικά τεκμηριωμένη αξιοπιστία.</w:t>
      </w:r>
    </w:p>
    <w:p w:rsidR="004A572C" w:rsidRPr="00932115" w:rsidRDefault="004A572C" w:rsidP="004A572C">
      <w:pPr>
        <w:rPr>
          <w:rFonts w:ascii="Arial" w:hAnsi="Arial" w:cs="Arial"/>
          <w:sz w:val="22"/>
          <w:szCs w:val="22"/>
        </w:rPr>
      </w:pPr>
      <w:r w:rsidRPr="00932115">
        <w:rPr>
          <w:rFonts w:ascii="Arial" w:hAnsi="Arial" w:cs="Arial"/>
          <w:sz w:val="22"/>
          <w:szCs w:val="22"/>
        </w:rPr>
        <w:t>Υλοποίηση εφαρμογών σε τεχνολογία Progressive Web Application (PWA)</w:t>
      </w:r>
    </w:p>
    <w:p w:rsidR="004A572C" w:rsidRPr="00932115" w:rsidRDefault="004A572C" w:rsidP="004A572C">
      <w:pPr>
        <w:rPr>
          <w:rFonts w:ascii="Arial" w:hAnsi="Arial" w:cs="Arial"/>
          <w:sz w:val="22"/>
          <w:szCs w:val="22"/>
        </w:rPr>
      </w:pPr>
      <w:r w:rsidRPr="00932115">
        <w:rPr>
          <w:rFonts w:ascii="Arial" w:hAnsi="Arial" w:cs="Arial"/>
          <w:sz w:val="22"/>
          <w:szCs w:val="22"/>
        </w:rPr>
        <w:lastRenderedPageBreak/>
        <w:t>Διάθεση δεδομένων μέσω Open Data.</w:t>
      </w:r>
    </w:p>
    <w:p w:rsidR="004A572C" w:rsidRPr="00932115" w:rsidRDefault="004A572C" w:rsidP="004A572C">
      <w:pPr>
        <w:rPr>
          <w:rFonts w:ascii="Arial" w:hAnsi="Arial" w:cs="Arial"/>
          <w:sz w:val="22"/>
          <w:szCs w:val="22"/>
        </w:rPr>
      </w:pPr>
      <w:r w:rsidRPr="00932115">
        <w:rPr>
          <w:rFonts w:ascii="Arial" w:hAnsi="Arial" w:cs="Arial"/>
          <w:sz w:val="22"/>
          <w:szCs w:val="22"/>
        </w:rPr>
        <w:t>Εγκατάσταση εφαρμογών στο G-Cloud</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26" w:name="_Hlk128136169"/>
      <w:r w:rsidRPr="00932115">
        <w:rPr>
          <w:rFonts w:ascii="Arial" w:hAnsi="Arial" w:cs="Arial"/>
          <w:sz w:val="22"/>
          <w:szCs w:val="22"/>
        </w:rPr>
        <w:t xml:space="preserve">Ένα έργο από τα ανωτέρω θα πρέπει να καλύπτει τουλάχιστον 5 από τα ανωτέρω πεδία. </w:t>
      </w:r>
    </w:p>
    <w:bookmarkEnd w:id="26"/>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t xml:space="preserve">β) να διαθέτουν </w:t>
      </w:r>
      <w:bookmarkStart w:id="27" w:name="OLE_LINK3"/>
      <w:bookmarkStart w:id="28" w:name="OLE_LINK4"/>
      <w:r w:rsidRPr="00932115">
        <w:rPr>
          <w:rFonts w:ascii="Arial" w:hAnsi="Arial" w:cs="Arial"/>
          <w:sz w:val="22"/>
          <w:szCs w:val="22"/>
        </w:rPr>
        <w:t xml:space="preserve">ανθρώπινο δυναμικό και πόρους ικανούς και αξιόπιστους για να φέρει σε πέρας επιτυχώς τις απαιτήσεις του Έργου, σε όρους απαιτούμενης εξειδίκευσης, επαγγελματικών προσόντων και εμπειρίας </w:t>
      </w:r>
      <w:bookmarkEnd w:id="27"/>
      <w:bookmarkEnd w:id="28"/>
      <w:r w:rsidRPr="00932115">
        <w:rPr>
          <w:rFonts w:ascii="Arial" w:hAnsi="Arial" w:cs="Arial"/>
          <w:sz w:val="22"/>
          <w:szCs w:val="22"/>
        </w:rPr>
        <w:t>. Συγκεκριμένα απαιτείται κατ’ ελάχιστον να διατεθούν  στην Ομάδα Έργου μέλη, υπάλληλοι μισθωτής σχέσης εργασίας</w:t>
      </w:r>
      <w:r w:rsidRPr="00932115" w:rsidDel="009849F9">
        <w:rPr>
          <w:rFonts w:ascii="Arial" w:hAnsi="Arial" w:cs="Arial"/>
          <w:sz w:val="22"/>
          <w:szCs w:val="22"/>
        </w:rPr>
        <w:t xml:space="preserve"> </w:t>
      </w:r>
      <w:r w:rsidRPr="00932115">
        <w:rPr>
          <w:rFonts w:ascii="Arial" w:hAnsi="Arial" w:cs="Arial"/>
          <w:sz w:val="22"/>
          <w:szCs w:val="22"/>
        </w:rPr>
        <w:t xml:space="preserve"> του Αναδόχου,  με ειδικότητες:</w:t>
      </w:r>
    </w:p>
    <w:p w:rsidR="004A572C" w:rsidRPr="00932115" w:rsidRDefault="004A572C" w:rsidP="004A572C">
      <w:pPr>
        <w:rPr>
          <w:rFonts w:ascii="Arial" w:hAnsi="Arial" w:cs="Arial"/>
          <w:sz w:val="22"/>
          <w:szCs w:val="22"/>
        </w:rPr>
      </w:pPr>
      <w:bookmarkStart w:id="29" w:name="_Hlk126319893"/>
      <w:r w:rsidRPr="00932115">
        <w:rPr>
          <w:rFonts w:ascii="Arial" w:hAnsi="Arial" w:cs="Arial"/>
          <w:sz w:val="22"/>
          <w:szCs w:val="22"/>
        </w:rPr>
        <w:t xml:space="preserve">ένας (1) Υπεύθυνος Έργου, Μηχανικός Η/Υ και Πληροφορικής με μεταπτυχιακό τίτλο σπουδών στη Διοίκηση Επιχειρήσεων, Πιστοποίηση στη διαχείριση έργων (επιπέδου τουλάχιστον PMP/PMI ή ισοδύναμου) και τουλάχιστον 12ετή επαγγελματική εμπειρία στη διαχείριση και υλοποίηση έργων Πληροφορικής.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ένας (1) Αναπληρωτής Υπεύθυνος Έργου, ο οποίος να διαθέτει Πανεπιστημιακό Τίτλο Σπουδών και μεταπτυχιακό / διδακτορικό τίτλο σπουδών και τουλάχιστον 12ετή επαγγελματική εμπειρία σε διαχείριση έργων πληροφορικής,  </w:t>
      </w:r>
    </w:p>
    <w:bookmarkEnd w:id="29"/>
    <w:p w:rsidR="004A572C" w:rsidRPr="00932115" w:rsidRDefault="004A572C" w:rsidP="004A572C">
      <w:pPr>
        <w:rPr>
          <w:rFonts w:ascii="Arial" w:hAnsi="Arial" w:cs="Arial"/>
          <w:sz w:val="22"/>
          <w:szCs w:val="22"/>
        </w:rPr>
      </w:pPr>
      <w:r w:rsidRPr="00932115">
        <w:rPr>
          <w:rFonts w:ascii="Arial" w:hAnsi="Arial" w:cs="Arial"/>
          <w:sz w:val="22"/>
          <w:szCs w:val="22"/>
        </w:rPr>
        <w:t>ένας (1) Υπεύθυνος Ανάλυσης και Σχεδίασης Πληροφοριακών Συστημάτων, Μηχανικός Η/Υ και Πληροφορικής  ο οποίος να διαθέτει 12ετή τουλάχιστον επαγγελματική εμπειρία σε ανάλυση και μοντελοποίηση απαιτήσεων πληροφοριακών συστημάτων,</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ένας (1) Υπεύθυνος Ανάλυσης και Σχεδίασης Πληροφοριακών Συστημάτων, Μηχανικός Η/Υ και Πληροφορικής  ο οποίος να διαθέτει  3ετή τουλάχιστον επαγγελματική εμπειρία σε έργα πληροφορικής και επίσημη πιστοποίηση στη μεθοδολογία υλοποίησης έργου που θα ακολουθήσει ο Οικονομικός Φορέας στα πλαίσια της προσφοράς του.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Πέντε (5) Ειδικοί σε θέματα ανάπτυξης web εφαρμογών, Μηχανικοί Η/Υ και Πληροφορικής, με μεταπτυχιακό τίτλο σπουδών σχετικό με το αντικείμενο και οι οποίοι να διαθέτουν τουλάχιστον 3ετή επαγγελματική εμπειρία με εξειδίκευση στα εξής: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υλοποίηση WEB εφαρμογών </w:t>
      </w:r>
    </w:p>
    <w:p w:rsidR="004A572C" w:rsidRPr="00932115" w:rsidRDefault="004A572C" w:rsidP="004A572C">
      <w:pPr>
        <w:rPr>
          <w:rFonts w:ascii="Arial" w:hAnsi="Arial" w:cs="Arial"/>
          <w:sz w:val="22"/>
          <w:szCs w:val="22"/>
        </w:rPr>
      </w:pPr>
      <w:r w:rsidRPr="00932115">
        <w:rPr>
          <w:rFonts w:ascii="Arial" w:hAnsi="Arial" w:cs="Arial"/>
          <w:sz w:val="22"/>
          <w:szCs w:val="22"/>
        </w:rPr>
        <w:t>τεχνολογίες Web Services, web design</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30" w:name="_Toc136007888"/>
      <w:r w:rsidRPr="00932115">
        <w:rPr>
          <w:rFonts w:ascii="Arial" w:hAnsi="Arial" w:cs="Arial"/>
          <w:sz w:val="22"/>
          <w:szCs w:val="22"/>
        </w:rPr>
        <w:t>2.2.7</w:t>
      </w:r>
      <w:r w:rsidRPr="00932115">
        <w:rPr>
          <w:rFonts w:ascii="Arial" w:hAnsi="Arial" w:cs="Arial"/>
          <w:sz w:val="22"/>
          <w:szCs w:val="22"/>
        </w:rPr>
        <w:tab/>
        <w:t>Πρότυπα διασφάλισης ποιότητας και πρότυπα περιβαλλοντικής διαχείρισης</w:t>
      </w:r>
      <w:bookmarkEnd w:id="30"/>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Οι οικονομικοί φορείς για την παρούσα διαδικασία σύναψης σύμβασης οφείλουν να συμμορφώνονται με: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α) Το Σύστημα Διαχείρισης Ποιότητας ISO 9001 στα πεδία εφαρμογής α)Ανάπτυξη και υποστήριξη λογισμικού και ολοκληρωμένων λύσεων πληροφορικής, β)Παροχή cloud υπηρεσιών πληροφορικής, και γ)σε υπηρεσίες εκπαίδευσης.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β) Το Σύστημα Διαχείρισης Ασφάλειας Πληροφοριών ISO 27001 στα πεδία εφαρμογής α)Ανάπτυξη και υποστήριξη λογισμικού και ολοκληρωμένων λύσεων πληροφορικής, β)Παροχή cloud υπηρεσιών πληροφορικής, και γ)σε υπηρεσίες εκπαίδευσης και ISO 27701, (επέκταση του ISO 27001),  σχετικά με τη διαχείριση του απορρήτου των πληροφοριών.    </w:t>
      </w:r>
    </w:p>
    <w:p w:rsidR="004A572C" w:rsidRPr="00932115" w:rsidRDefault="004A572C" w:rsidP="004A572C">
      <w:pPr>
        <w:rPr>
          <w:rFonts w:ascii="Arial" w:hAnsi="Arial" w:cs="Arial"/>
          <w:sz w:val="22"/>
          <w:szCs w:val="22"/>
        </w:rPr>
      </w:pPr>
      <w:r w:rsidRPr="00932115">
        <w:rPr>
          <w:rFonts w:ascii="Arial" w:hAnsi="Arial" w:cs="Arial"/>
          <w:sz w:val="22"/>
          <w:szCs w:val="22"/>
        </w:rPr>
        <w:t>γ) Το Σύστημα Περιβαλλοντικής Διαχείρισης  ISO 14001 στο πεδίο της Ανάπτυξης Λογισμικού και Ολοκληρωμένων Λύσεων Πληροφορικής.</w:t>
      </w:r>
    </w:p>
    <w:p w:rsidR="004A572C" w:rsidRPr="00932115" w:rsidRDefault="004A572C" w:rsidP="004A572C">
      <w:pPr>
        <w:rPr>
          <w:rFonts w:ascii="Arial" w:hAnsi="Arial" w:cs="Arial"/>
          <w:sz w:val="22"/>
          <w:szCs w:val="22"/>
        </w:rPr>
      </w:pPr>
      <w:r w:rsidRPr="00932115">
        <w:rPr>
          <w:rFonts w:ascii="Arial" w:hAnsi="Arial" w:cs="Arial"/>
          <w:sz w:val="22"/>
          <w:szCs w:val="22"/>
        </w:rPr>
        <w:t>δ) Το σύστημα Διαχείρισης Επιχειρησιακής Συνέχειας ISO 22301 στο πεδίο της Ανάπτυξης Λογισμικού και Ολοκληρωμένων Λύσεων Πληροφορικής.</w:t>
      </w:r>
    </w:p>
    <w:p w:rsidR="004A572C" w:rsidRPr="00932115" w:rsidRDefault="004A572C" w:rsidP="004A572C">
      <w:pPr>
        <w:rPr>
          <w:rFonts w:ascii="Arial" w:hAnsi="Arial" w:cs="Arial"/>
          <w:sz w:val="22"/>
          <w:szCs w:val="22"/>
        </w:rPr>
      </w:pPr>
      <w:r w:rsidRPr="00932115">
        <w:rPr>
          <w:rFonts w:ascii="Arial" w:hAnsi="Arial" w:cs="Arial"/>
          <w:sz w:val="22"/>
          <w:szCs w:val="22"/>
        </w:rPr>
        <w:t>ε) Το σύστημα Διαχείρισης κατά της Δωροδοκίας ISO 37001 στο πεδίο της Ανάπτυξης Λογισμικού και Ολοκληρωμένων Λύσεων Πληροφορικής.</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Στην περίπτωση ένωσης οικονομικών φορέων η παραπάνω απαίτηση θα πρέπει να καλύπτεται από κάθε μέλος της ένωσης ξεχωριστά.  </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31" w:name="_Toc136007889"/>
      <w:r w:rsidRPr="00932115">
        <w:rPr>
          <w:rFonts w:ascii="Arial" w:hAnsi="Arial" w:cs="Arial"/>
          <w:sz w:val="22"/>
          <w:szCs w:val="22"/>
        </w:rPr>
        <w:t>2.2.8</w:t>
      </w:r>
      <w:r w:rsidRPr="00932115">
        <w:rPr>
          <w:rFonts w:ascii="Arial" w:hAnsi="Arial" w:cs="Arial"/>
          <w:sz w:val="22"/>
          <w:szCs w:val="22"/>
        </w:rPr>
        <w:tab/>
        <w:t>Στήριξη στην ικανότητα τρίτων – Υπεργολαβία</w:t>
      </w:r>
      <w:bookmarkEnd w:id="31"/>
    </w:p>
    <w:p w:rsidR="004A572C" w:rsidRPr="00932115" w:rsidRDefault="004A572C" w:rsidP="004A572C">
      <w:pPr>
        <w:rPr>
          <w:rFonts w:ascii="Arial" w:hAnsi="Arial" w:cs="Arial"/>
          <w:sz w:val="22"/>
          <w:szCs w:val="22"/>
        </w:rPr>
      </w:pPr>
      <w:r w:rsidRPr="00932115">
        <w:rPr>
          <w:rFonts w:ascii="Arial" w:hAnsi="Arial" w:cs="Arial"/>
          <w:sz w:val="22"/>
          <w:szCs w:val="22"/>
        </w:rPr>
        <w:t>2.2.8.1. Στήριξη στην ικανότητα τρίτων</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w:t>
      </w:r>
      <w:r w:rsidRPr="00932115">
        <w:rPr>
          <w:rFonts w:ascii="Arial" w:hAnsi="Arial" w:cs="Arial"/>
          <w:sz w:val="22"/>
          <w:szCs w:val="22"/>
        </w:rPr>
        <w:lastRenderedPageBreak/>
        <w:t xml:space="preserve">διάθεσή τους τους αναγκαίους πόρους, με την προσκόμιση της σχετικής δέσμευσης των φορέων στην ικανότητα των οποίων στηρίζονται. </w:t>
      </w:r>
    </w:p>
    <w:p w:rsidR="004A572C" w:rsidRPr="00932115" w:rsidRDefault="004A572C" w:rsidP="004A572C">
      <w:pPr>
        <w:rPr>
          <w:rFonts w:ascii="Arial" w:hAnsi="Arial" w:cs="Arial"/>
          <w:sz w:val="22"/>
          <w:szCs w:val="22"/>
        </w:rPr>
      </w:pPr>
      <w:r w:rsidRPr="00932115">
        <w:rPr>
          <w:rFonts w:ascii="Arial" w:hAnsi="Arial" w:cs="Arial"/>
          <w:sz w:val="22"/>
          <w:szCs w:val="22"/>
        </w:rPr>
        <w:t>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4A572C" w:rsidRPr="00932115" w:rsidRDefault="004A572C" w:rsidP="004A572C">
      <w:pPr>
        <w:rPr>
          <w:rFonts w:ascii="Arial" w:hAnsi="Arial" w:cs="Arial"/>
          <w:sz w:val="22"/>
          <w:szCs w:val="22"/>
        </w:rPr>
      </w:pPr>
      <w:r w:rsidRPr="00932115">
        <w:rPr>
          <w:rFonts w:ascii="Arial" w:hAnsi="Arial" w:cs="Arial"/>
          <w:sz w:val="22"/>
          <w:szCs w:val="22"/>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 .</w:t>
      </w:r>
    </w:p>
    <w:p w:rsidR="004A572C" w:rsidRPr="00932115" w:rsidRDefault="004A572C" w:rsidP="004A572C">
      <w:pPr>
        <w:rPr>
          <w:rFonts w:ascii="Arial" w:hAnsi="Arial" w:cs="Arial"/>
          <w:sz w:val="22"/>
          <w:szCs w:val="22"/>
        </w:rPr>
      </w:pPr>
      <w:r w:rsidRPr="00932115">
        <w:rPr>
          <w:rFonts w:ascii="Arial" w:hAnsi="Arial" w:cs="Arial"/>
          <w:sz w:val="22"/>
          <w:szCs w:val="22"/>
        </w:rPr>
        <w:t>Υπό τους ίδιους όρους οι ενώσεις οικονομικών φορέων μπορούν να στηρίζονται στις ικανότητες των συμμετεχόντων στην ένωση ή άλλων φορέων .</w:t>
      </w:r>
    </w:p>
    <w:p w:rsidR="004A572C" w:rsidRPr="00932115" w:rsidRDefault="004A572C" w:rsidP="004A572C">
      <w:pPr>
        <w:rPr>
          <w:rFonts w:ascii="Arial" w:hAnsi="Arial" w:cs="Arial"/>
          <w:sz w:val="22"/>
          <w:szCs w:val="22"/>
        </w:rPr>
      </w:pPr>
      <w:r w:rsidRPr="00932115">
        <w:rPr>
          <w:rFonts w:ascii="Arial" w:hAnsi="Arial" w:cs="Arial"/>
          <w:sz w:val="22"/>
          <w:szCs w:val="22"/>
        </w:rPr>
        <w:t>Η εκτέλεση των κάτωθι εργασιών/ καθηκόντων Υπεύθυνος Έργου, Αναπληρωτής Υπεύθυνος Έργου, Υπεύθυνος Ανάλυσης και Σχεδίασης Πληροφοριακών Συστημάτων, Ειδικοί σε θέματα ανάπτυξης web εφαρμογών γίνεται υποχρεωτικά από τον προσφέροντα ή, αν η προσφορά υποβάλλεται από ένωση οικονομικών φορέων, από έναν από τους συμμετέχοντες στην ένωση αυτή.</w:t>
      </w:r>
    </w:p>
    <w:p w:rsidR="004A572C" w:rsidRPr="00932115" w:rsidRDefault="004A572C" w:rsidP="004A572C">
      <w:pPr>
        <w:rPr>
          <w:rFonts w:ascii="Arial" w:hAnsi="Arial" w:cs="Arial"/>
          <w:sz w:val="22"/>
          <w:szCs w:val="22"/>
        </w:rPr>
      </w:pPr>
      <w:r w:rsidRPr="00932115">
        <w:rPr>
          <w:rFonts w:ascii="Arial" w:hAnsi="Arial" w:cs="Arial"/>
          <w:sz w:val="22"/>
          <w:szCs w:val="22"/>
        </w:rPr>
        <w:t>Η αναθέτουσα αρχή ελέγχει αν οι φoρείς, στις ικανότητες των οποίων προτίθεται να στηριχθεί ο οικονομικός φορέας, πληρούν κατά περίπτωση τα σχετικά κριτήρια επιλογής και εάν συντρέχουν λόγοι αποκλεισμού της παραγράφου 2.2.3.. 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εντός προθεσμίας τριάντα (30) ημερών από την σχετική ηλεκτρονική πρόσκληση από την σχετική πρόσκληση της αναθέτουσας αρχής, η οποία απευθύνεται στον οικονομικό φορέα μέσω της λειτουργικότητας «Επικοινωνία» του ΕΣΗΔΗΣ. Ο φορέας που αντικαθιστά φορέα του προηγούμενου εδαφίου δεν επιτρέπεται να αντικατασταθεί εκ νέου.</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t>2.2.8.2. Υπεργολαβία</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Ο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προτείνει. Στην περίπτωση που o προσφέρων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η αναθέτουσα αρχή ελέγχει ότι δεν συντρέχουν οι λόγοι αποκλεισμού της παραγράφου 2.2.3 της παρούσας. Ο οικονομικός φορέας υποχρεούται να αντικαταστήσει έναν υπεργολάβο, εφόσον συντρέχουν στο πρόσωπό του λόγοι αποκλεισμού της ως άνω παραγράφου 2.2.3.  </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32" w:name="_Toc136007890"/>
      <w:r w:rsidRPr="00932115">
        <w:rPr>
          <w:rFonts w:ascii="Arial" w:hAnsi="Arial" w:cs="Arial"/>
          <w:sz w:val="22"/>
          <w:szCs w:val="22"/>
        </w:rPr>
        <w:t>2.2.9</w:t>
      </w:r>
      <w:r w:rsidRPr="00932115">
        <w:rPr>
          <w:rFonts w:ascii="Arial" w:hAnsi="Arial" w:cs="Arial"/>
          <w:sz w:val="22"/>
          <w:szCs w:val="22"/>
        </w:rPr>
        <w:tab/>
        <w:t>Κανόνες απόδειξης ποιοτικής επιλογής</w:t>
      </w:r>
      <w:bookmarkEnd w:id="32"/>
    </w:p>
    <w:p w:rsidR="004A572C" w:rsidRPr="00932115" w:rsidRDefault="004A572C" w:rsidP="004A572C">
      <w:pPr>
        <w:rPr>
          <w:rFonts w:ascii="Arial" w:hAnsi="Arial" w:cs="Arial"/>
          <w:sz w:val="22"/>
          <w:szCs w:val="22"/>
        </w:rPr>
      </w:pPr>
      <w:r w:rsidRPr="00932115">
        <w:rPr>
          <w:rFonts w:ascii="Arial" w:hAnsi="Arial" w:cs="Arial"/>
          <w:sz w:val="22"/>
          <w:szCs w:val="22"/>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rsidR="004A572C" w:rsidRPr="00932115" w:rsidRDefault="004A572C" w:rsidP="004A572C">
      <w:pPr>
        <w:rPr>
          <w:rFonts w:ascii="Arial" w:hAnsi="Arial" w:cs="Arial"/>
          <w:sz w:val="22"/>
          <w:szCs w:val="22"/>
        </w:rPr>
      </w:pPr>
      <w:r w:rsidRPr="00932115">
        <w:rPr>
          <w:rFonts w:ascii="Arial" w:hAnsi="Arial" w:cs="Arial"/>
          <w:sz w:val="22"/>
          <w:szCs w:val="22"/>
        </w:rPr>
        <w:t>Στην περίπτωση που ο οικονομικός φορέας στηρίζεται στις ικανότητες άλλων φορέων, σύμφωνα με την παράγραφο 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της παραγράφου 2.2.3 της παρούσας και ότι πληρούν τα σχετικά κριτήρια επιλογής κατά περίπτωση (παράγραφοι 2.2.5 και 2.2.6 ).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Στην περίπτωση που o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οριζόμενα στις παραγράφους 2.2.9.1 και 2.2.9.2, ότι δεν συντρέχουν οι λόγοι αποκλεισμού της παραγράφου 2.2.3 της παρούσας. </w:t>
      </w:r>
    </w:p>
    <w:p w:rsidR="004A572C" w:rsidRPr="00932115" w:rsidRDefault="004A572C" w:rsidP="004A572C">
      <w:pPr>
        <w:rPr>
          <w:rFonts w:ascii="Arial" w:eastAsia="Calibri" w:hAnsi="Arial" w:cs="Arial"/>
          <w:sz w:val="22"/>
          <w:szCs w:val="22"/>
        </w:rPr>
      </w:pPr>
      <w:r w:rsidRPr="00932115">
        <w:rPr>
          <w:rFonts w:ascii="Arial" w:eastAsia="Calibri" w:hAnsi="Arial" w:cs="Arial"/>
          <w:sz w:val="22"/>
          <w:szCs w:val="22"/>
        </w:rPr>
        <w:lastRenderedPageBreak/>
        <w:t xml:space="preserve">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 </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33" w:name="_Toc136007891"/>
      <w:r w:rsidRPr="00932115">
        <w:rPr>
          <w:rFonts w:ascii="Arial" w:hAnsi="Arial" w:cs="Arial"/>
          <w:sz w:val="22"/>
          <w:szCs w:val="22"/>
        </w:rPr>
        <w:t>2.2.9.1</w:t>
      </w:r>
      <w:r w:rsidRPr="00932115">
        <w:rPr>
          <w:rFonts w:ascii="Arial" w:hAnsi="Arial" w:cs="Arial"/>
          <w:sz w:val="22"/>
          <w:szCs w:val="22"/>
        </w:rPr>
        <w:tab/>
        <w:t>Προκαταρκτική απόδειξη κατά την υποβολή προσφορών</w:t>
      </w:r>
      <w:bookmarkEnd w:id="33"/>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sidRPr="00932115">
        <w:rPr>
          <w:rFonts w:ascii="Arial" w:eastAsia="SimSun" w:hAnsi="Arial" w:cs="Arial"/>
          <w:sz w:val="22"/>
          <w:szCs w:val="22"/>
        </w:rPr>
        <w:t xml:space="preserve"> </w:t>
      </w:r>
      <w:r w:rsidRPr="00932115">
        <w:rPr>
          <w:rFonts w:ascii="Arial" w:hAnsi="Arial" w:cs="Arial"/>
          <w:sz w:val="22"/>
          <w:szCs w:val="22"/>
        </w:rPr>
        <w:t>προσκομίζουν κατά την υποβολή της προσφοράς τους ως δικαιολογητικό συμμετοχής, το προβλεπόμενο από το άρθρο 79 παρ. 1 και 3 του ν. 4412/2016 Ευρωπαϊκό Ενιαίο Έγγραφο Σύμβασης (ΕΕΕΣ), σύμφωνα με το επισυναπτόμενο στην παρούσα Παράρτημα ΙΙΙ, το οποίο ισοδυναμεί με ενημερωμένη υπεύθυνη δήλωση, με τις συνέπειες του ν. 1599/1986. 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 του ως άνω Κανονισμού καθώς και τα διαλαμβανόμενα στην κατευθυντήρια οδηγία 23 της ΕΑΑΔΗΣΥ.</w:t>
      </w:r>
      <w:r w:rsidRPr="00932115">
        <w:rPr>
          <w:rFonts w:ascii="Arial" w:hAnsi="Arial" w:cs="Arial"/>
          <w:sz w:val="22"/>
          <w:szCs w:val="22"/>
        </w:rPr>
        <w:footnoteReference w:id="13"/>
      </w:r>
    </w:p>
    <w:p w:rsidR="004A572C" w:rsidRPr="00932115" w:rsidRDefault="004A572C" w:rsidP="004A572C">
      <w:pPr>
        <w:rPr>
          <w:rFonts w:ascii="Arial" w:hAnsi="Arial" w:cs="Arial"/>
          <w:sz w:val="22"/>
          <w:szCs w:val="22"/>
        </w:rPr>
      </w:pPr>
      <w:r w:rsidRPr="00932115">
        <w:rPr>
          <w:rFonts w:ascii="Arial" w:hAnsi="Arial" w:cs="Arial"/>
          <w:sz w:val="22"/>
          <w:szCs w:val="22"/>
        </w:rPr>
        <w:t>Για την ηλεκτρονική δημιουργία, διαχείριση και συμπλήρωση του Ε.Ε.Ε.Σ., λειτουργεί πλέον ο σύνδεσμος </w:t>
      </w:r>
      <w:hyperlink r:id="rId22" w:tgtFrame="_blank" w:history="1">
        <w:r w:rsidRPr="00932115">
          <w:rPr>
            <w:rFonts w:ascii="Arial" w:hAnsi="Arial" w:cs="Arial"/>
            <w:sz w:val="22"/>
            <w:szCs w:val="22"/>
          </w:rPr>
          <w:t>https://espd.eprocurement.gov.gr</w:t>
        </w:r>
      </w:hyperlink>
      <w:r w:rsidRPr="00932115">
        <w:rPr>
          <w:rFonts w:ascii="Arial" w:hAnsi="Arial" w:cs="Arial"/>
          <w:sz w:val="22"/>
          <w:szCs w:val="22"/>
        </w:rPr>
        <w:t>. Επίσης το υποσύστημα αυτό είναι προσβάσιμο μέσω του σχετικού συνδέσμου «PromitheusESPDint» στην αρχική σελίδα της Διαδικτυακή Πύλης «Προμηθεύς» (</w:t>
      </w:r>
      <w:hyperlink r:id="rId23" w:tgtFrame="_blank" w:history="1">
        <w:r w:rsidRPr="00932115">
          <w:rPr>
            <w:rFonts w:ascii="Arial" w:hAnsi="Arial" w:cs="Arial"/>
            <w:sz w:val="22"/>
            <w:szCs w:val="22"/>
          </w:rPr>
          <w:t>www.promitheus.gov.gr</w:t>
        </w:r>
      </w:hyperlink>
      <w:r w:rsidRPr="00932115">
        <w:rPr>
          <w:rFonts w:ascii="Arial" w:hAnsi="Arial" w:cs="Arial"/>
          <w:sz w:val="22"/>
          <w:szCs w:val="22"/>
        </w:rPr>
        <w:t>)</w:t>
      </w:r>
    </w:p>
    <w:p w:rsidR="004A572C" w:rsidRPr="00932115" w:rsidRDefault="004A572C" w:rsidP="004A572C">
      <w:pPr>
        <w:rPr>
          <w:rFonts w:ascii="Arial" w:hAnsi="Arial" w:cs="Arial"/>
          <w:sz w:val="22"/>
          <w:szCs w:val="22"/>
        </w:rPr>
      </w:pPr>
      <w:r w:rsidRPr="00932115">
        <w:rPr>
          <w:rFonts w:ascii="Arial" w:hAnsi="Arial" w:cs="Arial"/>
          <w:sz w:val="22"/>
          <w:szCs w:val="22"/>
        </w:rPr>
        <w:t>Επισημαίνεται ότι στο ΕΕΕΣ στο μέρος IV «Κριτήρια επιλογής» οι οικονομικοί φορείς θα πρέπει να συμπληρώσουν μόνο την ενότητα α «Γενική ένδειξη για όλα τα κριτήρια επιλογής», καθώς οι ενότητες Α έως Δ του μέρους IV έχουν απαλειφθεί.</w:t>
      </w:r>
    </w:p>
    <w:p w:rsidR="004A572C" w:rsidRPr="00932115" w:rsidRDefault="004A572C" w:rsidP="004A572C">
      <w:pPr>
        <w:rPr>
          <w:rFonts w:ascii="Arial" w:hAnsi="Arial" w:cs="Arial"/>
          <w:sz w:val="22"/>
          <w:szCs w:val="22"/>
        </w:rPr>
      </w:pPr>
      <w:r w:rsidRPr="00932115">
        <w:rPr>
          <w:rFonts w:ascii="Arial" w:hAnsi="Arial" w:cs="Arial"/>
          <w:sz w:val="22"/>
          <w:szCs w:val="22"/>
        </w:rP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 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το ΕΕΕΣ.</w:t>
      </w:r>
    </w:p>
    <w:p w:rsidR="004A572C" w:rsidRPr="00932115" w:rsidRDefault="004A572C" w:rsidP="004A572C">
      <w:pPr>
        <w:rPr>
          <w:rFonts w:ascii="Arial" w:hAnsi="Arial" w:cs="Arial"/>
          <w:sz w:val="22"/>
          <w:szCs w:val="22"/>
        </w:rPr>
      </w:pPr>
      <w:r w:rsidRPr="00932115">
        <w:rPr>
          <w:rFonts w:ascii="Arial" w:hAnsi="Arial" w:cs="Arial"/>
          <w:sz w:val="22"/>
          <w:szCs w:val="22"/>
        </w:rPr>
        <w:t>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2.2.3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4A572C" w:rsidRPr="00932115" w:rsidRDefault="004A572C" w:rsidP="004A572C">
      <w:pPr>
        <w:rPr>
          <w:rFonts w:ascii="Arial" w:hAnsi="Arial" w:cs="Arial"/>
          <w:sz w:val="22"/>
          <w:szCs w:val="22"/>
        </w:rPr>
      </w:pPr>
      <w:r w:rsidRPr="00932115">
        <w:rPr>
          <w:rFonts w:ascii="Arial" w:hAnsi="Arial" w:cs="Arial"/>
          <w:sz w:val="22"/>
          <w:szCs w:val="22"/>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4A572C" w:rsidRPr="00932115" w:rsidRDefault="004A572C" w:rsidP="004A572C">
      <w:pPr>
        <w:rPr>
          <w:rFonts w:ascii="Arial" w:hAnsi="Arial" w:cs="Arial"/>
          <w:sz w:val="22"/>
          <w:szCs w:val="22"/>
        </w:rPr>
      </w:pPr>
      <w:r w:rsidRPr="00932115">
        <w:rPr>
          <w:rFonts w:ascii="Arial" w:hAnsi="Arial" w:cs="Arial"/>
          <w:sz w:val="22"/>
          <w:szCs w:val="22"/>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 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hyperlink r:id="rId24" w:history="1"/>
      <w:hyperlink r:id="rId25" w:history="1"/>
    </w:p>
    <w:p w:rsidR="004A572C" w:rsidRPr="00932115" w:rsidRDefault="004A572C" w:rsidP="004A572C">
      <w:pPr>
        <w:rPr>
          <w:rFonts w:ascii="Arial" w:eastAsia="Calibri" w:hAnsi="Arial" w:cs="Arial"/>
          <w:sz w:val="22"/>
          <w:szCs w:val="22"/>
        </w:rPr>
      </w:pPr>
      <w:r w:rsidRPr="00932115">
        <w:rPr>
          <w:rFonts w:ascii="Arial" w:eastAsia="Calibri" w:hAnsi="Arial" w:cs="Arial"/>
          <w:sz w:val="22"/>
          <w:szCs w:val="22"/>
        </w:rPr>
        <w:t>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παραγράφου 2.2.3 της παρούσης και ταυτόχρονα να επικαλεσθεί και τυχόν ληφθέντα μέτρα προς αποκατάσταση της αξιοπιστίας του.</w:t>
      </w:r>
    </w:p>
    <w:p w:rsidR="004A572C" w:rsidRPr="00932115" w:rsidRDefault="004A572C" w:rsidP="004A572C">
      <w:pPr>
        <w:rPr>
          <w:rFonts w:ascii="Arial" w:eastAsia="Calibri" w:hAnsi="Arial" w:cs="Arial"/>
          <w:sz w:val="22"/>
          <w:szCs w:val="22"/>
        </w:rPr>
      </w:pPr>
      <w:r w:rsidRPr="00932115">
        <w:rPr>
          <w:rFonts w:ascii="Arial" w:eastAsia="Calibri" w:hAnsi="Arial" w:cs="Arial"/>
          <w:sz w:val="22"/>
          <w:szCs w:val="22"/>
        </w:rPr>
        <w:t xml:space="preserve">Ιδίως επισημαίνεται ότι, κατά την απάντηση οικονομικού φορέα στο σχετικό 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w:t>
      </w:r>
      <w:r w:rsidRPr="00932115">
        <w:rPr>
          <w:rFonts w:ascii="Arial" w:eastAsia="Calibri" w:hAnsi="Arial" w:cs="Arial"/>
          <w:sz w:val="22"/>
          <w:szCs w:val="22"/>
        </w:rPr>
        <w:lastRenderedPageBreak/>
        <w:t>παραγράφου 3β του άρθρου 44 του ν. 3959/2011, σύμφωνα με την περ. γ της παραγράφου 2.2.3.4 της παρούσης, αναλύεται στο σχετικό πεδίο που προβάλλει κατόπιν θετικής απάντησης.</w:t>
      </w:r>
    </w:p>
    <w:p w:rsidR="004A572C" w:rsidRPr="00932115" w:rsidRDefault="004A572C" w:rsidP="004A572C">
      <w:pPr>
        <w:rPr>
          <w:rFonts w:ascii="Arial" w:hAnsi="Arial" w:cs="Arial"/>
          <w:sz w:val="22"/>
          <w:szCs w:val="22"/>
        </w:rPr>
      </w:pPr>
      <w:r w:rsidRPr="00932115">
        <w:rPr>
          <w:rFonts w:ascii="Arial" w:eastAsia="Calibri" w:hAnsi="Arial" w:cs="Arial"/>
          <w:sz w:val="22"/>
          <w:szCs w:val="22"/>
        </w:rPr>
        <w:t>Όσον αφορά στις υποχρεώσεις του όσον αφορά στην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4A572C" w:rsidRPr="00932115" w:rsidRDefault="004A572C" w:rsidP="004A572C">
      <w:pPr>
        <w:rPr>
          <w:rFonts w:ascii="Arial" w:hAnsi="Arial" w:cs="Arial"/>
          <w:sz w:val="22"/>
          <w:szCs w:val="22"/>
        </w:rPr>
      </w:pPr>
      <w:bookmarkStart w:id="34" w:name="_Toc136007892"/>
      <w:r w:rsidRPr="00932115">
        <w:rPr>
          <w:rFonts w:ascii="Arial" w:hAnsi="Arial" w:cs="Arial"/>
          <w:sz w:val="22"/>
          <w:szCs w:val="22"/>
        </w:rPr>
        <w:t>2.2.9.2</w:t>
      </w:r>
      <w:r w:rsidRPr="00932115">
        <w:rPr>
          <w:rFonts w:ascii="Arial" w:hAnsi="Arial" w:cs="Arial"/>
          <w:sz w:val="22"/>
          <w:szCs w:val="22"/>
        </w:rPr>
        <w:tab/>
        <w:t>Αποδεικτικά μέσα</w:t>
      </w:r>
      <w:bookmarkEnd w:id="34"/>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bookmarkStart w:id="35" w:name="__RefHeading___Toc316_3433287216"/>
      <w:bookmarkEnd w:id="35"/>
      <w:r w:rsidRPr="00932115">
        <w:rPr>
          <w:rFonts w:ascii="Arial" w:hAnsi="Arial" w:cs="Arial"/>
          <w:sz w:val="22"/>
          <w:szCs w:val="22"/>
        </w:rPr>
        <w:t>Α. Για την απόδειξη της μη συνδρομής λόγων αποκλεισμού κατ’ άρθρο 2.2.3 και της πλήρωσης των κριτηρίων ποιοτικής επιλογής κατά τις παραγράφους 2.2.4, 2.2.5, 2.2.6 και 2.2.7, οι οικονομικοί φορείς προσκομίζουν τα δικαιολογητικά του παρόντος. Η προσκόμιση των εν λόγω δικαιολογητικών γίνεται κατά τα οριζόμενα στην παράγραφο 3.2 από τον προσωρινό ανάδοχο. 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 </w:t>
      </w:r>
    </w:p>
    <w:p w:rsidR="004A572C" w:rsidRPr="00932115" w:rsidRDefault="004A572C" w:rsidP="004A572C">
      <w:pPr>
        <w:rPr>
          <w:rFonts w:ascii="Arial" w:hAnsi="Arial" w:cs="Arial"/>
          <w:sz w:val="22"/>
          <w:szCs w:val="22"/>
        </w:rPr>
      </w:pPr>
      <w:r w:rsidRPr="00932115">
        <w:rPr>
          <w:rFonts w:ascii="Arial" w:hAnsi="Arial" w:cs="Arial"/>
          <w:sz w:val="22"/>
          <w:szCs w:val="22"/>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4A572C" w:rsidRPr="00932115" w:rsidRDefault="004A572C" w:rsidP="004A572C">
      <w:pPr>
        <w:rPr>
          <w:rFonts w:ascii="Arial" w:hAnsi="Arial" w:cs="Arial"/>
          <w:sz w:val="22"/>
          <w:szCs w:val="22"/>
        </w:rPr>
      </w:pPr>
      <w:r w:rsidRPr="00932115">
        <w:rPr>
          <w:rFonts w:ascii="Arial" w:hAnsi="Arial" w:cs="Arial"/>
          <w:sz w:val="22"/>
          <w:szCs w:val="22"/>
        </w:rPr>
        <w:t>Τα δικαιολογητικά του παρόντος υποβάλλονται και γίνονται αποδεκτά σύμφωνα με την παράγραφο 2.4.2.5 και 3.2 της παρούσας.</w:t>
      </w:r>
    </w:p>
    <w:p w:rsidR="004A572C" w:rsidRPr="00932115" w:rsidRDefault="004A572C" w:rsidP="004A572C">
      <w:pPr>
        <w:rPr>
          <w:rFonts w:ascii="Arial" w:hAnsi="Arial" w:cs="Arial"/>
          <w:sz w:val="22"/>
          <w:szCs w:val="22"/>
        </w:rPr>
      </w:pPr>
      <w:r w:rsidRPr="00932115">
        <w:rPr>
          <w:rFonts w:ascii="Arial" w:hAnsi="Arial" w:cs="Arial"/>
          <w:sz w:val="22"/>
          <w:szCs w:val="22"/>
        </w:rPr>
        <w:t>Τα αποδεικτικά έγγραφα συντάσσονται στην ελληνική γλώσσα ή συνοδεύονται από επίσημη μετάφρασή τους στην ελληνική γλώσσα σύμφωνα με την παράγραφο 2.1.4.</w:t>
      </w:r>
    </w:p>
    <w:p w:rsidR="004A572C" w:rsidRPr="00932115" w:rsidRDefault="004A572C" w:rsidP="004A572C">
      <w:pPr>
        <w:rPr>
          <w:rFonts w:ascii="Arial" w:hAnsi="Arial" w:cs="Arial"/>
          <w:sz w:val="22"/>
          <w:szCs w:val="22"/>
        </w:rPr>
      </w:pPr>
      <w:r w:rsidRPr="00932115">
        <w:rPr>
          <w:rFonts w:ascii="Arial" w:hAnsi="Arial" w:cs="Arial"/>
          <w:sz w:val="22"/>
          <w:szCs w:val="22"/>
        </w:rPr>
        <w:t>Β. 1.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4A572C" w:rsidRPr="00932115" w:rsidRDefault="004A572C" w:rsidP="004A572C">
      <w:pPr>
        <w:rPr>
          <w:rFonts w:ascii="Arial" w:hAnsi="Arial" w:cs="Arial"/>
          <w:sz w:val="22"/>
          <w:szCs w:val="22"/>
        </w:rPr>
      </w:pPr>
      <w:r w:rsidRPr="00932115">
        <w:rPr>
          <w:rFonts w:ascii="Arial" w:hAnsi="Arial" w:cs="Arial"/>
          <w:sz w:val="22"/>
          <w:szCs w:val="22"/>
        </w:rPr>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(e-Certis) του άρθρου 81 του ν. 4412/2016.</w:t>
      </w:r>
    </w:p>
    <w:p w:rsidR="004A572C" w:rsidRPr="00932115" w:rsidRDefault="004A572C" w:rsidP="004A572C">
      <w:pPr>
        <w:rPr>
          <w:rFonts w:ascii="Arial" w:hAnsi="Arial" w:cs="Arial"/>
          <w:sz w:val="22"/>
          <w:szCs w:val="22"/>
        </w:rPr>
      </w:pPr>
      <w:r w:rsidRPr="00932115">
        <w:rPr>
          <w:rFonts w:ascii="Arial" w:hAnsi="Arial" w:cs="Arial"/>
          <w:sz w:val="22"/>
          <w:szCs w:val="22"/>
        </w:rPr>
        <w:t>Ειδικότερα οι οικονομικοί φορείς προσκομίζουν:</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α)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w:t>
      </w:r>
      <w:r w:rsidRPr="00932115">
        <w:rPr>
          <w:rFonts w:ascii="Arial" w:hAnsi="Arial" w:cs="Arial"/>
          <w:sz w:val="22"/>
          <w:szCs w:val="22"/>
        </w:rPr>
        <w:lastRenderedPageBreak/>
        <w:t xml:space="preserve">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 </w:t>
      </w:r>
    </w:p>
    <w:p w:rsidR="004A572C" w:rsidRPr="00932115" w:rsidRDefault="004A572C" w:rsidP="004A572C">
      <w:pPr>
        <w:rPr>
          <w:rFonts w:ascii="Arial" w:hAnsi="Arial" w:cs="Arial"/>
          <w:sz w:val="22"/>
          <w:szCs w:val="22"/>
        </w:rPr>
      </w:pPr>
      <w:r w:rsidRPr="00932115">
        <w:rPr>
          <w:rFonts w:ascii="Arial" w:hAnsi="Arial" w:cs="Arial"/>
          <w:sz w:val="22"/>
          <w:szCs w:val="22"/>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β)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w:t>
      </w:r>
    </w:p>
    <w:p w:rsidR="004A572C" w:rsidRPr="00932115" w:rsidRDefault="004A572C" w:rsidP="004A572C">
      <w:pPr>
        <w:rPr>
          <w:rFonts w:ascii="Arial" w:hAnsi="Arial" w:cs="Arial"/>
          <w:sz w:val="22"/>
          <w:szCs w:val="22"/>
        </w:rPr>
      </w:pPr>
      <w:r w:rsidRPr="00932115">
        <w:rPr>
          <w:rFonts w:ascii="Arial" w:hAnsi="Arial" w:cs="Arial"/>
          <w:sz w:val="22"/>
          <w:szCs w:val="22"/>
        </w:rPr>
        <w:t>Ιδίως οι οικονομικοί φορείς που είναι εγκατεστημένοι στην Ελλάδα προσκομίζουν:</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i) Για την απόδειξη της εκπλήρωσης των φορολογικών υποχρεώσεων της παραγράφου 2.2.3.2 περίπτωση α’ αποδεικτικό ενημερότητας εκδιδόμενο από την Α.Α.Δ.Ε..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ii) 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e-ΕΦΚΑ. </w:t>
      </w:r>
    </w:p>
    <w:p w:rsidR="004A572C" w:rsidRPr="00932115" w:rsidRDefault="004A572C" w:rsidP="004A572C">
      <w:pPr>
        <w:rPr>
          <w:rFonts w:ascii="Arial" w:hAnsi="Arial" w:cs="Arial"/>
          <w:sz w:val="22"/>
          <w:szCs w:val="22"/>
        </w:rPr>
      </w:pPr>
      <w:r w:rsidRPr="00932115">
        <w:rPr>
          <w:rFonts w:ascii="Arial" w:hAnsi="Arial" w:cs="Arial"/>
          <w:sz w:val="22"/>
          <w:szCs w:val="22"/>
        </w:rPr>
        <w:t>iii) Για την παράγραφο 2.2.3.2 περίπτωση α’,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γ) για την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4A572C" w:rsidRPr="00932115" w:rsidRDefault="004A572C" w:rsidP="004A572C">
      <w:pPr>
        <w:rPr>
          <w:rFonts w:ascii="Arial" w:hAnsi="Arial" w:cs="Arial"/>
          <w:sz w:val="22"/>
          <w:szCs w:val="22"/>
        </w:rPr>
      </w:pPr>
      <w:r w:rsidRPr="00932115">
        <w:rPr>
          <w:rFonts w:ascii="Arial" w:hAnsi="Arial" w:cs="Arial"/>
          <w:sz w:val="22"/>
          <w:szCs w:val="22"/>
        </w:rPr>
        <w:t>Ιδίως οι οικονομικοί φορείς που είναι εγκατεστημένοι στην Ελλάδα προσκομίζουν:</w:t>
      </w:r>
    </w:p>
    <w:p w:rsidR="004A572C" w:rsidRPr="00932115" w:rsidRDefault="004A572C" w:rsidP="004A572C">
      <w:pPr>
        <w:rPr>
          <w:rFonts w:ascii="Arial" w:hAnsi="Arial" w:cs="Arial"/>
          <w:sz w:val="22"/>
          <w:szCs w:val="22"/>
        </w:rPr>
      </w:pPr>
      <w:bookmarkStart w:id="36" w:name="_Hlk69240569"/>
      <w:r w:rsidRPr="00932115">
        <w:rPr>
          <w:rFonts w:ascii="Arial" w:hAnsi="Arial" w:cs="Arial"/>
          <w:sz w:val="22"/>
          <w:szCs w:val="22"/>
        </w:rPr>
        <w:t>i) Ενιαίο Πιστοποιητικό Δικαστικής Φερεγγυότητας</w:t>
      </w:r>
      <w:bookmarkEnd w:id="36"/>
      <w:r w:rsidRPr="00932115">
        <w:rPr>
          <w:rFonts w:ascii="Arial" w:hAnsi="Arial" w:cs="Arial"/>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ii) Πιστοποιητικό του Γ.Ε.Μ.Η. από το οποίο προκύπτει ότι το νομικό πρόσωπο δεν έχει λυθεί και τεθεί υπό εκκαθάριση με απόφαση των εταίρων. </w:t>
      </w:r>
    </w:p>
    <w:p w:rsidR="004A572C" w:rsidRPr="00932115" w:rsidRDefault="004A572C" w:rsidP="004A572C">
      <w:pPr>
        <w:rPr>
          <w:rFonts w:ascii="Arial" w:hAnsi="Arial" w:cs="Arial"/>
          <w:sz w:val="22"/>
          <w:szCs w:val="22"/>
        </w:rPr>
      </w:pPr>
      <w:r w:rsidRPr="00932115">
        <w:rPr>
          <w:rFonts w:ascii="Arial" w:hAnsi="Arial" w:cs="Arial"/>
          <w:sz w:val="22"/>
          <w:szCs w:val="22"/>
        </w:rPr>
        <w:t>iii) Εκτύπωση της καρτέλας “Στοιχεία Μητρώου/ Επιχείρησης” από την ηλεκτρονική πλατφόρμα της Ανεξάρτητης Αρχής Δημοσίων Εσόδων, όπως αυτά εμφανίζονται στο taxisnet, από την οποία να προκύπτει η μη αναστολή της επιχειρηματικής δραστηριότητάς τους.</w:t>
      </w:r>
    </w:p>
    <w:p w:rsidR="004A572C" w:rsidRPr="00932115" w:rsidRDefault="004A572C" w:rsidP="004A572C">
      <w:pPr>
        <w:rPr>
          <w:rFonts w:ascii="Arial" w:hAnsi="Arial" w:cs="Arial"/>
          <w:sz w:val="22"/>
          <w:szCs w:val="22"/>
        </w:rPr>
      </w:pPr>
      <w:r w:rsidRPr="00932115">
        <w:rPr>
          <w:rFonts w:ascii="Arial" w:hAnsi="Arial" w:cs="Arial"/>
          <w:sz w:val="22"/>
          <w:szCs w:val="22"/>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4A572C" w:rsidRPr="00932115" w:rsidRDefault="004A572C" w:rsidP="004A572C">
      <w:pPr>
        <w:rPr>
          <w:rFonts w:ascii="Arial" w:hAnsi="Arial" w:cs="Arial"/>
          <w:sz w:val="22"/>
          <w:szCs w:val="22"/>
        </w:rPr>
      </w:pPr>
      <w:r w:rsidRPr="00932115">
        <w:rPr>
          <w:rFonts w:ascii="Arial" w:hAnsi="Arial" w:cs="Arial"/>
          <w:sz w:val="22"/>
          <w:szCs w:val="22"/>
        </w:rPr>
        <w:t>δ)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4A572C" w:rsidRPr="00932115" w:rsidRDefault="004A572C" w:rsidP="004A572C">
      <w:pPr>
        <w:rPr>
          <w:rFonts w:ascii="Arial" w:hAnsi="Arial" w:cs="Arial"/>
          <w:sz w:val="22"/>
          <w:szCs w:val="22"/>
        </w:rPr>
      </w:pPr>
      <w:r w:rsidRPr="00932115">
        <w:rPr>
          <w:rFonts w:ascii="Arial" w:hAnsi="Arial" w:cs="Arial"/>
          <w:sz w:val="22"/>
          <w:szCs w:val="22"/>
        </w:rPr>
        <w:t>ε) για την παράγραφο 2.2.3.9. υπεύθυνη δήλωση του προσφέροντος οικονομικού φορέα περί μη επιβολής σε βάρος του της κύρωσης του οριζόντιου αποκλεισμού, σύμφωνα τις διατάξεις της κείμενης νομοθεσίας.</w:t>
      </w:r>
    </w:p>
    <w:p w:rsidR="004A572C" w:rsidRPr="00932115" w:rsidRDefault="004A572C" w:rsidP="004A572C">
      <w:pPr>
        <w:rPr>
          <w:rFonts w:ascii="Arial" w:hAnsi="Arial" w:cs="Arial"/>
          <w:sz w:val="22"/>
          <w:szCs w:val="22"/>
        </w:rPr>
      </w:pPr>
    </w:p>
    <w:p w:rsidR="004A572C" w:rsidRPr="00932115" w:rsidRDefault="004A572C" w:rsidP="004A572C">
      <w:pPr>
        <w:rPr>
          <w:rFonts w:ascii="Arial" w:eastAsia="Calibri" w:hAnsi="Arial" w:cs="Arial"/>
          <w:sz w:val="22"/>
          <w:szCs w:val="22"/>
        </w:rPr>
      </w:pPr>
      <w:r w:rsidRPr="00932115">
        <w:rPr>
          <w:rFonts w:ascii="Arial" w:hAnsi="Arial" w:cs="Arial"/>
          <w:sz w:val="22"/>
          <w:szCs w:val="22"/>
        </w:rPr>
        <w:t xml:space="preserve">B.2. </w:t>
      </w:r>
      <w:r w:rsidRPr="00932115">
        <w:rPr>
          <w:rFonts w:ascii="Arial" w:eastAsia="Calibri" w:hAnsi="Arial" w:cs="Arial"/>
          <w:sz w:val="22"/>
          <w:szCs w:val="22"/>
        </w:rPr>
        <w:t xml:space="preserve">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w:t>
      </w:r>
      <w:r w:rsidRPr="00932115">
        <w:rPr>
          <w:rFonts w:ascii="Arial" w:eastAsia="Calibri" w:hAnsi="Arial" w:cs="Arial"/>
          <w:sz w:val="22"/>
          <w:szCs w:val="22"/>
        </w:rPr>
        <w:lastRenderedPageBreak/>
        <w:t>υπεύθυνη δήλωση του ενδιαφερομένου ενώπιον αρμόδιας δικαστικής ή διοικητικής αρχής, συμβολαιογράφου ή αρμόδιου επαγγελματικού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4A572C" w:rsidRPr="00932115" w:rsidRDefault="004A572C" w:rsidP="004A572C">
      <w:pPr>
        <w:rPr>
          <w:rFonts w:ascii="Arial" w:eastAsia="Calibri" w:hAnsi="Arial" w:cs="Arial"/>
          <w:sz w:val="22"/>
          <w:szCs w:val="22"/>
        </w:rPr>
      </w:pPr>
      <w:r w:rsidRPr="00932115">
        <w:rPr>
          <w:rFonts w:ascii="Arial" w:eastAsia="Calibri" w:hAnsi="Arial" w:cs="Arial"/>
          <w:sz w:val="22"/>
          <w:szCs w:val="22"/>
        </w:rPr>
        <w:t xml:space="preserve">Οι εγκατεστημένοι στην Ελλάδα οικονομικοί φορείς προσκομίζουν βεβαίωση εγγραφής στο οικείο επαγγελματικό μητρώο ή πιστοποιητικό που εκδίδεται από την οικεία υπηρεσία του Γ.Ε.ΜΗ. </w:t>
      </w:r>
    </w:p>
    <w:p w:rsidR="004A572C" w:rsidRPr="00932115" w:rsidRDefault="004A572C" w:rsidP="004A572C">
      <w:pPr>
        <w:rPr>
          <w:rFonts w:ascii="Arial" w:eastAsia="Calibri" w:hAnsi="Arial" w:cs="Arial"/>
          <w:sz w:val="22"/>
          <w:szCs w:val="22"/>
        </w:rPr>
      </w:pPr>
      <w:r w:rsidRPr="00932115">
        <w:rPr>
          <w:rFonts w:ascii="Arial" w:eastAsia="Calibri" w:hAnsi="Arial" w:cs="Arial"/>
          <w:sz w:val="22"/>
          <w:szCs w:val="22"/>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 εκτός αν, σύμφωνα με τις ειδικότερες διατάξεις αυτών, φέρουν συγκεκριμένο χρόνο ισχύος.</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t xml:space="preserve">Β.3. Για την απόδειξη της οικονομικής και χρηματοοικονομικής επάρκειας της παραγράφου 2.2.5 οι οικονομικοί φορείς προσκομίζουν οικονομικές καταστάσεις ή αποσπάσματα οικονομικών καταστάσεων, στην περίπτωση που η δημοσίευση των οικονομικών καταστάσεων απαιτείται από τη νομοθεσία της χώρας, που είναι  εγκατεστημένος ο φορέας, ή δήλωση περί του συνολικού κύκλου εργασιών για τις 3 τελευταίες οικονομικές χρήσεις συναρτήσει της ημερομηνίας σύστασης του  οικονομικού φορέα ή έναρξης των δραστηριοτήτων του, εφόσον είναι διαθέσιμες οι πληροφορίες για τον εν λόγω κύκλο εργασιών. </w:t>
      </w:r>
    </w:p>
    <w:p w:rsidR="004A572C" w:rsidRPr="00932115" w:rsidRDefault="004A572C" w:rsidP="004A572C">
      <w:pPr>
        <w:rPr>
          <w:rFonts w:ascii="Arial" w:eastAsia="Calibri" w:hAnsi="Arial" w:cs="Arial"/>
          <w:sz w:val="22"/>
          <w:szCs w:val="22"/>
        </w:rPr>
      </w:pPr>
      <w:r w:rsidRPr="00932115">
        <w:rPr>
          <w:rFonts w:ascii="Arial" w:eastAsia="Calibri" w:hAnsi="Arial" w:cs="Arial"/>
          <w:sz w:val="22"/>
          <w:szCs w:val="22"/>
        </w:rPr>
        <w:t>Εάν ο οικονομικός φορέας, για βάσιμο λόγο, δεν είναι σε θέση να προσκομίσει τα ανωτέρω δικαιολογητικά, μπορεί να αποδεικνύει την οικονομική και χρηματοοικονομική του επάρκεια με οποιοδήποτε άλλο κατάλληλο έγγραφο.</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t xml:space="preserve">Β.4. Για την απόδειξη της τεχνικής ικανότητας της παραγράφου 2.2.6 οι οικονομικοί φορείς προσκομίζουν: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9180"/>
      </w:tblGrid>
      <w:tr w:rsidR="004A572C" w:rsidRPr="00932115" w:rsidTr="00F12D5A">
        <w:tc>
          <w:tcPr>
            <w:tcW w:w="675" w:type="dxa"/>
          </w:tcPr>
          <w:p w:rsidR="004A572C" w:rsidRPr="00932115" w:rsidRDefault="004A572C" w:rsidP="004A572C">
            <w:pPr>
              <w:rPr>
                <w:rFonts w:ascii="Arial" w:hAnsi="Arial" w:cs="Arial"/>
                <w:sz w:val="22"/>
                <w:szCs w:val="22"/>
              </w:rPr>
            </w:pPr>
            <w:r w:rsidRPr="00932115">
              <w:rPr>
                <w:rFonts w:ascii="Arial" w:hAnsi="Arial" w:cs="Arial"/>
                <w:sz w:val="22"/>
                <w:szCs w:val="22"/>
              </w:rPr>
              <w:t>1</w:t>
            </w:r>
          </w:p>
        </w:tc>
        <w:tc>
          <w:tcPr>
            <w:tcW w:w="9180" w:type="dxa"/>
          </w:tcPr>
          <w:p w:rsidR="004A572C" w:rsidRPr="00932115" w:rsidRDefault="004A572C" w:rsidP="004A572C">
            <w:pPr>
              <w:rPr>
                <w:rFonts w:ascii="Arial" w:hAnsi="Arial" w:cs="Arial"/>
                <w:sz w:val="22"/>
                <w:szCs w:val="22"/>
              </w:rPr>
            </w:pPr>
            <w:r w:rsidRPr="00932115">
              <w:rPr>
                <w:rFonts w:ascii="Arial" w:hAnsi="Arial" w:cs="Arial"/>
                <w:sz w:val="22"/>
                <w:szCs w:val="22"/>
              </w:rPr>
              <w:t>Κατάλογο των κυριότερων συναφών έργων που υλοποίησε επιτυχώς ο οικονομικός φορέας κατά τα  τελευταία τρία (3) έτη (2020, 2021, 2022)  , σύμφωνα με το ακόλουθο Υπόδειγμα:</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9"/>
              <w:gridCol w:w="993"/>
              <w:gridCol w:w="1162"/>
              <w:gridCol w:w="1171"/>
              <w:gridCol w:w="1102"/>
              <w:gridCol w:w="1385"/>
              <w:gridCol w:w="1588"/>
              <w:gridCol w:w="1365"/>
            </w:tblGrid>
            <w:tr w:rsidR="004A572C" w:rsidRPr="00932115" w:rsidTr="00F12D5A">
              <w:tc>
                <w:tcPr>
                  <w:tcW w:w="171" w:type="pct"/>
                  <w:tcBorders>
                    <w:top w:val="single" w:sz="4" w:space="0" w:color="auto"/>
                    <w:left w:val="single" w:sz="4" w:space="0" w:color="auto"/>
                    <w:bottom w:val="single" w:sz="4" w:space="0" w:color="auto"/>
                    <w:right w:val="single" w:sz="4" w:space="0" w:color="auto"/>
                  </w:tcBorders>
                  <w:shd w:val="clear" w:color="auto" w:fill="D9D9D9"/>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Α/Α</w:t>
                  </w:r>
                </w:p>
              </w:tc>
              <w:tc>
                <w:tcPr>
                  <w:tcW w:w="547" w:type="pct"/>
                  <w:tcBorders>
                    <w:top w:val="single" w:sz="4" w:space="0" w:color="auto"/>
                    <w:left w:val="single" w:sz="4" w:space="0" w:color="auto"/>
                    <w:bottom w:val="single" w:sz="4" w:space="0" w:color="auto"/>
                    <w:right w:val="single" w:sz="4" w:space="0" w:color="auto"/>
                  </w:tcBorders>
                  <w:shd w:val="clear" w:color="auto" w:fill="D9D9D9"/>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ΠΕΛΑΤΗΣ</w:t>
                  </w:r>
                </w:p>
              </w:tc>
              <w:tc>
                <w:tcPr>
                  <w:tcW w:w="640" w:type="pct"/>
                  <w:tcBorders>
                    <w:top w:val="single" w:sz="4" w:space="0" w:color="auto"/>
                    <w:left w:val="single" w:sz="4" w:space="0" w:color="auto"/>
                    <w:bottom w:val="single" w:sz="4" w:space="0" w:color="auto"/>
                    <w:right w:val="single" w:sz="4" w:space="0" w:color="auto"/>
                  </w:tcBorders>
                  <w:shd w:val="clear" w:color="auto" w:fill="D9D9D9"/>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ΣΥΝΤΟΜΗ ΠΕΡΙΓΡΑΦΗ ΤΟΥ ΕΡΓΟΥ</w:t>
                  </w:r>
                </w:p>
              </w:tc>
              <w:tc>
                <w:tcPr>
                  <w:tcW w:w="645" w:type="pct"/>
                  <w:tcBorders>
                    <w:top w:val="single" w:sz="4" w:space="0" w:color="auto"/>
                    <w:left w:val="single" w:sz="4" w:space="0" w:color="auto"/>
                    <w:bottom w:val="single" w:sz="4" w:space="0" w:color="auto"/>
                    <w:right w:val="single" w:sz="4" w:space="0" w:color="auto"/>
                  </w:tcBorders>
                  <w:shd w:val="clear" w:color="auto" w:fill="D9D9D9"/>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ΔΙΑΡΚΕΙΑ ΕΚΤΕΛΕΣΗΣ ΕΡΓΟΥ</w:t>
                  </w:r>
                </w:p>
              </w:tc>
              <w:tc>
                <w:tcPr>
                  <w:tcW w:w="607" w:type="pct"/>
                  <w:tcBorders>
                    <w:top w:val="single" w:sz="4" w:space="0" w:color="auto"/>
                    <w:left w:val="single" w:sz="4" w:space="0" w:color="auto"/>
                    <w:bottom w:val="single" w:sz="4" w:space="0" w:color="auto"/>
                    <w:right w:val="single" w:sz="4" w:space="0" w:color="auto"/>
                  </w:tcBorders>
                  <w:shd w:val="clear" w:color="auto" w:fill="D9D9D9"/>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ΠΡΟΫΠΟ-ΛΟΓΙΣΜΟΣ</w:t>
                  </w:r>
                </w:p>
              </w:tc>
              <w:tc>
                <w:tcPr>
                  <w:tcW w:w="763" w:type="pct"/>
                  <w:tcBorders>
                    <w:top w:val="single" w:sz="4" w:space="0" w:color="auto"/>
                    <w:left w:val="single" w:sz="4" w:space="0" w:color="auto"/>
                    <w:bottom w:val="single" w:sz="4" w:space="0" w:color="auto"/>
                    <w:right w:val="single" w:sz="4" w:space="0" w:color="auto"/>
                  </w:tcBorders>
                  <w:shd w:val="clear" w:color="auto" w:fill="D9D9D9"/>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ΣΥΝΟΠΤΙΚΗ ΠΕΡΙΓΡΑΦΗ ΣΥΝΕΙΣΦΟΡΑΣ ΣΤΟ ΕΡΓΟ</w:t>
                  </w:r>
                </w:p>
                <w:p w:rsidR="004A572C" w:rsidRPr="00932115" w:rsidRDefault="004A572C" w:rsidP="004A572C">
                  <w:pPr>
                    <w:rPr>
                      <w:rFonts w:ascii="Arial" w:hAnsi="Arial" w:cs="Arial"/>
                      <w:sz w:val="22"/>
                      <w:szCs w:val="22"/>
                    </w:rPr>
                  </w:pPr>
                  <w:r w:rsidRPr="00932115">
                    <w:rPr>
                      <w:rFonts w:ascii="Arial" w:hAnsi="Arial" w:cs="Arial"/>
                      <w:sz w:val="22"/>
                      <w:szCs w:val="22"/>
                    </w:rPr>
                    <w:t>(αντικείμενο)</w:t>
                  </w:r>
                </w:p>
              </w:tc>
              <w:tc>
                <w:tcPr>
                  <w:tcW w:w="875" w:type="pct"/>
                  <w:tcBorders>
                    <w:top w:val="single" w:sz="4" w:space="0" w:color="auto"/>
                    <w:left w:val="single" w:sz="4" w:space="0" w:color="auto"/>
                    <w:bottom w:val="single" w:sz="4" w:space="0" w:color="auto"/>
                    <w:right w:val="single" w:sz="4" w:space="0" w:color="auto"/>
                  </w:tcBorders>
                  <w:shd w:val="clear" w:color="auto" w:fill="D9D9D9"/>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ΠΟΣΟΣΤΟ ΣΥΜΜΕΤΟΧΗΣ</w:t>
                  </w:r>
                </w:p>
                <w:p w:rsidR="004A572C" w:rsidRPr="00932115" w:rsidRDefault="004A572C" w:rsidP="004A572C">
                  <w:pPr>
                    <w:rPr>
                      <w:rFonts w:ascii="Arial" w:hAnsi="Arial" w:cs="Arial"/>
                      <w:sz w:val="22"/>
                      <w:szCs w:val="22"/>
                    </w:rPr>
                  </w:pPr>
                  <w:r w:rsidRPr="00932115">
                    <w:rPr>
                      <w:rFonts w:ascii="Arial" w:hAnsi="Arial" w:cs="Arial"/>
                      <w:sz w:val="22"/>
                      <w:szCs w:val="22"/>
                    </w:rPr>
                    <w:t>ΣΤΟ ΕΡΓΟ</w:t>
                  </w:r>
                </w:p>
                <w:p w:rsidR="004A572C" w:rsidRPr="00932115" w:rsidRDefault="004A572C" w:rsidP="004A572C">
                  <w:pPr>
                    <w:rPr>
                      <w:rFonts w:ascii="Arial" w:hAnsi="Arial" w:cs="Arial"/>
                      <w:sz w:val="22"/>
                      <w:szCs w:val="22"/>
                    </w:rPr>
                  </w:pPr>
                  <w:r w:rsidRPr="00932115">
                    <w:rPr>
                      <w:rFonts w:ascii="Arial" w:hAnsi="Arial" w:cs="Arial"/>
                      <w:sz w:val="22"/>
                      <w:szCs w:val="22"/>
                    </w:rPr>
                    <w:t>(προϋπολογισμός)</w:t>
                  </w:r>
                </w:p>
              </w:tc>
              <w:tc>
                <w:tcPr>
                  <w:tcW w:w="752" w:type="pct"/>
                  <w:tcBorders>
                    <w:top w:val="single" w:sz="4" w:space="0" w:color="auto"/>
                    <w:left w:val="single" w:sz="4" w:space="0" w:color="auto"/>
                    <w:bottom w:val="single" w:sz="4" w:space="0" w:color="auto"/>
                    <w:right w:val="single" w:sz="4" w:space="0" w:color="auto"/>
                  </w:tcBorders>
                  <w:shd w:val="clear" w:color="auto" w:fill="D9D9D9"/>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ΣΤΟΙΧΕΙΟ ΤΕΚΜΗΡΙΩΣΗΣ</w:t>
                  </w:r>
                </w:p>
                <w:p w:rsidR="004A572C" w:rsidRPr="00932115" w:rsidRDefault="004A572C" w:rsidP="004A572C">
                  <w:pPr>
                    <w:rPr>
                      <w:rFonts w:ascii="Arial" w:hAnsi="Arial" w:cs="Arial"/>
                      <w:sz w:val="22"/>
                      <w:szCs w:val="22"/>
                    </w:rPr>
                  </w:pPr>
                  <w:r w:rsidRPr="00932115">
                    <w:rPr>
                      <w:rFonts w:ascii="Arial" w:hAnsi="Arial" w:cs="Arial"/>
                      <w:sz w:val="22"/>
                      <w:szCs w:val="22"/>
                    </w:rPr>
                    <w:t>(τύπος &amp; ημ/νία)</w:t>
                  </w:r>
                </w:p>
              </w:tc>
            </w:tr>
            <w:tr w:rsidR="004A572C" w:rsidRPr="00932115" w:rsidTr="00F12D5A">
              <w:tc>
                <w:tcPr>
                  <w:tcW w:w="171" w:type="pct"/>
                  <w:tcBorders>
                    <w:top w:val="single" w:sz="4" w:space="0" w:color="auto"/>
                    <w:left w:val="single" w:sz="4" w:space="0" w:color="auto"/>
                    <w:bottom w:val="single" w:sz="4" w:space="0" w:color="auto"/>
                    <w:right w:val="single" w:sz="4" w:space="0" w:color="auto"/>
                  </w:tcBorders>
                </w:tcPr>
                <w:p w:rsidR="004A572C" w:rsidRPr="00932115" w:rsidRDefault="004A572C" w:rsidP="004A572C">
                  <w:pPr>
                    <w:rPr>
                      <w:rFonts w:ascii="Arial" w:hAnsi="Arial" w:cs="Arial"/>
                      <w:sz w:val="22"/>
                      <w:szCs w:val="22"/>
                    </w:rPr>
                  </w:pPr>
                </w:p>
              </w:tc>
              <w:tc>
                <w:tcPr>
                  <w:tcW w:w="547" w:type="pct"/>
                  <w:tcBorders>
                    <w:top w:val="single" w:sz="4" w:space="0" w:color="auto"/>
                    <w:left w:val="single" w:sz="4" w:space="0" w:color="auto"/>
                    <w:bottom w:val="single" w:sz="4" w:space="0" w:color="auto"/>
                    <w:right w:val="single" w:sz="4" w:space="0" w:color="auto"/>
                  </w:tcBorders>
                </w:tcPr>
                <w:p w:rsidR="004A572C" w:rsidRPr="00932115" w:rsidRDefault="004A572C" w:rsidP="004A572C">
                  <w:pPr>
                    <w:rPr>
                      <w:rFonts w:ascii="Arial" w:hAnsi="Arial" w:cs="Arial"/>
                      <w:sz w:val="22"/>
                      <w:szCs w:val="22"/>
                    </w:rPr>
                  </w:pPr>
                </w:p>
              </w:tc>
              <w:tc>
                <w:tcPr>
                  <w:tcW w:w="640" w:type="pct"/>
                  <w:tcBorders>
                    <w:top w:val="single" w:sz="4" w:space="0" w:color="auto"/>
                    <w:left w:val="single" w:sz="4" w:space="0" w:color="auto"/>
                    <w:bottom w:val="single" w:sz="4" w:space="0" w:color="auto"/>
                    <w:right w:val="single" w:sz="4" w:space="0" w:color="auto"/>
                  </w:tcBorders>
                </w:tcPr>
                <w:p w:rsidR="004A572C" w:rsidRPr="00932115" w:rsidRDefault="004A572C" w:rsidP="004A572C">
                  <w:pPr>
                    <w:rPr>
                      <w:rFonts w:ascii="Arial" w:hAnsi="Arial" w:cs="Arial"/>
                      <w:sz w:val="22"/>
                      <w:szCs w:val="22"/>
                    </w:rPr>
                  </w:pPr>
                </w:p>
              </w:tc>
              <w:tc>
                <w:tcPr>
                  <w:tcW w:w="645" w:type="pct"/>
                  <w:tcBorders>
                    <w:top w:val="single" w:sz="4" w:space="0" w:color="auto"/>
                    <w:left w:val="single" w:sz="4" w:space="0" w:color="auto"/>
                    <w:bottom w:val="single" w:sz="4" w:space="0" w:color="auto"/>
                    <w:right w:val="single" w:sz="4" w:space="0" w:color="auto"/>
                  </w:tcBorders>
                </w:tcPr>
                <w:p w:rsidR="004A572C" w:rsidRPr="00932115" w:rsidRDefault="004A572C" w:rsidP="004A572C">
                  <w:pPr>
                    <w:rPr>
                      <w:rFonts w:ascii="Arial" w:hAnsi="Arial" w:cs="Arial"/>
                      <w:sz w:val="22"/>
                      <w:szCs w:val="22"/>
                    </w:rPr>
                  </w:pPr>
                </w:p>
              </w:tc>
              <w:tc>
                <w:tcPr>
                  <w:tcW w:w="607" w:type="pct"/>
                  <w:tcBorders>
                    <w:top w:val="single" w:sz="4" w:space="0" w:color="auto"/>
                    <w:left w:val="single" w:sz="4" w:space="0" w:color="auto"/>
                    <w:bottom w:val="single" w:sz="4" w:space="0" w:color="auto"/>
                    <w:right w:val="single" w:sz="4" w:space="0" w:color="auto"/>
                  </w:tcBorders>
                </w:tcPr>
                <w:p w:rsidR="004A572C" w:rsidRPr="00932115" w:rsidRDefault="004A572C" w:rsidP="004A572C">
                  <w:pPr>
                    <w:rPr>
                      <w:rFonts w:ascii="Arial" w:hAnsi="Arial" w:cs="Arial"/>
                      <w:sz w:val="22"/>
                      <w:szCs w:val="22"/>
                    </w:rPr>
                  </w:pPr>
                </w:p>
              </w:tc>
              <w:tc>
                <w:tcPr>
                  <w:tcW w:w="763" w:type="pct"/>
                  <w:tcBorders>
                    <w:top w:val="single" w:sz="4" w:space="0" w:color="auto"/>
                    <w:left w:val="single" w:sz="4" w:space="0" w:color="auto"/>
                    <w:bottom w:val="single" w:sz="4" w:space="0" w:color="auto"/>
                    <w:right w:val="single" w:sz="4" w:space="0" w:color="auto"/>
                  </w:tcBorders>
                </w:tcPr>
                <w:p w:rsidR="004A572C" w:rsidRPr="00932115" w:rsidRDefault="004A572C" w:rsidP="004A572C">
                  <w:pPr>
                    <w:rPr>
                      <w:rFonts w:ascii="Arial" w:hAnsi="Arial" w:cs="Arial"/>
                      <w:sz w:val="22"/>
                      <w:szCs w:val="22"/>
                    </w:rPr>
                  </w:pPr>
                </w:p>
              </w:tc>
              <w:tc>
                <w:tcPr>
                  <w:tcW w:w="875" w:type="pct"/>
                  <w:tcBorders>
                    <w:top w:val="single" w:sz="4" w:space="0" w:color="auto"/>
                    <w:left w:val="single" w:sz="4" w:space="0" w:color="auto"/>
                    <w:bottom w:val="single" w:sz="4" w:space="0" w:color="auto"/>
                    <w:right w:val="single" w:sz="4" w:space="0" w:color="auto"/>
                  </w:tcBorders>
                </w:tcPr>
                <w:p w:rsidR="004A572C" w:rsidRPr="00932115" w:rsidRDefault="004A572C" w:rsidP="004A572C">
                  <w:pPr>
                    <w:rPr>
                      <w:rFonts w:ascii="Arial" w:hAnsi="Arial" w:cs="Arial"/>
                      <w:sz w:val="22"/>
                      <w:szCs w:val="22"/>
                    </w:rPr>
                  </w:pPr>
                </w:p>
              </w:tc>
              <w:tc>
                <w:tcPr>
                  <w:tcW w:w="752" w:type="pct"/>
                  <w:tcBorders>
                    <w:top w:val="single" w:sz="4" w:space="0" w:color="auto"/>
                    <w:left w:val="single" w:sz="4" w:space="0" w:color="auto"/>
                    <w:bottom w:val="single" w:sz="4" w:space="0" w:color="auto"/>
                    <w:right w:val="single" w:sz="4" w:space="0" w:color="auto"/>
                  </w:tcBorders>
                </w:tcPr>
                <w:p w:rsidR="004A572C" w:rsidRPr="00932115" w:rsidRDefault="004A572C" w:rsidP="004A572C">
                  <w:pPr>
                    <w:rPr>
                      <w:rFonts w:ascii="Arial" w:hAnsi="Arial" w:cs="Arial"/>
                      <w:sz w:val="22"/>
                      <w:szCs w:val="22"/>
                    </w:rPr>
                  </w:pPr>
                </w:p>
              </w:tc>
            </w:tr>
          </w:tbl>
          <w:p w:rsidR="004A572C" w:rsidRPr="00932115" w:rsidRDefault="004A572C" w:rsidP="004A572C">
            <w:pPr>
              <w:rPr>
                <w:rFonts w:ascii="Arial" w:hAnsi="Arial" w:cs="Arial"/>
                <w:sz w:val="22"/>
                <w:szCs w:val="22"/>
              </w:rPr>
            </w:pPr>
            <w:r w:rsidRPr="00932115">
              <w:rPr>
                <w:rFonts w:ascii="Arial" w:hAnsi="Arial" w:cs="Arial"/>
                <w:sz w:val="22"/>
                <w:szCs w:val="22"/>
              </w:rPr>
              <w:t xml:space="preserve">όπου «ΣΤΟΙΧΕΙΟ ΤΕΚΜΗΡΙΩΣΗΣ»: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Εάν ο Πελάτης είναι Δημόσιος Φορέας ως στοιχείο τεκμηρίωσης υποβάλλεται πιστοποιητικό ή πρωτόκολλο παραλαβής που συντάσσεται από την αρμόδια Δημόσια Αρχή. </w:t>
            </w:r>
          </w:p>
          <w:p w:rsidR="004A572C" w:rsidRPr="00932115" w:rsidRDefault="004A572C" w:rsidP="004A572C">
            <w:pPr>
              <w:rPr>
                <w:rFonts w:ascii="Arial" w:hAnsi="Arial" w:cs="Arial"/>
                <w:sz w:val="22"/>
                <w:szCs w:val="22"/>
              </w:rPr>
            </w:pPr>
            <w:r w:rsidRPr="00932115">
              <w:rPr>
                <w:rFonts w:ascii="Arial" w:hAnsi="Arial" w:cs="Arial"/>
                <w:sz w:val="22"/>
                <w:szCs w:val="22"/>
              </w:rPr>
              <w:t>Εάν ο Πελάτης είναι ιδιώτης, ως στοιχείο τεκμηρίωσης υποβάλλεται δήλωση είτε του ιδιώτη, είτε του υποψηφίου Αναδόχου, και δεν αρκεί η σχετική Σύμβαση Έργου.</w:t>
            </w:r>
          </w:p>
        </w:tc>
      </w:tr>
      <w:tr w:rsidR="004A572C" w:rsidRPr="00932115" w:rsidTr="00F12D5A">
        <w:trPr>
          <w:trHeight w:val="680"/>
        </w:trPr>
        <w:tc>
          <w:tcPr>
            <w:tcW w:w="675" w:type="dxa"/>
          </w:tcPr>
          <w:p w:rsidR="004A572C" w:rsidRPr="00932115" w:rsidRDefault="004A572C" w:rsidP="004A572C">
            <w:pPr>
              <w:rPr>
                <w:rFonts w:ascii="Arial" w:hAnsi="Arial" w:cs="Arial"/>
                <w:sz w:val="22"/>
                <w:szCs w:val="22"/>
              </w:rPr>
            </w:pPr>
            <w:r w:rsidRPr="00932115">
              <w:rPr>
                <w:rFonts w:ascii="Arial" w:hAnsi="Arial" w:cs="Arial"/>
                <w:sz w:val="22"/>
                <w:szCs w:val="22"/>
              </w:rPr>
              <w:t>2.</w:t>
            </w:r>
          </w:p>
        </w:tc>
        <w:tc>
          <w:tcPr>
            <w:tcW w:w="9180" w:type="dxa"/>
          </w:tcPr>
          <w:p w:rsidR="004A572C" w:rsidRPr="00932115" w:rsidRDefault="004A572C" w:rsidP="004A572C">
            <w:pPr>
              <w:rPr>
                <w:rFonts w:ascii="Arial" w:hAnsi="Arial" w:cs="Arial"/>
                <w:sz w:val="22"/>
                <w:szCs w:val="22"/>
              </w:rPr>
            </w:pPr>
            <w:r w:rsidRPr="00932115">
              <w:rPr>
                <w:rFonts w:ascii="Arial" w:hAnsi="Arial" w:cs="Arial"/>
                <w:sz w:val="22"/>
                <w:szCs w:val="22"/>
              </w:rPr>
              <w:t>Πίνακα των υπαλλήλων του Οικονομικού Φορέα που συμμετέχουν στην Ομάδα Έργου, σύμφωνα με το ακόλουθο υπόδειγμα:</w:t>
            </w:r>
          </w:p>
          <w:tbl>
            <w:tblPr>
              <w:tblW w:w="7873"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tblPr>
            <w:tblGrid>
              <w:gridCol w:w="473"/>
              <w:gridCol w:w="10"/>
              <w:gridCol w:w="2028"/>
              <w:gridCol w:w="9"/>
              <w:gridCol w:w="2028"/>
              <w:gridCol w:w="9"/>
              <w:gridCol w:w="2031"/>
              <w:gridCol w:w="9"/>
              <w:gridCol w:w="1268"/>
              <w:gridCol w:w="8"/>
            </w:tblGrid>
            <w:tr w:rsidR="004A572C" w:rsidRPr="00932115" w:rsidTr="00F12D5A">
              <w:trPr>
                <w:trHeight w:val="788"/>
                <w:jc w:val="center"/>
              </w:trPr>
              <w:tc>
                <w:tcPr>
                  <w:tcW w:w="306" w:type="pct"/>
                  <w:gridSpan w:val="2"/>
                  <w:tcBorders>
                    <w:top w:val="single" w:sz="4" w:space="0" w:color="000080"/>
                    <w:left w:val="single" w:sz="4" w:space="0" w:color="000080"/>
                    <w:bottom w:val="single" w:sz="4" w:space="0" w:color="000080"/>
                    <w:right w:val="single" w:sz="4" w:space="0" w:color="000080"/>
                  </w:tcBorders>
                  <w:shd w:val="clear" w:color="auto" w:fill="E0E0E0"/>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Α/Α</w:t>
                  </w:r>
                </w:p>
              </w:tc>
              <w:tc>
                <w:tcPr>
                  <w:tcW w:w="1294" w:type="pct"/>
                  <w:gridSpan w:val="2"/>
                  <w:tcBorders>
                    <w:top w:val="single" w:sz="4" w:space="0" w:color="000080"/>
                    <w:left w:val="single" w:sz="4" w:space="0" w:color="000080"/>
                    <w:bottom w:val="single" w:sz="4" w:space="0" w:color="000080"/>
                    <w:right w:val="single" w:sz="4" w:space="0" w:color="000080"/>
                  </w:tcBorders>
                  <w:shd w:val="clear" w:color="auto" w:fill="E0E0E0"/>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Εταιρεία (σε περίπτωση Ένωσης / Κοινοπραξίας)</w:t>
                  </w:r>
                </w:p>
              </w:tc>
              <w:tc>
                <w:tcPr>
                  <w:tcW w:w="1294" w:type="pct"/>
                  <w:gridSpan w:val="2"/>
                  <w:tcBorders>
                    <w:top w:val="single" w:sz="4" w:space="0" w:color="000080"/>
                    <w:left w:val="single" w:sz="4" w:space="0" w:color="000080"/>
                    <w:bottom w:val="single" w:sz="4" w:space="0" w:color="000080"/>
                    <w:right w:val="single" w:sz="4" w:space="0" w:color="000080"/>
                  </w:tcBorders>
                  <w:shd w:val="clear" w:color="auto" w:fill="E0E0E0"/>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Ονοματεπώνυμο Μέλους Ομάδας Έργου</w:t>
                  </w:r>
                </w:p>
              </w:tc>
              <w:tc>
                <w:tcPr>
                  <w:tcW w:w="1296" w:type="pct"/>
                  <w:gridSpan w:val="2"/>
                  <w:tcBorders>
                    <w:top w:val="single" w:sz="4" w:space="0" w:color="000080"/>
                    <w:left w:val="single" w:sz="4" w:space="0" w:color="000080"/>
                    <w:bottom w:val="single" w:sz="4" w:space="0" w:color="000080"/>
                    <w:right w:val="single" w:sz="4" w:space="0" w:color="000080"/>
                  </w:tcBorders>
                  <w:shd w:val="clear" w:color="auto" w:fill="E0E0E0"/>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Θέση στην Ομάδα Έργου</w:t>
                  </w:r>
                </w:p>
              </w:tc>
              <w:tc>
                <w:tcPr>
                  <w:tcW w:w="811" w:type="pct"/>
                  <w:gridSpan w:val="2"/>
                  <w:tcBorders>
                    <w:top w:val="single" w:sz="4" w:space="0" w:color="000080"/>
                    <w:left w:val="single" w:sz="4" w:space="0" w:color="000080"/>
                    <w:bottom w:val="single" w:sz="4" w:space="0" w:color="000080"/>
                    <w:right w:val="single" w:sz="4" w:space="0" w:color="000080"/>
                  </w:tcBorders>
                  <w:shd w:val="clear" w:color="auto" w:fill="E0E0E0"/>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Ανθρωπομήνες</w:t>
                  </w:r>
                </w:p>
              </w:tc>
            </w:tr>
            <w:tr w:rsidR="004A572C" w:rsidRPr="00932115" w:rsidTr="00F12D5A">
              <w:trPr>
                <w:gridAfter w:val="1"/>
                <w:wAfter w:w="6" w:type="pct"/>
                <w:trHeight w:val="394"/>
                <w:jc w:val="center"/>
              </w:trPr>
              <w:tc>
                <w:tcPr>
                  <w:tcW w:w="300"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1294" w:type="pct"/>
                  <w:gridSpan w:val="2"/>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1294" w:type="pct"/>
                  <w:gridSpan w:val="2"/>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1296" w:type="pct"/>
                  <w:gridSpan w:val="2"/>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811" w:type="pct"/>
                  <w:gridSpan w:val="2"/>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r>
            <w:tr w:rsidR="004A572C" w:rsidRPr="00932115" w:rsidTr="00F12D5A">
              <w:trPr>
                <w:gridAfter w:val="1"/>
                <w:wAfter w:w="6" w:type="pct"/>
                <w:trHeight w:val="394"/>
                <w:jc w:val="center"/>
              </w:trPr>
              <w:tc>
                <w:tcPr>
                  <w:tcW w:w="300"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1294" w:type="pct"/>
                  <w:gridSpan w:val="2"/>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1294" w:type="pct"/>
                  <w:gridSpan w:val="2"/>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1296" w:type="pct"/>
                  <w:gridSpan w:val="2"/>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811" w:type="pct"/>
                  <w:gridSpan w:val="2"/>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r>
            <w:tr w:rsidR="004A572C" w:rsidRPr="00932115" w:rsidTr="00F12D5A">
              <w:trPr>
                <w:gridAfter w:val="1"/>
                <w:wAfter w:w="6" w:type="pct"/>
                <w:trHeight w:val="394"/>
                <w:jc w:val="center"/>
              </w:trPr>
              <w:tc>
                <w:tcPr>
                  <w:tcW w:w="300"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1294" w:type="pct"/>
                  <w:gridSpan w:val="2"/>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1294" w:type="pct"/>
                  <w:gridSpan w:val="2"/>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1296" w:type="pct"/>
                  <w:gridSpan w:val="2"/>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811" w:type="pct"/>
                  <w:gridSpan w:val="2"/>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r>
            <w:tr w:rsidR="004A572C" w:rsidRPr="00932115" w:rsidTr="00F12D5A">
              <w:trPr>
                <w:gridAfter w:val="1"/>
                <w:wAfter w:w="6" w:type="pct"/>
                <w:trHeight w:val="380"/>
                <w:jc w:val="center"/>
              </w:trPr>
              <w:tc>
                <w:tcPr>
                  <w:tcW w:w="4183" w:type="pct"/>
                  <w:gridSpan w:val="7"/>
                  <w:tcBorders>
                    <w:top w:val="single" w:sz="4" w:space="0" w:color="000080"/>
                    <w:left w:val="single" w:sz="4" w:space="0" w:color="000080"/>
                    <w:bottom w:val="single" w:sz="4" w:space="0" w:color="000080"/>
                    <w:right w:val="single" w:sz="4" w:space="0" w:color="000080"/>
                  </w:tcBorders>
                  <w:shd w:val="clear" w:color="auto" w:fill="C0C0C0"/>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 xml:space="preserve">ΜΕΡΙΚΟ ΣΥΝΟΛΟ (1) </w:t>
                  </w:r>
                </w:p>
              </w:tc>
              <w:tc>
                <w:tcPr>
                  <w:tcW w:w="811" w:type="pct"/>
                  <w:gridSpan w:val="2"/>
                  <w:tcBorders>
                    <w:top w:val="single" w:sz="4" w:space="0" w:color="000080"/>
                    <w:left w:val="single" w:sz="4" w:space="0" w:color="000080"/>
                    <w:bottom w:val="single" w:sz="4" w:space="0" w:color="000080"/>
                    <w:right w:val="single" w:sz="4" w:space="0" w:color="000080"/>
                  </w:tcBorders>
                  <w:shd w:val="clear" w:color="auto" w:fill="C0C0C0"/>
                  <w:vAlign w:val="center"/>
                </w:tcPr>
                <w:p w:rsidR="004A572C" w:rsidRPr="00932115" w:rsidRDefault="004A572C" w:rsidP="004A572C">
                  <w:pPr>
                    <w:rPr>
                      <w:rFonts w:ascii="Arial" w:hAnsi="Arial" w:cs="Arial"/>
                      <w:sz w:val="22"/>
                      <w:szCs w:val="22"/>
                    </w:rPr>
                  </w:pPr>
                </w:p>
              </w:tc>
            </w:tr>
          </w:tbl>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lastRenderedPageBreak/>
              <w:t xml:space="preserve">Πίνακα των στελεχών των Υπεργολάβων του Οικονομικού Φορέα που συμμετέχουν στην Ομάδα Έργου, σύμφωνα με το ακόλουθο υπόδειγμα: </w:t>
            </w:r>
          </w:p>
          <w:tbl>
            <w:tblPr>
              <w:tblW w:w="7947"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tblPr>
            <w:tblGrid>
              <w:gridCol w:w="471"/>
              <w:gridCol w:w="2065"/>
              <w:gridCol w:w="2065"/>
              <w:gridCol w:w="2068"/>
              <w:gridCol w:w="1278"/>
            </w:tblGrid>
            <w:tr w:rsidR="004A572C" w:rsidRPr="00932115" w:rsidTr="00F12D5A">
              <w:trPr>
                <w:trHeight w:val="788"/>
                <w:jc w:val="center"/>
              </w:trPr>
              <w:tc>
                <w:tcPr>
                  <w:tcW w:w="297"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Α/Α</w:t>
                  </w:r>
                </w:p>
              </w:tc>
              <w:tc>
                <w:tcPr>
                  <w:tcW w:w="1299"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Επωνυμία Εταιρείας Υπεργολάβου</w:t>
                  </w:r>
                </w:p>
              </w:tc>
              <w:tc>
                <w:tcPr>
                  <w:tcW w:w="1299"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Ονοματεπώνυμο Μέλους Ομάδας Έργου</w:t>
                  </w:r>
                </w:p>
              </w:tc>
              <w:tc>
                <w:tcPr>
                  <w:tcW w:w="1300"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Θέση στην Ομάδα Έργου</w:t>
                  </w:r>
                </w:p>
              </w:tc>
              <w:tc>
                <w:tcPr>
                  <w:tcW w:w="804"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Ανθρωπομήνες</w:t>
                  </w:r>
                </w:p>
              </w:tc>
            </w:tr>
            <w:tr w:rsidR="004A572C" w:rsidRPr="00932115" w:rsidTr="00F12D5A">
              <w:trPr>
                <w:trHeight w:val="380"/>
                <w:jc w:val="center"/>
              </w:trPr>
              <w:tc>
                <w:tcPr>
                  <w:tcW w:w="297"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1299"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1299"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1300"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804"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r>
            <w:tr w:rsidR="004A572C" w:rsidRPr="00932115" w:rsidTr="00F12D5A">
              <w:trPr>
                <w:trHeight w:val="394"/>
                <w:jc w:val="center"/>
              </w:trPr>
              <w:tc>
                <w:tcPr>
                  <w:tcW w:w="297"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1299"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1299"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1300"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804"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r>
            <w:tr w:rsidR="004A572C" w:rsidRPr="00932115" w:rsidTr="00F12D5A">
              <w:trPr>
                <w:trHeight w:val="394"/>
                <w:jc w:val="center"/>
              </w:trPr>
              <w:tc>
                <w:tcPr>
                  <w:tcW w:w="297"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1299"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1299"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1300"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804"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r>
            <w:tr w:rsidR="004A572C" w:rsidRPr="00932115" w:rsidTr="00F12D5A">
              <w:trPr>
                <w:trHeight w:val="394"/>
                <w:jc w:val="center"/>
              </w:trPr>
              <w:tc>
                <w:tcPr>
                  <w:tcW w:w="4196" w:type="pct"/>
                  <w:gridSpan w:val="4"/>
                  <w:tcBorders>
                    <w:top w:val="single" w:sz="4" w:space="0" w:color="000080"/>
                    <w:left w:val="single" w:sz="4" w:space="0" w:color="000080"/>
                    <w:bottom w:val="single" w:sz="4" w:space="0" w:color="000080"/>
                    <w:right w:val="single" w:sz="4" w:space="0" w:color="000080"/>
                  </w:tcBorders>
                  <w:shd w:val="clear" w:color="auto" w:fill="C0C0C0"/>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 xml:space="preserve">ΜΕΡΙΚΟ ΣΥΝΟΛΟ (2) </w:t>
                  </w:r>
                </w:p>
              </w:tc>
              <w:tc>
                <w:tcPr>
                  <w:tcW w:w="804" w:type="pct"/>
                  <w:tcBorders>
                    <w:top w:val="single" w:sz="4" w:space="0" w:color="000080"/>
                    <w:left w:val="single" w:sz="4" w:space="0" w:color="000080"/>
                    <w:bottom w:val="single" w:sz="4" w:space="0" w:color="000080"/>
                    <w:right w:val="single" w:sz="4" w:space="0" w:color="000080"/>
                  </w:tcBorders>
                  <w:shd w:val="clear" w:color="auto" w:fill="C0C0C0"/>
                  <w:vAlign w:val="center"/>
                </w:tcPr>
                <w:p w:rsidR="004A572C" w:rsidRPr="00932115" w:rsidRDefault="004A572C" w:rsidP="004A572C">
                  <w:pPr>
                    <w:rPr>
                      <w:rFonts w:ascii="Arial" w:hAnsi="Arial" w:cs="Arial"/>
                      <w:sz w:val="22"/>
                      <w:szCs w:val="22"/>
                    </w:rPr>
                  </w:pPr>
                </w:p>
              </w:tc>
            </w:tr>
          </w:tbl>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t>Πίνακα των εξωτερικών συνεργατών του Οικονομικού Φορέα που συμμετέχουν στην Ομάδα Έργου, σύμφωνα με το ακόλουθο υπόδειγμα:</w:t>
            </w:r>
          </w:p>
          <w:tbl>
            <w:tblPr>
              <w:tblW w:w="7861"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tblPr>
            <w:tblGrid>
              <w:gridCol w:w="472"/>
              <w:gridCol w:w="3838"/>
              <w:gridCol w:w="2127"/>
              <w:gridCol w:w="1424"/>
            </w:tblGrid>
            <w:tr w:rsidR="004A572C" w:rsidRPr="00932115" w:rsidTr="00F12D5A">
              <w:trPr>
                <w:trHeight w:val="788"/>
                <w:jc w:val="center"/>
              </w:trPr>
              <w:tc>
                <w:tcPr>
                  <w:tcW w:w="300"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Α/Α</w:t>
                  </w:r>
                </w:p>
              </w:tc>
              <w:tc>
                <w:tcPr>
                  <w:tcW w:w="2441"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Ονοματεπώνυμο Μέλους Ομάδας Έργου</w:t>
                  </w:r>
                </w:p>
              </w:tc>
              <w:tc>
                <w:tcPr>
                  <w:tcW w:w="1353"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Θέση στην Ομάδα Έργου</w:t>
                  </w:r>
                </w:p>
              </w:tc>
              <w:tc>
                <w:tcPr>
                  <w:tcW w:w="907" w:type="pct"/>
                  <w:tcBorders>
                    <w:top w:val="single" w:sz="4" w:space="0" w:color="000080"/>
                    <w:left w:val="single" w:sz="4" w:space="0" w:color="000080"/>
                    <w:bottom w:val="single" w:sz="4" w:space="0" w:color="000080"/>
                    <w:right w:val="single" w:sz="4" w:space="0" w:color="000080"/>
                  </w:tcBorders>
                  <w:shd w:val="clear" w:color="auto" w:fill="E0E0E0"/>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Ανθρωπομήνες</w:t>
                  </w:r>
                </w:p>
              </w:tc>
            </w:tr>
            <w:tr w:rsidR="004A572C" w:rsidRPr="00932115" w:rsidTr="00F12D5A">
              <w:trPr>
                <w:trHeight w:val="394"/>
                <w:jc w:val="center"/>
              </w:trPr>
              <w:tc>
                <w:tcPr>
                  <w:tcW w:w="300"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2441"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1353"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907"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r>
            <w:tr w:rsidR="004A572C" w:rsidRPr="00932115" w:rsidTr="00F12D5A">
              <w:trPr>
                <w:trHeight w:val="394"/>
                <w:jc w:val="center"/>
              </w:trPr>
              <w:tc>
                <w:tcPr>
                  <w:tcW w:w="300"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2441"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1353"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907"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r>
            <w:tr w:rsidR="004A572C" w:rsidRPr="00932115" w:rsidTr="00F12D5A">
              <w:trPr>
                <w:trHeight w:val="394"/>
                <w:jc w:val="center"/>
              </w:trPr>
              <w:tc>
                <w:tcPr>
                  <w:tcW w:w="300"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2441"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1353"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c>
                <w:tcPr>
                  <w:tcW w:w="907" w:type="pct"/>
                  <w:tcBorders>
                    <w:top w:val="single" w:sz="4" w:space="0" w:color="000080"/>
                    <w:left w:val="single" w:sz="4" w:space="0" w:color="000080"/>
                    <w:bottom w:val="single" w:sz="4" w:space="0" w:color="000080"/>
                    <w:right w:val="single" w:sz="4" w:space="0" w:color="000080"/>
                  </w:tcBorders>
                  <w:vAlign w:val="center"/>
                </w:tcPr>
                <w:p w:rsidR="004A572C" w:rsidRPr="00932115" w:rsidRDefault="004A572C" w:rsidP="004A572C">
                  <w:pPr>
                    <w:rPr>
                      <w:rFonts w:ascii="Arial" w:hAnsi="Arial" w:cs="Arial"/>
                      <w:sz w:val="22"/>
                      <w:szCs w:val="22"/>
                    </w:rPr>
                  </w:pPr>
                </w:p>
              </w:tc>
            </w:tr>
            <w:tr w:rsidR="004A572C" w:rsidRPr="00932115" w:rsidTr="00F12D5A">
              <w:trPr>
                <w:trHeight w:val="380"/>
                <w:jc w:val="center"/>
              </w:trPr>
              <w:tc>
                <w:tcPr>
                  <w:tcW w:w="4093" w:type="pct"/>
                  <w:gridSpan w:val="3"/>
                  <w:tcBorders>
                    <w:top w:val="single" w:sz="4" w:space="0" w:color="000080"/>
                    <w:left w:val="single" w:sz="4" w:space="0" w:color="000080"/>
                    <w:bottom w:val="single" w:sz="4" w:space="0" w:color="000080"/>
                    <w:right w:val="single" w:sz="4" w:space="0" w:color="000080"/>
                  </w:tcBorders>
                  <w:shd w:val="clear" w:color="auto" w:fill="C0C0C0"/>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ΜΕΡΙΚΟ ΣΥΝΟΛΟ (3)</w:t>
                  </w:r>
                </w:p>
              </w:tc>
              <w:tc>
                <w:tcPr>
                  <w:tcW w:w="907" w:type="pct"/>
                  <w:tcBorders>
                    <w:top w:val="single" w:sz="4" w:space="0" w:color="000080"/>
                    <w:left w:val="single" w:sz="4" w:space="0" w:color="000080"/>
                    <w:bottom w:val="single" w:sz="4" w:space="0" w:color="000080"/>
                    <w:right w:val="single" w:sz="4" w:space="0" w:color="000080"/>
                  </w:tcBorders>
                  <w:shd w:val="clear" w:color="auto" w:fill="C0C0C0"/>
                  <w:vAlign w:val="center"/>
                </w:tcPr>
                <w:p w:rsidR="004A572C" w:rsidRPr="00932115" w:rsidRDefault="004A572C" w:rsidP="004A572C">
                  <w:pPr>
                    <w:rPr>
                      <w:rFonts w:ascii="Arial" w:hAnsi="Arial" w:cs="Arial"/>
                      <w:sz w:val="22"/>
                      <w:szCs w:val="22"/>
                    </w:rPr>
                  </w:pPr>
                </w:p>
              </w:tc>
            </w:tr>
          </w:tbl>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t>Ο Οικονομικός Φορέας, συμπληρωματικά με τον παραπάνω Πίνακα, θα πρέπει να καταθέσει υπεύθυνες δηλώσεις συνεργασίας, των εξωτερικών συνεργατών και των υπεργολάβων. Οι εξωτερικοί Συνεργάτες και οι υπεργολάβοι, θα δηλώνουν ότι το έργο (αντικείμενο της παρούσας Διακήρυξης), καθώς και οι υποχρεώσεις που απορρέουν από αυτό, τελούν σε γνώση τους.</w:t>
            </w:r>
          </w:p>
        </w:tc>
      </w:tr>
      <w:tr w:rsidR="004A572C" w:rsidRPr="00932115" w:rsidTr="00F12D5A">
        <w:tc>
          <w:tcPr>
            <w:tcW w:w="675" w:type="dxa"/>
          </w:tcPr>
          <w:p w:rsidR="004A572C" w:rsidRPr="00932115" w:rsidRDefault="004A572C" w:rsidP="004A572C">
            <w:pPr>
              <w:rPr>
                <w:rFonts w:ascii="Arial" w:hAnsi="Arial" w:cs="Arial"/>
                <w:sz w:val="22"/>
                <w:szCs w:val="22"/>
              </w:rPr>
            </w:pPr>
            <w:r w:rsidRPr="00932115">
              <w:rPr>
                <w:rFonts w:ascii="Arial" w:hAnsi="Arial" w:cs="Arial"/>
                <w:sz w:val="22"/>
                <w:szCs w:val="22"/>
              </w:rPr>
              <w:lastRenderedPageBreak/>
              <w:t xml:space="preserve">3. </w:t>
            </w:r>
          </w:p>
        </w:tc>
        <w:tc>
          <w:tcPr>
            <w:tcW w:w="9180" w:type="dxa"/>
          </w:tcPr>
          <w:p w:rsidR="004A572C" w:rsidRPr="00932115" w:rsidRDefault="004A572C" w:rsidP="004A572C">
            <w:pPr>
              <w:rPr>
                <w:rFonts w:ascii="Arial" w:hAnsi="Arial" w:cs="Arial"/>
                <w:sz w:val="22"/>
                <w:szCs w:val="22"/>
              </w:rPr>
            </w:pPr>
            <w:r w:rsidRPr="00932115">
              <w:rPr>
                <w:rFonts w:ascii="Arial" w:hAnsi="Arial" w:cs="Arial"/>
                <w:sz w:val="22"/>
                <w:szCs w:val="22"/>
              </w:rPr>
              <w:t>Βιογραφικά σημειώματα της Ομάδας Έργου (βάσει του υποδείγματος που παρέχεται στο ΠΑΡΑΡΤΗΜΑ IV</w:t>
            </w:r>
          </w:p>
        </w:tc>
      </w:tr>
    </w:tbl>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t xml:space="preserve"> Β.5. Για την απόδειξη της συμμόρφωσής τους με πρότυπα διασφάλισης ποιότητας και πρότυπα περιβαλλοντικής διαχείρισης της παραγράφου 2.2.7 οι οικονομικοί φορείς προσκομίζουν τα σχετικά πιστοποιητικά τα οποία θα πρέπει να βρίσκονται σε ισχύ</w:t>
      </w:r>
    </w:p>
    <w:p w:rsidR="004A572C" w:rsidRPr="00932115" w:rsidRDefault="004A572C" w:rsidP="004A572C">
      <w:pPr>
        <w:rPr>
          <w:rFonts w:ascii="Arial" w:hAnsi="Arial" w:cs="Arial"/>
          <w:sz w:val="22"/>
          <w:szCs w:val="22"/>
        </w:rPr>
      </w:pPr>
      <w:r w:rsidRPr="00932115">
        <w:rPr>
          <w:rFonts w:ascii="Arial" w:hAnsi="Arial" w:cs="Arial"/>
          <w:sz w:val="22"/>
          <w:szCs w:val="22"/>
        </w:rPr>
        <w:t>Β.6.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  εκτός αν αυτό φέρει συγκεκριμένο χρόνο ισχύος.</w:t>
      </w:r>
    </w:p>
    <w:p w:rsidR="004A572C" w:rsidRPr="00932115" w:rsidRDefault="004A572C" w:rsidP="004A572C">
      <w:pPr>
        <w:rPr>
          <w:rFonts w:ascii="Arial" w:hAnsi="Arial" w:cs="Arial"/>
          <w:sz w:val="22"/>
          <w:szCs w:val="22"/>
        </w:rPr>
      </w:pPr>
      <w:r w:rsidRPr="00932115">
        <w:rPr>
          <w:rFonts w:ascii="Arial" w:hAnsi="Arial" w:cs="Arial"/>
          <w:sz w:val="22"/>
          <w:szCs w:val="22"/>
        </w:rPr>
        <w:t>Ειδικότερα για τους ημεδαπούς οικονομικούς φορείς προσκομίζονται:</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i)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ii) Για την απόδειξη της νόμιμης σύστασης και των μεταβολών του νομικού προσώπου γενικό πιστοποιητικό μεταβολών του ΓΕΜΗ, εφόσον έχει εκδοθεί έως τρεις (3) μήνες πριν από την υποβολή του.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w:t>
      </w:r>
      <w:r w:rsidRPr="00932115">
        <w:rPr>
          <w:rFonts w:ascii="Arial" w:hAnsi="Arial" w:cs="Arial"/>
          <w:sz w:val="22"/>
          <w:szCs w:val="22"/>
        </w:rPr>
        <w:lastRenderedPageBreak/>
        <w:t>φορέα), συνοδευόμενα από υπεύθυνη δήλωση του νόμιμου εκπροσώπου ότι εξακολουθούν να ισχύουν κατά την υποβολή τους.</w:t>
      </w:r>
    </w:p>
    <w:p w:rsidR="004A572C" w:rsidRPr="00932115" w:rsidRDefault="004A572C" w:rsidP="004A572C">
      <w:pPr>
        <w:rPr>
          <w:rFonts w:ascii="Arial" w:hAnsi="Arial" w:cs="Arial"/>
          <w:sz w:val="22"/>
          <w:szCs w:val="22"/>
        </w:rPr>
      </w:pPr>
      <w:r w:rsidRPr="00932115">
        <w:rPr>
          <w:rFonts w:ascii="Arial" w:hAnsi="Arial" w:cs="Arial"/>
          <w:sz w:val="22"/>
          <w:szCs w:val="22"/>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4A572C" w:rsidRPr="00932115" w:rsidRDefault="004A572C" w:rsidP="004A572C">
      <w:pPr>
        <w:rPr>
          <w:rFonts w:ascii="Arial" w:hAnsi="Arial" w:cs="Arial"/>
          <w:sz w:val="22"/>
          <w:szCs w:val="22"/>
        </w:rPr>
      </w:pPr>
      <w:r w:rsidRPr="00932115">
        <w:rPr>
          <w:rFonts w:ascii="Arial" w:hAnsi="Arial" w:cs="Arial"/>
          <w:sz w:val="22"/>
          <w:szCs w:val="22"/>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4A572C" w:rsidRPr="00932115" w:rsidRDefault="004A572C" w:rsidP="004A572C">
      <w:pPr>
        <w:rPr>
          <w:rFonts w:ascii="Arial" w:hAnsi="Arial" w:cs="Arial"/>
          <w:sz w:val="22"/>
          <w:szCs w:val="22"/>
        </w:rPr>
      </w:pPr>
      <w:r w:rsidRPr="00932115">
        <w:rPr>
          <w:rFonts w:ascii="Arial" w:hAnsi="Arial" w:cs="Arial"/>
          <w:sz w:val="22"/>
          <w:szCs w:val="22"/>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4A572C" w:rsidRPr="00932115" w:rsidRDefault="004A572C" w:rsidP="004A572C">
      <w:pPr>
        <w:rPr>
          <w:rFonts w:ascii="Arial" w:hAnsi="Arial" w:cs="Arial"/>
          <w:sz w:val="22"/>
          <w:szCs w:val="22"/>
        </w:rPr>
      </w:pPr>
      <w:r w:rsidRPr="00932115">
        <w:rPr>
          <w:rFonts w:ascii="Arial" w:hAnsi="Arial" w:cs="Arial"/>
          <w:sz w:val="22"/>
          <w:szCs w:val="22"/>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Β.7.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4A572C" w:rsidRPr="00932115" w:rsidRDefault="004A572C" w:rsidP="004A572C">
      <w:pPr>
        <w:rPr>
          <w:rFonts w:ascii="Arial" w:hAnsi="Arial" w:cs="Arial"/>
          <w:sz w:val="22"/>
          <w:szCs w:val="22"/>
        </w:rPr>
      </w:pPr>
      <w:r w:rsidRPr="00932115">
        <w:rPr>
          <w:rFonts w:ascii="Arial" w:hAnsi="Arial" w:cs="Arial"/>
          <w:sz w:val="22"/>
          <w:szCs w:val="22"/>
        </w:rPr>
        <w:t>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i, ii και iii της περ. β.</w:t>
      </w:r>
    </w:p>
    <w:p w:rsidR="004A572C" w:rsidRPr="00932115" w:rsidRDefault="004A572C" w:rsidP="004A572C">
      <w:pPr>
        <w:rPr>
          <w:rFonts w:ascii="Arial" w:hAnsi="Arial" w:cs="Arial"/>
          <w:sz w:val="22"/>
          <w:szCs w:val="22"/>
        </w:rPr>
      </w:pPr>
      <w:r w:rsidRPr="00932115">
        <w:rPr>
          <w:rFonts w:ascii="Arial" w:hAnsi="Arial" w:cs="Arial"/>
          <w:sz w:val="22"/>
          <w:szCs w:val="22"/>
        </w:rPr>
        <w:t>Σημείωση: Στην Ελλάδα δεν έχουν καταρτισθεί προς το παρόν οι σχετικοί επίσημοι κατάλογοι.</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Β.8.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Β.9.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 Ειδικότερα, προσκομίζεται έγγραφο (συμφωνητικό ή σε περίπτωση νομικού προσώπου απόφαση του αρμοδίου οργάνου διοίκησης αυτού ή σε περίπτωση φυσικού προσώπου υπεύθυνη δήλωση), δυνάμει του οποίου αμφότεροι, διαγωνιζόμενος  οικονομικός φορέας και τρίτος φορέας, εγκρίνουν τη μεταξύ τους συνεργασία για την κατά περίπτωση παροχή προς τον διαγωνιζόμενο της χρηματοοικονομικής ή/και τεχνικής ή/και επαγγελματικής ικανότητας του φορέα, ώστε αυτή να είναι στη διάθεση του διαγωνιζόμενου  για την εκτέλεση της Σύμβασης. Η σχετική αναφορά θα πρέπει να είναι λεπτομερής και να αναφέρει κατ’ ελάχιστον τους συγκεκριμένους πόρους που θα είναι διαθέσιμοι για την εκτέλεση της σύμβασης και τον τρόπο δια του οποίου θα χρησιμοποιηθούν αυτοί για την εκτέλεση της σύμβασης. Ο τρίτος θα δεσμεύεται ρητά ότι θα διαθέσει στον διαγωνιζόμενο τους συγκεκριμένους πόρους κατά τη </w:t>
      </w:r>
      <w:r w:rsidRPr="00932115">
        <w:rPr>
          <w:rFonts w:ascii="Arial" w:hAnsi="Arial" w:cs="Arial"/>
          <w:sz w:val="22"/>
          <w:szCs w:val="22"/>
        </w:rPr>
        <w:lastRenderedPageBreak/>
        <w:t>διάρκεια της σύμβασης και ο διαγωνιζόμενος  ότι θα κάνει χρήση αυτών σε περίπτωση που του ανατεθεί η σύμβαση.</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Σε περίπτωση που ο τρίτος διαθέτει χρηματοοικονομική επάρκεια, θα δηλώνει επίσης ότι καθίσταται από κοινού με τον διαγωνιζόμενο υπεύθυνος για την εκτέλεση της σύμβασης.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Σε περίπτωση που ο τρίτος διαθέτει στοιχεία τεχνικής ή επαγγελματικής καταλληλότητας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θα δεσμεύεται ότι θα εκτελέσει τις εργασίες ή υπηρεσίες για τις οποίες απαιτούνται οι συγκεκριμένες ικανότητες, δηλώνοντας το τμήμα της σύμβασης που θα εκτελέσει.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Β.10. 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υπεύθυνη δήλωση του προσφέροντος με αναφορά του τμήματος της σύμβασης το οποίο προτίθεται να αναθέσει σε τρίτους υπό μορφή υπεργολαβίας και υπεύθυνη δήλωση των υπεργολάβων ότι αποδέχονται την εκτέλεση των εργασιών. </w:t>
      </w:r>
    </w:p>
    <w:p w:rsidR="004A572C" w:rsidRPr="00932115" w:rsidRDefault="004A572C" w:rsidP="004A572C">
      <w:pPr>
        <w:rPr>
          <w:rFonts w:ascii="Arial" w:hAnsi="Arial" w:cs="Arial"/>
          <w:sz w:val="22"/>
          <w:szCs w:val="22"/>
        </w:rPr>
      </w:pPr>
      <w:r w:rsidRPr="00932115">
        <w:rPr>
          <w:rFonts w:ascii="Arial" w:hAnsi="Arial" w:cs="Arial"/>
          <w:sz w:val="22"/>
          <w:szCs w:val="22"/>
        </w:rPr>
        <w:t>Β.11. Επισημαίνεται ότι γίνονται αποδεκτές:</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4A572C" w:rsidRPr="00932115" w:rsidRDefault="004A572C" w:rsidP="004A572C">
      <w:pPr>
        <w:rPr>
          <w:rFonts w:ascii="Arial" w:hAnsi="Arial" w:cs="Arial"/>
          <w:sz w:val="22"/>
          <w:szCs w:val="22"/>
        </w:rPr>
      </w:pPr>
      <w:r w:rsidRPr="00932115">
        <w:rPr>
          <w:rFonts w:ascii="Arial" w:hAnsi="Arial" w:cs="Arial"/>
          <w:sz w:val="22"/>
          <w:szCs w:val="22"/>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37" w:name="_Toc136007893"/>
      <w:r w:rsidRPr="00932115">
        <w:rPr>
          <w:rFonts w:ascii="Arial" w:hAnsi="Arial" w:cs="Arial"/>
          <w:sz w:val="22"/>
          <w:szCs w:val="22"/>
        </w:rPr>
        <w:t>2.3</w:t>
      </w:r>
      <w:r w:rsidRPr="00932115">
        <w:rPr>
          <w:rFonts w:ascii="Arial" w:hAnsi="Arial" w:cs="Arial"/>
          <w:sz w:val="22"/>
          <w:szCs w:val="22"/>
        </w:rPr>
        <w:tab/>
        <w:t>Κριτήρια Ανάθεσης</w:t>
      </w:r>
      <w:bookmarkEnd w:id="37"/>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bookmarkStart w:id="38" w:name="_Toc136007894"/>
      <w:r w:rsidRPr="00932115">
        <w:rPr>
          <w:rFonts w:ascii="Arial" w:hAnsi="Arial" w:cs="Arial"/>
          <w:sz w:val="22"/>
          <w:szCs w:val="22"/>
        </w:rPr>
        <w:t>2.3.1</w:t>
      </w:r>
      <w:r w:rsidRPr="00932115">
        <w:rPr>
          <w:rFonts w:ascii="Arial" w:hAnsi="Arial" w:cs="Arial"/>
          <w:sz w:val="22"/>
          <w:szCs w:val="22"/>
        </w:rPr>
        <w:tab/>
        <w:t>Κριτήριο ανάθεσης</w:t>
      </w:r>
      <w:bookmarkEnd w:id="38"/>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Κριτήριο ανάθεσης της Σύμβασης είναι η πλέον συμφέρουσα από οικονομική άποψη προσφορά βάσει βέλτιστης σχέσης ποιότητας – τιμής, η οποία εκτιμάται βάσει των κάτωθι κριτηρίων: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09"/>
        <w:gridCol w:w="7298"/>
        <w:gridCol w:w="1821"/>
      </w:tblGrid>
      <w:tr w:rsidR="004A572C" w:rsidRPr="00932115" w:rsidTr="00F12D5A">
        <w:trPr>
          <w:jc w:val="center"/>
        </w:trPr>
        <w:tc>
          <w:tcPr>
            <w:tcW w:w="313" w:type="pct"/>
            <w:shd w:val="clear" w:color="auto" w:fill="D9E2F3"/>
            <w:vAlign w:val="center"/>
          </w:tcPr>
          <w:p w:rsidR="004A572C" w:rsidRPr="00932115" w:rsidRDefault="004A572C" w:rsidP="004A572C">
            <w:pPr>
              <w:rPr>
                <w:rFonts w:ascii="Arial" w:hAnsi="Arial" w:cs="Arial"/>
                <w:sz w:val="22"/>
                <w:szCs w:val="22"/>
              </w:rPr>
            </w:pPr>
            <w:r w:rsidRPr="00932115">
              <w:rPr>
                <w:rFonts w:ascii="Arial" w:hAnsi="Arial" w:cs="Arial"/>
                <w:sz w:val="22"/>
                <w:szCs w:val="22"/>
              </w:rPr>
              <w:br w:type="page"/>
            </w:r>
          </w:p>
        </w:tc>
        <w:tc>
          <w:tcPr>
            <w:tcW w:w="3751" w:type="pct"/>
            <w:shd w:val="clear" w:color="auto" w:fill="D9E2F3"/>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 xml:space="preserve">ΚΡΙΤΗΡΙΑ ΑΞΙΟΛΟΓΗΣΗΣ </w:t>
            </w:r>
          </w:p>
        </w:tc>
        <w:tc>
          <w:tcPr>
            <w:tcW w:w="936" w:type="pct"/>
            <w:shd w:val="clear" w:color="auto" w:fill="D9E2F3"/>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Συντελεστής βαρύτητας (%)</w:t>
            </w:r>
          </w:p>
        </w:tc>
      </w:tr>
      <w:tr w:rsidR="004A572C" w:rsidRPr="00932115" w:rsidTr="00F12D5A">
        <w:trPr>
          <w:jc w:val="center"/>
        </w:trPr>
        <w:tc>
          <w:tcPr>
            <w:tcW w:w="313" w:type="pct"/>
            <w:shd w:val="clear" w:color="auto" w:fill="auto"/>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1</w:t>
            </w:r>
          </w:p>
        </w:tc>
        <w:tc>
          <w:tcPr>
            <w:tcW w:w="3751" w:type="pct"/>
            <w:shd w:val="clear" w:color="auto" w:fill="auto"/>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Αντίληψη του υποψηφίου για το περιβάλλον, τους στόχους  και το αντικείμενο του έργου</w:t>
            </w:r>
          </w:p>
        </w:tc>
        <w:tc>
          <w:tcPr>
            <w:tcW w:w="936" w:type="pct"/>
            <w:shd w:val="clear" w:color="auto" w:fill="auto"/>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5%</w:t>
            </w:r>
          </w:p>
        </w:tc>
      </w:tr>
      <w:tr w:rsidR="004A572C" w:rsidRPr="00932115" w:rsidTr="00F12D5A">
        <w:trPr>
          <w:jc w:val="center"/>
        </w:trPr>
        <w:tc>
          <w:tcPr>
            <w:tcW w:w="313" w:type="pct"/>
            <w:shd w:val="clear" w:color="auto" w:fill="auto"/>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2</w:t>
            </w:r>
          </w:p>
        </w:tc>
        <w:tc>
          <w:tcPr>
            <w:tcW w:w="3751" w:type="pct"/>
            <w:shd w:val="clear" w:color="auto" w:fill="auto"/>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Φυσική και Λογική Αρχιτεκτονική Συστήματος</w:t>
            </w:r>
          </w:p>
        </w:tc>
        <w:tc>
          <w:tcPr>
            <w:tcW w:w="936" w:type="pct"/>
            <w:shd w:val="clear" w:color="auto" w:fill="auto"/>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10%</w:t>
            </w:r>
          </w:p>
        </w:tc>
      </w:tr>
      <w:tr w:rsidR="004A572C" w:rsidRPr="00932115" w:rsidTr="00F12D5A">
        <w:trPr>
          <w:jc w:val="center"/>
        </w:trPr>
        <w:tc>
          <w:tcPr>
            <w:tcW w:w="313" w:type="pct"/>
            <w:shd w:val="clear" w:color="auto" w:fill="auto"/>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3</w:t>
            </w:r>
          </w:p>
        </w:tc>
        <w:tc>
          <w:tcPr>
            <w:tcW w:w="3751" w:type="pct"/>
            <w:shd w:val="clear" w:color="auto" w:fill="auto"/>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Διαλειτουργικότητα Συστημάτων</w:t>
            </w:r>
          </w:p>
        </w:tc>
        <w:tc>
          <w:tcPr>
            <w:tcW w:w="936" w:type="pct"/>
            <w:shd w:val="clear" w:color="auto" w:fill="auto"/>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10%</w:t>
            </w:r>
          </w:p>
        </w:tc>
      </w:tr>
      <w:tr w:rsidR="004A572C" w:rsidRPr="00932115" w:rsidTr="00F12D5A">
        <w:trPr>
          <w:jc w:val="center"/>
        </w:trPr>
        <w:tc>
          <w:tcPr>
            <w:tcW w:w="313" w:type="pct"/>
            <w:shd w:val="clear" w:color="auto" w:fill="auto"/>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4</w:t>
            </w:r>
          </w:p>
        </w:tc>
        <w:tc>
          <w:tcPr>
            <w:tcW w:w="3751" w:type="pct"/>
            <w:shd w:val="clear" w:color="auto" w:fill="auto"/>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Αναλυτική περιγραφή προτεινόμενης λύσης με αναλυτική αναφορά στα τεχνικά και λειτουργικά στοιχεία του έργου</w:t>
            </w:r>
          </w:p>
        </w:tc>
        <w:tc>
          <w:tcPr>
            <w:tcW w:w="936" w:type="pct"/>
            <w:shd w:val="clear" w:color="auto" w:fill="auto"/>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65%</w:t>
            </w:r>
          </w:p>
        </w:tc>
      </w:tr>
      <w:tr w:rsidR="004A572C" w:rsidRPr="00932115" w:rsidTr="00F12D5A">
        <w:trPr>
          <w:jc w:val="center"/>
        </w:trPr>
        <w:tc>
          <w:tcPr>
            <w:tcW w:w="313" w:type="pct"/>
            <w:shd w:val="clear" w:color="auto" w:fill="auto"/>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5</w:t>
            </w:r>
          </w:p>
        </w:tc>
        <w:tc>
          <w:tcPr>
            <w:tcW w:w="3751" w:type="pct"/>
            <w:shd w:val="clear" w:color="auto" w:fill="auto"/>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Υπηρεσίες Εκπαίδευσης</w:t>
            </w:r>
          </w:p>
        </w:tc>
        <w:tc>
          <w:tcPr>
            <w:tcW w:w="936" w:type="pct"/>
            <w:shd w:val="clear" w:color="auto" w:fill="auto"/>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3%</w:t>
            </w:r>
          </w:p>
        </w:tc>
      </w:tr>
      <w:tr w:rsidR="004A572C" w:rsidRPr="00932115" w:rsidTr="00F12D5A">
        <w:trPr>
          <w:jc w:val="center"/>
        </w:trPr>
        <w:tc>
          <w:tcPr>
            <w:tcW w:w="313" w:type="pct"/>
            <w:shd w:val="clear" w:color="auto" w:fill="auto"/>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6</w:t>
            </w:r>
          </w:p>
        </w:tc>
        <w:tc>
          <w:tcPr>
            <w:tcW w:w="3751" w:type="pct"/>
            <w:shd w:val="clear" w:color="auto" w:fill="auto"/>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Υπηρεσίες Φιλοξενίας</w:t>
            </w:r>
          </w:p>
        </w:tc>
        <w:tc>
          <w:tcPr>
            <w:tcW w:w="936" w:type="pct"/>
            <w:shd w:val="clear" w:color="auto" w:fill="auto"/>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4%</w:t>
            </w:r>
          </w:p>
        </w:tc>
      </w:tr>
      <w:tr w:rsidR="004A572C" w:rsidRPr="00932115" w:rsidTr="00F12D5A">
        <w:trPr>
          <w:jc w:val="center"/>
        </w:trPr>
        <w:tc>
          <w:tcPr>
            <w:tcW w:w="313" w:type="pct"/>
            <w:shd w:val="clear" w:color="auto" w:fill="auto"/>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7</w:t>
            </w:r>
          </w:p>
        </w:tc>
        <w:tc>
          <w:tcPr>
            <w:tcW w:w="3751" w:type="pct"/>
            <w:shd w:val="clear" w:color="auto" w:fill="auto"/>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Υπηρεσίες Εγγύησης</w:t>
            </w:r>
          </w:p>
        </w:tc>
        <w:tc>
          <w:tcPr>
            <w:tcW w:w="936" w:type="pct"/>
            <w:shd w:val="clear" w:color="auto" w:fill="auto"/>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3%</w:t>
            </w:r>
          </w:p>
        </w:tc>
      </w:tr>
      <w:tr w:rsidR="004A572C" w:rsidRPr="00932115" w:rsidTr="00F12D5A">
        <w:trPr>
          <w:jc w:val="center"/>
        </w:trPr>
        <w:tc>
          <w:tcPr>
            <w:tcW w:w="313" w:type="pct"/>
            <w:shd w:val="clear" w:color="auto" w:fill="E2EFD9"/>
            <w:vAlign w:val="center"/>
          </w:tcPr>
          <w:p w:rsidR="004A572C" w:rsidRPr="00932115" w:rsidRDefault="004A572C" w:rsidP="004A572C">
            <w:pPr>
              <w:rPr>
                <w:rFonts w:ascii="Arial" w:hAnsi="Arial" w:cs="Arial"/>
                <w:sz w:val="22"/>
                <w:szCs w:val="22"/>
              </w:rPr>
            </w:pPr>
          </w:p>
        </w:tc>
        <w:tc>
          <w:tcPr>
            <w:tcW w:w="3751" w:type="pct"/>
            <w:shd w:val="clear" w:color="auto" w:fill="E2EFD9"/>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ΣΥΝΟΛΟ</w:t>
            </w:r>
          </w:p>
        </w:tc>
        <w:tc>
          <w:tcPr>
            <w:tcW w:w="936" w:type="pct"/>
            <w:shd w:val="clear" w:color="auto" w:fill="E2EFD9"/>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100%</w:t>
            </w:r>
          </w:p>
        </w:tc>
      </w:tr>
    </w:tbl>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39" w:name="__RefHeading___Toc13752307"/>
      <w:bookmarkEnd w:id="39"/>
      <w:r w:rsidRPr="00932115">
        <w:rPr>
          <w:rFonts w:ascii="Arial" w:hAnsi="Arial" w:cs="Arial"/>
          <w:sz w:val="22"/>
          <w:szCs w:val="22"/>
        </w:rPr>
        <w:t>2.3.2</w:t>
      </w:r>
      <w:r w:rsidRPr="00932115">
        <w:rPr>
          <w:rFonts w:ascii="Arial" w:hAnsi="Arial" w:cs="Arial"/>
          <w:sz w:val="22"/>
          <w:szCs w:val="22"/>
        </w:rPr>
        <w:tab/>
        <w:t xml:space="preserve">Βαθμολόγηση και κατάταξη προσφορών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Η βαθμολόγηση κάθε κριτηρίου αξιολόγησης κυμαίνεται από 100 βαθμούς στην περίπτωση που ικανοποιούνται ακριβώς όλοι οι όροι των τεχνικών προδιαγραφών, αυξάνεται δε μέχρι τους 150 βαθμούς όταν υπερκαλύπτονται οι απαιτήσεις του συγκεκριμένου κριτηρίου. </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t xml:space="preserve">Κάθε κριτήριο αξιολόγησης βαθμολογείται αυτόνομα με βάση τα στοιχεία της προσφοράς. </w:t>
      </w:r>
    </w:p>
    <w:p w:rsidR="004A572C" w:rsidRPr="00932115" w:rsidRDefault="004A572C" w:rsidP="004A572C">
      <w:pPr>
        <w:rPr>
          <w:rFonts w:ascii="Arial" w:hAnsi="Arial" w:cs="Arial"/>
          <w:sz w:val="22"/>
          <w:szCs w:val="22"/>
        </w:rPr>
      </w:pPr>
      <w:r w:rsidRPr="00932115">
        <w:rPr>
          <w:rFonts w:ascii="Arial" w:hAnsi="Arial" w:cs="Arial"/>
          <w:sz w:val="22"/>
          <w:szCs w:val="22"/>
        </w:rPr>
        <w:t>Η σταθμισμένη βαθμολογία του κάθε κριτηρίου θα προκύπτει από το γινόμενο του επιμέρους συντελεστή βαρύτητας επί τη βαθμολογία του, η δε συνολική βαθμολογία της προσφοράς θα προκύπτει από το άθροισμα των σταθμισμένων βαθμολογιών όλων των κριτηρίων.</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Η συνολική βαθμολογία της τεχνικής προσφοράς υπολογίζεται με βάση τον παρακάτω τύπο : </w:t>
      </w:r>
    </w:p>
    <w:p w:rsidR="004A572C" w:rsidRPr="00932115" w:rsidRDefault="004A572C" w:rsidP="004A572C">
      <w:pPr>
        <w:rPr>
          <w:rFonts w:ascii="Arial" w:hAnsi="Arial" w:cs="Arial"/>
          <w:sz w:val="22"/>
          <w:szCs w:val="22"/>
        </w:rPr>
      </w:pPr>
      <w:r w:rsidRPr="00932115">
        <w:rPr>
          <w:rFonts w:ascii="Arial" w:hAnsi="Arial" w:cs="Arial"/>
          <w:sz w:val="22"/>
          <w:szCs w:val="22"/>
        </w:rPr>
        <w:t>Τ= σ1χΚ1 + σ2χΚ2 +……+σνχΚν</w:t>
      </w:r>
    </w:p>
    <w:p w:rsidR="004A572C" w:rsidRPr="00932115" w:rsidRDefault="004A572C" w:rsidP="004A572C">
      <w:pPr>
        <w:rPr>
          <w:rFonts w:ascii="Arial" w:hAnsi="Arial" w:cs="Arial"/>
          <w:sz w:val="22"/>
          <w:szCs w:val="22"/>
        </w:rPr>
      </w:pPr>
      <w:r w:rsidRPr="00932115">
        <w:rPr>
          <w:rFonts w:ascii="Arial" w:hAnsi="Arial" w:cs="Arial"/>
          <w:sz w:val="22"/>
          <w:szCs w:val="22"/>
        </w:rPr>
        <w:t>Κριτήρια με βαθμολογία μικρότερη από 100 βαθμούς (ήτοι που δεν καλύπτουν/παρουσιάζουν αποκλίσεις από τις τεχνικές προδιαγραφές της παρούσας) επιφέρουν την απόρριψη της προσφοράς.</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lastRenderedPageBreak/>
        <w:t xml:space="preserve">Πλέον συμφέρουσα από οικονομική άποψη προσφορά είναι εκείνη που παρουσιάζει τον μικρότερο λόγο της προσφερθείσας τιμής  προς τη συνολική βαθμολογία της τεχνικής προσφοράς (ήτοι αυτή στην οποία το Λ είναι ο μικρότερος αριθμός), σύμφωνα με τον τύπο που ακολουθεί. </w:t>
      </w:r>
    </w:p>
    <w:tbl>
      <w:tblPr>
        <w:tblW w:w="0" w:type="auto"/>
        <w:tblInd w:w="164" w:type="dxa"/>
        <w:tblLayout w:type="fixed"/>
        <w:tblLook w:val="0000"/>
      </w:tblPr>
      <w:tblGrid>
        <w:gridCol w:w="450"/>
        <w:gridCol w:w="436"/>
        <w:gridCol w:w="4550"/>
      </w:tblGrid>
      <w:tr w:rsidR="004A572C" w:rsidRPr="00932115" w:rsidTr="00F12D5A">
        <w:trPr>
          <w:cantSplit/>
        </w:trPr>
        <w:tc>
          <w:tcPr>
            <w:tcW w:w="450" w:type="dxa"/>
            <w:vMerge w:val="restart"/>
            <w:shd w:val="clear" w:color="auto" w:fill="auto"/>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Λ</w:t>
            </w:r>
          </w:p>
        </w:tc>
        <w:tc>
          <w:tcPr>
            <w:tcW w:w="436" w:type="dxa"/>
            <w:vMerge w:val="restart"/>
            <w:shd w:val="clear" w:color="auto" w:fill="auto"/>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w:t>
            </w:r>
          </w:p>
        </w:tc>
        <w:tc>
          <w:tcPr>
            <w:tcW w:w="4550" w:type="dxa"/>
            <w:tcBorders>
              <w:bottom w:val="single" w:sz="4" w:space="0" w:color="000000"/>
            </w:tcBorders>
            <w:shd w:val="clear" w:color="auto" w:fill="auto"/>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Προσφερθείσα τιμή</w:t>
            </w:r>
          </w:p>
        </w:tc>
      </w:tr>
      <w:tr w:rsidR="004A572C" w:rsidRPr="00932115" w:rsidTr="00F12D5A">
        <w:trPr>
          <w:cantSplit/>
        </w:trPr>
        <w:tc>
          <w:tcPr>
            <w:tcW w:w="0" w:type="dxa"/>
            <w:vMerge/>
            <w:shd w:val="clear" w:color="auto" w:fill="auto"/>
            <w:vAlign w:val="center"/>
          </w:tcPr>
          <w:p w:rsidR="004A572C" w:rsidRPr="00932115" w:rsidRDefault="004A572C" w:rsidP="004A572C">
            <w:pPr>
              <w:rPr>
                <w:rFonts w:ascii="Arial" w:hAnsi="Arial" w:cs="Arial"/>
                <w:sz w:val="22"/>
                <w:szCs w:val="22"/>
              </w:rPr>
            </w:pPr>
          </w:p>
        </w:tc>
        <w:tc>
          <w:tcPr>
            <w:tcW w:w="0" w:type="dxa"/>
            <w:vMerge/>
            <w:shd w:val="clear" w:color="auto" w:fill="auto"/>
            <w:vAlign w:val="center"/>
          </w:tcPr>
          <w:p w:rsidR="004A572C" w:rsidRPr="00932115" w:rsidRDefault="004A572C" w:rsidP="004A572C">
            <w:pPr>
              <w:rPr>
                <w:rFonts w:ascii="Arial" w:hAnsi="Arial" w:cs="Arial"/>
                <w:sz w:val="22"/>
                <w:szCs w:val="22"/>
              </w:rPr>
            </w:pPr>
          </w:p>
        </w:tc>
        <w:tc>
          <w:tcPr>
            <w:tcW w:w="4550" w:type="dxa"/>
            <w:tcBorders>
              <w:top w:val="single" w:sz="4" w:space="0" w:color="000000"/>
            </w:tcBorders>
            <w:shd w:val="clear" w:color="auto" w:fill="auto"/>
            <w:vAlign w:val="center"/>
          </w:tcPr>
          <w:p w:rsidR="004A572C" w:rsidRPr="00932115" w:rsidRDefault="004A572C" w:rsidP="004A572C">
            <w:pPr>
              <w:rPr>
                <w:rFonts w:ascii="Arial" w:hAnsi="Arial" w:cs="Arial"/>
                <w:sz w:val="22"/>
                <w:szCs w:val="22"/>
              </w:rPr>
            </w:pPr>
            <w:r w:rsidRPr="00932115">
              <w:rPr>
                <w:rFonts w:ascii="Arial" w:hAnsi="Arial" w:cs="Arial"/>
                <w:sz w:val="22"/>
                <w:szCs w:val="22"/>
              </w:rPr>
              <w:t>Συνολική βαθμολογία τεχνικής προσφοράς</w:t>
            </w:r>
          </w:p>
        </w:tc>
      </w:tr>
    </w:tbl>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t>Πλέον συμφέρουσα από οικονομική άποψη προσφορά είναι εκείνη που παρουσιάζει τη μεγαλύτερη τιμή (Α) της σχέσης:</w:t>
      </w:r>
    </w:p>
    <w:p w:rsidR="004A572C" w:rsidRPr="00932115" w:rsidRDefault="004A572C" w:rsidP="004A572C">
      <w:pPr>
        <w:rPr>
          <w:rFonts w:ascii="Arial" w:hAnsi="Arial" w:cs="Arial"/>
          <w:sz w:val="22"/>
          <w:szCs w:val="22"/>
        </w:rPr>
      </w:pPr>
      <w:r w:rsidRPr="00932115">
        <w:rPr>
          <w:rFonts w:ascii="Arial" w:hAnsi="Arial" w:cs="Arial"/>
          <w:sz w:val="22"/>
          <w:szCs w:val="22"/>
        </w:rPr>
        <w:t>Α = 80 (T/Tmax) + 20 (Οmin/Ο)</w:t>
      </w:r>
    </w:p>
    <w:p w:rsidR="004A572C" w:rsidRPr="00932115" w:rsidRDefault="004A572C" w:rsidP="004A572C">
      <w:pPr>
        <w:rPr>
          <w:rFonts w:ascii="Arial" w:hAnsi="Arial" w:cs="Arial"/>
          <w:sz w:val="22"/>
          <w:szCs w:val="22"/>
        </w:rPr>
      </w:pPr>
      <w:r w:rsidRPr="00932115">
        <w:rPr>
          <w:rFonts w:ascii="Arial" w:hAnsi="Arial" w:cs="Arial"/>
          <w:sz w:val="22"/>
          <w:szCs w:val="22"/>
        </w:rPr>
        <w:t>όπου: T = Συνολική βαθμολογία τεχνικής προσφοράς,</w:t>
      </w:r>
    </w:p>
    <w:p w:rsidR="004A572C" w:rsidRPr="00932115" w:rsidRDefault="004A572C" w:rsidP="004A572C">
      <w:pPr>
        <w:rPr>
          <w:rFonts w:ascii="Arial" w:hAnsi="Arial" w:cs="Arial"/>
          <w:sz w:val="22"/>
          <w:szCs w:val="22"/>
        </w:rPr>
      </w:pPr>
      <w:r w:rsidRPr="00932115">
        <w:rPr>
          <w:rFonts w:ascii="Arial" w:hAnsi="Arial" w:cs="Arial"/>
          <w:sz w:val="22"/>
          <w:szCs w:val="22"/>
        </w:rPr>
        <w:t>Tmax= Συνολική βαθμολογία της καλύτερης τεχνικής προσφοράς,</w:t>
      </w:r>
    </w:p>
    <w:p w:rsidR="004A572C" w:rsidRPr="00932115" w:rsidRDefault="004A572C" w:rsidP="004A572C">
      <w:pPr>
        <w:rPr>
          <w:rFonts w:ascii="Arial" w:hAnsi="Arial" w:cs="Arial"/>
          <w:sz w:val="22"/>
          <w:szCs w:val="22"/>
        </w:rPr>
      </w:pPr>
      <w:r w:rsidRPr="00932115">
        <w:rPr>
          <w:rFonts w:ascii="Arial" w:hAnsi="Arial" w:cs="Arial"/>
          <w:sz w:val="22"/>
          <w:szCs w:val="22"/>
        </w:rPr>
        <w:t>Οmin = τιμή χαμηλότερης οικονομικής προσφοράς,</w:t>
      </w:r>
    </w:p>
    <w:p w:rsidR="004A572C" w:rsidRPr="00932115" w:rsidRDefault="004A572C" w:rsidP="004A572C">
      <w:pPr>
        <w:rPr>
          <w:rFonts w:ascii="Arial" w:hAnsi="Arial" w:cs="Arial"/>
          <w:sz w:val="22"/>
          <w:szCs w:val="22"/>
        </w:rPr>
      </w:pPr>
      <w:r w:rsidRPr="00932115">
        <w:rPr>
          <w:rFonts w:ascii="Arial" w:hAnsi="Arial" w:cs="Arial"/>
          <w:sz w:val="22"/>
          <w:szCs w:val="22"/>
        </w:rPr>
        <w:t>Ο = τιμή οικονομικής προσφοράς,</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40" w:name="_Toc136007895"/>
      <w:r w:rsidRPr="00932115">
        <w:rPr>
          <w:rFonts w:ascii="Arial" w:hAnsi="Arial" w:cs="Arial"/>
          <w:sz w:val="22"/>
          <w:szCs w:val="22"/>
        </w:rPr>
        <w:t>2.4</w:t>
      </w:r>
      <w:r w:rsidRPr="00932115">
        <w:rPr>
          <w:rFonts w:ascii="Arial" w:hAnsi="Arial" w:cs="Arial"/>
          <w:sz w:val="22"/>
          <w:szCs w:val="22"/>
        </w:rPr>
        <w:tab/>
        <w:t>Κατάρτιση - Περιεχόμενο Προσφορών</w:t>
      </w:r>
      <w:bookmarkEnd w:id="40"/>
    </w:p>
    <w:p w:rsidR="004A572C" w:rsidRPr="00932115" w:rsidRDefault="004A572C" w:rsidP="004A572C">
      <w:pPr>
        <w:rPr>
          <w:rFonts w:ascii="Arial" w:hAnsi="Arial" w:cs="Arial"/>
          <w:sz w:val="22"/>
          <w:szCs w:val="22"/>
        </w:rPr>
      </w:pPr>
      <w:bookmarkStart w:id="41" w:name="_Toc136007896"/>
      <w:r w:rsidRPr="00932115">
        <w:rPr>
          <w:rFonts w:ascii="Arial" w:hAnsi="Arial" w:cs="Arial"/>
          <w:sz w:val="22"/>
          <w:szCs w:val="22"/>
        </w:rPr>
        <w:t>2.4.1</w:t>
      </w:r>
      <w:r w:rsidRPr="00932115">
        <w:rPr>
          <w:rFonts w:ascii="Arial" w:hAnsi="Arial" w:cs="Arial"/>
          <w:sz w:val="22"/>
          <w:szCs w:val="22"/>
        </w:rPr>
        <w:tab/>
        <w:t>Γενικοί όροι υποβολής προσφορών</w:t>
      </w:r>
      <w:bookmarkEnd w:id="41"/>
    </w:p>
    <w:p w:rsidR="004A572C" w:rsidRPr="00932115" w:rsidRDefault="004A572C" w:rsidP="004A572C">
      <w:pPr>
        <w:rPr>
          <w:rFonts w:ascii="Arial" w:hAnsi="Arial" w:cs="Arial"/>
          <w:sz w:val="22"/>
          <w:szCs w:val="22"/>
        </w:rPr>
      </w:pPr>
      <w:r w:rsidRPr="00932115">
        <w:rPr>
          <w:rFonts w:ascii="Arial" w:hAnsi="Arial" w:cs="Arial"/>
          <w:sz w:val="22"/>
          <w:szCs w:val="22"/>
        </w:rPr>
        <w:t>Οι προσφορές υποβάλλονται με βάση τις απαιτήσεις που ορίζονται στο Παράρτημα Ι της Διακήρυξης για  όλες τις περιγραφόμενες υπηρεσίες.</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Δεν επιτρέπονται εναλλακτικές προσφορές. </w:t>
      </w:r>
    </w:p>
    <w:p w:rsidR="004A572C" w:rsidRPr="00932115" w:rsidRDefault="004A572C" w:rsidP="004A572C">
      <w:pPr>
        <w:rPr>
          <w:rFonts w:ascii="Arial" w:hAnsi="Arial" w:cs="Arial"/>
          <w:sz w:val="22"/>
          <w:szCs w:val="22"/>
        </w:rPr>
      </w:pPr>
      <w:r w:rsidRPr="00932115">
        <w:rPr>
          <w:rFonts w:ascii="Arial" w:hAnsi="Arial" w:cs="Arial"/>
          <w:sz w:val="22"/>
          <w:szCs w:val="22"/>
        </w:rPr>
        <w:t>Η ένωση οικονομικών φορέων υποβάλλει κοινή προσφορά, η οποία υπογράφεται υποχρεωτικά ηλεκτρονικά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4A572C" w:rsidRPr="00932115" w:rsidRDefault="004A572C" w:rsidP="004A572C">
      <w:pPr>
        <w:rPr>
          <w:rFonts w:ascii="Arial" w:hAnsi="Arial" w:cs="Arial"/>
          <w:sz w:val="22"/>
          <w:szCs w:val="22"/>
        </w:rPr>
      </w:pPr>
      <w:r w:rsidRPr="00932115">
        <w:rPr>
          <w:rFonts w:ascii="Arial" w:hAnsi="Arial" w:cs="Arial"/>
          <w:sz w:val="22"/>
          <w:szCs w:val="22"/>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42" w:name="_Toc136007897"/>
      <w:r w:rsidRPr="00932115">
        <w:rPr>
          <w:rFonts w:ascii="Arial" w:hAnsi="Arial" w:cs="Arial"/>
          <w:sz w:val="22"/>
          <w:szCs w:val="22"/>
        </w:rPr>
        <w:t>2.4.2</w:t>
      </w:r>
      <w:r w:rsidRPr="00932115">
        <w:rPr>
          <w:rFonts w:ascii="Arial" w:hAnsi="Arial" w:cs="Arial"/>
          <w:sz w:val="22"/>
          <w:szCs w:val="22"/>
        </w:rPr>
        <w:tab/>
        <w:t>Χρόνος και Τρόπος υποβολής προσφορών</w:t>
      </w:r>
      <w:bookmarkEnd w:id="42"/>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2.4.2.1. 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και στην κατ’ εξουσιοδότηση της παρ. 5 του άρθρου 36 του ν.4412/2016 εκδοθείσα 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 εφεξής «Κ.Υ.Α. ΕΣΗΔΗΣ Προμήθειες και Υπηρεσίες».</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 </w:t>
      </w:r>
    </w:p>
    <w:p w:rsidR="004A572C" w:rsidRPr="00932115" w:rsidRDefault="004A572C" w:rsidP="004A572C">
      <w:pPr>
        <w:rPr>
          <w:rFonts w:ascii="Arial" w:hAnsi="Arial" w:cs="Arial"/>
          <w:sz w:val="22"/>
          <w:szCs w:val="22"/>
        </w:rPr>
      </w:pPr>
      <w:r w:rsidRPr="00932115">
        <w:rPr>
          <w:rFonts w:ascii="Arial" w:hAnsi="Arial" w:cs="Arial"/>
          <w:sz w:val="22"/>
          <w:szCs w:val="22"/>
        </w:rPr>
        <w:t>2.4.2.2. 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4A572C" w:rsidRPr="00932115" w:rsidRDefault="004A572C" w:rsidP="004A572C">
      <w:pPr>
        <w:rPr>
          <w:rFonts w:ascii="Arial" w:hAnsi="Arial" w:cs="Arial"/>
          <w:sz w:val="22"/>
          <w:szCs w:val="22"/>
        </w:rPr>
      </w:pPr>
      <w:r w:rsidRPr="00932115">
        <w:rPr>
          <w:rFonts w:ascii="Arial" w:hAnsi="Arial" w:cs="Arial"/>
          <w:sz w:val="22"/>
          <w:szCs w:val="22"/>
        </w:rPr>
        <w:t>Μετά την παρέλευση της καταληκτικής ημερομηνίας και ώρας, δεν υπάρχει η δυνατότητα υποβολής προσφοράς στο ΕΣΗΔΗΣ. 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t xml:space="preserve">2.4.2.3.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4A572C" w:rsidRPr="00932115" w:rsidRDefault="004A572C" w:rsidP="004A572C">
      <w:pPr>
        <w:rPr>
          <w:rFonts w:ascii="Arial" w:hAnsi="Arial" w:cs="Arial"/>
          <w:sz w:val="22"/>
          <w:szCs w:val="22"/>
        </w:rPr>
      </w:pPr>
      <w:r w:rsidRPr="00932115">
        <w:rPr>
          <w:rFonts w:ascii="Arial" w:hAnsi="Arial" w:cs="Arial"/>
          <w:sz w:val="22"/>
          <w:szCs w:val="22"/>
        </w:rP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4A572C" w:rsidRPr="00932115" w:rsidRDefault="004A572C" w:rsidP="004A572C">
      <w:pPr>
        <w:rPr>
          <w:rFonts w:ascii="Arial" w:hAnsi="Arial" w:cs="Arial"/>
          <w:sz w:val="22"/>
          <w:szCs w:val="22"/>
        </w:rPr>
      </w:pPr>
      <w:r w:rsidRPr="00932115">
        <w:rPr>
          <w:rFonts w:ascii="Arial" w:hAnsi="Arial" w:cs="Arial"/>
          <w:sz w:val="22"/>
          <w:szCs w:val="22"/>
        </w:rPr>
        <w:t>Από τον Οικονομικό Φορέα σημαίνονται, με χρήση της  σχετικής λειτουργικότητας του ΕΣΗΔΗΣ,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4A572C" w:rsidRPr="00932115" w:rsidRDefault="004A572C" w:rsidP="004A572C">
      <w:pPr>
        <w:rPr>
          <w:rFonts w:ascii="Arial" w:hAnsi="Arial" w:cs="Arial"/>
          <w:sz w:val="22"/>
          <w:szCs w:val="22"/>
        </w:rPr>
      </w:pPr>
      <w:r w:rsidRPr="00932115">
        <w:rPr>
          <w:rFonts w:ascii="Arial" w:hAnsi="Arial" w:cs="Arial"/>
          <w:sz w:val="22"/>
          <w:szCs w:val="22"/>
        </w:rP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2.4.2.4. Εφόσον οι Οικονομικοί Φορείς καταχωρίσουν τα στοιχεία, μεταδεδομένα και συνημμένα ηλεκτρονικά αρχεία, που αφορούν δικαιολογητικά συμμετοχής-τεχνικής προσφοράς και οικονομικής προσφοράς τους στις αντίστοιχες ειδικές ηλεκτρονικές φόρμες του ΕΣΗΔΗΣ,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 ηλεκτρονικά αρχεία των εν λόγω αναφορών (εκτυπώσεων) υπογράφονται ψηφιακά, σύμφωνα με τις προβλεπόμενες διατάξεις (περ. β της παρ. 2 του άρθρου 37) και επισυνάπτονται από τον Οικονομικό Φορέα στους αντίστοιχους υποφακέλους. Επισημαίνεται ότι η εξαγωγή και η επισύναψη των προαναφερθέντων αναφορών (εκτυπώσεων) δύναται να πραγματοποιείται για κάθε υποφακέλο  ξεχωριστά, από τη στιγμή που έχει ολοκληρωθεί η καταχώριση των στοιχείων σε αυτόν.  </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t xml:space="preserve"> 2.4.2.5. 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rsidR="004A572C" w:rsidRPr="00932115" w:rsidRDefault="004A572C" w:rsidP="004A572C">
      <w:pPr>
        <w:rPr>
          <w:rFonts w:ascii="Arial" w:hAnsi="Arial" w:cs="Arial"/>
          <w:sz w:val="22"/>
          <w:szCs w:val="22"/>
        </w:rPr>
      </w:pPr>
      <w:bookmarkStart w:id="43" w:name="_Hlk71366084"/>
      <w:r w:rsidRPr="00932115">
        <w:rPr>
          <w:rFonts w:ascii="Arial" w:hAnsi="Arial" w:cs="Arial"/>
          <w:sz w:val="22"/>
          <w:szCs w:val="22"/>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e-Apostille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β) είτε των άρθρων 15 και 27 του ν. 4727/2020 (Α΄ 184) περί ηλεκτρονικών ιδιωτικών εγγράφων που φέρουν ηλεκτρονική υπογραφή ή σφραγίδα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γ) είτε του άρθρου 11 του ν. 2690/1999 (Α΄ 45),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δ) είτε της παρ. 2 του άρθρου 37 του ν. 4412/2016, περί χρήσης ηλεκτρονικών υπογραφών σε ηλεκτρονικές διαδικασίες δημοσίων συμβάσεων,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ε) είτε της παρ. 8 του άρθρου 92 του ν. 4412/2016, περί συνυποβολής υπεύθυνης δήλωσης στην περίπτωση απλής φωτοτυπίας ιδιωτικών εγγράφων. </w:t>
      </w:r>
    </w:p>
    <w:p w:rsidR="004A572C" w:rsidRPr="00932115" w:rsidRDefault="004A572C" w:rsidP="004A572C">
      <w:pPr>
        <w:rPr>
          <w:rFonts w:ascii="Arial" w:hAnsi="Arial" w:cs="Arial"/>
          <w:sz w:val="22"/>
          <w:szCs w:val="22"/>
        </w:rPr>
      </w:pPr>
      <w:r w:rsidRPr="00932115">
        <w:rPr>
          <w:rFonts w:ascii="Arial" w:hAnsi="Arial" w:cs="Arial"/>
          <w:sz w:val="22"/>
          <w:szCs w:val="22"/>
        </w:rPr>
        <w:t>Επιπλέον, δεν προσκομίζονται σε έντυπη μορφή τα ΦΕΚ και 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 </w:t>
      </w:r>
      <w:bookmarkEnd w:id="43"/>
    </w:p>
    <w:p w:rsidR="004A572C" w:rsidRPr="00932115" w:rsidRDefault="004A572C" w:rsidP="004A572C">
      <w:pPr>
        <w:rPr>
          <w:rFonts w:ascii="Arial" w:hAnsi="Arial" w:cs="Arial"/>
          <w:sz w:val="22"/>
          <w:szCs w:val="22"/>
        </w:rPr>
      </w:pPr>
      <w:r w:rsidRPr="00932115">
        <w:rPr>
          <w:rFonts w:ascii="Arial" w:hAnsi="Arial" w:cs="Arial"/>
          <w:sz w:val="22"/>
          <w:szCs w:val="22"/>
        </w:rPr>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w:t>
      </w:r>
      <w:r w:rsidRPr="00932115">
        <w:rPr>
          <w:rFonts w:ascii="Arial" w:hAnsi="Arial" w:cs="Arial"/>
          <w:sz w:val="22"/>
          <w:szCs w:val="22"/>
        </w:rPr>
        <w:lastRenderedPageBreak/>
        <w:t>στον οποίο αναγράφεται ο αποστολέας και ως παραλήπτης η Επιτροπή Διαγωνισμού του παρόντος διαγωνισμού, τα στοιχεία της ηλεκτρονικής προσφοράς του, τα οποία απαιτείται να προσκομισθούν σε πρωτότυπη μορφή.</w:t>
      </w:r>
      <w:r w:rsidRPr="00932115">
        <w:rPr>
          <w:rFonts w:ascii="Arial" w:eastAsia="Calibri" w:hAnsi="Arial" w:cs="Arial"/>
          <w:sz w:val="22"/>
          <w:szCs w:val="22"/>
        </w:rPr>
        <w:t xml:space="preserve"> </w:t>
      </w:r>
      <w:r w:rsidRPr="00932115">
        <w:rPr>
          <w:rFonts w:ascii="Arial" w:hAnsi="Arial" w:cs="Arial"/>
          <w:sz w:val="22"/>
          <w:szCs w:val="22"/>
        </w:rPr>
        <w:t>Τέτοια στοιχεία και δικαιολογητικά ενδεικτικά είναι :</w:t>
      </w:r>
    </w:p>
    <w:p w:rsidR="004A572C" w:rsidRPr="00932115" w:rsidRDefault="004A572C" w:rsidP="004A572C">
      <w:pPr>
        <w:rPr>
          <w:rFonts w:ascii="Arial" w:hAnsi="Arial" w:cs="Arial"/>
          <w:sz w:val="22"/>
          <w:szCs w:val="22"/>
        </w:rPr>
      </w:pPr>
      <w:r w:rsidRPr="00932115">
        <w:rPr>
          <w:rFonts w:ascii="Arial" w:hAnsi="Arial" w:cs="Arial"/>
          <w:sz w:val="22"/>
          <w:szCs w:val="22"/>
        </w:rPr>
        <w:t>α) η πρωτότυπη εγγυητική επιστολή συμμετοχής, πλην των περιπτώσεων που αυτή εκδίδεται ηλεκτρονικά, άλλως η προσφορά απορρίπτεται ως απαράδεκτη,</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β) αυτά που δεν υπάγονται στις διατάξεις του άρθρου 11 παρ. 2 του ν. 2690/1999, </w:t>
      </w:r>
    </w:p>
    <w:p w:rsidR="004A572C" w:rsidRPr="00932115" w:rsidRDefault="004A572C" w:rsidP="004A572C">
      <w:pPr>
        <w:rPr>
          <w:rFonts w:ascii="Arial" w:hAnsi="Arial" w:cs="Arial"/>
          <w:sz w:val="22"/>
          <w:szCs w:val="22"/>
        </w:rPr>
      </w:pPr>
      <w:r w:rsidRPr="00932115">
        <w:rPr>
          <w:rFonts w:ascii="Arial" w:hAnsi="Arial" w:cs="Arial"/>
          <w:sz w:val="22"/>
          <w:szCs w:val="22"/>
        </w:rPr>
        <w:t>γ) 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δ) τα αλλοδαπά δημόσια έντυπα έγγραφα που φέρουν την επισημείωση της Χάγης (Apostille), ή προξενική θεώρηση και δεν έχουν επικυρωθεί  από δικηγόρο. </w:t>
      </w:r>
    </w:p>
    <w:p w:rsidR="004A572C" w:rsidRPr="00932115" w:rsidRDefault="004A572C" w:rsidP="004A572C">
      <w:pPr>
        <w:rPr>
          <w:rFonts w:ascii="Arial" w:hAnsi="Arial" w:cs="Arial"/>
          <w:sz w:val="22"/>
          <w:szCs w:val="22"/>
        </w:rPr>
      </w:pPr>
      <w:r w:rsidRPr="00932115">
        <w:rPr>
          <w:rFonts w:ascii="Arial" w:hAnsi="Arial" w:cs="Arial"/>
          <w:sz w:val="22"/>
          <w:szCs w:val="22"/>
        </w:rPr>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Στα αλλοδαπά δημόσια έγγραφα και δικαιολογητικά εφαρμόζεται η Συνθήκη της Χάγης της 5ης.10.1961, που κυρώθηκε με το ν. 1497/1984 (Α΄188),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 </w:t>
      </w:r>
    </w:p>
    <w:p w:rsidR="004A572C" w:rsidRPr="00932115" w:rsidRDefault="004A572C" w:rsidP="004A572C">
      <w:pPr>
        <w:rPr>
          <w:rFonts w:ascii="Arial" w:hAnsi="Arial" w:cs="Arial"/>
          <w:sz w:val="22"/>
          <w:szCs w:val="22"/>
        </w:rPr>
      </w:pPr>
      <w:r w:rsidRPr="00932115">
        <w:rPr>
          <w:rFonts w:ascii="Arial" w:hAnsi="Arial" w:cs="Arial"/>
          <w:sz w:val="22"/>
          <w:szCs w:val="22"/>
        </w:rPr>
        <w:t>Σημειώνεται ότι,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  </w:t>
      </w:r>
    </w:p>
    <w:p w:rsidR="004A572C" w:rsidRPr="00932115" w:rsidRDefault="004A572C" w:rsidP="004A572C">
      <w:pPr>
        <w:rPr>
          <w:rFonts w:ascii="Arial" w:hAnsi="Arial" w:cs="Arial"/>
          <w:sz w:val="22"/>
          <w:szCs w:val="22"/>
        </w:rPr>
      </w:pPr>
      <w:r w:rsidRPr="00932115">
        <w:rPr>
          <w:rFonts w:ascii="Arial" w:hAnsi="Arial" w:cs="Arial"/>
          <w:sz w:val="22"/>
          <w:szCs w:val="22"/>
        </w:rPr>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44" w:name="_Toc136007898"/>
      <w:r w:rsidRPr="00932115">
        <w:rPr>
          <w:rFonts w:ascii="Arial" w:hAnsi="Arial" w:cs="Arial"/>
          <w:sz w:val="22"/>
          <w:szCs w:val="22"/>
        </w:rPr>
        <w:t>2.4.3</w:t>
      </w:r>
      <w:r w:rsidRPr="00932115">
        <w:rPr>
          <w:rFonts w:ascii="Arial" w:hAnsi="Arial" w:cs="Arial"/>
          <w:sz w:val="22"/>
          <w:szCs w:val="22"/>
        </w:rPr>
        <w:tab/>
        <w:t>Περιεχόμενα Φακέλου «Δικαιολογητικά Συμμετοχής- Τεχνική Προσφορά»</w:t>
      </w:r>
      <w:bookmarkEnd w:id="44"/>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bookmarkStart w:id="45" w:name="__RefHeading___Toc13752313"/>
      <w:bookmarkStart w:id="46" w:name="_Toc136007899"/>
      <w:r w:rsidRPr="00932115">
        <w:rPr>
          <w:rFonts w:ascii="Arial" w:hAnsi="Arial" w:cs="Arial"/>
          <w:sz w:val="22"/>
          <w:szCs w:val="22"/>
        </w:rPr>
        <w:t>2.4.3.1 Δικαιολογητικά Συμμετοχής</w:t>
      </w:r>
      <w:bookmarkEnd w:id="45"/>
      <w:bookmarkEnd w:id="46"/>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lastRenderedPageBreak/>
        <w:t xml:space="preserve">Τα στοιχεία και δικαιολογητικά για την συμμετοχή των προσφερόντων στη διαγωνιστική διαδικασία περιλαμβάνουν με ποινή αποκλεισμού τα ακόλουθα υπό α και β στοιχεία: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δύναται να διευκρινίζει τις πληροφορίες που παρέχει με το ΕΕΕΣ σύμφωνα με την παρ. 9 του ίδιου άρθρου,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β) την εγγύηση συμμετοχής, όπως προβλέπεται στο άρθρο 72 του Ν.4412/2016 και τις παραγράφους 2.1.5 και 2.2.2 αντίστοιχα της παρούσας διακήρυξης.  </w:t>
      </w:r>
    </w:p>
    <w:p w:rsidR="004A572C" w:rsidRPr="00932115" w:rsidRDefault="004A572C" w:rsidP="004A572C">
      <w:pPr>
        <w:rPr>
          <w:rFonts w:ascii="Arial" w:hAnsi="Arial" w:cs="Arial"/>
          <w:sz w:val="22"/>
          <w:szCs w:val="22"/>
        </w:rPr>
      </w:pPr>
      <w:r w:rsidRPr="00932115">
        <w:rPr>
          <w:rFonts w:ascii="Arial" w:hAnsi="Arial" w:cs="Arial"/>
          <w:sz w:val="22"/>
          <w:szCs w:val="22"/>
        </w:rPr>
        <w:t>γ)Υπεύθυνη δήλωση του ν. 1599/1986 η οποία υπογράφεται σύμφωνα με όσα προβλέπονται στο άρθρο 79Α του ν. 4412/2016, περί υπογραφής Ευρωπαϊκού Ενιαίου Εγγράφου Σύμβασης, με το ακόλουθο περιεχόμενο:</w:t>
      </w:r>
    </w:p>
    <w:p w:rsidR="004A572C" w:rsidRPr="00932115" w:rsidRDefault="004A572C" w:rsidP="004A572C">
      <w:pPr>
        <w:rPr>
          <w:rFonts w:ascii="Arial" w:hAnsi="Arial" w:cs="Arial"/>
          <w:sz w:val="22"/>
          <w:szCs w:val="22"/>
        </w:rPr>
      </w:pPr>
      <w:r w:rsidRPr="00932115">
        <w:rPr>
          <w:rFonts w:ascii="Arial" w:hAnsi="Arial" w:cs="Arial"/>
          <w:sz w:val="22"/>
          <w:szCs w:val="22"/>
        </w:rPr>
        <w:t>«Καθώς σύμφωνα με τους περιορισμούς που περιλαμβάνονται στο άρθρο 5ια του κανονισμού του Συμβουλίου (ΕΕ) αριθ. 833/2014 της 31ης Ιουλίου 2014 σχετικά με τα περιοριστικά μέτρα λόγω των ενεργειών της Ρωσίας που αποσταθεροποιούν την κατάσταση στην Ουκρανία, όπως τροποποιήθηκε από τον με αριθ. 2022/578 Κανονισμό του Συμβουλίου (ΕΕ) της 8ης Απριλίου 2022 (τ. L111), απαγορεύεται η ανάθεση εκτέλεσης δημόσιας σύμβασης που εμπίπτει στις διατάξεις του ν. 4412/2016 σε:</w:t>
      </w:r>
    </w:p>
    <w:p w:rsidR="004A572C" w:rsidRPr="00932115" w:rsidRDefault="004A572C" w:rsidP="004A572C">
      <w:pPr>
        <w:rPr>
          <w:rFonts w:ascii="Arial" w:hAnsi="Arial" w:cs="Arial"/>
          <w:sz w:val="22"/>
          <w:szCs w:val="22"/>
        </w:rPr>
      </w:pPr>
      <w:r w:rsidRPr="00932115">
        <w:rPr>
          <w:rFonts w:ascii="Arial" w:hAnsi="Arial" w:cs="Arial"/>
          <w:sz w:val="22"/>
          <w:szCs w:val="22"/>
        </w:rPr>
        <w:t>α) Ρώσο υπήκοο ή φυσικό ή νομικό πρόσωπο, οντότητα ή φορέα που έχει την έδρα του στη Ρωσία·</w:t>
      </w:r>
    </w:p>
    <w:p w:rsidR="004A572C" w:rsidRPr="00932115" w:rsidRDefault="004A572C" w:rsidP="004A572C">
      <w:pPr>
        <w:rPr>
          <w:rFonts w:ascii="Arial" w:hAnsi="Arial" w:cs="Arial"/>
          <w:sz w:val="22"/>
          <w:szCs w:val="22"/>
        </w:rPr>
      </w:pPr>
      <w:r w:rsidRPr="00932115">
        <w:rPr>
          <w:rFonts w:ascii="Arial" w:hAnsi="Arial" w:cs="Arial"/>
          <w:sz w:val="22"/>
          <w:szCs w:val="22"/>
        </w:rPr>
        <w:t>β) νομικό πρόσωπο, οντότητα ή φορέα του οποίου τα δικαιώματα ιδιοκτησίας κατέχει άμεσα ή έμμεσα σε ποσοστό άνω του 50% οντότητα αναφερόμενη στο ανωτέρω στοιχείο α) της παρούσας ή</w:t>
      </w:r>
    </w:p>
    <w:p w:rsidR="004A572C" w:rsidRPr="00932115" w:rsidRDefault="004A572C" w:rsidP="004A572C">
      <w:pPr>
        <w:rPr>
          <w:rFonts w:ascii="Arial" w:hAnsi="Arial" w:cs="Arial"/>
          <w:sz w:val="22"/>
          <w:szCs w:val="22"/>
        </w:rPr>
      </w:pPr>
      <w:r w:rsidRPr="00932115">
        <w:rPr>
          <w:rFonts w:ascii="Arial" w:hAnsi="Arial" w:cs="Arial"/>
          <w:sz w:val="22"/>
          <w:szCs w:val="22"/>
        </w:rPr>
        <w:t>γ) φυσικό ή νομικό πρόσωπο, οντότητα ή φορέα που ενεργεί εξ ονόματος ή κατ’ εντολή οντότητας αναφερόμενης στα ανωτέρω στοιχεία α) ή β) της παρούσας, συμπεριλαμβανομένων, όταν αντιστοιχούν σε περισσότερο από το 10% της αξίας της σύμβασης, των υπεργολάβων, προμηθευτών ή οντοτήτων στων οποίων τις ικανότητες στηρίζεται κατά την έννοια των οδηγιών για τις δημόσιες συμβάσεις</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Δηλώνω υπεύθυνα ότι: </w:t>
      </w:r>
    </w:p>
    <w:p w:rsidR="004A572C" w:rsidRPr="00932115" w:rsidRDefault="004A572C" w:rsidP="004A572C">
      <w:pPr>
        <w:rPr>
          <w:rFonts w:ascii="Arial" w:hAnsi="Arial" w:cs="Arial"/>
          <w:sz w:val="22"/>
          <w:szCs w:val="22"/>
        </w:rPr>
      </w:pPr>
      <w:r w:rsidRPr="00932115">
        <w:rPr>
          <w:rFonts w:ascii="Arial" w:hAnsi="Arial" w:cs="Arial"/>
          <w:sz w:val="22"/>
          <w:szCs w:val="22"/>
        </w:rPr>
        <w:t>i)δεν συντρέχουν οι ανωτέρω λόγοι απαγόρευσης της συμμετοχής μας στην παρούσα διαδικασία σύναψης σύμβασης</w:t>
      </w:r>
    </w:p>
    <w:p w:rsidR="004A572C" w:rsidRPr="00932115" w:rsidRDefault="004A572C" w:rsidP="004A572C">
      <w:pPr>
        <w:rPr>
          <w:rFonts w:ascii="Arial" w:hAnsi="Arial" w:cs="Arial"/>
          <w:sz w:val="22"/>
          <w:szCs w:val="22"/>
        </w:rPr>
      </w:pPr>
      <w:r w:rsidRPr="00932115">
        <w:rPr>
          <w:rFonts w:ascii="Arial" w:hAnsi="Arial" w:cs="Arial"/>
          <w:sz w:val="22"/>
          <w:szCs w:val="22"/>
        </w:rPr>
        <w:t>ii)δεσμευόμαστε να παρέχουμε στην αναθέτουσα αρχή λεπτομερείς πληροφορίες και τεκμηρίωση σχετικά με τη μη συνδρομή των ανωτέρω υπό στοιχεία α), β) γ) οποτεδήποτε ζητηθεί, (για όλες τις εμπλεκόμενες οντότητες)» [συμπληρώνεται κατά περίπτωση] συμπεριλαμβανομένων των μελών της ένωσης / κοινοπραξίας</w:t>
      </w:r>
    </w:p>
    <w:p w:rsidR="004A572C" w:rsidRPr="00932115" w:rsidRDefault="004A572C" w:rsidP="004A572C">
      <w:pPr>
        <w:rPr>
          <w:rFonts w:ascii="Arial" w:hAnsi="Arial" w:cs="Arial"/>
          <w:sz w:val="22"/>
          <w:szCs w:val="22"/>
        </w:rPr>
      </w:pPr>
      <w:r w:rsidRPr="00932115">
        <w:rPr>
          <w:rFonts w:ascii="Arial" w:hAnsi="Arial" w:cs="Arial"/>
          <w:sz w:val="22"/>
          <w:szCs w:val="22"/>
        </w:rPr>
        <w:t>δ) υπεύθυνη δήλωση του συμμετέχοντα μέσω της οποίας αποδέχεται ότι έχει μελετήσει λεπτομερώς όλα τα στοιχεία της προμήθειας και έχει λάβει πλήρη γνώση όλων των στοιχείων της Διακήρυξης .</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4A572C" w:rsidRPr="00932115" w:rsidRDefault="004A572C" w:rsidP="004A572C">
      <w:pPr>
        <w:rPr>
          <w:rFonts w:ascii="Arial" w:hAnsi="Arial" w:cs="Arial"/>
          <w:sz w:val="22"/>
          <w:szCs w:val="22"/>
        </w:rPr>
      </w:pPr>
      <w:r w:rsidRPr="00932115">
        <w:rPr>
          <w:rFonts w:ascii="Arial" w:hAnsi="Arial" w:cs="Arial"/>
          <w:sz w:val="22"/>
          <w:szCs w:val="22"/>
        </w:rPr>
        <w:t>Η συμπλήρωσή του δύναται να πραγματοποιηθεί με χρήση του υποσυστήματος Promitheus ESPDint, προσβάσιμου μέσω της Διαδικτυακής Πύλης (</w:t>
      </w:r>
      <w:hyperlink r:id="rId26" w:history="1">
        <w:r w:rsidRPr="00932115">
          <w:rPr>
            <w:rFonts w:ascii="Arial" w:hAnsi="Arial" w:cs="Arial"/>
            <w:sz w:val="22"/>
            <w:szCs w:val="22"/>
          </w:rPr>
          <w:t>www.promitheus.gov.gr</w:t>
        </w:r>
      </w:hyperlink>
      <w:r w:rsidRPr="00932115">
        <w:rPr>
          <w:rFonts w:ascii="Arial" w:hAnsi="Arial" w:cs="Arial"/>
          <w:sz w:val="22"/>
          <w:szCs w:val="22"/>
        </w:rPr>
        <w:t>) 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rsidR="004A572C" w:rsidRPr="00932115" w:rsidRDefault="004A572C" w:rsidP="004A572C">
      <w:pPr>
        <w:rPr>
          <w:rFonts w:ascii="Arial" w:hAnsi="Arial" w:cs="Arial"/>
          <w:sz w:val="22"/>
          <w:szCs w:val="22"/>
        </w:rPr>
      </w:pPr>
      <w:r w:rsidRPr="00932115">
        <w:rPr>
          <w:rFonts w:ascii="Arial" w:hAnsi="Arial" w:cs="Arial"/>
          <w:sz w:val="22"/>
          <w:szCs w:val="22"/>
        </w:rPr>
        <w:t>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PDF.</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47" w:name="_Toc136007900"/>
      <w:r w:rsidRPr="00932115">
        <w:rPr>
          <w:rFonts w:ascii="Arial" w:hAnsi="Arial" w:cs="Arial"/>
          <w:sz w:val="22"/>
          <w:szCs w:val="22"/>
        </w:rPr>
        <w:t>2.4.3.2 Τεχνική Προσφορά</w:t>
      </w:r>
      <w:bookmarkEnd w:id="47"/>
    </w:p>
    <w:p w:rsidR="004A572C" w:rsidRPr="00932115" w:rsidRDefault="004A572C" w:rsidP="004A572C">
      <w:pPr>
        <w:rPr>
          <w:rFonts w:ascii="Arial" w:hAnsi="Arial" w:cs="Arial"/>
          <w:sz w:val="22"/>
          <w:szCs w:val="22"/>
        </w:rPr>
      </w:pPr>
      <w:r w:rsidRPr="00932115">
        <w:rPr>
          <w:rFonts w:ascii="Arial" w:hAnsi="Arial" w:cs="Arial"/>
          <w:sz w:val="22"/>
          <w:szCs w:val="22"/>
        </w:rPr>
        <w:t xml:space="preserve">H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Ι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w:t>
      </w:r>
      <w:r w:rsidRPr="00932115">
        <w:rPr>
          <w:rFonts w:ascii="Arial" w:hAnsi="Arial" w:cs="Arial"/>
          <w:sz w:val="22"/>
          <w:szCs w:val="22"/>
        </w:rPr>
        <w:lastRenderedPageBreak/>
        <w:t xml:space="preserve">θα αξιολογηθεί η καταλληλότητα των προσφερόμενων υπηρεσιών, με βάση το κριτήριο ανάθεσης, σύμφωνα με τα αναλυτικώς αναφερόμενα στο ως άνω Παράρτημα . </w:t>
      </w:r>
    </w:p>
    <w:p w:rsidR="004A572C" w:rsidRPr="00932115" w:rsidRDefault="004A572C" w:rsidP="004A572C">
      <w:pPr>
        <w:rPr>
          <w:rFonts w:ascii="Arial" w:hAnsi="Arial" w:cs="Arial"/>
          <w:sz w:val="22"/>
          <w:szCs w:val="22"/>
        </w:rPr>
      </w:pPr>
      <w:r w:rsidRPr="00932115">
        <w:rPr>
          <w:rFonts w:ascii="Arial" w:hAnsi="Arial" w:cs="Arial"/>
          <w:sz w:val="22"/>
          <w:szCs w:val="22"/>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rsidR="004A572C" w:rsidRPr="00932115" w:rsidRDefault="004A572C" w:rsidP="004A572C">
      <w:pPr>
        <w:rPr>
          <w:rFonts w:ascii="Arial" w:hAnsi="Arial" w:cs="Arial"/>
          <w:sz w:val="22"/>
          <w:szCs w:val="22"/>
        </w:rPr>
      </w:pPr>
      <w:bookmarkStart w:id="48" w:name="_Toc136007901"/>
      <w:r w:rsidRPr="00932115">
        <w:rPr>
          <w:rFonts w:ascii="Arial" w:hAnsi="Arial" w:cs="Arial"/>
          <w:sz w:val="22"/>
          <w:szCs w:val="22"/>
        </w:rPr>
        <w:t>2.4.4</w:t>
      </w:r>
      <w:r w:rsidRPr="00932115">
        <w:rPr>
          <w:rFonts w:ascii="Arial" w:hAnsi="Arial" w:cs="Arial"/>
          <w:sz w:val="22"/>
          <w:szCs w:val="22"/>
        </w:rPr>
        <w:tab/>
        <w:t>Περιεχόμενα Φακέλου «Οικονομική Προσφορά» / Τρόπος σύνταξης και υποβολής οικονομικών προσφορών</w:t>
      </w:r>
      <w:bookmarkEnd w:id="48"/>
    </w:p>
    <w:p w:rsidR="004A572C" w:rsidRPr="00932115" w:rsidRDefault="004A572C" w:rsidP="004A572C">
      <w:pPr>
        <w:rPr>
          <w:rFonts w:ascii="Arial" w:hAnsi="Arial" w:cs="Arial"/>
          <w:sz w:val="22"/>
          <w:szCs w:val="22"/>
        </w:rPr>
      </w:pPr>
      <w:r w:rsidRPr="00932115">
        <w:rPr>
          <w:rFonts w:ascii="Arial" w:hAnsi="Arial" w:cs="Arial"/>
          <w:sz w:val="22"/>
          <w:szCs w:val="22"/>
        </w:rPr>
        <w:t xml:space="preserve">Η Οικονομική Προσφορά συντάσσεται με βάση το αναγραφόμενο στην παρούσα κριτήριο ανάθεσης τιμή,  σύμφωνα με τα οριζόμενα στο Παράρτημα VII της διακήρυξης </w:t>
      </w:r>
    </w:p>
    <w:p w:rsidR="004A572C" w:rsidRPr="00932115" w:rsidRDefault="004A572C" w:rsidP="004A572C">
      <w:pPr>
        <w:rPr>
          <w:rFonts w:ascii="Arial" w:hAnsi="Arial" w:cs="Arial"/>
          <w:sz w:val="22"/>
          <w:szCs w:val="22"/>
        </w:rPr>
      </w:pPr>
      <w:r w:rsidRPr="00932115">
        <w:rPr>
          <w:rFonts w:ascii="Arial" w:hAnsi="Arial" w:cs="Arial"/>
          <w:sz w:val="22"/>
          <w:szCs w:val="22"/>
        </w:rPr>
        <w:t>Η τιμή της παρεχόμενης υπηρεσίας δίνεται  σε ευρώ ανά μονάδα.</w:t>
      </w:r>
    </w:p>
    <w:p w:rsidR="004A572C" w:rsidRPr="00932115" w:rsidRDefault="004A572C" w:rsidP="004A572C">
      <w:pPr>
        <w:rPr>
          <w:rFonts w:ascii="Arial" w:hAnsi="Arial" w:cs="Arial"/>
          <w:sz w:val="22"/>
          <w:szCs w:val="22"/>
        </w:rPr>
      </w:pPr>
      <w:r w:rsidRPr="00932115">
        <w:rPr>
          <w:rFonts w:ascii="Arial" w:hAnsi="Arial" w:cs="Arial"/>
          <w:sz w:val="22"/>
          <w:szCs w:val="22"/>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p>
    <w:p w:rsidR="004A572C" w:rsidRPr="00932115" w:rsidRDefault="004A572C" w:rsidP="004A572C">
      <w:pPr>
        <w:rPr>
          <w:rFonts w:ascii="Arial" w:hAnsi="Arial" w:cs="Arial"/>
          <w:sz w:val="22"/>
          <w:szCs w:val="22"/>
        </w:rPr>
      </w:pPr>
      <w:r w:rsidRPr="00932115">
        <w:rPr>
          <w:rFonts w:ascii="Arial" w:hAnsi="Arial" w:cs="Arial"/>
          <w:sz w:val="22"/>
          <w:szCs w:val="22"/>
        </w:rPr>
        <w:t>Οι υπέρ τρίτων κρατήσεις υπόκεινται στο εκάστοτε ισχύον αναλογικό τέλος χαρτοσήμου ….% και στην επ’ αυτού εισφορά υπέρ ΟΓΑ ….%.</w:t>
      </w:r>
    </w:p>
    <w:p w:rsidR="004A572C" w:rsidRPr="00932115" w:rsidRDefault="004A572C" w:rsidP="004A572C">
      <w:pPr>
        <w:rPr>
          <w:rFonts w:ascii="Arial" w:hAnsi="Arial" w:cs="Arial"/>
          <w:sz w:val="22"/>
          <w:szCs w:val="22"/>
        </w:rPr>
      </w:pPr>
      <w:r w:rsidRPr="00932115">
        <w:rPr>
          <w:rFonts w:ascii="Arial" w:hAnsi="Arial" w:cs="Arial"/>
          <w:sz w:val="22"/>
          <w:szCs w:val="22"/>
        </w:rPr>
        <w:t>Οι προσφερόμενες τιμές είναι σταθερές καθ’ όλη τη διάρκεια της σύμβασης και δεν αναπροσαρμόζονται</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και τεκμηριώνεται από την αναθέτουσα αρχή στο κεφάλαιο Β του Παραρτήματος Ι της παρούσας διακήρυξης. </w:t>
      </w:r>
    </w:p>
    <w:p w:rsidR="004A572C" w:rsidRPr="00932115" w:rsidRDefault="004A572C" w:rsidP="004A572C">
      <w:pPr>
        <w:rPr>
          <w:rFonts w:ascii="Arial" w:hAnsi="Arial" w:cs="Arial"/>
          <w:sz w:val="22"/>
          <w:szCs w:val="22"/>
        </w:rPr>
      </w:pPr>
      <w:r w:rsidRPr="00932115">
        <w:rPr>
          <w:rFonts w:ascii="Arial" w:hAnsi="Arial" w:cs="Arial"/>
          <w:sz w:val="22"/>
          <w:szCs w:val="22"/>
        </w:rPr>
        <w:t>Στην οικονομική προσφορά θα πρέπει να επιλέγεται με σαφήνεια ένας από τους τρόπους πληρωμής που περιγράφονται στην παρ. (5.1) της παρούσας διακήρυξης.</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49" w:name="_Toc136007902"/>
      <w:r w:rsidRPr="00932115">
        <w:rPr>
          <w:rFonts w:ascii="Arial" w:hAnsi="Arial" w:cs="Arial"/>
          <w:sz w:val="22"/>
          <w:szCs w:val="22"/>
        </w:rPr>
        <w:t>2.4.5</w:t>
      </w:r>
      <w:r w:rsidRPr="00932115">
        <w:rPr>
          <w:rFonts w:ascii="Arial" w:hAnsi="Arial" w:cs="Arial"/>
          <w:sz w:val="22"/>
          <w:szCs w:val="22"/>
        </w:rPr>
        <w:tab/>
        <w:t>Χρόνος ισχύος των προσφορών</w:t>
      </w:r>
      <w:bookmarkEnd w:id="49"/>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Οι υποβαλλόμενες προσφορές ισχύουν και δεσμεύουν τους οικονομικούς φορείς για διάστημα 6 μηνών από την επόμενη της διενέργειας του διαγωνισμού. </w:t>
      </w:r>
    </w:p>
    <w:p w:rsidR="004A572C" w:rsidRPr="00932115" w:rsidRDefault="004A572C" w:rsidP="004A572C">
      <w:pPr>
        <w:rPr>
          <w:rFonts w:ascii="Arial" w:hAnsi="Arial" w:cs="Arial"/>
          <w:sz w:val="22"/>
          <w:szCs w:val="22"/>
        </w:rPr>
      </w:pPr>
      <w:r w:rsidRPr="00932115">
        <w:rPr>
          <w:rFonts w:ascii="Arial" w:hAnsi="Arial" w:cs="Arial"/>
          <w:sz w:val="22"/>
          <w:szCs w:val="22"/>
        </w:rPr>
        <w:t>Προσφορά η οποία ορίζει χρόνο ισχύος μικρότερο από τον ανωτέρω προβλεπόμενο απορρίπτεται.</w:t>
      </w:r>
    </w:p>
    <w:p w:rsidR="004A572C" w:rsidRPr="00932115" w:rsidRDefault="004A572C" w:rsidP="004A572C">
      <w:pPr>
        <w:rPr>
          <w:rFonts w:ascii="Arial" w:hAnsi="Arial" w:cs="Arial"/>
          <w:sz w:val="22"/>
          <w:szCs w:val="22"/>
        </w:rPr>
      </w:pPr>
      <w:r w:rsidRPr="00932115">
        <w:rPr>
          <w:rFonts w:ascii="Arial" w:hAnsi="Arial" w:cs="Arial"/>
          <w:sz w:val="22"/>
          <w:szCs w:val="22"/>
        </w:rP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την παράγραφο 2.2.2. της παρούσας, κατ' ανώτατο όριο για χρονικό διάστημα ίσο με την προβλεπόμενη ως άνω αρχική διάρκεια. 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4A572C" w:rsidRPr="00932115" w:rsidRDefault="004A572C" w:rsidP="004A572C">
      <w:pPr>
        <w:rPr>
          <w:rFonts w:ascii="Arial" w:hAnsi="Arial" w:cs="Arial"/>
          <w:sz w:val="22"/>
          <w:szCs w:val="22"/>
        </w:rPr>
      </w:pPr>
      <w:r w:rsidRPr="00932115">
        <w:rPr>
          <w:rFonts w:ascii="Arial" w:hAnsi="Arial" w:cs="Arial"/>
          <w:sz w:val="22"/>
          <w:szCs w:val="22"/>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4A572C" w:rsidRPr="00932115" w:rsidRDefault="004A572C" w:rsidP="004A572C">
      <w:pPr>
        <w:rPr>
          <w:rFonts w:ascii="Arial" w:hAnsi="Arial" w:cs="Arial"/>
          <w:sz w:val="22"/>
          <w:szCs w:val="22"/>
        </w:rPr>
      </w:pPr>
      <w:r w:rsidRPr="00932115">
        <w:rPr>
          <w:rFonts w:ascii="Arial" w:hAnsi="Arial" w:cs="Arial"/>
          <w:sz w:val="22"/>
          <w:szCs w:val="22"/>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4A572C" w:rsidRPr="00932115" w:rsidRDefault="004A572C" w:rsidP="004A572C">
      <w:pPr>
        <w:rPr>
          <w:rFonts w:ascii="Arial" w:hAnsi="Arial" w:cs="Arial"/>
          <w:sz w:val="22"/>
          <w:szCs w:val="22"/>
        </w:rPr>
      </w:pPr>
      <w:bookmarkStart w:id="50" w:name="_Toc136007903"/>
      <w:r w:rsidRPr="00932115">
        <w:rPr>
          <w:rFonts w:ascii="Arial" w:hAnsi="Arial" w:cs="Arial"/>
          <w:sz w:val="22"/>
          <w:szCs w:val="22"/>
        </w:rPr>
        <w:t>2.4.6</w:t>
      </w:r>
      <w:r w:rsidRPr="00932115">
        <w:rPr>
          <w:rFonts w:ascii="Arial" w:hAnsi="Arial" w:cs="Arial"/>
          <w:sz w:val="22"/>
          <w:szCs w:val="22"/>
        </w:rPr>
        <w:tab/>
        <w:t>Λόγοι απόρριψης προσφορών</w:t>
      </w:r>
      <w:bookmarkEnd w:id="50"/>
    </w:p>
    <w:p w:rsidR="004A572C" w:rsidRPr="00932115" w:rsidRDefault="004A572C" w:rsidP="004A572C">
      <w:pPr>
        <w:rPr>
          <w:rFonts w:ascii="Arial" w:hAnsi="Arial" w:cs="Arial"/>
          <w:sz w:val="22"/>
          <w:szCs w:val="22"/>
        </w:rPr>
      </w:pPr>
      <w:r w:rsidRPr="00932115">
        <w:rPr>
          <w:rFonts w:ascii="Arial" w:hAnsi="Arial" w:cs="Arial"/>
          <w:sz w:val="22"/>
          <w:szCs w:val="22"/>
        </w:rPr>
        <w:t>H αναθέτουσα αρχή με βάση τα αποτελέσματα του ελέγχου και της αξιολόγησης των προσφορών, απορρίπτει, σε κάθε περίπτωση, προσφορά:</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 όροι υποβολής προσφορών), 2.4.2. (Χρόνος </w:t>
      </w:r>
      <w:r w:rsidRPr="00932115">
        <w:rPr>
          <w:rFonts w:ascii="Arial" w:hAnsi="Arial" w:cs="Arial"/>
          <w:sz w:val="22"/>
          <w:szCs w:val="22"/>
        </w:rPr>
        <w:lastRenderedPageBreak/>
        <w:t xml:space="preserve">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 </w:t>
      </w:r>
    </w:p>
    <w:p w:rsidR="004A572C" w:rsidRPr="00932115" w:rsidRDefault="004A572C" w:rsidP="004A572C">
      <w:pPr>
        <w:rPr>
          <w:rFonts w:ascii="Arial" w:hAnsi="Arial" w:cs="Arial"/>
          <w:sz w:val="22"/>
          <w:szCs w:val="22"/>
        </w:rPr>
      </w:pPr>
      <w:r w:rsidRPr="00932115">
        <w:rPr>
          <w:rFonts w:ascii="Arial" w:hAnsi="Arial" w:cs="Arial"/>
          <w:sz w:val="22"/>
          <w:szCs w:val="22"/>
        </w:rPr>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4A572C" w:rsidRPr="00932115" w:rsidRDefault="004A572C" w:rsidP="004A572C">
      <w:pPr>
        <w:rPr>
          <w:rFonts w:ascii="Arial" w:hAnsi="Arial" w:cs="Arial"/>
          <w:sz w:val="22"/>
          <w:szCs w:val="22"/>
        </w:rPr>
      </w:pPr>
      <w:r w:rsidRPr="00932115">
        <w:rPr>
          <w:rFonts w:ascii="Arial" w:hAnsi="Arial" w:cs="Arial"/>
          <w:sz w:val="22"/>
          <w:szCs w:val="22"/>
        </w:rP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4A572C" w:rsidRPr="00932115" w:rsidRDefault="004A572C" w:rsidP="004A572C">
      <w:pPr>
        <w:rPr>
          <w:rFonts w:ascii="Arial" w:hAnsi="Arial" w:cs="Arial"/>
          <w:sz w:val="22"/>
          <w:szCs w:val="22"/>
        </w:rPr>
      </w:pPr>
      <w:r w:rsidRPr="00932115">
        <w:rPr>
          <w:rFonts w:ascii="Arial" w:hAnsi="Arial" w:cs="Arial"/>
          <w:sz w:val="22"/>
          <w:szCs w:val="22"/>
        </w:rPr>
        <w:t>δ) η οποία είναι εναλλακτική προσφορά</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ε)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 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4A572C" w:rsidRPr="00932115" w:rsidRDefault="004A572C" w:rsidP="004A572C">
      <w:pPr>
        <w:rPr>
          <w:rFonts w:ascii="Arial" w:hAnsi="Arial" w:cs="Arial"/>
          <w:sz w:val="22"/>
          <w:szCs w:val="22"/>
        </w:rPr>
      </w:pPr>
      <w:r w:rsidRPr="00932115">
        <w:rPr>
          <w:rFonts w:ascii="Arial" w:hAnsi="Arial" w:cs="Arial"/>
          <w:sz w:val="22"/>
          <w:szCs w:val="22"/>
        </w:rPr>
        <w:t>στ) η οποία είναι υπό αίρεση,</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ζ) η οποία θέτει όρο αναπροσαρμογής, </w:t>
      </w:r>
    </w:p>
    <w:p w:rsidR="004A572C" w:rsidRPr="00932115" w:rsidRDefault="004A572C" w:rsidP="004A572C">
      <w:pPr>
        <w:rPr>
          <w:rFonts w:ascii="Arial" w:hAnsi="Arial" w:cs="Arial"/>
          <w:sz w:val="22"/>
          <w:szCs w:val="22"/>
        </w:rPr>
      </w:pPr>
      <w:r w:rsidRPr="00932115">
        <w:rPr>
          <w:rFonts w:ascii="Arial" w:hAnsi="Arial" w:cs="Arial"/>
          <w:sz w:val="22"/>
          <w:szCs w:val="22"/>
        </w:rP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τις υπηρεσίες, σύμφωνα με την παρ. 1 του άρθρου 88 του ν.4412/2016,</w:t>
      </w:r>
    </w:p>
    <w:p w:rsidR="004A572C" w:rsidRPr="00932115" w:rsidRDefault="004A572C" w:rsidP="004A572C">
      <w:pPr>
        <w:rPr>
          <w:rFonts w:ascii="Arial" w:hAnsi="Arial" w:cs="Arial"/>
          <w:sz w:val="22"/>
          <w:szCs w:val="22"/>
        </w:rPr>
      </w:pPr>
      <w:r w:rsidRPr="00932115">
        <w:rPr>
          <w:rFonts w:ascii="Arial" w:hAnsi="Arial" w:cs="Arial"/>
          <w:sz w:val="22"/>
          <w:szCs w:val="22"/>
        </w:rPr>
        <w:t>θ) εφόσον διαπιστωθεί ότι είναι ασυνήθιστα χαμηλή διότι δε συμμορφώνεται με τις ισχύουσες  υποχρεώσεις της παρ. 2 του άρθρου 18 του ν.4412/2016,</w:t>
      </w:r>
    </w:p>
    <w:p w:rsidR="004A572C" w:rsidRPr="00932115" w:rsidRDefault="004A572C" w:rsidP="004A572C">
      <w:pPr>
        <w:rPr>
          <w:rFonts w:ascii="Arial" w:hAnsi="Arial" w:cs="Arial"/>
          <w:sz w:val="22"/>
          <w:szCs w:val="22"/>
        </w:rPr>
      </w:pPr>
      <w:r w:rsidRPr="00932115">
        <w:rPr>
          <w:rFonts w:ascii="Arial" w:hAnsi="Arial" w:cs="Arial"/>
          <w:sz w:val="22"/>
          <w:szCs w:val="22"/>
        </w:rPr>
        <w:t>ι) η οποία παρουσιάζει αποκλίσεις ως προς τους όρους και τις τεχνικές προδιαγραφές της σύμβασης,</w:t>
      </w:r>
    </w:p>
    <w:p w:rsidR="004A572C" w:rsidRPr="00932115" w:rsidRDefault="004A572C" w:rsidP="004A572C">
      <w:pPr>
        <w:rPr>
          <w:rFonts w:ascii="Arial" w:hAnsi="Arial" w:cs="Arial"/>
          <w:sz w:val="22"/>
          <w:szCs w:val="22"/>
        </w:rPr>
      </w:pPr>
      <w:r w:rsidRPr="00932115">
        <w:rPr>
          <w:rFonts w:ascii="Arial" w:hAnsi="Arial" w:cs="Arial"/>
          <w:sz w:val="22"/>
          <w:szCs w:val="22"/>
        </w:rP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4A572C" w:rsidRPr="00932115" w:rsidRDefault="004A572C" w:rsidP="004A572C">
      <w:pPr>
        <w:rPr>
          <w:rFonts w:ascii="Arial" w:hAnsi="Arial" w:cs="Arial"/>
          <w:sz w:val="22"/>
          <w:szCs w:val="22"/>
        </w:rPr>
      </w:pPr>
      <w:r w:rsidRPr="00932115">
        <w:rPr>
          <w:rFonts w:ascii="Arial" w:hAnsi="Arial" w:cs="Arial"/>
          <w:sz w:val="22"/>
          <w:szCs w:val="22"/>
        </w:rPr>
        <w:t>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rsidR="004A572C" w:rsidRPr="00932115" w:rsidRDefault="004A572C" w:rsidP="004A572C">
      <w:pPr>
        <w:rPr>
          <w:rFonts w:ascii="Arial" w:hAnsi="Arial" w:cs="Arial"/>
          <w:sz w:val="22"/>
          <w:szCs w:val="22"/>
        </w:rPr>
      </w:pPr>
      <w:r w:rsidRPr="00932115">
        <w:rPr>
          <w:rFonts w:ascii="Arial" w:hAnsi="Arial" w:cs="Arial"/>
          <w:sz w:val="22"/>
          <w:szCs w:val="22"/>
        </w:rPr>
        <w:t>ιγ) 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51" w:name="_Toc136007904"/>
      <w:r w:rsidRPr="00932115">
        <w:rPr>
          <w:rFonts w:ascii="Arial" w:hAnsi="Arial" w:cs="Arial"/>
          <w:sz w:val="22"/>
          <w:szCs w:val="22"/>
        </w:rPr>
        <w:t>3.</w:t>
      </w:r>
      <w:r w:rsidRPr="00932115">
        <w:rPr>
          <w:rFonts w:ascii="Arial" w:hAnsi="Arial" w:cs="Arial"/>
          <w:sz w:val="22"/>
          <w:szCs w:val="22"/>
        </w:rPr>
        <w:tab/>
        <w:t>ΔΙΕΝΕΡΓΕΙΑ ΔΙΑΔΙΚΑΣΙΑΣ - ΑΞΙΟΛΟΓΗΣΗ ΠΡΟΣΦΟΡΩΝ</w:t>
      </w:r>
      <w:bookmarkEnd w:id="51"/>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bookmarkStart w:id="52" w:name="__RefHeading___Toc13752319"/>
      <w:r w:rsidRPr="00932115">
        <w:rPr>
          <w:rFonts w:ascii="Arial" w:hAnsi="Arial" w:cs="Arial"/>
          <w:sz w:val="22"/>
          <w:szCs w:val="22"/>
        </w:rPr>
        <w:t xml:space="preserve">3.1 </w:t>
      </w:r>
      <w:r w:rsidRPr="00932115">
        <w:rPr>
          <w:rFonts w:ascii="Arial" w:hAnsi="Arial" w:cs="Arial"/>
          <w:sz w:val="22"/>
          <w:szCs w:val="22"/>
        </w:rPr>
        <w:tab/>
        <w:t>Αποσφράγιση και αξιολόγηση προσφορών</w:t>
      </w:r>
      <w:bookmarkEnd w:id="52"/>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bookmarkStart w:id="53" w:name="__RefHeading___Toc13752320"/>
      <w:bookmarkEnd w:id="53"/>
      <w:r w:rsidRPr="00932115">
        <w:rPr>
          <w:rFonts w:ascii="Arial" w:hAnsi="Arial" w:cs="Arial"/>
          <w:sz w:val="22"/>
          <w:szCs w:val="22"/>
        </w:rPr>
        <w:t>3.1.1</w:t>
      </w:r>
      <w:r w:rsidRPr="00932115">
        <w:rPr>
          <w:rFonts w:ascii="Arial" w:hAnsi="Arial" w:cs="Arial"/>
          <w:sz w:val="22"/>
          <w:szCs w:val="22"/>
        </w:rPr>
        <w:tab/>
        <w:t>Ηλεκτρονική αποσφράγιση προσφορών</w:t>
      </w:r>
    </w:p>
    <w:p w:rsidR="004A572C" w:rsidRPr="00932115" w:rsidRDefault="004A572C" w:rsidP="004A572C">
      <w:pPr>
        <w:rPr>
          <w:rFonts w:ascii="Arial" w:hAnsi="Arial" w:cs="Arial"/>
          <w:sz w:val="22"/>
          <w:szCs w:val="22"/>
        </w:rPr>
      </w:pPr>
      <w:r w:rsidRPr="00932115">
        <w:rPr>
          <w:rFonts w:ascii="Arial" w:hAnsi="Arial" w:cs="Arial"/>
          <w:sz w:val="22"/>
          <w:szCs w:val="22"/>
        </w:rPr>
        <w:t>Το πιστοποιημένο στο ΕΣΗΔΗΣ, για την αποσφράγιση των  προσφορών αρμόδιο όργανο της Αναθέτουσας Αρχής, ήτοι η επιτροπή διενέργειας/επιτροπή αξιολόγησης, εφεξής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Ηλεκτρονική Αποσφράγιση του (υπό)φακέλου «Δικαιολογητικά Συμμετοχής-Τεχνική Προσφορά», την ..........  και ώρα ............. </w:t>
      </w:r>
    </w:p>
    <w:p w:rsidR="004A572C" w:rsidRPr="00932115" w:rsidRDefault="004A572C" w:rsidP="004A572C">
      <w:pPr>
        <w:rPr>
          <w:rFonts w:ascii="Arial" w:hAnsi="Arial" w:cs="Arial"/>
          <w:sz w:val="22"/>
          <w:szCs w:val="22"/>
        </w:rPr>
      </w:pPr>
      <w:r w:rsidRPr="00932115">
        <w:rPr>
          <w:rFonts w:ascii="Arial" w:hAnsi="Arial" w:cs="Arial"/>
          <w:sz w:val="22"/>
          <w:szCs w:val="22"/>
        </w:rPr>
        <w:t>Ηλεκτρονική Αποσφράγιση του (υπό)φακέλου «Οικονομική Προσφορά», κατά την ημερομηνία και ώρα που θα ορίσει η Αναθέτουσα Αρχή</w:t>
      </w:r>
    </w:p>
    <w:p w:rsidR="004A572C" w:rsidRPr="00932115" w:rsidRDefault="004A572C" w:rsidP="004A572C">
      <w:pPr>
        <w:rPr>
          <w:rFonts w:ascii="Arial" w:hAnsi="Arial" w:cs="Arial"/>
          <w:sz w:val="22"/>
          <w:szCs w:val="22"/>
        </w:rPr>
      </w:pPr>
      <w:r w:rsidRPr="00932115">
        <w:rPr>
          <w:rFonts w:ascii="Arial" w:hAnsi="Arial" w:cs="Arial"/>
          <w:sz w:val="22"/>
          <w:szCs w:val="22"/>
        </w:rPr>
        <w:t>Σε κάθε στάδιο τα στοιχεία των προσφορών που αποσφραγίζονται είναι καταρχήν προσβάσιμα μόνο στα μέλη της Επιτροπής Διαγωνισμού και την Αναθέτουσα Αρχή.</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54" w:name="__RefHeading___Toc13752321"/>
      <w:bookmarkEnd w:id="54"/>
      <w:r w:rsidRPr="00932115">
        <w:rPr>
          <w:rFonts w:ascii="Arial" w:hAnsi="Arial" w:cs="Arial"/>
          <w:sz w:val="22"/>
          <w:szCs w:val="22"/>
        </w:rPr>
        <w:t>3.1.2</w:t>
      </w:r>
      <w:r w:rsidRPr="00932115">
        <w:rPr>
          <w:rFonts w:ascii="Arial" w:hAnsi="Arial" w:cs="Arial"/>
          <w:sz w:val="22"/>
          <w:szCs w:val="22"/>
        </w:rPr>
        <w:tab/>
        <w:t>Αξιολόγηση προσφορών</w:t>
      </w:r>
    </w:p>
    <w:p w:rsidR="004A572C" w:rsidRPr="00932115" w:rsidRDefault="004A572C" w:rsidP="004A572C">
      <w:pPr>
        <w:rPr>
          <w:rFonts w:ascii="Arial" w:hAnsi="Arial" w:cs="Arial"/>
          <w:sz w:val="22"/>
          <w:szCs w:val="22"/>
        </w:rPr>
      </w:pPr>
      <w:r w:rsidRPr="00932115">
        <w:rPr>
          <w:rFonts w:ascii="Arial" w:hAnsi="Arial" w:cs="Arial"/>
          <w:sz w:val="22"/>
          <w:szCs w:val="22"/>
        </w:rPr>
        <w:t>3.1.2.1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rsidR="004A572C" w:rsidRPr="00932115" w:rsidRDefault="004A572C" w:rsidP="004A572C">
      <w:pPr>
        <w:rPr>
          <w:rFonts w:ascii="Arial" w:hAnsi="Arial" w:cs="Arial"/>
          <w:sz w:val="22"/>
          <w:szCs w:val="22"/>
        </w:rPr>
      </w:pPr>
      <w:r w:rsidRPr="00932115">
        <w:rPr>
          <w:rFonts w:ascii="Arial" w:hAnsi="Arial" w:cs="Arial"/>
          <w:sz w:val="22"/>
          <w:szCs w:val="22"/>
        </w:rPr>
        <w:t>Η αναθέτουσα αρχή, 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 Η συμπλήρωση ή η αποσαφήνιση ζητείται και γίνεται αποδεκτή υπό την προϋπόθεση ότι δεν τροποποιείται η προσφορά του οικονομικού φορέα και ότι αφορά σε στοιχεία ή δεδομένα, των οποίων είναι αντικειμενικά εξακριβώσιμος ο προγενέστερος χαρακτήρας σε σχέση με το πέρας της καταληκτικής προθεσμίας παραλαβής προσφορών. Τα ανωτέρω ισχύουν κατ΄ αναλογίαν και για τυχόν ελλείπουσες δηλώσεις, υπό την προϋπόθεση ότι βεβαιώνουν γεγονότα αντικειμενικώς εξακριβώσιμα.</w:t>
      </w:r>
    </w:p>
    <w:p w:rsidR="004A572C" w:rsidRPr="00932115" w:rsidRDefault="004A572C" w:rsidP="004A572C">
      <w:pPr>
        <w:rPr>
          <w:rFonts w:ascii="Arial" w:eastAsia="Calibri" w:hAnsi="Arial" w:cs="Arial"/>
          <w:sz w:val="22"/>
          <w:szCs w:val="22"/>
        </w:rPr>
      </w:pPr>
      <w:r w:rsidRPr="00932115">
        <w:rPr>
          <w:rFonts w:ascii="Arial" w:hAnsi="Arial" w:cs="Arial"/>
          <w:sz w:val="22"/>
          <w:szCs w:val="22"/>
        </w:rPr>
        <w:t>Ειδικότερα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α) Η Επιτροπή Διαγωνισμού εξετάζει αρχικά  την προσκόμιση της εγγύησης συμμετοχής, σύμφωνα με την παρ. 1 του άρθρου 72. 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η Επιτροπή Διαγωνισμού συντάσσει πρακτικό στο οποίο εισηγείται την απόρριψη της προσφοράς ως απαράδεκτης. </w:t>
      </w:r>
    </w:p>
    <w:p w:rsidR="004A572C" w:rsidRPr="00932115" w:rsidRDefault="004A572C" w:rsidP="004A572C">
      <w:pPr>
        <w:rPr>
          <w:rFonts w:ascii="Arial" w:hAnsi="Arial" w:cs="Arial"/>
          <w:sz w:val="22"/>
          <w:szCs w:val="22"/>
        </w:rPr>
      </w:pPr>
      <w:r w:rsidRPr="00932115">
        <w:rPr>
          <w:rFonts w:ascii="Arial" w:hAnsi="Arial" w:cs="Arial"/>
          <w:sz w:val="22"/>
          <w:szCs w:val="22"/>
        </w:rPr>
        <w:t>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και κοινοποιείται σε όλους τους προσφέροντες με επιμέλεια αυτής μέσω της λειτουργικότητας της «Επικοινωνίας» του ηλεκτρονικού διαγωνισμού στο ΕΣΗΔΗΣ.</w:t>
      </w:r>
    </w:p>
    <w:p w:rsidR="004A572C" w:rsidRPr="00932115" w:rsidRDefault="004A572C" w:rsidP="004A572C">
      <w:pPr>
        <w:rPr>
          <w:rFonts w:ascii="Arial" w:hAnsi="Arial" w:cs="Arial"/>
          <w:sz w:val="22"/>
          <w:szCs w:val="22"/>
        </w:rPr>
      </w:pPr>
      <w:r w:rsidRPr="00932115">
        <w:rPr>
          <w:rFonts w:ascii="Arial" w:hAnsi="Arial" w:cs="Arial"/>
          <w:sz w:val="22"/>
          <w:szCs w:val="22"/>
        </w:rPr>
        <w:t>Κατά της εν λόγω απόφασης χωρεί προδικαστική προσφυγή, σύμφωνα με τα οριζόμενα στην παράγραφο 3.4 της παρούσας.</w:t>
      </w:r>
    </w:p>
    <w:p w:rsidR="004A572C" w:rsidRPr="00932115" w:rsidRDefault="004A572C" w:rsidP="004A572C">
      <w:pPr>
        <w:rPr>
          <w:rFonts w:ascii="Arial" w:hAnsi="Arial" w:cs="Arial"/>
          <w:sz w:val="22"/>
          <w:szCs w:val="22"/>
        </w:rPr>
      </w:pPr>
      <w:r w:rsidRPr="00932115">
        <w:rPr>
          <w:rFonts w:ascii="Arial" w:hAnsi="Arial" w:cs="Arial"/>
          <w:sz w:val="22"/>
          <w:szCs w:val="22"/>
        </w:rPr>
        <w:t>Η αναθέτουσα αρχή επικοινωνεί παράλληλα με τους φορείς που φέρονται να έχουν εκδώσει τις εγγυητικές επιστολές, προκειμένου να διαπιστώσει την εγκυρότητά τους.</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β) Στη συνέχεια η Επιτροπή Διαγωνισμού προβαίνει αρχικά στον έλεγχο των δικαιολογητικών συμμετοχής και εν συνεχεία στην αξιολόγηση και βαθμολόγηση των τεχνικών προσφορών των προσφερόντων, των οποίων τα δικαιολογητικά συμμετοχής έκρινε πλήρη. Η αξιολόγηση και βαθμολόγηση γίνονται σύμφωνα με τα σχετικώς προβλεπόμενα στον ν.4412/2016  και τους όρους της παρούσας.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των αποτελεσμάτων της αξιολόγησης των τεχνικών προσφορών, της βαθμολόγησης των αποδεκτών τεχνικών προσφορών με βάση τα κριτήρια αξιολόγησης των παραγράφων 2.3.1 και 2.3.2 της παρούσας. </w:t>
      </w:r>
    </w:p>
    <w:p w:rsidR="004A572C" w:rsidRPr="00932115" w:rsidRDefault="004A572C" w:rsidP="004A572C">
      <w:pPr>
        <w:rPr>
          <w:rFonts w:ascii="Arial" w:hAnsi="Arial" w:cs="Arial"/>
          <w:sz w:val="22"/>
          <w:szCs w:val="22"/>
        </w:rPr>
      </w:pPr>
      <w:r w:rsidRPr="00932115">
        <w:rPr>
          <w:rFonts w:ascii="Arial" w:hAnsi="Arial" w:cs="Arial"/>
          <w:sz w:val="22"/>
          <w:szCs w:val="22"/>
        </w:rPr>
        <w:t>Τα αποτελέσματα των εν λόγω σταδίων («Δικαιολογητικά Συμμετοχής» &amp; «Τεχνική Προσφορά» επικυρώνονται με απόφαση του αποφαινόμενου οργάνου της αναθέτουσας αρχής, η οποία κοινοποιείται  στους προσφέροντες, εκτός από όσους αποκλείστηκαν οριστικά δυνάμει της παρ. 1 του άρθρου 72 του ν. 4412/2016, μέσω της λειτουργικότητας της «Επικοινωνίας» του ΕΣΗΔΗΣ. Μετά από την έκδοση και κοινοποίηση της ανωτέρω απόφασης, οι προσφέροντες λαμβάνουν γνώση των λοιπών συμμετεχόντων στη διαδικασία και των στοιχείων που υποβλήθηκαν από αυτούς.</w:t>
      </w:r>
    </w:p>
    <w:p w:rsidR="004A572C" w:rsidRPr="00932115" w:rsidRDefault="004A572C" w:rsidP="004A572C">
      <w:pPr>
        <w:rPr>
          <w:rFonts w:ascii="Arial" w:hAnsi="Arial" w:cs="Arial"/>
          <w:sz w:val="22"/>
          <w:szCs w:val="22"/>
        </w:rPr>
      </w:pPr>
      <w:r w:rsidRPr="00932115">
        <w:rPr>
          <w:rFonts w:ascii="Arial" w:hAnsi="Arial" w:cs="Arial"/>
          <w:sz w:val="22"/>
          <w:szCs w:val="22"/>
        </w:rPr>
        <w:t>Κατά της εν λόγω απόφασης χωρεί προδικαστική προσφυγή, σύμφωνα με τα οριζόμενα στην παράγραφο 3.4 της παρούσας.</w:t>
      </w:r>
    </w:p>
    <w:p w:rsidR="004A572C" w:rsidRPr="00932115" w:rsidRDefault="004A572C" w:rsidP="004A572C">
      <w:pPr>
        <w:rPr>
          <w:rFonts w:ascii="Arial" w:hAnsi="Arial" w:cs="Arial"/>
          <w:sz w:val="22"/>
          <w:szCs w:val="22"/>
        </w:rPr>
      </w:pPr>
      <w:r w:rsidRPr="00932115">
        <w:rPr>
          <w:rFonts w:ascii="Arial" w:hAnsi="Arial" w:cs="Arial"/>
          <w:sz w:val="22"/>
          <w:szCs w:val="22"/>
        </w:rPr>
        <w:lastRenderedPageBreak/>
        <w:t>γ) Μετά την ολοκλήρωση της αξιολόγησης, σύμφωνα με τα ανωτέρω, αποσφραγίζονται, κατά την ορισθείσα ημερομηνία και ώρα οι φάκελοι των οικονομικών προσφορών εκείνων των προσφερόντων που δεν έχουν απορριφθεί σύμφωνα με τα ανωτέρω.</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δ) Η Επιτροπή Διαγωνισμού προβαίνει στην αξιολόγηση των οικονομικών προσφορών που αποσφραγίστηκαν και συντάσσει πρακτικό στο οποίο καταχωρούνται οι προσφορές κατά σειρά κατάταξης, με βάση τη συνολική βαθμολογία τους, καθώς και η αιτιολογημένη εισήγησή της για την αποδοχή ή απόρριψή τους και την ανάδειξη του προσωρινού αναδόχου.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Στην περίπτωση ισοδύναμων προφορών, δηλαδή προσφορών με την ίδια συνολική τελική βαθμολογία μεταξύ δύο ή περισσοτέρων προσφερόντων, η ανάθεση γίνεται στην προσφορά με τη μεγαλύτερη βαθμολογία τεχνικής προσφοράς.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Αν οι ισοδύναμες προσφορές έχουν την ίδια βαθμολογία τεχνικής προσφοράς η αναθέτουσα αρχή επιλέγει τον ανάδοχο με κλήρωση μεταξύ των οικονομικών φορέων που υπέβαλαν τις ισοδύναμες προσφορές. Η κλήρωση γίνεται ενώπιον της Επιτροπής του Διαγωνισμού και παρουσία αυτών των οικονομικών φορέων. </w:t>
      </w:r>
    </w:p>
    <w:p w:rsidR="004A572C" w:rsidRPr="00932115" w:rsidRDefault="004A572C" w:rsidP="004A572C">
      <w:pPr>
        <w:rPr>
          <w:rFonts w:ascii="Arial" w:hAnsi="Arial" w:cs="Arial"/>
          <w:sz w:val="22"/>
          <w:szCs w:val="22"/>
        </w:rPr>
      </w:pPr>
      <w:r w:rsidRPr="00932115">
        <w:rPr>
          <w:rFonts w:ascii="Arial" w:hAnsi="Arial" w:cs="Arial"/>
          <w:sz w:val="22"/>
          <w:szCs w:val="22"/>
        </w:rPr>
        <w:t>Στη συνέχεια, εφόσον το αποφαινόμενο όργανο της αναθέτουσας αρχής εγκρίνει το ανωτέρω πρακτικό κατάταξης των προσφορών, εκδίδεται απόφαση για τα αποτελέσματα του εν λόγω σταδίου και η αναθέτουσα</w:t>
      </w:r>
      <w:r w:rsidRPr="00932115">
        <w:rPr>
          <w:rFonts w:ascii="Arial" w:eastAsia="Calibri" w:hAnsi="Arial" w:cs="Arial"/>
          <w:sz w:val="22"/>
          <w:szCs w:val="22"/>
        </w:rPr>
        <w:t xml:space="preserve"> </w:t>
      </w:r>
      <w:r w:rsidRPr="00932115">
        <w:rPr>
          <w:rFonts w:ascii="Arial" w:hAnsi="Arial" w:cs="Arial"/>
          <w:sz w:val="22"/>
          <w:szCs w:val="22"/>
        </w:rPr>
        <w:t>αρχή προσκαλεί εγγράφως, μέσω της λειτουργικότητας της «Επικοινωνίας» του ηλεκτρονικού διαγωνισμού στο ΕΣΗΔΗΣ, τον πρώτο σε κατάταξη προσφέροντα,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 3.2 της παρούσας, περί πρόσκλησης για υποβολή δικαιολογητικών. Η απόφαση έγκρισης του πρακτικού κατάταξης προσφορών δεν κοινοποιείται στους προσφέροντες και ενσωματώνεται στην απόφαση κατακύρωσης.</w:t>
      </w:r>
    </w:p>
    <w:p w:rsidR="004A572C" w:rsidRPr="00932115" w:rsidRDefault="004A572C" w:rsidP="004A572C">
      <w:pPr>
        <w:rPr>
          <w:rFonts w:ascii="Arial" w:hAnsi="Arial" w:cs="Arial"/>
          <w:sz w:val="22"/>
          <w:szCs w:val="22"/>
        </w:rPr>
      </w:pPr>
      <w:r w:rsidRPr="00932115">
        <w:rPr>
          <w:rFonts w:ascii="Arial" w:hAnsi="Arial" w:cs="Arial"/>
          <w:sz w:val="22"/>
          <w:szCs w:val="22"/>
        </w:rPr>
        <w:t>Σε κάθε περίπτωση, όταν εξ αρχής έχει υποβληθεί μία προσφορά, τα αποτελέσματα όλων των σταδίων της διαδικασίας ανάθεσης, ήτοι Δικαιολογητικών Συμμετοχής, Τεχνικής Προσφοράς και Οικονομικής Προσφοράς, επικυρώνονται με την απόφαση κατακύρωσης του άρθρου 105 του ν. 4412/2016, σύμφωνα με την παράγραφο 3.3 της παρούσας, που εκδίδεται μετά το πέρας και του τελευταίου σταδίου της διαδικασίας. Κατά της ανωτέρω απόφασης χωρεί προδικαστική προσφυγή ενώπιον της Ε.Α.ΔΗ.ΣΥ. σύμφωνα με όσα προβλέπονται στην παράγραφο 3.4 της παρούσας.</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55" w:name="__RefHeading___Toc491950129"/>
      <w:bookmarkStart w:id="56" w:name="_Toc136007905"/>
      <w:bookmarkEnd w:id="55"/>
      <w:r w:rsidRPr="00932115">
        <w:rPr>
          <w:rFonts w:ascii="Arial" w:hAnsi="Arial" w:cs="Arial"/>
          <w:sz w:val="22"/>
          <w:szCs w:val="22"/>
        </w:rPr>
        <w:t>3.2</w:t>
      </w:r>
      <w:r w:rsidRPr="00932115">
        <w:rPr>
          <w:rFonts w:ascii="Arial" w:hAnsi="Arial" w:cs="Arial"/>
          <w:sz w:val="22"/>
          <w:szCs w:val="22"/>
        </w:rPr>
        <w:tab/>
        <w:t>Πρόσκληση υποβολής δικαιολογητικών προσωρινού αναδόχου - Δικαιολογητικά προσωρινού αναδόχου</w:t>
      </w:r>
      <w:bookmarkEnd w:id="56"/>
    </w:p>
    <w:p w:rsidR="004A572C" w:rsidRPr="00932115" w:rsidRDefault="004A572C" w:rsidP="004A572C">
      <w:pPr>
        <w:rPr>
          <w:rFonts w:ascii="Arial" w:hAnsi="Arial" w:cs="Arial"/>
          <w:sz w:val="22"/>
          <w:szCs w:val="22"/>
        </w:rPr>
      </w:pPr>
      <w:r w:rsidRPr="00932115">
        <w:rPr>
          <w:rFonts w:ascii="Arial" w:hAnsi="Arial" w:cs="Arial"/>
          <w:sz w:val="22"/>
          <w:szCs w:val="22"/>
        </w:rP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μέσω της λειτουργικότητας της «Επικοινωνίας» του ηλεκτρονικού διαγωνισμού στο ΕΣΗΔΗΣ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p>
    <w:p w:rsidR="004A572C" w:rsidRPr="00932115" w:rsidRDefault="004A572C" w:rsidP="004A572C">
      <w:pPr>
        <w:rPr>
          <w:rFonts w:ascii="Arial" w:hAnsi="Arial" w:cs="Arial"/>
          <w:sz w:val="22"/>
          <w:szCs w:val="22"/>
        </w:rPr>
      </w:pPr>
      <w:r w:rsidRPr="00932115">
        <w:rPr>
          <w:rFonts w:ascii="Arial" w:hAnsi="Arial" w:cs="Arial"/>
          <w:sz w:val="22"/>
          <w:szCs w:val="22"/>
        </w:rPr>
        <w:t>Ειδικότερα, το σύνολο των στοιχείων και δικαιολογητικών της ως άνω παραγράφου αποστέλλονται από αυτόν σε μορφή ηλεκτρονικών αρχείων με μορφότυπο PDF, σύμφωνα με τα ειδικώς οριζόμενα στην παράγραφο 2.4.2.5 της παρούσας.</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w:t>
      </w:r>
      <w:r w:rsidRPr="00932115">
        <w:rPr>
          <w:rFonts w:ascii="Arial" w:hAnsi="Arial" w:cs="Arial"/>
          <w:sz w:val="22"/>
          <w:szCs w:val="22"/>
        </w:rPr>
        <w:lastRenderedPageBreak/>
        <w:t xml:space="preserve">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πρωτότυπα ή ακριβή αντίγραφα), σύμφωνα με τα προβλεπόμενα στις διατάξεις της ως άνω παραγράφου 2.4.2.5. </w:t>
      </w:r>
    </w:p>
    <w:p w:rsidR="004A572C" w:rsidRPr="00932115" w:rsidRDefault="004A572C" w:rsidP="004A572C">
      <w:pPr>
        <w:rPr>
          <w:rFonts w:ascii="Arial" w:hAnsi="Arial" w:cs="Arial"/>
          <w:sz w:val="22"/>
          <w:szCs w:val="22"/>
        </w:rPr>
      </w:pPr>
      <w:r w:rsidRPr="00932115">
        <w:rPr>
          <w:rFonts w:ascii="Arial" w:hAnsi="Arial" w:cs="Arial"/>
          <w:sz w:val="22"/>
          <w:szCs w:val="22"/>
        </w:rP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4A572C" w:rsidRPr="00932115" w:rsidRDefault="004A572C" w:rsidP="004A572C">
      <w:pPr>
        <w:rPr>
          <w:rFonts w:ascii="Arial" w:hAnsi="Arial" w:cs="Arial"/>
          <w:sz w:val="22"/>
          <w:szCs w:val="22"/>
        </w:rPr>
      </w:pPr>
      <w:r w:rsidRPr="00932115">
        <w:rPr>
          <w:rFonts w:ascii="Arial" w:hAnsi="Arial" w:cs="Arial"/>
          <w:sz w:val="22"/>
          <w:szCs w:val="22"/>
        </w:rPr>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4A572C" w:rsidRPr="00932115" w:rsidRDefault="004A572C" w:rsidP="004A572C">
      <w:pPr>
        <w:rPr>
          <w:rFonts w:ascii="Arial" w:hAnsi="Arial" w:cs="Arial"/>
          <w:sz w:val="22"/>
          <w:szCs w:val="22"/>
        </w:rPr>
      </w:pPr>
      <w:r w:rsidRPr="00932115">
        <w:rPr>
          <w:rFonts w:ascii="Arial" w:hAnsi="Arial" w:cs="Arial"/>
          <w:sz w:val="22"/>
          <w:szCs w:val="22"/>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ii)  δεν υποβληθούν στο προκαθορισμένο χρονικό διάστημα τα απαιτούμενα πρωτότυπα ή αντίγραφα των παραπάνω δικαιολογητικών, ή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iii) από τα δικαιολογητικά που προσκομίσθηκαν νομίμως και εμπροθέσμως, δεν αποδεικνύεται η μη συνδρομή των λόγων αποκλεισμού 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 </w:t>
      </w:r>
    </w:p>
    <w:p w:rsidR="004A572C" w:rsidRPr="00932115" w:rsidRDefault="004A572C" w:rsidP="004A572C">
      <w:pPr>
        <w:rPr>
          <w:rFonts w:ascii="Arial" w:hAnsi="Arial" w:cs="Arial"/>
          <w:sz w:val="22"/>
          <w:szCs w:val="22"/>
        </w:rPr>
      </w:pPr>
      <w:r w:rsidRPr="00932115">
        <w:rPr>
          <w:rFonts w:ascii="Arial" w:hAnsi="Arial" w:cs="Arial"/>
          <w:sz w:val="22"/>
          <w:szCs w:val="22"/>
        </w:rPr>
        <w:t>Αν κανένας από τους προσφέροντες δεν υποβάλλει αληθή ή ακριβή δήλωση ή δεν προσκομίσει ένα ή περισσότερα από τα απαιτούμενα έγγραφα και δικαιολογητικά ή δεν αποδείξει ότι</w:t>
      </w:r>
      <w:r w:rsidRPr="004A572C">
        <w:t xml:space="preserve">: α) δεν βρίσκεται σε μία από τις καταστάσεις της παραγράφου 2.2.3 της παρούσας διακήρυξης </w:t>
      </w:r>
      <w:r w:rsidRPr="00932115">
        <w:rPr>
          <w:rFonts w:ascii="Arial" w:hAnsi="Arial" w:cs="Arial"/>
          <w:sz w:val="22"/>
          <w:szCs w:val="22"/>
        </w:rPr>
        <w:t xml:space="preserve">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57" w:name="_Toc136007906"/>
      <w:r w:rsidRPr="00932115">
        <w:rPr>
          <w:rFonts w:ascii="Arial" w:hAnsi="Arial" w:cs="Arial"/>
          <w:sz w:val="22"/>
          <w:szCs w:val="22"/>
        </w:rPr>
        <w:t>3.3</w:t>
      </w:r>
      <w:r w:rsidRPr="00932115">
        <w:rPr>
          <w:rFonts w:ascii="Arial" w:hAnsi="Arial" w:cs="Arial"/>
          <w:sz w:val="22"/>
          <w:szCs w:val="22"/>
        </w:rPr>
        <w:tab/>
        <w:t>Κατακύρωση - σύναψη σύμβασης</w:t>
      </w:r>
      <w:bookmarkEnd w:id="57"/>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lastRenderedPageBreak/>
        <w:t>3.3.1. Τα αποτελέσματα του ελέγχου των παραπάνω δικαιολογητικών κατακύρωσης και της εισήγησης της Επιτροπής Διαγωνισμού επικυρώνονται με την απόφαση κατακύρωσης, στην οποία ενσωματώνεται η απόφαση έγκρισης του πρακτικού κατάταξης των προσφερόντων και ανάδειξης προσωρινού αναδόχου, σε συνέχεια της αξιολόγησης των οικονομικών προσφορών τους.</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ιδίως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των πρακτικών κατάταξης των προσφερόντων και ανάδειξης προσωρινού αναδόχου, και, επιπλέον, αναρτά τα δικαιολογητικά του προσωρινού αναδόχου στα «Συνημμένα Ηλεκτρονικού Διαγωνισμού». </w:t>
      </w:r>
    </w:p>
    <w:p w:rsidR="004A572C" w:rsidRPr="00932115" w:rsidRDefault="004A572C" w:rsidP="004A572C">
      <w:pPr>
        <w:rPr>
          <w:rFonts w:ascii="Arial" w:hAnsi="Arial" w:cs="Arial"/>
          <w:sz w:val="22"/>
          <w:szCs w:val="22"/>
        </w:rPr>
      </w:pPr>
      <w:r w:rsidRPr="00932115">
        <w:rPr>
          <w:rFonts w:ascii="Arial" w:hAnsi="Arial" w:cs="Arial"/>
          <w:sz w:val="22"/>
          <w:szCs w:val="22"/>
        </w:rPr>
        <w:t>Μετά την έκδοση και κοινοποίηση της απόφασης κατακύρωσης οι προσφέροντες λαμβάνουν γνώση των οικονομικών προσφορών που αποσφραγίστηκαν, της κατάταξης των προσφορών και των υποβληθέντων δικαιολογητικών κατακύρωσης, με ενέργειες της αναθέτουσας αρχής. Κατά της απόφασης κατακύρωσης χωρεί προδικαστική προσφυγή ενώπιον της Ε.Α.ΔΗ.ΣΥ., σύμφωνα με την παράγραφο 3.4 της παρούσας. Δεν επιτρέπεται η άσκηση άλλης διοικητικής προσφυγής κατά της ανωτέρω απόφασης.</w:t>
      </w:r>
    </w:p>
    <w:p w:rsidR="004A572C" w:rsidRPr="00932115" w:rsidRDefault="004A572C" w:rsidP="004A572C">
      <w:pPr>
        <w:rPr>
          <w:rFonts w:ascii="Arial" w:hAnsi="Arial" w:cs="Arial"/>
          <w:sz w:val="22"/>
          <w:szCs w:val="22"/>
        </w:rPr>
      </w:pPr>
      <w:r w:rsidRPr="00932115">
        <w:rPr>
          <w:rFonts w:ascii="Arial" w:hAnsi="Arial" w:cs="Arial"/>
          <w:sz w:val="22"/>
          <w:szCs w:val="22"/>
        </w:rPr>
        <w:t>3.3.2. Η απόφαση κατακύρωσης καθίσταται οριστική, εφόσον συντρέξουν οι ακόλουθες προϋποθέσεις σωρευτικά:</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α) κοινοποιηθεί η απόφαση κατακύρωσης σε όλους τους οικονομικούς φορείς που δεν έχουν αποκλειστεί οριστικά, </w:t>
      </w:r>
    </w:p>
    <w:p w:rsidR="004A572C" w:rsidRPr="00932115" w:rsidRDefault="004A572C" w:rsidP="004A572C">
      <w:pPr>
        <w:rPr>
          <w:rFonts w:ascii="Arial" w:hAnsi="Arial" w:cs="Arial"/>
          <w:sz w:val="22"/>
          <w:szCs w:val="22"/>
        </w:rPr>
      </w:pPr>
      <w:r w:rsidRPr="00932115">
        <w:rPr>
          <w:rFonts w:ascii="Arial" w:hAnsi="Arial" w:cs="Arial"/>
          <w:sz w:val="22"/>
          <w:szCs w:val="22"/>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Ε.Α.ΔΗ.ΣΥ.   και σε περίπτωση άσκησης αίτησης αναστολής κατά της απόφασης της Ε.Α.ΔΗ.ΣΥ.  , εκδοθεί απόφαση επί της αίτησης, με την επιφύλαξη της χορήγησης προσωρινής διαταγής, σύμφωνα με όσα ορίζονται  στο τελευταίο εδάφιο της </w:t>
      </w:r>
      <w:hyperlink r:id="rId27" w:anchor="art372_4" w:history="1">
        <w:r w:rsidRPr="00932115">
          <w:rPr>
            <w:rFonts w:ascii="Arial" w:hAnsi="Arial" w:cs="Arial"/>
            <w:sz w:val="22"/>
            <w:szCs w:val="22"/>
          </w:rPr>
          <w:t>παρ.</w:t>
        </w:r>
      </w:hyperlink>
      <w:hyperlink r:id="rId28" w:anchor="art372_4" w:history="1"/>
      <w:hyperlink r:id="rId29" w:anchor="art372_4" w:history="1">
        <w:r w:rsidRPr="00932115">
          <w:rPr>
            <w:rFonts w:ascii="Arial" w:hAnsi="Arial" w:cs="Arial"/>
            <w:sz w:val="22"/>
            <w:szCs w:val="22"/>
          </w:rPr>
          <w:t xml:space="preserve"> 4 του άρθρου 372</w:t>
        </w:r>
      </w:hyperlink>
      <w:r w:rsidRPr="00932115">
        <w:rPr>
          <w:rFonts w:ascii="Arial" w:hAnsi="Arial" w:cs="Arial"/>
          <w:sz w:val="22"/>
          <w:szCs w:val="22"/>
        </w:rPr>
        <w:t xml:space="preserve"> του ν. 4412/2016,</w:t>
      </w:r>
    </w:p>
    <w:p w:rsidR="004A572C" w:rsidRPr="00932115" w:rsidRDefault="004A572C" w:rsidP="004A572C">
      <w:pPr>
        <w:rPr>
          <w:rFonts w:ascii="Arial" w:hAnsi="Arial" w:cs="Arial"/>
          <w:sz w:val="22"/>
          <w:szCs w:val="22"/>
        </w:rPr>
      </w:pPr>
      <w:r w:rsidRPr="00932115">
        <w:rPr>
          <w:rFonts w:ascii="Arial" w:hAnsi="Arial" w:cs="Arial"/>
          <w:sz w:val="22"/>
          <w:szCs w:val="22"/>
        </w:rPr>
        <w:t>γ) ολοκληρωθεί επιτυχώς ο προσυμβατικός έλεγχος από το Ελεγκτικό Συνέδριο, σύμφωνα με τα άρθρα 324 έως 327 του ν. 4700/2020, εφόσον απαιτείται, και </w:t>
      </w:r>
    </w:p>
    <w:p w:rsidR="004A572C" w:rsidRPr="00932115" w:rsidRDefault="004A572C" w:rsidP="004A572C">
      <w:pPr>
        <w:rPr>
          <w:rFonts w:ascii="Arial" w:hAnsi="Arial" w:cs="Arial"/>
          <w:sz w:val="22"/>
          <w:szCs w:val="22"/>
        </w:rPr>
      </w:pPr>
      <w:r w:rsidRPr="00932115">
        <w:rPr>
          <w:rFonts w:ascii="Arial" w:hAnsi="Arial" w:cs="Arial"/>
          <w:sz w:val="22"/>
          <w:szCs w:val="22"/>
        </w:rPr>
        <w:t>δ)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30" w:history="1">
        <w:r w:rsidRPr="00932115">
          <w:rPr>
            <w:rFonts w:ascii="Arial" w:hAnsi="Arial" w:cs="Arial"/>
            <w:sz w:val="22"/>
            <w:szCs w:val="22"/>
          </w:rPr>
          <w:t>άρθρο 79Α</w:t>
        </w:r>
      </w:hyperlink>
      <w:r w:rsidRPr="00932115">
        <w:rPr>
          <w:rFonts w:ascii="Arial" w:hAnsi="Arial" w:cs="Arial"/>
          <w:sz w:val="22"/>
          <w:szCs w:val="22"/>
        </w:rPr>
        <w:t xml:space="preserve"> του ν. 4412/2016, στην οποία δηλώνεται ότι, δεν έχουν επέλθει στο πρόσωπό του οψιγενείς μεταβολές κατά την έννοια του </w:t>
      </w:r>
      <w:hyperlink r:id="rId31" w:anchor="art104" w:history="1">
        <w:r w:rsidRPr="00932115">
          <w:rPr>
            <w:rFonts w:ascii="Arial" w:hAnsi="Arial" w:cs="Arial"/>
            <w:sz w:val="22"/>
            <w:szCs w:val="22"/>
          </w:rPr>
          <w:t>άρθρου 104</w:t>
        </w:r>
      </w:hyperlink>
      <w:r w:rsidRPr="00932115">
        <w:rPr>
          <w:rFonts w:ascii="Arial" w:hAnsi="Arial" w:cs="Arial"/>
          <w:sz w:val="22"/>
          <w:szCs w:val="22"/>
        </w:rPr>
        <w:t xml:space="preserve"> του ν. 4412/2016 και μόνον στην περίπτωση του προσυμβατικού ελέγχου ή της άσκησης προδικαστικής προσφυγής κατά της απόφασης κατακύρωσης. 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t xml:space="preserve">Μετά από την οριστικοποίηση της απόφασης κατακύρωσης η αναθέτουσα αρχή προσκαλεί τον ανάδοχο, μέσω της λειτουργικότητας της «Επικοινωνίας»,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4A572C" w:rsidRPr="00932115" w:rsidRDefault="004A572C" w:rsidP="004A572C">
      <w:pPr>
        <w:rPr>
          <w:rFonts w:ascii="Arial" w:hAnsi="Arial" w:cs="Arial"/>
          <w:sz w:val="22"/>
          <w:szCs w:val="22"/>
        </w:rPr>
      </w:pPr>
      <w:r w:rsidRPr="00932115">
        <w:rPr>
          <w:rFonts w:ascii="Arial" w:hAnsi="Arial" w:cs="Arial"/>
          <w:sz w:val="22"/>
          <w:szCs w:val="22"/>
        </w:rPr>
        <w:t>Στην περίπτωση που ο ανάδοχος δεν προσέλθει να υπογράψει το ως άνω συμφωνητικό μέσα στην τεθείσα προθεσμία, με την επιφύλαξη αντικειμενικών λόγων ανωτέρας βίας,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παράγραφο 3.5 της παρούσας διακήρυξης. Στην περίπτωση αυτή,  η αναθέτουσα αρχή μπορεί να αναζητήσει αποζημίωση, πέρα από την καταπίπτουσα εγγυητική επιστολή, ιδίως δυνάμει των άρθρων 197 και 198 ΑΚ.</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Εάν η αναθέτουσα αρχή δεν απευθύνει την ειδική πρόσκληση για την υπογραφή του συμφωνητικού εντός χρονικού διαστήματος εξήντα (60) ημερών από την οριστικοποίηση της </w:t>
      </w:r>
      <w:r w:rsidRPr="00932115">
        <w:rPr>
          <w:rFonts w:ascii="Arial" w:hAnsi="Arial" w:cs="Arial"/>
          <w:sz w:val="22"/>
          <w:szCs w:val="22"/>
        </w:rPr>
        <w:lastRenderedPageBreak/>
        <w:t>απόφασης κατακύρωσης, με την επιφύλαξη της ύπαρξης επιτακτικού λόγου δημόσιου συμφέροντος ή αντικειμενικών λόγων ανωτέρας βίας, ο ανάδοχος δικαιούται να απέχει από την υπογραφή του συμφωνητικού, χωρίς να εκπέσει η εγγύηση συμμετοχής του, καθώς και να αναζητήσει αποζημίωση ιδίως δυνάμει των άρθρων 197 και 198 ΑΚ.</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58" w:name="_Toc136007907"/>
      <w:r w:rsidRPr="00932115">
        <w:rPr>
          <w:rFonts w:ascii="Arial" w:hAnsi="Arial" w:cs="Arial"/>
          <w:sz w:val="22"/>
          <w:szCs w:val="22"/>
        </w:rPr>
        <w:t>3.4</w:t>
      </w:r>
      <w:r w:rsidRPr="00932115">
        <w:rPr>
          <w:rFonts w:ascii="Arial" w:hAnsi="Arial" w:cs="Arial"/>
          <w:sz w:val="22"/>
          <w:szCs w:val="22"/>
        </w:rPr>
        <w:tab/>
        <w:t>Προδικαστικές Προσφυγές - Προσωρινή και Οριστική Δικαστική Προστασία</w:t>
      </w:r>
      <w:bookmarkEnd w:id="58"/>
    </w:p>
    <w:p w:rsidR="004A572C" w:rsidRPr="00932115" w:rsidRDefault="004A572C" w:rsidP="004A572C">
      <w:pPr>
        <w:rPr>
          <w:rFonts w:ascii="Arial" w:hAnsi="Arial" w:cs="Arial"/>
          <w:sz w:val="22"/>
          <w:szCs w:val="22"/>
        </w:rPr>
      </w:pPr>
      <w:r w:rsidRPr="00932115">
        <w:rPr>
          <w:rFonts w:ascii="Arial" w:hAnsi="Arial" w:cs="Arial"/>
          <w:sz w:val="22"/>
          <w:szCs w:val="22"/>
        </w:rPr>
        <w:t>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δικαίωμα να προσφύγει στην ανεξάρτητη Αρχή Εξέτασης Προδικαστικών Προσφυγών (Ε.Α.ΔΗ.ΣΥ.), σύμφωνα με τα ειδικότερα οριζόμενα στα άρθρα 345 επ. ν. 4412/2016 και 1 επ. π.δ.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rsidR="004A572C" w:rsidRPr="00932115" w:rsidRDefault="004A572C" w:rsidP="004A572C">
      <w:pPr>
        <w:rPr>
          <w:rFonts w:ascii="Arial" w:hAnsi="Arial" w:cs="Arial"/>
          <w:sz w:val="22"/>
          <w:szCs w:val="22"/>
        </w:rPr>
      </w:pPr>
      <w:r w:rsidRPr="00932115">
        <w:rPr>
          <w:rFonts w:ascii="Arial" w:hAnsi="Arial" w:cs="Arial"/>
          <w:sz w:val="22"/>
          <w:szCs w:val="22"/>
        </w:rPr>
        <w:t>Σε περίπτωση προσφυγής κατά πράξης της αναθέτουσας αρχής, η προθεσμία για την άσκηση της προδικαστικής προσφυγής είναι:</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(β) δεκαπέντε (15) ημέρες από την κοινοποίηση της προσβαλλόμενης πράξης σε αυτόν αν χρησιμοποιήθηκαν άλλα μέσα επικοινωνίας, άλλως  </w:t>
      </w:r>
    </w:p>
    <w:p w:rsidR="004A572C" w:rsidRPr="00932115" w:rsidRDefault="004A572C" w:rsidP="004A572C">
      <w:pPr>
        <w:rPr>
          <w:rFonts w:ascii="Arial" w:hAnsi="Arial" w:cs="Arial"/>
          <w:sz w:val="22"/>
          <w:szCs w:val="22"/>
        </w:rPr>
      </w:pPr>
      <w:r w:rsidRPr="00932115">
        <w:rPr>
          <w:rFonts w:ascii="Arial" w:hAnsi="Arial" w:cs="Arial"/>
          <w:sz w:val="22"/>
          <w:szCs w:val="22"/>
        </w:rPr>
        <w:t>(γ) δέκα (10) ημέρες από την πλήρη, πραγματική ή τεκμαιρόμενη, γνώση της πράξης που βλάπτει τα συμφέροντα του ενδιαφερόμενου οικονομικού φορέα. 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4A572C" w:rsidRPr="00932115" w:rsidRDefault="004A572C" w:rsidP="004A572C">
      <w:pPr>
        <w:rPr>
          <w:rFonts w:ascii="Arial" w:hAnsi="Arial" w:cs="Arial"/>
          <w:sz w:val="22"/>
          <w:szCs w:val="22"/>
        </w:rPr>
      </w:pPr>
      <w:r w:rsidRPr="00932115">
        <w:rPr>
          <w:rFonts w:ascii="Arial" w:hAnsi="Arial" w:cs="Arial"/>
          <w:sz w:val="22"/>
          <w:szCs w:val="22"/>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rsidR="004A572C" w:rsidRPr="00932115" w:rsidRDefault="004A572C" w:rsidP="004A572C">
      <w:pPr>
        <w:rPr>
          <w:rFonts w:ascii="Arial" w:hAnsi="Arial" w:cs="Arial"/>
          <w:sz w:val="22"/>
          <w:szCs w:val="22"/>
        </w:rPr>
      </w:pPr>
      <w:r w:rsidRPr="00932115">
        <w:rPr>
          <w:rFonts w:ascii="Arial" w:hAnsi="Arial" w:cs="Arial"/>
          <w:sz w:val="22"/>
          <w:szCs w:val="22"/>
        </w:rPr>
        <w:t>Οι προθεσμίες ως προς την υποβολή των προδικαστικών προσφυγών και των παρεμβάσεων αρχίζουν την επομένη της ημέρας της προαναφερθείσας κατά περίπτωση κοινοποίησης ή γνώσης και λήγουν όταν περάσει ολόκληρη η τελευταία ημέρα και ώρα 23:59:59 και, αν αυτή είναι εξαιρετέα ή Σάββατο, όταν περάσει ολόκληρη η επομένη εργάσιμη ημέρα και ώρα 23:59:59.</w:t>
      </w:r>
    </w:p>
    <w:p w:rsidR="004A572C" w:rsidRPr="00932115" w:rsidRDefault="004A572C" w:rsidP="004A572C">
      <w:pPr>
        <w:rPr>
          <w:rFonts w:ascii="Arial" w:hAnsi="Arial" w:cs="Arial"/>
          <w:sz w:val="22"/>
          <w:szCs w:val="22"/>
        </w:rPr>
      </w:pPr>
      <w:r w:rsidRPr="00932115">
        <w:rPr>
          <w:rFonts w:ascii="Arial" w:hAnsi="Arial" w:cs="Arial"/>
          <w:sz w:val="22"/>
          <w:szCs w:val="22"/>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 σύμφωνα με το άρθρο 18 της Κ.Υ.Α. Προμήθειες και Υπηρεσίες.</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Ε.Α.ΔΗ.ΣΥ.   επί της προσφυγής, γ) σε περίπτωση παραίτησης του προσφεύγοντα από την προσφυγή του έως και δέκα (10) ημέρες από την κατάθεση της προσφυγής.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Ε.Α.ΔΗ.ΣΥ.  μετά από άσκηση προδικαστικής προσφυγής, σύμφωνα με το άρθρο 368 του ν. 4412/2016 και 20 π.δ.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ν. 4412/2016 και 15 παρ. 1-4 π.δ. 39/2017. </w:t>
      </w:r>
    </w:p>
    <w:p w:rsidR="004A572C" w:rsidRPr="00932115" w:rsidRDefault="004A572C" w:rsidP="004A572C">
      <w:pPr>
        <w:rPr>
          <w:rFonts w:ascii="Arial" w:hAnsi="Arial" w:cs="Arial"/>
          <w:sz w:val="22"/>
          <w:szCs w:val="22"/>
        </w:rPr>
      </w:pPr>
      <w:r w:rsidRPr="00932115">
        <w:rPr>
          <w:rFonts w:ascii="Arial" w:hAnsi="Arial" w:cs="Arial"/>
          <w:sz w:val="22"/>
          <w:szCs w:val="22"/>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Μετά την, κατά τα ως άνω, ηλεκτρονική κατάθεση της προδικαστικής προσφυγής η αναθέτουσα αρχή,  μέσω της λειτουργίας «Επικοινωνία»  : </w:t>
      </w:r>
    </w:p>
    <w:p w:rsidR="004A572C" w:rsidRPr="00932115" w:rsidRDefault="004A572C" w:rsidP="004A572C">
      <w:pPr>
        <w:rPr>
          <w:rFonts w:ascii="Arial" w:hAnsi="Arial" w:cs="Arial"/>
          <w:sz w:val="22"/>
          <w:szCs w:val="22"/>
        </w:rPr>
      </w:pPr>
      <w:r w:rsidRPr="00932115">
        <w:rPr>
          <w:rFonts w:ascii="Arial" w:hAnsi="Arial" w:cs="Arial"/>
          <w:sz w:val="22"/>
          <w:szCs w:val="22"/>
        </w:rPr>
        <w:lastRenderedPageBreak/>
        <w:t>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π.δ.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4A572C" w:rsidRPr="00932115" w:rsidRDefault="004A572C" w:rsidP="004A572C">
      <w:pPr>
        <w:rPr>
          <w:rFonts w:ascii="Arial" w:hAnsi="Arial" w:cs="Arial"/>
          <w:sz w:val="22"/>
          <w:szCs w:val="22"/>
        </w:rPr>
      </w:pPr>
      <w:r w:rsidRPr="00932115">
        <w:rPr>
          <w:rFonts w:ascii="Arial" w:hAnsi="Arial" w:cs="Arial"/>
          <w:sz w:val="22"/>
          <w:szCs w:val="22"/>
        </w:rPr>
        <w:t>β) Διαβιβάζει στην Ε.Α.ΔΗ.ΣΥ.,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4A572C" w:rsidRPr="00932115" w:rsidRDefault="004A572C" w:rsidP="004A572C">
      <w:pPr>
        <w:rPr>
          <w:rFonts w:ascii="Arial" w:hAnsi="Arial" w:cs="Arial"/>
          <w:sz w:val="22"/>
          <w:szCs w:val="22"/>
        </w:rPr>
      </w:pPr>
      <w:r w:rsidRPr="00932115">
        <w:rPr>
          <w:rFonts w:ascii="Arial" w:hAnsi="Arial" w:cs="Arial"/>
          <w:sz w:val="22"/>
          <w:szCs w:val="22"/>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4A572C" w:rsidRPr="00932115" w:rsidRDefault="004A572C" w:rsidP="004A572C">
      <w:pPr>
        <w:rPr>
          <w:rFonts w:ascii="Arial" w:hAnsi="Arial" w:cs="Arial"/>
          <w:sz w:val="22"/>
          <w:szCs w:val="22"/>
        </w:rPr>
      </w:pPr>
      <w:r w:rsidRPr="00932115">
        <w:rPr>
          <w:rFonts w:ascii="Arial" w:hAnsi="Arial" w:cs="Arial"/>
          <w:sz w:val="22"/>
          <w:szCs w:val="22"/>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4A572C" w:rsidRPr="00932115" w:rsidRDefault="004A572C" w:rsidP="004A572C">
      <w:pPr>
        <w:rPr>
          <w:rFonts w:ascii="Arial" w:hAnsi="Arial" w:cs="Arial"/>
          <w:sz w:val="22"/>
          <w:szCs w:val="22"/>
        </w:rPr>
      </w:pPr>
      <w:r w:rsidRPr="00932115">
        <w:rPr>
          <w:rFonts w:ascii="Arial" w:hAnsi="Arial" w:cs="Arial"/>
          <w:sz w:val="22"/>
          <w:szCs w:val="22"/>
        </w:rPr>
        <w:t>Η άσκηση της προδικαστικής προσφυγής αποαστολής και της αίτησης ακύρωσης του άρθρου 372 ν. 4412/2016 κατά των εκτελεστών πράξεων ή παραλείψεων της αναθέτουσας αρχής .</w:t>
      </w:r>
    </w:p>
    <w:p w:rsidR="004A572C" w:rsidRPr="00932115" w:rsidRDefault="004A572C" w:rsidP="004A572C">
      <w:pPr>
        <w:rPr>
          <w:rFonts w:ascii="Arial" w:hAnsi="Arial" w:cs="Arial"/>
          <w:sz w:val="22"/>
          <w:szCs w:val="22"/>
        </w:rPr>
      </w:pPr>
      <w:r w:rsidRPr="00932115">
        <w:rPr>
          <w:rFonts w:ascii="Arial" w:hAnsi="Arial" w:cs="Arial"/>
          <w:sz w:val="22"/>
          <w:szCs w:val="22"/>
        </w:rPr>
        <w:t>. κάνει δεκτή την προδικαστική προσφυγή, αλλά και αυτός του οποίου έχει γίνει εν μέρει δεκτή η προδικαστική προσφυγή.</w:t>
      </w:r>
    </w:p>
    <w:p w:rsidR="004A572C" w:rsidRPr="00932115" w:rsidRDefault="004A572C" w:rsidP="004A572C">
      <w:pPr>
        <w:rPr>
          <w:rFonts w:ascii="Arial" w:hAnsi="Arial" w:cs="Arial"/>
          <w:sz w:val="22"/>
          <w:szCs w:val="22"/>
        </w:rPr>
      </w:pPr>
      <w:r w:rsidRPr="00932115">
        <w:rPr>
          <w:rFonts w:ascii="Arial" w:hAnsi="Arial" w:cs="Arial"/>
          <w:sz w:val="22"/>
          <w:szCs w:val="22"/>
        </w:rPr>
        <w:t>Με την απόφαση της Ε.Α.ΔΗ.ΣΥ. λογίζονται ως συμπροσβαλλόμενες και όλες οι συναφείς προς την ανωτέρω απόφαση πράξεις ή παραλείψεις της αναθέτουσας αρχής,  της ως άνω αίτησης στο Δικαστήριο.</w:t>
      </w:r>
    </w:p>
    <w:p w:rsidR="004A572C" w:rsidRPr="00932115" w:rsidRDefault="004A572C" w:rsidP="004A572C">
      <w:pPr>
        <w:rPr>
          <w:rFonts w:ascii="Arial" w:hAnsi="Arial" w:cs="Arial"/>
          <w:sz w:val="22"/>
          <w:szCs w:val="22"/>
        </w:rPr>
      </w:pPr>
      <w:r w:rsidRPr="00932115">
        <w:rPr>
          <w:rFonts w:ascii="Arial" w:hAnsi="Arial" w:cs="Arial"/>
          <w:sz w:val="22"/>
          <w:szCs w:val="22"/>
        </w:rPr>
        <w:t>Η αίτηση αναστολής και ακύρωσης περιλαμβάνει μόνο αιτιάσεις που είχαν προταθεί με την προδικαστική προσφυγή ή αφορούν στη διαδικασία ενώπιον της Ε.Α.ΔΗ.ΣΥ.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p>
    <w:p w:rsidR="004A572C" w:rsidRPr="00932115" w:rsidRDefault="004A572C" w:rsidP="004A572C">
      <w:pPr>
        <w:rPr>
          <w:rFonts w:ascii="Arial" w:hAnsi="Arial" w:cs="Arial"/>
          <w:sz w:val="22"/>
          <w:szCs w:val="22"/>
        </w:rPr>
      </w:pPr>
      <w:r w:rsidRPr="00932115">
        <w:rPr>
          <w:rFonts w:ascii="Arial" w:hAnsi="Arial" w:cs="Arial"/>
          <w:sz w:val="22"/>
          <w:szCs w:val="22"/>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p>
    <w:p w:rsidR="004A572C" w:rsidRPr="00932115" w:rsidRDefault="004A572C" w:rsidP="004A572C">
      <w:pPr>
        <w:rPr>
          <w:rFonts w:ascii="Arial" w:hAnsi="Arial" w:cs="Arial"/>
          <w:sz w:val="22"/>
          <w:szCs w:val="22"/>
        </w:rPr>
      </w:pPr>
      <w:r w:rsidRPr="00932115">
        <w:rPr>
          <w:rFonts w:ascii="Arial" w:hAnsi="Arial" w:cs="Arial"/>
          <w:sz w:val="22"/>
          <w:szCs w:val="22"/>
        </w:rPr>
        <w:t>Αντίγραφο της αίτησης με κλήση κοινοποιείται με τη φροντίδα του αιτούντος προς την Ε.Α.ΔΗ.ΣΥ.,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4A572C" w:rsidRPr="00932115" w:rsidRDefault="004A572C" w:rsidP="004A572C">
      <w:pPr>
        <w:rPr>
          <w:rFonts w:ascii="Arial" w:hAnsi="Arial" w:cs="Arial"/>
          <w:sz w:val="22"/>
          <w:szCs w:val="22"/>
        </w:rPr>
      </w:pPr>
      <w:r w:rsidRPr="00932115">
        <w:rPr>
          <w:rFonts w:ascii="Arial" w:hAnsi="Arial" w:cs="Arial"/>
          <w:sz w:val="22"/>
          <w:szCs w:val="22"/>
        </w:rPr>
        <w:t>Επιπρόσθετα, η παρέμβαση κοινοποιείται με επιμέλεια του παρεμβαίνοντος στα λοιπά μέρη της δίκης εντός 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 Για την άσκηση της αιτήσεως </w:t>
      </w:r>
      <w:r w:rsidRPr="00932115">
        <w:rPr>
          <w:rFonts w:ascii="Arial" w:hAnsi="Arial" w:cs="Arial"/>
          <w:sz w:val="22"/>
          <w:szCs w:val="22"/>
        </w:rPr>
        <w:lastRenderedPageBreak/>
        <w:t xml:space="preserve">κατατίθεται παράβολο, σύμφωνα με τα ειδικότερα οριζόμενα στο άρθρο 372 παρ. 5 του Ν. 4412/2016.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rsidR="004A572C" w:rsidRPr="00932115" w:rsidRDefault="004A572C" w:rsidP="004A572C">
      <w:pPr>
        <w:rPr>
          <w:rFonts w:ascii="Arial" w:hAnsi="Arial" w:cs="Arial"/>
          <w:sz w:val="22"/>
          <w:szCs w:val="22"/>
        </w:rPr>
      </w:pPr>
      <w:r w:rsidRPr="00932115">
        <w:rPr>
          <w:rFonts w:ascii="Arial" w:hAnsi="Arial" w:cs="Arial"/>
          <w:sz w:val="22"/>
          <w:szCs w:val="22"/>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4A572C" w:rsidRPr="00932115" w:rsidRDefault="004A572C" w:rsidP="004A572C">
      <w:pPr>
        <w:rPr>
          <w:rFonts w:ascii="Arial" w:hAnsi="Arial" w:cs="Arial"/>
          <w:sz w:val="22"/>
          <w:szCs w:val="22"/>
        </w:rPr>
      </w:pPr>
      <w:r w:rsidRPr="00932115">
        <w:rPr>
          <w:rFonts w:ascii="Arial" w:hAnsi="Arial" w:cs="Arial"/>
          <w:sz w:val="22"/>
          <w:szCs w:val="22"/>
        </w:rPr>
        <w:t>Με την επιφύλαξη των διατάξεων του ν. 4412/2016, για την εκδίκαση των διαφορών του παρόντος άρθρου εφαρμόζονται οι διατάξεις του π.δ. 18/1989.</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59" w:name="_Toc136007908"/>
      <w:r w:rsidRPr="00932115">
        <w:rPr>
          <w:rFonts w:ascii="Arial" w:hAnsi="Arial" w:cs="Arial"/>
          <w:sz w:val="22"/>
          <w:szCs w:val="22"/>
        </w:rPr>
        <w:t>3.5</w:t>
      </w:r>
      <w:r w:rsidRPr="00932115">
        <w:rPr>
          <w:rFonts w:ascii="Arial" w:hAnsi="Arial" w:cs="Arial"/>
          <w:sz w:val="22"/>
          <w:szCs w:val="22"/>
        </w:rPr>
        <w:tab/>
        <w:t>Ματαίωση Διαδικασίας</w:t>
      </w:r>
      <w:bookmarkEnd w:id="59"/>
    </w:p>
    <w:p w:rsidR="004A572C" w:rsidRPr="00932115" w:rsidRDefault="004A572C" w:rsidP="004A572C">
      <w:pPr>
        <w:rPr>
          <w:rFonts w:ascii="Arial" w:hAnsi="Arial" w:cs="Arial"/>
          <w:sz w:val="22"/>
          <w:szCs w:val="22"/>
        </w:rPr>
      </w:pPr>
      <w:r w:rsidRPr="00932115">
        <w:rPr>
          <w:rFonts w:ascii="Arial" w:hAnsi="Arial" w:cs="Arial"/>
          <w:sz w:val="22"/>
          <w:szCs w:val="22"/>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4A572C" w:rsidRPr="00932115" w:rsidRDefault="004A572C" w:rsidP="004A572C">
      <w:pPr>
        <w:rPr>
          <w:rFonts w:ascii="Arial" w:hAnsi="Arial" w:cs="Arial"/>
          <w:sz w:val="22"/>
          <w:szCs w:val="22"/>
        </w:rPr>
      </w:pPr>
      <w:r w:rsidRPr="00932115">
        <w:rPr>
          <w:rFonts w:ascii="Arial" w:hAnsi="Arial" w:cs="Arial"/>
          <w:sz w:val="22"/>
          <w:szCs w:val="22"/>
        </w:rPr>
        <w:t>Ειδικότερα, η αναθέτουσα αρχή ματαιώνει τη διαδικασία σύναψης όταν αυτή αποβεί άγονη είτε λόγω μη υποβολής προσφοράς είτε λόγω απόρριψης όλων των προσφορών, καθώς και στην περίπτωση του δευτέρου εδαφίου της παρ. 7 του άρθρου 105, περί κατακύρωσης και σύναψης σύμβασης.</w:t>
      </w:r>
    </w:p>
    <w:p w:rsidR="004A572C" w:rsidRPr="00932115" w:rsidRDefault="004A572C" w:rsidP="004A572C">
      <w:pPr>
        <w:rPr>
          <w:rFonts w:ascii="Arial" w:hAnsi="Arial" w:cs="Arial"/>
          <w:sz w:val="22"/>
          <w:szCs w:val="22"/>
        </w:rPr>
      </w:pPr>
      <w:r w:rsidRPr="00932115">
        <w:rPr>
          <w:rFonts w:ascii="Arial" w:hAnsi="Arial" w:cs="Arial"/>
          <w:sz w:val="22"/>
          <w:szCs w:val="22"/>
        </w:rPr>
        <w:t>Επίσης μπορεί να ματαιώσει τη διαδικασία:  α) λόγω παράτυπης διεξαγωγής της διαδικασίας ανάθεσης, εκτός εάν μπορεί να θεραπεύσει το σφάλμα ή την παράλειψη σύμφωνα με την παρ. 3 του άρθρου 106 , β) αν οι οικονομικές και τεχνικές παράμετροι που σχετίζονται με τη διαδικασία ανάθεσης άλλαξαν ουσιωδώς και η εκτέλεση του συμβατικού αντικειμένου δεν ενδιαφέρει πλέον την αναθέτουσα αρχή ή τον φορέα για τον οποίο προορίζεται το υπό ανάθεση αντικείμενο, γ) αν λόγω ανωτέρας βίας, δεν είναι δυνατή η κανονική εκτέλεση της σύμβασης, δ) αν η επιλεγείσα προσφορά κριθεί ως μη συμφέρουσα από οικονομική άποψη, ε) στην περίπτωση των παρ. 3 και 4 του άρθρου 97, περί χρόνου ισχύος προσφορών, στ) για άλλους επιτακτικούς λόγους δημοσίου συμφέροντος, όπως ιδίως, δημόσιας υγείας ή προστασίας του περιβάλλοντος.</w:t>
      </w:r>
    </w:p>
    <w:p w:rsidR="004A572C" w:rsidRPr="00932115" w:rsidRDefault="004A572C" w:rsidP="004A572C">
      <w:pPr>
        <w:rPr>
          <w:rFonts w:ascii="Arial" w:hAnsi="Arial" w:cs="Arial"/>
          <w:sz w:val="22"/>
          <w:szCs w:val="22"/>
        </w:rPr>
      </w:pPr>
      <w:bookmarkStart w:id="60" w:name="_Toc136007909"/>
      <w:r w:rsidRPr="00932115">
        <w:rPr>
          <w:rFonts w:ascii="Arial" w:hAnsi="Arial" w:cs="Arial"/>
          <w:sz w:val="22"/>
          <w:szCs w:val="22"/>
        </w:rPr>
        <w:t>4.</w:t>
      </w:r>
      <w:r w:rsidRPr="00932115">
        <w:rPr>
          <w:rFonts w:ascii="Arial" w:hAnsi="Arial" w:cs="Arial"/>
          <w:sz w:val="22"/>
          <w:szCs w:val="22"/>
        </w:rPr>
        <w:tab/>
        <w:t>ΟΡΟΙ ΕΚΤΕΛΕΣΗΣ ΤΗΣ ΣΥΜΒΑΣΗΣ</w:t>
      </w:r>
      <w:bookmarkEnd w:id="60"/>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bookmarkStart w:id="61" w:name="_Toc136007910"/>
      <w:r w:rsidRPr="00932115">
        <w:rPr>
          <w:rFonts w:ascii="Arial" w:hAnsi="Arial" w:cs="Arial"/>
          <w:sz w:val="22"/>
          <w:szCs w:val="22"/>
        </w:rPr>
        <w:t>4.1</w:t>
      </w:r>
      <w:r w:rsidRPr="00932115">
        <w:rPr>
          <w:rFonts w:ascii="Arial" w:hAnsi="Arial" w:cs="Arial"/>
          <w:sz w:val="22"/>
          <w:szCs w:val="22"/>
        </w:rPr>
        <w:tab/>
        <w:t>Εγγυήσεις  (καλής εκτέλεσης, προκαταβολής)</w:t>
      </w:r>
      <w:bookmarkEnd w:id="61"/>
    </w:p>
    <w:p w:rsidR="004A572C" w:rsidRPr="00932115" w:rsidRDefault="004A572C" w:rsidP="004A572C">
      <w:pPr>
        <w:rPr>
          <w:rFonts w:ascii="Arial" w:hAnsi="Arial" w:cs="Arial"/>
          <w:sz w:val="22"/>
          <w:szCs w:val="22"/>
        </w:rPr>
      </w:pPr>
      <w:r w:rsidRPr="00932115">
        <w:rPr>
          <w:rFonts w:ascii="Arial" w:hAnsi="Arial" w:cs="Arial"/>
          <w:sz w:val="22"/>
          <w:szCs w:val="22"/>
        </w:rPr>
        <w:t xml:space="preserve">Εγγύηση καλής εκτέλεσης και εγγύηση προκαταβολής </w:t>
      </w:r>
    </w:p>
    <w:p w:rsidR="004A572C" w:rsidRPr="00932115" w:rsidRDefault="004A572C" w:rsidP="004A572C">
      <w:pPr>
        <w:rPr>
          <w:rFonts w:ascii="Arial" w:hAnsi="Arial" w:cs="Arial"/>
          <w:sz w:val="22"/>
          <w:szCs w:val="22"/>
        </w:rPr>
      </w:pPr>
      <w:r w:rsidRPr="00932115">
        <w:rPr>
          <w:rFonts w:ascii="Arial" w:hAnsi="Arial" w:cs="Arial"/>
          <w:sz w:val="22"/>
          <w:szCs w:val="22"/>
        </w:rPr>
        <w:t>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αυτής, χωρίς να συμπεριλαμβάνονται τα δικαιώματα προαίρεσης  και η οποία κατατίθεται μέχρι και την  υπογραφή του συμφωνητικού. Η εγγύηση καλής εκτέλεσης, προκειμένου να γίνει αποδεκτή, πρέπει να περιλαμβάνει κατ' ελάχιστον τα αναφερόμενα στην παρ. 12 του άρθρου 72 του ν. 4412/2016 στοιχεία, πλην αυτού της περ. η (βλ. την παράγραφο 2.1.5. της παρούσας), και, επιπλέον, τον τίτλο και τον αριθμό της σχετικής σύμβασης, εφόσον ο τελευταίος είναι γνωστός. Το περιεχόμενό της είναι σύμφωνο με το υπόδειγμα που περιλαμβάνεται στο Παράρτημα VII της Διακήρυξης και τα οριζόμενα στο άρθρο 72 του ν. 4412/2016.</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Στην περίπτωση χορήγησης προκαταβολής, σύμφωνα με την παράγραφο 5.1.1. της παρούσας, απαιτείται από τον ανάδοχο «εγγύηση προκαταβολής» για ποσό ίσο με αυτό της προκαταβολής, </w:t>
      </w:r>
      <w:r w:rsidRPr="00932115">
        <w:rPr>
          <w:rFonts w:ascii="Arial" w:hAnsi="Arial" w:cs="Arial"/>
          <w:sz w:val="22"/>
          <w:szCs w:val="22"/>
        </w:rPr>
        <w:lastRenderedPageBreak/>
        <w:t xml:space="preserve">σύμφωνα με το υπόδειγμα που περιλαμβάνεται στο Παράρτημα VII της Διακήρυξης. Η προκαταβολή και η εγγύηση προκαταβολής μπορούν να χορηγούνται τμηματικά, σύμφωνα με την παράγραφο 5.1.1. της παρούσας (τρόπος πληρωμής). </w:t>
      </w:r>
    </w:p>
    <w:p w:rsidR="004A572C" w:rsidRPr="00932115" w:rsidRDefault="004A572C" w:rsidP="004A572C">
      <w:pPr>
        <w:rPr>
          <w:rFonts w:ascii="Arial" w:hAnsi="Arial" w:cs="Arial"/>
          <w:sz w:val="22"/>
          <w:szCs w:val="22"/>
        </w:rPr>
      </w:pPr>
      <w:r w:rsidRPr="00932115">
        <w:rPr>
          <w:rFonts w:ascii="Arial" w:hAnsi="Arial" w:cs="Arial"/>
          <w:sz w:val="22"/>
          <w:szCs w:val="22"/>
        </w:rPr>
        <w:t>Η/Οι εγγύηση/εις καλής εκτέλεσης επιστρέφεται/ονται στο σύνολό του/ς μετά από την ποσοτική και ποιοτική παραλαβή του συνόλου του αντικειμένου της σύμβασης.</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Η απόσβεση της προκαταβολής πραγματοποιείται και η εγγύηση προκαταβολής επιστρέφεται μετά από την οριστική ποσοτική και ποιοτική παραλαβή των υπηρεσιών. </w:t>
      </w:r>
    </w:p>
    <w:p w:rsidR="004A572C" w:rsidRPr="00932115" w:rsidRDefault="004A572C" w:rsidP="004A572C">
      <w:pPr>
        <w:rPr>
          <w:rFonts w:ascii="Arial" w:hAnsi="Arial" w:cs="Arial"/>
          <w:sz w:val="22"/>
          <w:szCs w:val="22"/>
        </w:rPr>
      </w:pPr>
      <w:r w:rsidRPr="00932115">
        <w:rPr>
          <w:rFonts w:ascii="Arial" w:hAnsi="Arial" w:cs="Arial"/>
          <w:sz w:val="22"/>
          <w:szCs w:val="22"/>
        </w:rPr>
        <w:t>Σε περίπτωση που στο πρωτόκολλο οριστικής και ποσοτικής παραλαβής αναφέρονται παρατηρήσεις ή υπάρχει εκπρόθεσμη παροχή, η επιστροφή των εγγυήσεων καλής εκτέλεσης και προκαταβολής γίνεται μετά από την αντιμετώπιση, σύμφωνα με όσα προβλέπονται, των παρατηρήσεων και του εκπρόθεσμου.</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bookmarkStart w:id="62" w:name="_Toc136007911"/>
      <w:r w:rsidRPr="00932115">
        <w:rPr>
          <w:rFonts w:ascii="Arial" w:hAnsi="Arial" w:cs="Arial"/>
          <w:sz w:val="22"/>
          <w:szCs w:val="22"/>
        </w:rPr>
        <w:t xml:space="preserve">4.2 </w:t>
      </w:r>
      <w:r w:rsidRPr="00932115">
        <w:rPr>
          <w:rFonts w:ascii="Arial" w:hAnsi="Arial" w:cs="Arial"/>
          <w:sz w:val="22"/>
          <w:szCs w:val="22"/>
        </w:rPr>
        <w:tab/>
        <w:t>Συμβατικό Πλαίσιο - Εφαρμοστέα Νομοθεσία</w:t>
      </w:r>
      <w:bookmarkEnd w:id="62"/>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63" w:name="_Toc136007912"/>
      <w:r w:rsidRPr="00932115">
        <w:rPr>
          <w:rFonts w:ascii="Arial" w:hAnsi="Arial" w:cs="Arial"/>
          <w:sz w:val="22"/>
          <w:szCs w:val="22"/>
        </w:rPr>
        <w:t>4.3</w:t>
      </w:r>
      <w:r w:rsidRPr="00932115">
        <w:rPr>
          <w:rFonts w:ascii="Arial" w:hAnsi="Arial" w:cs="Arial"/>
          <w:sz w:val="22"/>
          <w:szCs w:val="22"/>
        </w:rPr>
        <w:tab/>
        <w:t>Όροι εκτέλεσης της σύμβασης</w:t>
      </w:r>
      <w:bookmarkEnd w:id="63"/>
    </w:p>
    <w:p w:rsidR="004A572C" w:rsidRPr="00932115" w:rsidRDefault="004A572C" w:rsidP="004A572C">
      <w:pPr>
        <w:rPr>
          <w:rFonts w:ascii="Arial" w:hAnsi="Arial" w:cs="Arial"/>
          <w:sz w:val="22"/>
          <w:szCs w:val="22"/>
        </w:rPr>
      </w:pPr>
      <w:r w:rsidRPr="00932115">
        <w:rPr>
          <w:rFonts w:ascii="Arial" w:hAnsi="Arial" w:cs="Arial"/>
          <w:sz w:val="22"/>
          <w:szCs w:val="22"/>
        </w:rPr>
        <w:t>4.3.1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32" w:anchor="pararthma_A_X" w:history="1">
        <w:r w:rsidRPr="00932115">
          <w:rPr>
            <w:rFonts w:ascii="Arial" w:hAnsi="Arial" w:cs="Arial"/>
            <w:sz w:val="22"/>
            <w:szCs w:val="22"/>
          </w:rPr>
          <w:t>Παράρτημα X του Προσαρτήματος Α΄</w:t>
        </w:r>
      </w:hyperlink>
      <w:r w:rsidRPr="00932115">
        <w:rPr>
          <w:rFonts w:ascii="Arial" w:hAnsi="Arial" w:cs="Arial"/>
          <w:sz w:val="22"/>
          <w:szCs w:val="22"/>
        </w:rPr>
        <w:t>.</w:t>
      </w:r>
    </w:p>
    <w:p w:rsidR="004A572C" w:rsidRPr="00932115" w:rsidRDefault="004A572C" w:rsidP="004A572C">
      <w:pPr>
        <w:rPr>
          <w:rFonts w:ascii="Arial" w:eastAsia="Calibri" w:hAnsi="Arial" w:cs="Arial"/>
          <w:sz w:val="22"/>
          <w:szCs w:val="22"/>
        </w:rPr>
      </w:pPr>
      <w:r w:rsidRPr="00932115">
        <w:rPr>
          <w:rFonts w:ascii="Arial" w:eastAsia="Calibri" w:hAnsi="Arial" w:cs="Arial"/>
          <w:sz w:val="22"/>
          <w:szCs w:val="22"/>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4A572C" w:rsidRPr="00932115" w:rsidRDefault="004A572C" w:rsidP="004A572C">
      <w:pPr>
        <w:rPr>
          <w:rFonts w:ascii="Arial" w:hAnsi="Arial" w:cs="Arial"/>
          <w:sz w:val="22"/>
          <w:szCs w:val="22"/>
        </w:rPr>
      </w:pPr>
      <w:r w:rsidRPr="00932115">
        <w:rPr>
          <w:rFonts w:ascii="Arial" w:eastAsia="Trebuchet MS" w:hAnsi="Arial" w:cs="Arial"/>
          <w:sz w:val="22"/>
          <w:szCs w:val="22"/>
        </w:rPr>
        <w:t xml:space="preserve"> </w:t>
      </w:r>
      <w:r w:rsidRPr="00932115">
        <w:rPr>
          <w:rFonts w:ascii="Arial" w:eastAsia="Trebuchet MS" w:hAnsi="Arial" w:cs="Arial"/>
          <w:sz w:val="22"/>
          <w:szCs w:val="22"/>
        </w:rPr>
        <w:tab/>
      </w:r>
    </w:p>
    <w:p w:rsidR="004A572C" w:rsidRPr="00932115" w:rsidRDefault="004A572C" w:rsidP="004A572C">
      <w:pPr>
        <w:rPr>
          <w:rFonts w:ascii="Arial" w:hAnsi="Arial" w:cs="Arial"/>
          <w:sz w:val="22"/>
          <w:szCs w:val="22"/>
        </w:rPr>
      </w:pPr>
      <w:bookmarkStart w:id="64" w:name="_Toc136007913"/>
      <w:r w:rsidRPr="00932115">
        <w:rPr>
          <w:rFonts w:ascii="Arial" w:hAnsi="Arial" w:cs="Arial"/>
          <w:sz w:val="22"/>
          <w:szCs w:val="22"/>
        </w:rPr>
        <w:t>4.4</w:t>
      </w:r>
      <w:r w:rsidRPr="00932115">
        <w:rPr>
          <w:rFonts w:ascii="Arial" w:hAnsi="Arial" w:cs="Arial"/>
          <w:sz w:val="22"/>
          <w:szCs w:val="22"/>
        </w:rPr>
        <w:tab/>
        <w:t>Υπεργολαβία</w:t>
      </w:r>
      <w:bookmarkEnd w:id="64"/>
    </w:p>
    <w:p w:rsidR="004A572C" w:rsidRPr="00932115" w:rsidRDefault="004A572C" w:rsidP="004A572C">
      <w:pPr>
        <w:rPr>
          <w:rFonts w:ascii="Arial" w:hAnsi="Arial" w:cs="Arial"/>
          <w:sz w:val="22"/>
          <w:szCs w:val="22"/>
        </w:rPr>
      </w:pPr>
      <w:r w:rsidRPr="00932115">
        <w:rPr>
          <w:rFonts w:ascii="Arial" w:hAnsi="Arial" w:cs="Arial"/>
          <w:sz w:val="22"/>
          <w:szCs w:val="22"/>
        </w:rPr>
        <w:t xml:space="preserve">4.4.1. 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4A572C" w:rsidRPr="00932115" w:rsidRDefault="004A572C" w:rsidP="004A572C">
      <w:pPr>
        <w:rPr>
          <w:rFonts w:ascii="Arial" w:hAnsi="Arial" w:cs="Arial"/>
          <w:sz w:val="22"/>
          <w:szCs w:val="22"/>
        </w:rPr>
      </w:pPr>
      <w:r w:rsidRPr="00932115">
        <w:rPr>
          <w:rFonts w:ascii="Arial" w:hAnsi="Arial" w:cs="Arial"/>
          <w:sz w:val="22"/>
          <w:szCs w:val="22"/>
        </w:rPr>
        <w:t>4.4.2. 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932115">
        <w:rPr>
          <w:rFonts w:ascii="Arial" w:eastAsia="SimSun" w:hAnsi="Arial" w:cs="Arial"/>
          <w:sz w:val="22"/>
          <w:szCs w:val="22"/>
        </w:rPr>
        <w:t>.</w:t>
      </w:r>
      <w:r w:rsidRPr="00932115">
        <w:rPr>
          <w:rFonts w:ascii="Arial" w:hAnsi="Arial" w:cs="Arial"/>
          <w:sz w:val="22"/>
          <w:szCs w:val="22"/>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4.4.3.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Όταν από την ως άνω επαλήθευση προκύπτει ότι συντρέχουν λόγοι αποκλεισμού απαιτεί την αντικατάστασή του, κατά τα ειδικότερα αναφερόμενα στις παρ. 5 και 6 του άρθρου 131 του ν. 4412/2016. </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65" w:name="_Toc136007914"/>
      <w:r w:rsidRPr="00932115">
        <w:rPr>
          <w:rFonts w:ascii="Arial" w:hAnsi="Arial" w:cs="Arial"/>
          <w:sz w:val="22"/>
          <w:szCs w:val="22"/>
        </w:rPr>
        <w:t>4.5</w:t>
      </w:r>
      <w:r w:rsidRPr="00932115">
        <w:rPr>
          <w:rFonts w:ascii="Arial" w:hAnsi="Arial" w:cs="Arial"/>
          <w:sz w:val="22"/>
          <w:szCs w:val="22"/>
        </w:rPr>
        <w:tab/>
        <w:t>Τροποποίηση σύμβασης κατά τη διάρκειά της</w:t>
      </w:r>
      <w:bookmarkEnd w:id="65"/>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Η σύμβαση μπορεί να τροποποιείται κατά τη διάρκειά της, χωρίς να απαιτείται νέα διαδικασία σύναψης σύμβασης, σύμφωνα με τους όρους και τις προϋποθέσεις του άρθρου 132 του ν. 4412/2016, κατόπιν γνωμοδότησης του αρμοδίου οργάνου της αναθέτουσας αρχής. </w:t>
      </w:r>
    </w:p>
    <w:p w:rsidR="004A572C" w:rsidRPr="00932115" w:rsidRDefault="004A572C" w:rsidP="004A572C">
      <w:pPr>
        <w:rPr>
          <w:rFonts w:ascii="Arial" w:hAnsi="Arial" w:cs="Arial"/>
          <w:sz w:val="22"/>
          <w:szCs w:val="22"/>
        </w:rPr>
      </w:pPr>
      <w:r w:rsidRPr="00932115">
        <w:rPr>
          <w:rFonts w:ascii="Arial" w:hAnsi="Arial" w:cs="Arial"/>
          <w:sz w:val="22"/>
          <w:szCs w:val="22"/>
        </w:rPr>
        <w:t>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τον/τους επόμενο/ους, κατά σειρά κατάταξης οικονομικό φορέα που συμμετέχει-ουν στην παρούσα διαδικασία ανάθεσης της συγκεκριμένης σύμβασης και να του/τους προτείνει να αναλάβει/ουν το ανεκτέλεστο αντικείμενο της σύμβασης, με τους ίδιους όρους και προϋποθέσεις και σε τίμημα που δεν θα υπερβαίνει την προσφορά που είχε υποβάλει ο έκπτωτος (ρήτρα υποκατάστασης).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Αν αυτός δεν δεχθεί την πρόταση σύναψης σύμβασης, η αναθέτουσα αρχή προσκαλεί τον επόμενο υποψήφιο κατά σειρά κατάταξης, ακολουθώντας κατά τα λοιπά την ίδια διαδικασία.</w:t>
      </w:r>
    </w:p>
    <w:p w:rsidR="004A572C" w:rsidRPr="00932115" w:rsidRDefault="004A572C" w:rsidP="004A572C">
      <w:pPr>
        <w:rPr>
          <w:rFonts w:ascii="Arial" w:hAnsi="Arial" w:cs="Arial"/>
          <w:sz w:val="22"/>
          <w:szCs w:val="22"/>
        </w:rPr>
      </w:pPr>
      <w:bookmarkStart w:id="66" w:name="_Toc136007915"/>
      <w:r w:rsidRPr="00932115">
        <w:rPr>
          <w:rFonts w:ascii="Arial" w:hAnsi="Arial" w:cs="Arial"/>
          <w:sz w:val="22"/>
          <w:szCs w:val="22"/>
        </w:rPr>
        <w:t>4.6</w:t>
      </w:r>
      <w:r w:rsidRPr="00932115">
        <w:rPr>
          <w:rFonts w:ascii="Arial" w:hAnsi="Arial" w:cs="Arial"/>
          <w:sz w:val="22"/>
          <w:szCs w:val="22"/>
        </w:rPr>
        <w:tab/>
        <w:t>Δικαίωμα μονομερούς λύσης της σύμβασης</w:t>
      </w:r>
      <w:bookmarkEnd w:id="66"/>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4.6.1.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4A572C" w:rsidRPr="00932115" w:rsidRDefault="004A572C" w:rsidP="004A572C">
      <w:pPr>
        <w:rPr>
          <w:rFonts w:ascii="Arial" w:hAnsi="Arial" w:cs="Arial"/>
          <w:sz w:val="22"/>
          <w:szCs w:val="22"/>
        </w:rPr>
      </w:pPr>
      <w:r w:rsidRPr="00932115">
        <w:rPr>
          <w:rFonts w:ascii="Arial" w:hAnsi="Arial" w:cs="Arial"/>
          <w:sz w:val="22"/>
          <w:szCs w:val="22"/>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4A572C" w:rsidRPr="00932115" w:rsidRDefault="004A572C" w:rsidP="004A572C">
      <w:pPr>
        <w:rPr>
          <w:rFonts w:ascii="Arial" w:hAnsi="Arial" w:cs="Arial"/>
          <w:sz w:val="22"/>
          <w:szCs w:val="22"/>
        </w:rPr>
      </w:pPr>
      <w:r w:rsidRPr="00932115">
        <w:rPr>
          <w:rFonts w:ascii="Arial" w:hAnsi="Arial" w:cs="Arial"/>
          <w:sz w:val="22"/>
          <w:szCs w:val="22"/>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4A572C" w:rsidRPr="00932115" w:rsidRDefault="004A572C" w:rsidP="004A572C">
      <w:pPr>
        <w:rPr>
          <w:rFonts w:ascii="Arial" w:hAnsi="Arial" w:cs="Arial"/>
          <w:sz w:val="22"/>
          <w:szCs w:val="22"/>
        </w:rPr>
      </w:pPr>
      <w:r w:rsidRPr="00932115">
        <w:rPr>
          <w:rFonts w:ascii="Arial" w:hAnsi="Arial" w:cs="Arial"/>
          <w:sz w:val="22"/>
          <w:szCs w:val="22"/>
        </w:rPr>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4A572C" w:rsidRPr="00932115" w:rsidRDefault="004A572C" w:rsidP="004A572C">
      <w:pPr>
        <w:rPr>
          <w:rFonts w:ascii="Arial" w:hAnsi="Arial" w:cs="Arial"/>
          <w:sz w:val="22"/>
          <w:szCs w:val="22"/>
        </w:rPr>
      </w:pPr>
      <w:r w:rsidRPr="00932115">
        <w:rPr>
          <w:rFonts w:ascii="Arial" w:hAnsi="Arial" w:cs="Arial"/>
          <w:sz w:val="22"/>
          <w:szCs w:val="22"/>
        </w:rPr>
        <w:t>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4A572C" w:rsidRPr="00932115" w:rsidRDefault="004A572C" w:rsidP="004A572C">
      <w:pPr>
        <w:rPr>
          <w:rFonts w:ascii="Arial" w:hAnsi="Arial" w:cs="Arial"/>
          <w:sz w:val="22"/>
          <w:szCs w:val="22"/>
        </w:rPr>
      </w:pPr>
      <w:r w:rsidRPr="00932115">
        <w:rPr>
          <w:rFonts w:ascii="Arial" w:hAnsi="Arial" w:cs="Arial"/>
          <w:sz w:val="22"/>
          <w:szCs w:val="22"/>
        </w:rPr>
        <w:t>στ) ο ανάδοχος παραβεί αποδεδειγμένα τις υποχρεώσεις του που απορρέουν από την δέσμευση ακεραιότητας της παρ. 4.3.2. της παρούσας, ως αναλυτικά περιγράφονται στο συνημμένο στην παρούσα σχέδιο σύμβασης.</w:t>
      </w:r>
    </w:p>
    <w:p w:rsidR="004A572C" w:rsidRPr="00932115" w:rsidRDefault="004A572C" w:rsidP="004A572C">
      <w:pPr>
        <w:rPr>
          <w:rFonts w:ascii="Arial" w:hAnsi="Arial" w:cs="Arial"/>
          <w:sz w:val="22"/>
          <w:szCs w:val="22"/>
        </w:rPr>
      </w:pPr>
      <w:bookmarkStart w:id="67" w:name="_Toc136007916"/>
      <w:r w:rsidRPr="00932115">
        <w:rPr>
          <w:rFonts w:ascii="Arial" w:hAnsi="Arial" w:cs="Arial"/>
          <w:sz w:val="22"/>
          <w:szCs w:val="22"/>
        </w:rPr>
        <w:t>5.</w:t>
      </w:r>
      <w:r w:rsidRPr="00932115">
        <w:rPr>
          <w:rFonts w:ascii="Arial" w:hAnsi="Arial" w:cs="Arial"/>
          <w:sz w:val="22"/>
          <w:szCs w:val="22"/>
        </w:rPr>
        <w:tab/>
        <w:t>ΕΙΔΙΚΟΙ ΟΡΟΙ ΕΚΤΕΛΕΣΗΣ ΤΗΣ ΣΥΜΒΑΣΗΣ</w:t>
      </w:r>
      <w:bookmarkEnd w:id="67"/>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bookmarkStart w:id="68" w:name="_Toc136007917"/>
      <w:r w:rsidRPr="00932115">
        <w:rPr>
          <w:rFonts w:ascii="Arial" w:hAnsi="Arial" w:cs="Arial"/>
          <w:sz w:val="22"/>
          <w:szCs w:val="22"/>
        </w:rPr>
        <w:t>5.1</w:t>
      </w:r>
      <w:r w:rsidRPr="00932115">
        <w:rPr>
          <w:rFonts w:ascii="Arial" w:hAnsi="Arial" w:cs="Arial"/>
          <w:sz w:val="22"/>
          <w:szCs w:val="22"/>
        </w:rPr>
        <w:tab/>
        <w:t>Τρόπος πληρωμής</w:t>
      </w:r>
      <w:bookmarkEnd w:id="68"/>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5.1.1. Η πληρωμή του αναδόχου θα πραγματοποιηθεί με τον πιο κάτω τρόπο :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α) Με τη χορήγηση έντοκης προκαταβολής μέχρι ποσοστού 40% της συμβατικής αξίας χωρίς Φ.Π.Α., σύμφωνα με τα οριζόμενα στο άρθρο 72§7 του ν. 4412/2016 και την καταβολή του υπολοίπου είτε μετά την οριστική παραλαβή των υπηρεσιών.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Η παραπάνω προκαταβολή θα είναι έντοκη. Κατά την εξόφληση θα παρακρατείται τόκος επί της εισπραχθείσας προκαταβολής και για το χρονικό διάστημα υπολογιζόμενου από την ημερομηνία λήψεως μέχρι την ημερομηνία οριστικής και ποιοτικής παραλαβής. Για τον υπολογισμό του τόκου θα λαμβάνεται υπόψη το ύψος του επιτοκίου των εντόκων γραμματίων του Δημοσίου 12μηνης διάρκειας που θα ισχύει κατά την ημερομηνία λήψης της προκαταβολής προσαυξημένο κατά 0,25 </w:t>
      </w:r>
      <w:r w:rsidRPr="00932115">
        <w:rPr>
          <w:rFonts w:ascii="Arial" w:hAnsi="Arial" w:cs="Arial"/>
          <w:sz w:val="22"/>
          <w:szCs w:val="22"/>
        </w:rPr>
        <w:lastRenderedPageBreak/>
        <w:t>ποσοστιαίες μονάδες το οποίο  θα παραμένει σταθερό μέχρι την εξάντληση του ποσού της χορηγηθείσας προκαταβολής.</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β) Πληρωμή του υπολοίπου ανάλογα με τις φάσεις του έργου </w:t>
      </w:r>
    </w:p>
    <w:p w:rsidR="004A572C" w:rsidRPr="00932115" w:rsidRDefault="004A572C" w:rsidP="004A572C">
      <w:pPr>
        <w:rPr>
          <w:rFonts w:ascii="Arial" w:hAnsi="Arial" w:cs="Arial"/>
          <w:sz w:val="22"/>
          <w:szCs w:val="22"/>
        </w:rPr>
      </w:pPr>
      <w:r w:rsidRPr="00932115">
        <w:rPr>
          <w:rFonts w:ascii="Arial" w:hAnsi="Arial" w:cs="Arial"/>
          <w:sz w:val="22"/>
          <w:szCs w:val="22"/>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5 του ν. 4412/2016, καθώς και κάθε άλλου δικαιολογητικού που τυχόν ήθελε ζητηθεί από τις αρμόδιες υπηρεσίες που διενεργούν τον έλεγχο και την πληρωμή, ως εξής:</w:t>
      </w:r>
    </w:p>
    <w:p w:rsidR="004A572C" w:rsidRPr="00932115" w:rsidRDefault="004A572C" w:rsidP="004A572C">
      <w:pPr>
        <w:rPr>
          <w:rFonts w:ascii="Arial" w:hAnsi="Arial" w:cs="Arial"/>
          <w:sz w:val="22"/>
          <w:szCs w:val="22"/>
        </w:rPr>
      </w:pPr>
      <w:r w:rsidRPr="00932115">
        <w:rPr>
          <w:rFonts w:ascii="Arial" w:hAnsi="Arial" w:cs="Arial"/>
          <w:sz w:val="22"/>
          <w:szCs w:val="22"/>
        </w:rPr>
        <w:t>Καταβολή ποσοστού τριάντα τις εκατό [30%] του συμβατικού τιμήματος μετά την παραλαβή της Φάσης Β «Ανάπτυξη πλατφόρμας και ψηφιακών εργαλείων»</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Καταβολή του υπόλοιπου τιμήματος μετά την οριστική παραλαβή του έργου  </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t>5.1.2. Toν Ανάδοχο βαρύνουν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 Ιδίως βαρύνεται με τις ακόλουθες κρατήσεις:</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α) Κράτηση 0,1% η οποία υπολογίζεται επί της αξίας κάθε πληρωμής προ φόρων και κρατήσεων της αρχικής, καθώς και κάθε συμπληρωματικής σύμβασης υπέρ της Ενιαίας Αρχής Δημοσίων Συμβάσεων επιβάλλεται (αρ. 7 του Ν. 4912/2022 όπως ισχύει) </w:t>
      </w:r>
      <w:r w:rsidRPr="00932115">
        <w:rPr>
          <w:rFonts w:ascii="Arial" w:hAnsi="Arial" w:cs="Arial"/>
          <w:sz w:val="22"/>
          <w:szCs w:val="22"/>
        </w:rPr>
        <w:footnoteReference w:id="14"/>
      </w:r>
    </w:p>
    <w:p w:rsidR="004A572C" w:rsidRPr="00932115" w:rsidRDefault="004A572C" w:rsidP="004A572C">
      <w:pPr>
        <w:rPr>
          <w:rFonts w:ascii="Arial" w:hAnsi="Arial" w:cs="Arial"/>
          <w:sz w:val="22"/>
          <w:szCs w:val="22"/>
        </w:rPr>
      </w:pPr>
      <w:r w:rsidRPr="00932115">
        <w:rPr>
          <w:rFonts w:ascii="Arial" w:hAnsi="Arial" w:cs="Arial"/>
          <w:sz w:val="22"/>
          <w:szCs w:val="22"/>
        </w:rPr>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r w:rsidRPr="00932115">
        <w:rPr>
          <w:rFonts w:ascii="Arial" w:hAnsi="Arial" w:cs="Arial"/>
          <w:sz w:val="22"/>
          <w:szCs w:val="22"/>
        </w:rPr>
        <w:footnoteReference w:id="15"/>
      </w:r>
    </w:p>
    <w:p w:rsidR="004A572C" w:rsidRPr="00932115" w:rsidRDefault="004A572C" w:rsidP="004A572C">
      <w:pPr>
        <w:rPr>
          <w:rFonts w:ascii="Arial" w:hAnsi="Arial" w:cs="Arial"/>
          <w:sz w:val="22"/>
          <w:szCs w:val="22"/>
        </w:rPr>
      </w:pPr>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Οι υπέρ τρίτων κρατήσεις υπόκεινται στο εκάστοτε ισχύον αναλογικό τέλος χαρτοσήμου 3% και στην επ’ αυτού εισφορά υπέρ ΟΓΑ 20%.</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Με κάθε πληρωμή θα γίνεται η προβλεπόμενη από την κείμενη νομοθεσία παρακράτηση φόρου επί του καθαρού ποσού. </w:t>
      </w:r>
    </w:p>
    <w:p w:rsidR="004A572C" w:rsidRPr="00932115" w:rsidRDefault="004A572C" w:rsidP="004A572C">
      <w:pPr>
        <w:rPr>
          <w:rFonts w:ascii="Arial" w:hAnsi="Arial" w:cs="Arial"/>
          <w:sz w:val="22"/>
          <w:szCs w:val="22"/>
        </w:rPr>
      </w:pPr>
      <w:r w:rsidRPr="00932115">
        <w:rPr>
          <w:rFonts w:ascii="Arial" w:hAnsi="Arial" w:cs="Arial"/>
          <w:sz w:val="22"/>
          <w:szCs w:val="22"/>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Οικονομικών (παρ. 6 του άρθρου 36 του ν. 4412/2016).</w:t>
      </w:r>
    </w:p>
    <w:p w:rsidR="004A572C" w:rsidRPr="00932115" w:rsidRDefault="004A572C" w:rsidP="004A572C">
      <w:pPr>
        <w:rPr>
          <w:rFonts w:ascii="Arial" w:hAnsi="Arial" w:cs="Arial"/>
          <w:sz w:val="22"/>
          <w:szCs w:val="22"/>
        </w:rPr>
      </w:pPr>
      <w:r w:rsidRPr="00932115">
        <w:rPr>
          <w:rFonts w:ascii="Arial" w:hAnsi="Arial" w:cs="Arial"/>
          <w:sz w:val="22"/>
          <w:szCs w:val="22"/>
        </w:rPr>
        <w:t>Σε περίπτωση τροποποίησης των διατάξεων της κείμενης νομοθεσίας περί νομίμων κρατήσεων ή/καιφόρουεισοδήματοςήοποιαδήποτεάλλητροποποίηση/συμπλήρωσητυχόνδιατάξεων,οιόροιτηςΔιακήρυξης καθώς και της Σύμβασης που πρόκειται να υπογραφεί με τον Ανάδοχο συμμορφώνονται με τις νέες διατάξεις.</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69" w:name="_Toc136007918"/>
      <w:r w:rsidRPr="00932115">
        <w:rPr>
          <w:rFonts w:ascii="Arial" w:hAnsi="Arial" w:cs="Arial"/>
          <w:sz w:val="22"/>
          <w:szCs w:val="22"/>
        </w:rPr>
        <w:t>5.2</w:t>
      </w:r>
      <w:r w:rsidRPr="00932115">
        <w:rPr>
          <w:rFonts w:ascii="Arial" w:hAnsi="Arial" w:cs="Arial"/>
          <w:sz w:val="22"/>
          <w:szCs w:val="22"/>
        </w:rPr>
        <w:tab/>
        <w:t>Κήρυξη οικονομικού φορέα εκπτώτου - Κυρώσεις</w:t>
      </w:r>
      <w:bookmarkEnd w:id="69"/>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5.2.1.</w:t>
      </w:r>
      <w:r w:rsidRPr="00932115">
        <w:rPr>
          <w:rFonts w:ascii="Arial" w:eastAsia="SimSun" w:hAnsi="Arial" w:cs="Arial"/>
          <w:sz w:val="22"/>
          <w:szCs w:val="22"/>
        </w:rPr>
        <w:t xml:space="preserve"> Ο ανάδοχος, με την επιφύλαξη της συνδρομής λόγων ανωτέρας βίας, κηρύσσεται υποχρεωτικά έκπτωτος από τη σύμβαση και από κάθε δικαίωμα που απορρέει από αυτήν: </w:t>
      </w:r>
      <w:r w:rsidRPr="00932115">
        <w:rPr>
          <w:rFonts w:ascii="Arial" w:hAnsi="Arial" w:cs="Arial"/>
          <w:sz w:val="22"/>
          <w:szCs w:val="22"/>
        </w:rPr>
        <w:t xml:space="preserve"> </w:t>
      </w:r>
    </w:p>
    <w:p w:rsidR="004A572C" w:rsidRPr="00932115" w:rsidRDefault="004A572C" w:rsidP="004A572C">
      <w:pPr>
        <w:rPr>
          <w:rFonts w:ascii="Arial" w:eastAsia="SimSun" w:hAnsi="Arial" w:cs="Arial"/>
          <w:sz w:val="22"/>
          <w:szCs w:val="22"/>
        </w:rPr>
      </w:pPr>
      <w:r w:rsidRPr="00932115">
        <w:rPr>
          <w:rFonts w:ascii="Arial" w:eastAsia="SimSun" w:hAnsi="Arial" w:cs="Arial"/>
          <w:sz w:val="22"/>
          <w:szCs w:val="22"/>
        </w:rPr>
        <w:t>α) στην περίπτωση της παρ. 7 του άρθρου 105 περί κατακύρωσης και σύναψης σύμβασης</w:t>
      </w:r>
    </w:p>
    <w:p w:rsidR="004A572C" w:rsidRPr="00932115" w:rsidRDefault="004A572C" w:rsidP="004A572C">
      <w:pPr>
        <w:rPr>
          <w:rFonts w:ascii="Arial" w:eastAsia="SimSun" w:hAnsi="Arial" w:cs="Arial"/>
          <w:sz w:val="22"/>
          <w:szCs w:val="22"/>
        </w:rPr>
      </w:pPr>
      <w:r w:rsidRPr="00932115">
        <w:rPr>
          <w:rFonts w:ascii="Arial" w:eastAsia="SimSun" w:hAnsi="Arial" w:cs="Arial"/>
          <w:sz w:val="22"/>
          <w:szCs w:val="22"/>
        </w:rPr>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4A572C" w:rsidRPr="00932115" w:rsidRDefault="004A572C" w:rsidP="004A572C">
      <w:pPr>
        <w:rPr>
          <w:rFonts w:ascii="Arial" w:eastAsia="SimSun" w:hAnsi="Arial" w:cs="Arial"/>
          <w:sz w:val="22"/>
          <w:szCs w:val="22"/>
        </w:rPr>
      </w:pPr>
      <w:r w:rsidRPr="00932115">
        <w:rPr>
          <w:rFonts w:ascii="Arial" w:eastAsia="SimSun" w:hAnsi="Arial" w:cs="Arial"/>
          <w:sz w:val="22"/>
          <w:szCs w:val="22"/>
        </w:rPr>
        <w:t>γ) εφόσον δεν παράσχει τις υπηρεσίες ή δεν υποβάλει τα παραδοτέα ή δεν προβεί στην αντικατάστασή τους μέσα στον συμβατικό χρόνο ή στον χρόνο παράτασης που του δοθεί, σύμφωνα με τα όσα προβλέπονται στο άρθρο 217 περί διάρκειας σύμβασης παροχής υπηρεσίας και το ΠΑΡΑΡΤΗΜΑ Ι της παρούσας, με την επιφύλαξη της επόμενης παραγράφου.</w:t>
      </w:r>
    </w:p>
    <w:p w:rsidR="004A572C" w:rsidRPr="00932115" w:rsidRDefault="004A572C" w:rsidP="004A572C">
      <w:pPr>
        <w:rPr>
          <w:rFonts w:ascii="Arial" w:eastAsia="SimSun" w:hAnsi="Arial" w:cs="Arial"/>
          <w:sz w:val="22"/>
          <w:szCs w:val="22"/>
        </w:rPr>
      </w:pPr>
      <w:r w:rsidRPr="00932115">
        <w:rPr>
          <w:rFonts w:ascii="Arial" w:eastAsia="SimSun" w:hAnsi="Arial" w:cs="Arial"/>
          <w:sz w:val="22"/>
          <w:szCs w:val="22"/>
        </w:rPr>
        <w:t xml:space="preserve">Στην περίπτωση συνδρομής λόγου έκπτωσης του αναδόχου από τη σύμβαση κατά την ως άνω περίπτωση (γ),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w:t>
      </w:r>
      <w:r w:rsidRPr="00932115">
        <w:rPr>
          <w:rFonts w:ascii="Arial" w:eastAsia="SimSun" w:hAnsi="Arial" w:cs="Arial"/>
          <w:sz w:val="22"/>
          <w:szCs w:val="22"/>
        </w:rPr>
        <w:lastRenderedPageBreak/>
        <w:t>ενεργειών στις οποίες οφείλει να προβεί ο ανάδοχος, προκειμένου να συμμορφωθεί, μέσα σε προθεσμία τριάντα (30) ημερών ημερών από την κοινοποίηση της ανωτέρω όχλησης. 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w:t>
      </w:r>
    </w:p>
    <w:p w:rsidR="004A572C" w:rsidRPr="00932115" w:rsidRDefault="004A572C" w:rsidP="004A572C">
      <w:pPr>
        <w:rPr>
          <w:rFonts w:ascii="Arial" w:eastAsia="SimSun" w:hAnsi="Arial" w:cs="Arial"/>
          <w:sz w:val="22"/>
          <w:szCs w:val="22"/>
        </w:rPr>
      </w:pPr>
      <w:r w:rsidRPr="00932115">
        <w:rPr>
          <w:rFonts w:ascii="Arial" w:eastAsia="SimSun" w:hAnsi="Arial" w:cs="Arial"/>
          <w:sz w:val="22"/>
          <w:szCs w:val="22"/>
        </w:rP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4A572C" w:rsidRPr="00932115" w:rsidRDefault="004A572C" w:rsidP="004A572C">
      <w:pPr>
        <w:rPr>
          <w:rFonts w:ascii="Arial" w:eastAsia="SimSun" w:hAnsi="Arial" w:cs="Arial"/>
          <w:sz w:val="22"/>
          <w:szCs w:val="22"/>
        </w:rPr>
      </w:pPr>
      <w:r w:rsidRPr="00932115">
        <w:rPr>
          <w:rFonts w:ascii="Arial" w:eastAsia="SimSun" w:hAnsi="Arial" w:cs="Arial"/>
          <w:sz w:val="22"/>
          <w:szCs w:val="22"/>
        </w:rPr>
        <w:t>Στον ανάδοχο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4A572C" w:rsidRPr="00932115" w:rsidRDefault="004A572C" w:rsidP="004A572C">
      <w:pPr>
        <w:rPr>
          <w:rFonts w:ascii="Arial" w:eastAsia="SimSun" w:hAnsi="Arial" w:cs="Arial"/>
          <w:sz w:val="22"/>
          <w:szCs w:val="22"/>
        </w:rPr>
      </w:pPr>
      <w:r w:rsidRPr="00932115">
        <w:rPr>
          <w:rFonts w:ascii="Arial" w:eastAsia="SimSun" w:hAnsi="Arial" w:cs="Arial"/>
          <w:sz w:val="22"/>
          <w:szCs w:val="22"/>
        </w:rPr>
        <w:t>α) ολική κατάπτωση της εγγύησης καλής εκτέλεσης της σύμβασης,</w:t>
      </w:r>
    </w:p>
    <w:p w:rsidR="004A572C" w:rsidRPr="00932115" w:rsidRDefault="004A572C" w:rsidP="004A572C">
      <w:pPr>
        <w:rPr>
          <w:rFonts w:ascii="Arial" w:eastAsia="SimSun" w:hAnsi="Arial" w:cs="Arial"/>
          <w:sz w:val="22"/>
          <w:szCs w:val="22"/>
        </w:rPr>
      </w:pPr>
      <w:r w:rsidRPr="00932115">
        <w:rPr>
          <w:rFonts w:ascii="Arial" w:eastAsia="SimSun" w:hAnsi="Arial" w:cs="Arial"/>
          <w:sz w:val="22"/>
          <w:szCs w:val="22"/>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κήρυξής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rsidR="004A572C" w:rsidRPr="00932115" w:rsidRDefault="004A572C" w:rsidP="004A572C">
      <w:pPr>
        <w:rPr>
          <w:rFonts w:ascii="Arial" w:eastAsia="SimSun" w:hAnsi="Arial" w:cs="Arial"/>
          <w:sz w:val="22"/>
          <w:szCs w:val="22"/>
        </w:rPr>
      </w:pPr>
      <w:r w:rsidRPr="00932115">
        <w:rPr>
          <w:rFonts w:ascii="Arial" w:hAnsi="Arial" w:cs="Arial"/>
          <w:sz w:val="22"/>
          <w:szCs w:val="22"/>
        </w:rPr>
        <w:t xml:space="preserve">Επιπλέον, σε βάρος του αναδόχου μπορεί να επιβληθεί και προσωρινός αποκλεισμός του από το σύνολο των συμβάσεων προμηθειών ή υπηρεσιών των φορέων που εμπίπτουν στις διατάξεις του ν. 4412/2016, κατά τα ειδικότερα προβλεπόμενα στο άρθρο 74, περί αποκλεισμού οικονομικού φορέα από δημόσιες συμβάσεις </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t xml:space="preserve">5.2.2.  Αν οι υπηρεσίες παρασχεθούν από υπαιτιότητα του αναδόχου μετά τη λήξη της διάρκειας της σύμβασης και μέχρι λήξης του χρόνου της παράτασης που χορηγήθηκε, επιβάλλονται εις βάρος του ποινικές ρήτρες, με αιτιολογημένη απόφαση της αναθέτουσας αρχής. </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t>Οι ποινικές ρήτρες υπολογίζονται ως εξής:</w:t>
      </w:r>
    </w:p>
    <w:p w:rsidR="004A572C" w:rsidRPr="00932115" w:rsidRDefault="004A572C" w:rsidP="004A572C">
      <w:pPr>
        <w:rPr>
          <w:rFonts w:ascii="Arial" w:hAnsi="Arial" w:cs="Arial"/>
          <w:sz w:val="22"/>
          <w:szCs w:val="22"/>
        </w:rPr>
      </w:pPr>
      <w:r w:rsidRPr="00932115">
        <w:rPr>
          <w:rFonts w:ascii="Arial" w:hAnsi="Arial" w:cs="Arial"/>
          <w:sz w:val="22"/>
          <w:szCs w:val="22"/>
        </w:rPr>
        <w:t>α) για καθυστέρηση που περιορίζεται σε χρονικό διάστημα που δεν υπερβαίνει το 50% της προβλεπόμενης συνολικής διάρκειας της σύμβασης ή σε περίπτωση τμηματικών/ενδιαμέσων προθεσμιών της αντίστοιχης προθεσμίας επιβάλλεται ποινική ρήτρα 2,5% επί της συμβατικής αξίας χωρίς ΦΠΑ των υπηρεσιών που παρασχέθηκαν εκπρόθεσμα,</w:t>
      </w:r>
    </w:p>
    <w:p w:rsidR="004A572C" w:rsidRPr="00932115" w:rsidRDefault="004A572C" w:rsidP="004A572C">
      <w:pPr>
        <w:rPr>
          <w:rFonts w:ascii="Arial" w:hAnsi="Arial" w:cs="Arial"/>
          <w:sz w:val="22"/>
          <w:szCs w:val="22"/>
        </w:rPr>
      </w:pPr>
      <w:r w:rsidRPr="00932115">
        <w:rPr>
          <w:rFonts w:ascii="Arial" w:hAnsi="Arial" w:cs="Arial"/>
          <w:sz w:val="22"/>
          <w:szCs w:val="22"/>
        </w:rPr>
        <w:t>β) για καθυστέρηση που υπερβαίνει το 50% επιβάλλεται ποινική ρήτρα 5% χωρίς ΦΠΑ επί της συμβατικής αξίας των υπηρεσιών που παρασχέθηκαν εκπρόθεσμα,</w:t>
      </w:r>
    </w:p>
    <w:p w:rsidR="004A572C" w:rsidRPr="00932115" w:rsidRDefault="004A572C" w:rsidP="004A572C">
      <w:pPr>
        <w:rPr>
          <w:rFonts w:ascii="Arial" w:hAnsi="Arial" w:cs="Arial"/>
          <w:sz w:val="22"/>
          <w:szCs w:val="22"/>
        </w:rPr>
      </w:pPr>
      <w:r w:rsidRPr="00932115">
        <w:rPr>
          <w:rFonts w:ascii="Arial" w:hAnsi="Arial" w:cs="Arial"/>
          <w:sz w:val="22"/>
          <w:szCs w:val="22"/>
        </w:rPr>
        <w:t>γ) οι ποινικές ρήτρες για υπέρβαση των τμηματικών προθεσμιών είναι ανεξάρτητες από τις επιβαλλόμενες για υπέρβαση της συνολικής διάρκειας της σύμβασης και δύνανται να ανακαλούνται με αιτιολογημένη απόφαση της αναθέτουσας αρχής, αν οι υπηρεσίες που αφορούν στις ως άνω τμηματικές προθεσμίες παρασχεθούν μέσα στη συνολική της διάρκεια και τις εγκεκριμένες παρατάσεις αυτής και με την προϋπόθεση ότι το σύνολο της σύμβασης έχει εκτελεστεί πλήρως,</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Το ποσό των ποινικών ρητρών αφαιρείται/συμψηφίζεται από/με την αμοιβή του αναδόχου. </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t>Η επιβολή ποινικών ρητρών δεν στερεί από την αναθέτουσα αρχή το δικαίωμα να κηρύξει τον ανάδοχο έκπτωτο.</w:t>
      </w:r>
    </w:p>
    <w:p w:rsidR="004A572C" w:rsidRPr="00932115" w:rsidRDefault="004A572C" w:rsidP="004A572C">
      <w:pPr>
        <w:rPr>
          <w:rFonts w:ascii="Arial" w:hAnsi="Arial" w:cs="Arial"/>
          <w:sz w:val="22"/>
          <w:szCs w:val="22"/>
        </w:rPr>
      </w:pPr>
      <w:bookmarkStart w:id="70" w:name="__RefHeading___Toc213_1659156176"/>
      <w:bookmarkEnd w:id="70"/>
    </w:p>
    <w:p w:rsidR="004A572C" w:rsidRPr="00932115" w:rsidRDefault="004A572C" w:rsidP="004A572C">
      <w:pPr>
        <w:rPr>
          <w:rFonts w:ascii="Arial" w:hAnsi="Arial" w:cs="Arial"/>
          <w:sz w:val="22"/>
          <w:szCs w:val="22"/>
        </w:rPr>
      </w:pPr>
      <w:bookmarkStart w:id="71" w:name="_Toc136007919"/>
      <w:r w:rsidRPr="00932115">
        <w:rPr>
          <w:rFonts w:ascii="Arial" w:hAnsi="Arial" w:cs="Arial"/>
          <w:sz w:val="22"/>
          <w:szCs w:val="22"/>
        </w:rPr>
        <w:t>5.3</w:t>
      </w:r>
      <w:r w:rsidRPr="00932115">
        <w:rPr>
          <w:rFonts w:ascii="Arial" w:hAnsi="Arial" w:cs="Arial"/>
          <w:sz w:val="22"/>
          <w:szCs w:val="22"/>
        </w:rPr>
        <w:tab/>
        <w:t>Διοικητικές προσφυγές κατά τη διαδικασία εκτέλεσης των συμβάσεων</w:t>
      </w:r>
      <w:bookmarkEnd w:id="71"/>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Ο ανάδοχος μπορεί κατά των αποφάσεων που επιβάλλουν σε βάρος του κυρώσεις, δυνάμει των όρων των άρθρων 5.2 (Κήρυξη οικονομικού φορέα εκπτώτου - Κυρώσεις), 6.2. (Διάρκεια σύμβασης), 6.4. (Απόρριψη παραδοτέων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w:t>
      </w:r>
      <w:r w:rsidRPr="00932115">
        <w:rPr>
          <w:rFonts w:ascii="Arial" w:hAnsi="Arial" w:cs="Arial"/>
          <w:sz w:val="22"/>
          <w:szCs w:val="22"/>
        </w:rPr>
        <w:lastRenderedPageBreak/>
        <w:t>περίπτωσης δ΄ της παραγράφου 11 του άρθρου 221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72" w:name="_Toc136007920"/>
      <w:r w:rsidRPr="00932115">
        <w:rPr>
          <w:rFonts w:ascii="Arial" w:hAnsi="Arial" w:cs="Arial"/>
          <w:sz w:val="22"/>
          <w:szCs w:val="22"/>
        </w:rPr>
        <w:t>5.4</w:t>
      </w:r>
      <w:r w:rsidRPr="00932115">
        <w:rPr>
          <w:rFonts w:ascii="Arial" w:hAnsi="Arial" w:cs="Arial"/>
          <w:sz w:val="22"/>
          <w:szCs w:val="22"/>
        </w:rPr>
        <w:tab/>
        <w:t>Δικαστική επίλυση διαφορών</w:t>
      </w:r>
      <w:bookmarkEnd w:id="72"/>
    </w:p>
    <w:p w:rsidR="004A572C" w:rsidRPr="00932115" w:rsidRDefault="004A572C" w:rsidP="004A572C">
      <w:pPr>
        <w:rPr>
          <w:rFonts w:ascii="Arial" w:hAnsi="Arial" w:cs="Arial"/>
          <w:sz w:val="22"/>
          <w:szCs w:val="22"/>
        </w:rPr>
      </w:pPr>
      <w:r w:rsidRPr="00932115">
        <w:rPr>
          <w:rFonts w:ascii="Arial" w:hAnsi="Arial" w:cs="Arial"/>
          <w:sz w:val="22"/>
          <w:szCs w:val="22"/>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 Αν ο ανάδοχος της σύμβασης είναι κοινοπραξία, η προσφυγή ασκείται είτε από την ίδια είτε από όλα τα μέλη της. Δεν απαιτείται η τήρηση ενδικοφανούς διαδικασίας αν ασκείται από τον ενδιαφερόμενο αγωγή, στο δικόγραφο της οποίας δεν σωρεύεται αίτημα ακύρωσης ή τροποποίησης διοικητικής πράξης ή παράλειψης.</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73" w:name="_Toc136007921"/>
      <w:r w:rsidRPr="00932115">
        <w:rPr>
          <w:rFonts w:ascii="Arial" w:hAnsi="Arial" w:cs="Arial"/>
          <w:sz w:val="22"/>
          <w:szCs w:val="22"/>
        </w:rPr>
        <w:t>6.</w:t>
      </w:r>
      <w:r w:rsidRPr="00932115">
        <w:rPr>
          <w:rFonts w:ascii="Arial" w:hAnsi="Arial" w:cs="Arial"/>
          <w:sz w:val="22"/>
          <w:szCs w:val="22"/>
        </w:rPr>
        <w:tab/>
        <w:t>ΧΡΟΝΟΣ ΚΑΙ ΤΡΟΠΟΣ ΕΚΤΕΛΕΣΗΣ</w:t>
      </w:r>
      <w:bookmarkEnd w:id="73"/>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bookmarkStart w:id="74" w:name="_Toc136007922"/>
      <w:r w:rsidRPr="00932115">
        <w:rPr>
          <w:rFonts w:ascii="Arial" w:hAnsi="Arial" w:cs="Arial"/>
          <w:sz w:val="22"/>
          <w:szCs w:val="22"/>
        </w:rPr>
        <w:t xml:space="preserve">6.1 </w:t>
      </w:r>
      <w:r w:rsidRPr="00932115">
        <w:rPr>
          <w:rFonts w:ascii="Arial" w:hAnsi="Arial" w:cs="Arial"/>
          <w:sz w:val="22"/>
          <w:szCs w:val="22"/>
        </w:rPr>
        <w:tab/>
        <w:t>Παρακολούθηση της σύμβασης</w:t>
      </w:r>
      <w:bookmarkEnd w:id="74"/>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6.1.1. Η παρακολούθηση της εκτέλεσης της Σύμβασης και η διοίκηση αυτής θα διενεργηθεί από την  </w:t>
      </w:r>
      <w:r w:rsidRPr="00932115">
        <w:rPr>
          <w:rFonts w:ascii="Arial" w:eastAsia="SimSun" w:hAnsi="Arial" w:cs="Arial"/>
          <w:sz w:val="22"/>
          <w:szCs w:val="22"/>
        </w:rPr>
        <w:t>αρμόδια επιτροπή παρακολούθησης και παραλαβής η οποία και θα εισηγείται  στο αρμόδιο αποφαινόμενο όργανο</w:t>
      </w:r>
      <w:r w:rsidRPr="00932115">
        <w:rPr>
          <w:rFonts w:ascii="Arial" w:hAnsi="Arial" w:cs="Arial"/>
          <w:sz w:val="22"/>
          <w:szCs w:val="22"/>
        </w:rPr>
        <w:t xml:space="preserve"> (Οικονομική Επιτροπή)</w:t>
      </w:r>
      <w:r w:rsidRPr="00932115">
        <w:rPr>
          <w:rFonts w:ascii="Arial" w:eastAsia="SimSun" w:hAnsi="Arial" w:cs="Arial"/>
          <w:sz w:val="22"/>
          <w:szCs w:val="22"/>
        </w:rPr>
        <w:t xml:space="preserve"> </w:t>
      </w:r>
      <w:r w:rsidRPr="00932115">
        <w:rPr>
          <w:rFonts w:ascii="Arial" w:hAnsi="Arial" w:cs="Arial"/>
          <w:sz w:val="22"/>
          <w:szCs w:val="22"/>
        </w:rPr>
        <w:t xml:space="preserve">για όλα τα ζητήματα που αφορούν στην προσήκουσα εκτέλεση όλων των όρων της σύμβασης και στην εκπλήρωση των υποχρεώσεων του αναδόχου, στη λήψη των επιβεβλημένων μέτρων λόγω μη τήρησης των ως άνω όρων και ιδίως για ζητήματα που αφορούν σε τροποποίηση του αντικειμένου και παράταση της διάρκειας της σύμβασης, υπό τους όρους του άρθρου 132 του ν. 4412/2016. </w:t>
      </w:r>
    </w:p>
    <w:p w:rsidR="004A572C" w:rsidRPr="00932115" w:rsidRDefault="004A572C" w:rsidP="004A572C">
      <w:pPr>
        <w:rPr>
          <w:rFonts w:ascii="Arial" w:hAnsi="Arial" w:cs="Arial"/>
          <w:sz w:val="22"/>
          <w:szCs w:val="22"/>
        </w:rPr>
      </w:pPr>
      <w:r w:rsidRPr="00932115">
        <w:rPr>
          <w:rFonts w:ascii="Arial" w:hAnsi="Arial" w:cs="Arial"/>
          <w:sz w:val="22"/>
          <w:szCs w:val="22"/>
        </w:rPr>
        <w:t>6.1.2. Η αρμόδια υπηρεσία μπορεί, με απόφασή της να ορίζει για την παρακολούθηση της σύμβασης ως επόπτη με καθήκοντα εισηγητή υπάλληλο της υπηρεσίας. Με την ίδια απόφαση δύνανται να ορίζονται και άλλοι υπάλληλοι της αρμόδιας υπηρεσίας ή των εξυπηρετούμενων από την σύμβαση φορέων, στους οποίους ανατίθενται επιμέρους καθήκοντα για την παρακολούθηση της σύμβασης. Σε αυτή την περίπτωση ο επόπτης λειτουργεί ως συντονιστής.</w:t>
      </w:r>
    </w:p>
    <w:p w:rsidR="004A572C" w:rsidRPr="00932115" w:rsidRDefault="004A572C" w:rsidP="004A572C">
      <w:pPr>
        <w:rPr>
          <w:rFonts w:ascii="Arial" w:hAnsi="Arial" w:cs="Arial"/>
          <w:sz w:val="22"/>
          <w:szCs w:val="22"/>
        </w:rPr>
      </w:pPr>
      <w:r w:rsidRPr="00932115">
        <w:rPr>
          <w:rFonts w:ascii="Arial" w:hAnsi="Arial" w:cs="Arial"/>
          <w:sz w:val="22"/>
          <w:szCs w:val="22"/>
        </w:rPr>
        <w:t>Τα καθήκοντα του επόπτη είναι, ενδεικτικά, η πιστοποίηση της εκτέλεσης του αντικειμένου της σύμβασης, καθώς και ο έλεγχος της συμμόρφωσης του αναδόχου με τους όρους της σύμβασης. Με εισήγηση του επόπτη η υπηρεσία που διοικεί τη σύμβαση μπορεί να απευθύνει έγγραφα με οδηγίες και εντολές προς τον ανάδοχο που αφορούν στην εκτέλεση της σύμβασης.</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bookmarkStart w:id="75" w:name="_Toc136007923"/>
      <w:r w:rsidRPr="00932115">
        <w:rPr>
          <w:rFonts w:ascii="Arial" w:hAnsi="Arial" w:cs="Arial"/>
          <w:sz w:val="22"/>
          <w:szCs w:val="22"/>
        </w:rPr>
        <w:t xml:space="preserve">6.2 </w:t>
      </w:r>
      <w:r w:rsidRPr="00932115">
        <w:rPr>
          <w:rFonts w:ascii="Arial" w:hAnsi="Arial" w:cs="Arial"/>
          <w:sz w:val="22"/>
          <w:szCs w:val="22"/>
        </w:rPr>
        <w:tab/>
        <w:t>Διάρκεια σύμβασης</w:t>
      </w:r>
      <w:bookmarkEnd w:id="75"/>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6.2.1. Η διάρκεια της Σύμβασης ορίζεται σε ΤΡΕΙΣ (3) ΜΗΝΕΣ από την υπογραφή της σύμβασης και την ανάρτησης της στο ΚΗΜΔΗΣ Για τα επιμέρους στάδια παροχής υπηρεσιών και υποβολής των παραδοτέων ορίζονται τμηματικές /ενδιάμεσες προθεσμίες στο ΠΑΡΑΡΤΗΜΑ Ι της παρούσας διακήρυξης</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6.2.2. Η  συνολική διάρκεια της σύμβασης μπορεί να παρατείνεται μετά από  αιτιολογημένη απόφαση της αναθέτουσας αρχής μέχρι το 50% αυτής, ύστερα από σχετικό αίτημα του  αναδόχου που υποβάλλεται πριν από τη λήξη της διάρκειάς της, σε αντικειμενικά δικαιολογημένες περιπτώσεις που δεν οφείλονται σε υπαιτιότητα του αναδόχου. Αν λήξει η συνολική διάρκεια της σύμβασης, χωρίς να υποβληθεί εγκαίρως αίτημα παράτασης ή, αν λήξει η παραταθείσα, κατά τα ανωτέρω, διάρκεια, χωρίς να υποβληθούν στην αναθέτουσα αρχή τα παραδοτέα της σύμβασης, ο ανάδοχος κηρύσσεται έκπτωτος  Αν οι υπηρεσίες παρασχεθούν από υπαιτιότητα του αναδόχου μετά τη λήξη της διάρκειας της σύμβασης, και μέχρι λήξης του χρόνου της παράτασης που </w:t>
      </w:r>
      <w:r w:rsidRPr="00932115">
        <w:rPr>
          <w:rFonts w:ascii="Arial" w:hAnsi="Arial" w:cs="Arial"/>
          <w:sz w:val="22"/>
          <w:szCs w:val="22"/>
        </w:rPr>
        <w:lastRenderedPageBreak/>
        <w:t>χορηγήθηκε επιβάλλονται εις βάρος του ποινικές ρήτρες, σύμφωνα με το άρθρο 218 του ν. 4412/2016 και το άρθρο 5.2.2 της παρούσας.</w:t>
      </w:r>
    </w:p>
    <w:p w:rsidR="004A572C" w:rsidRPr="00932115" w:rsidRDefault="004A572C" w:rsidP="004A572C">
      <w:pPr>
        <w:rPr>
          <w:rFonts w:ascii="Arial" w:hAnsi="Arial" w:cs="Arial"/>
          <w:sz w:val="22"/>
          <w:szCs w:val="22"/>
        </w:rPr>
      </w:pPr>
      <w:bookmarkStart w:id="76" w:name="_Toc136007924"/>
      <w:r w:rsidRPr="00932115">
        <w:rPr>
          <w:rFonts w:ascii="Arial" w:hAnsi="Arial" w:cs="Arial"/>
          <w:sz w:val="22"/>
          <w:szCs w:val="22"/>
        </w:rPr>
        <w:t xml:space="preserve">6.3 </w:t>
      </w:r>
      <w:r w:rsidRPr="00932115">
        <w:rPr>
          <w:rFonts w:ascii="Arial" w:hAnsi="Arial" w:cs="Arial"/>
          <w:sz w:val="22"/>
          <w:szCs w:val="22"/>
        </w:rPr>
        <w:tab/>
        <w:t>Παραλαβή του αντικειμένου της σύμβασης</w:t>
      </w:r>
      <w:bookmarkEnd w:id="76"/>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6.3.1 Η παραλαβή των παρεχόμενων υπηρεσιών ή παραδοτέων γίνεται από επιτροπή παραλαβής που συγκροτείται, σύμφωνα με την παρ. 3 και την περ. δ της παραγράφου 11 του άρθρου 221 του ν. 4412/2016, κατά τα αναλυτικώς αναφερόμενα στο Παράρτημα....της παρούσας.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6.3.2 Κατά τη διαδικασία παραλαβής διενεργείται ο απαιτούμενος έλεγχος, σύμφωνα με τα οριζόμενα στη σύμβαση, μπορεί δε να καλείται να παραστεί και  εκπρόσωπος του αναδόχου. Μετά την ολοκλήρωση της διαδικασίας, η επιτροπή παραλαβής: α) είτε παραλαμβάνει τις σχετικές υπηρεσίες ή παραδοτέα, εφόσον καλύπτονται οι απαιτήσεις της σύμβασης χωρίς έγκριση ή απόφαση του αποφαινομένου οργάνου, β) είτε εισηγείται για την παραλαβή με παρατηρήσεις ή την απόρριψη των παρεχομένων υπηρεσιών ή παραδοτέων, σύμφωνα με τις παραγράφους 3 και 4. Τα ανωτέρω εφαρμόζονται και σε τμηματικές παραλαβές.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6.3.3 Αν η επιτροπή παραλαβής κρίνει ότι οι παρεχόμενες υπηρεσίες ή τα παραδοτέα δεν ανταποκρίνονται πλήρως στους όρους της σύμβασης, συντάσσεται πρωτόκολλο προσωρινής παραλαβής, που αναφέρει τις παρεκκλίσεις που διαπιστώθηκαν από τους όρους της σύμβασης και γνωμοδοτεί αν οι αναφερόμενες παρεκκλίσεις επηρεάζουν την καταλληλότητα των παρεχόμενων υπηρεσιών ή παραδοτέων και συνεπώς αν μπορούν οι τελευταίες να καλύψουν τις σχετικές ανάγκες.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6.3.4 Για την εφαρμογή της προηγούμενης παραγράφου ορίζονται τα ακόλουθα: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α) Στην περίπτωση που διαπιστωθεί ότι, δεν επηρεάζεται η καταλληλότητα, με αιτιολογημένη απόφαση του αρμόδιου αποφαινόμενου οργάνου, μπορεί να εγκριθεί η παραλαβή των εν λόγω παρεχόμενων υπηρεσιών ή παραδοτέων, με έκπτωση επί της συμβατικής αξίας, η οποία θα πρέπει να είναι ανάλογη προς τις διαπιστωθείσες παρεκκλίσεις. Μετά την έκδοση της ως άνω απόφασης, η επιτροπή παραλαβής υποχρεούται να προβεί στην οριστική παραλαβή των παρεχόμενων υπηρεσιών ή παραδοτέων της σύμβασης και να συντάξει σχετικό πρωτόκολλο οριστικής παραλαβής, σύμφωνα με τα αναφερόμενα στην απόφαση.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β) Αν διαπιστωθεί ότι επηρεάζεται η καταλληλότητα, με αιτιολογημένη απόφαση του αρμόδιου αποφαινόμενου οργάνου απορρίπτονται οι παρεχόμενες υπηρεσίες ή τα παραδοτέα, με την επιφύλαξη των οριζομένων στο άρθρο 220.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6.3.5 Αν παρέλθει χρονικό διάστημα μεγαλύτερο των τριάντα (30) ημερών από την ημερομηνία υποβολής του παραδοτέου από τον οικονομικό φορέα και δεν έχει εκδοθεί πρωτόκολλο παραλαβής της παραγράφου 2 ή πρωτόκολλο με παρατηρήσεις της παραγράφου 3, θεωρείται ότι η παραλαβή έχει συντελεσθεί αυτοδίκαια. </w:t>
      </w:r>
    </w:p>
    <w:p w:rsidR="004A572C" w:rsidRPr="00932115" w:rsidRDefault="004A572C" w:rsidP="004A572C">
      <w:pPr>
        <w:rPr>
          <w:rFonts w:ascii="Arial" w:hAnsi="Arial" w:cs="Arial"/>
          <w:sz w:val="22"/>
          <w:szCs w:val="22"/>
        </w:rPr>
      </w:pPr>
      <w:r w:rsidRPr="00932115">
        <w:rPr>
          <w:rFonts w:ascii="Arial" w:hAnsi="Arial" w:cs="Arial"/>
          <w:sz w:val="22"/>
          <w:szCs w:val="22"/>
        </w:rPr>
        <w:t>6.3.6 Ανεξάρτητα από την, κατά τα ανωτέρω, αυτοδίκαιη παραλαβή και την πληρωμή του αναδόχου, πραγματοποιούνται οι προβλεπόμενοι από τη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της παραγράφου 6.3.1. Η παραπάνω επιτροπή παραλαβής προβαίνει σε όλες τις διαδικασίες παραλαβής που προβλέπονται από την σύμβαση και συντάσσει τα σχετικά πρωτόκολλα. Οι εγγυητικές επιστολές προκαταβολής και καλής εκτέλεσης δεν επιστρέφονται πριν την ολοκλήρωση όλων των προβλεπομένων από τη σύμβαση ελέγχων και τη σύνταξη των σχετικών πρωτοκόλλων. Οποιαδήποτε ενέργεια που έγινε από την αρχική επιτροπή παραλαβής, δεν λαμβάνεται υπόψη.</w:t>
      </w:r>
    </w:p>
    <w:p w:rsidR="004A572C" w:rsidRPr="00932115" w:rsidRDefault="004A572C" w:rsidP="004A572C">
      <w:pPr>
        <w:rPr>
          <w:rFonts w:ascii="Arial" w:hAnsi="Arial" w:cs="Arial"/>
          <w:sz w:val="22"/>
          <w:szCs w:val="22"/>
        </w:rPr>
      </w:pPr>
      <w:bookmarkStart w:id="77" w:name="_Toc136007925"/>
      <w:r w:rsidRPr="00932115">
        <w:rPr>
          <w:rFonts w:ascii="Arial" w:hAnsi="Arial" w:cs="Arial"/>
          <w:sz w:val="22"/>
          <w:szCs w:val="22"/>
        </w:rPr>
        <w:t xml:space="preserve">6.4 </w:t>
      </w:r>
      <w:r w:rsidRPr="00932115">
        <w:rPr>
          <w:rFonts w:ascii="Arial" w:hAnsi="Arial" w:cs="Arial"/>
          <w:sz w:val="22"/>
          <w:szCs w:val="22"/>
        </w:rPr>
        <w:tab/>
        <w:t>Απόρριψη παραδοτέων – Αντικατάσταση</w:t>
      </w:r>
      <w:bookmarkEnd w:id="77"/>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eastAsia="SimSun" w:hAnsi="Arial" w:cs="Arial"/>
          <w:sz w:val="22"/>
          <w:szCs w:val="22"/>
        </w:rPr>
        <w:t>Σε περίπτωση οριστικής απόρριψης ολόκληρου ή μέρους των παρεχόμενων υπηρεσιών ή /και παραδοτέων με έκπτωση επί της συμβατικής αξίας, με απόφαση της αναθέτουσας αρχής μπορεί να εγκρίνεται αντικατάσταση των υπηρεσιών ή/και παραδοτέων αυτών με άλλα, που να είναι σύμφωνα με τους όρους της σύμβασης, μέσα σε τακτή προθεσμία που ορίζεται από την απόφαση αυτή. Αν η αντικατάσταση γίνεται μετά τη λήξη της συνολικής διάρκειας της σύμβασης, η προθεσμία που ορίζεται για την αντικατάσταση δεν μπορεί να είναι μεγαλύτερη του 25% της συνολικής διάρκειας της σύμβασης, ο δε ανάδοχος υπόκειται σε ποινικές ρήτρες, σύμφωνα με το άρθρο 218 του ν. 4412/2016 και την παράγραφο 5.2.2 της παρούσας, λόγω εκπρόθεσμης παράδοσης.</w:t>
      </w:r>
    </w:p>
    <w:p w:rsidR="004A572C" w:rsidRPr="00932115" w:rsidRDefault="004A572C" w:rsidP="004A572C">
      <w:pPr>
        <w:rPr>
          <w:rFonts w:ascii="Arial" w:hAnsi="Arial" w:cs="Arial"/>
          <w:sz w:val="22"/>
          <w:szCs w:val="22"/>
        </w:rPr>
      </w:pPr>
      <w:r w:rsidRPr="00932115">
        <w:rPr>
          <w:rFonts w:ascii="Arial" w:hAnsi="Arial" w:cs="Arial"/>
          <w:sz w:val="22"/>
          <w:szCs w:val="22"/>
        </w:rPr>
        <w:lastRenderedPageBreak/>
        <w:t>Αν ο ανάδοχος δεν αντικαταστήσει τις υπηρεσίες ή/και τα παραδοτέα που απορρίφθηκαν μέσα στην προθεσμία που του τάχθηκε και εφόσον έχει λήξει η συνολική διάρκεια, κηρύσσεται έκπτωτος και υπόκειται στις προβλεπόμενες κυρώσεις.</w:t>
      </w:r>
    </w:p>
    <w:p w:rsidR="004A572C" w:rsidRPr="00932115" w:rsidRDefault="004A572C" w:rsidP="004A572C">
      <w:pPr>
        <w:rPr>
          <w:rFonts w:ascii="Arial" w:hAnsi="Arial" w:cs="Arial"/>
          <w:sz w:val="22"/>
          <w:szCs w:val="22"/>
        </w:rPr>
      </w:pPr>
      <w:bookmarkStart w:id="78" w:name="_Toc136007926"/>
      <w:r w:rsidRPr="00932115">
        <w:rPr>
          <w:rFonts w:ascii="Arial" w:hAnsi="Arial" w:cs="Arial"/>
          <w:sz w:val="22"/>
          <w:szCs w:val="22"/>
        </w:rPr>
        <w:t xml:space="preserve">6.5 </w:t>
      </w:r>
      <w:r w:rsidRPr="00932115">
        <w:rPr>
          <w:rFonts w:ascii="Arial" w:hAnsi="Arial" w:cs="Arial"/>
          <w:sz w:val="22"/>
          <w:szCs w:val="22"/>
        </w:rPr>
        <w:tab/>
        <w:t>Αναπροσαρμογή τιμής</w:t>
      </w:r>
      <w:bookmarkEnd w:id="78"/>
      <w:r w:rsidRPr="00932115">
        <w:rPr>
          <w:rFonts w:ascii="Arial" w:hAnsi="Arial" w:cs="Arial"/>
          <w:sz w:val="22"/>
          <w:szCs w:val="22"/>
        </w:rPr>
        <w:t xml:space="preserve"> </w:t>
      </w:r>
    </w:p>
    <w:p w:rsidR="004A572C" w:rsidRPr="00932115" w:rsidRDefault="004A572C" w:rsidP="004A572C">
      <w:pPr>
        <w:rPr>
          <w:rFonts w:ascii="Arial" w:hAnsi="Arial" w:cs="Arial"/>
          <w:sz w:val="22"/>
          <w:szCs w:val="22"/>
        </w:rPr>
      </w:pPr>
      <w:r w:rsidRPr="00932115">
        <w:rPr>
          <w:rFonts w:ascii="Arial" w:hAnsi="Arial" w:cs="Arial"/>
          <w:sz w:val="22"/>
          <w:szCs w:val="22"/>
        </w:rPr>
        <w:t>Δεν προβλέπεται αναπροσαρμογή της τιμής.</w:t>
      </w:r>
    </w:p>
    <w:p w:rsidR="004A572C" w:rsidRPr="00932115" w:rsidRDefault="004A572C" w:rsidP="004A572C">
      <w:pPr>
        <w:rPr>
          <w:rFonts w:ascii="Arial" w:hAnsi="Arial" w:cs="Arial"/>
          <w:sz w:val="22"/>
          <w:szCs w:val="22"/>
        </w:rPr>
      </w:pPr>
    </w:p>
    <w:p w:rsidR="004A572C" w:rsidRPr="00932115" w:rsidRDefault="004A572C" w:rsidP="004A572C">
      <w:pPr>
        <w:rPr>
          <w:rFonts w:ascii="Arial" w:hAnsi="Arial" w:cs="Arial"/>
          <w:sz w:val="22"/>
          <w:szCs w:val="22"/>
        </w:rPr>
      </w:pPr>
      <w:r w:rsidRPr="00932115">
        <w:rPr>
          <w:rFonts w:ascii="Arial" w:hAnsi="Arial" w:cs="Arial"/>
          <w:sz w:val="22"/>
          <w:szCs w:val="22"/>
        </w:rPr>
        <w:t xml:space="preserve">6.6 </w:t>
      </w:r>
      <w:r w:rsidRPr="00932115">
        <w:rPr>
          <w:rFonts w:ascii="Arial" w:hAnsi="Arial" w:cs="Arial"/>
          <w:sz w:val="22"/>
          <w:szCs w:val="22"/>
        </w:rPr>
        <w:tab/>
        <w:t xml:space="preserve">Επικαιροποιημένης τεχνικών προδιαγραφών κατά την εκτέλεση της σύμβασης </w:t>
      </w:r>
    </w:p>
    <w:p w:rsidR="004A572C" w:rsidRPr="00932115" w:rsidRDefault="004A572C" w:rsidP="004A572C">
      <w:pPr>
        <w:rPr>
          <w:rFonts w:ascii="Arial" w:hAnsi="Arial" w:cs="Arial"/>
          <w:sz w:val="22"/>
          <w:szCs w:val="22"/>
        </w:rPr>
      </w:pPr>
      <w:r w:rsidRPr="00932115">
        <w:rPr>
          <w:rFonts w:ascii="Arial" w:hAnsi="Arial" w:cs="Arial"/>
          <w:sz w:val="22"/>
          <w:szCs w:val="22"/>
        </w:rPr>
        <w:t xml:space="preserve">Εφόσον, μετά τη σύναψη της σύμβασης έχουν αντικατασταθεί, από τον κατασκευαστή, κάποια εκ των προσφερόμενων αγαθών  με νεότερα είδη/ μοντέλα / εκδόσεις, ο ανάδοχος υποβάλλει στην αναθέτουσα αρχή πρόταση επικαιροποίησης, η οποία υπόκειται στην έγκριση της αναθέτουσας αρχής, κατόπιν γνωμοδότησης της Επιτροπής Παρακολούθησης- Παραλαβής. Στο πλαίσιο της πρότασης επικαιροποίησης, τα αγαθά που θα αντικαταστήσουν εκείνα που προσφέρθηκαν και αξιολογήθηκαν πρέπει είναι τουλάχιστον ισοδύναμα με τα προσφερθέντα. Εφόσον εγκριθεί η πρόταση, ο ανάδοχος υποχρεούται να προμηθεύσει τα επικαιροποιημένα αγαθά αντί των αρχικά προσφερθέντων, χωρίς πρόσθετη οικονομική επιβάρυνση της αναθέτουσας αρχής και χωρίς μεταβολή των όρων πληρωμής. Ο χρόνος παράδοσης των επικαιροποιημένης αγαθών, όπως έχει οριστεί στην παρ. 6.1.1. της παρούσας, εκκινεί από την κοινοποίηση της εγκριτικής απόφασης της αναθέτουσας αρχής στον ανάδοχο. </w:t>
      </w:r>
    </w:p>
    <w:p w:rsidR="004A572C" w:rsidRPr="00932115" w:rsidRDefault="004A572C" w:rsidP="004A572C">
      <w:pPr>
        <w:rPr>
          <w:rFonts w:ascii="Arial" w:hAnsi="Arial" w:cs="Arial"/>
          <w:sz w:val="22"/>
          <w:szCs w:val="22"/>
        </w:rPr>
      </w:pPr>
    </w:p>
    <w:p w:rsidR="00F92F9F" w:rsidRPr="00932115" w:rsidRDefault="00F92F9F" w:rsidP="00BF0F5B">
      <w:pPr>
        <w:pStyle w:val="af8"/>
        <w:snapToGrid w:val="0"/>
        <w:rPr>
          <w:rFonts w:ascii="Arial" w:hAnsi="Arial" w:cs="Arial"/>
          <w:sz w:val="22"/>
          <w:szCs w:val="22"/>
        </w:rPr>
      </w:pPr>
    </w:p>
    <w:p w:rsidR="00F92F9F" w:rsidRPr="00932115" w:rsidRDefault="00F92F9F" w:rsidP="00BF0F5B">
      <w:pPr>
        <w:pStyle w:val="af8"/>
        <w:snapToGrid w:val="0"/>
        <w:rPr>
          <w:rFonts w:ascii="Arial" w:eastAsia="Verdana" w:hAnsi="Arial" w:cs="Arial"/>
          <w:sz w:val="22"/>
          <w:szCs w:val="22"/>
        </w:rPr>
      </w:pPr>
    </w:p>
    <w:p w:rsidR="00BF0F5B" w:rsidRPr="00932115" w:rsidRDefault="00BF0F5B" w:rsidP="00BF0F5B">
      <w:pPr>
        <w:pStyle w:val="af8"/>
        <w:snapToGrid w:val="0"/>
        <w:rPr>
          <w:rFonts w:ascii="Arial" w:eastAsia="Verdana" w:hAnsi="Arial" w:cs="Arial"/>
          <w:sz w:val="22"/>
          <w:szCs w:val="22"/>
        </w:rPr>
      </w:pPr>
    </w:p>
    <w:p w:rsidR="003C235F" w:rsidRPr="00932115" w:rsidRDefault="001510BA" w:rsidP="00A050F8">
      <w:pPr>
        <w:pStyle w:val="9"/>
        <w:numPr>
          <w:ilvl w:val="0"/>
          <w:numId w:val="0"/>
        </w:numPr>
        <w:tabs>
          <w:tab w:val="left" w:pos="9750"/>
        </w:tabs>
        <w:jc w:val="both"/>
        <w:rPr>
          <w:rFonts w:ascii="Arial" w:hAnsi="Arial" w:cs="Arial"/>
          <w:b w:val="0"/>
          <w:szCs w:val="22"/>
        </w:rPr>
      </w:pPr>
      <w:r w:rsidRPr="00932115">
        <w:rPr>
          <w:rFonts w:ascii="Arial" w:hAnsi="Arial" w:cs="Arial"/>
          <w:iCs/>
          <w:szCs w:val="22"/>
        </w:rPr>
        <w:t xml:space="preserve">    Η α</w:t>
      </w:r>
      <w:r w:rsidRPr="00932115">
        <w:rPr>
          <w:rFonts w:ascii="Arial" w:hAnsi="Arial" w:cs="Arial"/>
          <w:szCs w:val="22"/>
        </w:rPr>
        <w:t>πόφαση πήρ</w:t>
      </w:r>
      <w:r w:rsidR="003B5930" w:rsidRPr="00932115">
        <w:rPr>
          <w:rFonts w:ascii="Arial" w:hAnsi="Arial" w:cs="Arial"/>
          <w:szCs w:val="22"/>
        </w:rPr>
        <w:t xml:space="preserve">ε αριθμό  </w:t>
      </w:r>
      <w:r w:rsidR="00FE734B" w:rsidRPr="00932115">
        <w:rPr>
          <w:rFonts w:ascii="Arial" w:hAnsi="Arial" w:cs="Arial"/>
          <w:szCs w:val="22"/>
        </w:rPr>
        <w:t>1</w:t>
      </w:r>
      <w:r w:rsidR="00B225AA" w:rsidRPr="00932115">
        <w:rPr>
          <w:rFonts w:ascii="Arial" w:hAnsi="Arial" w:cs="Arial"/>
          <w:szCs w:val="22"/>
        </w:rPr>
        <w:t>8</w:t>
      </w:r>
      <w:r w:rsidR="00AA4A15" w:rsidRPr="00932115">
        <w:rPr>
          <w:rFonts w:ascii="Arial" w:hAnsi="Arial" w:cs="Arial"/>
          <w:szCs w:val="22"/>
        </w:rPr>
        <w:t>5</w:t>
      </w:r>
      <w:r w:rsidR="00554F44" w:rsidRPr="00932115">
        <w:rPr>
          <w:rFonts w:ascii="Arial" w:hAnsi="Arial" w:cs="Arial"/>
          <w:szCs w:val="22"/>
        </w:rPr>
        <w:t>/</w:t>
      </w:r>
      <w:r w:rsidR="003C235F" w:rsidRPr="00932115">
        <w:rPr>
          <w:rFonts w:ascii="Arial" w:hAnsi="Arial" w:cs="Arial"/>
          <w:szCs w:val="22"/>
        </w:rPr>
        <w:t>20</w:t>
      </w:r>
      <w:r w:rsidR="005B55CE" w:rsidRPr="00932115">
        <w:rPr>
          <w:rFonts w:ascii="Arial" w:hAnsi="Arial" w:cs="Arial"/>
          <w:szCs w:val="22"/>
        </w:rPr>
        <w:t>2</w:t>
      </w:r>
      <w:r w:rsidR="00422BC3" w:rsidRPr="00932115">
        <w:rPr>
          <w:rFonts w:ascii="Arial" w:hAnsi="Arial" w:cs="Arial"/>
          <w:szCs w:val="22"/>
        </w:rPr>
        <w:t>3</w:t>
      </w:r>
      <w:r w:rsidR="00CC0DE3" w:rsidRPr="00932115">
        <w:rPr>
          <w:rFonts w:ascii="Arial" w:hAnsi="Arial" w:cs="Arial"/>
          <w:szCs w:val="22"/>
        </w:rPr>
        <w:t>.</w:t>
      </w:r>
    </w:p>
    <w:p w:rsidR="00724EDC" w:rsidRPr="00932115" w:rsidRDefault="00724EDC" w:rsidP="00724EDC">
      <w:pPr>
        <w:pStyle w:val="af2"/>
        <w:ind w:left="510" w:firstLine="0"/>
        <w:rPr>
          <w:rFonts w:ascii="Arial" w:hAnsi="Arial" w:cs="Arial"/>
          <w:sz w:val="22"/>
          <w:szCs w:val="22"/>
        </w:rPr>
      </w:pPr>
      <w:r w:rsidRPr="00932115">
        <w:rPr>
          <w:rFonts w:ascii="Arial" w:hAnsi="Arial" w:cs="Arial"/>
          <w:sz w:val="22"/>
          <w:szCs w:val="22"/>
        </w:rPr>
        <w:t xml:space="preserve">                                                                             </w:t>
      </w:r>
      <w:r w:rsidR="008D0DDD" w:rsidRPr="00932115">
        <w:rPr>
          <w:rFonts w:ascii="Arial" w:hAnsi="Arial" w:cs="Arial"/>
          <w:sz w:val="22"/>
          <w:szCs w:val="22"/>
        </w:rPr>
        <w:t xml:space="preserve">     </w:t>
      </w:r>
      <w:r w:rsidR="004A572C" w:rsidRPr="00932115">
        <w:rPr>
          <w:rFonts w:ascii="Arial" w:hAnsi="Arial" w:cs="Arial"/>
          <w:sz w:val="22"/>
          <w:szCs w:val="22"/>
        </w:rPr>
        <w:t xml:space="preserve">     </w:t>
      </w:r>
      <w:r w:rsidRPr="00932115">
        <w:rPr>
          <w:rFonts w:ascii="Arial" w:eastAsia="Arial" w:hAnsi="Arial" w:cs="Arial"/>
          <w:sz w:val="22"/>
          <w:szCs w:val="22"/>
        </w:rPr>
        <w:t xml:space="preserve">  </w:t>
      </w:r>
      <w:r w:rsidRPr="00932115">
        <w:rPr>
          <w:rFonts w:ascii="Arial" w:hAnsi="Arial" w:cs="Arial"/>
          <w:sz w:val="22"/>
          <w:szCs w:val="22"/>
        </w:rPr>
        <w:t>ΠΙΣΤΟ ΑΠΟΣΠΑΣΜΑ</w:t>
      </w:r>
    </w:p>
    <w:p w:rsidR="00724EDC" w:rsidRPr="00932115" w:rsidRDefault="00724EDC" w:rsidP="00724EDC">
      <w:pPr>
        <w:tabs>
          <w:tab w:val="left" w:pos="559"/>
          <w:tab w:val="left" w:pos="1555"/>
        </w:tabs>
        <w:rPr>
          <w:rFonts w:ascii="Arial" w:hAnsi="Arial" w:cs="Arial"/>
          <w:sz w:val="22"/>
          <w:szCs w:val="22"/>
        </w:rPr>
      </w:pPr>
      <w:r w:rsidRPr="00932115">
        <w:rPr>
          <w:rFonts w:ascii="Arial" w:eastAsia="Verdana" w:hAnsi="Arial" w:cs="Arial"/>
          <w:kern w:val="2"/>
          <w:sz w:val="22"/>
          <w:szCs w:val="22"/>
          <w:lang w:bidi="hi-IN"/>
        </w:rPr>
        <w:t xml:space="preserve">Ο ΠΡΟΕΔΡΟΣ                                                                         </w:t>
      </w:r>
      <w:r w:rsidRPr="00932115">
        <w:rPr>
          <w:rFonts w:ascii="Arial" w:hAnsi="Arial" w:cs="Arial"/>
          <w:sz w:val="22"/>
          <w:szCs w:val="22"/>
        </w:rPr>
        <w:t>Λιβαδειά   1</w:t>
      </w:r>
      <w:r w:rsidR="004C7134">
        <w:rPr>
          <w:rFonts w:ascii="Arial" w:hAnsi="Arial" w:cs="Arial"/>
          <w:sz w:val="22"/>
          <w:szCs w:val="22"/>
        </w:rPr>
        <w:t>8</w:t>
      </w:r>
      <w:r w:rsidR="007339AC">
        <w:rPr>
          <w:rFonts w:ascii="Arial" w:hAnsi="Arial" w:cs="Arial"/>
          <w:sz w:val="22"/>
          <w:szCs w:val="22"/>
        </w:rPr>
        <w:t xml:space="preserve">  </w:t>
      </w:r>
      <w:r w:rsidRPr="00932115">
        <w:rPr>
          <w:rFonts w:ascii="Arial" w:hAnsi="Arial" w:cs="Arial"/>
          <w:sz w:val="22"/>
          <w:szCs w:val="22"/>
        </w:rPr>
        <w:t>-0</w:t>
      </w:r>
      <w:r w:rsidR="00880DA2" w:rsidRPr="00932115">
        <w:rPr>
          <w:rFonts w:ascii="Arial" w:hAnsi="Arial" w:cs="Arial"/>
          <w:sz w:val="22"/>
          <w:szCs w:val="22"/>
        </w:rPr>
        <w:t>9</w:t>
      </w:r>
      <w:r w:rsidRPr="00932115">
        <w:rPr>
          <w:rFonts w:ascii="Arial" w:hAnsi="Arial" w:cs="Arial"/>
          <w:sz w:val="22"/>
          <w:szCs w:val="22"/>
        </w:rPr>
        <w:t>-2023</w:t>
      </w:r>
      <w:r w:rsidRPr="00932115">
        <w:rPr>
          <w:rFonts w:ascii="Arial" w:eastAsia="Verdana" w:hAnsi="Arial" w:cs="Arial"/>
          <w:kern w:val="2"/>
          <w:sz w:val="22"/>
          <w:szCs w:val="22"/>
          <w:lang w:bidi="hi-IN"/>
        </w:rPr>
        <w:t xml:space="preserve">  </w:t>
      </w:r>
    </w:p>
    <w:p w:rsidR="00724EDC" w:rsidRPr="00932115" w:rsidRDefault="00724EDC" w:rsidP="00724EDC">
      <w:pPr>
        <w:tabs>
          <w:tab w:val="left" w:pos="559"/>
          <w:tab w:val="left" w:pos="1555"/>
        </w:tabs>
        <w:rPr>
          <w:rFonts w:ascii="Arial" w:hAnsi="Arial" w:cs="Arial"/>
          <w:sz w:val="22"/>
          <w:szCs w:val="22"/>
        </w:rPr>
      </w:pPr>
      <w:r w:rsidRPr="00932115">
        <w:rPr>
          <w:rFonts w:ascii="Arial" w:hAnsi="Arial" w:cs="Arial"/>
          <w:sz w:val="22"/>
          <w:szCs w:val="22"/>
        </w:rPr>
        <w:t xml:space="preserve">ΤΑΓΚΑΛΕΓΚΑΣ ΙΩΑΝΝΗΣ                                                           </w:t>
      </w:r>
      <w:r w:rsidRPr="00932115">
        <w:rPr>
          <w:rFonts w:ascii="Arial" w:eastAsia="Arial" w:hAnsi="Arial" w:cs="Arial"/>
          <w:sz w:val="22"/>
          <w:szCs w:val="22"/>
        </w:rPr>
        <w:t>Ο ΠΡΟΕΔΡΟΣ</w:t>
      </w:r>
      <w:r w:rsidRPr="00932115">
        <w:rPr>
          <w:rFonts w:ascii="Arial" w:hAnsi="Arial" w:cs="Arial"/>
          <w:sz w:val="22"/>
          <w:szCs w:val="22"/>
        </w:rPr>
        <w:t xml:space="preserve">    </w:t>
      </w:r>
    </w:p>
    <w:p w:rsidR="00724EDC" w:rsidRPr="00932115" w:rsidRDefault="00724EDC" w:rsidP="00724EDC">
      <w:pPr>
        <w:tabs>
          <w:tab w:val="left" w:pos="7485"/>
        </w:tabs>
        <w:rPr>
          <w:rFonts w:ascii="Arial" w:hAnsi="Arial" w:cs="Arial"/>
          <w:sz w:val="22"/>
          <w:szCs w:val="22"/>
        </w:rPr>
      </w:pPr>
      <w:r w:rsidRPr="00932115">
        <w:rPr>
          <w:rFonts w:ascii="Arial" w:hAnsi="Arial" w:cs="Arial"/>
          <w:sz w:val="22"/>
          <w:szCs w:val="22"/>
        </w:rPr>
        <w:tab/>
      </w:r>
    </w:p>
    <w:p w:rsidR="00724EDC" w:rsidRPr="00932115" w:rsidRDefault="00724EDC" w:rsidP="00724EDC">
      <w:pPr>
        <w:tabs>
          <w:tab w:val="center" w:pos="1080"/>
          <w:tab w:val="left" w:pos="6120"/>
          <w:tab w:val="center" w:pos="8460"/>
        </w:tabs>
        <w:jc w:val="both"/>
        <w:rPr>
          <w:rFonts w:ascii="Arial" w:hAnsi="Arial" w:cs="Arial"/>
          <w:b/>
          <w:sz w:val="22"/>
          <w:szCs w:val="22"/>
        </w:rPr>
      </w:pPr>
      <w:r w:rsidRPr="00932115">
        <w:rPr>
          <w:rFonts w:ascii="Arial" w:eastAsia="Arial" w:hAnsi="Arial" w:cs="Arial"/>
          <w:sz w:val="22"/>
          <w:szCs w:val="22"/>
        </w:rPr>
        <w:t xml:space="preserve">                </w:t>
      </w:r>
      <w:r w:rsidRPr="00932115">
        <w:rPr>
          <w:rFonts w:ascii="Arial" w:hAnsi="Arial" w:cs="Arial"/>
          <w:sz w:val="22"/>
          <w:szCs w:val="22"/>
        </w:rPr>
        <w:t xml:space="preserve">ΤΑ ΜΕΛΗ </w:t>
      </w:r>
      <w:r w:rsidRPr="00932115">
        <w:rPr>
          <w:rFonts w:ascii="Arial" w:hAnsi="Arial" w:cs="Arial"/>
          <w:b/>
          <w:sz w:val="22"/>
          <w:szCs w:val="22"/>
        </w:rPr>
        <w:t xml:space="preserve"> </w:t>
      </w:r>
    </w:p>
    <w:p w:rsidR="00724EDC" w:rsidRPr="00932115" w:rsidRDefault="00724EDC" w:rsidP="00724EDC">
      <w:pPr>
        <w:tabs>
          <w:tab w:val="left" w:pos="360"/>
          <w:tab w:val="left" w:pos="6237"/>
        </w:tabs>
        <w:ind w:left="357"/>
        <w:rPr>
          <w:rFonts w:ascii="Arial" w:hAnsi="Arial" w:cs="Arial"/>
          <w:sz w:val="22"/>
          <w:szCs w:val="22"/>
        </w:rPr>
      </w:pPr>
      <w:r w:rsidRPr="00932115">
        <w:rPr>
          <w:rFonts w:ascii="Arial" w:hAnsi="Arial" w:cs="Arial"/>
          <w:sz w:val="22"/>
          <w:szCs w:val="22"/>
        </w:rPr>
        <w:t xml:space="preserve">1. </w:t>
      </w:r>
      <w:r w:rsidR="008D0DDD" w:rsidRPr="00932115">
        <w:rPr>
          <w:rFonts w:ascii="Arial" w:hAnsi="Arial" w:cs="Arial"/>
          <w:sz w:val="22"/>
          <w:szCs w:val="22"/>
        </w:rPr>
        <w:t>Μητάς Αλέξανδρος</w:t>
      </w:r>
    </w:p>
    <w:p w:rsidR="00724EDC" w:rsidRPr="00932115" w:rsidRDefault="00724EDC" w:rsidP="00724EDC">
      <w:pPr>
        <w:tabs>
          <w:tab w:val="left" w:pos="360"/>
          <w:tab w:val="left" w:pos="6237"/>
        </w:tabs>
        <w:ind w:left="357"/>
        <w:rPr>
          <w:rFonts w:ascii="Arial" w:hAnsi="Arial" w:cs="Arial"/>
          <w:sz w:val="22"/>
          <w:szCs w:val="22"/>
        </w:rPr>
      </w:pPr>
      <w:r w:rsidRPr="00932115">
        <w:rPr>
          <w:rFonts w:ascii="Arial" w:hAnsi="Arial" w:cs="Arial"/>
          <w:sz w:val="22"/>
          <w:szCs w:val="22"/>
        </w:rPr>
        <w:t xml:space="preserve">2. </w:t>
      </w:r>
      <w:r w:rsidR="008D0DDD" w:rsidRPr="00932115">
        <w:rPr>
          <w:rFonts w:ascii="Arial" w:hAnsi="Arial" w:cs="Arial"/>
          <w:sz w:val="22"/>
          <w:szCs w:val="22"/>
        </w:rPr>
        <w:t>Καλογρηάς  Αθανάσιος</w:t>
      </w:r>
      <w:r w:rsidRPr="00932115">
        <w:rPr>
          <w:rFonts w:ascii="Arial" w:hAnsi="Arial" w:cs="Arial"/>
          <w:sz w:val="22"/>
          <w:szCs w:val="22"/>
        </w:rPr>
        <w:t xml:space="preserve">                                                       </w:t>
      </w:r>
    </w:p>
    <w:p w:rsidR="00724EDC" w:rsidRPr="00932115" w:rsidRDefault="00724EDC" w:rsidP="00724EDC">
      <w:pPr>
        <w:tabs>
          <w:tab w:val="left" w:pos="360"/>
          <w:tab w:val="left" w:pos="6237"/>
        </w:tabs>
        <w:ind w:left="357"/>
        <w:rPr>
          <w:rFonts w:ascii="Arial" w:hAnsi="Arial" w:cs="Arial"/>
          <w:sz w:val="22"/>
          <w:szCs w:val="22"/>
        </w:rPr>
      </w:pPr>
      <w:r w:rsidRPr="00932115">
        <w:rPr>
          <w:rFonts w:ascii="Arial" w:hAnsi="Arial" w:cs="Arial"/>
          <w:sz w:val="22"/>
          <w:szCs w:val="22"/>
        </w:rPr>
        <w:t xml:space="preserve">3. </w:t>
      </w:r>
      <w:r w:rsidR="008D0DDD" w:rsidRPr="00932115">
        <w:rPr>
          <w:rFonts w:ascii="Arial" w:hAnsi="Arial" w:cs="Arial"/>
          <w:sz w:val="22"/>
          <w:szCs w:val="22"/>
        </w:rPr>
        <w:t>Σαγιάννης Μιχαήλ</w:t>
      </w:r>
      <w:r w:rsidRPr="00932115">
        <w:rPr>
          <w:rFonts w:ascii="Arial" w:hAnsi="Arial" w:cs="Arial"/>
          <w:sz w:val="22"/>
          <w:szCs w:val="22"/>
        </w:rPr>
        <w:t xml:space="preserve">                                                        ΙΩΑΝΝΗΣ Δ. ΤΑΓΚΑΛΕΓΚΑΣ   </w:t>
      </w:r>
    </w:p>
    <w:p w:rsidR="00724EDC" w:rsidRPr="00932115" w:rsidRDefault="00724EDC" w:rsidP="00724EDC">
      <w:pPr>
        <w:tabs>
          <w:tab w:val="left" w:pos="360"/>
          <w:tab w:val="left" w:pos="6237"/>
        </w:tabs>
        <w:ind w:left="360"/>
        <w:rPr>
          <w:rFonts w:ascii="Arial" w:hAnsi="Arial" w:cs="Arial"/>
          <w:sz w:val="22"/>
          <w:szCs w:val="22"/>
        </w:rPr>
      </w:pPr>
      <w:r w:rsidRPr="00932115">
        <w:rPr>
          <w:rFonts w:ascii="Arial" w:hAnsi="Arial" w:cs="Arial"/>
          <w:sz w:val="22"/>
          <w:szCs w:val="22"/>
        </w:rPr>
        <w:t>4 .</w:t>
      </w:r>
      <w:r w:rsidR="008D0DDD" w:rsidRPr="00932115">
        <w:rPr>
          <w:rFonts w:ascii="Arial" w:hAnsi="Arial" w:cs="Arial"/>
          <w:sz w:val="22"/>
          <w:szCs w:val="22"/>
        </w:rPr>
        <w:t>Μερτζάνης Κωνσταντίνος</w:t>
      </w:r>
      <w:r w:rsidRPr="00932115">
        <w:rPr>
          <w:rFonts w:ascii="Arial" w:hAnsi="Arial" w:cs="Arial"/>
          <w:sz w:val="22"/>
          <w:szCs w:val="22"/>
        </w:rPr>
        <w:t xml:space="preserve">                                             </w:t>
      </w:r>
      <w:r w:rsidRPr="00932115">
        <w:rPr>
          <w:rFonts w:ascii="Arial" w:eastAsia="Arial" w:hAnsi="Arial" w:cs="Arial"/>
          <w:sz w:val="22"/>
          <w:szCs w:val="22"/>
        </w:rPr>
        <w:t>ΔΗΜΑΡΧΟΣ ΛΕΒΑΔΕΩΝ</w:t>
      </w:r>
      <w:r w:rsidRPr="00932115">
        <w:rPr>
          <w:rFonts w:ascii="Arial" w:hAnsi="Arial" w:cs="Arial"/>
          <w:sz w:val="22"/>
          <w:szCs w:val="22"/>
        </w:rPr>
        <w:t xml:space="preserve">                                  </w:t>
      </w:r>
    </w:p>
    <w:p w:rsidR="00747B7F" w:rsidRPr="00932115" w:rsidRDefault="00724EDC" w:rsidP="00225871">
      <w:pPr>
        <w:tabs>
          <w:tab w:val="left" w:pos="360"/>
          <w:tab w:val="left" w:pos="6237"/>
        </w:tabs>
        <w:ind w:left="360"/>
        <w:rPr>
          <w:rFonts w:ascii="Arial" w:hAnsi="Arial" w:cs="Arial"/>
          <w:sz w:val="22"/>
          <w:szCs w:val="22"/>
        </w:rPr>
      </w:pPr>
      <w:r w:rsidRPr="00932115">
        <w:rPr>
          <w:rFonts w:ascii="Arial" w:hAnsi="Arial" w:cs="Arial"/>
          <w:sz w:val="22"/>
          <w:szCs w:val="22"/>
        </w:rPr>
        <w:t xml:space="preserve">5 </w:t>
      </w:r>
      <w:r w:rsidR="00297B67" w:rsidRPr="00932115">
        <w:rPr>
          <w:rFonts w:ascii="Arial" w:hAnsi="Arial" w:cs="Arial"/>
          <w:sz w:val="22"/>
          <w:szCs w:val="22"/>
        </w:rPr>
        <w:t>.</w:t>
      </w:r>
      <w:r w:rsidR="008D0DDD" w:rsidRPr="00932115">
        <w:rPr>
          <w:rFonts w:ascii="Arial" w:hAnsi="Arial" w:cs="Arial"/>
          <w:sz w:val="22"/>
          <w:szCs w:val="22"/>
        </w:rPr>
        <w:t>Καπλάνης Κωνσταντίνος</w:t>
      </w:r>
    </w:p>
    <w:sectPr w:rsidR="00747B7F" w:rsidRPr="00932115" w:rsidSect="008C56A4">
      <w:headerReference w:type="default" r:id="rId33"/>
      <w:headerReference w:type="first" r:id="rId34"/>
      <w:pgSz w:w="11906" w:h="16838"/>
      <w:pgMar w:top="1418" w:right="1134"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B73" w:rsidRDefault="00C13B73">
      <w:r>
        <w:separator/>
      </w:r>
    </w:p>
  </w:endnote>
  <w:endnote w:type="continuationSeparator" w:id="0">
    <w:p w:rsidR="00C13B73" w:rsidRDefault="00C13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 w:name="Garamond">
    <w:panose1 w:val="02020404030301010803"/>
    <w:charset w:val="A1"/>
    <w:family w:val="roman"/>
    <w:pitch w:val="variable"/>
    <w:sig w:usb0="00000287" w:usb1="00000000" w:usb2="00000000" w:usb3="00000000" w:csb0="0000009F" w:csb1="00000000"/>
  </w:font>
  <w:font w:name="ArialMT">
    <w:charset w:val="00"/>
    <w:family w:val="swiss"/>
    <w:pitch w:val="variable"/>
    <w:sig w:usb0="00000000" w:usb1="00000000" w:usb2="00000000" w:usb3="00000000" w:csb0="00000000"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B73" w:rsidRDefault="00C13B73">
      <w:r>
        <w:separator/>
      </w:r>
    </w:p>
  </w:footnote>
  <w:footnote w:type="continuationSeparator" w:id="0">
    <w:p w:rsidR="00C13B73" w:rsidRDefault="00C13B73">
      <w:r>
        <w:continuationSeparator/>
      </w:r>
    </w:p>
  </w:footnote>
  <w:footnote w:id="1">
    <w:p w:rsidR="00932115" w:rsidRPr="004A572C" w:rsidRDefault="00932115" w:rsidP="004A572C"/>
  </w:footnote>
  <w:footnote w:id="2">
    <w:p w:rsidR="00932115" w:rsidRPr="004A572C" w:rsidRDefault="00932115" w:rsidP="004A572C"/>
  </w:footnote>
  <w:footnote w:id="3">
    <w:p w:rsidR="00932115" w:rsidRPr="004A572C" w:rsidRDefault="00932115" w:rsidP="004A572C"/>
  </w:footnote>
  <w:footnote w:id="4">
    <w:p w:rsidR="00932115" w:rsidRPr="004A572C" w:rsidRDefault="00932115" w:rsidP="004A572C"/>
  </w:footnote>
  <w:footnote w:id="5">
    <w:p w:rsidR="00932115" w:rsidRPr="004A572C" w:rsidRDefault="00932115" w:rsidP="004A572C">
      <w:r w:rsidRPr="004A572C">
        <w:footnoteRef/>
      </w:r>
      <w:r w:rsidRPr="004A572C">
        <w:tab/>
        <w:t>Οι λόγοι της παραγράφου 2.2.3.4 αποτελούν δυνητικούς λόγους αποκλεισμού, σύμφωνα με το άρθρο 73 παρ. 4 ν. 4412/2016. Κατά συνέπεια, η Α.Α. δύναται να επιλέξει όλους, μερικούς,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ΕΕΕΣ, καθώς και τα μέσα απόδειξης του άρθρου 2.2.9.2.</w:t>
      </w:r>
    </w:p>
  </w:footnote>
  <w:footnote w:id="6">
    <w:p w:rsidR="00932115" w:rsidRPr="004A572C" w:rsidRDefault="00932115" w:rsidP="004A572C">
      <w:r w:rsidRPr="004A572C">
        <w:footnoteRef/>
      </w:r>
      <w:r w:rsidRPr="004A572C">
        <w:tab/>
        <w:t>Ειδικά για τους δυνητικούς λόγους αποκλεισμού πρβλ. την Κατευθυντήρια Οδηγία 20/22-06-2017 της Αρχής (ΑΔΑ: ΩΡΞ3ΟΞΤΒ-9Ρ5). Ειδικότερα, όταν η αναθέτουσα αρχή εξετάζει τη συνδρομή των προϋποθέσεων εφαρμογής των δυνητικών λόγων αποκλεισμού που έχει συμπεριλάβει στα έγγραφα της σύμβασης, πρέπει να δίδει ιδιαίτερη προσοχή στην τήρηση της αρχής της αναλογικότητας (πρβλ και αιτιολογική σκέψη 101 της Οδηγίας 2014/24/ΕΕ).</w:t>
      </w:r>
    </w:p>
  </w:footnote>
  <w:footnote w:id="7">
    <w:p w:rsidR="00932115" w:rsidRPr="004A572C" w:rsidRDefault="00932115" w:rsidP="004A572C">
      <w:r w:rsidRPr="004A572C">
        <w:footnoteRef/>
      </w:r>
      <w:r w:rsidRPr="004A572C">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w:t>
      </w:r>
    </w:p>
  </w:footnote>
  <w:footnote w:id="8">
    <w:p w:rsidR="00932115" w:rsidRPr="004A572C" w:rsidRDefault="00932115" w:rsidP="004A572C">
      <w:r w:rsidRPr="004A572C">
        <w:footnoteRef/>
      </w:r>
      <w:r w:rsidRPr="004A572C">
        <w:tab/>
        <w:t xml:space="preserve">Παρ. 10 του άρθρου 73 ν.4412/2016.Επίσης, πρβλ. υπ’ αριθμ. πρωτ. 6271/30-11-2018 έγγραφο της Αρχής (ΑΔΑ Ψ3Κ8ΟΞΤΒ-09Β) σχετικά με την απόφαση ΔΕΕ της 24 Οκτωβρίου 2018 στην υπόθεση C-124/2017. </w:t>
      </w:r>
    </w:p>
  </w:footnote>
  <w:footnote w:id="9">
    <w:p w:rsidR="00932115" w:rsidRPr="004A572C" w:rsidRDefault="00932115" w:rsidP="004A572C"/>
    <w:p w:rsidR="00932115" w:rsidRPr="004A572C" w:rsidRDefault="00932115" w:rsidP="004A572C"/>
  </w:footnote>
  <w:footnote w:id="10">
    <w:p w:rsidR="00932115" w:rsidRPr="004A572C" w:rsidRDefault="00932115" w:rsidP="004A572C"/>
  </w:footnote>
  <w:footnote w:id="11">
    <w:p w:rsidR="00932115" w:rsidRPr="004A572C" w:rsidRDefault="00932115" w:rsidP="004A572C"/>
  </w:footnote>
  <w:footnote w:id="12">
    <w:p w:rsidR="00932115" w:rsidRPr="004A572C" w:rsidRDefault="00932115" w:rsidP="004A572C"/>
  </w:footnote>
  <w:footnote w:id="13">
    <w:p w:rsidR="00932115" w:rsidRPr="004A572C" w:rsidRDefault="00932115" w:rsidP="004A572C"/>
  </w:footnote>
  <w:footnote w:id="14">
    <w:p w:rsidR="00932115" w:rsidRPr="004A572C" w:rsidRDefault="00932115" w:rsidP="004A572C"/>
  </w:footnote>
  <w:footnote w:id="15">
    <w:p w:rsidR="00932115" w:rsidRPr="004A572C" w:rsidRDefault="00932115" w:rsidP="004A572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115" w:rsidRDefault="00932115">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style="mso-next-textbox:#_x0000_s1025" inset=".25pt,.25pt,.25pt,.25pt">
            <w:txbxContent>
              <w:p w:rsidR="00932115" w:rsidRDefault="00932115">
                <w:pPr>
                  <w:pStyle w:val="af1"/>
                </w:pPr>
                <w:r>
                  <w:rPr>
                    <w:rStyle w:val="a3"/>
                  </w:rPr>
                  <w:fldChar w:fldCharType="begin"/>
                </w:r>
                <w:r>
                  <w:rPr>
                    <w:rStyle w:val="a3"/>
                  </w:rPr>
                  <w:instrText xml:space="preserve"> PAGE </w:instrText>
                </w:r>
                <w:r>
                  <w:rPr>
                    <w:rStyle w:val="a3"/>
                  </w:rPr>
                  <w:fldChar w:fldCharType="separate"/>
                </w:r>
                <w:r w:rsidR="007339AC">
                  <w:rPr>
                    <w:rStyle w:val="a3"/>
                    <w:noProof/>
                  </w:rPr>
                  <w:t>44</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115" w:rsidRDefault="00932115">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kern w:val="1"/>
        <w:sz w:val="22"/>
        <w:szCs w:val="22"/>
        <w:highlight w:val="white"/>
        <w:lang w:bidi="hi-IN"/>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rPr>
        <w:rFonts w:ascii="Times New Roman" w:hAnsi="Times New Roman" w:cs="Times New Roman"/>
        <w:b w:val="0"/>
        <w:bCs w:val="0"/>
        <w:i w:val="0"/>
        <w:iCs w:val="0"/>
        <w:spacing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B"/>
    <w:multiLevelType w:val="multilevel"/>
    <w:tmpl w:val="0000000B"/>
    <w:name w:val="WW8Num11"/>
    <w:lvl w:ilvl="0">
      <w:start w:val="1"/>
      <w:numFmt w:val="decimal"/>
      <w:lvlText w:val="%1."/>
      <w:lvlJc w:val="left"/>
      <w:pPr>
        <w:tabs>
          <w:tab w:val="num" w:pos="720"/>
        </w:tabs>
        <w:ind w:left="720" w:hanging="360"/>
      </w:pPr>
      <w:rPr>
        <w:rFonts w:ascii="Times New Roman" w:hAnsi="Times New Roman" w:cs="Times New Roman"/>
        <w:sz w:val="22"/>
        <w:szCs w:val="22"/>
      </w:rPr>
    </w:lvl>
    <w:lvl w:ilvl="1">
      <w:start w:val="1"/>
      <w:numFmt w:val="decimal"/>
      <w:lvlText w:val="%2."/>
      <w:lvlJc w:val="left"/>
      <w:pPr>
        <w:tabs>
          <w:tab w:val="num" w:pos="1080"/>
        </w:tabs>
        <w:ind w:left="1080" w:hanging="360"/>
      </w:pPr>
      <w:rPr>
        <w:rFonts w:ascii="Times New Roman" w:hAnsi="Times New Roman" w:cs="Times New Roman"/>
        <w:sz w:val="22"/>
        <w:szCs w:val="22"/>
      </w:rPr>
    </w:lvl>
    <w:lvl w:ilvl="2">
      <w:start w:val="1"/>
      <w:numFmt w:val="decimal"/>
      <w:lvlText w:val="%3."/>
      <w:lvlJc w:val="left"/>
      <w:pPr>
        <w:tabs>
          <w:tab w:val="num" w:pos="1440"/>
        </w:tabs>
        <w:ind w:left="1440" w:hanging="360"/>
      </w:pPr>
      <w:rPr>
        <w:rFonts w:ascii="Times New Roman" w:hAnsi="Times New Roman" w:cs="Times New Roman"/>
        <w:sz w:val="22"/>
        <w:szCs w:val="22"/>
      </w:rPr>
    </w:lvl>
    <w:lvl w:ilvl="3">
      <w:start w:val="1"/>
      <w:numFmt w:val="decimal"/>
      <w:lvlText w:val="%4."/>
      <w:lvlJc w:val="left"/>
      <w:pPr>
        <w:tabs>
          <w:tab w:val="num" w:pos="1800"/>
        </w:tabs>
        <w:ind w:left="1800" w:hanging="360"/>
      </w:pPr>
      <w:rPr>
        <w:rFonts w:ascii="Times New Roman" w:hAnsi="Times New Roman" w:cs="Times New Roman"/>
        <w:sz w:val="22"/>
        <w:szCs w:val="22"/>
      </w:rPr>
    </w:lvl>
    <w:lvl w:ilvl="4">
      <w:start w:val="1"/>
      <w:numFmt w:val="decimal"/>
      <w:lvlText w:val="%5."/>
      <w:lvlJc w:val="left"/>
      <w:pPr>
        <w:tabs>
          <w:tab w:val="num" w:pos="2160"/>
        </w:tabs>
        <w:ind w:left="2160" w:hanging="360"/>
      </w:pPr>
      <w:rPr>
        <w:rFonts w:ascii="Times New Roman" w:hAnsi="Times New Roman" w:cs="Times New Roman"/>
        <w:sz w:val="22"/>
        <w:szCs w:val="22"/>
      </w:rPr>
    </w:lvl>
    <w:lvl w:ilvl="5">
      <w:start w:val="1"/>
      <w:numFmt w:val="decimal"/>
      <w:lvlText w:val="%6."/>
      <w:lvlJc w:val="left"/>
      <w:pPr>
        <w:tabs>
          <w:tab w:val="num" w:pos="2520"/>
        </w:tabs>
        <w:ind w:left="2520" w:hanging="360"/>
      </w:pPr>
      <w:rPr>
        <w:rFonts w:ascii="Times New Roman" w:hAnsi="Times New Roman" w:cs="Times New Roman"/>
        <w:sz w:val="22"/>
        <w:szCs w:val="22"/>
      </w:rPr>
    </w:lvl>
    <w:lvl w:ilvl="6">
      <w:start w:val="1"/>
      <w:numFmt w:val="decimal"/>
      <w:lvlText w:val="%7."/>
      <w:lvlJc w:val="left"/>
      <w:pPr>
        <w:tabs>
          <w:tab w:val="num" w:pos="2880"/>
        </w:tabs>
        <w:ind w:left="2880" w:hanging="360"/>
      </w:pPr>
      <w:rPr>
        <w:rFonts w:ascii="Times New Roman" w:hAnsi="Times New Roman" w:cs="Times New Roman"/>
        <w:sz w:val="22"/>
        <w:szCs w:val="22"/>
      </w:rPr>
    </w:lvl>
    <w:lvl w:ilvl="7">
      <w:start w:val="1"/>
      <w:numFmt w:val="decimal"/>
      <w:lvlText w:val="%8."/>
      <w:lvlJc w:val="left"/>
      <w:pPr>
        <w:tabs>
          <w:tab w:val="num" w:pos="3240"/>
        </w:tabs>
        <w:ind w:left="3240" w:hanging="360"/>
      </w:pPr>
      <w:rPr>
        <w:rFonts w:ascii="Times New Roman" w:hAnsi="Times New Roman" w:cs="Times New Roman"/>
        <w:sz w:val="22"/>
        <w:szCs w:val="22"/>
      </w:rPr>
    </w:lvl>
    <w:lvl w:ilvl="8">
      <w:start w:val="1"/>
      <w:numFmt w:val="decimal"/>
      <w:lvlText w:val="%9."/>
      <w:lvlJc w:val="left"/>
      <w:pPr>
        <w:tabs>
          <w:tab w:val="num" w:pos="3600"/>
        </w:tabs>
        <w:ind w:left="3600" w:hanging="360"/>
      </w:pPr>
      <w:rPr>
        <w:rFonts w:ascii="Times New Roman" w:hAnsi="Times New Roman" w:cs="Times New Roman"/>
        <w:sz w:val="22"/>
        <w:szCs w:val="22"/>
      </w:rPr>
    </w:lvl>
  </w:abstractNum>
  <w:abstractNum w:abstractNumId="6">
    <w:nsid w:val="02AE07B3"/>
    <w:multiLevelType w:val="hybridMultilevel"/>
    <w:tmpl w:val="021ADAD2"/>
    <w:lvl w:ilvl="0" w:tplc="00000004">
      <w:start w:val="1"/>
      <w:numFmt w:val="bullet"/>
      <w:lvlText w:val=""/>
      <w:lvlJc w:val="left"/>
      <w:pPr>
        <w:tabs>
          <w:tab w:val="num" w:pos="-360"/>
        </w:tabs>
        <w:ind w:left="360" w:hanging="360"/>
      </w:pPr>
      <w:rPr>
        <w:rFonts w:ascii="Symbol" w:hAnsi="Symbol" w:cs="Symbol" w:hint="default"/>
        <w:kern w:val="1"/>
        <w:sz w:val="22"/>
        <w:szCs w:val="22"/>
        <w:highlight w:val="white"/>
        <w:lang w:bidi="hi-IN"/>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A4B12F7"/>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BBE2B9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D907FF4"/>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87E577D"/>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A88046A"/>
    <w:multiLevelType w:val="hybridMultilevel"/>
    <w:tmpl w:val="A2F2C4D6"/>
    <w:lvl w:ilvl="0" w:tplc="85F8EE82">
      <w:numFmt w:val="bullet"/>
      <w:lvlText w:val="-"/>
      <w:lvlJc w:val="left"/>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nsid w:val="1BEC7011"/>
    <w:multiLevelType w:val="hybridMultilevel"/>
    <w:tmpl w:val="F5DA58AA"/>
    <w:lvl w:ilvl="0" w:tplc="0408000D">
      <w:start w:val="1"/>
      <w:numFmt w:val="bullet"/>
      <w:lvlText w:val=""/>
      <w:lvlJc w:val="left"/>
      <w:pPr>
        <w:ind w:left="478" w:hanging="360"/>
      </w:pPr>
      <w:rPr>
        <w:rFonts w:ascii="Wingdings" w:hAnsi="Wingdings" w:hint="default"/>
      </w:rPr>
    </w:lvl>
    <w:lvl w:ilvl="1" w:tplc="04080003">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13">
    <w:nsid w:val="1D533225"/>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1E2952A3"/>
    <w:multiLevelType w:val="hybridMultilevel"/>
    <w:tmpl w:val="FA16ADCC"/>
    <w:lvl w:ilvl="0" w:tplc="04090001">
      <w:start w:val="1"/>
      <w:numFmt w:val="bullet"/>
      <w:lvlText w:val=""/>
      <w:lvlJc w:val="left"/>
      <w:pPr>
        <w:ind w:left="720" w:hanging="360"/>
      </w:pPr>
      <w:rPr>
        <w:rFonts w:ascii="Symbol" w:hAnsi="Symbol" w:hint="default"/>
      </w:rPr>
    </w:lvl>
    <w:lvl w:ilvl="1" w:tplc="25CC8FAC">
      <w:start w:val="1"/>
      <w:numFmt w:val="lowerLetter"/>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0D542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21737FEC"/>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22357E67"/>
    <w:multiLevelType w:val="hybridMultilevel"/>
    <w:tmpl w:val="070CBF60"/>
    <w:lvl w:ilvl="0" w:tplc="04080001">
      <w:start w:val="1"/>
      <w:numFmt w:val="bullet"/>
      <w:lvlText w:val=""/>
      <w:lvlJc w:val="left"/>
      <w:pPr>
        <w:ind w:left="838" w:hanging="360"/>
      </w:pPr>
      <w:rPr>
        <w:rFonts w:ascii="Symbol" w:hAnsi="Symbol" w:hint="default"/>
      </w:rPr>
    </w:lvl>
    <w:lvl w:ilvl="1" w:tplc="04080003" w:tentative="1">
      <w:start w:val="1"/>
      <w:numFmt w:val="bullet"/>
      <w:lvlText w:val="o"/>
      <w:lvlJc w:val="left"/>
      <w:pPr>
        <w:ind w:left="1558" w:hanging="360"/>
      </w:pPr>
      <w:rPr>
        <w:rFonts w:ascii="Courier New" w:hAnsi="Courier New" w:cs="Courier New" w:hint="default"/>
      </w:rPr>
    </w:lvl>
    <w:lvl w:ilvl="2" w:tplc="04080005" w:tentative="1">
      <w:start w:val="1"/>
      <w:numFmt w:val="bullet"/>
      <w:lvlText w:val=""/>
      <w:lvlJc w:val="left"/>
      <w:pPr>
        <w:ind w:left="2278" w:hanging="360"/>
      </w:pPr>
      <w:rPr>
        <w:rFonts w:ascii="Wingdings" w:hAnsi="Wingdings" w:hint="default"/>
      </w:rPr>
    </w:lvl>
    <w:lvl w:ilvl="3" w:tplc="04080001" w:tentative="1">
      <w:start w:val="1"/>
      <w:numFmt w:val="bullet"/>
      <w:lvlText w:val=""/>
      <w:lvlJc w:val="left"/>
      <w:pPr>
        <w:ind w:left="2998" w:hanging="360"/>
      </w:pPr>
      <w:rPr>
        <w:rFonts w:ascii="Symbol" w:hAnsi="Symbol" w:hint="default"/>
      </w:rPr>
    </w:lvl>
    <w:lvl w:ilvl="4" w:tplc="04080003" w:tentative="1">
      <w:start w:val="1"/>
      <w:numFmt w:val="bullet"/>
      <w:lvlText w:val="o"/>
      <w:lvlJc w:val="left"/>
      <w:pPr>
        <w:ind w:left="3718" w:hanging="360"/>
      </w:pPr>
      <w:rPr>
        <w:rFonts w:ascii="Courier New" w:hAnsi="Courier New" w:cs="Courier New" w:hint="default"/>
      </w:rPr>
    </w:lvl>
    <w:lvl w:ilvl="5" w:tplc="04080005" w:tentative="1">
      <w:start w:val="1"/>
      <w:numFmt w:val="bullet"/>
      <w:lvlText w:val=""/>
      <w:lvlJc w:val="left"/>
      <w:pPr>
        <w:ind w:left="4438" w:hanging="360"/>
      </w:pPr>
      <w:rPr>
        <w:rFonts w:ascii="Wingdings" w:hAnsi="Wingdings" w:hint="default"/>
      </w:rPr>
    </w:lvl>
    <w:lvl w:ilvl="6" w:tplc="04080001" w:tentative="1">
      <w:start w:val="1"/>
      <w:numFmt w:val="bullet"/>
      <w:lvlText w:val=""/>
      <w:lvlJc w:val="left"/>
      <w:pPr>
        <w:ind w:left="5158" w:hanging="360"/>
      </w:pPr>
      <w:rPr>
        <w:rFonts w:ascii="Symbol" w:hAnsi="Symbol" w:hint="default"/>
      </w:rPr>
    </w:lvl>
    <w:lvl w:ilvl="7" w:tplc="04080003" w:tentative="1">
      <w:start w:val="1"/>
      <w:numFmt w:val="bullet"/>
      <w:lvlText w:val="o"/>
      <w:lvlJc w:val="left"/>
      <w:pPr>
        <w:ind w:left="5878" w:hanging="360"/>
      </w:pPr>
      <w:rPr>
        <w:rFonts w:ascii="Courier New" w:hAnsi="Courier New" w:cs="Courier New" w:hint="default"/>
      </w:rPr>
    </w:lvl>
    <w:lvl w:ilvl="8" w:tplc="04080005" w:tentative="1">
      <w:start w:val="1"/>
      <w:numFmt w:val="bullet"/>
      <w:lvlText w:val=""/>
      <w:lvlJc w:val="left"/>
      <w:pPr>
        <w:ind w:left="6598" w:hanging="360"/>
      </w:pPr>
      <w:rPr>
        <w:rFonts w:ascii="Wingdings" w:hAnsi="Wingdings" w:hint="default"/>
      </w:rPr>
    </w:lvl>
  </w:abstractNum>
  <w:abstractNum w:abstractNumId="18">
    <w:nsid w:val="2304012A"/>
    <w:multiLevelType w:val="hybridMultilevel"/>
    <w:tmpl w:val="F2761D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9026A66"/>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298F1FA6"/>
    <w:multiLevelType w:val="hybridMultilevel"/>
    <w:tmpl w:val="DBF85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C18401B"/>
    <w:multiLevelType w:val="hybridMultilevel"/>
    <w:tmpl w:val="16900A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4D457DA"/>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38751AE9"/>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3B1250F8"/>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45981043"/>
    <w:multiLevelType w:val="hybridMultilevel"/>
    <w:tmpl w:val="17A46910"/>
    <w:lvl w:ilvl="0" w:tplc="10000003">
      <w:start w:val="1"/>
      <w:numFmt w:val="bullet"/>
      <w:lvlText w:val="o"/>
      <w:lvlJc w:val="left"/>
      <w:pPr>
        <w:ind w:left="1080" w:hanging="360"/>
      </w:pPr>
      <w:rPr>
        <w:rFonts w:ascii="Courier New" w:hAnsi="Courier New" w:cs="Courier New"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26">
    <w:nsid w:val="49C12A93"/>
    <w:multiLevelType w:val="hybridMultilevel"/>
    <w:tmpl w:val="2DCC6B9A"/>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916F1"/>
    <w:multiLevelType w:val="hybridMultilevel"/>
    <w:tmpl w:val="94C492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10F7020"/>
    <w:multiLevelType w:val="hybridMultilevel"/>
    <w:tmpl w:val="B2A03B28"/>
    <w:lvl w:ilvl="0" w:tplc="10000003">
      <w:start w:val="1"/>
      <w:numFmt w:val="bullet"/>
      <w:lvlText w:val="o"/>
      <w:lvlJc w:val="left"/>
      <w:pPr>
        <w:ind w:left="720" w:hanging="360"/>
      </w:pPr>
      <w:rPr>
        <w:rFonts w:ascii="Courier New" w:hAnsi="Courier New" w:cs="Courier New"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9">
    <w:nsid w:val="5829786C"/>
    <w:multiLevelType w:val="hybridMultilevel"/>
    <w:tmpl w:val="C9148C64"/>
    <w:lvl w:ilvl="0" w:tplc="0409000D">
      <w:start w:val="1"/>
      <w:numFmt w:val="bullet"/>
      <w:lvlText w:val=""/>
      <w:lvlJc w:val="left"/>
      <w:pPr>
        <w:ind w:left="1080" w:hanging="360"/>
      </w:pPr>
      <w:rPr>
        <w:rFonts w:ascii="Wingdings" w:hAnsi="Wingdings" w:hint="default"/>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nsid w:val="5DB375F3"/>
    <w:multiLevelType w:val="hybridMultilevel"/>
    <w:tmpl w:val="6C2ADF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DD459F1"/>
    <w:multiLevelType w:val="hybridMultilevel"/>
    <w:tmpl w:val="119AAE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2157AA9"/>
    <w:multiLevelType w:val="hybridMultilevel"/>
    <w:tmpl w:val="15581478"/>
    <w:lvl w:ilvl="0" w:tplc="0408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01758D"/>
    <w:multiLevelType w:val="multilevel"/>
    <w:tmpl w:val="6301758D"/>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38A5F80"/>
    <w:multiLevelType w:val="hybridMultilevel"/>
    <w:tmpl w:val="1136B2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4056656"/>
    <w:multiLevelType w:val="multilevel"/>
    <w:tmpl w:val="A1629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662C24"/>
    <w:multiLevelType w:val="hybridMultilevel"/>
    <w:tmpl w:val="1F44C920"/>
    <w:lvl w:ilvl="0" w:tplc="04080001">
      <w:start w:val="1"/>
      <w:numFmt w:val="bullet"/>
      <w:lvlText w:val=""/>
      <w:lvlJc w:val="left"/>
      <w:pPr>
        <w:ind w:left="478" w:hanging="360"/>
      </w:pPr>
      <w:rPr>
        <w:rFonts w:ascii="Symbol" w:hAnsi="Symbol" w:hint="default"/>
      </w:rPr>
    </w:lvl>
    <w:lvl w:ilvl="1" w:tplc="04080003" w:tentative="1">
      <w:start w:val="1"/>
      <w:numFmt w:val="bullet"/>
      <w:lvlText w:val="o"/>
      <w:lvlJc w:val="left"/>
      <w:pPr>
        <w:ind w:left="1198" w:hanging="360"/>
      </w:pPr>
      <w:rPr>
        <w:rFonts w:ascii="Courier New" w:hAnsi="Courier New" w:cs="Courier New" w:hint="default"/>
      </w:rPr>
    </w:lvl>
    <w:lvl w:ilvl="2" w:tplc="04080005" w:tentative="1">
      <w:start w:val="1"/>
      <w:numFmt w:val="bullet"/>
      <w:lvlText w:val=""/>
      <w:lvlJc w:val="left"/>
      <w:pPr>
        <w:ind w:left="1918" w:hanging="360"/>
      </w:pPr>
      <w:rPr>
        <w:rFonts w:ascii="Wingdings" w:hAnsi="Wingdings" w:hint="default"/>
      </w:rPr>
    </w:lvl>
    <w:lvl w:ilvl="3" w:tplc="04080001" w:tentative="1">
      <w:start w:val="1"/>
      <w:numFmt w:val="bullet"/>
      <w:lvlText w:val=""/>
      <w:lvlJc w:val="left"/>
      <w:pPr>
        <w:ind w:left="2638" w:hanging="360"/>
      </w:pPr>
      <w:rPr>
        <w:rFonts w:ascii="Symbol" w:hAnsi="Symbol" w:hint="default"/>
      </w:rPr>
    </w:lvl>
    <w:lvl w:ilvl="4" w:tplc="04080003" w:tentative="1">
      <w:start w:val="1"/>
      <w:numFmt w:val="bullet"/>
      <w:lvlText w:val="o"/>
      <w:lvlJc w:val="left"/>
      <w:pPr>
        <w:ind w:left="3358" w:hanging="360"/>
      </w:pPr>
      <w:rPr>
        <w:rFonts w:ascii="Courier New" w:hAnsi="Courier New" w:cs="Courier New" w:hint="default"/>
      </w:rPr>
    </w:lvl>
    <w:lvl w:ilvl="5" w:tplc="04080005" w:tentative="1">
      <w:start w:val="1"/>
      <w:numFmt w:val="bullet"/>
      <w:lvlText w:val=""/>
      <w:lvlJc w:val="left"/>
      <w:pPr>
        <w:ind w:left="4078" w:hanging="360"/>
      </w:pPr>
      <w:rPr>
        <w:rFonts w:ascii="Wingdings" w:hAnsi="Wingdings" w:hint="default"/>
      </w:rPr>
    </w:lvl>
    <w:lvl w:ilvl="6" w:tplc="04080001" w:tentative="1">
      <w:start w:val="1"/>
      <w:numFmt w:val="bullet"/>
      <w:lvlText w:val=""/>
      <w:lvlJc w:val="left"/>
      <w:pPr>
        <w:ind w:left="4798" w:hanging="360"/>
      </w:pPr>
      <w:rPr>
        <w:rFonts w:ascii="Symbol" w:hAnsi="Symbol" w:hint="default"/>
      </w:rPr>
    </w:lvl>
    <w:lvl w:ilvl="7" w:tplc="04080003" w:tentative="1">
      <w:start w:val="1"/>
      <w:numFmt w:val="bullet"/>
      <w:lvlText w:val="o"/>
      <w:lvlJc w:val="left"/>
      <w:pPr>
        <w:ind w:left="5518" w:hanging="360"/>
      </w:pPr>
      <w:rPr>
        <w:rFonts w:ascii="Courier New" w:hAnsi="Courier New" w:cs="Courier New" w:hint="default"/>
      </w:rPr>
    </w:lvl>
    <w:lvl w:ilvl="8" w:tplc="04080005" w:tentative="1">
      <w:start w:val="1"/>
      <w:numFmt w:val="bullet"/>
      <w:lvlText w:val=""/>
      <w:lvlJc w:val="left"/>
      <w:pPr>
        <w:ind w:left="6238" w:hanging="360"/>
      </w:pPr>
      <w:rPr>
        <w:rFonts w:ascii="Wingdings" w:hAnsi="Wingdings" w:hint="default"/>
      </w:rPr>
    </w:lvl>
  </w:abstractNum>
  <w:abstractNum w:abstractNumId="37">
    <w:nsid w:val="71941827"/>
    <w:multiLevelType w:val="hybridMultilevel"/>
    <w:tmpl w:val="7F6CCAF2"/>
    <w:lvl w:ilvl="0" w:tplc="C756CACC">
      <w:start w:val="2"/>
      <w:numFmt w:val="bullet"/>
      <w:lvlText w:val="-"/>
      <w:lvlJc w:val="left"/>
      <w:pPr>
        <w:ind w:left="702" w:hanging="360"/>
      </w:pPr>
      <w:rPr>
        <w:rFonts w:ascii="Calibri" w:eastAsia="Times New Roman" w:hAnsi="Calibri" w:cs="Calibri" w:hint="default"/>
        <w:b w:val="0"/>
      </w:rPr>
    </w:lvl>
    <w:lvl w:ilvl="1" w:tplc="04080003" w:tentative="1">
      <w:start w:val="1"/>
      <w:numFmt w:val="bullet"/>
      <w:lvlText w:val="o"/>
      <w:lvlJc w:val="left"/>
      <w:pPr>
        <w:ind w:left="1422" w:hanging="360"/>
      </w:pPr>
      <w:rPr>
        <w:rFonts w:ascii="Courier New" w:hAnsi="Courier New" w:cs="Courier New" w:hint="default"/>
      </w:rPr>
    </w:lvl>
    <w:lvl w:ilvl="2" w:tplc="04080005" w:tentative="1">
      <w:start w:val="1"/>
      <w:numFmt w:val="bullet"/>
      <w:lvlText w:val=""/>
      <w:lvlJc w:val="left"/>
      <w:pPr>
        <w:ind w:left="2142" w:hanging="360"/>
      </w:pPr>
      <w:rPr>
        <w:rFonts w:ascii="Wingdings" w:hAnsi="Wingdings" w:hint="default"/>
      </w:rPr>
    </w:lvl>
    <w:lvl w:ilvl="3" w:tplc="04080001" w:tentative="1">
      <w:start w:val="1"/>
      <w:numFmt w:val="bullet"/>
      <w:lvlText w:val=""/>
      <w:lvlJc w:val="left"/>
      <w:pPr>
        <w:ind w:left="2862" w:hanging="360"/>
      </w:pPr>
      <w:rPr>
        <w:rFonts w:ascii="Symbol" w:hAnsi="Symbol" w:hint="default"/>
      </w:rPr>
    </w:lvl>
    <w:lvl w:ilvl="4" w:tplc="04080003" w:tentative="1">
      <w:start w:val="1"/>
      <w:numFmt w:val="bullet"/>
      <w:lvlText w:val="o"/>
      <w:lvlJc w:val="left"/>
      <w:pPr>
        <w:ind w:left="3582" w:hanging="360"/>
      </w:pPr>
      <w:rPr>
        <w:rFonts w:ascii="Courier New" w:hAnsi="Courier New" w:cs="Courier New" w:hint="default"/>
      </w:rPr>
    </w:lvl>
    <w:lvl w:ilvl="5" w:tplc="04080005" w:tentative="1">
      <w:start w:val="1"/>
      <w:numFmt w:val="bullet"/>
      <w:lvlText w:val=""/>
      <w:lvlJc w:val="left"/>
      <w:pPr>
        <w:ind w:left="4302" w:hanging="360"/>
      </w:pPr>
      <w:rPr>
        <w:rFonts w:ascii="Wingdings" w:hAnsi="Wingdings" w:hint="default"/>
      </w:rPr>
    </w:lvl>
    <w:lvl w:ilvl="6" w:tplc="04080001" w:tentative="1">
      <w:start w:val="1"/>
      <w:numFmt w:val="bullet"/>
      <w:lvlText w:val=""/>
      <w:lvlJc w:val="left"/>
      <w:pPr>
        <w:ind w:left="5022" w:hanging="360"/>
      </w:pPr>
      <w:rPr>
        <w:rFonts w:ascii="Symbol" w:hAnsi="Symbol" w:hint="default"/>
      </w:rPr>
    </w:lvl>
    <w:lvl w:ilvl="7" w:tplc="04080003" w:tentative="1">
      <w:start w:val="1"/>
      <w:numFmt w:val="bullet"/>
      <w:lvlText w:val="o"/>
      <w:lvlJc w:val="left"/>
      <w:pPr>
        <w:ind w:left="5742" w:hanging="360"/>
      </w:pPr>
      <w:rPr>
        <w:rFonts w:ascii="Courier New" w:hAnsi="Courier New" w:cs="Courier New" w:hint="default"/>
      </w:rPr>
    </w:lvl>
    <w:lvl w:ilvl="8" w:tplc="04080005" w:tentative="1">
      <w:start w:val="1"/>
      <w:numFmt w:val="bullet"/>
      <w:lvlText w:val=""/>
      <w:lvlJc w:val="left"/>
      <w:pPr>
        <w:ind w:left="6462" w:hanging="360"/>
      </w:pPr>
      <w:rPr>
        <w:rFonts w:ascii="Wingdings" w:hAnsi="Wingdings" w:hint="default"/>
      </w:rPr>
    </w:lvl>
  </w:abstractNum>
  <w:abstractNum w:abstractNumId="38">
    <w:nsid w:val="7590548D"/>
    <w:multiLevelType w:val="hybridMultilevel"/>
    <w:tmpl w:val="D01A1B00"/>
    <w:lvl w:ilvl="0" w:tplc="0408000F">
      <w:start w:val="1"/>
      <w:numFmt w:val="decimal"/>
      <w:lvlText w:val="%1."/>
      <w:lvlJc w:val="left"/>
      <w:pPr>
        <w:ind w:left="1560" w:hanging="360"/>
      </w:pPr>
    </w:lvl>
    <w:lvl w:ilvl="1" w:tplc="04080019" w:tentative="1">
      <w:start w:val="1"/>
      <w:numFmt w:val="lowerLetter"/>
      <w:lvlText w:val="%2."/>
      <w:lvlJc w:val="left"/>
      <w:pPr>
        <w:ind w:left="2280" w:hanging="360"/>
      </w:pPr>
    </w:lvl>
    <w:lvl w:ilvl="2" w:tplc="0408001B" w:tentative="1">
      <w:start w:val="1"/>
      <w:numFmt w:val="lowerRoman"/>
      <w:lvlText w:val="%3."/>
      <w:lvlJc w:val="right"/>
      <w:pPr>
        <w:ind w:left="3000" w:hanging="180"/>
      </w:pPr>
    </w:lvl>
    <w:lvl w:ilvl="3" w:tplc="0408000F" w:tentative="1">
      <w:start w:val="1"/>
      <w:numFmt w:val="decimal"/>
      <w:lvlText w:val="%4."/>
      <w:lvlJc w:val="left"/>
      <w:pPr>
        <w:ind w:left="3720" w:hanging="360"/>
      </w:pPr>
    </w:lvl>
    <w:lvl w:ilvl="4" w:tplc="04080019" w:tentative="1">
      <w:start w:val="1"/>
      <w:numFmt w:val="lowerLetter"/>
      <w:lvlText w:val="%5."/>
      <w:lvlJc w:val="left"/>
      <w:pPr>
        <w:ind w:left="4440" w:hanging="360"/>
      </w:pPr>
    </w:lvl>
    <w:lvl w:ilvl="5" w:tplc="0408001B" w:tentative="1">
      <w:start w:val="1"/>
      <w:numFmt w:val="lowerRoman"/>
      <w:lvlText w:val="%6."/>
      <w:lvlJc w:val="right"/>
      <w:pPr>
        <w:ind w:left="5160" w:hanging="180"/>
      </w:pPr>
    </w:lvl>
    <w:lvl w:ilvl="6" w:tplc="0408000F" w:tentative="1">
      <w:start w:val="1"/>
      <w:numFmt w:val="decimal"/>
      <w:lvlText w:val="%7."/>
      <w:lvlJc w:val="left"/>
      <w:pPr>
        <w:ind w:left="5880" w:hanging="360"/>
      </w:pPr>
    </w:lvl>
    <w:lvl w:ilvl="7" w:tplc="04080019" w:tentative="1">
      <w:start w:val="1"/>
      <w:numFmt w:val="lowerLetter"/>
      <w:lvlText w:val="%8."/>
      <w:lvlJc w:val="left"/>
      <w:pPr>
        <w:ind w:left="6600" w:hanging="360"/>
      </w:pPr>
    </w:lvl>
    <w:lvl w:ilvl="8" w:tplc="0408001B" w:tentative="1">
      <w:start w:val="1"/>
      <w:numFmt w:val="lowerRoman"/>
      <w:lvlText w:val="%9."/>
      <w:lvlJc w:val="right"/>
      <w:pPr>
        <w:ind w:left="7320" w:hanging="180"/>
      </w:pPr>
    </w:lvl>
  </w:abstractNum>
  <w:abstractNum w:abstractNumId="39">
    <w:nsid w:val="79366BD1"/>
    <w:multiLevelType w:val="multilevel"/>
    <w:tmpl w:val="00000003"/>
    <w:lvl w:ilvl="0">
      <w:start w:val="1"/>
      <w:numFmt w:val="decimal"/>
      <w:lvlText w:val="%1."/>
      <w:lvlJc w:val="left"/>
      <w:pPr>
        <w:tabs>
          <w:tab w:val="num" w:pos="720"/>
        </w:tabs>
        <w:ind w:left="720" w:hanging="360"/>
      </w:pPr>
      <w:rPr>
        <w:rFonts w:ascii="Times New Roman" w:eastAsia="SimSun" w:hAnsi="Times New Roman" w:cs="Times New Roman"/>
        <w:b w:val="0"/>
        <w:bCs w:val="0"/>
        <w:i w:val="0"/>
        <w:iCs w:val="0"/>
        <w:spacing w:val="0"/>
        <w:kern w:val="1"/>
        <w:sz w:val="24"/>
        <w:szCs w:val="24"/>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D074F1D"/>
    <w:multiLevelType w:val="hybridMultilevel"/>
    <w:tmpl w:val="B1A453E6"/>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7"/>
  </w:num>
  <w:num w:numId="4">
    <w:abstractNumId w:val="21"/>
  </w:num>
  <w:num w:numId="5">
    <w:abstractNumId w:val="38"/>
  </w:num>
  <w:num w:numId="6">
    <w:abstractNumId w:val="2"/>
  </w:num>
  <w:num w:numId="7">
    <w:abstractNumId w:val="15"/>
  </w:num>
  <w:num w:numId="8">
    <w:abstractNumId w:val="19"/>
  </w:num>
  <w:num w:numId="9">
    <w:abstractNumId w:val="9"/>
  </w:num>
  <w:num w:numId="10">
    <w:abstractNumId w:val="24"/>
  </w:num>
  <w:num w:numId="11">
    <w:abstractNumId w:val="8"/>
  </w:num>
  <w:num w:numId="12">
    <w:abstractNumId w:val="7"/>
  </w:num>
  <w:num w:numId="13">
    <w:abstractNumId w:val="10"/>
  </w:num>
  <w:num w:numId="14">
    <w:abstractNumId w:val="16"/>
  </w:num>
  <w:num w:numId="15">
    <w:abstractNumId w:val="18"/>
  </w:num>
  <w:num w:numId="16">
    <w:abstractNumId w:val="30"/>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37"/>
  </w:num>
  <w:num w:numId="20">
    <w:abstractNumId w:val="40"/>
  </w:num>
  <w:num w:numId="21">
    <w:abstractNumId w:val="12"/>
  </w:num>
  <w:num w:numId="22">
    <w:abstractNumId w:val="36"/>
  </w:num>
  <w:num w:numId="23">
    <w:abstractNumId w:val="25"/>
  </w:num>
  <w:num w:numId="24">
    <w:abstractNumId w:val="11"/>
  </w:num>
  <w:num w:numId="25">
    <w:abstractNumId w:val="17"/>
  </w:num>
  <w:num w:numId="26">
    <w:abstractNumId w:val="14"/>
  </w:num>
  <w:num w:numId="27">
    <w:abstractNumId w:val="20"/>
  </w:num>
  <w:num w:numId="28">
    <w:abstractNumId w:val="28"/>
  </w:num>
  <w:num w:numId="29">
    <w:abstractNumId w:val="26"/>
  </w:num>
  <w:num w:numId="30">
    <w:abstractNumId w:val="32"/>
  </w:num>
  <w:num w:numId="31">
    <w:abstractNumId w:val="29"/>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9"/>
  </w:num>
  <w:num w:numId="35">
    <w:abstractNumId w:val="23"/>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22"/>
  </w:num>
  <w:num w:numId="39">
    <w:abstractNumId w:val="35"/>
  </w:num>
  <w:num w:numId="40">
    <w:abstractNumId w:val="6"/>
  </w:num>
  <w:num w:numId="41">
    <w:abstractNumId w:val="34"/>
  </w:num>
  <w:num w:numId="42">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isplayBackgroundShape/>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55650">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32F8"/>
    <w:rsid w:val="000036AE"/>
    <w:rsid w:val="000156CC"/>
    <w:rsid w:val="000170D9"/>
    <w:rsid w:val="00017118"/>
    <w:rsid w:val="00017E38"/>
    <w:rsid w:val="00021BAC"/>
    <w:rsid w:val="000253C8"/>
    <w:rsid w:val="00025B96"/>
    <w:rsid w:val="000324D5"/>
    <w:rsid w:val="00033CFA"/>
    <w:rsid w:val="000378B7"/>
    <w:rsid w:val="000413CA"/>
    <w:rsid w:val="00042132"/>
    <w:rsid w:val="00046304"/>
    <w:rsid w:val="00050E6E"/>
    <w:rsid w:val="0005110F"/>
    <w:rsid w:val="0005483D"/>
    <w:rsid w:val="00055514"/>
    <w:rsid w:val="000562BE"/>
    <w:rsid w:val="0005768C"/>
    <w:rsid w:val="00060CC3"/>
    <w:rsid w:val="00066288"/>
    <w:rsid w:val="00066579"/>
    <w:rsid w:val="00071FA5"/>
    <w:rsid w:val="00073F74"/>
    <w:rsid w:val="0008151C"/>
    <w:rsid w:val="0009572E"/>
    <w:rsid w:val="00097687"/>
    <w:rsid w:val="000979BD"/>
    <w:rsid w:val="000A5014"/>
    <w:rsid w:val="000B247B"/>
    <w:rsid w:val="000B28A3"/>
    <w:rsid w:val="000B32D2"/>
    <w:rsid w:val="000B4F9B"/>
    <w:rsid w:val="000C2D8A"/>
    <w:rsid w:val="000C30B5"/>
    <w:rsid w:val="000C3CCB"/>
    <w:rsid w:val="000C4E8C"/>
    <w:rsid w:val="000D0CBF"/>
    <w:rsid w:val="000D7650"/>
    <w:rsid w:val="000E1B84"/>
    <w:rsid w:val="000E2771"/>
    <w:rsid w:val="000E3782"/>
    <w:rsid w:val="000F5716"/>
    <w:rsid w:val="00106413"/>
    <w:rsid w:val="001074BF"/>
    <w:rsid w:val="00113E80"/>
    <w:rsid w:val="00114DF6"/>
    <w:rsid w:val="001151E6"/>
    <w:rsid w:val="0011744E"/>
    <w:rsid w:val="00120C06"/>
    <w:rsid w:val="00132B33"/>
    <w:rsid w:val="001346AB"/>
    <w:rsid w:val="00135C95"/>
    <w:rsid w:val="00144DB6"/>
    <w:rsid w:val="0014555E"/>
    <w:rsid w:val="001459CD"/>
    <w:rsid w:val="00145EE5"/>
    <w:rsid w:val="00150D03"/>
    <w:rsid w:val="001510BA"/>
    <w:rsid w:val="00155779"/>
    <w:rsid w:val="001577EF"/>
    <w:rsid w:val="001579DB"/>
    <w:rsid w:val="00157A71"/>
    <w:rsid w:val="00161DCF"/>
    <w:rsid w:val="00162B2E"/>
    <w:rsid w:val="001675E7"/>
    <w:rsid w:val="0017060F"/>
    <w:rsid w:val="0017320C"/>
    <w:rsid w:val="0017345F"/>
    <w:rsid w:val="00181704"/>
    <w:rsid w:val="00183B22"/>
    <w:rsid w:val="00190EE2"/>
    <w:rsid w:val="00196C95"/>
    <w:rsid w:val="001A1E4B"/>
    <w:rsid w:val="001A4D79"/>
    <w:rsid w:val="001A4EF0"/>
    <w:rsid w:val="001A7E43"/>
    <w:rsid w:val="001B049F"/>
    <w:rsid w:val="001B2912"/>
    <w:rsid w:val="001B63B1"/>
    <w:rsid w:val="001B7132"/>
    <w:rsid w:val="001C5AEC"/>
    <w:rsid w:val="001C67C9"/>
    <w:rsid w:val="001D4BBB"/>
    <w:rsid w:val="001D61F9"/>
    <w:rsid w:val="001E01CA"/>
    <w:rsid w:val="001E0B42"/>
    <w:rsid w:val="001E11DA"/>
    <w:rsid w:val="001E4D4C"/>
    <w:rsid w:val="001E5700"/>
    <w:rsid w:val="001F3477"/>
    <w:rsid w:val="00204658"/>
    <w:rsid w:val="00220033"/>
    <w:rsid w:val="00220115"/>
    <w:rsid w:val="00223043"/>
    <w:rsid w:val="00225871"/>
    <w:rsid w:val="00226747"/>
    <w:rsid w:val="002365ED"/>
    <w:rsid w:val="0024342D"/>
    <w:rsid w:val="00244F33"/>
    <w:rsid w:val="00253B9E"/>
    <w:rsid w:val="002549B6"/>
    <w:rsid w:val="0025504C"/>
    <w:rsid w:val="00256D3C"/>
    <w:rsid w:val="00262B0C"/>
    <w:rsid w:val="00264794"/>
    <w:rsid w:val="00266049"/>
    <w:rsid w:val="002678CD"/>
    <w:rsid w:val="0027238F"/>
    <w:rsid w:val="00275B54"/>
    <w:rsid w:val="00282F09"/>
    <w:rsid w:val="0028445A"/>
    <w:rsid w:val="0029237D"/>
    <w:rsid w:val="002963E1"/>
    <w:rsid w:val="0029648E"/>
    <w:rsid w:val="00297B67"/>
    <w:rsid w:val="002A4FD5"/>
    <w:rsid w:val="002B291B"/>
    <w:rsid w:val="002B6B3B"/>
    <w:rsid w:val="002C144B"/>
    <w:rsid w:val="002C18FD"/>
    <w:rsid w:val="002C7914"/>
    <w:rsid w:val="002D061C"/>
    <w:rsid w:val="002D1943"/>
    <w:rsid w:val="002D1997"/>
    <w:rsid w:val="002D284B"/>
    <w:rsid w:val="002D2B8A"/>
    <w:rsid w:val="002E1914"/>
    <w:rsid w:val="002E2279"/>
    <w:rsid w:val="002E4DA7"/>
    <w:rsid w:val="002E6F06"/>
    <w:rsid w:val="002E70CD"/>
    <w:rsid w:val="002F2D5A"/>
    <w:rsid w:val="002F30A5"/>
    <w:rsid w:val="003010E7"/>
    <w:rsid w:val="00301399"/>
    <w:rsid w:val="003017C6"/>
    <w:rsid w:val="00302EC4"/>
    <w:rsid w:val="00304490"/>
    <w:rsid w:val="00306108"/>
    <w:rsid w:val="00311F04"/>
    <w:rsid w:val="0032160F"/>
    <w:rsid w:val="003217F0"/>
    <w:rsid w:val="0032279B"/>
    <w:rsid w:val="003234B1"/>
    <w:rsid w:val="00324A25"/>
    <w:rsid w:val="00325764"/>
    <w:rsid w:val="00331559"/>
    <w:rsid w:val="003340D2"/>
    <w:rsid w:val="00341C67"/>
    <w:rsid w:val="00341EA2"/>
    <w:rsid w:val="00343BC7"/>
    <w:rsid w:val="00345753"/>
    <w:rsid w:val="00354A9F"/>
    <w:rsid w:val="00354BBD"/>
    <w:rsid w:val="00356021"/>
    <w:rsid w:val="00363CA6"/>
    <w:rsid w:val="003649AB"/>
    <w:rsid w:val="003666A6"/>
    <w:rsid w:val="00371783"/>
    <w:rsid w:val="00377886"/>
    <w:rsid w:val="00377A83"/>
    <w:rsid w:val="00377D96"/>
    <w:rsid w:val="003815F0"/>
    <w:rsid w:val="003818B2"/>
    <w:rsid w:val="00384268"/>
    <w:rsid w:val="003878C6"/>
    <w:rsid w:val="003930EE"/>
    <w:rsid w:val="0039445A"/>
    <w:rsid w:val="003A4C37"/>
    <w:rsid w:val="003A6B6D"/>
    <w:rsid w:val="003A7EAF"/>
    <w:rsid w:val="003B1AAE"/>
    <w:rsid w:val="003B293A"/>
    <w:rsid w:val="003B3429"/>
    <w:rsid w:val="003B3FC0"/>
    <w:rsid w:val="003B5930"/>
    <w:rsid w:val="003C235F"/>
    <w:rsid w:val="003C38EA"/>
    <w:rsid w:val="003C4EF7"/>
    <w:rsid w:val="003C79BD"/>
    <w:rsid w:val="003D3232"/>
    <w:rsid w:val="003D36C5"/>
    <w:rsid w:val="003D4108"/>
    <w:rsid w:val="003D6DC4"/>
    <w:rsid w:val="003D7E15"/>
    <w:rsid w:val="003E0331"/>
    <w:rsid w:val="003E3562"/>
    <w:rsid w:val="003E6936"/>
    <w:rsid w:val="003F36E8"/>
    <w:rsid w:val="003F6754"/>
    <w:rsid w:val="00403CE6"/>
    <w:rsid w:val="00404A76"/>
    <w:rsid w:val="00404CF8"/>
    <w:rsid w:val="00406541"/>
    <w:rsid w:val="00411130"/>
    <w:rsid w:val="00411902"/>
    <w:rsid w:val="00411AEF"/>
    <w:rsid w:val="00414942"/>
    <w:rsid w:val="00420C9B"/>
    <w:rsid w:val="00421ACB"/>
    <w:rsid w:val="00421F24"/>
    <w:rsid w:val="00422BC3"/>
    <w:rsid w:val="00423244"/>
    <w:rsid w:val="00423AFD"/>
    <w:rsid w:val="004241E8"/>
    <w:rsid w:val="00424C24"/>
    <w:rsid w:val="00426BAB"/>
    <w:rsid w:val="0043139E"/>
    <w:rsid w:val="00435514"/>
    <w:rsid w:val="00436E0B"/>
    <w:rsid w:val="0044667E"/>
    <w:rsid w:val="00446B60"/>
    <w:rsid w:val="0045684B"/>
    <w:rsid w:val="00456E3A"/>
    <w:rsid w:val="004600E1"/>
    <w:rsid w:val="00460C9F"/>
    <w:rsid w:val="004650CA"/>
    <w:rsid w:val="00476DAD"/>
    <w:rsid w:val="00477A14"/>
    <w:rsid w:val="00481423"/>
    <w:rsid w:val="00482DC2"/>
    <w:rsid w:val="0048586E"/>
    <w:rsid w:val="004901FD"/>
    <w:rsid w:val="00495AB0"/>
    <w:rsid w:val="004A4FD6"/>
    <w:rsid w:val="004A572C"/>
    <w:rsid w:val="004A6A11"/>
    <w:rsid w:val="004A6ABB"/>
    <w:rsid w:val="004B2E58"/>
    <w:rsid w:val="004B6E7B"/>
    <w:rsid w:val="004B7126"/>
    <w:rsid w:val="004C7134"/>
    <w:rsid w:val="004D22B1"/>
    <w:rsid w:val="004D26DD"/>
    <w:rsid w:val="004D2C5B"/>
    <w:rsid w:val="004D550E"/>
    <w:rsid w:val="004E42A0"/>
    <w:rsid w:val="004E5178"/>
    <w:rsid w:val="004E6419"/>
    <w:rsid w:val="004E66E9"/>
    <w:rsid w:val="004E6F72"/>
    <w:rsid w:val="004E727A"/>
    <w:rsid w:val="00506A37"/>
    <w:rsid w:val="00507FE0"/>
    <w:rsid w:val="005109CE"/>
    <w:rsid w:val="0051625F"/>
    <w:rsid w:val="005178E5"/>
    <w:rsid w:val="00526082"/>
    <w:rsid w:val="0052635A"/>
    <w:rsid w:val="0052681C"/>
    <w:rsid w:val="00526B61"/>
    <w:rsid w:val="00531AE2"/>
    <w:rsid w:val="0054173F"/>
    <w:rsid w:val="00542CF0"/>
    <w:rsid w:val="00547183"/>
    <w:rsid w:val="00547736"/>
    <w:rsid w:val="005516FD"/>
    <w:rsid w:val="00553F7E"/>
    <w:rsid w:val="00554F44"/>
    <w:rsid w:val="0056052F"/>
    <w:rsid w:val="005643B0"/>
    <w:rsid w:val="00565A09"/>
    <w:rsid w:val="005668EE"/>
    <w:rsid w:val="00567F99"/>
    <w:rsid w:val="00570C36"/>
    <w:rsid w:val="005722A8"/>
    <w:rsid w:val="00575879"/>
    <w:rsid w:val="00576E82"/>
    <w:rsid w:val="0058127F"/>
    <w:rsid w:val="005821F7"/>
    <w:rsid w:val="00582DA8"/>
    <w:rsid w:val="00583B2C"/>
    <w:rsid w:val="00583D18"/>
    <w:rsid w:val="00586F7E"/>
    <w:rsid w:val="0059092C"/>
    <w:rsid w:val="0059652D"/>
    <w:rsid w:val="005A2181"/>
    <w:rsid w:val="005A7C2D"/>
    <w:rsid w:val="005B145F"/>
    <w:rsid w:val="005B5048"/>
    <w:rsid w:val="005B55CE"/>
    <w:rsid w:val="005C2D51"/>
    <w:rsid w:val="005C44F5"/>
    <w:rsid w:val="005C4A6E"/>
    <w:rsid w:val="005C56F0"/>
    <w:rsid w:val="005C6695"/>
    <w:rsid w:val="005D1302"/>
    <w:rsid w:val="005D13B1"/>
    <w:rsid w:val="005D2212"/>
    <w:rsid w:val="005D264F"/>
    <w:rsid w:val="005E0F33"/>
    <w:rsid w:val="005E186A"/>
    <w:rsid w:val="005E3649"/>
    <w:rsid w:val="005E39F4"/>
    <w:rsid w:val="005E6657"/>
    <w:rsid w:val="005E6AD5"/>
    <w:rsid w:val="005E7301"/>
    <w:rsid w:val="005F1168"/>
    <w:rsid w:val="005F1844"/>
    <w:rsid w:val="005F3044"/>
    <w:rsid w:val="005F79F8"/>
    <w:rsid w:val="005F7FB2"/>
    <w:rsid w:val="0060147E"/>
    <w:rsid w:val="0060224B"/>
    <w:rsid w:val="0060246D"/>
    <w:rsid w:val="006041E2"/>
    <w:rsid w:val="00604E90"/>
    <w:rsid w:val="00607783"/>
    <w:rsid w:val="00607839"/>
    <w:rsid w:val="006148EF"/>
    <w:rsid w:val="00620870"/>
    <w:rsid w:val="00625FF1"/>
    <w:rsid w:val="006265D5"/>
    <w:rsid w:val="0062710C"/>
    <w:rsid w:val="0062735D"/>
    <w:rsid w:val="00631478"/>
    <w:rsid w:val="00631C7D"/>
    <w:rsid w:val="00633DED"/>
    <w:rsid w:val="006348A7"/>
    <w:rsid w:val="00635B28"/>
    <w:rsid w:val="00645374"/>
    <w:rsid w:val="00645DC7"/>
    <w:rsid w:val="00656B89"/>
    <w:rsid w:val="00663A0C"/>
    <w:rsid w:val="006718C4"/>
    <w:rsid w:val="00674096"/>
    <w:rsid w:val="00680776"/>
    <w:rsid w:val="006908AC"/>
    <w:rsid w:val="006A654E"/>
    <w:rsid w:val="006C10D0"/>
    <w:rsid w:val="006C12E9"/>
    <w:rsid w:val="006C1CE4"/>
    <w:rsid w:val="006C20D0"/>
    <w:rsid w:val="006C4110"/>
    <w:rsid w:val="006D1419"/>
    <w:rsid w:val="006D2FEB"/>
    <w:rsid w:val="006D4474"/>
    <w:rsid w:val="006E5B34"/>
    <w:rsid w:val="006F53B6"/>
    <w:rsid w:val="006F567B"/>
    <w:rsid w:val="006F6673"/>
    <w:rsid w:val="006F6E73"/>
    <w:rsid w:val="00700DEE"/>
    <w:rsid w:val="007100F2"/>
    <w:rsid w:val="00710350"/>
    <w:rsid w:val="0071065A"/>
    <w:rsid w:val="00713FE1"/>
    <w:rsid w:val="007207BF"/>
    <w:rsid w:val="00724EDC"/>
    <w:rsid w:val="00731EC0"/>
    <w:rsid w:val="007339AC"/>
    <w:rsid w:val="00737C1A"/>
    <w:rsid w:val="00741E52"/>
    <w:rsid w:val="007456A2"/>
    <w:rsid w:val="00745AD4"/>
    <w:rsid w:val="00747B7F"/>
    <w:rsid w:val="00747F8A"/>
    <w:rsid w:val="00753C51"/>
    <w:rsid w:val="007544DE"/>
    <w:rsid w:val="007572BD"/>
    <w:rsid w:val="00757F10"/>
    <w:rsid w:val="00762A5B"/>
    <w:rsid w:val="00762BE2"/>
    <w:rsid w:val="007638BA"/>
    <w:rsid w:val="007644D4"/>
    <w:rsid w:val="00765350"/>
    <w:rsid w:val="007705FC"/>
    <w:rsid w:val="00770847"/>
    <w:rsid w:val="007746EB"/>
    <w:rsid w:val="007748BA"/>
    <w:rsid w:val="00774BE0"/>
    <w:rsid w:val="00781989"/>
    <w:rsid w:val="0078420A"/>
    <w:rsid w:val="007970C0"/>
    <w:rsid w:val="00797659"/>
    <w:rsid w:val="007A3F13"/>
    <w:rsid w:val="007A5381"/>
    <w:rsid w:val="007A7C17"/>
    <w:rsid w:val="007A7DCB"/>
    <w:rsid w:val="007B0E0F"/>
    <w:rsid w:val="007B179E"/>
    <w:rsid w:val="007B1C4F"/>
    <w:rsid w:val="007B5D7F"/>
    <w:rsid w:val="007B5E14"/>
    <w:rsid w:val="007B603B"/>
    <w:rsid w:val="007B7659"/>
    <w:rsid w:val="007B77FC"/>
    <w:rsid w:val="007C3188"/>
    <w:rsid w:val="007C5FAD"/>
    <w:rsid w:val="007C7722"/>
    <w:rsid w:val="007D26EA"/>
    <w:rsid w:val="007D6E23"/>
    <w:rsid w:val="007D7940"/>
    <w:rsid w:val="007D7DE6"/>
    <w:rsid w:val="007E0C09"/>
    <w:rsid w:val="007E1445"/>
    <w:rsid w:val="007E38AE"/>
    <w:rsid w:val="007E6F5B"/>
    <w:rsid w:val="00802A86"/>
    <w:rsid w:val="008033A1"/>
    <w:rsid w:val="008039F8"/>
    <w:rsid w:val="0080716F"/>
    <w:rsid w:val="00811CDB"/>
    <w:rsid w:val="00816643"/>
    <w:rsid w:val="0082068C"/>
    <w:rsid w:val="0082269F"/>
    <w:rsid w:val="008233BC"/>
    <w:rsid w:val="008234E5"/>
    <w:rsid w:val="008271CB"/>
    <w:rsid w:val="0083305C"/>
    <w:rsid w:val="00833173"/>
    <w:rsid w:val="008352F9"/>
    <w:rsid w:val="00836DE7"/>
    <w:rsid w:val="00846B24"/>
    <w:rsid w:val="00851763"/>
    <w:rsid w:val="008624CB"/>
    <w:rsid w:val="008633AE"/>
    <w:rsid w:val="0086636B"/>
    <w:rsid w:val="00880DA2"/>
    <w:rsid w:val="00880EF9"/>
    <w:rsid w:val="00884449"/>
    <w:rsid w:val="00885FC0"/>
    <w:rsid w:val="00892CB0"/>
    <w:rsid w:val="0089305D"/>
    <w:rsid w:val="00893891"/>
    <w:rsid w:val="00895CE5"/>
    <w:rsid w:val="008A483D"/>
    <w:rsid w:val="008A5B7E"/>
    <w:rsid w:val="008A64A6"/>
    <w:rsid w:val="008B0877"/>
    <w:rsid w:val="008B1568"/>
    <w:rsid w:val="008B4A1A"/>
    <w:rsid w:val="008C4BFD"/>
    <w:rsid w:val="008C4D4B"/>
    <w:rsid w:val="008C56A4"/>
    <w:rsid w:val="008D0DDD"/>
    <w:rsid w:val="008E0542"/>
    <w:rsid w:val="008E4426"/>
    <w:rsid w:val="008F1A92"/>
    <w:rsid w:val="008F26A1"/>
    <w:rsid w:val="008F36F5"/>
    <w:rsid w:val="008F68AE"/>
    <w:rsid w:val="009008E7"/>
    <w:rsid w:val="00905BE6"/>
    <w:rsid w:val="00907BA7"/>
    <w:rsid w:val="009113F5"/>
    <w:rsid w:val="00911A73"/>
    <w:rsid w:val="0091203E"/>
    <w:rsid w:val="009177FD"/>
    <w:rsid w:val="00920FC0"/>
    <w:rsid w:val="0092163D"/>
    <w:rsid w:val="00922F97"/>
    <w:rsid w:val="00923F1E"/>
    <w:rsid w:val="00931D2E"/>
    <w:rsid w:val="00932115"/>
    <w:rsid w:val="009346A4"/>
    <w:rsid w:val="00940CB0"/>
    <w:rsid w:val="00942669"/>
    <w:rsid w:val="00942E3F"/>
    <w:rsid w:val="009433B3"/>
    <w:rsid w:val="00946ABE"/>
    <w:rsid w:val="00954DB1"/>
    <w:rsid w:val="00955EC6"/>
    <w:rsid w:val="009576A7"/>
    <w:rsid w:val="0096073A"/>
    <w:rsid w:val="00961EBF"/>
    <w:rsid w:val="009654D4"/>
    <w:rsid w:val="00972D10"/>
    <w:rsid w:val="00980554"/>
    <w:rsid w:val="00984106"/>
    <w:rsid w:val="00992519"/>
    <w:rsid w:val="009A047A"/>
    <w:rsid w:val="009A7553"/>
    <w:rsid w:val="009B0557"/>
    <w:rsid w:val="009B1D77"/>
    <w:rsid w:val="009B2EA2"/>
    <w:rsid w:val="009B4AC3"/>
    <w:rsid w:val="009B5098"/>
    <w:rsid w:val="009C2AE2"/>
    <w:rsid w:val="009D3BB8"/>
    <w:rsid w:val="009D4B51"/>
    <w:rsid w:val="009D5331"/>
    <w:rsid w:val="009D77FF"/>
    <w:rsid w:val="009E0D7D"/>
    <w:rsid w:val="009F3590"/>
    <w:rsid w:val="009F4B5B"/>
    <w:rsid w:val="00A03DED"/>
    <w:rsid w:val="00A050F8"/>
    <w:rsid w:val="00A06A8A"/>
    <w:rsid w:val="00A078D6"/>
    <w:rsid w:val="00A1563F"/>
    <w:rsid w:val="00A16A2B"/>
    <w:rsid w:val="00A27CA0"/>
    <w:rsid w:val="00A30EC1"/>
    <w:rsid w:val="00A33924"/>
    <w:rsid w:val="00A369E8"/>
    <w:rsid w:val="00A36F5D"/>
    <w:rsid w:val="00A37F05"/>
    <w:rsid w:val="00A40192"/>
    <w:rsid w:val="00A40B9A"/>
    <w:rsid w:val="00A45396"/>
    <w:rsid w:val="00A5231B"/>
    <w:rsid w:val="00A54613"/>
    <w:rsid w:val="00A568A4"/>
    <w:rsid w:val="00A67893"/>
    <w:rsid w:val="00A7271C"/>
    <w:rsid w:val="00A7365F"/>
    <w:rsid w:val="00A743A8"/>
    <w:rsid w:val="00A80F1E"/>
    <w:rsid w:val="00A8137D"/>
    <w:rsid w:val="00A868BC"/>
    <w:rsid w:val="00A86B9D"/>
    <w:rsid w:val="00A911B6"/>
    <w:rsid w:val="00A92ED1"/>
    <w:rsid w:val="00A96DAA"/>
    <w:rsid w:val="00A9783D"/>
    <w:rsid w:val="00AA40CD"/>
    <w:rsid w:val="00AA4A15"/>
    <w:rsid w:val="00AB10E2"/>
    <w:rsid w:val="00AB2C74"/>
    <w:rsid w:val="00AB3804"/>
    <w:rsid w:val="00AB54CF"/>
    <w:rsid w:val="00AB58C9"/>
    <w:rsid w:val="00AB6077"/>
    <w:rsid w:val="00AC24B1"/>
    <w:rsid w:val="00AC3A4E"/>
    <w:rsid w:val="00AC58D6"/>
    <w:rsid w:val="00AC6527"/>
    <w:rsid w:val="00AD0CDD"/>
    <w:rsid w:val="00AD43CA"/>
    <w:rsid w:val="00AD6747"/>
    <w:rsid w:val="00AE14E6"/>
    <w:rsid w:val="00B04804"/>
    <w:rsid w:val="00B04994"/>
    <w:rsid w:val="00B050E7"/>
    <w:rsid w:val="00B10908"/>
    <w:rsid w:val="00B16BE3"/>
    <w:rsid w:val="00B17633"/>
    <w:rsid w:val="00B214AE"/>
    <w:rsid w:val="00B225AA"/>
    <w:rsid w:val="00B23C09"/>
    <w:rsid w:val="00B2563A"/>
    <w:rsid w:val="00B3207E"/>
    <w:rsid w:val="00B36F68"/>
    <w:rsid w:val="00B408CF"/>
    <w:rsid w:val="00B43889"/>
    <w:rsid w:val="00B44282"/>
    <w:rsid w:val="00B523B0"/>
    <w:rsid w:val="00B544A5"/>
    <w:rsid w:val="00B54D43"/>
    <w:rsid w:val="00B55AB6"/>
    <w:rsid w:val="00B63B8F"/>
    <w:rsid w:val="00B66A85"/>
    <w:rsid w:val="00B81CB6"/>
    <w:rsid w:val="00B82F64"/>
    <w:rsid w:val="00B831F3"/>
    <w:rsid w:val="00B83547"/>
    <w:rsid w:val="00B84CB7"/>
    <w:rsid w:val="00B85114"/>
    <w:rsid w:val="00B863CD"/>
    <w:rsid w:val="00B87DFD"/>
    <w:rsid w:val="00B935DB"/>
    <w:rsid w:val="00B9395A"/>
    <w:rsid w:val="00B96B56"/>
    <w:rsid w:val="00BA43E7"/>
    <w:rsid w:val="00BA4881"/>
    <w:rsid w:val="00BA766C"/>
    <w:rsid w:val="00BC4511"/>
    <w:rsid w:val="00BD1BEC"/>
    <w:rsid w:val="00BD7021"/>
    <w:rsid w:val="00BD7052"/>
    <w:rsid w:val="00BE30FA"/>
    <w:rsid w:val="00BE3A82"/>
    <w:rsid w:val="00BE4517"/>
    <w:rsid w:val="00BE6531"/>
    <w:rsid w:val="00BF070A"/>
    <w:rsid w:val="00BF0F5B"/>
    <w:rsid w:val="00BF2482"/>
    <w:rsid w:val="00BF273F"/>
    <w:rsid w:val="00BF3750"/>
    <w:rsid w:val="00BF7F14"/>
    <w:rsid w:val="00C00BA5"/>
    <w:rsid w:val="00C054E9"/>
    <w:rsid w:val="00C11812"/>
    <w:rsid w:val="00C11E3B"/>
    <w:rsid w:val="00C13B73"/>
    <w:rsid w:val="00C1449D"/>
    <w:rsid w:val="00C15F9A"/>
    <w:rsid w:val="00C16B68"/>
    <w:rsid w:val="00C16E09"/>
    <w:rsid w:val="00C2398F"/>
    <w:rsid w:val="00C23A1D"/>
    <w:rsid w:val="00C23E28"/>
    <w:rsid w:val="00C27633"/>
    <w:rsid w:val="00C3084E"/>
    <w:rsid w:val="00C323AB"/>
    <w:rsid w:val="00C35EE2"/>
    <w:rsid w:val="00C361A8"/>
    <w:rsid w:val="00C51414"/>
    <w:rsid w:val="00C563B9"/>
    <w:rsid w:val="00C65C37"/>
    <w:rsid w:val="00C67406"/>
    <w:rsid w:val="00C675EA"/>
    <w:rsid w:val="00C737D9"/>
    <w:rsid w:val="00C75A37"/>
    <w:rsid w:val="00C812E2"/>
    <w:rsid w:val="00C81B65"/>
    <w:rsid w:val="00C90CF0"/>
    <w:rsid w:val="00C928B0"/>
    <w:rsid w:val="00C974D4"/>
    <w:rsid w:val="00C97E3B"/>
    <w:rsid w:val="00CA76C1"/>
    <w:rsid w:val="00CA773A"/>
    <w:rsid w:val="00CB009D"/>
    <w:rsid w:val="00CB01AF"/>
    <w:rsid w:val="00CB165F"/>
    <w:rsid w:val="00CB18E6"/>
    <w:rsid w:val="00CB2506"/>
    <w:rsid w:val="00CC0DE3"/>
    <w:rsid w:val="00CC150F"/>
    <w:rsid w:val="00CC32C3"/>
    <w:rsid w:val="00CC77E2"/>
    <w:rsid w:val="00CC7F23"/>
    <w:rsid w:val="00CD06E0"/>
    <w:rsid w:val="00CD3402"/>
    <w:rsid w:val="00CD60B3"/>
    <w:rsid w:val="00CE0EA5"/>
    <w:rsid w:val="00CE2BBE"/>
    <w:rsid w:val="00CE5F90"/>
    <w:rsid w:val="00CE6947"/>
    <w:rsid w:val="00CF32AB"/>
    <w:rsid w:val="00CF493D"/>
    <w:rsid w:val="00D0349A"/>
    <w:rsid w:val="00D04F7F"/>
    <w:rsid w:val="00D06531"/>
    <w:rsid w:val="00D074CE"/>
    <w:rsid w:val="00D10463"/>
    <w:rsid w:val="00D1254C"/>
    <w:rsid w:val="00D13A1C"/>
    <w:rsid w:val="00D1492F"/>
    <w:rsid w:val="00D163D9"/>
    <w:rsid w:val="00D17BBF"/>
    <w:rsid w:val="00D2710C"/>
    <w:rsid w:val="00D2744A"/>
    <w:rsid w:val="00D33641"/>
    <w:rsid w:val="00D37CEF"/>
    <w:rsid w:val="00D41BE9"/>
    <w:rsid w:val="00D47411"/>
    <w:rsid w:val="00D5621A"/>
    <w:rsid w:val="00D64499"/>
    <w:rsid w:val="00D656DE"/>
    <w:rsid w:val="00D7592D"/>
    <w:rsid w:val="00D868E4"/>
    <w:rsid w:val="00D871EE"/>
    <w:rsid w:val="00D939C3"/>
    <w:rsid w:val="00D9532E"/>
    <w:rsid w:val="00DA189B"/>
    <w:rsid w:val="00DA5817"/>
    <w:rsid w:val="00DA6897"/>
    <w:rsid w:val="00DA6D14"/>
    <w:rsid w:val="00DB049B"/>
    <w:rsid w:val="00DB28C5"/>
    <w:rsid w:val="00DB4A49"/>
    <w:rsid w:val="00DC2A3B"/>
    <w:rsid w:val="00DC3A6E"/>
    <w:rsid w:val="00DD0156"/>
    <w:rsid w:val="00DD0523"/>
    <w:rsid w:val="00DD6684"/>
    <w:rsid w:val="00DD75B3"/>
    <w:rsid w:val="00DE11A4"/>
    <w:rsid w:val="00DE4CCA"/>
    <w:rsid w:val="00DE4D34"/>
    <w:rsid w:val="00DE6A3D"/>
    <w:rsid w:val="00DE6FA3"/>
    <w:rsid w:val="00DF0C34"/>
    <w:rsid w:val="00DF208C"/>
    <w:rsid w:val="00DF26DC"/>
    <w:rsid w:val="00DF614A"/>
    <w:rsid w:val="00DF6BA9"/>
    <w:rsid w:val="00DF737C"/>
    <w:rsid w:val="00E06157"/>
    <w:rsid w:val="00E0792A"/>
    <w:rsid w:val="00E2646B"/>
    <w:rsid w:val="00E270B5"/>
    <w:rsid w:val="00E33462"/>
    <w:rsid w:val="00E34D19"/>
    <w:rsid w:val="00E35054"/>
    <w:rsid w:val="00E36069"/>
    <w:rsid w:val="00E367EE"/>
    <w:rsid w:val="00E43537"/>
    <w:rsid w:val="00E4380B"/>
    <w:rsid w:val="00E4654B"/>
    <w:rsid w:val="00E46A8D"/>
    <w:rsid w:val="00E56368"/>
    <w:rsid w:val="00E63027"/>
    <w:rsid w:val="00E63FCD"/>
    <w:rsid w:val="00E6413B"/>
    <w:rsid w:val="00E656C8"/>
    <w:rsid w:val="00E70142"/>
    <w:rsid w:val="00E70AD1"/>
    <w:rsid w:val="00E71863"/>
    <w:rsid w:val="00E74133"/>
    <w:rsid w:val="00E75371"/>
    <w:rsid w:val="00E82696"/>
    <w:rsid w:val="00E92DB5"/>
    <w:rsid w:val="00E93B49"/>
    <w:rsid w:val="00EA0FD0"/>
    <w:rsid w:val="00EA2379"/>
    <w:rsid w:val="00EA7E43"/>
    <w:rsid w:val="00EB112C"/>
    <w:rsid w:val="00EB2A5A"/>
    <w:rsid w:val="00EC07DF"/>
    <w:rsid w:val="00EC13A7"/>
    <w:rsid w:val="00EC32E9"/>
    <w:rsid w:val="00EC5AA0"/>
    <w:rsid w:val="00EC5BFD"/>
    <w:rsid w:val="00EC7065"/>
    <w:rsid w:val="00EC75D1"/>
    <w:rsid w:val="00ED3BDA"/>
    <w:rsid w:val="00EE0C50"/>
    <w:rsid w:val="00EE1AB9"/>
    <w:rsid w:val="00EE5235"/>
    <w:rsid w:val="00EF3352"/>
    <w:rsid w:val="00EF76D2"/>
    <w:rsid w:val="00EF7AED"/>
    <w:rsid w:val="00F025C4"/>
    <w:rsid w:val="00F07208"/>
    <w:rsid w:val="00F1039A"/>
    <w:rsid w:val="00F111D1"/>
    <w:rsid w:val="00F12D5A"/>
    <w:rsid w:val="00F13732"/>
    <w:rsid w:val="00F14098"/>
    <w:rsid w:val="00F14F17"/>
    <w:rsid w:val="00F16135"/>
    <w:rsid w:val="00F16F02"/>
    <w:rsid w:val="00F23296"/>
    <w:rsid w:val="00F278FF"/>
    <w:rsid w:val="00F307B9"/>
    <w:rsid w:val="00F33402"/>
    <w:rsid w:val="00F36FB6"/>
    <w:rsid w:val="00F4342E"/>
    <w:rsid w:val="00F45B30"/>
    <w:rsid w:val="00F47A11"/>
    <w:rsid w:val="00F47C61"/>
    <w:rsid w:val="00F50B4E"/>
    <w:rsid w:val="00F52ED1"/>
    <w:rsid w:val="00F54D81"/>
    <w:rsid w:val="00F553CE"/>
    <w:rsid w:val="00F55FB1"/>
    <w:rsid w:val="00F60159"/>
    <w:rsid w:val="00F62440"/>
    <w:rsid w:val="00F67033"/>
    <w:rsid w:val="00F72646"/>
    <w:rsid w:val="00F74868"/>
    <w:rsid w:val="00F76313"/>
    <w:rsid w:val="00F77FD0"/>
    <w:rsid w:val="00F8177C"/>
    <w:rsid w:val="00F81F17"/>
    <w:rsid w:val="00F8233F"/>
    <w:rsid w:val="00F85874"/>
    <w:rsid w:val="00F87DFB"/>
    <w:rsid w:val="00F91B83"/>
    <w:rsid w:val="00F92332"/>
    <w:rsid w:val="00F92F9F"/>
    <w:rsid w:val="00F975E7"/>
    <w:rsid w:val="00FA396A"/>
    <w:rsid w:val="00FA43E3"/>
    <w:rsid w:val="00FA551F"/>
    <w:rsid w:val="00FA6008"/>
    <w:rsid w:val="00FA6E10"/>
    <w:rsid w:val="00FB0006"/>
    <w:rsid w:val="00FB7B27"/>
    <w:rsid w:val="00FC1880"/>
    <w:rsid w:val="00FC25C7"/>
    <w:rsid w:val="00FC3CFB"/>
    <w:rsid w:val="00FC45E7"/>
    <w:rsid w:val="00FC58BC"/>
    <w:rsid w:val="00FD112D"/>
    <w:rsid w:val="00FE0933"/>
    <w:rsid w:val="00FE4E11"/>
    <w:rsid w:val="00FE734B"/>
    <w:rsid w:val="00FE770C"/>
    <w:rsid w:val="00FE7A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5565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6A4"/>
    <w:pPr>
      <w:suppressAutoHyphens/>
    </w:pPr>
    <w:rPr>
      <w:sz w:val="24"/>
      <w:szCs w:val="24"/>
      <w:lang w:eastAsia="zh-CN"/>
    </w:rPr>
  </w:style>
  <w:style w:type="paragraph" w:styleId="1">
    <w:name w:val="heading 1"/>
    <w:basedOn w:val="a"/>
    <w:next w:val="a"/>
    <w:qFormat/>
    <w:rsid w:val="008C56A4"/>
    <w:pPr>
      <w:keepNext/>
      <w:numPr>
        <w:numId w:val="1"/>
      </w:numPr>
      <w:outlineLvl w:val="0"/>
    </w:pPr>
    <w:rPr>
      <w:szCs w:val="20"/>
    </w:rPr>
  </w:style>
  <w:style w:type="paragraph" w:styleId="2">
    <w:name w:val="heading 2"/>
    <w:basedOn w:val="a"/>
    <w:next w:val="a"/>
    <w:qFormat/>
    <w:rsid w:val="008C56A4"/>
    <w:pPr>
      <w:keepNext/>
      <w:numPr>
        <w:ilvl w:val="1"/>
        <w:numId w:val="1"/>
      </w:numPr>
      <w:jc w:val="center"/>
      <w:outlineLvl w:val="1"/>
    </w:pPr>
    <w:rPr>
      <w:b/>
      <w:szCs w:val="20"/>
      <w:u w:val="single"/>
    </w:rPr>
  </w:style>
  <w:style w:type="paragraph" w:styleId="3">
    <w:name w:val="heading 3"/>
    <w:basedOn w:val="a"/>
    <w:next w:val="a"/>
    <w:qFormat/>
    <w:rsid w:val="008C56A4"/>
    <w:pPr>
      <w:keepNext/>
      <w:numPr>
        <w:ilvl w:val="2"/>
        <w:numId w:val="1"/>
      </w:numPr>
      <w:jc w:val="right"/>
      <w:outlineLvl w:val="2"/>
    </w:pPr>
    <w:rPr>
      <w:b/>
      <w:szCs w:val="20"/>
      <w:u w:val="single"/>
    </w:rPr>
  </w:style>
  <w:style w:type="paragraph" w:styleId="4">
    <w:name w:val="heading 4"/>
    <w:basedOn w:val="a"/>
    <w:next w:val="a"/>
    <w:qFormat/>
    <w:rsid w:val="008C56A4"/>
    <w:pPr>
      <w:keepNext/>
      <w:numPr>
        <w:ilvl w:val="3"/>
        <w:numId w:val="1"/>
      </w:numPr>
      <w:outlineLvl w:val="3"/>
    </w:pPr>
    <w:rPr>
      <w:b/>
      <w:bCs/>
    </w:rPr>
  </w:style>
  <w:style w:type="paragraph" w:styleId="5">
    <w:name w:val="heading 5"/>
    <w:basedOn w:val="a"/>
    <w:next w:val="a"/>
    <w:link w:val="5Char"/>
    <w:qFormat/>
    <w:rsid w:val="008C56A4"/>
    <w:pPr>
      <w:keepNext/>
      <w:numPr>
        <w:ilvl w:val="4"/>
        <w:numId w:val="1"/>
      </w:numPr>
      <w:tabs>
        <w:tab w:val="center" w:pos="8460"/>
      </w:tabs>
      <w:jc w:val="center"/>
      <w:outlineLvl w:val="4"/>
    </w:pPr>
    <w:rPr>
      <w:b/>
      <w:bCs/>
    </w:rPr>
  </w:style>
  <w:style w:type="paragraph" w:styleId="6">
    <w:name w:val="heading 6"/>
    <w:basedOn w:val="a"/>
    <w:next w:val="a"/>
    <w:qFormat/>
    <w:rsid w:val="008C56A4"/>
    <w:pPr>
      <w:keepNext/>
      <w:numPr>
        <w:ilvl w:val="5"/>
        <w:numId w:val="1"/>
      </w:numPr>
      <w:ind w:left="720" w:firstLine="720"/>
      <w:jc w:val="both"/>
      <w:outlineLvl w:val="5"/>
    </w:pPr>
    <w:rPr>
      <w:b/>
      <w:bCs/>
      <w:szCs w:val="20"/>
    </w:rPr>
  </w:style>
  <w:style w:type="paragraph" w:styleId="7">
    <w:name w:val="heading 7"/>
    <w:basedOn w:val="a"/>
    <w:next w:val="a"/>
    <w:qFormat/>
    <w:rsid w:val="008C56A4"/>
    <w:pPr>
      <w:keepNext/>
      <w:numPr>
        <w:ilvl w:val="6"/>
        <w:numId w:val="1"/>
      </w:numPr>
      <w:ind w:left="1440" w:firstLine="720"/>
      <w:jc w:val="center"/>
      <w:outlineLvl w:val="6"/>
    </w:pPr>
    <w:rPr>
      <w:b/>
      <w:bCs/>
      <w:sz w:val="20"/>
      <w:szCs w:val="20"/>
    </w:rPr>
  </w:style>
  <w:style w:type="paragraph" w:styleId="8">
    <w:name w:val="heading 8"/>
    <w:basedOn w:val="a"/>
    <w:next w:val="a"/>
    <w:qFormat/>
    <w:rsid w:val="008C56A4"/>
    <w:pPr>
      <w:keepNext/>
      <w:numPr>
        <w:ilvl w:val="7"/>
        <w:numId w:val="1"/>
      </w:numPr>
      <w:ind w:firstLine="540"/>
      <w:jc w:val="center"/>
      <w:outlineLvl w:val="7"/>
    </w:pPr>
    <w:rPr>
      <w:b/>
      <w:bCs/>
    </w:rPr>
  </w:style>
  <w:style w:type="paragraph" w:styleId="9">
    <w:name w:val="heading 9"/>
    <w:basedOn w:val="a"/>
    <w:next w:val="a"/>
    <w:qFormat/>
    <w:rsid w:val="008C56A4"/>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56A4"/>
  </w:style>
  <w:style w:type="character" w:customStyle="1" w:styleId="WW8Num1z1">
    <w:name w:val="WW8Num1z1"/>
    <w:rsid w:val="008C56A4"/>
  </w:style>
  <w:style w:type="character" w:customStyle="1" w:styleId="WW8Num1z2">
    <w:name w:val="WW8Num1z2"/>
    <w:rsid w:val="008C56A4"/>
  </w:style>
  <w:style w:type="character" w:customStyle="1" w:styleId="WW8Num1z3">
    <w:name w:val="WW8Num1z3"/>
    <w:rsid w:val="008C56A4"/>
  </w:style>
  <w:style w:type="character" w:customStyle="1" w:styleId="WW8Num1z4">
    <w:name w:val="WW8Num1z4"/>
    <w:rsid w:val="008C56A4"/>
  </w:style>
  <w:style w:type="character" w:customStyle="1" w:styleId="WW8Num1z5">
    <w:name w:val="WW8Num1z5"/>
    <w:rsid w:val="008C56A4"/>
  </w:style>
  <w:style w:type="character" w:customStyle="1" w:styleId="WW8Num1z6">
    <w:name w:val="WW8Num1z6"/>
    <w:rsid w:val="008C56A4"/>
  </w:style>
  <w:style w:type="character" w:customStyle="1" w:styleId="WW8Num1z7">
    <w:name w:val="WW8Num1z7"/>
    <w:rsid w:val="008C56A4"/>
  </w:style>
  <w:style w:type="character" w:customStyle="1" w:styleId="WW8Num1z8">
    <w:name w:val="WW8Num1z8"/>
    <w:rsid w:val="008C56A4"/>
  </w:style>
  <w:style w:type="character" w:customStyle="1" w:styleId="WW8Num2z0">
    <w:name w:val="WW8Num2z0"/>
    <w:rsid w:val="008C56A4"/>
  </w:style>
  <w:style w:type="character" w:customStyle="1" w:styleId="WW8Num2z1">
    <w:name w:val="WW8Num2z1"/>
    <w:rsid w:val="008C56A4"/>
  </w:style>
  <w:style w:type="character" w:customStyle="1" w:styleId="WW8Num2z2">
    <w:name w:val="WW8Num2z2"/>
    <w:rsid w:val="008C56A4"/>
  </w:style>
  <w:style w:type="character" w:customStyle="1" w:styleId="WW8Num2z3">
    <w:name w:val="WW8Num2z3"/>
    <w:rsid w:val="008C56A4"/>
  </w:style>
  <w:style w:type="character" w:customStyle="1" w:styleId="WW8Num2z4">
    <w:name w:val="WW8Num2z4"/>
    <w:rsid w:val="008C56A4"/>
  </w:style>
  <w:style w:type="character" w:customStyle="1" w:styleId="WW8Num2z5">
    <w:name w:val="WW8Num2z5"/>
    <w:rsid w:val="008C56A4"/>
  </w:style>
  <w:style w:type="character" w:customStyle="1" w:styleId="WW8Num2z6">
    <w:name w:val="WW8Num2z6"/>
    <w:rsid w:val="008C56A4"/>
  </w:style>
  <w:style w:type="character" w:customStyle="1" w:styleId="WW8Num2z7">
    <w:name w:val="WW8Num2z7"/>
    <w:rsid w:val="008C56A4"/>
  </w:style>
  <w:style w:type="character" w:customStyle="1" w:styleId="WW8Num2z8">
    <w:name w:val="WW8Num2z8"/>
    <w:rsid w:val="008C56A4"/>
  </w:style>
  <w:style w:type="character" w:customStyle="1" w:styleId="WW8Num3z0">
    <w:name w:val="WW8Num3z0"/>
    <w:rsid w:val="008C56A4"/>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8C56A4"/>
    <w:rPr>
      <w:rFonts w:ascii="OpenSymbol" w:hAnsi="OpenSymbol" w:cs="OpenSymbol" w:hint="default"/>
      <w:b w:val="0"/>
      <w:sz w:val="20"/>
    </w:rPr>
  </w:style>
  <w:style w:type="character" w:customStyle="1" w:styleId="WW8Num4z0">
    <w:name w:val="WW8Num4z0"/>
    <w:rsid w:val="008C56A4"/>
    <w:rPr>
      <w:rFonts w:ascii="Symbol" w:hAnsi="Symbol" w:cs="Symbol" w:hint="default"/>
      <w:kern w:val="1"/>
      <w:sz w:val="22"/>
      <w:szCs w:val="22"/>
      <w:highlight w:val="white"/>
      <w:lang w:bidi="hi-IN"/>
    </w:rPr>
  </w:style>
  <w:style w:type="character" w:customStyle="1" w:styleId="WW8Num4z1">
    <w:name w:val="WW8Num4z1"/>
    <w:rsid w:val="008C56A4"/>
  </w:style>
  <w:style w:type="character" w:customStyle="1" w:styleId="WW8Num4z2">
    <w:name w:val="WW8Num4z2"/>
    <w:rsid w:val="008C56A4"/>
  </w:style>
  <w:style w:type="character" w:customStyle="1" w:styleId="WW8Num4z3">
    <w:name w:val="WW8Num4z3"/>
    <w:rsid w:val="008C56A4"/>
  </w:style>
  <w:style w:type="character" w:customStyle="1" w:styleId="WW8Num4z4">
    <w:name w:val="WW8Num4z4"/>
    <w:rsid w:val="008C56A4"/>
  </w:style>
  <w:style w:type="character" w:customStyle="1" w:styleId="WW8Num4z5">
    <w:name w:val="WW8Num4z5"/>
    <w:rsid w:val="008C56A4"/>
  </w:style>
  <w:style w:type="character" w:customStyle="1" w:styleId="WW8Num4z6">
    <w:name w:val="WW8Num4z6"/>
    <w:rsid w:val="008C56A4"/>
  </w:style>
  <w:style w:type="character" w:customStyle="1" w:styleId="WW8Num4z7">
    <w:name w:val="WW8Num4z7"/>
    <w:rsid w:val="008C56A4"/>
  </w:style>
  <w:style w:type="character" w:customStyle="1" w:styleId="WW8Num4z8">
    <w:name w:val="WW8Num4z8"/>
    <w:rsid w:val="008C56A4"/>
  </w:style>
  <w:style w:type="character" w:customStyle="1" w:styleId="WW8Num5z0">
    <w:name w:val="WW8Num5z0"/>
    <w:rsid w:val="008C56A4"/>
    <w:rPr>
      <w:rFonts w:ascii="Symbol" w:hAnsi="Symbol" w:cs="OpenSymbol"/>
    </w:rPr>
  </w:style>
  <w:style w:type="character" w:customStyle="1" w:styleId="WW8Num5z1">
    <w:name w:val="WW8Num5z1"/>
    <w:rsid w:val="008C56A4"/>
    <w:rPr>
      <w:rFonts w:ascii="OpenSymbol" w:hAnsi="OpenSymbol" w:cs="OpenSymbol"/>
    </w:rPr>
  </w:style>
  <w:style w:type="character" w:customStyle="1" w:styleId="WW8Num6z0">
    <w:name w:val="WW8Num6z0"/>
    <w:rsid w:val="008C56A4"/>
    <w:rPr>
      <w:rFonts w:ascii="Symbol" w:hAnsi="Symbol" w:cs="Symbol" w:hint="default"/>
    </w:rPr>
  </w:style>
  <w:style w:type="character" w:customStyle="1" w:styleId="WW8Num6z1">
    <w:name w:val="WW8Num6z1"/>
    <w:rsid w:val="008C56A4"/>
    <w:rPr>
      <w:rFonts w:ascii="Courier New" w:hAnsi="Courier New" w:cs="Courier New" w:hint="default"/>
    </w:rPr>
  </w:style>
  <w:style w:type="character" w:customStyle="1" w:styleId="WW8Num6z2">
    <w:name w:val="WW8Num6z2"/>
    <w:rsid w:val="008C56A4"/>
    <w:rPr>
      <w:rFonts w:ascii="Wingdings" w:hAnsi="Wingdings" w:cs="Wingdings" w:hint="default"/>
    </w:rPr>
  </w:style>
  <w:style w:type="character" w:customStyle="1" w:styleId="WW8Num7z0">
    <w:name w:val="WW8Num7z0"/>
    <w:rsid w:val="008C56A4"/>
    <w:rPr>
      <w:rFonts w:ascii="Linux Biolinum G" w:hAnsi="Linux Biolinum G" w:cs="Linux Biolinum G"/>
      <w:i/>
      <w:iCs/>
      <w:sz w:val="22"/>
      <w:szCs w:val="22"/>
    </w:rPr>
  </w:style>
  <w:style w:type="character" w:customStyle="1" w:styleId="WW8Num8z0">
    <w:name w:val="WW8Num8z0"/>
    <w:rsid w:val="008C56A4"/>
    <w:rPr>
      <w:i w:val="0"/>
      <w:iCs w:val="0"/>
      <w:sz w:val="22"/>
      <w:szCs w:val="22"/>
    </w:rPr>
  </w:style>
  <w:style w:type="character" w:customStyle="1" w:styleId="WW8Num8z1">
    <w:name w:val="WW8Num8z1"/>
    <w:rsid w:val="008C56A4"/>
    <w:rPr>
      <w:i/>
      <w:iCs/>
      <w:sz w:val="16"/>
      <w:szCs w:val="16"/>
    </w:rPr>
  </w:style>
  <w:style w:type="character" w:customStyle="1" w:styleId="WW8Num9z0">
    <w:name w:val="WW8Num9z0"/>
    <w:rsid w:val="008C56A4"/>
    <w:rPr>
      <w:rFonts w:ascii="Symbol" w:hAnsi="Symbol" w:cs="Symbol" w:hint="default"/>
    </w:rPr>
  </w:style>
  <w:style w:type="character" w:customStyle="1" w:styleId="WW8Num9z1">
    <w:name w:val="WW8Num9z1"/>
    <w:rsid w:val="008C56A4"/>
    <w:rPr>
      <w:rFonts w:ascii="Courier New" w:hAnsi="Courier New" w:cs="Courier New" w:hint="default"/>
    </w:rPr>
  </w:style>
  <w:style w:type="character" w:customStyle="1" w:styleId="WW8Num9z2">
    <w:name w:val="WW8Num9z2"/>
    <w:rsid w:val="008C56A4"/>
    <w:rPr>
      <w:rFonts w:ascii="Wingdings" w:hAnsi="Wingdings" w:cs="Wingdings" w:hint="default"/>
    </w:rPr>
  </w:style>
  <w:style w:type="character" w:customStyle="1" w:styleId="WW8Num10z0">
    <w:name w:val="WW8Num10z0"/>
    <w:rsid w:val="008C56A4"/>
    <w:rPr>
      <w:rFonts w:ascii="Symbol" w:hAnsi="Symbol" w:cs="Symbol" w:hint="default"/>
      <w:b w:val="0"/>
      <w:sz w:val="20"/>
    </w:rPr>
  </w:style>
  <w:style w:type="character" w:customStyle="1" w:styleId="WW8Num10z1">
    <w:name w:val="WW8Num10z1"/>
    <w:rsid w:val="008C56A4"/>
    <w:rPr>
      <w:rFonts w:ascii="Courier New" w:hAnsi="Courier New" w:cs="Courier New" w:hint="default"/>
    </w:rPr>
  </w:style>
  <w:style w:type="character" w:customStyle="1" w:styleId="WW8Num10z2">
    <w:name w:val="WW8Num10z2"/>
    <w:rsid w:val="008C56A4"/>
    <w:rPr>
      <w:rFonts w:ascii="Wingdings" w:hAnsi="Wingdings" w:cs="Wingdings" w:hint="default"/>
    </w:rPr>
  </w:style>
  <w:style w:type="character" w:customStyle="1" w:styleId="WW8Num10z3">
    <w:name w:val="WW8Num10z3"/>
    <w:rsid w:val="008C56A4"/>
    <w:rPr>
      <w:rFonts w:ascii="Symbol" w:hAnsi="Symbol" w:cs="Symbol" w:hint="default"/>
      <w:b/>
      <w:sz w:val="20"/>
    </w:rPr>
  </w:style>
  <w:style w:type="character" w:customStyle="1" w:styleId="WW8Num11z0">
    <w:name w:val="WW8Num11z0"/>
    <w:rsid w:val="008C56A4"/>
    <w:rPr>
      <w:i/>
      <w:iCs/>
      <w:sz w:val="16"/>
      <w:szCs w:val="16"/>
    </w:rPr>
  </w:style>
  <w:style w:type="character" w:customStyle="1" w:styleId="WW8Num12z0">
    <w:name w:val="WW8Num12z0"/>
    <w:rsid w:val="008C56A4"/>
    <w:rPr>
      <w:rFonts w:ascii="Symbol" w:hAnsi="Symbol" w:cs="OpenSymbol" w:hint="default"/>
    </w:rPr>
  </w:style>
  <w:style w:type="character" w:customStyle="1" w:styleId="WW8Num12z1">
    <w:name w:val="WW8Num12z1"/>
    <w:rsid w:val="008C56A4"/>
    <w:rPr>
      <w:rFonts w:ascii="Courier New" w:hAnsi="Courier New" w:cs="Courier New" w:hint="default"/>
    </w:rPr>
  </w:style>
  <w:style w:type="character" w:customStyle="1" w:styleId="WW8Num12z2">
    <w:name w:val="WW8Num12z2"/>
    <w:rsid w:val="008C56A4"/>
    <w:rPr>
      <w:rFonts w:ascii="Wingdings" w:hAnsi="Wingdings" w:cs="Wingdings" w:hint="default"/>
    </w:rPr>
  </w:style>
  <w:style w:type="character" w:customStyle="1" w:styleId="WW8Num12z3">
    <w:name w:val="WW8Num12z3"/>
    <w:rsid w:val="008C56A4"/>
    <w:rPr>
      <w:rFonts w:ascii="Symbol" w:hAnsi="Symbol" w:cs="Symbol" w:hint="default"/>
      <w:b/>
      <w:sz w:val="20"/>
    </w:rPr>
  </w:style>
  <w:style w:type="character" w:customStyle="1" w:styleId="WW8Num13z0">
    <w:name w:val="WW8Num13z0"/>
    <w:rsid w:val="008C56A4"/>
    <w:rPr>
      <w:rFonts w:ascii="Arial" w:hAnsi="Arial" w:cs="Arial" w:hint="default"/>
      <w:sz w:val="22"/>
    </w:rPr>
  </w:style>
  <w:style w:type="character" w:customStyle="1" w:styleId="WW8Num13z1">
    <w:name w:val="WW8Num13z1"/>
    <w:rsid w:val="008C56A4"/>
  </w:style>
  <w:style w:type="character" w:customStyle="1" w:styleId="WW8Num13z2">
    <w:name w:val="WW8Num13z2"/>
    <w:rsid w:val="008C56A4"/>
  </w:style>
  <w:style w:type="character" w:customStyle="1" w:styleId="WW8Num13z3">
    <w:name w:val="WW8Num13z3"/>
    <w:rsid w:val="008C56A4"/>
  </w:style>
  <w:style w:type="character" w:customStyle="1" w:styleId="WW8Num13z4">
    <w:name w:val="WW8Num13z4"/>
    <w:rsid w:val="008C56A4"/>
  </w:style>
  <w:style w:type="character" w:customStyle="1" w:styleId="WW8Num13z5">
    <w:name w:val="WW8Num13z5"/>
    <w:rsid w:val="008C56A4"/>
  </w:style>
  <w:style w:type="character" w:customStyle="1" w:styleId="WW8Num13z6">
    <w:name w:val="WW8Num13z6"/>
    <w:rsid w:val="008C56A4"/>
  </w:style>
  <w:style w:type="character" w:customStyle="1" w:styleId="WW8Num13z7">
    <w:name w:val="WW8Num13z7"/>
    <w:rsid w:val="008C56A4"/>
  </w:style>
  <w:style w:type="character" w:customStyle="1" w:styleId="WW8Num13z8">
    <w:name w:val="WW8Num13z8"/>
    <w:rsid w:val="008C56A4"/>
  </w:style>
  <w:style w:type="character" w:customStyle="1" w:styleId="WW8Num14z0">
    <w:name w:val="WW8Num14z0"/>
    <w:rsid w:val="008C56A4"/>
    <w:rPr>
      <w:rFonts w:ascii="Symbol" w:hAnsi="Symbol" w:cs="Symbol" w:hint="default"/>
    </w:rPr>
  </w:style>
  <w:style w:type="character" w:customStyle="1" w:styleId="WW8Num14z1">
    <w:name w:val="WW8Num14z1"/>
    <w:rsid w:val="008C56A4"/>
    <w:rPr>
      <w:rFonts w:ascii="Courier New" w:hAnsi="Courier New" w:cs="Courier New" w:hint="default"/>
    </w:rPr>
  </w:style>
  <w:style w:type="character" w:customStyle="1" w:styleId="WW8Num14z2">
    <w:name w:val="WW8Num14z2"/>
    <w:rsid w:val="008C56A4"/>
    <w:rPr>
      <w:rFonts w:ascii="Wingdings" w:hAnsi="Wingdings" w:cs="Wingdings" w:hint="default"/>
    </w:rPr>
  </w:style>
  <w:style w:type="character" w:customStyle="1" w:styleId="WW8Num15z0">
    <w:name w:val="WW8Num15z0"/>
    <w:rsid w:val="008C56A4"/>
    <w:rPr>
      <w:rFonts w:ascii="Symbol" w:hAnsi="Symbol" w:cs="Symbol" w:hint="default"/>
    </w:rPr>
  </w:style>
  <w:style w:type="character" w:customStyle="1" w:styleId="WW8Num15z1">
    <w:name w:val="WW8Num15z1"/>
    <w:rsid w:val="008C56A4"/>
    <w:rPr>
      <w:rFonts w:ascii="Courier New" w:hAnsi="Courier New" w:cs="Courier New" w:hint="default"/>
    </w:rPr>
  </w:style>
  <w:style w:type="character" w:customStyle="1" w:styleId="WW8Num15z2">
    <w:name w:val="WW8Num15z2"/>
    <w:rsid w:val="008C56A4"/>
    <w:rPr>
      <w:rFonts w:ascii="Wingdings" w:hAnsi="Wingdings" w:cs="Wingdings" w:hint="default"/>
    </w:rPr>
  </w:style>
  <w:style w:type="character" w:customStyle="1" w:styleId="WW8Num16z0">
    <w:name w:val="WW8Num16z0"/>
    <w:rsid w:val="008C56A4"/>
    <w:rPr>
      <w:rFonts w:ascii="Linux Biolinum G" w:hAnsi="Linux Biolinum G" w:cs="Linux Biolinum G"/>
      <w:i/>
      <w:iCs/>
      <w:sz w:val="22"/>
      <w:szCs w:val="22"/>
    </w:rPr>
  </w:style>
  <w:style w:type="character" w:customStyle="1" w:styleId="WW8Num16z1">
    <w:name w:val="WW8Num16z1"/>
    <w:rsid w:val="008C56A4"/>
    <w:rPr>
      <w:i/>
      <w:iCs/>
      <w:sz w:val="16"/>
      <w:szCs w:val="16"/>
    </w:rPr>
  </w:style>
  <w:style w:type="character" w:customStyle="1" w:styleId="WW8Num17z0">
    <w:name w:val="WW8Num17z0"/>
    <w:rsid w:val="008C56A4"/>
    <w:rPr>
      <w:rFonts w:ascii="Symbol" w:hAnsi="Symbol" w:cs="OpenSymbol" w:hint="default"/>
    </w:rPr>
  </w:style>
  <w:style w:type="character" w:customStyle="1" w:styleId="WW8Num17z1">
    <w:name w:val="WW8Num17z1"/>
    <w:rsid w:val="008C56A4"/>
    <w:rPr>
      <w:rFonts w:ascii="OpenSymbol" w:hAnsi="OpenSymbol" w:cs="OpenSymbol" w:hint="default"/>
    </w:rPr>
  </w:style>
  <w:style w:type="character" w:customStyle="1" w:styleId="WW8Num18z0">
    <w:name w:val="WW8Num18z0"/>
    <w:rsid w:val="008C56A4"/>
    <w:rPr>
      <w:rFonts w:ascii="Symbol" w:hAnsi="Symbol" w:cs="Symbol" w:hint="default"/>
    </w:rPr>
  </w:style>
  <w:style w:type="character" w:customStyle="1" w:styleId="WW8Num18z1">
    <w:name w:val="WW8Num18z1"/>
    <w:rsid w:val="008C56A4"/>
    <w:rPr>
      <w:rFonts w:ascii="Courier New" w:hAnsi="Courier New" w:cs="Courier New" w:hint="default"/>
    </w:rPr>
  </w:style>
  <w:style w:type="character" w:customStyle="1" w:styleId="WW8Num18z2">
    <w:name w:val="WW8Num18z2"/>
    <w:rsid w:val="008C56A4"/>
    <w:rPr>
      <w:rFonts w:ascii="Wingdings" w:hAnsi="Wingdings" w:cs="Wingdings" w:hint="default"/>
    </w:rPr>
  </w:style>
  <w:style w:type="character" w:customStyle="1" w:styleId="WW8Num19z0">
    <w:name w:val="WW8Num19z0"/>
    <w:rsid w:val="008C56A4"/>
    <w:rPr>
      <w:rFonts w:ascii="Symbol" w:hAnsi="Symbol" w:cs="Symbol" w:hint="default"/>
      <w:b/>
      <w:sz w:val="20"/>
    </w:rPr>
  </w:style>
  <w:style w:type="character" w:customStyle="1" w:styleId="WW8Num19z1">
    <w:name w:val="WW8Num19z1"/>
    <w:rsid w:val="008C56A4"/>
    <w:rPr>
      <w:rFonts w:ascii="Courier New" w:hAnsi="Courier New" w:cs="Courier New" w:hint="default"/>
    </w:rPr>
  </w:style>
  <w:style w:type="character" w:customStyle="1" w:styleId="WW8Num19z2">
    <w:name w:val="WW8Num19z2"/>
    <w:rsid w:val="008C56A4"/>
    <w:rPr>
      <w:rFonts w:ascii="Wingdings" w:hAnsi="Wingdings" w:cs="Wingdings" w:hint="default"/>
    </w:rPr>
  </w:style>
  <w:style w:type="character" w:customStyle="1" w:styleId="WW8Num20z0">
    <w:name w:val="WW8Num20z0"/>
    <w:rsid w:val="008C56A4"/>
    <w:rPr>
      <w:rFonts w:ascii="Symbol" w:hAnsi="Symbol" w:cs="OpenSymbol" w:hint="default"/>
    </w:rPr>
  </w:style>
  <w:style w:type="character" w:customStyle="1" w:styleId="WW8Num20z1">
    <w:name w:val="WW8Num20z1"/>
    <w:rsid w:val="008C56A4"/>
    <w:rPr>
      <w:rFonts w:ascii="OpenSymbol" w:hAnsi="OpenSymbol" w:cs="OpenSymbol" w:hint="default"/>
    </w:rPr>
  </w:style>
  <w:style w:type="character" w:customStyle="1" w:styleId="WW8Num21z0">
    <w:name w:val="WW8Num21z0"/>
    <w:rsid w:val="008C56A4"/>
    <w:rPr>
      <w:i w:val="0"/>
      <w:iCs w:val="0"/>
      <w:sz w:val="22"/>
      <w:szCs w:val="22"/>
    </w:rPr>
  </w:style>
  <w:style w:type="character" w:customStyle="1" w:styleId="WW8Num21z1">
    <w:name w:val="WW8Num21z1"/>
    <w:rsid w:val="008C56A4"/>
    <w:rPr>
      <w:i/>
      <w:iCs/>
      <w:sz w:val="16"/>
      <w:szCs w:val="16"/>
    </w:rPr>
  </w:style>
  <w:style w:type="character" w:customStyle="1" w:styleId="WW8Num22z0">
    <w:name w:val="WW8Num22z0"/>
    <w:rsid w:val="008C56A4"/>
    <w:rPr>
      <w:rFonts w:ascii="Symbol" w:hAnsi="Symbol" w:cs="Symbol" w:hint="default"/>
    </w:rPr>
  </w:style>
  <w:style w:type="character" w:customStyle="1" w:styleId="WW8Num22z1">
    <w:name w:val="WW8Num22z1"/>
    <w:rsid w:val="008C56A4"/>
    <w:rPr>
      <w:rFonts w:ascii="Courier New" w:hAnsi="Courier New" w:cs="Courier New" w:hint="default"/>
    </w:rPr>
  </w:style>
  <w:style w:type="character" w:customStyle="1" w:styleId="WW8Num22z2">
    <w:name w:val="WW8Num22z2"/>
    <w:rsid w:val="008C56A4"/>
    <w:rPr>
      <w:rFonts w:ascii="Wingdings" w:hAnsi="Wingdings" w:cs="Wingdings" w:hint="default"/>
    </w:rPr>
  </w:style>
  <w:style w:type="character" w:customStyle="1" w:styleId="WW8Num23z0">
    <w:name w:val="WW8Num23z0"/>
    <w:rsid w:val="008C56A4"/>
    <w:rPr>
      <w:rFonts w:ascii="Symbol" w:hAnsi="Symbol" w:cs="Symbol" w:hint="default"/>
      <w:b w:val="0"/>
      <w:sz w:val="20"/>
    </w:rPr>
  </w:style>
  <w:style w:type="character" w:customStyle="1" w:styleId="WW8Num23z1">
    <w:name w:val="WW8Num23z1"/>
    <w:rsid w:val="008C56A4"/>
    <w:rPr>
      <w:rFonts w:ascii="Courier New" w:hAnsi="Courier New" w:cs="Courier New" w:hint="default"/>
    </w:rPr>
  </w:style>
  <w:style w:type="character" w:customStyle="1" w:styleId="WW8Num23z2">
    <w:name w:val="WW8Num23z2"/>
    <w:rsid w:val="008C56A4"/>
    <w:rPr>
      <w:rFonts w:ascii="Wingdings" w:hAnsi="Wingdings" w:cs="Wingdings" w:hint="default"/>
    </w:rPr>
  </w:style>
  <w:style w:type="character" w:customStyle="1" w:styleId="WW8Num23z3">
    <w:name w:val="WW8Num23z3"/>
    <w:rsid w:val="008C56A4"/>
    <w:rPr>
      <w:rFonts w:ascii="Symbol" w:hAnsi="Symbol" w:cs="Symbol" w:hint="default"/>
      <w:b/>
      <w:sz w:val="20"/>
    </w:rPr>
  </w:style>
  <w:style w:type="character" w:customStyle="1" w:styleId="WW8Num24z0">
    <w:name w:val="WW8Num24z0"/>
    <w:rsid w:val="008C56A4"/>
    <w:rPr>
      <w:rFonts w:ascii="Symbol" w:hAnsi="Symbol" w:cs="Symbol" w:hint="default"/>
      <w:b/>
      <w:sz w:val="20"/>
    </w:rPr>
  </w:style>
  <w:style w:type="character" w:customStyle="1" w:styleId="WW8Num24z1">
    <w:name w:val="WW8Num24z1"/>
    <w:rsid w:val="008C56A4"/>
    <w:rPr>
      <w:rFonts w:ascii="Courier New" w:hAnsi="Courier New" w:cs="Courier New" w:hint="default"/>
    </w:rPr>
  </w:style>
  <w:style w:type="character" w:customStyle="1" w:styleId="WW8Num24z2">
    <w:name w:val="WW8Num24z2"/>
    <w:rsid w:val="008C56A4"/>
    <w:rPr>
      <w:rFonts w:ascii="Wingdings" w:hAnsi="Wingdings" w:cs="Wingdings" w:hint="default"/>
    </w:rPr>
  </w:style>
  <w:style w:type="character" w:customStyle="1" w:styleId="WW8Num25z0">
    <w:name w:val="WW8Num25z0"/>
    <w:rsid w:val="008C56A4"/>
    <w:rPr>
      <w:rFonts w:hint="default"/>
    </w:rPr>
  </w:style>
  <w:style w:type="character" w:customStyle="1" w:styleId="WW8Num25z1">
    <w:name w:val="WW8Num25z1"/>
    <w:rsid w:val="008C56A4"/>
  </w:style>
  <w:style w:type="character" w:customStyle="1" w:styleId="WW8Num25z2">
    <w:name w:val="WW8Num25z2"/>
    <w:rsid w:val="008C56A4"/>
  </w:style>
  <w:style w:type="character" w:customStyle="1" w:styleId="WW8Num25z3">
    <w:name w:val="WW8Num25z3"/>
    <w:rsid w:val="008C56A4"/>
  </w:style>
  <w:style w:type="character" w:customStyle="1" w:styleId="WW8Num25z4">
    <w:name w:val="WW8Num25z4"/>
    <w:rsid w:val="008C56A4"/>
  </w:style>
  <w:style w:type="character" w:customStyle="1" w:styleId="WW8Num25z5">
    <w:name w:val="WW8Num25z5"/>
    <w:rsid w:val="008C56A4"/>
  </w:style>
  <w:style w:type="character" w:customStyle="1" w:styleId="WW8Num25z6">
    <w:name w:val="WW8Num25z6"/>
    <w:rsid w:val="008C56A4"/>
  </w:style>
  <w:style w:type="character" w:customStyle="1" w:styleId="WW8Num25z7">
    <w:name w:val="WW8Num25z7"/>
    <w:rsid w:val="008C56A4"/>
  </w:style>
  <w:style w:type="character" w:customStyle="1" w:styleId="WW8Num25z8">
    <w:name w:val="WW8Num25z8"/>
    <w:rsid w:val="008C56A4"/>
  </w:style>
  <w:style w:type="character" w:customStyle="1" w:styleId="WW8Num26z0">
    <w:name w:val="WW8Num26z0"/>
    <w:rsid w:val="008C56A4"/>
    <w:rPr>
      <w:rFonts w:ascii="Symbol" w:hAnsi="Symbol" w:cs="OpenSymbol" w:hint="default"/>
      <w:sz w:val="20"/>
    </w:rPr>
  </w:style>
  <w:style w:type="character" w:customStyle="1" w:styleId="WW8Num26z1">
    <w:name w:val="WW8Num26z1"/>
    <w:rsid w:val="008C56A4"/>
    <w:rPr>
      <w:rFonts w:ascii="OpenSymbol" w:hAnsi="OpenSymbol" w:cs="OpenSymbol" w:hint="default"/>
    </w:rPr>
  </w:style>
  <w:style w:type="character" w:customStyle="1" w:styleId="WW8Num26z3">
    <w:name w:val="WW8Num26z3"/>
    <w:rsid w:val="008C56A4"/>
    <w:rPr>
      <w:rFonts w:ascii="Symbol" w:hAnsi="Symbol" w:cs="OpenSymbol" w:hint="default"/>
    </w:rPr>
  </w:style>
  <w:style w:type="character" w:customStyle="1" w:styleId="WW8Num27z0">
    <w:name w:val="WW8Num27z0"/>
    <w:rsid w:val="008C56A4"/>
    <w:rPr>
      <w:rFonts w:ascii="Symbol" w:hAnsi="Symbol" w:cs="Symbol" w:hint="default"/>
      <w:b/>
      <w:sz w:val="20"/>
    </w:rPr>
  </w:style>
  <w:style w:type="character" w:customStyle="1" w:styleId="WW8Num27z1">
    <w:name w:val="WW8Num27z1"/>
    <w:rsid w:val="008C56A4"/>
    <w:rPr>
      <w:rFonts w:ascii="Courier New" w:hAnsi="Courier New" w:cs="Courier New" w:hint="default"/>
    </w:rPr>
  </w:style>
  <w:style w:type="character" w:customStyle="1" w:styleId="WW8Num27z2">
    <w:name w:val="WW8Num27z2"/>
    <w:rsid w:val="008C56A4"/>
    <w:rPr>
      <w:rFonts w:ascii="Wingdings" w:hAnsi="Wingdings" w:cs="Wingdings" w:hint="default"/>
    </w:rPr>
  </w:style>
  <w:style w:type="character" w:customStyle="1" w:styleId="WW8Num28z0">
    <w:name w:val="WW8Num28z0"/>
    <w:rsid w:val="008C56A4"/>
    <w:rPr>
      <w:i/>
      <w:iCs/>
      <w:sz w:val="16"/>
      <w:szCs w:val="16"/>
    </w:rPr>
  </w:style>
  <w:style w:type="character" w:customStyle="1" w:styleId="WW8Num29z0">
    <w:name w:val="WW8Num29z0"/>
    <w:rsid w:val="008C56A4"/>
    <w:rPr>
      <w:i/>
      <w:iCs/>
      <w:sz w:val="24"/>
      <w:szCs w:val="16"/>
    </w:rPr>
  </w:style>
  <w:style w:type="character" w:customStyle="1" w:styleId="WW8Num29z1">
    <w:name w:val="WW8Num29z1"/>
    <w:rsid w:val="008C56A4"/>
    <w:rPr>
      <w:i/>
      <w:iCs/>
      <w:sz w:val="16"/>
      <w:szCs w:val="16"/>
    </w:rPr>
  </w:style>
  <w:style w:type="character" w:customStyle="1" w:styleId="60">
    <w:name w:val="Προεπιλεγμένη γραμματοσειρά6"/>
    <w:rsid w:val="008C56A4"/>
  </w:style>
  <w:style w:type="character" w:customStyle="1" w:styleId="WW8Num3z2">
    <w:name w:val="WW8Num3z2"/>
    <w:rsid w:val="008C56A4"/>
    <w:rPr>
      <w:rFonts w:ascii="Wingdings" w:hAnsi="Wingdings" w:cs="Wingdings"/>
    </w:rPr>
  </w:style>
  <w:style w:type="character" w:customStyle="1" w:styleId="WW8Num3z3">
    <w:name w:val="WW8Num3z3"/>
    <w:rsid w:val="008C56A4"/>
  </w:style>
  <w:style w:type="character" w:customStyle="1" w:styleId="WW8Num3z4">
    <w:name w:val="WW8Num3z4"/>
    <w:rsid w:val="008C56A4"/>
  </w:style>
  <w:style w:type="character" w:customStyle="1" w:styleId="WW8Num3z5">
    <w:name w:val="WW8Num3z5"/>
    <w:rsid w:val="008C56A4"/>
  </w:style>
  <w:style w:type="character" w:customStyle="1" w:styleId="WW8Num3z6">
    <w:name w:val="WW8Num3z6"/>
    <w:rsid w:val="008C56A4"/>
  </w:style>
  <w:style w:type="character" w:customStyle="1" w:styleId="WW8Num3z7">
    <w:name w:val="WW8Num3z7"/>
    <w:rsid w:val="008C56A4"/>
  </w:style>
  <w:style w:type="character" w:customStyle="1" w:styleId="WW8Num3z8">
    <w:name w:val="WW8Num3z8"/>
    <w:rsid w:val="008C56A4"/>
  </w:style>
  <w:style w:type="character" w:customStyle="1" w:styleId="WW8Num6z3">
    <w:name w:val="WW8Num6z3"/>
    <w:rsid w:val="008C56A4"/>
  </w:style>
  <w:style w:type="character" w:customStyle="1" w:styleId="WW8Num6z4">
    <w:name w:val="WW8Num6z4"/>
    <w:rsid w:val="008C56A4"/>
  </w:style>
  <w:style w:type="character" w:customStyle="1" w:styleId="WW8Num6z5">
    <w:name w:val="WW8Num6z5"/>
    <w:rsid w:val="008C56A4"/>
  </w:style>
  <w:style w:type="character" w:customStyle="1" w:styleId="WW8Num6z6">
    <w:name w:val="WW8Num6z6"/>
    <w:rsid w:val="008C56A4"/>
  </w:style>
  <w:style w:type="character" w:customStyle="1" w:styleId="WW8Num6z7">
    <w:name w:val="WW8Num6z7"/>
    <w:rsid w:val="008C56A4"/>
  </w:style>
  <w:style w:type="character" w:customStyle="1" w:styleId="WW8Num6z8">
    <w:name w:val="WW8Num6z8"/>
    <w:rsid w:val="008C56A4"/>
  </w:style>
  <w:style w:type="character" w:customStyle="1" w:styleId="WW8Num7z1">
    <w:name w:val="WW8Num7z1"/>
    <w:rsid w:val="008C56A4"/>
    <w:rPr>
      <w:rFonts w:ascii="Courier New" w:hAnsi="Courier New" w:cs="Courier New" w:hint="default"/>
    </w:rPr>
  </w:style>
  <w:style w:type="character" w:customStyle="1" w:styleId="WW8Num7z2">
    <w:name w:val="WW8Num7z2"/>
    <w:rsid w:val="008C56A4"/>
    <w:rPr>
      <w:rFonts w:ascii="Wingdings" w:hAnsi="Wingdings" w:cs="Wingdings" w:hint="default"/>
    </w:rPr>
  </w:style>
  <w:style w:type="character" w:customStyle="1" w:styleId="WW8Num8z2">
    <w:name w:val="WW8Num8z2"/>
    <w:rsid w:val="008C56A4"/>
    <w:rPr>
      <w:rFonts w:ascii="Wingdings" w:hAnsi="Wingdings" w:cs="Wingdings" w:hint="default"/>
    </w:rPr>
  </w:style>
  <w:style w:type="character" w:customStyle="1" w:styleId="WW8Num10z4">
    <w:name w:val="WW8Num10z4"/>
    <w:rsid w:val="008C56A4"/>
  </w:style>
  <w:style w:type="character" w:customStyle="1" w:styleId="WW8Num10z5">
    <w:name w:val="WW8Num10z5"/>
    <w:rsid w:val="008C56A4"/>
  </w:style>
  <w:style w:type="character" w:customStyle="1" w:styleId="WW8Num10z6">
    <w:name w:val="WW8Num10z6"/>
    <w:rsid w:val="008C56A4"/>
  </w:style>
  <w:style w:type="character" w:customStyle="1" w:styleId="WW8Num10z7">
    <w:name w:val="WW8Num10z7"/>
    <w:rsid w:val="008C56A4"/>
  </w:style>
  <w:style w:type="character" w:customStyle="1" w:styleId="WW8Num10z8">
    <w:name w:val="WW8Num10z8"/>
    <w:rsid w:val="008C56A4"/>
  </w:style>
  <w:style w:type="character" w:customStyle="1" w:styleId="WW8Num11z2">
    <w:name w:val="WW8Num11z2"/>
    <w:rsid w:val="008C56A4"/>
    <w:rPr>
      <w:rFonts w:ascii="Wingdings" w:hAnsi="Wingdings" w:cs="Wingdings" w:hint="default"/>
    </w:rPr>
  </w:style>
  <w:style w:type="character" w:customStyle="1" w:styleId="WW8Num11z3">
    <w:name w:val="WW8Num11z3"/>
    <w:rsid w:val="008C56A4"/>
    <w:rPr>
      <w:rFonts w:ascii="Symbol" w:hAnsi="Symbol" w:cs="Symbol" w:hint="default"/>
    </w:rPr>
  </w:style>
  <w:style w:type="character" w:customStyle="1" w:styleId="WW8Num11z4">
    <w:name w:val="WW8Num11z4"/>
    <w:rsid w:val="008C56A4"/>
    <w:rPr>
      <w:rFonts w:ascii="Courier New" w:hAnsi="Courier New" w:cs="Courier New" w:hint="default"/>
    </w:rPr>
  </w:style>
  <w:style w:type="character" w:customStyle="1" w:styleId="WW8Num12z4">
    <w:name w:val="WW8Num12z4"/>
    <w:rsid w:val="008C56A4"/>
  </w:style>
  <w:style w:type="character" w:customStyle="1" w:styleId="WW8Num12z5">
    <w:name w:val="WW8Num12z5"/>
    <w:rsid w:val="008C56A4"/>
  </w:style>
  <w:style w:type="character" w:customStyle="1" w:styleId="WW8Num12z6">
    <w:name w:val="WW8Num12z6"/>
    <w:rsid w:val="008C56A4"/>
  </w:style>
  <w:style w:type="character" w:customStyle="1" w:styleId="WW8Num12z7">
    <w:name w:val="WW8Num12z7"/>
    <w:rsid w:val="008C56A4"/>
  </w:style>
  <w:style w:type="character" w:customStyle="1" w:styleId="WW8Num12z8">
    <w:name w:val="WW8Num12z8"/>
    <w:rsid w:val="008C56A4"/>
  </w:style>
  <w:style w:type="character" w:customStyle="1" w:styleId="WW8Num15z3">
    <w:name w:val="WW8Num15z3"/>
    <w:rsid w:val="008C56A4"/>
  </w:style>
  <w:style w:type="character" w:customStyle="1" w:styleId="WW8Num15z4">
    <w:name w:val="WW8Num15z4"/>
    <w:rsid w:val="008C56A4"/>
  </w:style>
  <w:style w:type="character" w:customStyle="1" w:styleId="WW8Num15z5">
    <w:name w:val="WW8Num15z5"/>
    <w:rsid w:val="008C56A4"/>
  </w:style>
  <w:style w:type="character" w:customStyle="1" w:styleId="WW8Num15z6">
    <w:name w:val="WW8Num15z6"/>
    <w:rsid w:val="008C56A4"/>
  </w:style>
  <w:style w:type="character" w:customStyle="1" w:styleId="WW8Num15z7">
    <w:name w:val="WW8Num15z7"/>
    <w:rsid w:val="008C56A4"/>
  </w:style>
  <w:style w:type="character" w:customStyle="1" w:styleId="WW8Num15z8">
    <w:name w:val="WW8Num15z8"/>
    <w:rsid w:val="008C56A4"/>
  </w:style>
  <w:style w:type="character" w:customStyle="1" w:styleId="WW8Num17z2">
    <w:name w:val="WW8Num17z2"/>
    <w:rsid w:val="008C56A4"/>
  </w:style>
  <w:style w:type="character" w:customStyle="1" w:styleId="WW8Num17z3">
    <w:name w:val="WW8Num17z3"/>
    <w:rsid w:val="008C56A4"/>
  </w:style>
  <w:style w:type="character" w:customStyle="1" w:styleId="WW8Num17z4">
    <w:name w:val="WW8Num17z4"/>
    <w:rsid w:val="008C56A4"/>
  </w:style>
  <w:style w:type="character" w:customStyle="1" w:styleId="WW8Num17z5">
    <w:name w:val="WW8Num17z5"/>
    <w:rsid w:val="008C56A4"/>
  </w:style>
  <w:style w:type="character" w:customStyle="1" w:styleId="WW8Num17z6">
    <w:name w:val="WW8Num17z6"/>
    <w:rsid w:val="008C56A4"/>
  </w:style>
  <w:style w:type="character" w:customStyle="1" w:styleId="WW8Num17z7">
    <w:name w:val="WW8Num17z7"/>
    <w:rsid w:val="008C56A4"/>
  </w:style>
  <w:style w:type="character" w:customStyle="1" w:styleId="WW8Num17z8">
    <w:name w:val="WW8Num17z8"/>
    <w:rsid w:val="008C56A4"/>
  </w:style>
  <w:style w:type="character" w:customStyle="1" w:styleId="WW8Num18z3">
    <w:name w:val="WW8Num18z3"/>
    <w:rsid w:val="008C56A4"/>
  </w:style>
  <w:style w:type="character" w:customStyle="1" w:styleId="WW8Num18z4">
    <w:name w:val="WW8Num18z4"/>
    <w:rsid w:val="008C56A4"/>
  </w:style>
  <w:style w:type="character" w:customStyle="1" w:styleId="WW8Num18z5">
    <w:name w:val="WW8Num18z5"/>
    <w:rsid w:val="008C56A4"/>
  </w:style>
  <w:style w:type="character" w:customStyle="1" w:styleId="WW8Num18z6">
    <w:name w:val="WW8Num18z6"/>
    <w:rsid w:val="008C56A4"/>
  </w:style>
  <w:style w:type="character" w:customStyle="1" w:styleId="WW8Num18z7">
    <w:name w:val="WW8Num18z7"/>
    <w:rsid w:val="008C56A4"/>
  </w:style>
  <w:style w:type="character" w:customStyle="1" w:styleId="WW8Num18z8">
    <w:name w:val="WW8Num18z8"/>
    <w:rsid w:val="008C56A4"/>
  </w:style>
  <w:style w:type="character" w:customStyle="1" w:styleId="WW8Num19z3">
    <w:name w:val="WW8Num19z3"/>
    <w:rsid w:val="008C56A4"/>
  </w:style>
  <w:style w:type="character" w:customStyle="1" w:styleId="WW8Num19z4">
    <w:name w:val="WW8Num19z4"/>
    <w:rsid w:val="008C56A4"/>
  </w:style>
  <w:style w:type="character" w:customStyle="1" w:styleId="WW8Num19z5">
    <w:name w:val="WW8Num19z5"/>
    <w:rsid w:val="008C56A4"/>
  </w:style>
  <w:style w:type="character" w:customStyle="1" w:styleId="WW8Num19z6">
    <w:name w:val="WW8Num19z6"/>
    <w:rsid w:val="008C56A4"/>
  </w:style>
  <w:style w:type="character" w:customStyle="1" w:styleId="WW8Num19z7">
    <w:name w:val="WW8Num19z7"/>
    <w:rsid w:val="008C56A4"/>
  </w:style>
  <w:style w:type="character" w:customStyle="1" w:styleId="WW8Num19z8">
    <w:name w:val="WW8Num19z8"/>
    <w:rsid w:val="008C56A4"/>
  </w:style>
  <w:style w:type="character" w:customStyle="1" w:styleId="WW8Num20z2">
    <w:name w:val="WW8Num20z2"/>
    <w:rsid w:val="008C56A4"/>
  </w:style>
  <w:style w:type="character" w:customStyle="1" w:styleId="WW8Num20z3">
    <w:name w:val="WW8Num20z3"/>
    <w:rsid w:val="008C56A4"/>
  </w:style>
  <w:style w:type="character" w:customStyle="1" w:styleId="WW8Num20z4">
    <w:name w:val="WW8Num20z4"/>
    <w:rsid w:val="008C56A4"/>
  </w:style>
  <w:style w:type="character" w:customStyle="1" w:styleId="WW8Num20z5">
    <w:name w:val="WW8Num20z5"/>
    <w:rsid w:val="008C56A4"/>
  </w:style>
  <w:style w:type="character" w:customStyle="1" w:styleId="WW8Num20z6">
    <w:name w:val="WW8Num20z6"/>
    <w:rsid w:val="008C56A4"/>
  </w:style>
  <w:style w:type="character" w:customStyle="1" w:styleId="WW8Num20z7">
    <w:name w:val="WW8Num20z7"/>
    <w:rsid w:val="008C56A4"/>
  </w:style>
  <w:style w:type="character" w:customStyle="1" w:styleId="WW8Num20z8">
    <w:name w:val="WW8Num20z8"/>
    <w:rsid w:val="008C56A4"/>
  </w:style>
  <w:style w:type="character" w:customStyle="1" w:styleId="50">
    <w:name w:val="Προεπιλεγμένη γραμματοσειρά5"/>
    <w:rsid w:val="008C56A4"/>
  </w:style>
  <w:style w:type="character" w:customStyle="1" w:styleId="WW8Num5z2">
    <w:name w:val="WW8Num5z2"/>
    <w:rsid w:val="008C56A4"/>
    <w:rPr>
      <w:rFonts w:ascii="Wingdings" w:hAnsi="Wingdings" w:cs="Wingdings"/>
    </w:rPr>
  </w:style>
  <w:style w:type="character" w:customStyle="1" w:styleId="WW8Num8z3">
    <w:name w:val="WW8Num8z3"/>
    <w:rsid w:val="008C56A4"/>
  </w:style>
  <w:style w:type="character" w:customStyle="1" w:styleId="WW8Num8z4">
    <w:name w:val="WW8Num8z4"/>
    <w:rsid w:val="008C56A4"/>
  </w:style>
  <w:style w:type="character" w:customStyle="1" w:styleId="WW8Num8z5">
    <w:name w:val="WW8Num8z5"/>
    <w:rsid w:val="008C56A4"/>
  </w:style>
  <w:style w:type="character" w:customStyle="1" w:styleId="WW8Num8z6">
    <w:name w:val="WW8Num8z6"/>
    <w:rsid w:val="008C56A4"/>
  </w:style>
  <w:style w:type="character" w:customStyle="1" w:styleId="WW8Num8z7">
    <w:name w:val="WW8Num8z7"/>
    <w:rsid w:val="008C56A4"/>
  </w:style>
  <w:style w:type="character" w:customStyle="1" w:styleId="WW8Num8z8">
    <w:name w:val="WW8Num8z8"/>
    <w:rsid w:val="008C56A4"/>
  </w:style>
  <w:style w:type="character" w:customStyle="1" w:styleId="WW8Num16z2">
    <w:name w:val="WW8Num16z2"/>
    <w:rsid w:val="008C56A4"/>
    <w:rPr>
      <w:rFonts w:ascii="Wingdings" w:hAnsi="Wingdings" w:cs="Wingdings" w:hint="default"/>
    </w:rPr>
  </w:style>
  <w:style w:type="character" w:customStyle="1" w:styleId="WW8Num16z3">
    <w:name w:val="WW8Num16z3"/>
    <w:rsid w:val="008C56A4"/>
    <w:rPr>
      <w:rFonts w:ascii="Symbol" w:hAnsi="Symbol" w:cs="Symbol" w:hint="default"/>
      <w:b/>
      <w:sz w:val="20"/>
    </w:rPr>
  </w:style>
  <w:style w:type="character" w:customStyle="1" w:styleId="WW8Num21z2">
    <w:name w:val="WW8Num21z2"/>
    <w:rsid w:val="008C56A4"/>
    <w:rPr>
      <w:rFonts w:ascii="Wingdings" w:hAnsi="Wingdings" w:cs="Wingdings" w:hint="default"/>
    </w:rPr>
  </w:style>
  <w:style w:type="character" w:customStyle="1" w:styleId="WW8Num24z3">
    <w:name w:val="WW8Num24z3"/>
    <w:rsid w:val="008C56A4"/>
  </w:style>
  <w:style w:type="character" w:customStyle="1" w:styleId="WW8Num24z4">
    <w:name w:val="WW8Num24z4"/>
    <w:rsid w:val="008C56A4"/>
  </w:style>
  <w:style w:type="character" w:customStyle="1" w:styleId="WW8Num24z5">
    <w:name w:val="WW8Num24z5"/>
    <w:rsid w:val="008C56A4"/>
  </w:style>
  <w:style w:type="character" w:customStyle="1" w:styleId="WW8Num24z6">
    <w:name w:val="WW8Num24z6"/>
    <w:rsid w:val="008C56A4"/>
  </w:style>
  <w:style w:type="character" w:customStyle="1" w:styleId="WW8Num24z7">
    <w:name w:val="WW8Num24z7"/>
    <w:rsid w:val="008C56A4"/>
  </w:style>
  <w:style w:type="character" w:customStyle="1" w:styleId="WW8Num24z8">
    <w:name w:val="WW8Num24z8"/>
    <w:rsid w:val="008C56A4"/>
  </w:style>
  <w:style w:type="character" w:customStyle="1" w:styleId="WW8Num26z2">
    <w:name w:val="WW8Num26z2"/>
    <w:rsid w:val="008C56A4"/>
    <w:rPr>
      <w:rFonts w:ascii="Wingdings" w:hAnsi="Wingdings" w:cs="Wingdings" w:hint="default"/>
    </w:rPr>
  </w:style>
  <w:style w:type="character" w:customStyle="1" w:styleId="WW8Num27z3">
    <w:name w:val="WW8Num27z3"/>
    <w:rsid w:val="008C56A4"/>
  </w:style>
  <w:style w:type="character" w:customStyle="1" w:styleId="WW8Num27z4">
    <w:name w:val="WW8Num27z4"/>
    <w:rsid w:val="008C56A4"/>
  </w:style>
  <w:style w:type="character" w:customStyle="1" w:styleId="WW8Num27z5">
    <w:name w:val="WW8Num27z5"/>
    <w:rsid w:val="008C56A4"/>
  </w:style>
  <w:style w:type="character" w:customStyle="1" w:styleId="WW8Num27z6">
    <w:name w:val="WW8Num27z6"/>
    <w:rsid w:val="008C56A4"/>
  </w:style>
  <w:style w:type="character" w:customStyle="1" w:styleId="WW8Num27z7">
    <w:name w:val="WW8Num27z7"/>
    <w:rsid w:val="008C56A4"/>
  </w:style>
  <w:style w:type="character" w:customStyle="1" w:styleId="WW8Num27z8">
    <w:name w:val="WW8Num27z8"/>
    <w:rsid w:val="008C56A4"/>
  </w:style>
  <w:style w:type="character" w:customStyle="1" w:styleId="WW8Num28z1">
    <w:name w:val="WW8Num28z1"/>
    <w:rsid w:val="008C56A4"/>
  </w:style>
  <w:style w:type="character" w:customStyle="1" w:styleId="WW8Num28z2">
    <w:name w:val="WW8Num28z2"/>
    <w:rsid w:val="008C56A4"/>
  </w:style>
  <w:style w:type="character" w:customStyle="1" w:styleId="WW8Num28z3">
    <w:name w:val="WW8Num28z3"/>
    <w:rsid w:val="008C56A4"/>
  </w:style>
  <w:style w:type="character" w:customStyle="1" w:styleId="WW8Num28z4">
    <w:name w:val="WW8Num28z4"/>
    <w:rsid w:val="008C56A4"/>
  </w:style>
  <w:style w:type="character" w:customStyle="1" w:styleId="WW8Num28z5">
    <w:name w:val="WW8Num28z5"/>
    <w:rsid w:val="008C56A4"/>
  </w:style>
  <w:style w:type="character" w:customStyle="1" w:styleId="WW8Num28z6">
    <w:name w:val="WW8Num28z6"/>
    <w:rsid w:val="008C56A4"/>
  </w:style>
  <w:style w:type="character" w:customStyle="1" w:styleId="WW8Num28z7">
    <w:name w:val="WW8Num28z7"/>
    <w:rsid w:val="008C56A4"/>
  </w:style>
  <w:style w:type="character" w:customStyle="1" w:styleId="WW8Num28z8">
    <w:name w:val="WW8Num28z8"/>
    <w:rsid w:val="008C56A4"/>
  </w:style>
  <w:style w:type="character" w:customStyle="1" w:styleId="WW8Num29z2">
    <w:name w:val="WW8Num29z2"/>
    <w:rsid w:val="008C56A4"/>
    <w:rPr>
      <w:rFonts w:ascii="Wingdings" w:hAnsi="Wingdings" w:cs="Wingdings" w:hint="default"/>
    </w:rPr>
  </w:style>
  <w:style w:type="character" w:customStyle="1" w:styleId="WW8Num30z0">
    <w:name w:val="WW8Num30z0"/>
    <w:rsid w:val="008C56A4"/>
  </w:style>
  <w:style w:type="character" w:customStyle="1" w:styleId="WW8Num30z1">
    <w:name w:val="WW8Num30z1"/>
    <w:rsid w:val="008C56A4"/>
  </w:style>
  <w:style w:type="character" w:customStyle="1" w:styleId="WW8Num30z2">
    <w:name w:val="WW8Num30z2"/>
    <w:rsid w:val="008C56A4"/>
  </w:style>
  <w:style w:type="character" w:customStyle="1" w:styleId="WW8Num30z3">
    <w:name w:val="WW8Num30z3"/>
    <w:rsid w:val="008C56A4"/>
  </w:style>
  <w:style w:type="character" w:customStyle="1" w:styleId="WW8Num30z4">
    <w:name w:val="WW8Num30z4"/>
    <w:rsid w:val="008C56A4"/>
  </w:style>
  <w:style w:type="character" w:customStyle="1" w:styleId="WW8Num30z5">
    <w:name w:val="WW8Num30z5"/>
    <w:rsid w:val="008C56A4"/>
  </w:style>
  <w:style w:type="character" w:customStyle="1" w:styleId="WW8Num30z6">
    <w:name w:val="WW8Num30z6"/>
    <w:rsid w:val="008C56A4"/>
  </w:style>
  <w:style w:type="character" w:customStyle="1" w:styleId="WW8Num30z7">
    <w:name w:val="WW8Num30z7"/>
    <w:rsid w:val="008C56A4"/>
  </w:style>
  <w:style w:type="character" w:customStyle="1" w:styleId="WW8Num30z8">
    <w:name w:val="WW8Num30z8"/>
    <w:rsid w:val="008C56A4"/>
  </w:style>
  <w:style w:type="character" w:customStyle="1" w:styleId="WW8Num31z0">
    <w:name w:val="WW8Num31z0"/>
    <w:rsid w:val="008C56A4"/>
    <w:rPr>
      <w:rFonts w:ascii="Symbol" w:hAnsi="Symbol" w:cs="Symbol" w:hint="default"/>
      <w:b/>
      <w:sz w:val="20"/>
    </w:rPr>
  </w:style>
  <w:style w:type="character" w:customStyle="1" w:styleId="WW8Num31z1">
    <w:name w:val="WW8Num31z1"/>
    <w:rsid w:val="008C56A4"/>
    <w:rPr>
      <w:rFonts w:ascii="Courier New" w:hAnsi="Courier New" w:cs="Courier New" w:hint="default"/>
    </w:rPr>
  </w:style>
  <w:style w:type="character" w:customStyle="1" w:styleId="WW8Num31z2">
    <w:name w:val="WW8Num31z2"/>
    <w:rsid w:val="008C56A4"/>
    <w:rPr>
      <w:rFonts w:ascii="Wingdings" w:hAnsi="Wingdings" w:cs="Wingdings" w:hint="default"/>
    </w:rPr>
  </w:style>
  <w:style w:type="character" w:customStyle="1" w:styleId="WW8Num32z0">
    <w:name w:val="WW8Num32z0"/>
    <w:rsid w:val="008C56A4"/>
    <w:rPr>
      <w:rFonts w:ascii="Symbol" w:hAnsi="Symbol" w:cs="Symbol" w:hint="default"/>
      <w:b w:val="0"/>
      <w:sz w:val="20"/>
    </w:rPr>
  </w:style>
  <w:style w:type="character" w:customStyle="1" w:styleId="WW8Num32z1">
    <w:name w:val="WW8Num32z1"/>
    <w:rsid w:val="008C56A4"/>
    <w:rPr>
      <w:rFonts w:ascii="Courier New" w:hAnsi="Courier New" w:cs="Courier New" w:hint="default"/>
    </w:rPr>
  </w:style>
  <w:style w:type="character" w:customStyle="1" w:styleId="WW8Num32z2">
    <w:name w:val="WW8Num32z2"/>
    <w:rsid w:val="008C56A4"/>
    <w:rPr>
      <w:rFonts w:ascii="Wingdings" w:hAnsi="Wingdings" w:cs="Wingdings" w:hint="default"/>
    </w:rPr>
  </w:style>
  <w:style w:type="character" w:customStyle="1" w:styleId="WW8Num32z3">
    <w:name w:val="WW8Num32z3"/>
    <w:rsid w:val="008C56A4"/>
    <w:rPr>
      <w:rFonts w:ascii="Symbol" w:hAnsi="Symbol" w:cs="Symbol" w:hint="default"/>
      <w:b/>
      <w:sz w:val="20"/>
    </w:rPr>
  </w:style>
  <w:style w:type="character" w:customStyle="1" w:styleId="WW8Num33z0">
    <w:name w:val="WW8Num33z0"/>
    <w:rsid w:val="008C56A4"/>
    <w:rPr>
      <w:rFonts w:ascii="Symbol" w:hAnsi="Symbol" w:cs="Symbol" w:hint="default"/>
    </w:rPr>
  </w:style>
  <w:style w:type="character" w:customStyle="1" w:styleId="WW8Num33z1">
    <w:name w:val="WW8Num33z1"/>
    <w:rsid w:val="008C56A4"/>
    <w:rPr>
      <w:rFonts w:ascii="Courier New" w:hAnsi="Courier New" w:cs="Courier New" w:hint="default"/>
    </w:rPr>
  </w:style>
  <w:style w:type="character" w:customStyle="1" w:styleId="WW8Num33z2">
    <w:name w:val="WW8Num33z2"/>
    <w:rsid w:val="008C56A4"/>
    <w:rPr>
      <w:rFonts w:ascii="Wingdings" w:hAnsi="Wingdings" w:cs="Wingdings" w:hint="default"/>
    </w:rPr>
  </w:style>
  <w:style w:type="character" w:customStyle="1" w:styleId="WW8Num34z0">
    <w:name w:val="WW8Num34z0"/>
    <w:rsid w:val="008C56A4"/>
  </w:style>
  <w:style w:type="character" w:customStyle="1" w:styleId="WW8Num34z1">
    <w:name w:val="WW8Num34z1"/>
    <w:rsid w:val="008C56A4"/>
  </w:style>
  <w:style w:type="character" w:customStyle="1" w:styleId="WW8Num34z2">
    <w:name w:val="WW8Num34z2"/>
    <w:rsid w:val="008C56A4"/>
  </w:style>
  <w:style w:type="character" w:customStyle="1" w:styleId="WW8Num34z3">
    <w:name w:val="WW8Num34z3"/>
    <w:rsid w:val="008C56A4"/>
  </w:style>
  <w:style w:type="character" w:customStyle="1" w:styleId="WW8Num34z4">
    <w:name w:val="WW8Num34z4"/>
    <w:rsid w:val="008C56A4"/>
  </w:style>
  <w:style w:type="character" w:customStyle="1" w:styleId="WW8Num34z5">
    <w:name w:val="WW8Num34z5"/>
    <w:rsid w:val="008C56A4"/>
  </w:style>
  <w:style w:type="character" w:customStyle="1" w:styleId="WW8Num34z6">
    <w:name w:val="WW8Num34z6"/>
    <w:rsid w:val="008C56A4"/>
  </w:style>
  <w:style w:type="character" w:customStyle="1" w:styleId="WW8Num34z7">
    <w:name w:val="WW8Num34z7"/>
    <w:rsid w:val="008C56A4"/>
  </w:style>
  <w:style w:type="character" w:customStyle="1" w:styleId="WW8Num34z8">
    <w:name w:val="WW8Num34z8"/>
    <w:rsid w:val="008C56A4"/>
  </w:style>
  <w:style w:type="character" w:customStyle="1" w:styleId="40">
    <w:name w:val="Προεπιλεγμένη γραμματοσειρά4"/>
    <w:rsid w:val="008C56A4"/>
  </w:style>
  <w:style w:type="character" w:customStyle="1" w:styleId="1Char1">
    <w:name w:val="Επικεφαλίδα 1 Char1"/>
    <w:basedOn w:val="40"/>
    <w:rsid w:val="008C56A4"/>
    <w:rPr>
      <w:sz w:val="24"/>
      <w:lang w:val="el-GR" w:bidi="ar-SA"/>
    </w:rPr>
  </w:style>
  <w:style w:type="character" w:customStyle="1" w:styleId="2Char">
    <w:name w:val="Επικεφαλίδα 2 Char"/>
    <w:basedOn w:val="40"/>
    <w:uiPriority w:val="9"/>
    <w:rsid w:val="008C56A4"/>
    <w:rPr>
      <w:b/>
      <w:sz w:val="24"/>
      <w:u w:val="single"/>
      <w:lang w:val="el-GR" w:bidi="ar-SA"/>
    </w:rPr>
  </w:style>
  <w:style w:type="character" w:customStyle="1" w:styleId="3Char">
    <w:name w:val="Επικεφαλίδα 3 Char"/>
    <w:basedOn w:val="40"/>
    <w:uiPriority w:val="9"/>
    <w:rsid w:val="008C56A4"/>
    <w:rPr>
      <w:b/>
      <w:sz w:val="24"/>
      <w:u w:val="single"/>
      <w:lang w:val="el-GR" w:bidi="ar-SA"/>
    </w:rPr>
  </w:style>
  <w:style w:type="character" w:customStyle="1" w:styleId="4Char">
    <w:name w:val="Επικεφαλίδα 4 Char"/>
    <w:basedOn w:val="40"/>
    <w:uiPriority w:val="9"/>
    <w:rsid w:val="008C56A4"/>
    <w:rPr>
      <w:b/>
      <w:bCs/>
      <w:sz w:val="24"/>
      <w:szCs w:val="24"/>
      <w:lang w:val="el-GR" w:bidi="ar-SA"/>
    </w:rPr>
  </w:style>
  <w:style w:type="character" w:customStyle="1" w:styleId="5Char1">
    <w:name w:val="Επικεφαλίδα 5 Char1"/>
    <w:basedOn w:val="40"/>
    <w:rsid w:val="008C56A4"/>
    <w:rPr>
      <w:b/>
      <w:bCs/>
      <w:sz w:val="24"/>
      <w:szCs w:val="24"/>
      <w:lang w:val="el-GR" w:bidi="ar-SA"/>
    </w:rPr>
  </w:style>
  <w:style w:type="character" w:customStyle="1" w:styleId="6Char">
    <w:name w:val="Επικεφαλίδα 6 Char"/>
    <w:basedOn w:val="40"/>
    <w:rsid w:val="008C56A4"/>
    <w:rPr>
      <w:b/>
      <w:bCs/>
      <w:sz w:val="24"/>
      <w:lang w:val="el-GR" w:bidi="ar-SA"/>
    </w:rPr>
  </w:style>
  <w:style w:type="character" w:customStyle="1" w:styleId="7Char">
    <w:name w:val="Επικεφαλίδα 7 Char"/>
    <w:basedOn w:val="40"/>
    <w:uiPriority w:val="9"/>
    <w:rsid w:val="008C56A4"/>
    <w:rPr>
      <w:b/>
      <w:bCs/>
      <w:lang w:val="el-GR" w:bidi="ar-SA"/>
    </w:rPr>
  </w:style>
  <w:style w:type="character" w:customStyle="1" w:styleId="8Char">
    <w:name w:val="Επικεφαλίδα 8 Char"/>
    <w:basedOn w:val="40"/>
    <w:uiPriority w:val="9"/>
    <w:rsid w:val="008C56A4"/>
    <w:rPr>
      <w:b/>
      <w:bCs/>
      <w:sz w:val="24"/>
      <w:szCs w:val="24"/>
      <w:lang w:val="el-GR" w:bidi="ar-SA"/>
    </w:rPr>
  </w:style>
  <w:style w:type="character" w:customStyle="1" w:styleId="9Char">
    <w:name w:val="Επικεφαλίδα 9 Char"/>
    <w:basedOn w:val="40"/>
    <w:rsid w:val="008C56A4"/>
    <w:rPr>
      <w:b/>
      <w:bCs/>
      <w:sz w:val="22"/>
      <w:szCs w:val="24"/>
      <w:lang w:val="el-GR" w:bidi="ar-SA"/>
    </w:rPr>
  </w:style>
  <w:style w:type="character" w:customStyle="1" w:styleId="Char">
    <w:name w:val="Σώμα κειμένου Char"/>
    <w:basedOn w:val="40"/>
    <w:rsid w:val="008C56A4"/>
    <w:rPr>
      <w:sz w:val="24"/>
      <w:lang w:val="el-GR" w:bidi="ar-SA"/>
    </w:rPr>
  </w:style>
  <w:style w:type="character" w:customStyle="1" w:styleId="Char0">
    <w:name w:val="Κεφαλίδα Char"/>
    <w:basedOn w:val="40"/>
    <w:rsid w:val="008C56A4"/>
    <w:rPr>
      <w:sz w:val="24"/>
      <w:szCs w:val="24"/>
      <w:lang w:val="el-GR" w:bidi="ar-SA"/>
    </w:rPr>
  </w:style>
  <w:style w:type="character" w:customStyle="1" w:styleId="Char1">
    <w:name w:val="Σώμα κείμενου με εσοχή Char"/>
    <w:basedOn w:val="40"/>
    <w:rsid w:val="008C56A4"/>
    <w:rPr>
      <w:sz w:val="24"/>
      <w:szCs w:val="24"/>
      <w:lang w:val="el-GR" w:bidi="ar-SA"/>
    </w:rPr>
  </w:style>
  <w:style w:type="character" w:styleId="a3">
    <w:name w:val="page number"/>
    <w:basedOn w:val="40"/>
    <w:rsid w:val="008C56A4"/>
  </w:style>
  <w:style w:type="character" w:customStyle="1" w:styleId="Char2">
    <w:name w:val="Υποσέλιδο Char"/>
    <w:basedOn w:val="40"/>
    <w:rsid w:val="008C56A4"/>
    <w:rPr>
      <w:sz w:val="24"/>
      <w:szCs w:val="24"/>
      <w:lang w:val="el-GR" w:bidi="ar-SA"/>
    </w:rPr>
  </w:style>
  <w:style w:type="character" w:customStyle="1" w:styleId="2Char0">
    <w:name w:val="Σώμα κείμενου 2 Char"/>
    <w:basedOn w:val="40"/>
    <w:rsid w:val="008C56A4"/>
    <w:rPr>
      <w:b/>
      <w:bCs/>
      <w:sz w:val="24"/>
      <w:szCs w:val="24"/>
      <w:lang w:val="el-GR" w:bidi="ar-SA"/>
    </w:rPr>
  </w:style>
  <w:style w:type="character" w:customStyle="1" w:styleId="2Char1">
    <w:name w:val="Σώμα κείμενου με εσοχή 2 Char"/>
    <w:basedOn w:val="40"/>
    <w:rsid w:val="008C56A4"/>
    <w:rPr>
      <w:sz w:val="24"/>
      <w:szCs w:val="24"/>
      <w:lang w:val="el-GR" w:bidi="ar-SA"/>
    </w:rPr>
  </w:style>
  <w:style w:type="character" w:customStyle="1" w:styleId="3Char0">
    <w:name w:val="Σώμα κείμενου με εσοχή 3 Char"/>
    <w:basedOn w:val="40"/>
    <w:rsid w:val="008C56A4"/>
    <w:rPr>
      <w:sz w:val="24"/>
      <w:szCs w:val="24"/>
      <w:lang w:val="el-GR" w:bidi="ar-SA"/>
    </w:rPr>
  </w:style>
  <w:style w:type="character" w:customStyle="1" w:styleId="3Char1">
    <w:name w:val="Σώμα κείμενου 3 Char"/>
    <w:basedOn w:val="40"/>
    <w:rsid w:val="008C56A4"/>
    <w:rPr>
      <w:b/>
      <w:bCs/>
      <w:sz w:val="24"/>
      <w:szCs w:val="24"/>
      <w:lang w:val="el-GR" w:bidi="ar-SA"/>
    </w:rPr>
  </w:style>
  <w:style w:type="character" w:customStyle="1" w:styleId="apple-style-span">
    <w:name w:val="apple-style-span"/>
    <w:basedOn w:val="40"/>
    <w:qFormat/>
    <w:rsid w:val="008C56A4"/>
    <w:rPr>
      <w:rFonts w:ascii="Times New Roman" w:hAnsi="Times New Roman" w:cs="Times New Roman" w:hint="default"/>
    </w:rPr>
  </w:style>
  <w:style w:type="character" w:customStyle="1" w:styleId="Char3">
    <w:name w:val="Κείμενο υποσημείωσης Char"/>
    <w:basedOn w:val="40"/>
    <w:rsid w:val="008C56A4"/>
    <w:rPr>
      <w:sz w:val="24"/>
      <w:szCs w:val="24"/>
      <w:lang w:val="el-GR" w:bidi="ar-SA"/>
    </w:rPr>
  </w:style>
  <w:style w:type="character" w:customStyle="1" w:styleId="a4">
    <w:name w:val="Χαρακτήρες υποσημείωσης"/>
    <w:basedOn w:val="40"/>
    <w:rsid w:val="008C56A4"/>
    <w:rPr>
      <w:vertAlign w:val="superscript"/>
    </w:rPr>
  </w:style>
  <w:style w:type="character" w:styleId="-">
    <w:name w:val="Hyperlink"/>
    <w:basedOn w:val="40"/>
    <w:rsid w:val="008C56A4"/>
    <w:rPr>
      <w:color w:val="0000FF"/>
      <w:u w:val="single"/>
    </w:rPr>
  </w:style>
  <w:style w:type="character" w:styleId="a5">
    <w:name w:val="Strong"/>
    <w:basedOn w:val="40"/>
    <w:qFormat/>
    <w:rsid w:val="008C56A4"/>
    <w:rPr>
      <w:rFonts w:cs="Times New Roman"/>
      <w:b/>
      <w:bCs/>
    </w:rPr>
  </w:style>
  <w:style w:type="character" w:customStyle="1" w:styleId="Char4">
    <w:name w:val="Κείμενο σημείωσης τέλους Char"/>
    <w:basedOn w:val="40"/>
    <w:rsid w:val="008C56A4"/>
    <w:rPr>
      <w:rFonts w:ascii="Arial" w:hAnsi="Arial" w:cs="Arial"/>
      <w:position w:val="2"/>
      <w:sz w:val="22"/>
      <w:szCs w:val="24"/>
      <w:lang w:val="en-US" w:eastAsia="zh-CN" w:bidi="ar-SA"/>
    </w:rPr>
  </w:style>
  <w:style w:type="character" w:customStyle="1" w:styleId="Char5">
    <w:name w:val="Απόσπασμα Char"/>
    <w:basedOn w:val="40"/>
    <w:rsid w:val="008C56A4"/>
    <w:rPr>
      <w:sz w:val="24"/>
      <w:szCs w:val="24"/>
      <w:lang w:val="el-GR" w:eastAsia="zh-CN" w:bidi="ar-SA"/>
    </w:rPr>
  </w:style>
  <w:style w:type="character" w:customStyle="1" w:styleId="Char6">
    <w:name w:val="Έντονο εισαγωγικό Char"/>
    <w:basedOn w:val="40"/>
    <w:rsid w:val="008C56A4"/>
    <w:rPr>
      <w:sz w:val="24"/>
      <w:szCs w:val="24"/>
      <w:lang w:val="el-GR" w:eastAsia="zh-CN" w:bidi="ar-SA"/>
    </w:rPr>
  </w:style>
  <w:style w:type="character" w:customStyle="1" w:styleId="msosubtleemphasis0">
    <w:name w:val="msosubtleemphasis"/>
    <w:rsid w:val="008C56A4"/>
    <w:rPr>
      <w:i/>
      <w:iCs w:val="0"/>
      <w:color w:val="5A5A5A"/>
    </w:rPr>
  </w:style>
  <w:style w:type="character" w:customStyle="1" w:styleId="msointenseemphasis0">
    <w:name w:val="msointenseemphasis"/>
    <w:basedOn w:val="40"/>
    <w:rsid w:val="008C56A4"/>
    <w:rPr>
      <w:b/>
      <w:bCs w:val="0"/>
      <w:i/>
      <w:iCs w:val="0"/>
      <w:sz w:val="24"/>
      <w:szCs w:val="24"/>
      <w:u w:val="single"/>
    </w:rPr>
  </w:style>
  <w:style w:type="character" w:customStyle="1" w:styleId="msosubtlereference0">
    <w:name w:val="msosubtlereference"/>
    <w:basedOn w:val="40"/>
    <w:rsid w:val="008C56A4"/>
    <w:rPr>
      <w:sz w:val="24"/>
      <w:szCs w:val="24"/>
      <w:u w:val="single"/>
    </w:rPr>
  </w:style>
  <w:style w:type="character" w:customStyle="1" w:styleId="msointensereference0">
    <w:name w:val="msointensereference"/>
    <w:basedOn w:val="40"/>
    <w:rsid w:val="008C56A4"/>
    <w:rPr>
      <w:b/>
      <w:bCs w:val="0"/>
      <w:sz w:val="24"/>
      <w:u w:val="single"/>
    </w:rPr>
  </w:style>
  <w:style w:type="character" w:customStyle="1" w:styleId="msobooktitle0">
    <w:name w:val="msobooktitle"/>
    <w:basedOn w:val="40"/>
    <w:rsid w:val="008C56A4"/>
    <w:rPr>
      <w:rFonts w:ascii="Cambria" w:eastAsia="Times New Roman" w:hAnsi="Cambria" w:cs="Cambria" w:hint="default"/>
      <w:b/>
      <w:bCs w:val="0"/>
      <w:i/>
      <w:iCs w:val="0"/>
      <w:sz w:val="24"/>
      <w:szCs w:val="24"/>
    </w:rPr>
  </w:style>
  <w:style w:type="character" w:customStyle="1" w:styleId="CharChar10">
    <w:name w:val="Char Char10"/>
    <w:basedOn w:val="40"/>
    <w:rsid w:val="008C56A4"/>
    <w:rPr>
      <w:rFonts w:ascii="Cambria" w:eastAsia="Times New Roman" w:hAnsi="Cambria" w:cs="Cambria" w:hint="default"/>
      <w:b/>
      <w:bCs/>
      <w:kern w:val="1"/>
      <w:sz w:val="32"/>
      <w:szCs w:val="32"/>
    </w:rPr>
  </w:style>
  <w:style w:type="character" w:customStyle="1" w:styleId="CharChar7">
    <w:name w:val="Char Char7"/>
    <w:basedOn w:val="40"/>
    <w:rsid w:val="008C56A4"/>
    <w:rPr>
      <w:b/>
      <w:bCs/>
      <w:sz w:val="28"/>
      <w:szCs w:val="28"/>
    </w:rPr>
  </w:style>
  <w:style w:type="character" w:customStyle="1" w:styleId="CharChar1">
    <w:name w:val="Char Char1"/>
    <w:basedOn w:val="40"/>
    <w:rsid w:val="008C56A4"/>
    <w:rPr>
      <w:rFonts w:ascii="Cambria" w:eastAsia="Times New Roman" w:hAnsi="Cambria" w:cs="Cambria" w:hint="default"/>
      <w:b/>
      <w:bCs/>
      <w:kern w:val="1"/>
      <w:sz w:val="32"/>
      <w:szCs w:val="32"/>
    </w:rPr>
  </w:style>
  <w:style w:type="character" w:customStyle="1" w:styleId="CharChar">
    <w:name w:val="Char Char"/>
    <w:basedOn w:val="40"/>
    <w:rsid w:val="008C56A4"/>
    <w:rPr>
      <w:rFonts w:ascii="Cambria" w:eastAsia="Times New Roman" w:hAnsi="Cambria" w:cs="Cambria" w:hint="default"/>
      <w:sz w:val="24"/>
      <w:szCs w:val="24"/>
    </w:rPr>
  </w:style>
  <w:style w:type="character" w:customStyle="1" w:styleId="BodyTextIndent3Char">
    <w:name w:val="Body Text Indent 3 Char"/>
    <w:basedOn w:val="40"/>
    <w:rsid w:val="008C56A4"/>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8C56A4"/>
    <w:rPr>
      <w:sz w:val="24"/>
      <w:szCs w:val="24"/>
      <w:lang w:val="el-GR" w:bidi="ar-SA"/>
    </w:rPr>
  </w:style>
  <w:style w:type="character" w:customStyle="1" w:styleId="-TFChar">
    <w:name w:val="- TF Char"/>
    <w:basedOn w:val="40"/>
    <w:rsid w:val="008C56A4"/>
    <w:rPr>
      <w:sz w:val="24"/>
      <w:lang w:val="el-GR" w:bidi="ar-SA"/>
    </w:rPr>
  </w:style>
  <w:style w:type="character" w:customStyle="1" w:styleId="FontStyle17">
    <w:name w:val="Font Style17"/>
    <w:basedOn w:val="40"/>
    <w:qFormat/>
    <w:rsid w:val="008C56A4"/>
    <w:rPr>
      <w:rFonts w:ascii="Times New Roman" w:hAnsi="Times New Roman" w:cs="Times New Roman"/>
      <w:sz w:val="22"/>
      <w:szCs w:val="22"/>
    </w:rPr>
  </w:style>
  <w:style w:type="character" w:customStyle="1" w:styleId="FontStyle16">
    <w:name w:val="Font Style16"/>
    <w:basedOn w:val="40"/>
    <w:rsid w:val="008C56A4"/>
    <w:rPr>
      <w:rFonts w:ascii="Times New Roman" w:hAnsi="Times New Roman" w:cs="Times New Roman"/>
      <w:b/>
      <w:bCs/>
      <w:sz w:val="22"/>
      <w:szCs w:val="22"/>
    </w:rPr>
  </w:style>
  <w:style w:type="character" w:customStyle="1" w:styleId="FontStyle13">
    <w:name w:val="Font Style13"/>
    <w:basedOn w:val="40"/>
    <w:qFormat/>
    <w:rsid w:val="008C56A4"/>
    <w:rPr>
      <w:rFonts w:ascii="Times New Roman" w:hAnsi="Times New Roman" w:cs="Times New Roman"/>
      <w:sz w:val="20"/>
      <w:szCs w:val="20"/>
    </w:rPr>
  </w:style>
  <w:style w:type="character" w:customStyle="1" w:styleId="3CharChar">
    <w:name w:val="Επικεφαλίδα 3 Char Char"/>
    <w:basedOn w:val="40"/>
    <w:rsid w:val="008C56A4"/>
    <w:rPr>
      <w:b/>
      <w:sz w:val="24"/>
      <w:u w:val="single"/>
      <w:lang w:val="el-GR" w:bidi="ar-SA"/>
    </w:rPr>
  </w:style>
  <w:style w:type="character" w:customStyle="1" w:styleId="4CharChar">
    <w:name w:val="Επικεφαλίδα 4 Char Char"/>
    <w:basedOn w:val="40"/>
    <w:rsid w:val="008C56A4"/>
    <w:rPr>
      <w:b/>
      <w:bCs/>
      <w:sz w:val="24"/>
      <w:szCs w:val="24"/>
      <w:lang w:val="el-GR" w:bidi="ar-SA"/>
    </w:rPr>
  </w:style>
  <w:style w:type="character" w:customStyle="1" w:styleId="CharChar0">
    <w:name w:val="Κεφαλίδα Char Char"/>
    <w:basedOn w:val="40"/>
    <w:rsid w:val="008C56A4"/>
    <w:rPr>
      <w:sz w:val="24"/>
      <w:szCs w:val="24"/>
      <w:lang w:val="el-GR" w:bidi="ar-SA"/>
    </w:rPr>
  </w:style>
  <w:style w:type="character" w:customStyle="1" w:styleId="CharCharCharCharCharCharChar">
    <w:name w:val="Σώμα κείμενου με εσοχή Char Char Char Char Char Char Char"/>
    <w:basedOn w:val="40"/>
    <w:rsid w:val="008C56A4"/>
    <w:rPr>
      <w:sz w:val="24"/>
      <w:szCs w:val="24"/>
      <w:lang w:val="el-GR" w:bidi="ar-SA"/>
    </w:rPr>
  </w:style>
  <w:style w:type="character" w:customStyle="1" w:styleId="1Char">
    <w:name w:val="Επικεφαλίδα 1 Char"/>
    <w:basedOn w:val="40"/>
    <w:uiPriority w:val="9"/>
    <w:rsid w:val="008C56A4"/>
    <w:rPr>
      <w:sz w:val="24"/>
      <w:lang w:val="el-GR" w:bidi="ar-SA"/>
    </w:rPr>
  </w:style>
  <w:style w:type="character" w:customStyle="1" w:styleId="Char10">
    <w:name w:val="Κεφαλίδα Char1"/>
    <w:basedOn w:val="40"/>
    <w:rsid w:val="008C56A4"/>
    <w:rPr>
      <w:sz w:val="24"/>
      <w:szCs w:val="24"/>
      <w:lang w:eastAsia="zh-CN"/>
    </w:rPr>
  </w:style>
  <w:style w:type="character" w:customStyle="1" w:styleId="WW8Num14z3">
    <w:name w:val="WW8Num14z3"/>
    <w:rsid w:val="008C56A4"/>
  </w:style>
  <w:style w:type="character" w:customStyle="1" w:styleId="WW8Num14z4">
    <w:name w:val="WW8Num14z4"/>
    <w:rsid w:val="008C56A4"/>
  </w:style>
  <w:style w:type="character" w:customStyle="1" w:styleId="WW8Num14z5">
    <w:name w:val="WW8Num14z5"/>
    <w:rsid w:val="008C56A4"/>
  </w:style>
  <w:style w:type="character" w:customStyle="1" w:styleId="WW8Num14z6">
    <w:name w:val="WW8Num14z6"/>
    <w:rsid w:val="008C56A4"/>
  </w:style>
  <w:style w:type="character" w:customStyle="1" w:styleId="WW8Num14z7">
    <w:name w:val="WW8Num14z7"/>
    <w:rsid w:val="008C56A4"/>
  </w:style>
  <w:style w:type="character" w:customStyle="1" w:styleId="WW8Num14z8">
    <w:name w:val="WW8Num14z8"/>
    <w:rsid w:val="008C56A4"/>
  </w:style>
  <w:style w:type="character" w:customStyle="1" w:styleId="11">
    <w:name w:val="Προεπιλεγμένη γραμματοσειρά1"/>
    <w:rsid w:val="008C56A4"/>
  </w:style>
  <w:style w:type="character" w:customStyle="1" w:styleId="WW-DefaultParagraphFont">
    <w:name w:val="WW-Default Paragraph Font"/>
    <w:rsid w:val="008C56A4"/>
  </w:style>
  <w:style w:type="character" w:customStyle="1" w:styleId="WW8Num5z3">
    <w:name w:val="WW8Num5z3"/>
    <w:rsid w:val="008C56A4"/>
  </w:style>
  <w:style w:type="character" w:customStyle="1" w:styleId="WW8Num5z4">
    <w:name w:val="WW8Num5z4"/>
    <w:rsid w:val="008C56A4"/>
  </w:style>
  <w:style w:type="character" w:customStyle="1" w:styleId="WW8Num5z5">
    <w:name w:val="WW8Num5z5"/>
    <w:rsid w:val="008C56A4"/>
  </w:style>
  <w:style w:type="character" w:customStyle="1" w:styleId="WW8Num5z6">
    <w:name w:val="WW8Num5z6"/>
    <w:rsid w:val="008C56A4"/>
  </w:style>
  <w:style w:type="character" w:customStyle="1" w:styleId="WW8Num5z7">
    <w:name w:val="WW8Num5z7"/>
    <w:rsid w:val="008C56A4"/>
  </w:style>
  <w:style w:type="character" w:customStyle="1" w:styleId="WW8Num5z8">
    <w:name w:val="WW8Num5z8"/>
    <w:rsid w:val="008C56A4"/>
  </w:style>
  <w:style w:type="character" w:customStyle="1" w:styleId="WW8Num7z3">
    <w:name w:val="WW8Num7z3"/>
    <w:rsid w:val="008C56A4"/>
  </w:style>
  <w:style w:type="character" w:customStyle="1" w:styleId="WW8Num7z4">
    <w:name w:val="WW8Num7z4"/>
    <w:rsid w:val="008C56A4"/>
  </w:style>
  <w:style w:type="character" w:customStyle="1" w:styleId="WW8Num7z5">
    <w:name w:val="WW8Num7z5"/>
    <w:rsid w:val="008C56A4"/>
  </w:style>
  <w:style w:type="character" w:customStyle="1" w:styleId="WW8Num7z6">
    <w:name w:val="WW8Num7z6"/>
    <w:rsid w:val="008C56A4"/>
  </w:style>
  <w:style w:type="character" w:customStyle="1" w:styleId="WW8Num7z7">
    <w:name w:val="WW8Num7z7"/>
    <w:rsid w:val="008C56A4"/>
  </w:style>
  <w:style w:type="character" w:customStyle="1" w:styleId="WW8Num7z8">
    <w:name w:val="WW8Num7z8"/>
    <w:rsid w:val="008C56A4"/>
  </w:style>
  <w:style w:type="character" w:customStyle="1" w:styleId="WW8Num11z1">
    <w:name w:val="WW8Num11z1"/>
    <w:rsid w:val="008C56A4"/>
    <w:rPr>
      <w:rFonts w:ascii="Cambria" w:hAnsi="Cambria" w:cs="Arial"/>
      <w:b/>
      <w:sz w:val="22"/>
      <w:szCs w:val="22"/>
    </w:rPr>
  </w:style>
  <w:style w:type="character" w:customStyle="1" w:styleId="WW-DefaultParagraphFont1">
    <w:name w:val="WW-Default Paragraph Font1"/>
    <w:rsid w:val="008C56A4"/>
  </w:style>
  <w:style w:type="character" w:customStyle="1" w:styleId="WW8Num16z4">
    <w:name w:val="WW8Num16z4"/>
    <w:rsid w:val="008C56A4"/>
  </w:style>
  <w:style w:type="character" w:customStyle="1" w:styleId="WW8Num16z5">
    <w:name w:val="WW8Num16z5"/>
    <w:rsid w:val="008C56A4"/>
  </w:style>
  <w:style w:type="character" w:customStyle="1" w:styleId="WW8Num16z6">
    <w:name w:val="WW8Num16z6"/>
    <w:rsid w:val="008C56A4"/>
  </w:style>
  <w:style w:type="character" w:customStyle="1" w:styleId="WW8Num16z7">
    <w:name w:val="WW8Num16z7"/>
    <w:rsid w:val="008C56A4"/>
  </w:style>
  <w:style w:type="character" w:customStyle="1" w:styleId="WW8Num16z8">
    <w:name w:val="WW8Num16z8"/>
    <w:rsid w:val="008C56A4"/>
  </w:style>
  <w:style w:type="character" w:customStyle="1" w:styleId="30">
    <w:name w:val="Προεπιλεγμένη γραμματοσειρά3"/>
    <w:rsid w:val="008C56A4"/>
  </w:style>
  <w:style w:type="character" w:customStyle="1" w:styleId="WW8Num9z3">
    <w:name w:val="WW8Num9z3"/>
    <w:rsid w:val="008C56A4"/>
  </w:style>
  <w:style w:type="character" w:customStyle="1" w:styleId="WW8Num9z4">
    <w:name w:val="WW8Num9z4"/>
    <w:rsid w:val="008C56A4"/>
  </w:style>
  <w:style w:type="character" w:customStyle="1" w:styleId="WW8Num9z5">
    <w:name w:val="WW8Num9z5"/>
    <w:rsid w:val="008C56A4"/>
  </w:style>
  <w:style w:type="character" w:customStyle="1" w:styleId="WW8Num9z6">
    <w:name w:val="WW8Num9z6"/>
    <w:rsid w:val="008C56A4"/>
  </w:style>
  <w:style w:type="character" w:customStyle="1" w:styleId="WW8Num9z7">
    <w:name w:val="WW8Num9z7"/>
    <w:rsid w:val="008C56A4"/>
  </w:style>
  <w:style w:type="character" w:customStyle="1" w:styleId="WW8Num9z8">
    <w:name w:val="WW8Num9z8"/>
    <w:rsid w:val="008C56A4"/>
  </w:style>
  <w:style w:type="character" w:customStyle="1" w:styleId="20">
    <w:name w:val="Προεπιλεγμένη γραμματοσειρά2"/>
    <w:rsid w:val="008C56A4"/>
  </w:style>
  <w:style w:type="character" w:customStyle="1" w:styleId="WW-">
    <w:name w:val="WW-Χαρακτήρες υποσημείωσης"/>
    <w:rsid w:val="008C56A4"/>
    <w:rPr>
      <w:vertAlign w:val="superscript"/>
    </w:rPr>
  </w:style>
  <w:style w:type="character" w:customStyle="1" w:styleId="41">
    <w:name w:val="Παραπομπή υποσημείωσης4"/>
    <w:rsid w:val="008C56A4"/>
    <w:rPr>
      <w:vertAlign w:val="superscript"/>
    </w:rPr>
  </w:style>
  <w:style w:type="character" w:customStyle="1" w:styleId="a6">
    <w:name w:val="Χαρακτήρες σημείωσης τέλους"/>
    <w:rsid w:val="008C56A4"/>
    <w:rPr>
      <w:vertAlign w:val="superscript"/>
    </w:rPr>
  </w:style>
  <w:style w:type="character" w:customStyle="1" w:styleId="FootnoteReference1">
    <w:name w:val="Footnote Reference1"/>
    <w:rsid w:val="008C56A4"/>
    <w:rPr>
      <w:vertAlign w:val="superscript"/>
    </w:rPr>
  </w:style>
  <w:style w:type="character" w:customStyle="1" w:styleId="WW-0">
    <w:name w:val="WW-Χαρακτήρες σημείωσης τέλους"/>
    <w:rsid w:val="008C56A4"/>
    <w:rPr>
      <w:vertAlign w:val="superscript"/>
    </w:rPr>
  </w:style>
  <w:style w:type="character" w:customStyle="1" w:styleId="a7">
    <w:name w:val="Σύμβολο υποσημείωσης"/>
    <w:rsid w:val="008C56A4"/>
    <w:rPr>
      <w:vertAlign w:val="superscript"/>
    </w:rPr>
  </w:style>
  <w:style w:type="character" w:customStyle="1" w:styleId="21">
    <w:name w:val="Παραπομπή υποσημείωσης2"/>
    <w:rsid w:val="008C56A4"/>
    <w:rPr>
      <w:vertAlign w:val="superscript"/>
    </w:rPr>
  </w:style>
  <w:style w:type="character" w:customStyle="1" w:styleId="12">
    <w:name w:val="Παραπομπή υποσημείωσης1"/>
    <w:rsid w:val="008C56A4"/>
    <w:rPr>
      <w:vertAlign w:val="superscript"/>
    </w:rPr>
  </w:style>
  <w:style w:type="character" w:customStyle="1" w:styleId="13">
    <w:name w:val="Προεπιλεγμένη γραμματοσειρά1"/>
    <w:rsid w:val="008C56A4"/>
  </w:style>
  <w:style w:type="character" w:customStyle="1" w:styleId="22">
    <w:name w:val="Παραπομπή σημείωσης τέλους2"/>
    <w:rsid w:val="008C56A4"/>
    <w:rPr>
      <w:vertAlign w:val="superscript"/>
    </w:rPr>
  </w:style>
  <w:style w:type="character" w:customStyle="1" w:styleId="31">
    <w:name w:val="Παραπομπή υποσημείωσης3"/>
    <w:rsid w:val="008C56A4"/>
    <w:rPr>
      <w:vertAlign w:val="superscript"/>
    </w:rPr>
  </w:style>
  <w:style w:type="character" w:customStyle="1" w:styleId="ListLabel1">
    <w:name w:val="ListLabel 1"/>
    <w:rsid w:val="008C56A4"/>
    <w:rPr>
      <w:rFonts w:eastAsia="Wingdings"/>
    </w:rPr>
  </w:style>
  <w:style w:type="character" w:customStyle="1" w:styleId="ListLabel2">
    <w:name w:val="ListLabel 2"/>
    <w:rsid w:val="008C56A4"/>
    <w:rPr>
      <w:rFonts w:eastAsia="Courier New"/>
    </w:rPr>
  </w:style>
  <w:style w:type="character" w:customStyle="1" w:styleId="ListLabel3">
    <w:name w:val="ListLabel 3"/>
    <w:rsid w:val="008C56A4"/>
    <w:rPr>
      <w:rFonts w:eastAsia="Symbol"/>
    </w:rPr>
  </w:style>
  <w:style w:type="character" w:customStyle="1" w:styleId="ListLabel4">
    <w:name w:val="ListLabel 4"/>
    <w:rsid w:val="008C56A4"/>
    <w:rPr>
      <w:rFonts w:eastAsia="Arial"/>
    </w:rPr>
  </w:style>
  <w:style w:type="character" w:customStyle="1" w:styleId="Footnoteanchor">
    <w:name w:val="Footnote anchor"/>
    <w:rsid w:val="008C56A4"/>
    <w:rPr>
      <w:vertAlign w:val="superscript"/>
    </w:rPr>
  </w:style>
  <w:style w:type="character" w:customStyle="1" w:styleId="Char7">
    <w:name w:val="Κείμενο πλαισίου Char"/>
    <w:uiPriority w:val="99"/>
    <w:rsid w:val="008C56A4"/>
    <w:rPr>
      <w:rFonts w:ascii="Tahoma" w:eastAsia="Andale Sans UI" w:hAnsi="Tahoma" w:cs="Tahoma"/>
      <w:kern w:val="1"/>
      <w:sz w:val="16"/>
      <w:szCs w:val="16"/>
    </w:rPr>
  </w:style>
  <w:style w:type="character" w:customStyle="1" w:styleId="14">
    <w:name w:val="Παραπομπή σημείωσης τέλους1"/>
    <w:rsid w:val="008C56A4"/>
    <w:rPr>
      <w:vertAlign w:val="superscript"/>
    </w:rPr>
  </w:style>
  <w:style w:type="character" w:customStyle="1" w:styleId="32">
    <w:name w:val="Παραπομπή σημείωσης τέλους3"/>
    <w:rsid w:val="008C56A4"/>
    <w:rPr>
      <w:vertAlign w:val="superscript"/>
    </w:rPr>
  </w:style>
  <w:style w:type="character" w:customStyle="1" w:styleId="51">
    <w:name w:val="Παραπομπή υποσημείωσης5"/>
    <w:rsid w:val="008C56A4"/>
    <w:rPr>
      <w:vertAlign w:val="superscript"/>
    </w:rPr>
  </w:style>
  <w:style w:type="character" w:customStyle="1" w:styleId="FootnoteSymbol">
    <w:name w:val="Footnote Symbol"/>
    <w:rsid w:val="008C56A4"/>
    <w:rPr>
      <w:vertAlign w:val="superscript"/>
    </w:rPr>
  </w:style>
  <w:style w:type="character" w:customStyle="1" w:styleId="EndnoteReference">
    <w:name w:val="Endnote Reference"/>
    <w:rsid w:val="008C56A4"/>
    <w:rPr>
      <w:vertAlign w:val="superscript"/>
    </w:rPr>
  </w:style>
  <w:style w:type="character" w:customStyle="1" w:styleId="FootnoteReference">
    <w:name w:val="Footnote Reference"/>
    <w:rsid w:val="008C56A4"/>
    <w:rPr>
      <w:vertAlign w:val="superscript"/>
    </w:rPr>
  </w:style>
  <w:style w:type="character" w:customStyle="1" w:styleId="a8">
    <w:name w:val="Χαρακτήρες αρίθμησης"/>
    <w:rsid w:val="008C56A4"/>
  </w:style>
  <w:style w:type="character" w:customStyle="1" w:styleId="WW-EndnoteReference">
    <w:name w:val="WW-Endnote Reference"/>
    <w:rsid w:val="008C56A4"/>
    <w:rPr>
      <w:vertAlign w:val="superscript"/>
    </w:rPr>
  </w:style>
  <w:style w:type="character" w:customStyle="1" w:styleId="WW-FootnoteReference">
    <w:name w:val="WW-Footnote Reference"/>
    <w:rsid w:val="008C56A4"/>
    <w:rPr>
      <w:vertAlign w:val="superscript"/>
    </w:rPr>
  </w:style>
  <w:style w:type="character" w:customStyle="1" w:styleId="a9">
    <w:name w:val="Σύνδεση ευρετηρίου"/>
    <w:rsid w:val="008C56A4"/>
  </w:style>
  <w:style w:type="character" w:customStyle="1" w:styleId="WW-EndnoteReference1">
    <w:name w:val="WW-Endnote Reference1"/>
    <w:rsid w:val="008C56A4"/>
    <w:rPr>
      <w:vertAlign w:val="superscript"/>
    </w:rPr>
  </w:style>
  <w:style w:type="character" w:customStyle="1" w:styleId="WW-FootnoteReference1">
    <w:name w:val="WW-Footnote Reference1"/>
    <w:rsid w:val="008C56A4"/>
    <w:rPr>
      <w:vertAlign w:val="superscript"/>
    </w:rPr>
  </w:style>
  <w:style w:type="character" w:customStyle="1" w:styleId="WW-EndnoteReference11">
    <w:name w:val="WW-Endnote Reference11"/>
    <w:rsid w:val="008C56A4"/>
    <w:rPr>
      <w:vertAlign w:val="superscript"/>
    </w:rPr>
  </w:style>
  <w:style w:type="character" w:customStyle="1" w:styleId="CommentReference">
    <w:name w:val="Comment Reference"/>
    <w:rsid w:val="008C56A4"/>
    <w:rPr>
      <w:sz w:val="16"/>
      <w:szCs w:val="16"/>
    </w:rPr>
  </w:style>
  <w:style w:type="character" w:customStyle="1" w:styleId="WW-EndnoteReference2">
    <w:name w:val="WW-Endnote Reference2"/>
    <w:rsid w:val="008C56A4"/>
    <w:rPr>
      <w:vertAlign w:val="superscript"/>
    </w:rPr>
  </w:style>
  <w:style w:type="character" w:customStyle="1" w:styleId="BalloonTextChar">
    <w:name w:val="Balloon Text Char"/>
    <w:rsid w:val="008C56A4"/>
    <w:rPr>
      <w:rFonts w:ascii="Segoe UI" w:eastAsia="Andale Sans UI" w:hAnsi="Segoe UI" w:cs="Segoe UI"/>
      <w:kern w:val="1"/>
      <w:sz w:val="18"/>
      <w:szCs w:val="18"/>
      <w:lang w:eastAsia="zh-CN"/>
    </w:rPr>
  </w:style>
  <w:style w:type="character" w:customStyle="1" w:styleId="42">
    <w:name w:val="Παραπομπή σημείωσης τέλους4"/>
    <w:rsid w:val="008C56A4"/>
    <w:rPr>
      <w:vertAlign w:val="superscript"/>
    </w:rPr>
  </w:style>
  <w:style w:type="character" w:styleId="-0">
    <w:name w:val="FollowedHyperlink"/>
    <w:basedOn w:val="40"/>
    <w:rsid w:val="008C56A4"/>
    <w:rPr>
      <w:color w:val="800080"/>
      <w:u w:val="single"/>
    </w:rPr>
  </w:style>
  <w:style w:type="character" w:styleId="aa">
    <w:name w:val="Emphasis"/>
    <w:qFormat/>
    <w:rsid w:val="008C56A4"/>
    <w:rPr>
      <w:i/>
      <w:iCs/>
    </w:rPr>
  </w:style>
  <w:style w:type="character" w:customStyle="1" w:styleId="WW-1">
    <w:name w:val="WW-Έντονη έμφαση"/>
    <w:basedOn w:val="50"/>
    <w:rsid w:val="008C56A4"/>
    <w:rPr>
      <w:b/>
      <w:bCs/>
    </w:rPr>
  </w:style>
  <w:style w:type="character" w:customStyle="1" w:styleId="ListLabel5">
    <w:name w:val="ListLabel 5"/>
    <w:rsid w:val="008C56A4"/>
    <w:rPr>
      <w:rFonts w:cs="Courier New"/>
    </w:rPr>
  </w:style>
  <w:style w:type="character" w:customStyle="1" w:styleId="ListLabel6">
    <w:name w:val="ListLabel 6"/>
    <w:rsid w:val="008C56A4"/>
    <w:rPr>
      <w:rFonts w:cs="Courier New"/>
    </w:rPr>
  </w:style>
  <w:style w:type="character" w:customStyle="1" w:styleId="ListLabel7">
    <w:name w:val="ListLabel 7"/>
    <w:rsid w:val="008C56A4"/>
    <w:rPr>
      <w:rFonts w:cs="Courier New"/>
    </w:rPr>
  </w:style>
  <w:style w:type="character" w:customStyle="1" w:styleId="ListLabel8">
    <w:name w:val="ListLabel 8"/>
    <w:rsid w:val="008C56A4"/>
    <w:rPr>
      <w:b/>
    </w:rPr>
  </w:style>
  <w:style w:type="character" w:customStyle="1" w:styleId="ListLabel9">
    <w:name w:val="ListLabel 9"/>
    <w:rsid w:val="008C56A4"/>
    <w:rPr>
      <w:rFonts w:eastAsia="Calibri" w:cs="Calibri"/>
    </w:rPr>
  </w:style>
  <w:style w:type="character" w:customStyle="1" w:styleId="ListLabel10">
    <w:name w:val="ListLabel 10"/>
    <w:rsid w:val="008C56A4"/>
    <w:rPr>
      <w:rFonts w:cs="Courier New"/>
    </w:rPr>
  </w:style>
  <w:style w:type="character" w:customStyle="1" w:styleId="ListLabel11">
    <w:name w:val="ListLabel 11"/>
    <w:rsid w:val="008C56A4"/>
    <w:rPr>
      <w:rFonts w:cs="Courier New"/>
    </w:rPr>
  </w:style>
  <w:style w:type="character" w:customStyle="1" w:styleId="ListLabel12">
    <w:name w:val="ListLabel 12"/>
    <w:rsid w:val="008C56A4"/>
    <w:rPr>
      <w:rFonts w:cs="Courier New"/>
    </w:rPr>
  </w:style>
  <w:style w:type="character" w:customStyle="1" w:styleId="ListLabel13">
    <w:name w:val="ListLabel 13"/>
    <w:rsid w:val="008C56A4"/>
    <w:rPr>
      <w:sz w:val="24"/>
    </w:rPr>
  </w:style>
  <w:style w:type="character" w:customStyle="1" w:styleId="ListLabel14">
    <w:name w:val="ListLabel 14"/>
    <w:rsid w:val="008C56A4"/>
    <w:rPr>
      <w:rFonts w:ascii="Calibri" w:eastAsia="Times New Roman" w:hAnsi="Calibri" w:cs="Calibri"/>
      <w:b/>
    </w:rPr>
  </w:style>
  <w:style w:type="character" w:customStyle="1" w:styleId="ListLabel15">
    <w:name w:val="ListLabel 15"/>
    <w:rsid w:val="008C56A4"/>
    <w:rPr>
      <w:rFonts w:cs="Courier New"/>
    </w:rPr>
  </w:style>
  <w:style w:type="character" w:customStyle="1" w:styleId="ListLabel16">
    <w:name w:val="ListLabel 16"/>
    <w:rsid w:val="008C56A4"/>
    <w:rPr>
      <w:rFonts w:cs="Courier New"/>
    </w:rPr>
  </w:style>
  <w:style w:type="character" w:customStyle="1" w:styleId="ListLabel17">
    <w:name w:val="ListLabel 17"/>
    <w:rsid w:val="008C56A4"/>
    <w:rPr>
      <w:rFonts w:cs="Courier New"/>
    </w:rPr>
  </w:style>
  <w:style w:type="character" w:customStyle="1" w:styleId="ListLabel18">
    <w:name w:val="ListLabel 18"/>
    <w:rsid w:val="008C56A4"/>
    <w:rPr>
      <w:rFonts w:ascii="Calibri" w:hAnsi="Calibri" w:cs="Calibri"/>
      <w:b/>
      <w:sz w:val="28"/>
    </w:rPr>
  </w:style>
  <w:style w:type="character" w:customStyle="1" w:styleId="ListLabel19">
    <w:name w:val="ListLabel 19"/>
    <w:rsid w:val="008C56A4"/>
    <w:rPr>
      <w:rFonts w:ascii="Calibri" w:hAnsi="Calibri" w:cs="Calibri"/>
      <w:b/>
    </w:rPr>
  </w:style>
  <w:style w:type="character" w:customStyle="1" w:styleId="ListLabel20">
    <w:name w:val="ListLabel 20"/>
    <w:rsid w:val="008C56A4"/>
    <w:rPr>
      <w:rFonts w:cs="Courier New"/>
    </w:rPr>
  </w:style>
  <w:style w:type="character" w:customStyle="1" w:styleId="ListLabel21">
    <w:name w:val="ListLabel 21"/>
    <w:rsid w:val="008C56A4"/>
    <w:rPr>
      <w:rFonts w:cs="Wingdings"/>
    </w:rPr>
  </w:style>
  <w:style w:type="character" w:customStyle="1" w:styleId="ListLabel22">
    <w:name w:val="ListLabel 22"/>
    <w:rsid w:val="008C56A4"/>
    <w:rPr>
      <w:rFonts w:cs="Symbol"/>
    </w:rPr>
  </w:style>
  <w:style w:type="character" w:customStyle="1" w:styleId="ListLabel23">
    <w:name w:val="ListLabel 23"/>
    <w:rsid w:val="008C56A4"/>
    <w:rPr>
      <w:rFonts w:cs="Courier New"/>
    </w:rPr>
  </w:style>
  <w:style w:type="character" w:customStyle="1" w:styleId="ListLabel24">
    <w:name w:val="ListLabel 24"/>
    <w:rsid w:val="008C56A4"/>
    <w:rPr>
      <w:rFonts w:cs="Wingdings"/>
    </w:rPr>
  </w:style>
  <w:style w:type="character" w:customStyle="1" w:styleId="ListLabel25">
    <w:name w:val="ListLabel 25"/>
    <w:rsid w:val="008C56A4"/>
    <w:rPr>
      <w:rFonts w:cs="Symbol"/>
    </w:rPr>
  </w:style>
  <w:style w:type="character" w:customStyle="1" w:styleId="ListLabel26">
    <w:name w:val="ListLabel 26"/>
    <w:rsid w:val="008C56A4"/>
    <w:rPr>
      <w:rFonts w:cs="Courier New"/>
    </w:rPr>
  </w:style>
  <w:style w:type="character" w:customStyle="1" w:styleId="ListLabel27">
    <w:name w:val="ListLabel 27"/>
    <w:rsid w:val="008C56A4"/>
    <w:rPr>
      <w:rFonts w:cs="Wingdings"/>
    </w:rPr>
  </w:style>
  <w:style w:type="character" w:customStyle="1" w:styleId="ListLabel28">
    <w:name w:val="ListLabel 28"/>
    <w:rsid w:val="008C56A4"/>
    <w:rPr>
      <w:rFonts w:ascii="Calibri" w:hAnsi="Calibri" w:cs="Calibri"/>
      <w:b/>
      <w:sz w:val="28"/>
    </w:rPr>
  </w:style>
  <w:style w:type="character" w:customStyle="1" w:styleId="ListLabel29">
    <w:name w:val="ListLabel 29"/>
    <w:rsid w:val="008C56A4"/>
    <w:rPr>
      <w:rFonts w:ascii="Calibri" w:hAnsi="Calibri" w:cs="Calibri"/>
      <w:b/>
    </w:rPr>
  </w:style>
  <w:style w:type="character" w:customStyle="1" w:styleId="ListLabel30">
    <w:name w:val="ListLabel 30"/>
    <w:rsid w:val="008C56A4"/>
    <w:rPr>
      <w:rFonts w:cs="Courier New"/>
    </w:rPr>
  </w:style>
  <w:style w:type="character" w:customStyle="1" w:styleId="ListLabel31">
    <w:name w:val="ListLabel 31"/>
    <w:rsid w:val="008C56A4"/>
    <w:rPr>
      <w:rFonts w:cs="Wingdings"/>
    </w:rPr>
  </w:style>
  <w:style w:type="character" w:customStyle="1" w:styleId="ListLabel32">
    <w:name w:val="ListLabel 32"/>
    <w:rsid w:val="008C56A4"/>
    <w:rPr>
      <w:rFonts w:cs="Symbol"/>
    </w:rPr>
  </w:style>
  <w:style w:type="character" w:customStyle="1" w:styleId="ListLabel33">
    <w:name w:val="ListLabel 33"/>
    <w:rsid w:val="008C56A4"/>
    <w:rPr>
      <w:rFonts w:cs="Courier New"/>
    </w:rPr>
  </w:style>
  <w:style w:type="character" w:customStyle="1" w:styleId="ListLabel34">
    <w:name w:val="ListLabel 34"/>
    <w:rsid w:val="008C56A4"/>
    <w:rPr>
      <w:rFonts w:cs="Wingdings"/>
    </w:rPr>
  </w:style>
  <w:style w:type="character" w:customStyle="1" w:styleId="ListLabel35">
    <w:name w:val="ListLabel 35"/>
    <w:rsid w:val="008C56A4"/>
    <w:rPr>
      <w:rFonts w:cs="Symbol"/>
    </w:rPr>
  </w:style>
  <w:style w:type="character" w:customStyle="1" w:styleId="ListLabel36">
    <w:name w:val="ListLabel 36"/>
    <w:rsid w:val="008C56A4"/>
    <w:rPr>
      <w:rFonts w:cs="Courier New"/>
    </w:rPr>
  </w:style>
  <w:style w:type="character" w:customStyle="1" w:styleId="ListLabel37">
    <w:name w:val="ListLabel 37"/>
    <w:rsid w:val="008C56A4"/>
    <w:rPr>
      <w:rFonts w:cs="Wingdings"/>
    </w:rPr>
  </w:style>
  <w:style w:type="character" w:customStyle="1" w:styleId="ListLabel38">
    <w:name w:val="ListLabel 38"/>
    <w:rsid w:val="008C56A4"/>
    <w:rPr>
      <w:rFonts w:ascii="Calibri" w:hAnsi="Calibri" w:cs="Calibri"/>
      <w:b/>
      <w:sz w:val="28"/>
    </w:rPr>
  </w:style>
  <w:style w:type="character" w:customStyle="1" w:styleId="ListLabel39">
    <w:name w:val="ListLabel 39"/>
    <w:rsid w:val="008C56A4"/>
    <w:rPr>
      <w:rFonts w:cs="Calibri"/>
      <w:b/>
    </w:rPr>
  </w:style>
  <w:style w:type="character" w:customStyle="1" w:styleId="ListLabel40">
    <w:name w:val="ListLabel 40"/>
    <w:rsid w:val="008C56A4"/>
    <w:rPr>
      <w:rFonts w:cs="Courier New"/>
    </w:rPr>
  </w:style>
  <w:style w:type="character" w:customStyle="1" w:styleId="ListLabel41">
    <w:name w:val="ListLabel 41"/>
    <w:rsid w:val="008C56A4"/>
    <w:rPr>
      <w:rFonts w:cs="Wingdings"/>
    </w:rPr>
  </w:style>
  <w:style w:type="character" w:customStyle="1" w:styleId="ListLabel42">
    <w:name w:val="ListLabel 42"/>
    <w:rsid w:val="008C56A4"/>
    <w:rPr>
      <w:rFonts w:cs="Symbol"/>
    </w:rPr>
  </w:style>
  <w:style w:type="character" w:customStyle="1" w:styleId="ListLabel43">
    <w:name w:val="ListLabel 43"/>
    <w:rsid w:val="008C56A4"/>
    <w:rPr>
      <w:rFonts w:cs="Courier New"/>
    </w:rPr>
  </w:style>
  <w:style w:type="character" w:customStyle="1" w:styleId="ListLabel44">
    <w:name w:val="ListLabel 44"/>
    <w:rsid w:val="008C56A4"/>
    <w:rPr>
      <w:rFonts w:cs="Wingdings"/>
    </w:rPr>
  </w:style>
  <w:style w:type="character" w:customStyle="1" w:styleId="ListLabel45">
    <w:name w:val="ListLabel 45"/>
    <w:rsid w:val="008C56A4"/>
    <w:rPr>
      <w:rFonts w:cs="Symbol"/>
    </w:rPr>
  </w:style>
  <w:style w:type="character" w:customStyle="1" w:styleId="ListLabel46">
    <w:name w:val="ListLabel 46"/>
    <w:rsid w:val="008C56A4"/>
    <w:rPr>
      <w:rFonts w:cs="Courier New"/>
    </w:rPr>
  </w:style>
  <w:style w:type="character" w:customStyle="1" w:styleId="ListLabel47">
    <w:name w:val="ListLabel 47"/>
    <w:rsid w:val="008C56A4"/>
    <w:rPr>
      <w:rFonts w:cs="Wingdings"/>
    </w:rPr>
  </w:style>
  <w:style w:type="character" w:customStyle="1" w:styleId="ListLabel48">
    <w:name w:val="ListLabel 48"/>
    <w:rsid w:val="008C56A4"/>
    <w:rPr>
      <w:b/>
      <w:sz w:val="28"/>
    </w:rPr>
  </w:style>
  <w:style w:type="character" w:customStyle="1" w:styleId="ListLabel49">
    <w:name w:val="ListLabel 49"/>
    <w:rsid w:val="008C56A4"/>
    <w:rPr>
      <w:rFonts w:cs="Symbol"/>
    </w:rPr>
  </w:style>
  <w:style w:type="character" w:customStyle="1" w:styleId="ListLabel50">
    <w:name w:val="ListLabel 50"/>
    <w:rsid w:val="008C56A4"/>
    <w:rPr>
      <w:rFonts w:cs="Symbol"/>
    </w:rPr>
  </w:style>
  <w:style w:type="character" w:customStyle="1" w:styleId="ListLabel51">
    <w:name w:val="ListLabel 51"/>
    <w:rsid w:val="008C56A4"/>
    <w:rPr>
      <w:rFonts w:cs="Calibri"/>
      <w:b/>
    </w:rPr>
  </w:style>
  <w:style w:type="character" w:customStyle="1" w:styleId="ListLabel52">
    <w:name w:val="ListLabel 52"/>
    <w:rsid w:val="008C56A4"/>
    <w:rPr>
      <w:rFonts w:cs="Courier New"/>
    </w:rPr>
  </w:style>
  <w:style w:type="character" w:customStyle="1" w:styleId="ListLabel53">
    <w:name w:val="ListLabel 53"/>
    <w:rsid w:val="008C56A4"/>
    <w:rPr>
      <w:rFonts w:cs="Wingdings"/>
    </w:rPr>
  </w:style>
  <w:style w:type="character" w:customStyle="1" w:styleId="ListLabel54">
    <w:name w:val="ListLabel 54"/>
    <w:rsid w:val="008C56A4"/>
    <w:rPr>
      <w:rFonts w:cs="Symbol"/>
    </w:rPr>
  </w:style>
  <w:style w:type="character" w:customStyle="1" w:styleId="ListLabel55">
    <w:name w:val="ListLabel 55"/>
    <w:rsid w:val="008C56A4"/>
    <w:rPr>
      <w:rFonts w:cs="Courier New"/>
    </w:rPr>
  </w:style>
  <w:style w:type="character" w:customStyle="1" w:styleId="ListLabel56">
    <w:name w:val="ListLabel 56"/>
    <w:rsid w:val="008C56A4"/>
    <w:rPr>
      <w:rFonts w:cs="Wingdings"/>
    </w:rPr>
  </w:style>
  <w:style w:type="character" w:customStyle="1" w:styleId="ListLabel57">
    <w:name w:val="ListLabel 57"/>
    <w:rsid w:val="008C56A4"/>
    <w:rPr>
      <w:rFonts w:cs="Symbol"/>
    </w:rPr>
  </w:style>
  <w:style w:type="character" w:customStyle="1" w:styleId="ListLabel58">
    <w:name w:val="ListLabel 58"/>
    <w:rsid w:val="008C56A4"/>
    <w:rPr>
      <w:rFonts w:cs="Courier New"/>
    </w:rPr>
  </w:style>
  <w:style w:type="character" w:customStyle="1" w:styleId="ListLabel59">
    <w:name w:val="ListLabel 59"/>
    <w:rsid w:val="008C56A4"/>
    <w:rPr>
      <w:rFonts w:cs="Wingdings"/>
    </w:rPr>
  </w:style>
  <w:style w:type="character" w:customStyle="1" w:styleId="ListLabel60">
    <w:name w:val="ListLabel 60"/>
    <w:rsid w:val="008C56A4"/>
    <w:rPr>
      <w:b/>
      <w:sz w:val="28"/>
    </w:rPr>
  </w:style>
  <w:style w:type="character" w:customStyle="1" w:styleId="ListLabel61">
    <w:name w:val="ListLabel 61"/>
    <w:rsid w:val="008C56A4"/>
    <w:rPr>
      <w:rFonts w:cs="Symbol"/>
      <w:lang w:val="en-US"/>
    </w:rPr>
  </w:style>
  <w:style w:type="character" w:customStyle="1" w:styleId="ListLabel62">
    <w:name w:val="ListLabel 62"/>
    <w:rsid w:val="008C56A4"/>
    <w:rPr>
      <w:rFonts w:cs="Symbol"/>
    </w:rPr>
  </w:style>
  <w:style w:type="character" w:customStyle="1" w:styleId="2Char10">
    <w:name w:val="Σώμα κείμενου με εσοχή 2 Char1"/>
    <w:basedOn w:val="50"/>
    <w:rsid w:val="008C56A4"/>
    <w:rPr>
      <w:sz w:val="24"/>
      <w:szCs w:val="24"/>
      <w:lang w:eastAsia="zh-CN"/>
    </w:rPr>
  </w:style>
  <w:style w:type="character" w:customStyle="1" w:styleId="ab">
    <w:name w:val="Κουκκίδες"/>
    <w:rsid w:val="008C56A4"/>
    <w:rPr>
      <w:rFonts w:ascii="OpenSymbol" w:eastAsia="OpenSymbol" w:hAnsi="OpenSymbol" w:cs="OpenSymbol"/>
    </w:rPr>
  </w:style>
  <w:style w:type="character" w:customStyle="1" w:styleId="2Char2">
    <w:name w:val="Σώμα κείμενου με εσοχή 2 Char2"/>
    <w:basedOn w:val="60"/>
    <w:rsid w:val="008C56A4"/>
    <w:rPr>
      <w:sz w:val="24"/>
      <w:szCs w:val="24"/>
      <w:lang w:eastAsia="zh-CN"/>
    </w:rPr>
  </w:style>
  <w:style w:type="character" w:customStyle="1" w:styleId="WW-10">
    <w:name w:val="WW-Έντονη έμφαση1"/>
    <w:basedOn w:val="60"/>
    <w:rsid w:val="008C56A4"/>
    <w:rPr>
      <w:b/>
      <w:bCs/>
    </w:rPr>
  </w:style>
  <w:style w:type="character" w:customStyle="1" w:styleId="2Char11">
    <w:name w:val="Σώμα κείμενου 2 Char1"/>
    <w:basedOn w:val="60"/>
    <w:rsid w:val="008C56A4"/>
    <w:rPr>
      <w:sz w:val="24"/>
      <w:szCs w:val="24"/>
      <w:lang w:eastAsia="zh-CN"/>
    </w:rPr>
  </w:style>
  <w:style w:type="character" w:customStyle="1" w:styleId="WW-2">
    <w:name w:val="WW-Σύνδεσμος διαδικτύου"/>
    <w:rsid w:val="008C56A4"/>
    <w:rPr>
      <w:color w:val="000080"/>
      <w:u w:val="single"/>
    </w:rPr>
  </w:style>
  <w:style w:type="character" w:customStyle="1" w:styleId="3Char10">
    <w:name w:val="Σώμα κείμενου με εσοχή 3 Char1"/>
    <w:basedOn w:val="60"/>
    <w:rsid w:val="008C56A4"/>
    <w:rPr>
      <w:sz w:val="16"/>
      <w:szCs w:val="16"/>
      <w:lang w:eastAsia="zh-CN"/>
    </w:rPr>
  </w:style>
  <w:style w:type="paragraph" w:customStyle="1" w:styleId="ac">
    <w:name w:val="Επικεφαλίδα"/>
    <w:basedOn w:val="a"/>
    <w:next w:val="ad"/>
    <w:rsid w:val="008C56A4"/>
    <w:pPr>
      <w:autoSpaceDE w:val="0"/>
      <w:spacing w:line="360" w:lineRule="auto"/>
      <w:jc w:val="center"/>
    </w:pPr>
    <w:rPr>
      <w:rFonts w:ascii="Arial" w:hAnsi="Arial" w:cs="Arial"/>
    </w:rPr>
  </w:style>
  <w:style w:type="paragraph" w:styleId="ad">
    <w:name w:val="Body Text"/>
    <w:basedOn w:val="a"/>
    <w:qFormat/>
    <w:rsid w:val="008C56A4"/>
    <w:pPr>
      <w:jc w:val="both"/>
    </w:pPr>
    <w:rPr>
      <w:szCs w:val="20"/>
    </w:rPr>
  </w:style>
  <w:style w:type="paragraph" w:styleId="ae">
    <w:name w:val="List"/>
    <w:basedOn w:val="ad"/>
    <w:rsid w:val="008C56A4"/>
    <w:pPr>
      <w:widowControl w:val="0"/>
      <w:spacing w:after="120"/>
      <w:jc w:val="left"/>
    </w:pPr>
    <w:rPr>
      <w:rFonts w:eastAsia="Andale Sans UI" w:cs="Tahoma"/>
      <w:kern w:val="1"/>
      <w:szCs w:val="24"/>
    </w:rPr>
  </w:style>
  <w:style w:type="paragraph" w:styleId="af">
    <w:name w:val="caption"/>
    <w:basedOn w:val="a"/>
    <w:qFormat/>
    <w:rsid w:val="008C56A4"/>
    <w:pPr>
      <w:suppressLineNumbers/>
      <w:spacing w:before="120" w:after="120"/>
    </w:pPr>
    <w:rPr>
      <w:rFonts w:cs="Mangal"/>
      <w:i/>
      <w:iCs/>
    </w:rPr>
  </w:style>
  <w:style w:type="paragraph" w:customStyle="1" w:styleId="af0">
    <w:name w:val="Ευρετήριο"/>
    <w:basedOn w:val="a"/>
    <w:rsid w:val="008C56A4"/>
    <w:pPr>
      <w:widowControl w:val="0"/>
      <w:suppressLineNumbers/>
    </w:pPr>
    <w:rPr>
      <w:rFonts w:eastAsia="Andale Sans UI" w:cs="Tahoma"/>
      <w:kern w:val="1"/>
    </w:rPr>
  </w:style>
  <w:style w:type="paragraph" w:customStyle="1" w:styleId="52">
    <w:name w:val="Λεζάντα5"/>
    <w:basedOn w:val="a"/>
    <w:rsid w:val="008C56A4"/>
    <w:pPr>
      <w:suppressLineNumbers/>
      <w:spacing w:before="120" w:after="120"/>
    </w:pPr>
    <w:rPr>
      <w:rFonts w:cs="Mangal"/>
      <w:i/>
      <w:iCs/>
    </w:rPr>
  </w:style>
  <w:style w:type="paragraph" w:customStyle="1" w:styleId="43">
    <w:name w:val="Λεζάντα4"/>
    <w:basedOn w:val="a"/>
    <w:rsid w:val="008C56A4"/>
    <w:pPr>
      <w:suppressLineNumbers/>
      <w:spacing w:before="120" w:after="120"/>
    </w:pPr>
    <w:rPr>
      <w:rFonts w:cs="Mangal"/>
      <w:i/>
      <w:iCs/>
    </w:rPr>
  </w:style>
  <w:style w:type="paragraph" w:customStyle="1" w:styleId="CharChar1CharCharCharChar">
    <w:name w:val="Char Char1 Char Char Char Char"/>
    <w:basedOn w:val="a"/>
    <w:rsid w:val="008C56A4"/>
    <w:pPr>
      <w:spacing w:after="160" w:line="240" w:lineRule="exact"/>
      <w:jc w:val="both"/>
    </w:pPr>
    <w:rPr>
      <w:rFonts w:ascii="Verdana" w:hAnsi="Verdana" w:cs="Verdana"/>
      <w:sz w:val="20"/>
      <w:szCs w:val="20"/>
      <w:lang w:val="en-US"/>
    </w:rPr>
  </w:style>
  <w:style w:type="paragraph" w:styleId="af1">
    <w:name w:val="header"/>
    <w:basedOn w:val="a"/>
    <w:rsid w:val="008C56A4"/>
    <w:pPr>
      <w:tabs>
        <w:tab w:val="center" w:pos="4153"/>
        <w:tab w:val="right" w:pos="8306"/>
      </w:tabs>
    </w:pPr>
  </w:style>
  <w:style w:type="paragraph" w:styleId="af2">
    <w:name w:val="Body Text Indent"/>
    <w:basedOn w:val="a"/>
    <w:rsid w:val="008C56A4"/>
    <w:pPr>
      <w:tabs>
        <w:tab w:val="center" w:pos="8460"/>
      </w:tabs>
      <w:ind w:firstLine="540"/>
      <w:jc w:val="both"/>
    </w:pPr>
  </w:style>
  <w:style w:type="paragraph" w:styleId="af3">
    <w:name w:val="footer"/>
    <w:basedOn w:val="a"/>
    <w:rsid w:val="008C56A4"/>
    <w:pPr>
      <w:tabs>
        <w:tab w:val="center" w:pos="4153"/>
        <w:tab w:val="right" w:pos="8306"/>
      </w:tabs>
    </w:pPr>
  </w:style>
  <w:style w:type="paragraph" w:customStyle="1" w:styleId="220">
    <w:name w:val="Σώμα κείμενου 22"/>
    <w:basedOn w:val="a"/>
    <w:rsid w:val="008C56A4"/>
    <w:pPr>
      <w:jc w:val="both"/>
    </w:pPr>
    <w:rPr>
      <w:b/>
      <w:bCs/>
    </w:rPr>
  </w:style>
  <w:style w:type="paragraph" w:customStyle="1" w:styleId="xl25">
    <w:name w:val="xl25"/>
    <w:basedOn w:val="a"/>
    <w:rsid w:val="008C56A4"/>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8C56A4"/>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8C56A4"/>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8C56A4"/>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8C56A4"/>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8C56A4"/>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8C56A4"/>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8C56A4"/>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8C56A4"/>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8C56A4"/>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8C56A4"/>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8C56A4"/>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8C56A4"/>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8C56A4"/>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8C56A4"/>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8C56A4"/>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8C56A4"/>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8C56A4"/>
    <w:pPr>
      <w:tabs>
        <w:tab w:val="center" w:pos="8460"/>
      </w:tabs>
      <w:ind w:firstLine="720"/>
      <w:jc w:val="both"/>
    </w:pPr>
  </w:style>
  <w:style w:type="paragraph" w:customStyle="1" w:styleId="320">
    <w:name w:val="Σώμα κείμενου με εσοχή 32"/>
    <w:basedOn w:val="a"/>
    <w:rsid w:val="008C56A4"/>
    <w:pPr>
      <w:tabs>
        <w:tab w:val="center" w:pos="8460"/>
      </w:tabs>
      <w:ind w:firstLine="540"/>
    </w:pPr>
  </w:style>
  <w:style w:type="paragraph" w:customStyle="1" w:styleId="310">
    <w:name w:val="Σώμα κείμενου 31"/>
    <w:basedOn w:val="a"/>
    <w:rsid w:val="008C56A4"/>
    <w:rPr>
      <w:b/>
      <w:bCs/>
    </w:rPr>
  </w:style>
  <w:style w:type="paragraph" w:customStyle="1" w:styleId="Normalgr">
    <w:name w:val="Normalgr"/>
    <w:rsid w:val="008C56A4"/>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8C56A4"/>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8C56A4"/>
    <w:pPr>
      <w:ind w:left="1588" w:hanging="1588"/>
    </w:pPr>
  </w:style>
  <w:style w:type="paragraph" w:customStyle="1" w:styleId="23">
    <w:name w:val="Κείμενο σχολίου2"/>
    <w:basedOn w:val="a"/>
    <w:rsid w:val="008C56A4"/>
    <w:pPr>
      <w:overflowPunct w:val="0"/>
      <w:autoSpaceDE w:val="0"/>
    </w:pPr>
    <w:rPr>
      <w:sz w:val="20"/>
      <w:szCs w:val="20"/>
    </w:rPr>
  </w:style>
  <w:style w:type="paragraph" w:customStyle="1" w:styleId="15">
    <w:name w:val="Τμήμα κειμένου1"/>
    <w:basedOn w:val="a"/>
    <w:rsid w:val="008C56A4"/>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8C56A4"/>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8C56A4"/>
    <w:pPr>
      <w:spacing w:before="280" w:after="119"/>
    </w:pPr>
    <w:rPr>
      <w:rFonts w:ascii="Arial" w:hAnsi="Arial" w:cs="Arial"/>
      <w:color w:val="000000"/>
      <w:sz w:val="20"/>
      <w:szCs w:val="20"/>
    </w:rPr>
  </w:style>
  <w:style w:type="paragraph" w:customStyle="1" w:styleId="DefinitionTerm">
    <w:name w:val="Definition Term"/>
    <w:basedOn w:val="a"/>
    <w:next w:val="a"/>
    <w:rsid w:val="008C56A4"/>
    <w:pPr>
      <w:jc w:val="both"/>
    </w:pPr>
    <w:rPr>
      <w:szCs w:val="20"/>
      <w:lang w:val="en-US"/>
    </w:rPr>
  </w:style>
  <w:style w:type="paragraph" w:styleId="af4">
    <w:name w:val="footnote text"/>
    <w:basedOn w:val="a"/>
    <w:rsid w:val="008C56A4"/>
  </w:style>
  <w:style w:type="paragraph" w:styleId="Web">
    <w:name w:val="Normal (Web)"/>
    <w:basedOn w:val="a"/>
    <w:qFormat/>
    <w:rsid w:val="008C56A4"/>
    <w:pPr>
      <w:spacing w:before="280" w:after="280"/>
    </w:pPr>
    <w:rPr>
      <w:rFonts w:eastAsia="Calibri"/>
    </w:rPr>
  </w:style>
  <w:style w:type="paragraph" w:styleId="af5">
    <w:name w:val="endnote text"/>
    <w:basedOn w:val="a"/>
    <w:rsid w:val="008C56A4"/>
    <w:rPr>
      <w:rFonts w:ascii="Arial" w:hAnsi="Arial" w:cs="Arial"/>
      <w:position w:val="2"/>
      <w:sz w:val="22"/>
      <w:lang w:val="en-US"/>
    </w:rPr>
  </w:style>
  <w:style w:type="paragraph" w:customStyle="1" w:styleId="msonospacing0">
    <w:name w:val="msonospacing"/>
    <w:basedOn w:val="a"/>
    <w:rsid w:val="008C56A4"/>
    <w:rPr>
      <w:rFonts w:ascii="Calibri" w:hAnsi="Calibri" w:cs="Calibri"/>
      <w:szCs w:val="32"/>
      <w:lang w:val="en-US"/>
    </w:rPr>
  </w:style>
  <w:style w:type="paragraph" w:customStyle="1" w:styleId="msolistparagraph0">
    <w:name w:val="msolistparagraph"/>
    <w:basedOn w:val="a"/>
    <w:rsid w:val="008C56A4"/>
    <w:pPr>
      <w:ind w:left="720"/>
    </w:pPr>
    <w:rPr>
      <w:rFonts w:ascii="Calibri" w:hAnsi="Calibri" w:cs="Calibri"/>
      <w:lang w:val="en-US"/>
    </w:rPr>
  </w:style>
  <w:style w:type="paragraph" w:styleId="af6">
    <w:name w:val="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8C56A4"/>
    <w:rPr>
      <w:rFonts w:ascii="Calibri" w:hAnsi="Calibri" w:cs="Calibri"/>
      <w:i/>
      <w:lang w:val="en-US"/>
    </w:rPr>
  </w:style>
  <w:style w:type="paragraph" w:styleId="af7">
    <w:name w:val="Intense Quote"/>
    <w:qFormat/>
    <w:rsid w:val="008C56A4"/>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8C56A4"/>
    <w:pPr>
      <w:ind w:left="720" w:right="720"/>
    </w:pPr>
    <w:rPr>
      <w:rFonts w:ascii="Calibri" w:hAnsi="Calibri" w:cs="Calibri"/>
      <w:b/>
      <w:i/>
      <w:szCs w:val="22"/>
      <w:lang w:val="en-US"/>
    </w:rPr>
  </w:style>
  <w:style w:type="paragraph" w:customStyle="1" w:styleId="msotocheading0">
    <w:name w:val="msotocheading"/>
    <w:basedOn w:val="1"/>
    <w:next w:val="a"/>
    <w:rsid w:val="008C56A4"/>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8C56A4"/>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8C56A4"/>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8C56A4"/>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8C56A4"/>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8C56A4"/>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8C56A4"/>
    <w:pPr>
      <w:spacing w:before="280" w:after="280"/>
    </w:pPr>
    <w:rPr>
      <w:rFonts w:ascii="Arial" w:eastAsia="Arial Unicode MS" w:hAnsi="Arial" w:cs="Arial"/>
      <w:sz w:val="22"/>
      <w:szCs w:val="22"/>
    </w:rPr>
  </w:style>
  <w:style w:type="paragraph" w:customStyle="1" w:styleId="xl54">
    <w:name w:val="xl54"/>
    <w:basedOn w:val="a"/>
    <w:rsid w:val="008C56A4"/>
    <w:pPr>
      <w:spacing w:before="280" w:after="280"/>
    </w:pPr>
    <w:rPr>
      <w:rFonts w:ascii="Arial" w:eastAsia="Arial Unicode MS" w:hAnsi="Arial" w:cs="Arial"/>
      <w:sz w:val="22"/>
      <w:szCs w:val="22"/>
    </w:rPr>
  </w:style>
  <w:style w:type="paragraph" w:customStyle="1" w:styleId="16">
    <w:name w:val="Παράγραφος λίστας1"/>
    <w:basedOn w:val="a"/>
    <w:rsid w:val="008C56A4"/>
    <w:pPr>
      <w:widowControl w:val="0"/>
      <w:ind w:left="720"/>
      <w:contextualSpacing/>
    </w:pPr>
    <w:rPr>
      <w:rFonts w:eastAsia="SimSun" w:cs="Mangal"/>
      <w:kern w:val="1"/>
      <w:lang w:bidi="hi-IN"/>
    </w:rPr>
  </w:style>
  <w:style w:type="paragraph" w:customStyle="1" w:styleId="211">
    <w:name w:val="Σώμα κείμενου 21"/>
    <w:basedOn w:val="a"/>
    <w:rsid w:val="008C56A4"/>
    <w:pPr>
      <w:widowControl w:val="0"/>
    </w:pPr>
    <w:rPr>
      <w:rFonts w:ascii="Arial" w:eastAsia="SimSun" w:hAnsi="Arial" w:cs="Arial"/>
      <w:kern w:val="1"/>
      <w:lang w:bidi="hi-IN"/>
    </w:rPr>
  </w:style>
  <w:style w:type="paragraph" w:customStyle="1" w:styleId="af8">
    <w:name w:val="Περιεχόμενα πίνακα"/>
    <w:basedOn w:val="a"/>
    <w:qFormat/>
    <w:rsid w:val="008C56A4"/>
    <w:pPr>
      <w:widowControl w:val="0"/>
    </w:pPr>
    <w:rPr>
      <w:rFonts w:eastAsia="SimSun" w:cs="Mangal"/>
      <w:kern w:val="1"/>
      <w:lang w:bidi="hi-IN"/>
    </w:rPr>
  </w:style>
  <w:style w:type="paragraph" w:customStyle="1" w:styleId="17">
    <w:name w:val="Χωρίς διάστιχο1"/>
    <w:rsid w:val="008C56A4"/>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8C56A4"/>
    <w:pPr>
      <w:ind w:left="720"/>
      <w:contextualSpacing/>
    </w:pPr>
    <w:rPr>
      <w:sz w:val="20"/>
      <w:szCs w:val="20"/>
    </w:rPr>
  </w:style>
  <w:style w:type="paragraph" w:styleId="afa">
    <w:name w:val="Balloon Text"/>
    <w:basedOn w:val="a"/>
    <w:uiPriority w:val="99"/>
    <w:rsid w:val="008C56A4"/>
    <w:rPr>
      <w:rFonts w:ascii="Tahoma" w:hAnsi="Tahoma" w:cs="Tahoma"/>
      <w:sz w:val="16"/>
      <w:szCs w:val="16"/>
    </w:rPr>
  </w:style>
  <w:style w:type="paragraph" w:customStyle="1" w:styleId="230">
    <w:name w:val="Σώμα κείμενου 23"/>
    <w:basedOn w:val="a"/>
    <w:rsid w:val="008C56A4"/>
    <w:pPr>
      <w:widowControl w:val="0"/>
    </w:pPr>
    <w:rPr>
      <w:rFonts w:ascii="Arial" w:eastAsia="SimSun" w:hAnsi="Arial" w:cs="Arial"/>
      <w:kern w:val="1"/>
      <w:lang w:bidi="hi-IN"/>
    </w:rPr>
  </w:style>
  <w:style w:type="paragraph" w:customStyle="1" w:styleId="10pt">
    <w:name w:val="Βασικό + 10 pt"/>
    <w:basedOn w:val="a"/>
    <w:rsid w:val="008C56A4"/>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8C56A4"/>
    <w:pPr>
      <w:tabs>
        <w:tab w:val="center" w:pos="8460"/>
      </w:tabs>
      <w:ind w:firstLine="540"/>
    </w:pPr>
  </w:style>
  <w:style w:type="paragraph" w:customStyle="1" w:styleId="Style9">
    <w:name w:val="Style9"/>
    <w:basedOn w:val="a"/>
    <w:rsid w:val="008C56A4"/>
    <w:pPr>
      <w:widowControl w:val="0"/>
    </w:pPr>
    <w:rPr>
      <w:color w:val="00000A"/>
      <w:kern w:val="1"/>
    </w:rPr>
  </w:style>
  <w:style w:type="paragraph" w:customStyle="1" w:styleId="10">
    <w:name w:val="Λίστα με κουκκίδες1"/>
    <w:basedOn w:val="a"/>
    <w:rsid w:val="008C56A4"/>
    <w:pPr>
      <w:numPr>
        <w:numId w:val="2"/>
      </w:numPr>
      <w:contextualSpacing/>
    </w:pPr>
  </w:style>
  <w:style w:type="paragraph" w:customStyle="1" w:styleId="Header">
    <w:name w:val="Header"/>
    <w:basedOn w:val="a"/>
    <w:rsid w:val="008C56A4"/>
    <w:pPr>
      <w:tabs>
        <w:tab w:val="center" w:pos="4153"/>
        <w:tab w:val="right" w:pos="8306"/>
      </w:tabs>
    </w:pPr>
    <w:rPr>
      <w:color w:val="00000A"/>
      <w:sz w:val="20"/>
      <w:szCs w:val="20"/>
    </w:rPr>
  </w:style>
  <w:style w:type="paragraph" w:customStyle="1" w:styleId="Heading1">
    <w:name w:val="Heading 1"/>
    <w:basedOn w:val="a"/>
    <w:rsid w:val="008C56A4"/>
    <w:pPr>
      <w:keepNext/>
    </w:pPr>
    <w:rPr>
      <w:rFonts w:ascii="Tahoma" w:hAnsi="Tahoma" w:cs="Tahoma"/>
      <w:color w:val="00000A"/>
      <w:szCs w:val="20"/>
    </w:rPr>
  </w:style>
  <w:style w:type="paragraph" w:customStyle="1" w:styleId="WW-3">
    <w:name w:val="WW-Επικεφαλίδα"/>
    <w:basedOn w:val="a"/>
    <w:next w:val="ad"/>
    <w:rsid w:val="008C56A4"/>
    <w:pPr>
      <w:keepNext/>
      <w:widowControl w:val="0"/>
      <w:spacing w:before="240" w:after="120"/>
    </w:pPr>
    <w:rPr>
      <w:rFonts w:ascii="Arial" w:eastAsia="Andale Sans UI" w:hAnsi="Arial" w:cs="Tahoma"/>
      <w:kern w:val="1"/>
      <w:sz w:val="28"/>
      <w:szCs w:val="28"/>
    </w:rPr>
  </w:style>
  <w:style w:type="paragraph" w:customStyle="1" w:styleId="33">
    <w:name w:val="Λεζάντα3"/>
    <w:basedOn w:val="a"/>
    <w:rsid w:val="008C56A4"/>
    <w:pPr>
      <w:widowControl w:val="0"/>
      <w:suppressLineNumbers/>
      <w:spacing w:before="120" w:after="120"/>
    </w:pPr>
    <w:rPr>
      <w:rFonts w:eastAsia="Andale Sans UI" w:cs="Mangal"/>
      <w:i/>
      <w:iCs/>
      <w:kern w:val="1"/>
    </w:rPr>
  </w:style>
  <w:style w:type="paragraph" w:customStyle="1" w:styleId="Caption">
    <w:name w:val="Caption"/>
    <w:basedOn w:val="a"/>
    <w:rsid w:val="008C56A4"/>
    <w:pPr>
      <w:widowControl w:val="0"/>
      <w:suppressLineNumbers/>
      <w:spacing w:before="120" w:after="120"/>
    </w:pPr>
    <w:rPr>
      <w:rFonts w:eastAsia="Andale Sans UI" w:cs="Mangal"/>
      <w:i/>
      <w:iCs/>
      <w:kern w:val="1"/>
    </w:rPr>
  </w:style>
  <w:style w:type="paragraph" w:customStyle="1" w:styleId="WW-Caption">
    <w:name w:val="WW-Caption"/>
    <w:basedOn w:val="a"/>
    <w:rsid w:val="008C56A4"/>
    <w:pPr>
      <w:widowControl w:val="0"/>
      <w:suppressLineNumbers/>
      <w:spacing w:before="120" w:after="120"/>
    </w:pPr>
    <w:rPr>
      <w:rFonts w:eastAsia="Andale Sans UI" w:cs="Mangal"/>
      <w:i/>
      <w:iCs/>
      <w:kern w:val="1"/>
    </w:rPr>
  </w:style>
  <w:style w:type="paragraph" w:customStyle="1" w:styleId="WW-Caption1">
    <w:name w:val="WW-Caption1"/>
    <w:basedOn w:val="a"/>
    <w:rsid w:val="008C56A4"/>
    <w:pPr>
      <w:widowControl w:val="0"/>
      <w:suppressLineNumbers/>
      <w:spacing w:before="120" w:after="120"/>
    </w:pPr>
    <w:rPr>
      <w:rFonts w:eastAsia="Andale Sans UI" w:cs="Mangal"/>
      <w:i/>
      <w:iCs/>
      <w:kern w:val="1"/>
    </w:rPr>
  </w:style>
  <w:style w:type="paragraph" w:customStyle="1" w:styleId="24">
    <w:name w:val="Λεζάντα2"/>
    <w:basedOn w:val="a"/>
    <w:rsid w:val="008C56A4"/>
    <w:pPr>
      <w:widowControl w:val="0"/>
      <w:suppressLineNumbers/>
      <w:spacing w:before="120" w:after="120"/>
    </w:pPr>
    <w:rPr>
      <w:rFonts w:eastAsia="Andale Sans UI" w:cs="Mangal"/>
      <w:i/>
      <w:iCs/>
      <w:kern w:val="1"/>
    </w:rPr>
  </w:style>
  <w:style w:type="paragraph" w:customStyle="1" w:styleId="18">
    <w:name w:val="Λεζάντα1"/>
    <w:basedOn w:val="a"/>
    <w:rsid w:val="008C56A4"/>
    <w:pPr>
      <w:widowControl w:val="0"/>
      <w:suppressLineNumbers/>
      <w:spacing w:before="120" w:after="120"/>
    </w:pPr>
    <w:rPr>
      <w:rFonts w:eastAsia="Andale Sans UI" w:cs="Tahoma"/>
      <w:i/>
      <w:iCs/>
      <w:kern w:val="1"/>
    </w:rPr>
  </w:style>
  <w:style w:type="paragraph" w:customStyle="1" w:styleId="19">
    <w:name w:val="Κείμενο μακροεντολής1"/>
    <w:rsid w:val="008C56A4"/>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a">
    <w:name w:val="Κείμενο σχολίου1"/>
    <w:basedOn w:val="a"/>
    <w:rsid w:val="008C56A4"/>
    <w:pPr>
      <w:widowControl w:val="0"/>
    </w:pPr>
    <w:rPr>
      <w:rFonts w:eastAsia="Andale Sans UI"/>
      <w:kern w:val="1"/>
    </w:rPr>
  </w:style>
  <w:style w:type="paragraph" w:customStyle="1" w:styleId="Standard">
    <w:name w:val="Standard"/>
    <w:rsid w:val="008C56A4"/>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rsid w:val="008C56A4"/>
    <w:pPr>
      <w:suppressLineNumbers/>
      <w:jc w:val="center"/>
    </w:pPr>
    <w:rPr>
      <w:rFonts w:eastAsia="Andale Sans UI" w:cs="Times New Roman"/>
      <w:b/>
      <w:bCs/>
      <w:lang w:bidi="ar-SA"/>
    </w:rPr>
  </w:style>
  <w:style w:type="paragraph" w:customStyle="1" w:styleId="afc">
    <w:name w:val="Προμορφοποιημένο κείμενο"/>
    <w:basedOn w:val="a"/>
    <w:rsid w:val="008C56A4"/>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8C56A4"/>
    <w:pPr>
      <w:suppressLineNumbers/>
    </w:pPr>
    <w:rPr>
      <w:rFonts w:eastAsia="Andale Sans UI"/>
      <w:sz w:val="20"/>
      <w:szCs w:val="20"/>
      <w:lang w:bidi="en-US"/>
    </w:rPr>
  </w:style>
  <w:style w:type="paragraph" w:customStyle="1" w:styleId="Standarduser">
    <w:name w:val="Standard (user)"/>
    <w:rsid w:val="008C56A4"/>
    <w:pPr>
      <w:widowControl w:val="0"/>
      <w:suppressAutoHyphens/>
      <w:textAlignment w:val="baseline"/>
    </w:pPr>
    <w:rPr>
      <w:rFonts w:cs="Tahoma"/>
      <w:kern w:val="1"/>
      <w:sz w:val="24"/>
      <w:szCs w:val="24"/>
      <w:lang w:val="en-US" w:eastAsia="zh-CN"/>
    </w:rPr>
  </w:style>
  <w:style w:type="paragraph" w:customStyle="1" w:styleId="1b">
    <w:name w:val="Βασικό1"/>
    <w:rsid w:val="008C56A4"/>
    <w:pPr>
      <w:suppressAutoHyphens/>
      <w:spacing w:line="276" w:lineRule="auto"/>
    </w:pPr>
    <w:rPr>
      <w:rFonts w:ascii="Arial" w:eastAsia="Arial" w:hAnsi="Arial" w:cs="Arial"/>
      <w:color w:val="000000"/>
      <w:sz w:val="22"/>
      <w:szCs w:val="22"/>
      <w:lang w:eastAsia="zh-CN"/>
    </w:rPr>
  </w:style>
  <w:style w:type="paragraph" w:customStyle="1" w:styleId="1c">
    <w:name w:val="Κείμενο πλαισίου1"/>
    <w:basedOn w:val="a"/>
    <w:rsid w:val="008C56A4"/>
    <w:pPr>
      <w:widowControl w:val="0"/>
    </w:pPr>
    <w:rPr>
      <w:rFonts w:ascii="Tahoma" w:eastAsia="Andale Sans UI" w:hAnsi="Tahoma" w:cs="Tahoma"/>
      <w:kern w:val="1"/>
      <w:sz w:val="16"/>
      <w:szCs w:val="16"/>
    </w:rPr>
  </w:style>
  <w:style w:type="paragraph" w:customStyle="1" w:styleId="Textbodyindent">
    <w:name w:val="Text body indent"/>
    <w:basedOn w:val="Standard"/>
    <w:rsid w:val="008C56A4"/>
    <w:pPr>
      <w:ind w:firstLine="1134"/>
      <w:jc w:val="both"/>
    </w:pPr>
    <w:rPr>
      <w:rFonts w:ascii="Arial" w:eastAsia="Andale Sans UI" w:hAnsi="Arial" w:cs="Arial"/>
      <w:sz w:val="22"/>
      <w:lang w:bidi="en-US"/>
    </w:rPr>
  </w:style>
  <w:style w:type="paragraph" w:customStyle="1" w:styleId="Endnote">
    <w:name w:val="Endnote"/>
    <w:basedOn w:val="Standard"/>
    <w:rsid w:val="008C56A4"/>
    <w:pPr>
      <w:suppressLineNumbers/>
    </w:pPr>
    <w:rPr>
      <w:sz w:val="20"/>
      <w:szCs w:val="20"/>
    </w:rPr>
  </w:style>
  <w:style w:type="paragraph" w:customStyle="1" w:styleId="TOAHeading">
    <w:name w:val="TOA Heading"/>
    <w:basedOn w:val="WW-3"/>
    <w:rsid w:val="008C56A4"/>
    <w:pPr>
      <w:suppressLineNumbers/>
    </w:pPr>
    <w:rPr>
      <w:b/>
      <w:bCs/>
      <w:sz w:val="32"/>
      <w:szCs w:val="32"/>
    </w:rPr>
  </w:style>
  <w:style w:type="paragraph" w:customStyle="1" w:styleId="25">
    <w:name w:val="Κείμενο πλαισίου2"/>
    <w:basedOn w:val="a"/>
    <w:rsid w:val="008C56A4"/>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8C5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d">
    <w:name w:val="toc 1"/>
    <w:basedOn w:val="a"/>
    <w:next w:val="a"/>
    <w:rsid w:val="008C56A4"/>
    <w:pPr>
      <w:widowControl w:val="0"/>
    </w:pPr>
    <w:rPr>
      <w:rFonts w:eastAsia="Andale Sans UI"/>
      <w:kern w:val="1"/>
    </w:rPr>
  </w:style>
  <w:style w:type="paragraph" w:styleId="26">
    <w:name w:val="toc 2"/>
    <w:basedOn w:val="a"/>
    <w:next w:val="a"/>
    <w:rsid w:val="008C56A4"/>
    <w:pPr>
      <w:widowControl w:val="0"/>
      <w:ind w:left="240"/>
    </w:pPr>
    <w:rPr>
      <w:rFonts w:eastAsia="Andale Sans UI"/>
      <w:kern w:val="1"/>
    </w:rPr>
  </w:style>
  <w:style w:type="paragraph" w:customStyle="1" w:styleId="afd">
    <w:name w:val="Περιεχόμενα πλαισίου"/>
    <w:basedOn w:val="a"/>
    <w:rsid w:val="008C56A4"/>
  </w:style>
  <w:style w:type="paragraph" w:customStyle="1" w:styleId="Heading2">
    <w:name w:val="Heading 2"/>
    <w:basedOn w:val="a"/>
    <w:rsid w:val="008C56A4"/>
    <w:pPr>
      <w:keepNext/>
      <w:suppressAutoHyphens w:val="0"/>
      <w:jc w:val="both"/>
    </w:pPr>
    <w:rPr>
      <w:rFonts w:ascii="Arial" w:hAnsi="Arial" w:cs="Arial"/>
      <w:b/>
      <w:color w:val="00000A"/>
    </w:rPr>
  </w:style>
  <w:style w:type="paragraph" w:customStyle="1" w:styleId="Heading3">
    <w:name w:val="Heading 3"/>
    <w:basedOn w:val="a"/>
    <w:rsid w:val="008C56A4"/>
    <w:pPr>
      <w:keepNext/>
      <w:suppressAutoHyphens w:val="0"/>
      <w:spacing w:before="240" w:after="60"/>
    </w:pPr>
    <w:rPr>
      <w:b/>
      <w:szCs w:val="20"/>
      <w:u w:val="single"/>
    </w:rPr>
  </w:style>
  <w:style w:type="paragraph" w:customStyle="1" w:styleId="Heading8">
    <w:name w:val="Heading 8"/>
    <w:basedOn w:val="a"/>
    <w:rsid w:val="008C56A4"/>
    <w:pPr>
      <w:keepNext/>
      <w:suppressAutoHyphens w:val="0"/>
      <w:jc w:val="center"/>
    </w:pPr>
    <w:rPr>
      <w:color w:val="00000A"/>
      <w:szCs w:val="20"/>
      <w:u w:val="single"/>
    </w:rPr>
  </w:style>
  <w:style w:type="paragraph" w:customStyle="1" w:styleId="Heading9">
    <w:name w:val="Heading 9"/>
    <w:basedOn w:val="a"/>
    <w:rsid w:val="008C56A4"/>
    <w:pPr>
      <w:keepNext/>
      <w:suppressAutoHyphens w:val="0"/>
      <w:jc w:val="both"/>
    </w:pPr>
    <w:rPr>
      <w:color w:val="00000A"/>
      <w:szCs w:val="20"/>
    </w:rPr>
  </w:style>
  <w:style w:type="paragraph" w:customStyle="1" w:styleId="Footer">
    <w:name w:val="Footer"/>
    <w:basedOn w:val="a"/>
    <w:rsid w:val="008C56A4"/>
    <w:pPr>
      <w:tabs>
        <w:tab w:val="center" w:pos="4153"/>
        <w:tab w:val="right" w:pos="8306"/>
      </w:tabs>
      <w:suppressAutoHyphens w:val="0"/>
    </w:pPr>
    <w:rPr>
      <w:color w:val="00000A"/>
    </w:rPr>
  </w:style>
  <w:style w:type="paragraph" w:customStyle="1" w:styleId="221">
    <w:name w:val="Σώμα κείμενου με εσοχή 22"/>
    <w:basedOn w:val="a"/>
    <w:rsid w:val="008C56A4"/>
    <w:pPr>
      <w:spacing w:after="120" w:line="480" w:lineRule="auto"/>
      <w:ind w:left="283"/>
    </w:pPr>
  </w:style>
  <w:style w:type="paragraph" w:customStyle="1" w:styleId="100">
    <w:name w:val="Επικεφαλίδα 10"/>
    <w:basedOn w:val="a"/>
    <w:next w:val="ad"/>
    <w:qFormat/>
    <w:rsid w:val="008C56A4"/>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8C56A4"/>
    <w:pPr>
      <w:spacing w:after="120" w:line="480" w:lineRule="auto"/>
      <w:ind w:left="283"/>
    </w:pPr>
  </w:style>
  <w:style w:type="paragraph" w:customStyle="1" w:styleId="232">
    <w:name w:val="Σώμα κείμενου 23"/>
    <w:basedOn w:val="a"/>
    <w:rsid w:val="008C56A4"/>
    <w:pPr>
      <w:spacing w:after="120" w:line="480" w:lineRule="auto"/>
    </w:pPr>
  </w:style>
  <w:style w:type="paragraph" w:customStyle="1" w:styleId="1e">
    <w:name w:val="Παράγραφος λίστας1"/>
    <w:basedOn w:val="a"/>
    <w:qFormat/>
    <w:rsid w:val="008C56A4"/>
    <w:pPr>
      <w:ind w:left="720"/>
      <w:contextualSpacing/>
    </w:pPr>
    <w:rPr>
      <w:color w:val="00000A"/>
      <w:sz w:val="20"/>
      <w:szCs w:val="20"/>
      <w:lang w:val="en-US"/>
    </w:rPr>
  </w:style>
  <w:style w:type="paragraph" w:customStyle="1" w:styleId="330">
    <w:name w:val="Σώμα κείμενου με εσοχή 33"/>
    <w:basedOn w:val="a"/>
    <w:rsid w:val="008C56A4"/>
    <w:pPr>
      <w:spacing w:after="120"/>
      <w:ind w:left="283"/>
    </w:pPr>
    <w:rPr>
      <w:sz w:val="16"/>
      <w:szCs w:val="16"/>
    </w:rPr>
  </w:style>
  <w:style w:type="paragraph" w:styleId="34">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4"/>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1"/>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8624CB"/>
    <w:rPr>
      <w:lang w:eastAsia="zh-CN"/>
    </w:rPr>
  </w:style>
  <w:style w:type="paragraph" w:styleId="35">
    <w:name w:val="List 3"/>
    <w:basedOn w:val="a"/>
    <w:uiPriority w:val="99"/>
    <w:unhideWhenUsed/>
    <w:rsid w:val="00C11812"/>
    <w:pPr>
      <w:ind w:left="849" w:hanging="283"/>
      <w:contextualSpacing/>
    </w:pPr>
  </w:style>
  <w:style w:type="character" w:customStyle="1" w:styleId="5Char">
    <w:name w:val="Επικεφαλίδα 5 Char"/>
    <w:basedOn w:val="a0"/>
    <w:link w:val="5"/>
    <w:uiPriority w:val="9"/>
    <w:rsid w:val="002D1997"/>
    <w:rPr>
      <w:b/>
      <w:bCs/>
      <w:sz w:val="24"/>
      <w:szCs w:val="24"/>
      <w:lang w:eastAsia="zh-CN"/>
    </w:rPr>
  </w:style>
  <w:style w:type="character" w:customStyle="1" w:styleId="apple-converted-space">
    <w:name w:val="apple-converted-space"/>
    <w:basedOn w:val="a0"/>
    <w:rsid w:val="002D1997"/>
  </w:style>
  <w:style w:type="paragraph" w:styleId="aff0">
    <w:name w:val="No Spacing"/>
    <w:uiPriority w:val="1"/>
    <w:qFormat/>
    <w:rsid w:val="002D1997"/>
    <w:rPr>
      <w:rFonts w:ascii="Calibri" w:hAnsi="Calibri"/>
      <w:sz w:val="22"/>
      <w:szCs w:val="22"/>
    </w:rPr>
  </w:style>
  <w:style w:type="paragraph" w:customStyle="1" w:styleId="1f">
    <w:name w:val="Απλό κείμενο1"/>
    <w:basedOn w:val="a"/>
    <w:rsid w:val="002D1997"/>
    <w:pPr>
      <w:spacing w:after="160" w:line="252" w:lineRule="auto"/>
    </w:pPr>
    <w:rPr>
      <w:rFonts w:ascii="Courier New" w:eastAsia="Calibri" w:hAnsi="Courier New" w:cs="Courier New"/>
      <w:sz w:val="20"/>
      <w:szCs w:val="20"/>
    </w:rPr>
  </w:style>
  <w:style w:type="character" w:customStyle="1" w:styleId="FontStyle61">
    <w:name w:val="Font Style61"/>
    <w:rsid w:val="002D1997"/>
    <w:rPr>
      <w:rFonts w:ascii="Arial Unicode MS" w:eastAsia="Arial Unicode MS" w:hAnsi="Arial Unicode MS" w:cs="Arial Unicode MS"/>
      <w:b/>
      <w:bCs/>
      <w:sz w:val="24"/>
      <w:szCs w:val="24"/>
    </w:rPr>
  </w:style>
  <w:style w:type="character" w:customStyle="1" w:styleId="FontStyle66">
    <w:name w:val="Font Style66"/>
    <w:rsid w:val="002D1997"/>
    <w:rPr>
      <w:rFonts w:ascii="Arial Unicode MS" w:eastAsia="Arial Unicode MS" w:hAnsi="Arial Unicode MS" w:cs="Arial Unicode MS"/>
      <w:sz w:val="24"/>
      <w:szCs w:val="24"/>
    </w:rPr>
  </w:style>
  <w:style w:type="character" w:customStyle="1" w:styleId="FontStyle88">
    <w:name w:val="Font Style88"/>
    <w:rsid w:val="002D1997"/>
    <w:rPr>
      <w:rFonts w:ascii="Arial Unicode MS" w:eastAsia="Arial Unicode MS" w:hAnsi="Arial Unicode MS" w:cs="Arial Unicode MS"/>
      <w:b/>
      <w:bCs/>
      <w:i/>
      <w:iCs/>
      <w:spacing w:val="20"/>
      <w:sz w:val="22"/>
      <w:szCs w:val="22"/>
    </w:rPr>
  </w:style>
  <w:style w:type="character" w:customStyle="1" w:styleId="FontStyle90">
    <w:name w:val="Font Style90"/>
    <w:rsid w:val="002D1997"/>
    <w:rPr>
      <w:rFonts w:ascii="Arial Unicode MS" w:eastAsia="Arial Unicode MS" w:hAnsi="Arial Unicode MS" w:cs="Arial Unicode MS"/>
      <w:sz w:val="22"/>
      <w:szCs w:val="22"/>
    </w:rPr>
  </w:style>
  <w:style w:type="paragraph" w:customStyle="1" w:styleId="Style3">
    <w:name w:val="Style3"/>
    <w:basedOn w:val="a"/>
    <w:rsid w:val="002D1997"/>
    <w:pPr>
      <w:widowControl w:val="0"/>
      <w:autoSpaceDE w:val="0"/>
      <w:spacing w:line="274" w:lineRule="exact"/>
    </w:pPr>
    <w:rPr>
      <w:rFonts w:ascii="Arial Unicode MS" w:eastAsia="Arial Unicode MS" w:hAnsi="Arial Unicode MS" w:cs="Arial Unicode MS"/>
    </w:rPr>
  </w:style>
  <w:style w:type="paragraph" w:customStyle="1" w:styleId="Style5">
    <w:name w:val="Style5"/>
    <w:basedOn w:val="a"/>
    <w:rsid w:val="002D1997"/>
    <w:pPr>
      <w:widowControl w:val="0"/>
      <w:autoSpaceDE w:val="0"/>
      <w:spacing w:line="274" w:lineRule="exact"/>
      <w:jc w:val="both"/>
    </w:pPr>
    <w:rPr>
      <w:rFonts w:ascii="Arial Unicode MS" w:eastAsia="Arial Unicode MS" w:hAnsi="Arial Unicode MS" w:cs="Arial Unicode MS"/>
    </w:rPr>
  </w:style>
  <w:style w:type="paragraph" w:customStyle="1" w:styleId="Style21">
    <w:name w:val="Style21"/>
    <w:basedOn w:val="a"/>
    <w:rsid w:val="002D1997"/>
    <w:pPr>
      <w:widowControl w:val="0"/>
      <w:autoSpaceDE w:val="0"/>
      <w:spacing w:line="286" w:lineRule="exact"/>
      <w:ind w:hanging="358"/>
      <w:jc w:val="both"/>
    </w:pPr>
    <w:rPr>
      <w:rFonts w:ascii="Arial Unicode MS" w:eastAsia="Arial Unicode MS" w:hAnsi="Arial Unicode MS" w:cs="Arial Unicode MS"/>
    </w:rPr>
  </w:style>
  <w:style w:type="paragraph" w:customStyle="1" w:styleId="Style25">
    <w:name w:val="Style25"/>
    <w:basedOn w:val="a"/>
    <w:rsid w:val="002D1997"/>
    <w:pPr>
      <w:widowControl w:val="0"/>
      <w:autoSpaceDE w:val="0"/>
      <w:spacing w:line="267" w:lineRule="exact"/>
      <w:ind w:hanging="257"/>
      <w:jc w:val="both"/>
    </w:pPr>
    <w:rPr>
      <w:rFonts w:ascii="Arial Unicode MS" w:eastAsia="Arial Unicode MS" w:hAnsi="Arial Unicode MS" w:cs="Arial Unicode MS"/>
    </w:rPr>
  </w:style>
  <w:style w:type="paragraph" w:customStyle="1" w:styleId="Style35">
    <w:name w:val="Style35"/>
    <w:basedOn w:val="a"/>
    <w:rsid w:val="002D1997"/>
    <w:pPr>
      <w:widowControl w:val="0"/>
      <w:autoSpaceDE w:val="0"/>
      <w:spacing w:line="259" w:lineRule="exact"/>
      <w:ind w:hanging="272"/>
      <w:jc w:val="both"/>
    </w:pPr>
    <w:rPr>
      <w:rFonts w:ascii="Arial Unicode MS" w:eastAsia="Arial Unicode MS" w:hAnsi="Arial Unicode MS" w:cs="Arial Unicode MS"/>
    </w:rPr>
  </w:style>
  <w:style w:type="paragraph" w:customStyle="1" w:styleId="Style41">
    <w:name w:val="Style41"/>
    <w:basedOn w:val="a"/>
    <w:rsid w:val="002D1997"/>
    <w:pPr>
      <w:widowControl w:val="0"/>
      <w:autoSpaceDE w:val="0"/>
      <w:spacing w:line="265" w:lineRule="exact"/>
      <w:ind w:hanging="167"/>
      <w:jc w:val="both"/>
    </w:pPr>
    <w:rPr>
      <w:rFonts w:ascii="Arial Unicode MS" w:eastAsia="Arial Unicode MS" w:hAnsi="Arial Unicode MS" w:cs="Arial Unicode MS"/>
    </w:rPr>
  </w:style>
  <w:style w:type="paragraph" w:customStyle="1" w:styleId="Style51">
    <w:name w:val="Style51"/>
    <w:basedOn w:val="a"/>
    <w:rsid w:val="002D1997"/>
    <w:pPr>
      <w:widowControl w:val="0"/>
      <w:autoSpaceDE w:val="0"/>
      <w:spacing w:line="277" w:lineRule="exact"/>
      <w:jc w:val="both"/>
    </w:pPr>
    <w:rPr>
      <w:rFonts w:ascii="Arial Unicode MS" w:eastAsia="Arial Unicode MS" w:hAnsi="Arial Unicode MS" w:cs="Arial Unicode MS"/>
    </w:rPr>
  </w:style>
  <w:style w:type="character" w:customStyle="1" w:styleId="FontStyle23">
    <w:name w:val="Font Style23"/>
    <w:rsid w:val="002D1997"/>
    <w:rPr>
      <w:rFonts w:ascii="Calibri" w:hAnsi="Calibri" w:cs="Calibri"/>
      <w:sz w:val="20"/>
      <w:szCs w:val="20"/>
    </w:rPr>
  </w:style>
  <w:style w:type="paragraph" w:customStyle="1" w:styleId="Style17">
    <w:name w:val="Style17"/>
    <w:basedOn w:val="a"/>
    <w:rsid w:val="002D1997"/>
    <w:pPr>
      <w:widowControl w:val="0"/>
      <w:autoSpaceDE w:val="0"/>
      <w:spacing w:line="281" w:lineRule="exact"/>
      <w:ind w:hanging="434"/>
    </w:pPr>
    <w:rPr>
      <w:rFonts w:ascii="Arial Unicode MS" w:eastAsia="Arial Unicode MS" w:hAnsi="Arial Unicode MS" w:cs="Arial Unicode MS"/>
    </w:rPr>
  </w:style>
  <w:style w:type="paragraph" w:customStyle="1" w:styleId="Style33">
    <w:name w:val="Style33"/>
    <w:basedOn w:val="a"/>
    <w:rsid w:val="002D1997"/>
    <w:pPr>
      <w:widowControl w:val="0"/>
      <w:autoSpaceDE w:val="0"/>
      <w:spacing w:line="274" w:lineRule="exact"/>
      <w:ind w:firstLine="710"/>
      <w:jc w:val="both"/>
    </w:pPr>
    <w:rPr>
      <w:rFonts w:ascii="Arial Unicode MS" w:eastAsia="Arial Unicode MS" w:hAnsi="Arial Unicode MS" w:cs="Arial Unicode MS"/>
    </w:rPr>
  </w:style>
  <w:style w:type="paragraph" w:customStyle="1" w:styleId="Style44">
    <w:name w:val="Style44"/>
    <w:basedOn w:val="a"/>
    <w:rsid w:val="002D1997"/>
    <w:pPr>
      <w:widowControl w:val="0"/>
      <w:autoSpaceDE w:val="0"/>
      <w:spacing w:line="272" w:lineRule="exact"/>
      <w:ind w:hanging="134"/>
    </w:pPr>
    <w:rPr>
      <w:rFonts w:ascii="Arial Unicode MS" w:eastAsia="Arial Unicode MS" w:hAnsi="Arial Unicode MS" w:cs="Arial Unicode MS"/>
    </w:rPr>
  </w:style>
  <w:style w:type="paragraph" w:customStyle="1" w:styleId="Style10">
    <w:name w:val="Style10"/>
    <w:basedOn w:val="a"/>
    <w:rsid w:val="002D1997"/>
    <w:pPr>
      <w:widowControl w:val="0"/>
      <w:autoSpaceDE w:val="0"/>
      <w:spacing w:line="269" w:lineRule="exact"/>
      <w:ind w:firstLine="625"/>
    </w:pPr>
    <w:rPr>
      <w:rFonts w:ascii="Garamond" w:hAnsi="Garamond" w:cs="Garamond"/>
    </w:rPr>
  </w:style>
  <w:style w:type="character" w:customStyle="1" w:styleId="FontStyle95">
    <w:name w:val="Font Style95"/>
    <w:rsid w:val="002D1997"/>
    <w:rPr>
      <w:rFonts w:ascii="Arial Unicode MS" w:eastAsia="Arial Unicode MS" w:hAnsi="Arial Unicode MS" w:cs="Arial Unicode MS"/>
      <w:b/>
      <w:bCs/>
      <w:sz w:val="24"/>
      <w:szCs w:val="24"/>
    </w:rPr>
  </w:style>
  <w:style w:type="character" w:customStyle="1" w:styleId="FontStyle87">
    <w:name w:val="Font Style87"/>
    <w:rsid w:val="002D1997"/>
    <w:rPr>
      <w:rFonts w:ascii="Arial Unicode MS" w:eastAsia="Arial Unicode MS" w:hAnsi="Arial Unicode MS" w:cs="Arial Unicode MS"/>
      <w:b/>
      <w:bCs/>
      <w:i/>
      <w:iCs/>
      <w:spacing w:val="20"/>
      <w:sz w:val="20"/>
      <w:szCs w:val="20"/>
    </w:rPr>
  </w:style>
  <w:style w:type="paragraph" w:customStyle="1" w:styleId="Style6">
    <w:name w:val="Style6"/>
    <w:basedOn w:val="a"/>
    <w:rsid w:val="002D1997"/>
    <w:pPr>
      <w:widowControl w:val="0"/>
      <w:autoSpaceDE w:val="0"/>
    </w:pPr>
    <w:rPr>
      <w:rFonts w:ascii="Arial Unicode MS" w:eastAsia="Arial Unicode MS" w:hAnsi="Arial Unicode MS" w:cs="Arial Unicode MS"/>
    </w:rPr>
  </w:style>
  <w:style w:type="paragraph" w:customStyle="1" w:styleId="Style49">
    <w:name w:val="Style49"/>
    <w:basedOn w:val="a"/>
    <w:rsid w:val="002D1997"/>
    <w:pPr>
      <w:widowControl w:val="0"/>
      <w:autoSpaceDE w:val="0"/>
      <w:spacing w:line="273" w:lineRule="exact"/>
      <w:ind w:firstLine="710"/>
      <w:jc w:val="both"/>
    </w:pPr>
    <w:rPr>
      <w:rFonts w:ascii="Arial Unicode MS" w:eastAsia="Arial Unicode MS" w:hAnsi="Arial Unicode MS" w:cs="Arial Unicode MS"/>
    </w:rPr>
  </w:style>
  <w:style w:type="paragraph" w:customStyle="1" w:styleId="Style14">
    <w:name w:val="Style14"/>
    <w:basedOn w:val="a"/>
    <w:rsid w:val="002D1997"/>
    <w:pPr>
      <w:widowControl w:val="0"/>
      <w:autoSpaceDE w:val="0"/>
      <w:spacing w:line="253" w:lineRule="exact"/>
      <w:jc w:val="both"/>
    </w:pPr>
    <w:rPr>
      <w:rFonts w:ascii="Arial Unicode MS" w:eastAsia="Arial Unicode MS" w:hAnsi="Arial Unicode MS" w:cs="Arial Unicode MS"/>
    </w:rPr>
  </w:style>
  <w:style w:type="paragraph" w:customStyle="1" w:styleId="Style54">
    <w:name w:val="Style54"/>
    <w:basedOn w:val="a"/>
    <w:rsid w:val="002D1997"/>
    <w:pPr>
      <w:widowControl w:val="0"/>
      <w:autoSpaceDE w:val="0"/>
      <w:spacing w:line="272" w:lineRule="exact"/>
      <w:jc w:val="both"/>
    </w:pPr>
    <w:rPr>
      <w:rFonts w:ascii="Arial Unicode MS" w:eastAsia="Arial Unicode MS" w:hAnsi="Arial Unicode MS" w:cs="Arial Unicode MS"/>
    </w:rPr>
  </w:style>
  <w:style w:type="paragraph" w:customStyle="1" w:styleId="Style19">
    <w:name w:val="Style19"/>
    <w:basedOn w:val="a"/>
    <w:rsid w:val="002D1997"/>
    <w:pPr>
      <w:widowControl w:val="0"/>
      <w:autoSpaceDE w:val="0"/>
      <w:spacing w:line="272" w:lineRule="exact"/>
      <w:ind w:firstLine="348"/>
      <w:jc w:val="both"/>
    </w:pPr>
    <w:rPr>
      <w:rFonts w:ascii="Arial Unicode MS" w:eastAsia="Arial Unicode MS" w:hAnsi="Arial Unicode MS" w:cs="Arial Unicode MS"/>
    </w:rPr>
  </w:style>
  <w:style w:type="paragraph" w:customStyle="1" w:styleId="Style23">
    <w:name w:val="Style23"/>
    <w:basedOn w:val="a"/>
    <w:rsid w:val="002D1997"/>
    <w:pPr>
      <w:widowControl w:val="0"/>
      <w:autoSpaceDE w:val="0"/>
      <w:spacing w:line="272" w:lineRule="exact"/>
      <w:ind w:firstLine="353"/>
      <w:jc w:val="both"/>
    </w:pPr>
    <w:rPr>
      <w:rFonts w:ascii="Arial Unicode MS" w:eastAsia="Arial Unicode MS" w:hAnsi="Arial Unicode MS" w:cs="Arial Unicode MS"/>
    </w:rPr>
  </w:style>
  <w:style w:type="paragraph" w:customStyle="1" w:styleId="Style12">
    <w:name w:val="Style12"/>
    <w:basedOn w:val="a"/>
    <w:rsid w:val="002D1997"/>
    <w:pPr>
      <w:widowControl w:val="0"/>
      <w:autoSpaceDE w:val="0"/>
      <w:spacing w:line="266" w:lineRule="exact"/>
      <w:ind w:firstLine="696"/>
      <w:jc w:val="both"/>
    </w:pPr>
    <w:rPr>
      <w:rFonts w:ascii="Garamond" w:hAnsi="Garamond" w:cs="Garamond"/>
    </w:rPr>
  </w:style>
  <w:style w:type="character" w:customStyle="1" w:styleId="aff1">
    <w:name w:val="Ανεπίλυτη αναφορά"/>
    <w:uiPriority w:val="99"/>
    <w:semiHidden/>
    <w:unhideWhenUsed/>
    <w:rsid w:val="002D1997"/>
    <w:rPr>
      <w:color w:val="605E5C"/>
      <w:shd w:val="clear" w:color="auto" w:fill="E1DFDD"/>
    </w:rPr>
  </w:style>
  <w:style w:type="paragraph" w:customStyle="1" w:styleId="Style1">
    <w:name w:val="Style1"/>
    <w:basedOn w:val="a"/>
    <w:qFormat/>
    <w:rsid w:val="00EC07DF"/>
    <w:pPr>
      <w:widowControl w:val="0"/>
      <w:suppressAutoHyphens w:val="0"/>
      <w:autoSpaceDE w:val="0"/>
      <w:autoSpaceDN w:val="0"/>
      <w:adjustRightInd w:val="0"/>
      <w:spacing w:line="243" w:lineRule="exact"/>
    </w:pPr>
    <w:rPr>
      <w:rFonts w:ascii="Calibri" w:hAnsi="Calibri"/>
      <w:lang w:eastAsia="el-GR"/>
    </w:rPr>
  </w:style>
  <w:style w:type="paragraph" w:styleId="28">
    <w:name w:val="List 2"/>
    <w:basedOn w:val="a"/>
    <w:uiPriority w:val="99"/>
    <w:unhideWhenUsed/>
    <w:rsid w:val="00EC07DF"/>
    <w:pPr>
      <w:ind w:left="566" w:hanging="283"/>
      <w:contextualSpacing/>
    </w:pPr>
  </w:style>
  <w:style w:type="paragraph" w:customStyle="1" w:styleId="DocumentMap">
    <w:name w:val="DocumentMap"/>
    <w:rsid w:val="003E0331"/>
    <w:pPr>
      <w:suppressAutoHyphens/>
    </w:pPr>
    <w:rPr>
      <w:rFonts w:ascii="Calibri" w:hAnsi="Calibri" w:cs="Calibri"/>
      <w:sz w:val="22"/>
      <w:szCs w:val="22"/>
    </w:rPr>
  </w:style>
  <w:style w:type="character" w:customStyle="1" w:styleId="markedcontent">
    <w:name w:val="markedcontent"/>
    <w:basedOn w:val="a0"/>
    <w:rsid w:val="00223043"/>
  </w:style>
  <w:style w:type="paragraph" w:customStyle="1" w:styleId="250">
    <w:name w:val="Σώμα κείμενου 25"/>
    <w:basedOn w:val="a"/>
    <w:rsid w:val="009E0D7D"/>
    <w:pPr>
      <w:jc w:val="both"/>
    </w:pPr>
    <w:rPr>
      <w:b/>
      <w:bCs/>
      <w:color w:val="00000A"/>
      <w:kern w:val="1"/>
      <w:lang w:eastAsia="el-GR"/>
    </w:rPr>
  </w:style>
  <w:style w:type="paragraph" w:customStyle="1" w:styleId="44">
    <w:name w:val="Παράγραφος λίστας4"/>
    <w:basedOn w:val="a"/>
    <w:rsid w:val="00A92ED1"/>
    <w:pPr>
      <w:ind w:left="720"/>
      <w:contextualSpacing/>
    </w:pPr>
    <w:rPr>
      <w:color w:val="00000A"/>
      <w:kern w:val="1"/>
      <w:lang w:eastAsia="el-GR"/>
    </w:rPr>
  </w:style>
  <w:style w:type="character" w:customStyle="1" w:styleId="1f0">
    <w:name w:val="Αριθμός σελίδας1"/>
    <w:basedOn w:val="a0"/>
    <w:rsid w:val="00531AE2"/>
  </w:style>
  <w:style w:type="paragraph" w:styleId="36">
    <w:name w:val="toc 3"/>
    <w:basedOn w:val="a"/>
    <w:next w:val="a"/>
    <w:autoRedefine/>
    <w:uiPriority w:val="39"/>
    <w:semiHidden/>
    <w:unhideWhenUsed/>
    <w:rsid w:val="004A572C"/>
    <w:pPr>
      <w:spacing w:after="100"/>
      <w:ind w:left="480"/>
    </w:pPr>
  </w:style>
  <w:style w:type="paragraph" w:styleId="45">
    <w:name w:val="toc 4"/>
    <w:basedOn w:val="a"/>
    <w:next w:val="a"/>
    <w:autoRedefine/>
    <w:uiPriority w:val="39"/>
    <w:semiHidden/>
    <w:unhideWhenUsed/>
    <w:rsid w:val="004A572C"/>
    <w:pPr>
      <w:spacing w:after="100"/>
      <w:ind w:left="720"/>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232743917">
      <w:bodyDiv w:val="1"/>
      <w:marLeft w:val="0"/>
      <w:marRight w:val="0"/>
      <w:marTop w:val="0"/>
      <w:marBottom w:val="0"/>
      <w:divBdr>
        <w:top w:val="none" w:sz="0" w:space="0" w:color="auto"/>
        <w:left w:val="none" w:sz="0" w:space="0" w:color="auto"/>
        <w:bottom w:val="none" w:sz="0" w:space="0" w:color="auto"/>
        <w:right w:val="none" w:sz="0" w:space="0" w:color="auto"/>
      </w:divBdr>
    </w:div>
    <w:div w:id="380447243">
      <w:bodyDiv w:val="1"/>
      <w:marLeft w:val="0"/>
      <w:marRight w:val="0"/>
      <w:marTop w:val="0"/>
      <w:marBottom w:val="0"/>
      <w:divBdr>
        <w:top w:val="none" w:sz="0" w:space="0" w:color="auto"/>
        <w:left w:val="none" w:sz="0" w:space="0" w:color="auto"/>
        <w:bottom w:val="none" w:sz="0" w:space="0" w:color="auto"/>
        <w:right w:val="none" w:sz="0" w:space="0" w:color="auto"/>
      </w:divBdr>
    </w:div>
    <w:div w:id="604533138">
      <w:bodyDiv w:val="1"/>
      <w:marLeft w:val="0"/>
      <w:marRight w:val="0"/>
      <w:marTop w:val="0"/>
      <w:marBottom w:val="0"/>
      <w:divBdr>
        <w:top w:val="none" w:sz="0" w:space="0" w:color="auto"/>
        <w:left w:val="none" w:sz="0" w:space="0" w:color="auto"/>
        <w:bottom w:val="none" w:sz="0" w:space="0" w:color="auto"/>
        <w:right w:val="none" w:sz="0" w:space="0" w:color="auto"/>
      </w:divBdr>
    </w:div>
    <w:div w:id="814108797">
      <w:bodyDiv w:val="1"/>
      <w:marLeft w:val="0"/>
      <w:marRight w:val="0"/>
      <w:marTop w:val="0"/>
      <w:marBottom w:val="0"/>
      <w:divBdr>
        <w:top w:val="none" w:sz="0" w:space="0" w:color="auto"/>
        <w:left w:val="none" w:sz="0" w:space="0" w:color="auto"/>
        <w:bottom w:val="none" w:sz="0" w:space="0" w:color="auto"/>
        <w:right w:val="none" w:sz="0" w:space="0" w:color="auto"/>
      </w:divBdr>
    </w:div>
    <w:div w:id="1123883496">
      <w:bodyDiv w:val="1"/>
      <w:marLeft w:val="0"/>
      <w:marRight w:val="0"/>
      <w:marTop w:val="0"/>
      <w:marBottom w:val="0"/>
      <w:divBdr>
        <w:top w:val="none" w:sz="0" w:space="0" w:color="auto"/>
        <w:left w:val="none" w:sz="0" w:space="0" w:color="auto"/>
        <w:bottom w:val="none" w:sz="0" w:space="0" w:color="auto"/>
        <w:right w:val="none" w:sz="0" w:space="0" w:color="auto"/>
      </w:divBdr>
    </w:div>
    <w:div w:id="1126314901">
      <w:bodyDiv w:val="1"/>
      <w:marLeft w:val="0"/>
      <w:marRight w:val="0"/>
      <w:marTop w:val="0"/>
      <w:marBottom w:val="0"/>
      <w:divBdr>
        <w:top w:val="none" w:sz="0" w:space="0" w:color="auto"/>
        <w:left w:val="none" w:sz="0" w:space="0" w:color="auto"/>
        <w:bottom w:val="none" w:sz="0" w:space="0" w:color="auto"/>
        <w:right w:val="none" w:sz="0" w:space="0" w:color="auto"/>
      </w:divBdr>
    </w:div>
    <w:div w:id="1133672967">
      <w:bodyDiv w:val="1"/>
      <w:marLeft w:val="0"/>
      <w:marRight w:val="0"/>
      <w:marTop w:val="0"/>
      <w:marBottom w:val="0"/>
      <w:divBdr>
        <w:top w:val="none" w:sz="0" w:space="0" w:color="auto"/>
        <w:left w:val="none" w:sz="0" w:space="0" w:color="auto"/>
        <w:bottom w:val="none" w:sz="0" w:space="0" w:color="auto"/>
        <w:right w:val="none" w:sz="0" w:space="0" w:color="auto"/>
      </w:divBdr>
    </w:div>
    <w:div w:id="1199392680">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78823392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1892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levadeon.gr" TargetMode="External"/><Relationship Id="rId13" Type="http://schemas.openxmlformats.org/officeDocument/2006/relationships/hyperlink" Target="http://www.promitheus.gov.gr/" TargetMode="External"/><Relationship Id="rId18" Type="http://schemas.openxmlformats.org/officeDocument/2006/relationships/hyperlink" Target="http://www.promitheus.gov.gr/" TargetMode="External"/><Relationship Id="rId26" Type="http://schemas.openxmlformats.org/officeDocument/2006/relationships/hyperlink" Target="http://www.promitheus.gov.gr" TargetMode="External"/><Relationship Id="rId3" Type="http://schemas.openxmlformats.org/officeDocument/2006/relationships/styles" Target="styles.xml"/><Relationship Id="rId21" Type="http://schemas.openxmlformats.org/officeDocument/2006/relationships/hyperlink" Target="http://www.promitheus.gov.gr/"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romitheus.gov.gr/" TargetMode="External"/><Relationship Id="rId17" Type="http://schemas.openxmlformats.org/officeDocument/2006/relationships/hyperlink" Target="http://www.promitheus.gov.gr/" TargetMode="External"/><Relationship Id="rId25" Type="http://schemas.openxmlformats.org/officeDocument/2006/relationships/hyperlink" Target="http://www.hsppa.gr/"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dimoslevadeon.gr" TargetMode="External"/><Relationship Id="rId29" Type="http://schemas.openxmlformats.org/officeDocument/2006/relationships/hyperlink" Target="http://www.eaadhsy.gr/n4412/n4412fulltextlink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itheus.gov.gr/" TargetMode="External"/><Relationship Id="rId24" Type="http://schemas.openxmlformats.org/officeDocument/2006/relationships/hyperlink" Target="http://www.eaadhsy.gr/" TargetMode="External"/><Relationship Id="rId32" Type="http://schemas.openxmlformats.org/officeDocument/2006/relationships/hyperlink" Target="http://www.eaadhsy.gr/n4412/prosarthmaA_index.html" TargetMode="External"/><Relationship Id="rId5" Type="http://schemas.openxmlformats.org/officeDocument/2006/relationships/webSettings" Target="webSettings.xml"/><Relationship Id="rId15" Type="http://schemas.openxmlformats.org/officeDocument/2006/relationships/hyperlink" Target="http://www.promitheus.gov.gr/" TargetMode="External"/><Relationship Id="rId23" Type="http://schemas.openxmlformats.org/officeDocument/2006/relationships/hyperlink" Target="http://www.promitheus.gov.gr/" TargetMode="External"/><Relationship Id="rId28" Type="http://schemas.openxmlformats.org/officeDocument/2006/relationships/hyperlink" Target="http://www.eaadhsy.gr/n4412/n4412fulltextlinks.html" TargetMode="External"/><Relationship Id="rId36" Type="http://schemas.openxmlformats.org/officeDocument/2006/relationships/theme" Target="theme/theme1.xml"/><Relationship Id="rId10" Type="http://schemas.openxmlformats.org/officeDocument/2006/relationships/hyperlink" Target="http://www.promitheus.gov.gr/" TargetMode="External"/><Relationship Id="rId19" Type="http://schemas.openxmlformats.org/officeDocument/2006/relationships/hyperlink" Target="http://et.diavgeia.gov.gr/" TargetMode="External"/><Relationship Id="rId31" Type="http://schemas.openxmlformats.org/officeDocument/2006/relationships/hyperlink" Target="http://www.eaadhsy.gr/n4412/n4412fulltextlinks.html" TargetMode="External"/><Relationship Id="rId4" Type="http://schemas.openxmlformats.org/officeDocument/2006/relationships/settings" Target="settings.xml"/><Relationship Id="rId9" Type="http://schemas.openxmlformats.org/officeDocument/2006/relationships/hyperlink" Target="http://www.promitheus.gov.gr" TargetMode="External"/><Relationship Id="rId14" Type="http://schemas.openxmlformats.org/officeDocument/2006/relationships/hyperlink" Target="http://www.promitheus.gov.gr/" TargetMode="External"/><Relationship Id="rId22" Type="http://schemas.openxmlformats.org/officeDocument/2006/relationships/hyperlink" Target="https://espd.eprocurement.gov.gr/" TargetMode="External"/><Relationship Id="rId27" Type="http://schemas.openxmlformats.org/officeDocument/2006/relationships/hyperlink" Target="http://www.eaadhsy.gr/n4412/n4412fulltextlinks.html" TargetMode="External"/><Relationship Id="rId30" Type="http://schemas.openxmlformats.org/officeDocument/2006/relationships/hyperlink" Target="http://www.eaadhsy.gr/n4412/art79a" TargetMode="External"/><Relationship Id="rId35"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A8523F-B734-4FF2-8794-9B350CB0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25490</Words>
  <Characters>137650</Characters>
  <Application>Microsoft Office Word</Application>
  <DocSecurity>0</DocSecurity>
  <Lines>1147</Lines>
  <Paragraphs>325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162815</CharactersWithSpaces>
  <SharedDoc>false</SharedDoc>
  <HLinks>
    <vt:vector size="84" baseType="variant">
      <vt:variant>
        <vt:i4>196620</vt:i4>
      </vt:variant>
      <vt:variant>
        <vt:i4>39</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1638403</vt:i4>
      </vt:variant>
      <vt:variant>
        <vt:i4>36</vt:i4>
      </vt:variant>
      <vt:variant>
        <vt:i4>0</vt:i4>
      </vt:variant>
      <vt:variant>
        <vt:i4>5</vt:i4>
      </vt:variant>
      <vt:variant>
        <vt:lpwstr>https://dimosnet.gr/blog/laws/%ce%ac%cf%81%ce%b8%cf%81%ce%bf-38-%ce%b1%cf%81%ce%bc%ce%bf%ce%b4%ce%b9%cf%8c%cf%84%ce%b7%cf%84%ce%b5%cf%82-%ce%bf%ce%b9%ce%ba%ce%bf%ce%bd%ce%bf%ce%bc%ce%b9%ce%ba%ce%ae%cf%82-%ce%b5%cf%80%ce%b9%cf%84/</vt:lpwstr>
      </vt:variant>
      <vt:variant>
        <vt:lpwstr/>
      </vt:variant>
      <vt:variant>
        <vt:i4>1966091</vt:i4>
      </vt:variant>
      <vt:variant>
        <vt:i4>33</vt:i4>
      </vt:variant>
      <vt:variant>
        <vt:i4>0</vt:i4>
      </vt:variant>
      <vt:variant>
        <vt:i4>5</vt:i4>
      </vt:variant>
      <vt:variant>
        <vt:lpwstr>https://dimosnet.gr/blog/laws/%ce%ac%cf%81%ce%b8%cf%81%ce%bf-40-%ce%b1%cf%81%ce%bc%ce%bf%ce%b4%ce%b9%cf%8c%cf%84%ce%b7%cf%84%ce%b5%cf%82-%ce%bf%ce%b9%ce%ba%ce%bf%ce%bd%ce%bf%ce%bc%ce%b9%ce%ba%ce%ae%cf%82-%ce%b5%cf%80%ce%b9%cf%84/</vt:lpwstr>
      </vt:variant>
      <vt:variant>
        <vt:lpwstr/>
      </vt:variant>
      <vt:variant>
        <vt:i4>1638420</vt:i4>
      </vt:variant>
      <vt:variant>
        <vt:i4>30</vt:i4>
      </vt:variant>
      <vt:variant>
        <vt:i4>0</vt:i4>
      </vt:variant>
      <vt:variant>
        <vt:i4>5</vt:i4>
      </vt:variant>
      <vt:variant>
        <vt:lpwstr>https://dimosnet.gr/blog/laws/%ce%ac%cf%81%ce%b8%cf%81%ce%bf-3-%ce%b1%cf%81%ce%bc%ce%bf%ce%b4%ce%b9%cf%8c%cf%84%ce%b7%cf%84%ce%b5%cf%82-%ce%bf%ce%b9%ce%ba%ce%bf%ce%bd%ce%bf%ce%bc%ce%b9%ce%ba%ce%ae%cf%82-%ce%b5%cf%80%ce%b9%cf%84/</vt:lpwstr>
      </vt:variant>
      <vt:variant>
        <vt:lpwstr/>
      </vt:variant>
      <vt:variant>
        <vt:i4>3932211</vt:i4>
      </vt:variant>
      <vt:variant>
        <vt:i4>27</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3866656</vt:i4>
      </vt:variant>
      <vt:variant>
        <vt:i4>24</vt:i4>
      </vt:variant>
      <vt:variant>
        <vt:i4>0</vt:i4>
      </vt:variant>
      <vt:variant>
        <vt:i4>5</vt:i4>
      </vt:variant>
      <vt:variant>
        <vt:lpwstr>https://dimosnet.gr/blog/laws/%ce%ac%cf%81%ce%b8%cf%81%ce%bf-51-%ce%b3%cf%81%ce%b1%cf%86%ce%b5%ce%af%ce%bf-%ce%b5%cf%80%ce%b9%ce%b8%ce%b5%cf%8e%cf%81%ce%b7%cf%83%ce%b7%cf%82/</vt:lpwstr>
      </vt:variant>
      <vt:variant>
        <vt:lpwstr/>
      </vt:variant>
      <vt:variant>
        <vt:i4>3932211</vt:i4>
      </vt:variant>
      <vt:variant>
        <vt:i4>21</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7798827</vt:i4>
      </vt:variant>
      <vt:variant>
        <vt:i4>18</vt:i4>
      </vt:variant>
      <vt:variant>
        <vt:i4>0</vt:i4>
      </vt:variant>
      <vt:variant>
        <vt:i4>5</vt:i4>
      </vt:variant>
      <vt:variant>
        <vt:lpwstr>https://dimosnet.gr/blog/laws/%CE%AC%CF%81%CE%B8%CF%81%CE%BF-116-%CE%B4%CE%B9%CE%AC%CF%81%CE%BA%CE%B5%CE%B9%CE%B1-%CF%83%CF%85%CE%BC%CE%B2%CE%AC%CF%83%CE%B5%CF%89%CE%BD-%CF%80%CF%81%CE%BF%CF%83%CF%89%CF%80%CE%B9%CE%BA%CE%BF%CF%8D/</vt:lpwstr>
      </vt:variant>
      <vt:variant>
        <vt:lpwstr/>
      </vt:variant>
      <vt:variant>
        <vt:i4>2424867</vt:i4>
      </vt:variant>
      <vt:variant>
        <vt:i4>15</vt:i4>
      </vt:variant>
      <vt:variant>
        <vt:i4>0</vt:i4>
      </vt:variant>
      <vt:variant>
        <vt:i4>5</vt:i4>
      </vt:variant>
      <vt:variant>
        <vt:lpwstr>https://dimosnet.gr/blog/laws/%CE%AC%CF%81%CE%B8%CF%81%CE%BF-9-21/</vt:lpwstr>
      </vt:variant>
      <vt:variant>
        <vt:lpwstr/>
      </vt:variant>
      <vt:variant>
        <vt:i4>6750264</vt:i4>
      </vt:variant>
      <vt:variant>
        <vt:i4>12</vt:i4>
      </vt:variant>
      <vt:variant>
        <vt:i4>0</vt:i4>
      </vt:variant>
      <vt:variant>
        <vt:i4>5</vt:i4>
      </vt:variant>
      <vt:variant>
        <vt:lpwstr>https://dimosnet.gr/blog/laws/%CF%80%CF%81%CE%AC%CE%BE%CE%B7-%CE%BD%CE%BF%CE%BC%CE%BF%CE%B8-%CF%80%CE%B5%CF%81%CE%B9%CE%B5%CF%87%CE%BF%CE%BC%CE%AD%CE%BD%CE%BF%CF%85-%CF%86%CE%B5%CE%BA-10226-08-2015-%CF%84%CE%B5%CF%8D%CF%87/</vt:lpwstr>
      </vt:variant>
      <vt:variant>
        <vt:lpwstr/>
      </vt:variant>
      <vt:variant>
        <vt:i4>3604535</vt:i4>
      </vt:variant>
      <vt:variant>
        <vt:i4>9</vt:i4>
      </vt:variant>
      <vt:variant>
        <vt:i4>0</vt:i4>
      </vt:variant>
      <vt:variant>
        <vt:i4>5</vt:i4>
      </vt:variant>
      <vt:variant>
        <vt:lpwstr>https://dimosnet.gr/blog/laws/%CE%AC%CF%81%CE%B8%CF%81%CE%BF-41-9/</vt:lpwstr>
      </vt:variant>
      <vt:variant>
        <vt:lpwstr/>
      </vt:variant>
      <vt:variant>
        <vt:i4>196620</vt:i4>
      </vt:variant>
      <vt:variant>
        <vt:i4>6</vt:i4>
      </vt:variant>
      <vt:variant>
        <vt:i4>0</vt:i4>
      </vt:variant>
      <vt:variant>
        <vt:i4>5</vt:i4>
      </vt:variant>
      <vt:variant>
        <vt:lpwstr>https://dimosnet.gr/blog/laws/%CE%B1%CF%81%CE%B8%CF%81%CE%BF-206-%CF%80%CF%81%CE%BF%CF%83%CF%89%CF%80%CE%B9%CE%BA%CF%8C-%CE%B3%CE%B9%CE%B1-%CE%BA%CE%B1%CF%84%CE%B5%CF%80%CE%B5%CE%AF%CE%B3%CE%BF%CF%85%CF%83%CE%B5%CF%82-%CE%B5/</vt:lpwstr>
      </vt:variant>
      <vt:variant>
        <vt:lpwstr/>
      </vt:variant>
      <vt:variant>
        <vt:i4>3932211</vt:i4>
      </vt:variant>
      <vt:variant>
        <vt:i4>3</vt:i4>
      </vt:variant>
      <vt:variant>
        <vt:i4>0</vt:i4>
      </vt:variant>
      <vt:variant>
        <vt:i4>5</vt:i4>
      </vt:variant>
      <vt:variant>
        <vt:lpwstr>https://dimosnet.gr/blog/laws/%ce%ac%cf%81%ce%b8%cf%81%ce%bf-2-%cf%80%ce%b5%ce%b4%ce%af%ce%bf-%ce%b5%cf%86%ce%b1%cf%81%ce%bc%ce%bf%ce%b3%ce%ae%cf%82-%cf%84%ce%bf%cf%85-%ce%bd%cf%8c%ce%bc%ce%bf%cf%85/</vt:lpwstr>
      </vt:variant>
      <vt:variant>
        <vt:lpwstr/>
      </vt:variant>
      <vt:variant>
        <vt:i4>1441883</vt:i4>
      </vt:variant>
      <vt:variant>
        <vt:i4>0</vt:i4>
      </vt:variant>
      <vt:variant>
        <vt:i4>0</vt:i4>
      </vt:variant>
      <vt:variant>
        <vt:i4>5</vt:i4>
      </vt:variant>
      <vt:variant>
        <vt:lpwstr>https://dimosnet.gr/blog/laws/%ce%ac%cf%81%ce%b8%cf%81%ce%bf-38-%ce%b4%ce%b9%ce%ac%cf%81%ce%ba%ce%b5%ce%b9%ce%b1-%ce%b1%cf%80%ce%b1%cf%83%cf%87%cf%8c%ce%bb%ce%b7%cf%83%ce%b7%cf%82-%cf%80%cf%81%ce%bf%cf%83%cf%89%cf%80%ce%b9%ce%ba/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20</cp:revision>
  <cp:lastPrinted>2023-09-18T07:48:00Z</cp:lastPrinted>
  <dcterms:created xsi:type="dcterms:W3CDTF">2023-09-15T05:58:00Z</dcterms:created>
  <dcterms:modified xsi:type="dcterms:W3CDTF">2023-09-18T07:49:00Z</dcterms:modified>
</cp:coreProperties>
</file>