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C319A1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319A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C319A1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C319A1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C319A1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C319A1">
        <w:rPr>
          <w:rFonts w:asciiTheme="minorHAnsi" w:hAnsiTheme="minorHAnsi" w:cstheme="minorHAnsi"/>
          <w:b/>
          <w:sz w:val="22"/>
          <w:szCs w:val="22"/>
        </w:rPr>
        <w:tab/>
      </w:r>
      <w:r w:rsidRPr="00C319A1">
        <w:rPr>
          <w:rFonts w:asciiTheme="minorHAnsi" w:hAnsiTheme="minorHAnsi" w:cstheme="minorHAnsi"/>
          <w:b/>
          <w:sz w:val="22"/>
          <w:szCs w:val="22"/>
        </w:rPr>
        <w:tab/>
      </w:r>
      <w:r w:rsidRPr="00C319A1">
        <w:rPr>
          <w:rFonts w:asciiTheme="minorHAnsi" w:hAnsiTheme="minorHAnsi" w:cstheme="minorHAnsi"/>
          <w:b/>
          <w:sz w:val="22"/>
          <w:szCs w:val="22"/>
        </w:rPr>
        <w:tab/>
      </w:r>
      <w:r w:rsidRPr="00C319A1">
        <w:rPr>
          <w:rFonts w:asciiTheme="minorHAnsi" w:hAnsiTheme="minorHAnsi" w:cstheme="minorHAnsi"/>
          <w:b/>
          <w:sz w:val="22"/>
          <w:szCs w:val="22"/>
        </w:rPr>
        <w:tab/>
      </w:r>
      <w:r w:rsidRPr="00C319A1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C319A1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C319A1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C319A1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C319A1">
        <w:rPr>
          <w:rFonts w:asciiTheme="minorHAnsi" w:hAnsiTheme="minorHAnsi" w:cstheme="minorHAnsi"/>
          <w:sz w:val="22"/>
          <w:szCs w:val="22"/>
          <w:u w:val="none"/>
        </w:rPr>
        <w:t xml:space="preserve">                    </w:t>
      </w:r>
      <w:r w:rsidRPr="00C319A1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C319A1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AA54D1" w:rsidRPr="00C319A1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245400" w:rsidRPr="00C319A1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C319A1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C319A1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                       </w:t>
      </w:r>
      <w:r w:rsidR="004159B8" w:rsidRPr="00C319A1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C319A1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</w:t>
      </w:r>
      <w:r w:rsidRPr="00C319A1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Pr="00C319A1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245400" w:rsidRPr="00C319A1" w:rsidRDefault="00245400" w:rsidP="00245400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C319A1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ΑΡΙΘΜ.ΠΡΩΤ: </w:t>
      </w:r>
      <w:r w:rsidR="008C20E7" w:rsidRPr="00C319A1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315151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16695</w:t>
      </w:r>
      <w:r w:rsidR="006F7D0C" w:rsidRPr="00C319A1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245400" w:rsidRPr="00C319A1" w:rsidRDefault="00245400" w:rsidP="00245400">
      <w:pPr>
        <w:jc w:val="center"/>
        <w:rPr>
          <w:rFonts w:asciiTheme="minorHAnsi" w:hAnsiTheme="minorHAnsi" w:cstheme="minorHAnsi"/>
          <w:sz w:val="22"/>
          <w:szCs w:val="22"/>
        </w:rPr>
      </w:pPr>
      <w:r w:rsidRPr="00C319A1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</w:t>
      </w:r>
      <w:r w:rsidRPr="00C319A1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</w:t>
      </w:r>
      <w:r w:rsidRPr="00C319A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EB5F89" w:rsidRPr="00C319A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6F7D0C" w:rsidRPr="00C319A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31515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31</w:t>
      </w:r>
      <w:r w:rsidRPr="00C319A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31515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8</w:t>
      </w:r>
      <w:r w:rsidR="00EB5F89" w:rsidRPr="00C319A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Pr="00C319A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5219A8" w:rsidRPr="00C319A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245400" w:rsidRPr="00C319A1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C319A1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C319A1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C319A1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C319A1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C319A1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C319A1">
        <w:rPr>
          <w:rFonts w:asciiTheme="minorHAnsi" w:hAnsiTheme="minorHAnsi" w:cstheme="minorHAnsi"/>
          <w:sz w:val="22"/>
          <w:szCs w:val="22"/>
        </w:rPr>
        <w:t>3</w:t>
      </w:r>
      <w:r w:rsidRPr="00C319A1">
        <w:rPr>
          <w:rFonts w:asciiTheme="minorHAnsi" w:hAnsiTheme="minorHAnsi" w:cstheme="minorHAnsi"/>
          <w:sz w:val="22"/>
          <w:szCs w:val="22"/>
        </w:rPr>
        <w:t>-</w:t>
      </w:r>
      <w:r w:rsidR="00EB5F89" w:rsidRPr="00C319A1">
        <w:rPr>
          <w:rFonts w:asciiTheme="minorHAnsi" w:hAnsiTheme="minorHAnsi" w:cstheme="minorHAnsi"/>
          <w:sz w:val="22"/>
          <w:szCs w:val="22"/>
        </w:rPr>
        <w:t>1</w:t>
      </w:r>
      <w:r w:rsidR="006F7D0C" w:rsidRPr="00C319A1">
        <w:rPr>
          <w:rFonts w:asciiTheme="minorHAnsi" w:hAnsiTheme="minorHAnsi" w:cstheme="minorHAnsi"/>
          <w:sz w:val="22"/>
          <w:szCs w:val="22"/>
        </w:rPr>
        <w:t>8</w:t>
      </w:r>
      <w:r w:rsidRPr="00C319A1">
        <w:rPr>
          <w:rFonts w:asciiTheme="minorHAnsi" w:hAnsiTheme="minorHAnsi" w:cstheme="minorHAnsi"/>
          <w:sz w:val="22"/>
          <w:szCs w:val="22"/>
        </w:rPr>
        <w:t xml:space="preserve">ης </w:t>
      </w:r>
      <w:r w:rsidR="006F7D0C" w:rsidRPr="00C319A1">
        <w:rPr>
          <w:rFonts w:asciiTheme="minorHAnsi" w:hAnsiTheme="minorHAnsi" w:cstheme="minorHAnsi"/>
          <w:sz w:val="22"/>
          <w:szCs w:val="22"/>
        </w:rPr>
        <w:t xml:space="preserve"> </w:t>
      </w:r>
      <w:r w:rsidRPr="00C319A1">
        <w:rPr>
          <w:rFonts w:asciiTheme="minorHAnsi" w:hAnsiTheme="minorHAnsi" w:cstheme="minorHAnsi"/>
          <w:sz w:val="22"/>
          <w:szCs w:val="22"/>
        </w:rPr>
        <w:t xml:space="preserve"> </w:t>
      </w:r>
      <w:r w:rsidR="00EB5F89" w:rsidRPr="00C319A1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C319A1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C319A1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C319A1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C319A1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C319A1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319A1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C319A1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037B7C" w:rsidRPr="00C319A1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6F7D0C" w:rsidRPr="00C319A1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8</w:t>
      </w:r>
      <w:r w:rsidR="003046DD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3</w:t>
      </w:r>
    </w:p>
    <w:p w:rsidR="00245400" w:rsidRPr="00C319A1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319A1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2C307B" w:rsidRPr="00C319A1" w:rsidRDefault="00245400" w:rsidP="003046DD">
      <w:pPr>
        <w:spacing w:beforeLines="40" w:afterLines="40"/>
        <w:ind w:left="6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319A1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C319A1">
        <w:rPr>
          <w:rFonts w:asciiTheme="minorHAnsi" w:hAnsiTheme="minorHAnsi" w:cstheme="minorHAnsi"/>
          <w:sz w:val="22"/>
          <w:szCs w:val="22"/>
        </w:rPr>
        <w:t xml:space="preserve"> </w:t>
      </w:r>
      <w:r w:rsidR="008C20E7" w:rsidRPr="00C319A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C307B" w:rsidRPr="00C319A1">
        <w:rPr>
          <w:rFonts w:asciiTheme="minorHAnsi" w:hAnsiTheme="minorHAnsi" w:cstheme="minorHAnsi"/>
          <w:b/>
          <w:sz w:val="22"/>
          <w:szCs w:val="22"/>
        </w:rPr>
        <w:t xml:space="preserve">Έγκριση </w:t>
      </w:r>
      <w:r w:rsidR="006F7D0C" w:rsidRPr="00C319A1">
        <w:rPr>
          <w:rFonts w:asciiTheme="minorHAnsi" w:hAnsiTheme="minorHAnsi" w:cstheme="minorHAnsi"/>
          <w:b/>
          <w:sz w:val="22"/>
          <w:szCs w:val="22"/>
        </w:rPr>
        <w:t>7</w:t>
      </w:r>
      <w:r w:rsidR="002C307B" w:rsidRPr="00C319A1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 xml:space="preserve">ης </w:t>
      </w:r>
      <w:r w:rsidR="002C307B" w:rsidRPr="00C319A1">
        <w:rPr>
          <w:rFonts w:asciiTheme="minorHAnsi" w:hAnsiTheme="minorHAnsi" w:cstheme="minorHAnsi"/>
          <w:b/>
          <w:bCs/>
          <w:iCs/>
          <w:sz w:val="22"/>
          <w:szCs w:val="22"/>
        </w:rPr>
        <w:t>Αναμόρφωσης Προϋπολογισμού τρέχουσας χρήσης 2023 (</w:t>
      </w:r>
      <w:r w:rsidR="006F7D0C" w:rsidRPr="00C319A1">
        <w:rPr>
          <w:rFonts w:asciiTheme="minorHAnsi" w:hAnsiTheme="minorHAnsi" w:cstheme="minorHAnsi"/>
          <w:b/>
          <w:bCs/>
          <w:iCs/>
          <w:sz w:val="22"/>
          <w:szCs w:val="22"/>
        </w:rPr>
        <w:t>Η</w:t>
      </w:r>
      <w:r w:rsidR="002C307B" w:rsidRPr="00C319A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="002C307B" w:rsidRPr="00C319A1">
        <w:rPr>
          <w:rFonts w:asciiTheme="minorHAnsi" w:hAnsiTheme="minorHAnsi" w:cstheme="minorHAnsi"/>
          <w:b/>
          <w:bCs/>
          <w:iCs/>
          <w:sz w:val="22"/>
          <w:szCs w:val="22"/>
        </w:rPr>
        <w:t>αριθμ</w:t>
      </w:r>
      <w:proofErr w:type="spellEnd"/>
      <w:r w:rsidR="002C307B" w:rsidRPr="00C319A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6F7D0C" w:rsidRPr="00C319A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2C307B" w:rsidRPr="00C319A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</w:t>
      </w:r>
      <w:r w:rsidR="006F7D0C" w:rsidRPr="00C319A1">
        <w:rPr>
          <w:rFonts w:asciiTheme="minorHAnsi" w:hAnsiTheme="minorHAnsi" w:cstheme="minorHAnsi"/>
          <w:b/>
          <w:bCs/>
          <w:iCs/>
          <w:sz w:val="22"/>
          <w:szCs w:val="22"/>
        </w:rPr>
        <w:t>70</w:t>
      </w:r>
      <w:r w:rsidR="002C307B" w:rsidRPr="00C319A1">
        <w:rPr>
          <w:rFonts w:asciiTheme="minorHAnsi" w:hAnsiTheme="minorHAnsi" w:cstheme="minorHAnsi"/>
          <w:b/>
          <w:bCs/>
          <w:iCs/>
          <w:sz w:val="22"/>
          <w:szCs w:val="22"/>
        </w:rPr>
        <w:t>/2023 Απ</w:t>
      </w:r>
      <w:r w:rsidR="006F7D0C" w:rsidRPr="00C319A1">
        <w:rPr>
          <w:rFonts w:asciiTheme="minorHAnsi" w:hAnsiTheme="minorHAnsi" w:cstheme="minorHAnsi"/>
          <w:b/>
          <w:bCs/>
          <w:iCs/>
          <w:sz w:val="22"/>
          <w:szCs w:val="22"/>
        </w:rPr>
        <w:t>ό</w:t>
      </w:r>
      <w:r w:rsidR="002C307B" w:rsidRPr="00C319A1">
        <w:rPr>
          <w:rFonts w:asciiTheme="minorHAnsi" w:hAnsiTheme="minorHAnsi" w:cstheme="minorHAnsi"/>
          <w:b/>
          <w:bCs/>
          <w:iCs/>
          <w:sz w:val="22"/>
          <w:szCs w:val="22"/>
        </w:rPr>
        <w:t>φ</w:t>
      </w:r>
      <w:r w:rsidR="006F7D0C" w:rsidRPr="00C319A1">
        <w:rPr>
          <w:rFonts w:asciiTheme="minorHAnsi" w:hAnsiTheme="minorHAnsi" w:cstheme="minorHAnsi"/>
          <w:b/>
          <w:bCs/>
          <w:iCs/>
          <w:sz w:val="22"/>
          <w:szCs w:val="22"/>
        </w:rPr>
        <w:t>αση</w:t>
      </w:r>
      <w:r w:rsidR="002C307B" w:rsidRPr="00C319A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της Ο.Ε)</w:t>
      </w:r>
    </w:p>
    <w:p w:rsidR="00AA54D1" w:rsidRPr="00C319A1" w:rsidRDefault="00AA54D1" w:rsidP="00AA54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219A8" w:rsidRPr="00C319A1" w:rsidRDefault="005219A8" w:rsidP="00AA54D1">
      <w:pPr>
        <w:pStyle w:val="aff0"/>
        <w:ind w:left="25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46DD" w:rsidRPr="009D7B33" w:rsidRDefault="003046DD" w:rsidP="003046DD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7B33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 29</w:t>
      </w:r>
      <w:r w:rsidRPr="009D7B33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 Αυγούστου 2023, ημέρα  Τρίτη  και ώρα  18:00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9D7B33">
        <w:rPr>
          <w:rFonts w:asciiTheme="minorHAnsi" w:hAnsiTheme="minorHAnsi" w:cstheme="minorHAnsi"/>
          <w:sz w:val="22"/>
          <w:szCs w:val="22"/>
        </w:rPr>
        <w:t xml:space="preserve">  ,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9D7B33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9D7B33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9D7B33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9D7B33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D7B33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Pr="009D7B33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9D7B33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9D7B33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9D7B3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9D7B33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9D7B33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7B33">
        <w:rPr>
          <w:rFonts w:asciiTheme="minorHAnsi" w:hAnsiTheme="minorHAnsi" w:cstheme="minorHAnsi"/>
          <w:sz w:val="22"/>
          <w:szCs w:val="22"/>
        </w:rPr>
        <w:t xml:space="preserve">  και </w:t>
      </w:r>
      <w:r w:rsidRPr="009D7B33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9D7B33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16367/25-8-2023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9D7B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046DD" w:rsidRPr="009D7B33" w:rsidRDefault="003046DD" w:rsidP="003046DD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9D7B33">
        <w:rPr>
          <w:rFonts w:asciiTheme="minorHAnsi" w:hAnsiTheme="minorHAnsi" w:cstheme="minorHAnsi"/>
          <w:bCs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9D7B33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19 </w:t>
      </w:r>
      <w:r w:rsidRPr="009D7B33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 δημοτικοί σύμβουλοι  :</w:t>
      </w:r>
    </w:p>
    <w:p w:rsidR="003046DD" w:rsidRPr="009D7B33" w:rsidRDefault="003046DD" w:rsidP="003046DD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3046DD" w:rsidRPr="009D7B33" w:rsidRDefault="003046DD" w:rsidP="003046DD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9D7B33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3046DD" w:rsidRPr="009D7B33" w:rsidTr="00E4168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46DD" w:rsidRPr="009D7B33" w:rsidRDefault="003046DD" w:rsidP="00E4168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046DD" w:rsidRPr="009D7B33" w:rsidRDefault="003046DD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3046DD" w:rsidRPr="009D7B33" w:rsidRDefault="003046DD" w:rsidP="00E4168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046DD" w:rsidRPr="009D7B33" w:rsidTr="00E4168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46DD" w:rsidRPr="009D7B33" w:rsidRDefault="003046DD" w:rsidP="00E4168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046DD" w:rsidRPr="009D7B33" w:rsidRDefault="003046DD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3046DD" w:rsidRPr="009D7B33" w:rsidRDefault="003046DD" w:rsidP="00E4168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Ιωάννα</w:t>
            </w:r>
          </w:p>
        </w:tc>
      </w:tr>
      <w:tr w:rsidR="003046DD" w:rsidRPr="009D7B33" w:rsidTr="00E4168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46DD" w:rsidRPr="009D7B33" w:rsidRDefault="003046DD" w:rsidP="00E4168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3046DD" w:rsidRPr="009D7B33" w:rsidRDefault="003046DD" w:rsidP="00E4168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3046DD" w:rsidRPr="009D7B33" w:rsidTr="00E4168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46DD" w:rsidRPr="009D7B33" w:rsidRDefault="003046DD" w:rsidP="00E4168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3046DD" w:rsidRPr="009D7B33" w:rsidRDefault="003046DD" w:rsidP="00E4168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Γαλανός Κων/νος</w:t>
            </w:r>
          </w:p>
        </w:tc>
      </w:tr>
      <w:tr w:rsidR="003046DD" w:rsidRPr="009D7B33" w:rsidTr="00E4168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46DD" w:rsidRPr="009D7B33" w:rsidRDefault="003046DD" w:rsidP="00E4168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3046DD" w:rsidRPr="009D7B33" w:rsidRDefault="003046DD" w:rsidP="00E4168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3046DD" w:rsidRPr="009D7B33" w:rsidTr="00E4168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46DD" w:rsidRPr="009D7B33" w:rsidRDefault="003046DD" w:rsidP="00E4168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046DD" w:rsidRPr="009D7B33" w:rsidRDefault="003046DD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3046DD" w:rsidRPr="009D7B33" w:rsidRDefault="003046DD" w:rsidP="00E4168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046DD" w:rsidRPr="009D7B33" w:rsidTr="00E4168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3046DD" w:rsidRPr="009D7B33" w:rsidRDefault="003046DD" w:rsidP="00E4168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46DD" w:rsidRPr="009D7B33" w:rsidRDefault="003046DD" w:rsidP="00E4168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046DD" w:rsidRPr="009D7B33" w:rsidTr="00E4168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3046DD" w:rsidRPr="004830CD" w:rsidRDefault="003046DD" w:rsidP="00E4168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3046DD" w:rsidRPr="009D7B33" w:rsidRDefault="003046DD" w:rsidP="00E4168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046DD" w:rsidRPr="009D7B33" w:rsidTr="00E4168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46DD" w:rsidRPr="007B21A5" w:rsidRDefault="003046DD" w:rsidP="00E4168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(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Αποχώρησε στο 1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46DD" w:rsidRPr="009D7B33" w:rsidRDefault="003046DD" w:rsidP="00E4168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3046DD" w:rsidRPr="004830CD" w:rsidRDefault="003046DD" w:rsidP="00E4168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>Ανδρομάχη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046DD" w:rsidRPr="009D7B33" w:rsidTr="00E4168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46DD" w:rsidRPr="009D7B33" w:rsidRDefault="003046DD" w:rsidP="00E4168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3046DD" w:rsidRPr="009D7B33" w:rsidRDefault="003046DD" w:rsidP="00E4168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3046DD" w:rsidRPr="009D7B33" w:rsidRDefault="003046DD" w:rsidP="00E4168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46DD" w:rsidRPr="009D7B33" w:rsidTr="00E4168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046DD" w:rsidRPr="009D7B33" w:rsidRDefault="003046DD" w:rsidP="00E4168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(Αποχώρησε στο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46DD" w:rsidRPr="009D7B33" w:rsidRDefault="003046DD" w:rsidP="00E4168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5424" w:type="dxa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46DD" w:rsidRPr="009D7B33" w:rsidTr="00E4168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46DD" w:rsidRPr="009D7B33" w:rsidRDefault="003046DD" w:rsidP="00E4168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3046DD" w:rsidRPr="009D7B33" w:rsidRDefault="003046DD" w:rsidP="00E4168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0CD">
              <w:rPr>
                <w:rFonts w:asciiTheme="minorHAnsi" w:eastAsia="Calibr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3046DD" w:rsidRPr="009D7B33" w:rsidTr="00E4168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46DD" w:rsidRPr="009D7B33" w:rsidRDefault="003046DD" w:rsidP="00E4168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(Αποχώρησε στο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46DD" w:rsidRPr="009D7B33" w:rsidRDefault="003046DD" w:rsidP="00E4168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046DD" w:rsidRPr="009D7B33" w:rsidTr="00E4168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46DD" w:rsidRPr="009D7B33" w:rsidRDefault="003046DD" w:rsidP="00E4168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46DD" w:rsidRPr="009D7B33" w:rsidRDefault="003046DD" w:rsidP="00E4168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046DD" w:rsidRPr="009D7B33" w:rsidTr="00E4168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46DD" w:rsidRPr="009D7B33" w:rsidRDefault="003046DD" w:rsidP="00E4168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3046DD" w:rsidRPr="009D7B33" w:rsidRDefault="003046DD" w:rsidP="00E4168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</w:tr>
      <w:tr w:rsidR="003046DD" w:rsidRPr="009D7B33" w:rsidTr="00E4168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46DD" w:rsidRPr="009D7B33" w:rsidRDefault="003046DD" w:rsidP="00E4168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46DD" w:rsidRPr="009D7B33" w:rsidRDefault="003046DD" w:rsidP="00E4168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3046DD" w:rsidRPr="009D7B33" w:rsidTr="00E4168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46DD" w:rsidRPr="009D7B33" w:rsidRDefault="003046DD" w:rsidP="00E4168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046DD" w:rsidRPr="009D7B33" w:rsidRDefault="003046DD" w:rsidP="00E4168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(Αποχώρησε στο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46DD" w:rsidRPr="009D7B33" w:rsidRDefault="003046DD" w:rsidP="00E4168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046DD" w:rsidRPr="004830CD" w:rsidRDefault="003046DD" w:rsidP="00E4168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046DD" w:rsidRPr="009D7B33" w:rsidTr="00E4168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46DD" w:rsidRPr="009D7B33" w:rsidRDefault="003046DD" w:rsidP="00E4168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046DD" w:rsidRPr="009D7B33" w:rsidRDefault="003046DD" w:rsidP="00E4168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3046DD" w:rsidRPr="009D7B33" w:rsidRDefault="003046DD" w:rsidP="00E4168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46DD" w:rsidRPr="009D7B33" w:rsidTr="00E4168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46DD" w:rsidRPr="009D7B33" w:rsidRDefault="003046DD" w:rsidP="00E4168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(Αποχώρησε στο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46DD" w:rsidRPr="009D7B33" w:rsidRDefault="003046DD" w:rsidP="00E4168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046DD" w:rsidRPr="009D7B33" w:rsidRDefault="003046DD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3046DD" w:rsidRPr="009D7B33" w:rsidRDefault="003046DD" w:rsidP="003046DD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9D7B33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9D7B33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9D7B33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9D7B33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9D7B33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9D7B33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ς .</w:t>
      </w:r>
    </w:p>
    <w:p w:rsidR="003046DD" w:rsidRDefault="003046DD" w:rsidP="003046DD">
      <w:pPr>
        <w:tabs>
          <w:tab w:val="center" w:pos="8460"/>
        </w:tabs>
        <w:spacing w:before="280" w:line="276" w:lineRule="auto"/>
        <w:ind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D7B33">
        <w:rPr>
          <w:rFonts w:asciiTheme="minorHAnsi" w:eastAsia="Calibri" w:hAnsiTheme="minorHAnsi" w:cstheme="minorHAnsi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9D7B33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9D7B33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3046DD" w:rsidRPr="009D7B33" w:rsidRDefault="003046DD" w:rsidP="003046DD">
      <w:pPr>
        <w:tabs>
          <w:tab w:val="center" w:pos="8460"/>
        </w:tabs>
        <w:spacing w:before="280" w:line="276" w:lineRule="auto"/>
        <w:ind w:right="-27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246080" w:rsidRDefault="003046DD" w:rsidP="003046DD">
      <w:pPr>
        <w:ind w:left="-283"/>
        <w:jc w:val="both"/>
        <w:outlineLvl w:val="0"/>
        <w:rPr>
          <w:rStyle w:val="aa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</w:pPr>
      <w:r w:rsidRPr="001F30A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Εισηγούμενη το </w:t>
      </w:r>
      <w:r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</w:t>
      </w:r>
      <w:r w:rsidRPr="001F30A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vertAlign w:val="superscript"/>
          <w:lang w:bidi="hi-IN"/>
        </w:rPr>
        <w:t>Ο</w:t>
      </w:r>
      <w:r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Pr="001F30AC">
        <w:rPr>
          <w:rStyle w:val="aa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</w:t>
      </w:r>
      <w:r w:rsidRPr="001F30AC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1F30A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 </w:t>
      </w:r>
      <w:r w:rsidRPr="001F30AC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1F30AC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1F30AC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1F30A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16367/25-8-2023</w:t>
      </w:r>
      <w:r w:rsidRPr="001F30AC">
        <w:rPr>
          <w:rStyle w:val="FontStyle17"/>
          <w:rFonts w:asciiTheme="minorHAnsi" w:eastAsia="Calibri" w:hAnsiTheme="minorHAnsi" w:cstheme="minorHAnsi"/>
          <w:spacing w:val="-3"/>
          <w:kern w:val="1"/>
        </w:rPr>
        <w:t>    πρόσκλησης (</w:t>
      </w:r>
      <w:r>
        <w:rPr>
          <w:rStyle w:val="FontStyle17"/>
          <w:rFonts w:asciiTheme="minorHAnsi" w:eastAsia="Calibri" w:hAnsiTheme="minorHAnsi" w:cstheme="minorHAnsi"/>
          <w:spacing w:val="-3"/>
          <w:kern w:val="1"/>
        </w:rPr>
        <w:t>3</w:t>
      </w:r>
      <w:r w:rsidRPr="001F30AC">
        <w:rPr>
          <w:rStyle w:val="FontStyle17"/>
          <w:rFonts w:asciiTheme="minorHAnsi" w:eastAsia="Calibri" w:hAnsiTheme="minorHAnsi" w:cstheme="minorHAnsi"/>
          <w:spacing w:val="-3"/>
          <w:kern w:val="1"/>
          <w:vertAlign w:val="superscript"/>
        </w:rPr>
        <w:t>ο</w:t>
      </w:r>
      <w:r w:rsidRPr="001F30AC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στον</w:t>
      </w:r>
      <w:r w:rsidRPr="00FD006F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Πίνακα Θεμάτων Συνεδρίασης )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η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aa"/>
          <w:rFonts w:asciiTheme="minorHAnsi" w:eastAsia="Arial" w:hAnsiTheme="minorHAnsi" w:cstheme="minorHAnsi"/>
          <w:color w:val="000000"/>
          <w:shd w:val="clear" w:color="auto" w:fill="FFFFFF"/>
          <w:lang w:bidi="hi-IN"/>
        </w:rPr>
        <w:t xml:space="preserve"> </w:t>
      </w:r>
      <w:r w:rsidRPr="009D7B33">
        <w:rPr>
          <w:rStyle w:val="aa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 xml:space="preserve"> κ</w:t>
      </w:r>
      <w:r w:rsidRPr="009D7B33">
        <w:rPr>
          <w:rStyle w:val="aa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Pr="009D7B33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Pr="009D7B33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246080" w:rsidRPr="00C319A1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246080" w:rsidRPr="00C319A1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246080" w:rsidRPr="00C319A1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246080" w:rsidRPr="00C319A1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την  υπ </w:t>
      </w:r>
      <w:proofErr w:type="spellStart"/>
      <w:r w:rsidR="00246080" w:rsidRPr="00C319A1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246080" w:rsidRPr="00C319A1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246080" w:rsidRPr="00C319A1">
        <w:rPr>
          <w:rFonts w:asciiTheme="minorHAnsi" w:hAnsiTheme="minorHAnsi" w:cstheme="minorHAnsi"/>
          <w:sz w:val="22"/>
          <w:szCs w:val="22"/>
        </w:rPr>
        <w:t xml:space="preserve"> 1</w:t>
      </w:r>
      <w:r w:rsidR="006F7D0C" w:rsidRPr="00C319A1">
        <w:rPr>
          <w:rFonts w:asciiTheme="minorHAnsi" w:hAnsiTheme="minorHAnsi" w:cstheme="minorHAnsi"/>
          <w:sz w:val="22"/>
          <w:szCs w:val="22"/>
        </w:rPr>
        <w:t>70</w:t>
      </w:r>
      <w:r w:rsidR="00246080" w:rsidRPr="00C319A1">
        <w:rPr>
          <w:rFonts w:asciiTheme="minorHAnsi" w:hAnsiTheme="minorHAnsi" w:cstheme="minorHAnsi"/>
          <w:sz w:val="22"/>
          <w:szCs w:val="22"/>
        </w:rPr>
        <w:t xml:space="preserve">/2023 Απόφαση της Οικονομικής Επιτροπής Δήμου </w:t>
      </w:r>
      <w:proofErr w:type="spellStart"/>
      <w:r w:rsidR="00246080" w:rsidRPr="00C319A1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246080" w:rsidRPr="00C319A1">
        <w:rPr>
          <w:rFonts w:asciiTheme="minorHAnsi" w:hAnsiTheme="minorHAnsi" w:cstheme="minorHAnsi"/>
          <w:sz w:val="22"/>
          <w:szCs w:val="22"/>
        </w:rPr>
        <w:t xml:space="preserve"> (ΑΔΑ:</w:t>
      </w:r>
      <w:r w:rsidR="006F7D0C" w:rsidRPr="00C319A1">
        <w:rPr>
          <w:rFonts w:asciiTheme="minorHAnsi" w:hAnsiTheme="minorHAnsi" w:cstheme="minorHAnsi"/>
          <w:sz w:val="22"/>
          <w:szCs w:val="22"/>
        </w:rPr>
        <w:t>9ΝΜ3Ω</w:t>
      </w:r>
      <w:r w:rsidR="00246080" w:rsidRPr="00C319A1">
        <w:rPr>
          <w:rFonts w:asciiTheme="minorHAnsi" w:hAnsiTheme="minorHAnsi" w:cstheme="minorHAnsi"/>
          <w:sz w:val="22"/>
          <w:szCs w:val="22"/>
        </w:rPr>
        <w:t>ΛΗ-</w:t>
      </w:r>
      <w:r w:rsidR="006F7D0C" w:rsidRPr="00C319A1">
        <w:rPr>
          <w:rFonts w:asciiTheme="minorHAnsi" w:hAnsiTheme="minorHAnsi" w:cstheme="minorHAnsi"/>
          <w:sz w:val="22"/>
          <w:szCs w:val="22"/>
        </w:rPr>
        <w:t>ΠΔΥ)</w:t>
      </w:r>
      <w:r w:rsidR="00246080" w:rsidRPr="00C319A1">
        <w:rPr>
          <w:rFonts w:asciiTheme="minorHAnsi" w:hAnsiTheme="minorHAnsi" w:cstheme="minorHAnsi"/>
          <w:sz w:val="22"/>
          <w:szCs w:val="22"/>
        </w:rPr>
        <w:t xml:space="preserve">, </w:t>
      </w:r>
      <w:r w:rsidR="00246080" w:rsidRPr="00C319A1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με την οποία  εισηγείται στο Δημοτικό Συμβούλιο την αναμόρφωση του προϋπολογισμού τρέχουσας χρήσης  και συγκεκριμένα</w:t>
      </w:r>
      <w:r w:rsidR="00246080" w:rsidRPr="00C319A1">
        <w:rPr>
          <w:rStyle w:val="aa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>:</w:t>
      </w:r>
      <w:r w:rsidR="003E165C">
        <w:rPr>
          <w:rStyle w:val="aa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</w:t>
      </w:r>
    </w:p>
    <w:p w:rsidR="003E165C" w:rsidRPr="00C319A1" w:rsidRDefault="003E165C" w:rsidP="003046DD">
      <w:pPr>
        <w:ind w:left="-283"/>
        <w:jc w:val="both"/>
        <w:outlineLvl w:val="0"/>
        <w:rPr>
          <w:rStyle w:val="aa"/>
          <w:rFonts w:asciiTheme="minorHAnsi" w:eastAsia="Arial" w:hAnsiTheme="minorHAnsi" w:cstheme="minorHAnsi"/>
          <w:i w:val="0"/>
          <w:iCs w:val="0"/>
          <w:sz w:val="22"/>
          <w:szCs w:val="22"/>
          <w:shd w:val="clear" w:color="auto" w:fill="FFFFFF"/>
          <w:lang w:bidi="hi-IN"/>
        </w:rPr>
      </w:pPr>
    </w:p>
    <w:p w:rsidR="00246080" w:rsidRPr="00C319A1" w:rsidRDefault="00246080" w:rsidP="0024608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319A1">
        <w:rPr>
          <w:rFonts w:asciiTheme="minorHAnsi" w:hAnsiTheme="minorHAnsi" w:cstheme="minorHAnsi"/>
          <w:sz w:val="22"/>
          <w:szCs w:val="22"/>
        </w:rPr>
        <w:t xml:space="preserve">1. Αυξάνονται τα έσοδα κατά </w:t>
      </w:r>
      <w:r w:rsidR="00C319A1" w:rsidRPr="00C319A1">
        <w:rPr>
          <w:rFonts w:asciiTheme="minorHAnsi" w:hAnsiTheme="minorHAnsi" w:cstheme="minorHAnsi"/>
          <w:b/>
          <w:sz w:val="22"/>
          <w:szCs w:val="22"/>
        </w:rPr>
        <w:t>20.000</w:t>
      </w:r>
      <w:r w:rsidRPr="00C319A1">
        <w:rPr>
          <w:rFonts w:asciiTheme="minorHAnsi" w:hAnsiTheme="minorHAnsi" w:cstheme="minorHAnsi"/>
          <w:b/>
          <w:sz w:val="22"/>
          <w:szCs w:val="22"/>
        </w:rPr>
        <w:t>,00€</w:t>
      </w:r>
    </w:p>
    <w:p w:rsidR="00246080" w:rsidRPr="00C319A1" w:rsidRDefault="00246080" w:rsidP="0024608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319A1">
        <w:rPr>
          <w:rFonts w:asciiTheme="minorHAnsi" w:hAnsiTheme="minorHAnsi" w:cstheme="minorHAnsi"/>
          <w:sz w:val="22"/>
          <w:szCs w:val="22"/>
        </w:rPr>
        <w:t xml:space="preserve">2.  </w:t>
      </w:r>
      <w:r w:rsidR="00C319A1" w:rsidRPr="00C319A1">
        <w:rPr>
          <w:rFonts w:asciiTheme="minorHAnsi" w:hAnsiTheme="minorHAnsi" w:cstheme="minorHAnsi"/>
          <w:sz w:val="22"/>
          <w:szCs w:val="22"/>
        </w:rPr>
        <w:t>Αυξά</w:t>
      </w:r>
      <w:r w:rsidRPr="00C319A1">
        <w:rPr>
          <w:rFonts w:asciiTheme="minorHAnsi" w:hAnsiTheme="minorHAnsi" w:cstheme="minorHAnsi"/>
          <w:sz w:val="22"/>
          <w:szCs w:val="22"/>
        </w:rPr>
        <w:t>νονται τα έξοδα κατά</w:t>
      </w:r>
      <w:r w:rsidRPr="00C319A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C319A1" w:rsidRPr="00C319A1">
        <w:rPr>
          <w:rFonts w:asciiTheme="minorHAnsi" w:hAnsiTheme="minorHAnsi" w:cstheme="minorHAnsi"/>
          <w:b/>
          <w:bCs/>
          <w:sz w:val="22"/>
          <w:szCs w:val="22"/>
        </w:rPr>
        <w:t>37.180,00</w:t>
      </w:r>
      <w:r w:rsidRPr="00C319A1">
        <w:rPr>
          <w:rFonts w:asciiTheme="minorHAnsi" w:hAnsiTheme="minorHAnsi" w:cstheme="minorHAnsi"/>
          <w:b/>
          <w:bCs/>
          <w:sz w:val="22"/>
          <w:szCs w:val="22"/>
        </w:rPr>
        <w:t>€</w:t>
      </w:r>
    </w:p>
    <w:p w:rsidR="00246080" w:rsidRPr="00C319A1" w:rsidRDefault="00246080" w:rsidP="0024608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319A1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="00C319A1" w:rsidRPr="00C319A1">
        <w:rPr>
          <w:rFonts w:asciiTheme="minorHAnsi" w:hAnsiTheme="minorHAnsi" w:cstheme="minorHAnsi"/>
          <w:bCs/>
          <w:sz w:val="22"/>
          <w:szCs w:val="22"/>
        </w:rPr>
        <w:t>Μειώ</w:t>
      </w:r>
      <w:r w:rsidRPr="00C319A1">
        <w:rPr>
          <w:rFonts w:asciiTheme="minorHAnsi" w:hAnsiTheme="minorHAnsi" w:cstheme="minorHAnsi"/>
          <w:bCs/>
          <w:sz w:val="22"/>
          <w:szCs w:val="22"/>
        </w:rPr>
        <w:t xml:space="preserve">νεται </w:t>
      </w:r>
      <w:r w:rsidRPr="00C319A1">
        <w:rPr>
          <w:rFonts w:asciiTheme="minorHAnsi" w:hAnsiTheme="minorHAnsi" w:cstheme="minorHAnsi"/>
          <w:sz w:val="22"/>
          <w:szCs w:val="22"/>
        </w:rPr>
        <w:t xml:space="preserve">  το αποθεματικό  κατά  </w:t>
      </w:r>
      <w:r w:rsidR="00C319A1" w:rsidRPr="00C319A1">
        <w:rPr>
          <w:rFonts w:asciiTheme="minorHAnsi" w:hAnsiTheme="minorHAnsi" w:cstheme="minorHAnsi"/>
          <w:b/>
          <w:bCs/>
          <w:sz w:val="22"/>
          <w:szCs w:val="22"/>
        </w:rPr>
        <w:t>4.780,00</w:t>
      </w:r>
      <w:r w:rsidRPr="00C319A1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Pr="00C319A1">
        <w:rPr>
          <w:rFonts w:asciiTheme="minorHAnsi" w:hAnsiTheme="minorHAnsi" w:cstheme="minorHAnsi"/>
          <w:sz w:val="22"/>
          <w:szCs w:val="22"/>
        </w:rPr>
        <w:t xml:space="preserve"> και διαμορφώνεται   </w:t>
      </w:r>
      <w:r w:rsidRPr="00C319A1">
        <w:rPr>
          <w:rFonts w:asciiTheme="minorHAnsi" w:hAnsiTheme="minorHAnsi" w:cstheme="minorHAnsi"/>
          <w:bCs/>
          <w:sz w:val="22"/>
          <w:szCs w:val="22"/>
        </w:rPr>
        <w:t>στα</w:t>
      </w:r>
      <w:r w:rsidRPr="00C319A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C319A1" w:rsidRPr="00C319A1">
        <w:rPr>
          <w:rFonts w:asciiTheme="minorHAnsi" w:hAnsiTheme="minorHAnsi" w:cstheme="minorHAnsi"/>
          <w:b/>
          <w:bCs/>
          <w:sz w:val="22"/>
          <w:szCs w:val="22"/>
        </w:rPr>
        <w:t>174.183</w:t>
      </w:r>
      <w:r w:rsidR="00577D2E" w:rsidRPr="00C319A1">
        <w:rPr>
          <w:rFonts w:asciiTheme="minorHAnsi" w:hAnsiTheme="minorHAnsi" w:cstheme="minorHAnsi"/>
          <w:b/>
          <w:bCs/>
          <w:sz w:val="22"/>
          <w:szCs w:val="22"/>
        </w:rPr>
        <w:t>,93</w:t>
      </w:r>
      <w:r w:rsidRPr="00C319A1">
        <w:rPr>
          <w:rFonts w:asciiTheme="minorHAnsi" w:hAnsiTheme="minorHAnsi" w:cstheme="minorHAnsi"/>
          <w:b/>
          <w:bCs/>
          <w:sz w:val="22"/>
          <w:szCs w:val="22"/>
        </w:rPr>
        <w:t>€.</w:t>
      </w:r>
    </w:p>
    <w:p w:rsidR="003046DD" w:rsidRDefault="003046DD" w:rsidP="003046DD">
      <w:pPr>
        <w:spacing w:line="360" w:lineRule="auto"/>
        <w:ind w:left="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Στη συνέχεια το λόγο πήρε ο Δ/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ντής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Οικονομικών Υπηρεσιών ο οποίος είπε ότι </w:t>
      </w:r>
      <w:r w:rsidR="003E165C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προέκυψε ανάγκη περαιτέρω αναμόρφωσης του προϋπολογισμού λόγω των πυρκαγιών που ξέσπασαν στο Δήμο μας  </w:t>
      </w:r>
      <w:r w:rsidR="003E165C">
        <w:rPr>
          <w:rFonts w:asciiTheme="minorHAnsi" w:hAnsiTheme="minorHAnsi" w:cstheme="minorHAnsi"/>
          <w:bCs/>
          <w:sz w:val="22"/>
          <w:szCs w:val="22"/>
        </w:rPr>
        <w:t xml:space="preserve">ΓΙΑ </w:t>
      </w:r>
      <w:r>
        <w:rPr>
          <w:rFonts w:asciiTheme="minorHAnsi" w:hAnsiTheme="minorHAnsi" w:cstheme="minorHAnsi"/>
          <w:bCs/>
          <w:sz w:val="22"/>
          <w:szCs w:val="22"/>
        </w:rPr>
        <w:t xml:space="preserve">την μίσθωση υδροφόρων </w:t>
      </w:r>
      <w:r w:rsidR="003E165C">
        <w:rPr>
          <w:rFonts w:asciiTheme="minorHAnsi" w:hAnsiTheme="minorHAnsi" w:cstheme="minorHAnsi"/>
          <w:bCs/>
          <w:sz w:val="22"/>
          <w:szCs w:val="22"/>
        </w:rPr>
        <w:t xml:space="preserve">προκειμένου να συνδράμουν </w:t>
      </w:r>
      <w:r>
        <w:rPr>
          <w:rFonts w:asciiTheme="minorHAnsi" w:hAnsiTheme="minorHAnsi" w:cstheme="minorHAnsi"/>
          <w:bCs/>
          <w:sz w:val="22"/>
          <w:szCs w:val="22"/>
        </w:rPr>
        <w:t>την αρμόδια πυροσβεστική υπηρεσία με σκοπό την  κατάσβεση της πυρκαγιάς</w:t>
      </w:r>
      <w:r w:rsidR="003E165C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 όπως προκύπτει και από  το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16454/28-8-2023 σχετικό έγγραφο της Δ/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νσης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Περιβάλλοντος , Καθαριότητας και Πρασίνου του Δήμου</w:t>
      </w:r>
      <w:r w:rsidR="003E165C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 που σας διανεμήθηκε . </w:t>
      </w:r>
    </w:p>
    <w:p w:rsidR="003E165C" w:rsidRDefault="003E165C" w:rsidP="003046DD">
      <w:pPr>
        <w:spacing w:line="360" w:lineRule="auto"/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3046DD" w:rsidRDefault="003046DD" w:rsidP="003046DD">
      <w:pPr>
        <w:spacing w:line="360" w:lineRule="auto"/>
        <w:ind w:left="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Το Σώμα έκανε ομόφωνα αποδεκτή την πρόταση του κ.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Καλλιαντάση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:rsidR="003E165C" w:rsidRDefault="003E165C" w:rsidP="003046DD">
      <w:pPr>
        <w:spacing w:line="360" w:lineRule="auto"/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3046DD" w:rsidRDefault="003046DD" w:rsidP="003046DD">
      <w:pPr>
        <w:spacing w:line="360" w:lineRule="auto"/>
        <w:ind w:left="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Κατόπιν των ανωτέρω</w:t>
      </w:r>
      <w:r w:rsidR="003E165C">
        <w:rPr>
          <w:rFonts w:asciiTheme="minorHAnsi" w:hAnsiTheme="minorHAnsi" w:cstheme="minorHAnsi"/>
          <w:bCs/>
          <w:sz w:val="22"/>
          <w:szCs w:val="22"/>
        </w:rPr>
        <w:t xml:space="preserve"> η προτεινόμενη αναμόρφωση έχει ως κατωτέρω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4BA8">
        <w:rPr>
          <w:rFonts w:asciiTheme="minorHAnsi" w:hAnsiTheme="minorHAnsi" w:cstheme="minorHAnsi"/>
          <w:bCs/>
          <w:sz w:val="22"/>
          <w:szCs w:val="22"/>
        </w:rPr>
        <w:t>:</w:t>
      </w:r>
    </w:p>
    <w:p w:rsidR="00324BA8" w:rsidRPr="00C319A1" w:rsidRDefault="00324BA8" w:rsidP="00324BA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319A1">
        <w:rPr>
          <w:rFonts w:asciiTheme="minorHAnsi" w:hAnsiTheme="minorHAnsi" w:cstheme="minorHAnsi"/>
          <w:sz w:val="22"/>
          <w:szCs w:val="22"/>
        </w:rPr>
        <w:t xml:space="preserve">1. Αυξάνονται τα έσοδα κατά </w:t>
      </w:r>
      <w:r w:rsidRPr="00C319A1">
        <w:rPr>
          <w:rFonts w:asciiTheme="minorHAnsi" w:hAnsiTheme="minorHAnsi" w:cstheme="minorHAnsi"/>
          <w:b/>
          <w:sz w:val="22"/>
          <w:szCs w:val="22"/>
        </w:rPr>
        <w:t>20.000,00€</w:t>
      </w:r>
    </w:p>
    <w:p w:rsidR="00324BA8" w:rsidRPr="00C319A1" w:rsidRDefault="00324BA8" w:rsidP="00324BA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319A1">
        <w:rPr>
          <w:rFonts w:asciiTheme="minorHAnsi" w:hAnsiTheme="minorHAnsi" w:cstheme="minorHAnsi"/>
          <w:sz w:val="22"/>
          <w:szCs w:val="22"/>
        </w:rPr>
        <w:t>2.  Αυξάνονται τα έξοδα κατά</w:t>
      </w:r>
      <w:r w:rsidRPr="00C319A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>99.081,8</w:t>
      </w:r>
      <w:r w:rsidRPr="00C319A1">
        <w:rPr>
          <w:rFonts w:asciiTheme="minorHAnsi" w:hAnsiTheme="minorHAnsi" w:cstheme="minorHAnsi"/>
          <w:b/>
          <w:bCs/>
          <w:sz w:val="22"/>
          <w:szCs w:val="22"/>
        </w:rPr>
        <w:t>0€</w:t>
      </w:r>
    </w:p>
    <w:p w:rsidR="00324BA8" w:rsidRPr="00C319A1" w:rsidRDefault="00324BA8" w:rsidP="00324BA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319A1">
        <w:rPr>
          <w:rFonts w:asciiTheme="minorHAnsi" w:hAnsiTheme="minorHAnsi" w:cstheme="minorHAnsi"/>
          <w:bCs/>
          <w:sz w:val="22"/>
          <w:szCs w:val="22"/>
        </w:rPr>
        <w:t xml:space="preserve">3. Μειώνεται </w:t>
      </w:r>
      <w:r w:rsidRPr="00C319A1">
        <w:rPr>
          <w:rFonts w:asciiTheme="minorHAnsi" w:hAnsiTheme="minorHAnsi" w:cstheme="minorHAnsi"/>
          <w:sz w:val="22"/>
          <w:szCs w:val="22"/>
        </w:rPr>
        <w:t xml:space="preserve">  το αποθεματικό  κατά  </w:t>
      </w:r>
      <w:r>
        <w:rPr>
          <w:rFonts w:asciiTheme="minorHAnsi" w:hAnsiTheme="minorHAnsi" w:cstheme="minorHAnsi"/>
          <w:b/>
          <w:bCs/>
          <w:sz w:val="22"/>
          <w:szCs w:val="22"/>
        </w:rPr>
        <w:t>66</w:t>
      </w:r>
      <w:r w:rsidRPr="00C319A1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681,00</w:t>
      </w:r>
      <w:r w:rsidRPr="00C319A1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Pr="00C319A1">
        <w:rPr>
          <w:rFonts w:asciiTheme="minorHAnsi" w:hAnsiTheme="minorHAnsi" w:cstheme="minorHAnsi"/>
          <w:sz w:val="22"/>
          <w:szCs w:val="22"/>
        </w:rPr>
        <w:t xml:space="preserve"> και διαμορφώνεται   </w:t>
      </w:r>
      <w:r w:rsidRPr="00C319A1">
        <w:rPr>
          <w:rFonts w:asciiTheme="minorHAnsi" w:hAnsiTheme="minorHAnsi" w:cstheme="minorHAnsi"/>
          <w:bCs/>
          <w:sz w:val="22"/>
          <w:szCs w:val="22"/>
        </w:rPr>
        <w:t>στα</w:t>
      </w:r>
      <w:r w:rsidRPr="00C319A1">
        <w:rPr>
          <w:rFonts w:asciiTheme="minorHAnsi" w:hAnsiTheme="minorHAnsi" w:cstheme="minorHAnsi"/>
          <w:b/>
          <w:bCs/>
          <w:sz w:val="22"/>
          <w:szCs w:val="22"/>
        </w:rPr>
        <w:t xml:space="preserve">  1</w:t>
      </w:r>
      <w:r>
        <w:rPr>
          <w:rFonts w:asciiTheme="minorHAnsi" w:hAnsiTheme="minorHAnsi" w:cstheme="minorHAnsi"/>
          <w:b/>
          <w:bCs/>
          <w:sz w:val="22"/>
          <w:szCs w:val="22"/>
        </w:rPr>
        <w:t>12.282,93</w:t>
      </w:r>
      <w:r w:rsidRPr="00C319A1">
        <w:rPr>
          <w:rFonts w:asciiTheme="minorHAnsi" w:hAnsiTheme="minorHAnsi" w:cstheme="minorHAnsi"/>
          <w:b/>
          <w:bCs/>
          <w:sz w:val="22"/>
          <w:szCs w:val="22"/>
        </w:rPr>
        <w:t>€.</w:t>
      </w:r>
    </w:p>
    <w:p w:rsidR="00C169D7" w:rsidRPr="00C319A1" w:rsidRDefault="00C169D7" w:rsidP="00324BA8">
      <w:pPr>
        <w:suppressAutoHyphens w:val="0"/>
        <w:spacing w:before="100" w:beforeAutospacing="1" w:after="100" w:afterAutospacing="1"/>
        <w:ind w:firstLine="284"/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</w:pPr>
      <w:r w:rsidRPr="00C319A1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</w:rPr>
        <w:t>Η Πρόεδρος κάλεσε τα μέλη του Δημοτικού Συμβουλίου να τοποθετηθούν:</w:t>
      </w:r>
    </w:p>
    <w:p w:rsidR="00C169D7" w:rsidRPr="00324BA8" w:rsidRDefault="00C169D7" w:rsidP="003E165C">
      <w:pPr>
        <w:suppressAutoHyphens w:val="0"/>
        <w:spacing w:before="100" w:beforeAutospacing="1" w:after="100" w:afterAutospacing="1" w:line="360" w:lineRule="auto"/>
        <w:ind w:firstLine="284"/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324BA8">
        <w:rPr>
          <w:rFonts w:asciiTheme="minorHAnsi" w:hAnsiTheme="minorHAnsi" w:cstheme="minorHAnsi"/>
          <w:sz w:val="22"/>
          <w:szCs w:val="22"/>
        </w:rPr>
        <w:t xml:space="preserve">Στη συνέχεια  το λόγο έλαβε </w:t>
      </w:r>
      <w:r w:rsidR="003522FB" w:rsidRPr="00324BA8">
        <w:rPr>
          <w:rFonts w:asciiTheme="minorHAnsi" w:hAnsiTheme="minorHAnsi" w:cstheme="minorHAnsi"/>
          <w:sz w:val="22"/>
          <w:szCs w:val="22"/>
        </w:rPr>
        <w:t xml:space="preserve"> ο </w:t>
      </w:r>
      <w:r w:rsidRPr="00324BA8">
        <w:rPr>
          <w:rFonts w:asciiTheme="minorHAnsi" w:hAnsiTheme="minorHAnsi" w:cstheme="minorHAnsi"/>
          <w:sz w:val="22"/>
          <w:szCs w:val="22"/>
        </w:rPr>
        <w:t xml:space="preserve"> </w:t>
      </w:r>
      <w:r w:rsidR="003522FB" w:rsidRPr="00324BA8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δημοτικός σύμβουλος  </w:t>
      </w:r>
      <w:r w:rsidRPr="00324BA8">
        <w:rPr>
          <w:rFonts w:asciiTheme="minorHAnsi" w:hAnsiTheme="minorHAnsi" w:cstheme="minorHAnsi"/>
          <w:sz w:val="22"/>
          <w:szCs w:val="22"/>
        </w:rPr>
        <w:t xml:space="preserve"> </w:t>
      </w:r>
      <w:r w:rsidRPr="00324BA8">
        <w:rPr>
          <w:rStyle w:val="aa"/>
          <w:rFonts w:asciiTheme="minorHAnsi" w:eastAsia="Arial" w:hAnsiTheme="minorHAnsi" w:cstheme="minorHAnsi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24BA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Pr="00324BA8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της δημοτικής  παράταξης « Λαϊκή Συσπείρωση Λιβαδειάς»  </w:t>
      </w:r>
      <w:proofErr w:type="spellStart"/>
      <w:r w:rsidRPr="00324BA8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κ.</w:t>
      </w:r>
      <w:r w:rsidR="00324BA8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Αρκουμάνης</w:t>
      </w:r>
      <w:proofErr w:type="spellEnd"/>
      <w:r w:rsidR="00324BA8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Πέτρος</w:t>
      </w:r>
      <w:r w:rsidR="003E165C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, </w:t>
      </w:r>
      <w:r w:rsidR="00324BA8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ο οποίος</w:t>
      </w:r>
      <w:r w:rsidR="003522FB" w:rsidRPr="00324BA8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24BA8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δήλωσε ότι </w:t>
      </w:r>
      <w:r w:rsidR="003522FB" w:rsidRPr="00324BA8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η παράταξή του θα</w:t>
      </w:r>
      <w:r w:rsidR="00324BA8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ψηφίσει την αναμόρφωση </w:t>
      </w:r>
      <w:r w:rsidR="003E165C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, </w:t>
      </w:r>
      <w:r w:rsidR="00324BA8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αλλά έχει  επιφυλάξεις σχετικά με την μείωση των Κ.Α Εξόδων του προϋπολογισμού σε ότι αφορά τις πιστώσεις για τον </w:t>
      </w:r>
      <w:proofErr w:type="spellStart"/>
      <w:r w:rsidR="00324BA8" w:rsidRPr="00C319A1">
        <w:rPr>
          <w:rFonts w:asciiTheme="minorHAnsi" w:hAnsiTheme="minorHAnsi" w:cstheme="minorHAnsi"/>
          <w:color w:val="000000"/>
          <w:sz w:val="22"/>
          <w:szCs w:val="22"/>
          <w:lang w:val="en-US" w:eastAsia="el-GR"/>
        </w:rPr>
        <w:t>Covid</w:t>
      </w:r>
      <w:proofErr w:type="spellEnd"/>
      <w:r w:rsidR="00324BA8" w:rsidRPr="00C319A1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>-19</w:t>
      </w:r>
      <w:r w:rsidR="00324BA8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 xml:space="preserve"> </w:t>
      </w:r>
      <w:r w:rsidR="00324BA8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.</w:t>
      </w:r>
    </w:p>
    <w:p w:rsidR="00C169D7" w:rsidRPr="00C319A1" w:rsidRDefault="00324BA8" w:rsidP="003522FB">
      <w:pPr>
        <w:tabs>
          <w:tab w:val="center" w:pos="8460"/>
        </w:tabs>
        <w:spacing w:before="113" w:after="113" w:line="360" w:lineRule="auto"/>
        <w:ind w:right="-11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  <w:t xml:space="preserve"> Ο αρμόδιος αντιδήμαρχος  Οικονομικών και Διοικητικών Υπηρεσιών </w:t>
      </w:r>
      <w:r w:rsidR="003E165C"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  <w:t xml:space="preserve">κ. </w:t>
      </w:r>
      <w:proofErr w:type="spellStart"/>
      <w:r w:rsidR="003E165C"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  <w:t>Μητάς</w:t>
      </w:r>
      <w:proofErr w:type="spellEnd"/>
      <w:r w:rsidR="003E165C"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  <w:t xml:space="preserve"> </w:t>
      </w:r>
      <w:r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  <w:t>απάντησε</w:t>
      </w:r>
      <w:r w:rsidR="003E165C"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  <w:t xml:space="preserve">, </w:t>
      </w:r>
      <w:r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  <w:t xml:space="preserve"> ότι είναι επαρκή  τα αποθέματα που έχει ο Δήμος</w:t>
      </w:r>
      <w:r w:rsidR="003E165C"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  <w:t xml:space="preserve"> </w:t>
      </w:r>
      <w:r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  <w:t xml:space="preserve"> για τον σκοπό αυτό και αν απαιτηθεί κάτι επιπλέον θα επανέλθουμε με </w:t>
      </w:r>
      <w:r w:rsidR="003E165C"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  <w:t xml:space="preserve">νεώτερη αναμόρφωση. </w:t>
      </w:r>
    </w:p>
    <w:p w:rsidR="00C40488" w:rsidRPr="00C319A1" w:rsidRDefault="00C40488" w:rsidP="00C404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19A1">
        <w:rPr>
          <w:rFonts w:asciiTheme="minorHAnsi" w:hAnsiTheme="minorHAnsi" w:cstheme="minorHAnsi"/>
          <w:sz w:val="22"/>
          <w:szCs w:val="22"/>
        </w:rPr>
        <w:t xml:space="preserve">Το Δημοτικό Συμβούλιο </w:t>
      </w:r>
      <w:r w:rsidR="00F80D2A" w:rsidRPr="00C319A1">
        <w:rPr>
          <w:rFonts w:asciiTheme="minorHAnsi" w:hAnsiTheme="minorHAnsi" w:cstheme="minorHAnsi"/>
          <w:sz w:val="22"/>
          <w:szCs w:val="22"/>
        </w:rPr>
        <w:t xml:space="preserve">μετά από διαλογική συζήτηση </w:t>
      </w:r>
      <w:r w:rsidRPr="00C319A1">
        <w:rPr>
          <w:rFonts w:asciiTheme="minorHAnsi" w:hAnsiTheme="minorHAnsi" w:cstheme="minorHAnsi"/>
          <w:sz w:val="22"/>
          <w:szCs w:val="22"/>
        </w:rPr>
        <w:t xml:space="preserve"> και </w:t>
      </w:r>
      <w:r w:rsidR="00F80D2A" w:rsidRPr="00C319A1">
        <w:rPr>
          <w:rFonts w:asciiTheme="minorHAnsi" w:hAnsiTheme="minorHAnsi" w:cstheme="minorHAnsi"/>
          <w:sz w:val="22"/>
          <w:szCs w:val="22"/>
        </w:rPr>
        <w:t>αφού</w:t>
      </w:r>
      <w:r w:rsidRPr="00C319A1">
        <w:rPr>
          <w:rFonts w:asciiTheme="minorHAnsi" w:hAnsiTheme="minorHAnsi" w:cstheme="minorHAnsi"/>
          <w:sz w:val="22"/>
          <w:szCs w:val="22"/>
        </w:rPr>
        <w:t xml:space="preserve"> έλαβε υπόψη του:</w:t>
      </w:r>
    </w:p>
    <w:p w:rsidR="00EB5F89" w:rsidRPr="00C319A1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C319A1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C319A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EB5F89" w:rsidRPr="00C319A1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C319A1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C319A1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319A1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C319A1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319A1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C319A1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C319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319A1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EB5F89" w:rsidRPr="00C319A1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C319A1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C319A1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319A1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C319A1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319A1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C319A1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C319A1">
        <w:rPr>
          <w:rFonts w:asciiTheme="minorHAnsi" w:hAnsiTheme="minorHAnsi" w:cstheme="minorHAnsi"/>
          <w:bCs/>
          <w:sz w:val="22"/>
          <w:szCs w:val="22"/>
        </w:rPr>
        <w:t>«</w:t>
      </w:r>
      <w:r w:rsidRPr="00C319A1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C319A1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C319A1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EB5F89" w:rsidRPr="00C319A1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C319A1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C319A1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C319A1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C319A1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C319A1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C319A1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3522FB" w:rsidRPr="00C319A1" w:rsidRDefault="003522FB" w:rsidP="003522FB">
      <w:pPr>
        <w:widowControl w:val="0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19A1">
        <w:rPr>
          <w:rFonts w:asciiTheme="minorHAnsi" w:hAnsiTheme="minorHAnsi" w:cstheme="minorHAnsi"/>
          <w:sz w:val="22"/>
          <w:szCs w:val="22"/>
          <w:highlight w:val="white"/>
        </w:rPr>
        <w:t xml:space="preserve">Την </w:t>
      </w:r>
      <w:proofErr w:type="spellStart"/>
      <w:r w:rsidRPr="00C319A1">
        <w:rPr>
          <w:rFonts w:asciiTheme="minorHAnsi" w:hAnsiTheme="minorHAnsi" w:cstheme="minorHAnsi"/>
          <w:sz w:val="22"/>
          <w:szCs w:val="22"/>
          <w:highlight w:val="white"/>
        </w:rPr>
        <w:t>αριθμ</w:t>
      </w:r>
      <w:proofErr w:type="spellEnd"/>
      <w:r w:rsidRPr="00C319A1">
        <w:rPr>
          <w:rFonts w:asciiTheme="minorHAnsi" w:hAnsiTheme="minorHAnsi" w:cstheme="minorHAnsi"/>
          <w:sz w:val="22"/>
          <w:szCs w:val="22"/>
          <w:highlight w:val="white"/>
        </w:rPr>
        <w:t>. 155/2022 Απόφαση Δημοτικού Συμβουλίου (ΑΔΑ:9ΔΗ0ΩΛΗ-4Ι0) με την οποία ψηφίστηκε ο προϋπολογισμός οικονομικού έτους 2023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3522FB" w:rsidRDefault="003522FB" w:rsidP="003522FB">
      <w:pPr>
        <w:pStyle w:val="af9"/>
        <w:widowControl w:val="0"/>
        <w:numPr>
          <w:ilvl w:val="0"/>
          <w:numId w:val="26"/>
        </w:numPr>
        <w:spacing w:before="4" w:after="4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19A1">
        <w:rPr>
          <w:rFonts w:asciiTheme="minorHAnsi" w:hAnsiTheme="minorHAnsi" w:cstheme="minorHAnsi"/>
          <w:sz w:val="22"/>
          <w:szCs w:val="22"/>
        </w:rPr>
        <w:t>Την  1</w:t>
      </w:r>
      <w:r w:rsidR="00C319A1" w:rsidRPr="00C319A1">
        <w:rPr>
          <w:rFonts w:asciiTheme="minorHAnsi" w:hAnsiTheme="minorHAnsi" w:cstheme="minorHAnsi"/>
          <w:sz w:val="22"/>
          <w:szCs w:val="22"/>
        </w:rPr>
        <w:t>70</w:t>
      </w:r>
      <w:r w:rsidRPr="00C319A1">
        <w:rPr>
          <w:rFonts w:asciiTheme="minorHAnsi" w:hAnsiTheme="minorHAnsi" w:cstheme="minorHAnsi"/>
          <w:sz w:val="22"/>
          <w:szCs w:val="22"/>
        </w:rPr>
        <w:t xml:space="preserve">/2023 Απόφαση της Οικονομικής Επιτροπής Δήμου </w:t>
      </w:r>
      <w:proofErr w:type="spellStart"/>
      <w:r w:rsidRPr="00C319A1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C319A1">
        <w:rPr>
          <w:rFonts w:asciiTheme="minorHAnsi" w:hAnsiTheme="minorHAnsi" w:cstheme="minorHAnsi"/>
          <w:sz w:val="22"/>
          <w:szCs w:val="22"/>
        </w:rPr>
        <w:t xml:space="preserve"> (ΑΔΑ:</w:t>
      </w:r>
      <w:r w:rsidR="00C319A1" w:rsidRPr="00C319A1">
        <w:rPr>
          <w:rFonts w:asciiTheme="minorHAnsi" w:hAnsiTheme="minorHAnsi" w:cstheme="minorHAnsi"/>
          <w:sz w:val="22"/>
          <w:szCs w:val="22"/>
        </w:rPr>
        <w:t>9ΝΜ3</w:t>
      </w:r>
      <w:r w:rsidRPr="00C319A1">
        <w:rPr>
          <w:rFonts w:asciiTheme="minorHAnsi" w:hAnsiTheme="minorHAnsi" w:cstheme="minorHAnsi"/>
          <w:sz w:val="22"/>
          <w:szCs w:val="22"/>
        </w:rPr>
        <w:t>ΩΛΗ-</w:t>
      </w:r>
      <w:r w:rsidR="00C319A1" w:rsidRPr="00C319A1">
        <w:rPr>
          <w:rFonts w:asciiTheme="minorHAnsi" w:hAnsiTheme="minorHAnsi" w:cstheme="minorHAnsi"/>
          <w:sz w:val="22"/>
          <w:szCs w:val="22"/>
        </w:rPr>
        <w:t>ΠΔΥ</w:t>
      </w:r>
      <w:r w:rsidRPr="00C319A1">
        <w:rPr>
          <w:rFonts w:asciiTheme="minorHAnsi" w:hAnsiTheme="minorHAnsi" w:cstheme="minorHAnsi"/>
          <w:sz w:val="22"/>
          <w:szCs w:val="22"/>
        </w:rPr>
        <w:t>)</w:t>
      </w:r>
    </w:p>
    <w:p w:rsidR="003E165C" w:rsidRPr="00C319A1" w:rsidRDefault="003E165C" w:rsidP="003522FB">
      <w:pPr>
        <w:pStyle w:val="af9"/>
        <w:widowControl w:val="0"/>
        <w:numPr>
          <w:ilvl w:val="0"/>
          <w:numId w:val="26"/>
        </w:numPr>
        <w:spacing w:before="4" w:after="4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Την εισήγηση- πρόταση του </w:t>
      </w:r>
      <w:r>
        <w:rPr>
          <w:rFonts w:asciiTheme="minorHAnsi" w:hAnsiTheme="minorHAnsi" w:cstheme="minorHAnsi"/>
          <w:bCs/>
          <w:sz w:val="22"/>
          <w:szCs w:val="22"/>
        </w:rPr>
        <w:t>Δ/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ντή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Οικονομικών Υπηρεσιών</w:t>
      </w:r>
    </w:p>
    <w:p w:rsidR="00EB5F89" w:rsidRPr="00C319A1" w:rsidRDefault="00C319A1" w:rsidP="00C319A1">
      <w:pPr>
        <w:pStyle w:val="af9"/>
        <w:widowControl w:val="0"/>
        <w:numPr>
          <w:ilvl w:val="0"/>
          <w:numId w:val="26"/>
        </w:numPr>
        <w:tabs>
          <w:tab w:val="center" w:pos="8460"/>
        </w:tabs>
        <w:suppressAutoHyphens w:val="0"/>
        <w:spacing w:before="100" w:beforeAutospacing="1" w:after="4"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19A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</w:t>
      </w:r>
      <w:r w:rsidR="00AA54D1" w:rsidRPr="00C319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5F89" w:rsidRPr="00C319A1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δια ζώσης στην συνεδρίαση</w:t>
      </w:r>
      <w:r w:rsidR="005A17E6" w:rsidRPr="00C319A1">
        <w:rPr>
          <w:rFonts w:asciiTheme="minorHAnsi" w:hAnsiTheme="minorHAnsi" w:cstheme="minorHAnsi"/>
          <w:sz w:val="22"/>
          <w:szCs w:val="22"/>
        </w:rPr>
        <w:t xml:space="preserve"> </w:t>
      </w:r>
      <w:r w:rsidRPr="00C319A1">
        <w:rPr>
          <w:rFonts w:asciiTheme="minorHAnsi" w:hAnsiTheme="minorHAnsi" w:cstheme="minorHAnsi"/>
          <w:sz w:val="22"/>
          <w:szCs w:val="22"/>
        </w:rPr>
        <w:t>.</w:t>
      </w:r>
    </w:p>
    <w:p w:rsidR="00EB5F89" w:rsidRPr="00C319A1" w:rsidRDefault="00EB5F89" w:rsidP="00BF413C">
      <w:pPr>
        <w:pStyle w:val="ad"/>
        <w:numPr>
          <w:ilvl w:val="0"/>
          <w:numId w:val="2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C319A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8765DF" w:rsidRPr="00C319A1" w:rsidRDefault="008765DF" w:rsidP="008765DF">
      <w:pPr>
        <w:pStyle w:val="af9"/>
        <w:rPr>
          <w:rFonts w:asciiTheme="minorHAnsi" w:hAnsiTheme="minorHAnsi" w:cstheme="minorHAnsi"/>
          <w:sz w:val="22"/>
          <w:szCs w:val="22"/>
        </w:rPr>
      </w:pPr>
    </w:p>
    <w:p w:rsidR="008765DF" w:rsidRPr="00C319A1" w:rsidRDefault="008765DF" w:rsidP="008765DF">
      <w:pPr>
        <w:pStyle w:val="ad"/>
        <w:ind w:left="218"/>
        <w:jc w:val="left"/>
        <w:rPr>
          <w:rFonts w:asciiTheme="minorHAnsi" w:hAnsiTheme="minorHAnsi" w:cstheme="minorHAnsi"/>
          <w:sz w:val="22"/>
          <w:szCs w:val="22"/>
        </w:rPr>
      </w:pPr>
    </w:p>
    <w:p w:rsidR="00EB5F89" w:rsidRPr="00C319A1" w:rsidRDefault="00EB5F89" w:rsidP="00EB5F89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EB5F89" w:rsidRPr="00C319A1" w:rsidRDefault="00EB5F89" w:rsidP="00EB5F89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C319A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ΑΠΟΦΑΣΙΖΕΙ </w:t>
      </w:r>
      <w:r w:rsidR="003E16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3522FB" w:rsidRPr="00C319A1" w:rsidRDefault="003522FB" w:rsidP="003522FB">
      <w:pPr>
        <w:spacing w:before="100" w:beforeAutospacing="1" w:after="100" w:afterAutospacing="1"/>
        <w:ind w:right="-1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19A1">
        <w:rPr>
          <w:rFonts w:asciiTheme="minorHAnsi" w:hAnsiTheme="minorHAnsi" w:cstheme="minorHAnsi"/>
          <w:sz w:val="22"/>
          <w:szCs w:val="22"/>
        </w:rPr>
        <w:t xml:space="preserve">  </w:t>
      </w:r>
      <w:r w:rsidRPr="00C319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Εγκρίνει  </w:t>
      </w:r>
      <w:r w:rsidRPr="00C319A1">
        <w:rPr>
          <w:rFonts w:asciiTheme="minorHAnsi" w:hAnsiTheme="minorHAnsi" w:cstheme="minorHAnsi"/>
          <w:color w:val="000000"/>
          <w:sz w:val="22"/>
          <w:szCs w:val="22"/>
        </w:rPr>
        <w:t xml:space="preserve">την </w:t>
      </w:r>
      <w:r w:rsidR="00C319A1" w:rsidRPr="00C319A1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C319A1">
        <w:rPr>
          <w:rFonts w:asciiTheme="minorHAnsi" w:hAnsiTheme="minorHAnsi" w:cstheme="minorHAnsi"/>
          <w:color w:val="000000"/>
          <w:sz w:val="22"/>
          <w:szCs w:val="22"/>
        </w:rPr>
        <w:t xml:space="preserve">η </w:t>
      </w:r>
      <w:r w:rsidRPr="00C319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Αναμόρφωση του προϋπολογισμού οικονομικού έτους 2023 ως κατωτέρω:</w:t>
      </w:r>
      <w:r w:rsidRPr="00C31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066B3" w:rsidRPr="00C319A1" w:rsidRDefault="009066B3" w:rsidP="009066B3">
      <w:pPr>
        <w:pStyle w:val="af2"/>
        <w:widowControl w:val="0"/>
        <w:numPr>
          <w:ilvl w:val="1"/>
          <w:numId w:val="2"/>
        </w:numPr>
        <w:tabs>
          <w:tab w:val="clear" w:pos="0"/>
          <w:tab w:val="num" w:pos="1080"/>
        </w:tabs>
        <w:spacing w:line="276" w:lineRule="auto"/>
        <w:ind w:left="1080" w:hanging="360"/>
        <w:jc w:val="left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C319A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1) </w:t>
      </w:r>
      <w:r w:rsidR="00C319A1" w:rsidRPr="00C319A1">
        <w:rPr>
          <w:rFonts w:asciiTheme="minorHAnsi" w:hAnsiTheme="minorHAnsi" w:cstheme="minorHAnsi"/>
          <w:b/>
          <w:bCs/>
          <w:iCs/>
          <w:sz w:val="22"/>
          <w:szCs w:val="22"/>
        </w:rPr>
        <w:t>Α</w:t>
      </w:r>
      <w:r w:rsidRPr="00C319A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ύξηση  </w:t>
      </w:r>
      <w:r w:rsidRPr="00C319A1">
        <w:rPr>
          <w:rFonts w:asciiTheme="minorHAnsi" w:hAnsiTheme="minorHAnsi" w:cstheme="minorHAnsi"/>
          <w:b/>
          <w:iCs/>
          <w:color w:val="000000"/>
          <w:sz w:val="22"/>
          <w:szCs w:val="22"/>
        </w:rPr>
        <w:t>Κ.Α. Εσόδων</w:t>
      </w:r>
    </w:p>
    <w:tbl>
      <w:tblPr>
        <w:tblW w:w="9950" w:type="dxa"/>
        <w:jc w:val="center"/>
        <w:tblInd w:w="93" w:type="dxa"/>
        <w:tblLook w:val="04A0"/>
      </w:tblPr>
      <w:tblGrid>
        <w:gridCol w:w="1053"/>
        <w:gridCol w:w="3220"/>
        <w:gridCol w:w="1384"/>
        <w:gridCol w:w="1494"/>
        <w:gridCol w:w="1447"/>
        <w:gridCol w:w="1763"/>
      </w:tblGrid>
      <w:tr w:rsidR="00C319A1" w:rsidRPr="00C319A1" w:rsidTr="003B0C2C">
        <w:trPr>
          <w:trHeight w:val="315"/>
          <w:jc w:val="center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319A1" w:rsidRPr="00C319A1" w:rsidRDefault="00C319A1" w:rsidP="003B0C2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319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Κ.Α.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319A1" w:rsidRPr="00C319A1" w:rsidRDefault="00C319A1" w:rsidP="003B0C2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319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ΤΙΤΛΟΣ ΕΣΟΔΟΥ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C319A1" w:rsidRPr="00C319A1" w:rsidRDefault="00C319A1" w:rsidP="003B0C2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C319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Προϋπ</w:t>
            </w:r>
            <w:proofErr w:type="spellEnd"/>
            <w:r w:rsidRPr="00C319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/</w:t>
            </w:r>
            <w:proofErr w:type="spellStart"/>
            <w:r w:rsidRPr="00C319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σμός</w:t>
            </w:r>
            <w:proofErr w:type="spellEnd"/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C319A1" w:rsidRPr="00C319A1" w:rsidRDefault="00C319A1" w:rsidP="003B0C2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319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Αναμόρφωση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C319A1" w:rsidRPr="00C319A1" w:rsidRDefault="00C319A1" w:rsidP="003B0C2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319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Διαμόρφωση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C319A1" w:rsidRPr="00C319A1" w:rsidRDefault="00C319A1" w:rsidP="003B0C2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319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Χρηματοδότηση </w:t>
            </w:r>
          </w:p>
        </w:tc>
      </w:tr>
      <w:tr w:rsidR="00C319A1" w:rsidRPr="00C319A1" w:rsidTr="003B0C2C">
        <w:trPr>
          <w:trHeight w:val="510"/>
          <w:jc w:val="center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A1" w:rsidRPr="00C319A1" w:rsidRDefault="00C319A1" w:rsidP="003B0C2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C319A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1211.009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A1" w:rsidRPr="00C319A1" w:rsidRDefault="00C319A1" w:rsidP="003B0C2C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C319A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Έκτακτη χρηματοδότηση του Υπουργείου Εσωτερικών για την καταβολή εκλογικής αποζημίωσης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A1" w:rsidRPr="00C319A1" w:rsidRDefault="00C319A1" w:rsidP="003B0C2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19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19.800,00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A1" w:rsidRPr="00C319A1" w:rsidRDefault="00C319A1" w:rsidP="003B0C2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19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A1" w:rsidRPr="00C319A1" w:rsidRDefault="00C319A1" w:rsidP="003B0C2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319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39.800,00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A1" w:rsidRPr="00C319A1" w:rsidRDefault="00C319A1" w:rsidP="003B0C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19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Επιχορήγηση Υπ. Εσωτερικών</w:t>
            </w:r>
          </w:p>
        </w:tc>
      </w:tr>
      <w:tr w:rsidR="00C319A1" w:rsidRPr="00C319A1" w:rsidTr="003B0C2C">
        <w:trPr>
          <w:trHeight w:val="315"/>
          <w:jc w:val="center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319A1" w:rsidRPr="00C319A1" w:rsidRDefault="00C319A1" w:rsidP="003B0C2C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319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319A1" w:rsidRPr="00C319A1" w:rsidRDefault="00C319A1" w:rsidP="003B0C2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319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319A1" w:rsidRPr="00C319A1" w:rsidRDefault="00C319A1" w:rsidP="003B0C2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319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319A1" w:rsidRPr="00C319A1" w:rsidRDefault="00C319A1" w:rsidP="003B0C2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319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319A1" w:rsidRPr="00C319A1" w:rsidRDefault="00C319A1" w:rsidP="003B0C2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319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319A1" w:rsidRPr="00C319A1" w:rsidRDefault="00C319A1" w:rsidP="003B0C2C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C319A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EB5F89" w:rsidRPr="00C319A1" w:rsidRDefault="00EB5F89" w:rsidP="00EB5F89">
      <w:pPr>
        <w:spacing w:before="6" w:line="260" w:lineRule="exact"/>
        <w:rPr>
          <w:rFonts w:asciiTheme="minorHAnsi" w:hAnsiTheme="minorHAnsi" w:cstheme="minorHAnsi"/>
          <w:sz w:val="22"/>
          <w:szCs w:val="22"/>
        </w:rPr>
      </w:pPr>
    </w:p>
    <w:p w:rsidR="009066B3" w:rsidRPr="00C319A1" w:rsidRDefault="003522FB" w:rsidP="00C319A1">
      <w:pPr>
        <w:rPr>
          <w:rFonts w:asciiTheme="minorHAnsi" w:eastAsia="Verdana" w:hAnsiTheme="minorHAnsi" w:cstheme="minorHAnsi"/>
          <w:i/>
          <w:iCs/>
          <w:sz w:val="22"/>
          <w:szCs w:val="22"/>
        </w:rPr>
      </w:pPr>
      <w:r w:rsidRPr="00C319A1">
        <w:rPr>
          <w:rStyle w:val="-"/>
          <w:rFonts w:asciiTheme="minorHAnsi" w:eastAsia="Arial Unicode MS" w:hAnsiTheme="minorHAnsi" w:cstheme="minorHAnsi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 xml:space="preserve"> </w:t>
      </w:r>
      <w:r w:rsidR="009066B3" w:rsidRPr="00C319A1">
        <w:rPr>
          <w:rFonts w:asciiTheme="minorHAnsi" w:eastAsia="Verdana" w:hAnsiTheme="minorHAnsi" w:cstheme="minorHAnsi"/>
          <w:i/>
          <w:iCs/>
          <w:sz w:val="22"/>
          <w:szCs w:val="22"/>
        </w:rPr>
        <w:tab/>
      </w:r>
    </w:p>
    <w:p w:rsidR="009066B3" w:rsidRPr="00C319A1" w:rsidRDefault="009066B3" w:rsidP="009066B3">
      <w:pPr>
        <w:pStyle w:val="af9"/>
        <w:widowControl w:val="0"/>
        <w:numPr>
          <w:ilvl w:val="1"/>
          <w:numId w:val="2"/>
        </w:numPr>
        <w:tabs>
          <w:tab w:val="clear" w:pos="0"/>
          <w:tab w:val="num" w:pos="1080"/>
        </w:tabs>
        <w:ind w:left="1080" w:hanging="36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319A1">
        <w:rPr>
          <w:rFonts w:asciiTheme="minorHAnsi" w:hAnsiTheme="minorHAnsi" w:cstheme="minorHAnsi"/>
          <w:b/>
          <w:bCs/>
          <w:iCs/>
          <w:sz w:val="22"/>
          <w:szCs w:val="22"/>
        </w:rPr>
        <w:t>2) Μείωση Κ.Α. Εξόδων</w:t>
      </w:r>
    </w:p>
    <w:p w:rsidR="009066B3" w:rsidRPr="00C319A1" w:rsidRDefault="009066B3" w:rsidP="009066B3">
      <w:pPr>
        <w:pStyle w:val="af9"/>
        <w:widowControl w:val="0"/>
        <w:numPr>
          <w:ilvl w:val="1"/>
          <w:numId w:val="2"/>
        </w:numPr>
        <w:tabs>
          <w:tab w:val="clear" w:pos="0"/>
          <w:tab w:val="num" w:pos="1080"/>
        </w:tabs>
        <w:ind w:left="1080" w:hanging="36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10676" w:type="dxa"/>
        <w:jc w:val="center"/>
        <w:tblLook w:val="04A0"/>
      </w:tblPr>
      <w:tblGrid>
        <w:gridCol w:w="490"/>
        <w:gridCol w:w="977"/>
        <w:gridCol w:w="3456"/>
        <w:gridCol w:w="1278"/>
        <w:gridCol w:w="1377"/>
        <w:gridCol w:w="1335"/>
        <w:gridCol w:w="1763"/>
      </w:tblGrid>
      <w:tr w:rsidR="003E165C" w:rsidRPr="00ED3875" w:rsidTr="003E165C">
        <w:trPr>
          <w:trHeight w:val="315"/>
          <w:jc w:val="center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3E165C" w:rsidRPr="00ED3875" w:rsidRDefault="003E165C" w:rsidP="00E416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38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Υπ.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3E165C" w:rsidRPr="00ED3875" w:rsidRDefault="003E165C" w:rsidP="00E416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38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3E165C" w:rsidRPr="00ED3875" w:rsidRDefault="003E165C" w:rsidP="00E416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38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ΤΙΤΛΟΣ ΕΣΟΔΟΥ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3E165C" w:rsidRPr="00ED3875" w:rsidRDefault="003E165C" w:rsidP="00E416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D38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Προϋπ</w:t>
            </w:r>
            <w:proofErr w:type="spellEnd"/>
            <w:r w:rsidRPr="00ED38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ED38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σμός</w:t>
            </w:r>
            <w:proofErr w:type="spellEnd"/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3E165C" w:rsidRPr="00ED3875" w:rsidRDefault="003E165C" w:rsidP="00E416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38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Αναμόρφωση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3E165C" w:rsidRPr="00ED3875" w:rsidRDefault="003E165C" w:rsidP="00E416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38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Διαμόρφωση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3E165C" w:rsidRPr="00ED3875" w:rsidRDefault="003E165C" w:rsidP="00E416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38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Χρηματοδότηση </w:t>
            </w:r>
          </w:p>
        </w:tc>
      </w:tr>
      <w:tr w:rsidR="003E165C" w:rsidRPr="00ED3875" w:rsidTr="003E165C">
        <w:trPr>
          <w:trHeight w:val="5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6117.005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Pr="00E743D5" w:rsidRDefault="003E165C" w:rsidP="00E4168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Ανάθεση παροχής υπηρεσιών σε παιδίατρο για Κατασκήνωση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-1.200,00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Default="003E165C" w:rsidP="00E416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Ίδιοι Πόροι</w:t>
            </w:r>
          </w:p>
        </w:tc>
      </w:tr>
      <w:tr w:rsidR="003E165C" w:rsidRPr="00ED3875" w:rsidTr="003E165C">
        <w:trPr>
          <w:trHeight w:val="5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6117.012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Pr="00961AB5" w:rsidRDefault="003E165C" w:rsidP="00E4168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Παροχή υπηρεσιών-εργασιών προς κάλυψη αναγκών για την αποφυγή της διάδοσης του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κορονοϊού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Covid</w:t>
            </w:r>
            <w:proofErr w:type="spellEnd"/>
            <w:r w:rsidRPr="00961AB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-19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2.497,80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Default="003E165C" w:rsidP="00E416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97,80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Pr="00961AB5" w:rsidRDefault="003E165C" w:rsidP="00E41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8C7">
              <w:rPr>
                <w:rFonts w:ascii="Calibri" w:hAnsi="Calibri" w:cs="Calibri"/>
                <w:color w:val="000000"/>
                <w:sz w:val="22"/>
                <w:szCs w:val="22"/>
              </w:rPr>
              <w:t>Ίδιοι Πόροι</w:t>
            </w:r>
          </w:p>
        </w:tc>
      </w:tr>
      <w:tr w:rsidR="003E165C" w:rsidRPr="00ED3875" w:rsidTr="003E165C">
        <w:trPr>
          <w:trHeight w:val="5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6631.004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Pr="00961AB5" w:rsidRDefault="003E165C" w:rsidP="00E4168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Προμήθεια τεστ αντιγόνων-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rapid</w:t>
            </w:r>
            <w:r w:rsidRPr="00961AB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τεστ προς κάλυψη αναγκών για την αποφυγή της διάδοσης του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κορονοϊού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Covid</w:t>
            </w:r>
            <w:proofErr w:type="spellEnd"/>
            <w:r w:rsidRPr="00961AB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-19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Default="003E165C" w:rsidP="00E416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Pr="00961AB5" w:rsidRDefault="003E165C" w:rsidP="00E41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8C7">
              <w:rPr>
                <w:rFonts w:ascii="Calibri" w:hAnsi="Calibri" w:cs="Calibri"/>
                <w:color w:val="000000"/>
                <w:sz w:val="22"/>
                <w:szCs w:val="22"/>
              </w:rPr>
              <w:t>Ίδιοι Πόροι</w:t>
            </w:r>
          </w:p>
        </w:tc>
      </w:tr>
      <w:tr w:rsidR="003E165C" w:rsidRPr="00ED3875" w:rsidTr="003E165C">
        <w:trPr>
          <w:trHeight w:val="5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6631.005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Pr="00E743D5" w:rsidRDefault="003E165C" w:rsidP="00E4168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Προμήθεια μασκών προς κάλυψη αναγκών για την αποφυγή της διάδοσης του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κορονοϊού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Covid</w:t>
            </w:r>
            <w:proofErr w:type="spellEnd"/>
            <w:r w:rsidRPr="00961AB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-19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Default="003E165C" w:rsidP="00E416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Pr="00961AB5" w:rsidRDefault="003E165C" w:rsidP="00E41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8C7">
              <w:rPr>
                <w:rFonts w:ascii="Calibri" w:hAnsi="Calibri" w:cs="Calibri"/>
                <w:color w:val="000000"/>
                <w:sz w:val="22"/>
                <w:szCs w:val="22"/>
              </w:rPr>
              <w:t>Ίδιοι Πόροι</w:t>
            </w:r>
          </w:p>
        </w:tc>
      </w:tr>
      <w:tr w:rsidR="003E165C" w:rsidRPr="00ED3875" w:rsidTr="003E165C">
        <w:trPr>
          <w:trHeight w:val="5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6631.006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Pr="00E743D5" w:rsidRDefault="003E165C" w:rsidP="00E4168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Προμήθεια αντισηπτικών προς κάλυψη αναγκών για την αποφυγή της διάδοσης του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κορονοϊού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Covid</w:t>
            </w:r>
            <w:proofErr w:type="spellEnd"/>
            <w:r w:rsidRPr="00961AB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-19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για τις ανάγκες σχολείων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Default="003E165C" w:rsidP="00E416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Pr="00961AB5" w:rsidRDefault="003E165C" w:rsidP="00E41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8C7">
              <w:rPr>
                <w:rFonts w:ascii="Calibri" w:hAnsi="Calibri" w:cs="Calibri"/>
                <w:color w:val="000000"/>
                <w:sz w:val="22"/>
                <w:szCs w:val="22"/>
              </w:rPr>
              <w:t>Ίδιοι Πόροι</w:t>
            </w:r>
          </w:p>
        </w:tc>
      </w:tr>
      <w:tr w:rsidR="003E165C" w:rsidRPr="00ED3875" w:rsidTr="003E165C">
        <w:trPr>
          <w:trHeight w:val="5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Pr="00ED3875" w:rsidRDefault="003E165C" w:rsidP="00E416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Pr="00ED3875" w:rsidRDefault="003E165C" w:rsidP="00E4168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7135.044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Pr="00ED3875" w:rsidRDefault="003E165C" w:rsidP="00E4168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743D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Προμήθεια κουρτινόξυλων για τον Β΄ Βρεφονηπιακό Σταθμό και τον Παιδικό Σταθμό </w:t>
            </w:r>
            <w:proofErr w:type="spellStart"/>
            <w:r w:rsidRPr="00E743D5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Κυριακίου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-1.900,00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Default="003E165C" w:rsidP="00E416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Default="003E165C" w:rsidP="00E41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Ίδιοι Πόροι</w:t>
            </w:r>
          </w:p>
        </w:tc>
      </w:tr>
      <w:tr w:rsidR="003E165C" w:rsidRPr="00ED3875" w:rsidTr="003E165C">
        <w:trPr>
          <w:trHeight w:val="315"/>
          <w:jc w:val="center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3E165C" w:rsidRPr="00ED3875" w:rsidRDefault="003E165C" w:rsidP="00E4168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ED3875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3E165C" w:rsidRPr="00ED3875" w:rsidRDefault="003E165C" w:rsidP="00E4168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38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3E165C" w:rsidRPr="00ED3875" w:rsidRDefault="003E165C" w:rsidP="00E416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38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E165C" w:rsidRDefault="003E165C" w:rsidP="00E4168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E165C" w:rsidRPr="00B852A1" w:rsidRDefault="003E165C" w:rsidP="00E4168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.40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E165C" w:rsidRDefault="003E165C" w:rsidP="00E4168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3E165C" w:rsidRPr="00ED3875" w:rsidRDefault="003E165C" w:rsidP="00E4168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ED3875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9066B3" w:rsidRPr="00C319A1" w:rsidRDefault="009066B3" w:rsidP="009066B3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9066B3" w:rsidRPr="00C319A1" w:rsidRDefault="009066B3" w:rsidP="009066B3">
      <w:pPr>
        <w:pStyle w:val="af8"/>
        <w:numPr>
          <w:ilvl w:val="0"/>
          <w:numId w:val="28"/>
        </w:numPr>
        <w:snapToGri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319A1">
        <w:rPr>
          <w:rFonts w:asciiTheme="minorHAnsi" w:hAnsiTheme="minorHAnsi" w:cstheme="minorHAnsi"/>
          <w:iCs/>
          <w:sz w:val="22"/>
          <w:szCs w:val="22"/>
        </w:rPr>
        <w:t xml:space="preserve">Το ποσό </w:t>
      </w:r>
      <w:r w:rsidRPr="00C319A1">
        <w:rPr>
          <w:rFonts w:asciiTheme="minorHAnsi" w:hAnsiTheme="minorHAnsi" w:cstheme="minorHAnsi"/>
          <w:b/>
          <w:iCs/>
          <w:sz w:val="22"/>
          <w:szCs w:val="22"/>
        </w:rPr>
        <w:t xml:space="preserve">των </w:t>
      </w:r>
      <w:r w:rsidR="00C319A1">
        <w:rPr>
          <w:rFonts w:asciiTheme="minorHAnsi" w:hAnsiTheme="minorHAnsi" w:cstheme="minorHAnsi"/>
          <w:b/>
          <w:iCs/>
          <w:sz w:val="22"/>
          <w:szCs w:val="22"/>
        </w:rPr>
        <w:t>32.400,00</w:t>
      </w:r>
      <w:r w:rsidRPr="00C319A1">
        <w:rPr>
          <w:rFonts w:asciiTheme="minorHAnsi" w:hAnsiTheme="minorHAnsi" w:cstheme="minorHAnsi"/>
          <w:b/>
          <w:iCs/>
          <w:sz w:val="22"/>
          <w:szCs w:val="22"/>
        </w:rPr>
        <w:t xml:space="preserve"> €</w:t>
      </w:r>
      <w:r w:rsidRPr="00C319A1">
        <w:rPr>
          <w:rFonts w:asciiTheme="minorHAnsi" w:hAnsiTheme="minorHAnsi" w:cstheme="minorHAnsi"/>
          <w:iCs/>
          <w:sz w:val="22"/>
          <w:szCs w:val="22"/>
        </w:rPr>
        <w:t xml:space="preserve"> (</w:t>
      </w:r>
      <w:r w:rsidR="00C319A1">
        <w:rPr>
          <w:rFonts w:asciiTheme="minorHAnsi" w:hAnsiTheme="minorHAnsi" w:cstheme="minorHAnsi"/>
          <w:iCs/>
          <w:sz w:val="22"/>
          <w:szCs w:val="22"/>
        </w:rPr>
        <w:t>20.000,00</w:t>
      </w:r>
      <w:r w:rsidRPr="00C319A1">
        <w:rPr>
          <w:rFonts w:asciiTheme="minorHAnsi" w:hAnsiTheme="minorHAnsi" w:cstheme="minorHAnsi"/>
          <w:iCs/>
          <w:sz w:val="22"/>
          <w:szCs w:val="22"/>
        </w:rPr>
        <w:t xml:space="preserve"> € αύξηση εσόδων και </w:t>
      </w:r>
      <w:r w:rsidR="00C319A1">
        <w:rPr>
          <w:rFonts w:asciiTheme="minorHAnsi" w:hAnsiTheme="minorHAnsi" w:cstheme="minorHAnsi"/>
          <w:iCs/>
          <w:sz w:val="22"/>
          <w:szCs w:val="22"/>
        </w:rPr>
        <w:t>12.400,00</w:t>
      </w:r>
      <w:r w:rsidRPr="00C319A1">
        <w:rPr>
          <w:rFonts w:asciiTheme="minorHAnsi" w:hAnsiTheme="minorHAnsi" w:cstheme="minorHAnsi"/>
          <w:iCs/>
          <w:sz w:val="22"/>
          <w:szCs w:val="22"/>
        </w:rPr>
        <w:t xml:space="preserve"> € μείωση εξόδων) μεταφέρεται στο αποθεματικό το οποίο ενισχύεται ισόποσα.</w:t>
      </w:r>
    </w:p>
    <w:p w:rsidR="009066B3" w:rsidRPr="00C319A1" w:rsidRDefault="009066B3" w:rsidP="009066B3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9066B3" w:rsidRPr="00801D72" w:rsidRDefault="009066B3" w:rsidP="009066B3">
      <w:pPr>
        <w:pStyle w:val="af9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C319A1">
        <w:rPr>
          <w:rFonts w:asciiTheme="minorHAnsi" w:hAnsiTheme="minorHAnsi" w:cstheme="minorHAnsi"/>
          <w:iCs/>
          <w:sz w:val="22"/>
          <w:szCs w:val="22"/>
        </w:rPr>
        <w:t xml:space="preserve">Από την πίστωση του αποθεματικού κεφαλαίου </w:t>
      </w:r>
      <w:r w:rsidRPr="00C319A1">
        <w:rPr>
          <w:rFonts w:asciiTheme="minorHAnsi" w:hAnsiTheme="minorHAnsi" w:cstheme="minorHAnsi"/>
          <w:b/>
          <w:iCs/>
          <w:sz w:val="22"/>
          <w:szCs w:val="22"/>
        </w:rPr>
        <w:t>(Κ.Α. 9111)</w:t>
      </w:r>
      <w:r w:rsidRPr="00C319A1">
        <w:rPr>
          <w:rFonts w:asciiTheme="minorHAnsi" w:hAnsiTheme="minorHAnsi" w:cstheme="minorHAnsi"/>
          <w:iCs/>
          <w:sz w:val="22"/>
          <w:szCs w:val="22"/>
        </w:rPr>
        <w:t xml:space="preserve"> το ποσό των </w:t>
      </w:r>
      <w:r w:rsidR="003E165C">
        <w:rPr>
          <w:rFonts w:asciiTheme="minorHAnsi" w:hAnsiTheme="minorHAnsi" w:cstheme="minorHAnsi"/>
          <w:b/>
          <w:bCs/>
          <w:color w:val="000000"/>
          <w:sz w:val="22"/>
          <w:szCs w:val="22"/>
          <w:lang w:eastAsia="el-GR"/>
        </w:rPr>
        <w:t>99.081,00</w:t>
      </w:r>
      <w:r w:rsidRPr="00C319A1">
        <w:rPr>
          <w:rFonts w:asciiTheme="minorHAnsi" w:hAnsiTheme="minorHAnsi" w:cstheme="minorHAnsi"/>
          <w:b/>
          <w:iCs/>
          <w:sz w:val="22"/>
          <w:szCs w:val="22"/>
        </w:rPr>
        <w:t>€</w:t>
      </w:r>
      <w:r w:rsidRPr="00C319A1">
        <w:rPr>
          <w:rFonts w:asciiTheme="minorHAnsi" w:hAnsiTheme="minorHAnsi" w:cstheme="minorHAnsi"/>
          <w:iCs/>
          <w:sz w:val="22"/>
          <w:szCs w:val="22"/>
        </w:rPr>
        <w:t xml:space="preserve"> να μεταφερθεί στο σκέλος των εξόδων για  ενίσχυση και δημιουργία νέων Κ.Α. Εξόδων :</w:t>
      </w:r>
    </w:p>
    <w:p w:rsidR="00801D72" w:rsidRPr="00801D72" w:rsidRDefault="00801D72" w:rsidP="00801D72">
      <w:pPr>
        <w:pStyle w:val="af9"/>
        <w:rPr>
          <w:rFonts w:asciiTheme="minorHAnsi" w:hAnsiTheme="minorHAnsi" w:cstheme="minorHAnsi"/>
          <w:b/>
          <w:iCs/>
          <w:sz w:val="22"/>
          <w:szCs w:val="22"/>
        </w:rPr>
      </w:pPr>
    </w:p>
    <w:p w:rsidR="00801D72" w:rsidRPr="00801D72" w:rsidRDefault="00801D72" w:rsidP="00801D72">
      <w:pPr>
        <w:spacing w:line="360" w:lineRule="auto"/>
        <w:ind w:left="360"/>
        <w:rPr>
          <w:rFonts w:asciiTheme="minorHAnsi" w:hAnsiTheme="minorHAnsi" w:cstheme="minorHAnsi"/>
          <w:b/>
          <w:iCs/>
          <w:sz w:val="22"/>
          <w:szCs w:val="22"/>
        </w:rPr>
      </w:pPr>
    </w:p>
    <w:p w:rsidR="009066B3" w:rsidRPr="00C319A1" w:rsidRDefault="009066B3" w:rsidP="009066B3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l-GR"/>
        </w:rPr>
      </w:pPr>
    </w:p>
    <w:p w:rsidR="009066B3" w:rsidRPr="00C319A1" w:rsidRDefault="009066B3" w:rsidP="009066B3">
      <w:pPr>
        <w:pStyle w:val="af2"/>
        <w:ind w:firstLine="0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C319A1">
        <w:rPr>
          <w:rFonts w:asciiTheme="minorHAnsi" w:hAnsiTheme="minorHAnsi" w:cstheme="minorHAnsi"/>
          <w:b/>
          <w:iCs/>
          <w:sz w:val="22"/>
          <w:szCs w:val="22"/>
        </w:rPr>
        <w:t>3) Δημιουργία και αύξηση  Κ.Α. Εξόδων</w:t>
      </w:r>
    </w:p>
    <w:p w:rsidR="009066B3" w:rsidRPr="00C319A1" w:rsidRDefault="009066B3" w:rsidP="009066B3">
      <w:pPr>
        <w:pStyle w:val="af2"/>
        <w:ind w:firstLine="0"/>
        <w:jc w:val="lef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tbl>
      <w:tblPr>
        <w:tblW w:w="10698" w:type="dxa"/>
        <w:jc w:val="center"/>
        <w:tblLook w:val="04A0"/>
      </w:tblPr>
      <w:tblGrid>
        <w:gridCol w:w="490"/>
        <w:gridCol w:w="1361"/>
        <w:gridCol w:w="3220"/>
        <w:gridCol w:w="1278"/>
        <w:gridCol w:w="1391"/>
        <w:gridCol w:w="1335"/>
        <w:gridCol w:w="1623"/>
      </w:tblGrid>
      <w:tr w:rsidR="003E165C" w:rsidRPr="003E165C" w:rsidTr="00E4168B">
        <w:trPr>
          <w:trHeight w:val="315"/>
          <w:jc w:val="center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3E165C" w:rsidRPr="003E165C" w:rsidRDefault="003E165C" w:rsidP="00E416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16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Υπ.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3E165C" w:rsidRPr="003E165C" w:rsidRDefault="003E165C" w:rsidP="00E416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16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3E165C" w:rsidRPr="003E165C" w:rsidRDefault="003E165C" w:rsidP="00E416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16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ΤΙΤΛΟΣ ΕΣΟΔΟΥ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3E165C" w:rsidRPr="003E165C" w:rsidRDefault="003E165C" w:rsidP="00E416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E16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Προϋπ</w:t>
            </w:r>
            <w:proofErr w:type="spellEnd"/>
            <w:r w:rsidRPr="003E16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3E16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σμός</w:t>
            </w:r>
            <w:proofErr w:type="spellEnd"/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3E165C" w:rsidRPr="003E165C" w:rsidRDefault="003E165C" w:rsidP="00E416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16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Αναμόρφωση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3E165C" w:rsidRPr="003E165C" w:rsidRDefault="003E165C" w:rsidP="00E416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16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Διαμόρφωση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3E165C" w:rsidRPr="003E165C" w:rsidRDefault="003E165C" w:rsidP="00E416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16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Χρηματοδότηση </w:t>
            </w:r>
          </w:p>
        </w:tc>
      </w:tr>
      <w:tr w:rsidR="003E165C" w:rsidRPr="003E165C" w:rsidTr="00E4168B">
        <w:trPr>
          <w:trHeight w:val="10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Pr="003E165C" w:rsidRDefault="003E165C" w:rsidP="00E4168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6331.003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Φόρος εισοδήματος φορολογικού έτους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50.000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220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58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220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Ίδιοι Πόροι</w:t>
            </w:r>
          </w:p>
        </w:tc>
      </w:tr>
      <w:tr w:rsidR="003E165C" w:rsidRPr="003E165C" w:rsidTr="00E4168B">
        <w:trPr>
          <w:trHeight w:val="10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Pr="003E165C" w:rsidRDefault="003E165C" w:rsidP="00E4168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6012.006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Αποζημίωση υπερωριακής εργασίας για την καταβολή εκλογικής αποζημίωσης (ΜΟΝΙΜΟΙ)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14.800,00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14.400.00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29.200.00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Επιχορήγηση Υπ. Εσωτερικών</w:t>
            </w:r>
          </w:p>
        </w:tc>
      </w:tr>
      <w:tr w:rsidR="003E165C" w:rsidRPr="003E165C" w:rsidTr="00E4168B">
        <w:trPr>
          <w:trHeight w:val="10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Pr="003E165C" w:rsidRDefault="003E165C" w:rsidP="00E4168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6022.001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Αποζημίωση υπερωριακής εργασίας για την καταβολή εκλογικής αποζημίωσης (ΙΔΑΧ)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5.600,00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10.600.00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Επιχορήγηση Υπ. Εσωτερικών</w:t>
            </w:r>
          </w:p>
        </w:tc>
      </w:tr>
      <w:tr w:rsidR="003E165C" w:rsidRPr="003E165C" w:rsidTr="00E4168B">
        <w:trPr>
          <w:trHeight w:val="10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Pr="003E165C" w:rsidRDefault="003E165C" w:rsidP="00E4168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7133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Έπιπλα σκεύη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37.200,00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Ίδιοι Πόροι</w:t>
            </w:r>
          </w:p>
        </w:tc>
      </w:tr>
      <w:tr w:rsidR="003E165C" w:rsidRPr="003E165C" w:rsidTr="00E4168B">
        <w:trPr>
          <w:trHeight w:val="76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Pr="003E165C" w:rsidRDefault="003E165C" w:rsidP="00E4168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6481.006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Προμήθεια ειδών αρτοποιείου για Παιδικούς Σταθμούς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9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000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86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860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Ίδιοι Πόροι</w:t>
            </w:r>
          </w:p>
        </w:tc>
      </w:tr>
      <w:tr w:rsidR="003E165C" w:rsidRPr="003E165C" w:rsidTr="00E4168B">
        <w:trPr>
          <w:trHeight w:val="76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Pr="003E165C" w:rsidRDefault="003E165C" w:rsidP="00E4168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6233.013 (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Νέος Κ.Α)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Μίσθωση υδροφόρων για την αντιμετώπιση των δασικών πυρκαγιών σε διάφορες περιοχές του Δήμου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0,00€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61.901,00€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61.901,00€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Ίδιοι Πόροι</w:t>
            </w:r>
          </w:p>
        </w:tc>
      </w:tr>
      <w:tr w:rsidR="003E165C" w:rsidRPr="003E165C" w:rsidTr="00E4168B">
        <w:trPr>
          <w:trHeight w:val="51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Pr="003E165C" w:rsidRDefault="003E165C" w:rsidP="00E4168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7131.032 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(ΝΕΟΣ Κ.Α.)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Προμήθεια δύο πλυντηρίων πιάτων για τις ανάγκες των Α’ Βρεφικού Σταθμού και του Β’ Βρεφονηπιακού Σταθμού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Ίδιοι Πόροι</w:t>
            </w:r>
          </w:p>
        </w:tc>
      </w:tr>
      <w:tr w:rsidR="003E165C" w:rsidRPr="003E165C" w:rsidTr="00E4168B">
        <w:trPr>
          <w:trHeight w:val="76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5C" w:rsidRPr="003E165C" w:rsidRDefault="003E165C" w:rsidP="00E4168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F42B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7131.03</w:t>
            </w:r>
            <w:r w:rsidR="00F42BE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(ΝΕΟΣ Κ.Α.)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Προμήθεια ενός ψυγείου για τις ανάγκες του Α’ Βρεφικού Σταθμού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5C" w:rsidRPr="003E165C" w:rsidRDefault="003E165C" w:rsidP="00E416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Ίδιοι Πόροι</w:t>
            </w:r>
          </w:p>
        </w:tc>
      </w:tr>
      <w:tr w:rsidR="003E165C" w:rsidRPr="003E165C" w:rsidTr="00E4168B">
        <w:trPr>
          <w:trHeight w:val="315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3E165C" w:rsidRPr="003E165C" w:rsidRDefault="003E165C" w:rsidP="00E4168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3E165C" w:rsidRPr="003E165C" w:rsidRDefault="003E165C" w:rsidP="00E4168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3E165C" w:rsidRPr="003E165C" w:rsidRDefault="003E165C" w:rsidP="00E4168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16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3E165C" w:rsidRPr="003E165C" w:rsidRDefault="003E165C" w:rsidP="00E4168B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16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3E165C" w:rsidRPr="003E165C" w:rsidRDefault="003E165C" w:rsidP="00E4168B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16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99.081,00 €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3E165C" w:rsidRPr="003E165C" w:rsidRDefault="003E165C" w:rsidP="00E4168B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16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3E165C" w:rsidRPr="003E165C" w:rsidRDefault="003E165C" w:rsidP="00E4168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3E165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9066B3" w:rsidRPr="00C319A1" w:rsidRDefault="009066B3" w:rsidP="009066B3">
      <w:pPr>
        <w:pStyle w:val="af2"/>
        <w:ind w:firstLine="0"/>
        <w:jc w:val="left"/>
        <w:rPr>
          <w:rFonts w:asciiTheme="minorHAnsi" w:hAnsiTheme="minorHAnsi" w:cstheme="minorHAnsi"/>
          <w:b/>
          <w:iCs/>
          <w:sz w:val="22"/>
          <w:szCs w:val="22"/>
        </w:rPr>
      </w:pPr>
    </w:p>
    <w:p w:rsidR="009066B3" w:rsidRPr="00C319A1" w:rsidRDefault="009066B3" w:rsidP="009066B3">
      <w:pPr>
        <w:pStyle w:val="af2"/>
        <w:ind w:firstLine="0"/>
        <w:jc w:val="lef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9066B3" w:rsidRPr="00C319A1" w:rsidRDefault="009066B3" w:rsidP="009066B3">
      <w:pPr>
        <w:pStyle w:val="af2"/>
        <w:spacing w:before="100" w:beforeAutospacing="1" w:after="100" w:afterAutospacing="1" w:line="276" w:lineRule="auto"/>
        <w:ind w:firstLine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319A1">
        <w:rPr>
          <w:rFonts w:asciiTheme="minorHAnsi" w:hAnsiTheme="minorHAnsi" w:cstheme="minorHAnsi"/>
          <w:iCs/>
          <w:sz w:val="22"/>
          <w:szCs w:val="22"/>
        </w:rPr>
        <w:t xml:space="preserve">Από την παραπάνω αναμόρφωση του προϋπολογισμού το υπάρχον αποθεματικό με </w:t>
      </w:r>
      <w:r w:rsidRPr="00C319A1">
        <w:rPr>
          <w:rFonts w:asciiTheme="minorHAnsi" w:hAnsiTheme="minorHAnsi" w:cstheme="minorHAnsi"/>
          <w:b/>
          <w:iCs/>
          <w:sz w:val="22"/>
          <w:szCs w:val="22"/>
        </w:rPr>
        <w:t>Κ.Α. εξόδου 9111</w:t>
      </w:r>
      <w:r w:rsidRPr="00C319A1">
        <w:rPr>
          <w:rFonts w:asciiTheme="minorHAnsi" w:hAnsiTheme="minorHAnsi" w:cstheme="minorHAnsi"/>
          <w:iCs/>
          <w:sz w:val="22"/>
          <w:szCs w:val="22"/>
        </w:rPr>
        <w:t xml:space="preserve"> και πίστωση </w:t>
      </w:r>
      <w:r w:rsidR="00C319A1">
        <w:rPr>
          <w:rFonts w:asciiTheme="minorHAnsi" w:hAnsiTheme="minorHAnsi" w:cstheme="minorHAnsi"/>
          <w:b/>
          <w:iCs/>
          <w:sz w:val="22"/>
          <w:szCs w:val="22"/>
        </w:rPr>
        <w:t>178.963,93</w:t>
      </w:r>
      <w:r w:rsidRPr="00C319A1">
        <w:rPr>
          <w:rFonts w:asciiTheme="minorHAnsi" w:hAnsiTheme="minorHAnsi" w:cstheme="minorHAnsi"/>
          <w:b/>
          <w:iCs/>
          <w:sz w:val="22"/>
          <w:szCs w:val="22"/>
        </w:rPr>
        <w:t xml:space="preserve"> € </w:t>
      </w:r>
      <w:r w:rsidR="00C319A1">
        <w:rPr>
          <w:rFonts w:asciiTheme="minorHAnsi" w:hAnsiTheme="minorHAnsi" w:cstheme="minorHAnsi"/>
          <w:iCs/>
          <w:sz w:val="22"/>
          <w:szCs w:val="22"/>
        </w:rPr>
        <w:t>μειώ</w:t>
      </w:r>
      <w:r w:rsidRPr="00C319A1">
        <w:rPr>
          <w:rFonts w:asciiTheme="minorHAnsi" w:hAnsiTheme="minorHAnsi" w:cstheme="minorHAnsi"/>
          <w:iCs/>
          <w:sz w:val="22"/>
          <w:szCs w:val="22"/>
        </w:rPr>
        <w:t xml:space="preserve">νεται κατά </w:t>
      </w:r>
      <w:r w:rsidR="003E165C">
        <w:rPr>
          <w:rFonts w:asciiTheme="minorHAnsi" w:hAnsiTheme="minorHAnsi" w:cstheme="minorHAnsi"/>
          <w:b/>
          <w:iCs/>
          <w:sz w:val="22"/>
          <w:szCs w:val="22"/>
        </w:rPr>
        <w:t>66.681</w:t>
      </w:r>
      <w:r w:rsidR="00C319A1">
        <w:rPr>
          <w:rFonts w:asciiTheme="minorHAnsi" w:hAnsiTheme="minorHAnsi" w:cstheme="minorHAnsi"/>
          <w:b/>
          <w:iCs/>
          <w:sz w:val="22"/>
          <w:szCs w:val="22"/>
        </w:rPr>
        <w:t>,00</w:t>
      </w:r>
      <w:r w:rsidRPr="00C319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C319A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€ </w:t>
      </w:r>
      <w:r w:rsidRPr="00C319A1">
        <w:rPr>
          <w:rFonts w:asciiTheme="minorHAnsi" w:hAnsiTheme="minorHAnsi" w:cstheme="minorHAnsi"/>
          <w:iCs/>
          <w:sz w:val="22"/>
          <w:szCs w:val="22"/>
        </w:rPr>
        <w:t>και δια</w:t>
      </w:r>
      <w:bookmarkStart w:id="0" w:name="_GoBack"/>
      <w:bookmarkEnd w:id="0"/>
      <w:r w:rsidRPr="00C319A1">
        <w:rPr>
          <w:rFonts w:asciiTheme="minorHAnsi" w:hAnsiTheme="minorHAnsi" w:cstheme="minorHAnsi"/>
          <w:iCs/>
          <w:sz w:val="22"/>
          <w:szCs w:val="22"/>
        </w:rPr>
        <w:t xml:space="preserve">μορφώνεται </w:t>
      </w:r>
      <w:r w:rsidRPr="00C319A1">
        <w:rPr>
          <w:rFonts w:asciiTheme="minorHAnsi" w:hAnsiTheme="minorHAnsi" w:cstheme="minorHAnsi"/>
          <w:bCs/>
          <w:iCs/>
          <w:sz w:val="22"/>
          <w:szCs w:val="22"/>
        </w:rPr>
        <w:t>στα</w:t>
      </w:r>
      <w:r w:rsidR="00C319A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C319A1">
        <w:rPr>
          <w:rFonts w:asciiTheme="minorHAnsi" w:hAnsiTheme="minorHAnsi" w:cstheme="minorHAnsi"/>
          <w:b/>
          <w:bCs/>
          <w:iCs/>
          <w:sz w:val="22"/>
          <w:szCs w:val="22"/>
        </w:rPr>
        <w:t>1</w:t>
      </w:r>
      <w:r w:rsidR="003E165C">
        <w:rPr>
          <w:rFonts w:asciiTheme="minorHAnsi" w:hAnsiTheme="minorHAnsi" w:cstheme="minorHAnsi"/>
          <w:b/>
          <w:bCs/>
          <w:iCs/>
          <w:sz w:val="22"/>
          <w:szCs w:val="22"/>
        </w:rPr>
        <w:t>12.282,93</w:t>
      </w:r>
      <w:r w:rsidRPr="00C319A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€.</w:t>
      </w:r>
    </w:p>
    <w:p w:rsidR="00F367C2" w:rsidRPr="00C319A1" w:rsidRDefault="009066B3" w:rsidP="009066B3">
      <w:pPr>
        <w:rPr>
          <w:rFonts w:asciiTheme="minorHAnsi" w:hAnsiTheme="minorHAnsi" w:cstheme="minorHAnsi"/>
          <w:sz w:val="22"/>
          <w:szCs w:val="22"/>
        </w:rPr>
      </w:pPr>
      <w:r w:rsidRPr="00C319A1">
        <w:rPr>
          <w:rFonts w:asciiTheme="minorHAnsi" w:hAnsiTheme="minorHAnsi" w:cstheme="minorHAnsi"/>
          <w:iCs/>
          <w:sz w:val="22"/>
          <w:szCs w:val="22"/>
        </w:rPr>
        <w:t xml:space="preserve">Ο προϋπολογισμός 2023, μετά την παραπάνω αναμόρφωση,   ανέρχεται στα </w:t>
      </w:r>
      <w:r w:rsidRPr="00C319A1">
        <w:rPr>
          <w:rFonts w:asciiTheme="minorHAnsi" w:hAnsiTheme="minorHAnsi" w:cstheme="minorHAnsi"/>
          <w:b/>
          <w:iCs/>
          <w:sz w:val="22"/>
          <w:szCs w:val="22"/>
        </w:rPr>
        <w:t>39.9</w:t>
      </w:r>
      <w:r w:rsidR="003E165C">
        <w:rPr>
          <w:rFonts w:asciiTheme="minorHAnsi" w:hAnsiTheme="minorHAnsi" w:cstheme="minorHAnsi"/>
          <w:b/>
          <w:iCs/>
          <w:sz w:val="22"/>
          <w:szCs w:val="22"/>
        </w:rPr>
        <w:t>97.631,54</w:t>
      </w:r>
      <w:r w:rsidRPr="00C319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C319A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€ </w:t>
      </w:r>
      <w:r w:rsidRPr="00C319A1">
        <w:rPr>
          <w:rFonts w:asciiTheme="minorHAnsi" w:hAnsiTheme="minorHAnsi" w:cstheme="minorHAnsi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C319A1">
        <w:rPr>
          <w:rStyle w:val="a5"/>
          <w:rFonts w:asciiTheme="minorHAnsi" w:hAnsiTheme="minorHAnsi" w:cstheme="minorHAnsi"/>
          <w:iCs/>
          <w:sz w:val="22"/>
          <w:szCs w:val="22"/>
        </w:rPr>
        <w:t>οικ.49039/25.07.2022</w:t>
      </w:r>
      <w:r w:rsidRPr="00C319A1">
        <w:rPr>
          <w:rFonts w:asciiTheme="minorHAnsi" w:hAnsiTheme="minorHAnsi" w:cstheme="minorHAnsi"/>
          <w:iCs/>
          <w:sz w:val="22"/>
          <w:szCs w:val="22"/>
        </w:rPr>
        <w:t>. Το σύνολο των δαπανών μη συμπεριλαμβανομένων των χρεολυσίων δεν είναι</w:t>
      </w:r>
      <w:r w:rsidRPr="00C319A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319A1">
        <w:rPr>
          <w:rFonts w:asciiTheme="minorHAnsi" w:hAnsiTheme="minorHAnsi" w:cstheme="minorHAnsi"/>
          <w:iCs/>
          <w:sz w:val="22"/>
          <w:szCs w:val="22"/>
        </w:rPr>
        <w:t>μεγαλύτερο από το σύνολο των εσόδων αφαιρουμένων των εσόδων από δάνεια.</w:t>
      </w:r>
      <w:r w:rsidRPr="00C319A1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</w:p>
    <w:p w:rsidR="00EB5F89" w:rsidRPr="00C319A1" w:rsidRDefault="00EB5F89" w:rsidP="00EB5F89">
      <w:pPr>
        <w:pStyle w:val="aff0"/>
        <w:rPr>
          <w:rFonts w:asciiTheme="minorHAnsi" w:hAnsiTheme="minorHAnsi" w:cstheme="minorHAnsi"/>
          <w:bCs/>
          <w:sz w:val="22"/>
          <w:szCs w:val="22"/>
        </w:rPr>
      </w:pPr>
      <w:r w:rsidRPr="00C319A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066B3" w:rsidRPr="00C319A1" w:rsidRDefault="009066B3" w:rsidP="009066B3">
      <w:pPr>
        <w:pStyle w:val="ad"/>
        <w:spacing w:line="276" w:lineRule="auto"/>
        <w:rPr>
          <w:rStyle w:val="a5"/>
          <w:rFonts w:asciiTheme="minorHAnsi" w:eastAsia="SimSun" w:hAnsiTheme="minorHAnsi" w:cstheme="minorHAnsi"/>
          <w:b w:val="0"/>
          <w:bCs w:val="0"/>
          <w:iCs/>
          <w:kern w:val="2"/>
          <w:sz w:val="22"/>
          <w:szCs w:val="22"/>
        </w:rPr>
      </w:pPr>
      <w:r w:rsidRPr="00C319A1">
        <w:rPr>
          <w:rStyle w:val="a5"/>
          <w:rFonts w:asciiTheme="minorHAnsi" w:eastAsia="SimSun" w:hAnsiTheme="minorHAnsi" w:cstheme="minorHAnsi"/>
          <w:iCs/>
          <w:kern w:val="2"/>
          <w:sz w:val="22"/>
          <w:szCs w:val="22"/>
        </w:rPr>
        <w:t xml:space="preserve">            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9066B3" w:rsidRPr="00C319A1" w:rsidRDefault="009066B3" w:rsidP="00EB5F89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Default="004B7001" w:rsidP="00F80D2A">
      <w:pPr>
        <w:tabs>
          <w:tab w:val="center" w:pos="8460"/>
        </w:tabs>
        <w:spacing w:before="52"/>
        <w:ind w:left="-284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319A1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C319A1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851F1F" w:rsidRPr="00C319A1"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="00C319A1">
        <w:rPr>
          <w:rFonts w:asciiTheme="minorHAnsi" w:eastAsia="Arial" w:hAnsiTheme="minorHAnsi" w:cstheme="minorHAnsi"/>
          <w:b/>
          <w:sz w:val="22"/>
          <w:szCs w:val="22"/>
        </w:rPr>
        <w:t>8</w:t>
      </w:r>
      <w:r w:rsidR="003E165C">
        <w:rPr>
          <w:rFonts w:asciiTheme="minorHAnsi" w:eastAsia="Arial" w:hAnsiTheme="minorHAnsi" w:cstheme="minorHAnsi"/>
          <w:b/>
          <w:sz w:val="22"/>
          <w:szCs w:val="22"/>
        </w:rPr>
        <w:t>3</w:t>
      </w:r>
      <w:r w:rsidR="007177A0" w:rsidRPr="00C319A1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801D72" w:rsidRPr="00F42BE1" w:rsidRDefault="00801D72" w:rsidP="00F80D2A">
      <w:pPr>
        <w:tabs>
          <w:tab w:val="center" w:pos="8460"/>
        </w:tabs>
        <w:spacing w:before="52"/>
        <w:ind w:left="-284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4B7001" w:rsidRPr="00C319A1" w:rsidRDefault="004B7001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C319A1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319A1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C319A1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C319A1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C319A1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C319A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C319A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C319A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C319A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C319A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C319A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9066B3" w:rsidRPr="00C319A1" w:rsidRDefault="009066B3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9066B3" w:rsidRPr="00C319A1" w:rsidRDefault="009066B3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4B7001" w:rsidRPr="00C319A1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p w:rsidR="004B7001" w:rsidRPr="00C319A1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C319A1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3E165C" w:rsidRPr="009D7B33" w:rsidTr="00E4168B">
        <w:trPr>
          <w:gridAfter w:val="1"/>
          <w:wAfter w:w="567" w:type="dxa"/>
        </w:trPr>
        <w:tc>
          <w:tcPr>
            <w:tcW w:w="567" w:type="dxa"/>
          </w:tcPr>
          <w:p w:rsidR="003E165C" w:rsidRPr="009D7B33" w:rsidRDefault="003E165C" w:rsidP="00E4168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3E165C" w:rsidRPr="009D7B33" w:rsidRDefault="003E165C" w:rsidP="00E4168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E165C" w:rsidRPr="009D7B33" w:rsidRDefault="003E165C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E165C" w:rsidRPr="009D7B33" w:rsidRDefault="003E165C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3E165C" w:rsidRPr="009D7B33" w:rsidTr="00E4168B">
        <w:trPr>
          <w:gridAfter w:val="2"/>
          <w:wAfter w:w="851" w:type="dxa"/>
        </w:trPr>
        <w:tc>
          <w:tcPr>
            <w:tcW w:w="567" w:type="dxa"/>
          </w:tcPr>
          <w:p w:rsidR="003E165C" w:rsidRPr="009D7B33" w:rsidRDefault="003E165C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E165C" w:rsidRPr="009D7B33" w:rsidRDefault="003E165C" w:rsidP="00E4168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E165C" w:rsidRPr="009D7B33" w:rsidRDefault="003E165C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E165C" w:rsidRPr="009D7B33" w:rsidRDefault="003E165C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3E165C" w:rsidRPr="009D7B33" w:rsidTr="00E4168B">
        <w:trPr>
          <w:gridAfter w:val="2"/>
          <w:wAfter w:w="851" w:type="dxa"/>
        </w:trPr>
        <w:tc>
          <w:tcPr>
            <w:tcW w:w="567" w:type="dxa"/>
          </w:tcPr>
          <w:p w:rsidR="003E165C" w:rsidRPr="009D7B33" w:rsidRDefault="003E165C" w:rsidP="00E4168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E165C" w:rsidRPr="009D7B33" w:rsidRDefault="003E165C" w:rsidP="00E4168B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E165C" w:rsidRPr="009D7B33" w:rsidRDefault="003E165C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E165C" w:rsidRPr="009D7B33" w:rsidRDefault="003E165C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3E165C" w:rsidRPr="009D7B33" w:rsidTr="00E4168B">
        <w:trPr>
          <w:gridAfter w:val="2"/>
          <w:wAfter w:w="851" w:type="dxa"/>
        </w:trPr>
        <w:tc>
          <w:tcPr>
            <w:tcW w:w="567" w:type="dxa"/>
          </w:tcPr>
          <w:p w:rsidR="003E165C" w:rsidRPr="009D7B33" w:rsidRDefault="003E165C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3E165C" w:rsidRPr="009D7B33" w:rsidRDefault="003E165C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E165C" w:rsidRPr="009D7B33" w:rsidRDefault="003E165C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E165C" w:rsidRPr="009D7B33" w:rsidRDefault="003E165C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165C" w:rsidRPr="009D7B33" w:rsidTr="00E4168B">
        <w:trPr>
          <w:gridAfter w:val="2"/>
          <w:wAfter w:w="851" w:type="dxa"/>
        </w:trPr>
        <w:tc>
          <w:tcPr>
            <w:tcW w:w="567" w:type="dxa"/>
          </w:tcPr>
          <w:p w:rsidR="003E165C" w:rsidRPr="009D7B33" w:rsidRDefault="003E165C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3E165C" w:rsidRPr="009D7B33" w:rsidRDefault="003E165C" w:rsidP="00E4168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E165C" w:rsidRPr="009D7B33" w:rsidRDefault="003E165C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E165C" w:rsidRPr="009D7B33" w:rsidRDefault="003E165C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3E165C" w:rsidRPr="009D7B33" w:rsidTr="00E4168B">
        <w:trPr>
          <w:gridAfter w:val="2"/>
          <w:wAfter w:w="851" w:type="dxa"/>
        </w:trPr>
        <w:tc>
          <w:tcPr>
            <w:tcW w:w="567" w:type="dxa"/>
          </w:tcPr>
          <w:p w:rsidR="003E165C" w:rsidRPr="009D7B33" w:rsidRDefault="003E165C" w:rsidP="00E4168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3E165C" w:rsidRPr="009D7B33" w:rsidRDefault="003E165C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E165C" w:rsidRPr="009D7B33" w:rsidRDefault="003E165C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E165C" w:rsidRPr="009D7B33" w:rsidRDefault="003E165C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E165C" w:rsidRPr="009D7B33" w:rsidTr="00E4168B">
        <w:trPr>
          <w:gridAfter w:val="2"/>
          <w:wAfter w:w="851" w:type="dxa"/>
        </w:trPr>
        <w:tc>
          <w:tcPr>
            <w:tcW w:w="567" w:type="dxa"/>
          </w:tcPr>
          <w:p w:rsidR="003E165C" w:rsidRPr="009D7B33" w:rsidRDefault="003E165C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3E165C" w:rsidRPr="009D7B33" w:rsidRDefault="003E165C" w:rsidP="00E4168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E165C" w:rsidRPr="009D7B33" w:rsidRDefault="003E165C" w:rsidP="00E4168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E165C" w:rsidRPr="009D7B33" w:rsidRDefault="003E165C" w:rsidP="00E4168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E165C" w:rsidRPr="009D7B33" w:rsidTr="00E4168B">
        <w:tc>
          <w:tcPr>
            <w:tcW w:w="567" w:type="dxa"/>
          </w:tcPr>
          <w:p w:rsidR="003E165C" w:rsidRPr="009D7B33" w:rsidRDefault="003E165C" w:rsidP="00E4168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3E165C" w:rsidRPr="009D7B33" w:rsidRDefault="003E165C" w:rsidP="00E4168B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E165C" w:rsidRPr="009D7B33" w:rsidRDefault="003E165C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E165C" w:rsidRPr="009D7B33" w:rsidRDefault="003E165C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3E165C" w:rsidRPr="009D7B33" w:rsidTr="00E4168B">
        <w:tc>
          <w:tcPr>
            <w:tcW w:w="567" w:type="dxa"/>
          </w:tcPr>
          <w:p w:rsidR="003E165C" w:rsidRPr="009D7B33" w:rsidRDefault="003E165C" w:rsidP="00E4168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E165C" w:rsidRPr="009D7B33" w:rsidRDefault="003E165C" w:rsidP="00E4168B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E165C" w:rsidRPr="009D7B33" w:rsidRDefault="003E165C" w:rsidP="00E4168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E165C" w:rsidRPr="009D7B33" w:rsidRDefault="003E165C" w:rsidP="00E4168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165C" w:rsidRPr="009D7B33" w:rsidTr="00E4168B">
        <w:tc>
          <w:tcPr>
            <w:tcW w:w="567" w:type="dxa"/>
          </w:tcPr>
          <w:p w:rsidR="003E165C" w:rsidRPr="009D7B33" w:rsidRDefault="003E165C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E165C" w:rsidRPr="009D7B33" w:rsidRDefault="003E165C" w:rsidP="00E4168B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E165C" w:rsidRPr="009D7B33" w:rsidRDefault="003E165C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E165C" w:rsidRPr="009D7B33" w:rsidRDefault="003E165C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165C" w:rsidRPr="009D7B33" w:rsidTr="00E4168B">
        <w:tc>
          <w:tcPr>
            <w:tcW w:w="567" w:type="dxa"/>
          </w:tcPr>
          <w:p w:rsidR="003E165C" w:rsidRPr="009D7B33" w:rsidRDefault="003E165C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3E165C" w:rsidRPr="009D7B33" w:rsidRDefault="003E165C" w:rsidP="00E4168B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E165C" w:rsidRPr="009D7B33" w:rsidRDefault="003E165C" w:rsidP="00E4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E165C" w:rsidRPr="009D7B33" w:rsidRDefault="003E165C" w:rsidP="00E4168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E165C" w:rsidRPr="009D7B33" w:rsidTr="00E4168B">
        <w:tc>
          <w:tcPr>
            <w:tcW w:w="567" w:type="dxa"/>
          </w:tcPr>
          <w:p w:rsidR="003E165C" w:rsidRPr="009D7B33" w:rsidRDefault="003E165C" w:rsidP="00E4168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3E165C" w:rsidRPr="009D7B33" w:rsidRDefault="003E165C" w:rsidP="00E4168B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E165C" w:rsidRPr="009D7B33" w:rsidRDefault="003E165C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E165C" w:rsidRPr="009D7B33" w:rsidRDefault="003E165C" w:rsidP="00E4168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E165C" w:rsidRPr="009D7B33" w:rsidTr="00E4168B">
        <w:trPr>
          <w:gridAfter w:val="2"/>
          <w:wAfter w:w="851" w:type="dxa"/>
        </w:trPr>
        <w:tc>
          <w:tcPr>
            <w:tcW w:w="567" w:type="dxa"/>
          </w:tcPr>
          <w:p w:rsidR="003E165C" w:rsidRPr="009D7B33" w:rsidRDefault="003E165C" w:rsidP="00E4168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3E165C" w:rsidRPr="009D7B33" w:rsidRDefault="003E165C" w:rsidP="00E4168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E165C" w:rsidRPr="009D7B33" w:rsidRDefault="003E165C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E165C" w:rsidRPr="009D7B33" w:rsidRDefault="003E165C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165C" w:rsidRPr="009D7B33" w:rsidTr="00E4168B">
        <w:trPr>
          <w:gridAfter w:val="2"/>
          <w:wAfter w:w="851" w:type="dxa"/>
        </w:trPr>
        <w:tc>
          <w:tcPr>
            <w:tcW w:w="567" w:type="dxa"/>
          </w:tcPr>
          <w:p w:rsidR="003E165C" w:rsidRPr="009D7B33" w:rsidRDefault="003E165C" w:rsidP="00E4168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13</w:t>
            </w:r>
          </w:p>
        </w:tc>
        <w:tc>
          <w:tcPr>
            <w:tcW w:w="425" w:type="dxa"/>
          </w:tcPr>
          <w:p w:rsidR="003E165C" w:rsidRPr="009D7B33" w:rsidRDefault="003E165C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E165C" w:rsidRPr="009D7B33" w:rsidRDefault="003E165C" w:rsidP="00E4168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E165C" w:rsidRPr="009D7B33" w:rsidRDefault="003E165C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165C" w:rsidRPr="009D7B33" w:rsidTr="00E4168B">
        <w:trPr>
          <w:gridAfter w:val="2"/>
          <w:wAfter w:w="851" w:type="dxa"/>
        </w:trPr>
        <w:tc>
          <w:tcPr>
            <w:tcW w:w="567" w:type="dxa"/>
          </w:tcPr>
          <w:p w:rsidR="003E165C" w:rsidRPr="009D7B33" w:rsidRDefault="003E165C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3E165C" w:rsidRPr="009D7B33" w:rsidRDefault="003E165C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E165C" w:rsidRPr="009D7B33" w:rsidRDefault="003E165C" w:rsidP="00E4168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E165C" w:rsidRPr="009D7B33" w:rsidRDefault="003E165C" w:rsidP="00E416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C319A1" w:rsidRDefault="00C5691F" w:rsidP="00587294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C319A1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sectPr w:rsidR="00C55917" w:rsidRPr="00C319A1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47" w:rsidRDefault="00846B47">
      <w:r>
        <w:separator/>
      </w:r>
    </w:p>
  </w:endnote>
  <w:endnote w:type="continuationSeparator" w:id="0">
    <w:p w:rsidR="00846B47" w:rsidRDefault="00846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6F7D0C">
    <w:pPr>
      <w:pStyle w:val="af3"/>
    </w:pPr>
    <w:r>
      <w:t>1</w:t>
    </w:r>
    <w:r w:rsidR="003E165C">
      <w:t>83</w:t>
    </w:r>
    <w:r>
      <w:t>/2023 ΑΠΟΦΑΣΗ ΔΗΜΟΤΙΚΟΥ ΣΥΜΒΟΥΛΙΟΥ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47" w:rsidRDefault="00846B47">
      <w:r>
        <w:separator/>
      </w:r>
    </w:p>
  </w:footnote>
  <w:footnote w:type="continuationSeparator" w:id="0">
    <w:p w:rsidR="00846B47" w:rsidRDefault="00846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BE1D45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F7D0C" w:rsidRDefault="00BE1D45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F7D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1515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4012A"/>
    <w:multiLevelType w:val="hybridMultilevel"/>
    <w:tmpl w:val="C1A67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19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3">
    <w:nsid w:val="377661A6"/>
    <w:multiLevelType w:val="hybridMultilevel"/>
    <w:tmpl w:val="E83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5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E084C"/>
    <w:multiLevelType w:val="hybridMultilevel"/>
    <w:tmpl w:val="0DEED7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8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6"/>
  </w:num>
  <w:num w:numId="7">
    <w:abstractNumId w:val="7"/>
  </w:num>
  <w:num w:numId="8">
    <w:abstractNumId w:val="9"/>
  </w:num>
  <w:num w:numId="9">
    <w:abstractNumId w:val="27"/>
  </w:num>
  <w:num w:numId="10">
    <w:abstractNumId w:val="30"/>
  </w:num>
  <w:num w:numId="11">
    <w:abstractNumId w:val="14"/>
  </w:num>
  <w:num w:numId="12">
    <w:abstractNumId w:val="20"/>
  </w:num>
  <w:num w:numId="13">
    <w:abstractNumId w:val="24"/>
  </w:num>
  <w:num w:numId="14">
    <w:abstractNumId w:val="22"/>
  </w:num>
  <w:num w:numId="15">
    <w:abstractNumId w:val="32"/>
  </w:num>
  <w:num w:numId="16">
    <w:abstractNumId w:val="34"/>
  </w:num>
  <w:num w:numId="17">
    <w:abstractNumId w:val="28"/>
  </w:num>
  <w:num w:numId="18">
    <w:abstractNumId w:val="31"/>
  </w:num>
  <w:num w:numId="19">
    <w:abstractNumId w:val="18"/>
  </w:num>
  <w:num w:numId="20">
    <w:abstractNumId w:val="33"/>
  </w:num>
  <w:num w:numId="21">
    <w:abstractNumId w:val="15"/>
  </w:num>
  <w:num w:numId="22">
    <w:abstractNumId w:val="19"/>
  </w:num>
  <w:num w:numId="23">
    <w:abstractNumId w:val="25"/>
  </w:num>
  <w:num w:numId="24">
    <w:abstractNumId w:val="21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3"/>
  </w:num>
  <w:num w:numId="28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37B7C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464C"/>
    <w:rsid w:val="00085A83"/>
    <w:rsid w:val="000910CD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F071D"/>
    <w:rsid w:val="001F141F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46080"/>
    <w:rsid w:val="00253B9E"/>
    <w:rsid w:val="002560C6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307B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046DD"/>
    <w:rsid w:val="00311725"/>
    <w:rsid w:val="00311B4C"/>
    <w:rsid w:val="0031302F"/>
    <w:rsid w:val="00315151"/>
    <w:rsid w:val="0031553A"/>
    <w:rsid w:val="003202CE"/>
    <w:rsid w:val="0032160F"/>
    <w:rsid w:val="003234B1"/>
    <w:rsid w:val="00324A25"/>
    <w:rsid w:val="00324BA8"/>
    <w:rsid w:val="00331FD1"/>
    <w:rsid w:val="003332EE"/>
    <w:rsid w:val="003340D2"/>
    <w:rsid w:val="00343BC7"/>
    <w:rsid w:val="00345252"/>
    <w:rsid w:val="003522FB"/>
    <w:rsid w:val="00353FDB"/>
    <w:rsid w:val="00354A9F"/>
    <w:rsid w:val="00365086"/>
    <w:rsid w:val="003666A6"/>
    <w:rsid w:val="003711FC"/>
    <w:rsid w:val="00371783"/>
    <w:rsid w:val="003720FD"/>
    <w:rsid w:val="00374C70"/>
    <w:rsid w:val="003815F0"/>
    <w:rsid w:val="003818B2"/>
    <w:rsid w:val="00381CD2"/>
    <w:rsid w:val="00384268"/>
    <w:rsid w:val="003907FF"/>
    <w:rsid w:val="00391B77"/>
    <w:rsid w:val="003A0CC8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165C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1B28"/>
    <w:rsid w:val="00435514"/>
    <w:rsid w:val="004371B6"/>
    <w:rsid w:val="0044174D"/>
    <w:rsid w:val="00441C1E"/>
    <w:rsid w:val="0044354A"/>
    <w:rsid w:val="0044667E"/>
    <w:rsid w:val="00447548"/>
    <w:rsid w:val="00453239"/>
    <w:rsid w:val="00456D12"/>
    <w:rsid w:val="00461C24"/>
    <w:rsid w:val="004650CA"/>
    <w:rsid w:val="004700D6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7C6C"/>
    <w:rsid w:val="004D0FF0"/>
    <w:rsid w:val="004E07FE"/>
    <w:rsid w:val="004E1400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77D2E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70FE4"/>
    <w:rsid w:val="00676E69"/>
    <w:rsid w:val="00681D92"/>
    <w:rsid w:val="006857DF"/>
    <w:rsid w:val="0068596E"/>
    <w:rsid w:val="006908AC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3B6"/>
    <w:rsid w:val="006F6723"/>
    <w:rsid w:val="006F7D0C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FD7"/>
    <w:rsid w:val="00737C1A"/>
    <w:rsid w:val="00741441"/>
    <w:rsid w:val="00741E52"/>
    <w:rsid w:val="00746C9E"/>
    <w:rsid w:val="00751ACD"/>
    <w:rsid w:val="007544DE"/>
    <w:rsid w:val="0076270B"/>
    <w:rsid w:val="007638BA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1D72"/>
    <w:rsid w:val="008058C3"/>
    <w:rsid w:val="00805EBB"/>
    <w:rsid w:val="0080716F"/>
    <w:rsid w:val="00810C46"/>
    <w:rsid w:val="00811FE7"/>
    <w:rsid w:val="00813334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46B47"/>
    <w:rsid w:val="00851F1F"/>
    <w:rsid w:val="00860C7A"/>
    <w:rsid w:val="0086636B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99C"/>
    <w:rsid w:val="0095779F"/>
    <w:rsid w:val="009654D4"/>
    <w:rsid w:val="009661A7"/>
    <w:rsid w:val="00973824"/>
    <w:rsid w:val="00980554"/>
    <w:rsid w:val="00983448"/>
    <w:rsid w:val="00984DA2"/>
    <w:rsid w:val="00984F9E"/>
    <w:rsid w:val="00985C5E"/>
    <w:rsid w:val="009920A5"/>
    <w:rsid w:val="009A28F2"/>
    <w:rsid w:val="009B2559"/>
    <w:rsid w:val="009C2AE2"/>
    <w:rsid w:val="009C70EB"/>
    <w:rsid w:val="009D1282"/>
    <w:rsid w:val="009E0976"/>
    <w:rsid w:val="009E0C69"/>
    <w:rsid w:val="009E172E"/>
    <w:rsid w:val="009E271D"/>
    <w:rsid w:val="009F15CA"/>
    <w:rsid w:val="009F25F6"/>
    <w:rsid w:val="009F268B"/>
    <w:rsid w:val="009F2D13"/>
    <w:rsid w:val="009F4B5B"/>
    <w:rsid w:val="009F6537"/>
    <w:rsid w:val="009F7AB9"/>
    <w:rsid w:val="00A004C2"/>
    <w:rsid w:val="00A0695D"/>
    <w:rsid w:val="00A15C0F"/>
    <w:rsid w:val="00A23423"/>
    <w:rsid w:val="00A25594"/>
    <w:rsid w:val="00A25998"/>
    <w:rsid w:val="00A32B5C"/>
    <w:rsid w:val="00A33924"/>
    <w:rsid w:val="00A34FE1"/>
    <w:rsid w:val="00A369E8"/>
    <w:rsid w:val="00A3720C"/>
    <w:rsid w:val="00A375A1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28D8"/>
    <w:rsid w:val="00BB4055"/>
    <w:rsid w:val="00BB4DBC"/>
    <w:rsid w:val="00BB51D9"/>
    <w:rsid w:val="00BC396C"/>
    <w:rsid w:val="00BD1E4D"/>
    <w:rsid w:val="00BD45A5"/>
    <w:rsid w:val="00BE1D45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9D7"/>
    <w:rsid w:val="00C16B68"/>
    <w:rsid w:val="00C20CFD"/>
    <w:rsid w:val="00C27638"/>
    <w:rsid w:val="00C27C4A"/>
    <w:rsid w:val="00C27D34"/>
    <w:rsid w:val="00C319A1"/>
    <w:rsid w:val="00C32AAA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2389"/>
    <w:rsid w:val="00D939C3"/>
    <w:rsid w:val="00D96429"/>
    <w:rsid w:val="00DA09F9"/>
    <w:rsid w:val="00DA189B"/>
    <w:rsid w:val="00DA29DA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6A3D"/>
    <w:rsid w:val="00DE6FA3"/>
    <w:rsid w:val="00DF0186"/>
    <w:rsid w:val="00DF0C34"/>
    <w:rsid w:val="00DF26DC"/>
    <w:rsid w:val="00DF2DCF"/>
    <w:rsid w:val="00E17A6F"/>
    <w:rsid w:val="00E2646B"/>
    <w:rsid w:val="00E34D19"/>
    <w:rsid w:val="00E367EE"/>
    <w:rsid w:val="00E424AE"/>
    <w:rsid w:val="00E4380B"/>
    <w:rsid w:val="00E45205"/>
    <w:rsid w:val="00E45721"/>
    <w:rsid w:val="00E5018D"/>
    <w:rsid w:val="00E60717"/>
    <w:rsid w:val="00E656C8"/>
    <w:rsid w:val="00E71244"/>
    <w:rsid w:val="00E71874"/>
    <w:rsid w:val="00E75371"/>
    <w:rsid w:val="00E755F3"/>
    <w:rsid w:val="00E76219"/>
    <w:rsid w:val="00E93197"/>
    <w:rsid w:val="00E93D42"/>
    <w:rsid w:val="00E93F40"/>
    <w:rsid w:val="00EB182C"/>
    <w:rsid w:val="00EB2A5A"/>
    <w:rsid w:val="00EB5F89"/>
    <w:rsid w:val="00EB6A2D"/>
    <w:rsid w:val="00EB72A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5"/>
    <w:rsid w:val="00F062C8"/>
    <w:rsid w:val="00F111D1"/>
    <w:rsid w:val="00F12B8C"/>
    <w:rsid w:val="00F23296"/>
    <w:rsid w:val="00F233EA"/>
    <w:rsid w:val="00F270AB"/>
    <w:rsid w:val="00F3131B"/>
    <w:rsid w:val="00F3459C"/>
    <w:rsid w:val="00F36142"/>
    <w:rsid w:val="00F367C2"/>
    <w:rsid w:val="00F42BE1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90229"/>
    <w:rsid w:val="00F93F6E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E4F4-98CA-47AE-B288-1EE55B29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1645</Words>
  <Characters>8884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10508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2023-08-02T10:04:00Z</cp:lastPrinted>
  <dcterms:created xsi:type="dcterms:W3CDTF">2023-08-31T07:52:00Z</dcterms:created>
  <dcterms:modified xsi:type="dcterms:W3CDTF">2023-08-31T08:04:00Z</dcterms:modified>
</cp:coreProperties>
</file>