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702C81" w:rsidRDefault="00D7185E" w:rsidP="00D7185E">
      <w:pPr>
        <w:pStyle w:val="1"/>
        <w:widowControl w:val="0"/>
        <w:ind w:left="426" w:hanging="142"/>
        <w:rPr>
          <w:rFonts w:asciiTheme="minorHAnsi" w:hAnsiTheme="minorHAnsi" w:cstheme="minorHAnsi"/>
          <w:b/>
          <w:sz w:val="22"/>
          <w:szCs w:val="22"/>
        </w:rPr>
      </w:pPr>
      <w:r w:rsidRPr="00702C81">
        <w:rPr>
          <w:rFonts w:asciiTheme="minorHAnsi" w:hAnsiTheme="minorHAnsi" w:cstheme="minorHAnsi"/>
          <w:b/>
          <w:sz w:val="22"/>
          <w:szCs w:val="22"/>
        </w:rPr>
        <w:t xml:space="preserve">  </w:t>
      </w:r>
      <w:r w:rsidR="00F47A5D" w:rsidRPr="00702C81">
        <w:rPr>
          <w:rFonts w:asciiTheme="minorHAnsi" w:hAnsiTheme="minorHAnsi" w:cstheme="minorHAnsi"/>
          <w:b/>
          <w:sz w:val="22"/>
          <w:szCs w:val="22"/>
        </w:rPr>
        <w:t xml:space="preserve">ΕΛΛΗΝΙΚΗ  ΔΗΜΟΚΡΑΤΙΑ </w:t>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r>
      <w:r w:rsidR="00F47A5D" w:rsidRPr="00702C81">
        <w:rPr>
          <w:rFonts w:asciiTheme="minorHAnsi" w:hAnsiTheme="minorHAnsi" w:cstheme="minorHAnsi"/>
          <w:b/>
          <w:sz w:val="22"/>
          <w:szCs w:val="22"/>
        </w:rPr>
        <w:tab/>
        <w:t xml:space="preserve"> </w:t>
      </w:r>
    </w:p>
    <w:p w:rsidR="00F47A5D" w:rsidRPr="00702C81" w:rsidRDefault="00D7185E" w:rsidP="00D7185E">
      <w:pPr>
        <w:autoSpaceDE w:val="0"/>
        <w:spacing w:before="4" w:after="4"/>
        <w:ind w:left="284" w:hanging="142"/>
        <w:rPr>
          <w:rFonts w:asciiTheme="minorHAnsi" w:hAnsiTheme="minorHAnsi" w:cstheme="minorHAnsi"/>
          <w:b/>
          <w:sz w:val="22"/>
          <w:szCs w:val="22"/>
        </w:rPr>
      </w:pPr>
      <w:r w:rsidRPr="00702C81">
        <w:rPr>
          <w:rFonts w:asciiTheme="minorHAnsi" w:hAnsiTheme="minorHAnsi" w:cstheme="minorHAnsi"/>
          <w:b/>
          <w:sz w:val="22"/>
          <w:szCs w:val="22"/>
        </w:rPr>
        <w:t xml:space="preserve">      </w:t>
      </w:r>
      <w:r w:rsidR="00F47A5D" w:rsidRPr="00702C81">
        <w:rPr>
          <w:rFonts w:asciiTheme="minorHAnsi" w:hAnsiTheme="minorHAnsi" w:cstheme="minorHAnsi"/>
          <w:b/>
          <w:sz w:val="22"/>
          <w:szCs w:val="22"/>
          <w:lang w:val="en-US"/>
        </w:rPr>
        <w:t>NOMO</w:t>
      </w:r>
      <w:r w:rsidR="00F47A5D" w:rsidRPr="00702C81">
        <w:rPr>
          <w:rFonts w:asciiTheme="minorHAnsi" w:hAnsiTheme="minorHAnsi" w:cstheme="minorHAnsi"/>
          <w:b/>
          <w:sz w:val="22"/>
          <w:szCs w:val="22"/>
        </w:rPr>
        <w:t xml:space="preserve">Σ ΒΟΙΩΤΙΑΣ                                                                           </w:t>
      </w:r>
      <w:r w:rsidR="00F47A5D" w:rsidRPr="00702C81">
        <w:rPr>
          <w:rFonts w:asciiTheme="minorHAnsi" w:eastAsia="Calibri" w:hAnsiTheme="minorHAnsi" w:cstheme="minorHAnsi"/>
          <w:b/>
          <w:iCs/>
          <w:position w:val="2"/>
          <w:sz w:val="22"/>
          <w:szCs w:val="22"/>
        </w:rPr>
        <w:t xml:space="preserve">  </w:t>
      </w:r>
    </w:p>
    <w:p w:rsidR="00F47A5D" w:rsidRPr="00702C81" w:rsidRDefault="001069AD" w:rsidP="001069AD">
      <w:pPr>
        <w:pStyle w:val="2"/>
        <w:widowControl w:val="0"/>
        <w:numPr>
          <w:ilvl w:val="1"/>
          <w:numId w:val="0"/>
        </w:numPr>
        <w:tabs>
          <w:tab w:val="num" w:pos="-284"/>
        </w:tabs>
        <w:spacing w:before="4" w:after="4"/>
        <w:rPr>
          <w:rFonts w:asciiTheme="minorHAnsi" w:hAnsiTheme="minorHAnsi" w:cstheme="minorHAnsi"/>
          <w:color w:val="auto"/>
          <w:sz w:val="22"/>
          <w:szCs w:val="22"/>
        </w:rPr>
      </w:pPr>
      <w:r w:rsidRPr="00702C81">
        <w:rPr>
          <w:rFonts w:asciiTheme="minorHAnsi" w:hAnsiTheme="minorHAnsi" w:cstheme="minorHAnsi"/>
          <w:color w:val="auto"/>
          <w:sz w:val="22"/>
          <w:szCs w:val="22"/>
        </w:rPr>
        <w:t xml:space="preserve">        </w:t>
      </w:r>
      <w:r w:rsidR="00F47A5D" w:rsidRPr="00702C81">
        <w:rPr>
          <w:rFonts w:asciiTheme="minorHAnsi" w:hAnsiTheme="minorHAnsi" w:cstheme="minorHAnsi"/>
          <w:color w:val="auto"/>
          <w:sz w:val="22"/>
          <w:szCs w:val="22"/>
        </w:rPr>
        <w:t xml:space="preserve">ΔΗΜΟΣ ΛΕΒΑΔΕΩΝ </w:t>
      </w:r>
      <w:r w:rsidR="00F47A5D" w:rsidRPr="00702C81">
        <w:rPr>
          <w:rFonts w:asciiTheme="minorHAnsi" w:eastAsia="Calibri" w:hAnsiTheme="minorHAnsi" w:cstheme="minorHAnsi"/>
          <w:iCs/>
          <w:color w:val="auto"/>
          <w:position w:val="2"/>
          <w:sz w:val="22"/>
          <w:szCs w:val="22"/>
        </w:rPr>
        <w:t xml:space="preserve">                                                                                </w:t>
      </w:r>
      <w:r w:rsidR="007044A7" w:rsidRPr="00702C81">
        <w:rPr>
          <w:rFonts w:asciiTheme="minorHAnsi" w:eastAsia="Calibri" w:hAnsiTheme="minorHAnsi" w:cstheme="minorHAnsi"/>
          <w:iCs/>
          <w:color w:val="auto"/>
          <w:position w:val="2"/>
          <w:sz w:val="22"/>
          <w:szCs w:val="22"/>
        </w:rPr>
        <w:t xml:space="preserve"> </w:t>
      </w:r>
      <w:r w:rsidRPr="00702C81">
        <w:rPr>
          <w:rFonts w:asciiTheme="minorHAnsi" w:eastAsia="Calibri" w:hAnsiTheme="minorHAnsi" w:cstheme="minorHAnsi"/>
          <w:iCs/>
          <w:color w:val="auto"/>
          <w:position w:val="2"/>
          <w:sz w:val="22"/>
          <w:szCs w:val="22"/>
        </w:rPr>
        <w:t xml:space="preserve"> </w:t>
      </w:r>
      <w:r w:rsidR="0086687F" w:rsidRPr="00702C81">
        <w:rPr>
          <w:rFonts w:asciiTheme="minorHAnsi" w:eastAsia="Calibri" w:hAnsiTheme="minorHAnsi" w:cstheme="minorHAnsi"/>
          <w:color w:val="auto"/>
          <w:sz w:val="22"/>
          <w:szCs w:val="22"/>
          <w:shd w:val="clear" w:color="auto" w:fill="FFFFFF"/>
        </w:rPr>
        <w:t>ΑΝΑΡΤΗΤΕΑ</w:t>
      </w:r>
      <w:r w:rsidR="0086687F" w:rsidRPr="00702C81">
        <w:rPr>
          <w:rFonts w:asciiTheme="minorHAnsi" w:eastAsia="Calibri" w:hAnsiTheme="minorHAnsi" w:cstheme="minorHAnsi"/>
          <w:color w:val="auto"/>
          <w:sz w:val="22"/>
          <w:szCs w:val="22"/>
        </w:rPr>
        <w:t xml:space="preserve"> ΣΤΟ ΔΙΑΥΓΕΙΑ  </w:t>
      </w:r>
    </w:p>
    <w:p w:rsidR="00AF4104" w:rsidRPr="00702C81" w:rsidRDefault="0086687F" w:rsidP="0086687F">
      <w:pPr>
        <w:autoSpaceDE w:val="0"/>
        <w:ind w:left="142" w:hanging="142"/>
        <w:jc w:val="center"/>
        <w:rPr>
          <w:rFonts w:asciiTheme="minorHAnsi" w:hAnsiTheme="minorHAnsi" w:cstheme="minorHAnsi"/>
          <w:sz w:val="22"/>
          <w:szCs w:val="22"/>
        </w:rPr>
      </w:pPr>
      <w:r w:rsidRPr="00702C81">
        <w:rPr>
          <w:rFonts w:asciiTheme="minorHAnsi" w:eastAsia="Calibri" w:hAnsiTheme="minorHAnsi" w:cstheme="minorHAnsi"/>
          <w:b/>
          <w:bCs/>
          <w:position w:val="2"/>
          <w:sz w:val="22"/>
          <w:szCs w:val="22"/>
        </w:rPr>
        <w:t xml:space="preserve">                                                                                                             ΑΡΙΘΜ.ΠΡΩΤ:  </w:t>
      </w:r>
      <w:r w:rsidR="00640B45">
        <w:rPr>
          <w:rFonts w:asciiTheme="minorHAnsi" w:eastAsia="Calibri" w:hAnsiTheme="minorHAnsi" w:cstheme="minorHAnsi"/>
          <w:b/>
          <w:bCs/>
          <w:position w:val="2"/>
          <w:sz w:val="22"/>
          <w:szCs w:val="22"/>
        </w:rPr>
        <w:t xml:space="preserve"> </w:t>
      </w:r>
      <w:r w:rsidR="00D178F0">
        <w:rPr>
          <w:rFonts w:asciiTheme="minorHAnsi" w:eastAsia="Calibri" w:hAnsiTheme="minorHAnsi" w:cstheme="minorHAnsi"/>
          <w:b/>
          <w:bCs/>
          <w:position w:val="2"/>
          <w:sz w:val="22"/>
          <w:szCs w:val="22"/>
        </w:rPr>
        <w:t>15466</w:t>
      </w:r>
    </w:p>
    <w:p w:rsidR="00AF4104" w:rsidRPr="00702C81" w:rsidRDefault="004E11C0" w:rsidP="0086687F">
      <w:pPr>
        <w:ind w:left="142" w:hanging="142"/>
        <w:jc w:val="center"/>
        <w:rPr>
          <w:rFonts w:asciiTheme="minorHAnsi" w:hAnsiTheme="minorHAnsi" w:cstheme="minorHAnsi"/>
          <w:sz w:val="22"/>
          <w:szCs w:val="22"/>
        </w:rPr>
      </w:pPr>
      <w:r w:rsidRPr="00702C81">
        <w:rPr>
          <w:rFonts w:asciiTheme="minorHAnsi" w:eastAsia="Calibri" w:hAnsiTheme="minorHAnsi" w:cstheme="minorHAnsi"/>
          <w:b/>
          <w:bCs/>
          <w:position w:val="2"/>
          <w:sz w:val="22"/>
          <w:szCs w:val="22"/>
        </w:rPr>
        <w:t xml:space="preserve"> </w:t>
      </w:r>
      <w:r w:rsidR="00AF4104" w:rsidRPr="00702C81">
        <w:rPr>
          <w:rFonts w:asciiTheme="minorHAnsi" w:eastAsia="Calibri" w:hAnsiTheme="minorHAnsi" w:cstheme="minorHAnsi"/>
          <w:b/>
          <w:bCs/>
          <w:iCs/>
          <w:position w:val="2"/>
          <w:sz w:val="22"/>
          <w:szCs w:val="22"/>
        </w:rPr>
        <w:t xml:space="preserve">                                                                                 </w:t>
      </w:r>
      <w:r w:rsidR="00D178F0">
        <w:rPr>
          <w:rFonts w:asciiTheme="minorHAnsi" w:eastAsia="Calibri" w:hAnsiTheme="minorHAnsi" w:cstheme="minorHAnsi"/>
          <w:b/>
          <w:bCs/>
          <w:iCs/>
          <w:position w:val="2"/>
          <w:sz w:val="22"/>
          <w:szCs w:val="22"/>
        </w:rPr>
        <w:t xml:space="preserve">                         </w:t>
      </w:r>
      <w:r w:rsidR="00325DD2" w:rsidRPr="00702C81">
        <w:rPr>
          <w:rFonts w:asciiTheme="minorHAnsi" w:eastAsia="Calibri" w:hAnsiTheme="minorHAnsi" w:cstheme="minorHAnsi"/>
          <w:b/>
          <w:bCs/>
          <w:iCs/>
          <w:position w:val="2"/>
          <w:sz w:val="22"/>
          <w:szCs w:val="22"/>
        </w:rPr>
        <w:t xml:space="preserve"> </w:t>
      </w:r>
      <w:r w:rsidR="00AF4104" w:rsidRPr="00702C81">
        <w:rPr>
          <w:rFonts w:asciiTheme="minorHAnsi" w:eastAsia="Calibri" w:hAnsiTheme="minorHAnsi" w:cstheme="minorHAnsi"/>
          <w:b/>
          <w:bCs/>
          <w:iCs/>
          <w:position w:val="2"/>
          <w:sz w:val="22"/>
          <w:szCs w:val="22"/>
        </w:rPr>
        <w:t xml:space="preserve">   </w:t>
      </w:r>
      <w:r w:rsidR="00AF4104" w:rsidRPr="00702C81">
        <w:rPr>
          <w:rFonts w:asciiTheme="minorHAnsi" w:eastAsia="Arial" w:hAnsiTheme="minorHAnsi" w:cstheme="minorHAnsi"/>
          <w:b/>
          <w:bCs/>
          <w:position w:val="2"/>
          <w:sz w:val="22"/>
          <w:szCs w:val="22"/>
        </w:rPr>
        <w:t xml:space="preserve">Λιβαδειά  </w:t>
      </w:r>
      <w:r w:rsidR="00AD5ED5" w:rsidRPr="00702C81">
        <w:rPr>
          <w:rFonts w:asciiTheme="minorHAnsi" w:eastAsia="Arial" w:hAnsiTheme="minorHAnsi" w:cstheme="minorHAnsi"/>
          <w:b/>
          <w:bCs/>
          <w:position w:val="2"/>
          <w:sz w:val="22"/>
          <w:szCs w:val="22"/>
        </w:rPr>
        <w:t xml:space="preserve"> </w:t>
      </w:r>
      <w:r w:rsidR="00E514E2" w:rsidRPr="00702C81">
        <w:rPr>
          <w:rFonts w:asciiTheme="minorHAnsi" w:eastAsia="Arial" w:hAnsiTheme="minorHAnsi" w:cstheme="minorHAnsi"/>
          <w:b/>
          <w:bCs/>
          <w:position w:val="2"/>
          <w:sz w:val="22"/>
          <w:szCs w:val="22"/>
        </w:rPr>
        <w:t xml:space="preserve"> </w:t>
      </w:r>
      <w:r w:rsidR="00D178F0">
        <w:rPr>
          <w:rFonts w:asciiTheme="minorHAnsi" w:eastAsia="Arial" w:hAnsiTheme="minorHAnsi" w:cstheme="minorHAnsi"/>
          <w:b/>
          <w:bCs/>
          <w:position w:val="2"/>
          <w:sz w:val="22"/>
          <w:szCs w:val="22"/>
        </w:rPr>
        <w:t>8</w:t>
      </w:r>
      <w:r w:rsidR="00640B45">
        <w:rPr>
          <w:rFonts w:asciiTheme="minorHAnsi" w:eastAsia="Arial" w:hAnsiTheme="minorHAnsi" w:cstheme="minorHAnsi"/>
          <w:b/>
          <w:bCs/>
          <w:position w:val="2"/>
          <w:sz w:val="22"/>
          <w:szCs w:val="22"/>
        </w:rPr>
        <w:t xml:space="preserve"> </w:t>
      </w:r>
      <w:r w:rsidR="00407633" w:rsidRPr="00702C81">
        <w:rPr>
          <w:rFonts w:asciiTheme="minorHAnsi" w:eastAsia="Arial" w:hAnsiTheme="minorHAnsi" w:cstheme="minorHAnsi"/>
          <w:b/>
          <w:bCs/>
          <w:position w:val="2"/>
          <w:sz w:val="22"/>
          <w:szCs w:val="22"/>
        </w:rPr>
        <w:t xml:space="preserve">/ </w:t>
      </w:r>
      <w:r w:rsidR="00810393" w:rsidRPr="00702C81">
        <w:rPr>
          <w:rFonts w:asciiTheme="minorHAnsi" w:eastAsia="Arial" w:hAnsiTheme="minorHAnsi" w:cstheme="minorHAnsi"/>
          <w:b/>
          <w:bCs/>
          <w:position w:val="2"/>
          <w:sz w:val="22"/>
          <w:szCs w:val="22"/>
        </w:rPr>
        <w:t>8</w:t>
      </w:r>
      <w:r w:rsidR="00AF4104" w:rsidRPr="00702C81">
        <w:rPr>
          <w:rFonts w:asciiTheme="minorHAnsi" w:eastAsia="Arial" w:hAnsiTheme="minorHAnsi" w:cstheme="minorHAnsi"/>
          <w:b/>
          <w:bCs/>
          <w:position w:val="2"/>
          <w:sz w:val="22"/>
          <w:szCs w:val="22"/>
        </w:rPr>
        <w:t>/202</w:t>
      </w:r>
      <w:r w:rsidR="00F47A5D" w:rsidRPr="00702C81">
        <w:rPr>
          <w:rFonts w:asciiTheme="minorHAnsi" w:eastAsia="Arial" w:hAnsiTheme="minorHAnsi" w:cstheme="minorHAnsi"/>
          <w:b/>
          <w:bCs/>
          <w:position w:val="2"/>
          <w:sz w:val="22"/>
          <w:szCs w:val="22"/>
        </w:rPr>
        <w:t>3</w:t>
      </w:r>
    </w:p>
    <w:p w:rsidR="00AF4104" w:rsidRPr="00702C81" w:rsidRDefault="00AF4104" w:rsidP="00793AC6">
      <w:pPr>
        <w:ind w:left="142" w:hanging="142"/>
        <w:rPr>
          <w:rFonts w:asciiTheme="minorHAnsi" w:hAnsiTheme="minorHAnsi" w:cstheme="minorHAnsi"/>
          <w:sz w:val="22"/>
          <w:szCs w:val="22"/>
        </w:rPr>
      </w:pPr>
      <w:r w:rsidRPr="00702C81">
        <w:rPr>
          <w:rFonts w:asciiTheme="minorHAnsi" w:eastAsia="Arial" w:hAnsiTheme="minorHAnsi" w:cstheme="minorHAnsi"/>
          <w:b/>
          <w:bCs/>
          <w:iCs/>
          <w:position w:val="2"/>
          <w:sz w:val="22"/>
          <w:szCs w:val="22"/>
        </w:rPr>
        <w:t xml:space="preserve">                                                                                 </w:t>
      </w:r>
      <w:r w:rsidRPr="00702C81">
        <w:rPr>
          <w:rFonts w:asciiTheme="minorHAnsi" w:eastAsia="Calibri" w:hAnsiTheme="minorHAnsi" w:cstheme="minorHAnsi"/>
          <w:b/>
          <w:bCs/>
          <w:position w:val="2"/>
          <w:sz w:val="22"/>
          <w:szCs w:val="22"/>
        </w:rPr>
        <w:t xml:space="preserve"> </w:t>
      </w:r>
      <w:r w:rsidRPr="00702C81">
        <w:rPr>
          <w:rFonts w:asciiTheme="minorHAnsi" w:eastAsia="Arial" w:hAnsiTheme="minorHAnsi" w:cstheme="minorHAnsi"/>
          <w:b/>
          <w:bCs/>
          <w:iCs/>
          <w:position w:val="2"/>
          <w:sz w:val="22"/>
          <w:szCs w:val="22"/>
        </w:rPr>
        <w:t xml:space="preserve">    </w:t>
      </w:r>
    </w:p>
    <w:p w:rsidR="00AF4104" w:rsidRPr="00702C81"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702C81">
        <w:rPr>
          <w:rFonts w:asciiTheme="minorHAnsi" w:eastAsia="Arial" w:hAnsiTheme="minorHAnsi" w:cstheme="minorHAnsi"/>
          <w:b/>
          <w:bCs/>
          <w:position w:val="2"/>
          <w:sz w:val="22"/>
          <w:szCs w:val="22"/>
          <w:u w:val="single"/>
        </w:rPr>
        <w:t xml:space="preserve"> </w:t>
      </w:r>
    </w:p>
    <w:p w:rsidR="00AF4104" w:rsidRPr="00702C81" w:rsidRDefault="00AF4104" w:rsidP="00793AC6">
      <w:pPr>
        <w:pStyle w:val="a9"/>
        <w:ind w:left="142" w:hanging="142"/>
        <w:jc w:val="center"/>
        <w:outlineLvl w:val="0"/>
        <w:rPr>
          <w:rFonts w:asciiTheme="minorHAnsi" w:hAnsiTheme="minorHAnsi" w:cstheme="minorHAnsi"/>
          <w:sz w:val="22"/>
          <w:szCs w:val="22"/>
        </w:rPr>
      </w:pPr>
      <w:r w:rsidRPr="00702C81">
        <w:rPr>
          <w:rFonts w:asciiTheme="minorHAnsi" w:hAnsiTheme="minorHAnsi" w:cstheme="minorHAnsi"/>
          <w:b/>
          <w:bCs/>
          <w:sz w:val="22"/>
          <w:szCs w:val="22"/>
          <w:u w:val="single"/>
        </w:rPr>
        <w:t>ΑΠΟΣΠΑΣΜΑ</w:t>
      </w:r>
    </w:p>
    <w:p w:rsidR="00AF4104" w:rsidRPr="00702C81" w:rsidRDefault="00AF4104" w:rsidP="00793AC6">
      <w:pPr>
        <w:pStyle w:val="a9"/>
        <w:ind w:left="142" w:hanging="142"/>
        <w:jc w:val="center"/>
        <w:rPr>
          <w:rFonts w:asciiTheme="minorHAnsi" w:hAnsiTheme="minorHAnsi" w:cstheme="minorHAnsi"/>
          <w:b/>
          <w:bCs/>
          <w:sz w:val="22"/>
          <w:szCs w:val="22"/>
        </w:rPr>
      </w:pPr>
    </w:p>
    <w:p w:rsidR="00AF4104" w:rsidRPr="00702C81" w:rsidRDefault="00AF4104" w:rsidP="00793AC6">
      <w:pPr>
        <w:spacing w:line="276" w:lineRule="auto"/>
        <w:ind w:left="142" w:hanging="142"/>
        <w:jc w:val="center"/>
        <w:rPr>
          <w:rFonts w:asciiTheme="minorHAnsi" w:hAnsiTheme="minorHAnsi" w:cstheme="minorHAnsi"/>
          <w:sz w:val="22"/>
          <w:szCs w:val="22"/>
        </w:rPr>
      </w:pPr>
      <w:r w:rsidRPr="00702C81">
        <w:rPr>
          <w:rFonts w:asciiTheme="minorHAnsi" w:hAnsiTheme="minorHAnsi" w:cstheme="minorHAnsi"/>
          <w:sz w:val="22"/>
          <w:szCs w:val="22"/>
        </w:rPr>
        <w:t>Από το πρακτικό της αριθμ.202</w:t>
      </w:r>
      <w:r w:rsidR="0089667E" w:rsidRPr="00702C81">
        <w:rPr>
          <w:rFonts w:asciiTheme="minorHAnsi" w:hAnsiTheme="minorHAnsi" w:cstheme="minorHAnsi"/>
          <w:sz w:val="22"/>
          <w:szCs w:val="22"/>
        </w:rPr>
        <w:t>3</w:t>
      </w:r>
      <w:r w:rsidRPr="00702C81">
        <w:rPr>
          <w:rFonts w:asciiTheme="minorHAnsi" w:hAnsiTheme="minorHAnsi" w:cstheme="minorHAnsi"/>
          <w:sz w:val="22"/>
          <w:szCs w:val="22"/>
        </w:rPr>
        <w:t>-</w:t>
      </w:r>
      <w:r w:rsidR="0089667E" w:rsidRPr="00702C81">
        <w:rPr>
          <w:rFonts w:asciiTheme="minorHAnsi" w:hAnsiTheme="minorHAnsi" w:cstheme="minorHAnsi"/>
          <w:sz w:val="22"/>
          <w:szCs w:val="22"/>
        </w:rPr>
        <w:t>1</w:t>
      </w:r>
      <w:r w:rsidR="00BC51EF">
        <w:rPr>
          <w:rFonts w:asciiTheme="minorHAnsi" w:hAnsiTheme="minorHAnsi" w:cstheme="minorHAnsi"/>
          <w:sz w:val="22"/>
          <w:szCs w:val="22"/>
        </w:rPr>
        <w:t>7</w:t>
      </w:r>
      <w:r w:rsidRPr="00702C81">
        <w:rPr>
          <w:rFonts w:asciiTheme="minorHAnsi" w:hAnsiTheme="minorHAnsi" w:cstheme="minorHAnsi"/>
          <w:sz w:val="22"/>
          <w:szCs w:val="22"/>
        </w:rPr>
        <w:t xml:space="preserve">ης </w:t>
      </w:r>
      <w:r w:rsidR="00640B45">
        <w:rPr>
          <w:rFonts w:asciiTheme="minorHAnsi" w:hAnsiTheme="minorHAnsi" w:cstheme="minorHAnsi"/>
          <w:sz w:val="22"/>
          <w:szCs w:val="22"/>
        </w:rPr>
        <w:t xml:space="preserve"> ΚΑΤΕΠΕΙΓΟΥΣΑΣ ΔΙΑ ΠΕΡΙΦΟΡΑΣ </w:t>
      </w:r>
      <w:r w:rsidRPr="00702C81">
        <w:rPr>
          <w:rFonts w:asciiTheme="minorHAnsi" w:hAnsiTheme="minorHAnsi" w:cstheme="minorHAnsi"/>
          <w:sz w:val="22"/>
          <w:szCs w:val="22"/>
        </w:rPr>
        <w:t xml:space="preserve"> Συνεδρίασης –</w:t>
      </w:r>
    </w:p>
    <w:p w:rsidR="00AF4104" w:rsidRPr="00702C81" w:rsidRDefault="0089667E" w:rsidP="00793AC6">
      <w:pPr>
        <w:spacing w:line="276" w:lineRule="auto"/>
        <w:ind w:left="142" w:hanging="142"/>
        <w:jc w:val="center"/>
        <w:rPr>
          <w:rFonts w:asciiTheme="minorHAnsi" w:hAnsiTheme="minorHAnsi" w:cstheme="minorHAnsi"/>
          <w:sz w:val="22"/>
          <w:szCs w:val="22"/>
        </w:rPr>
      </w:pPr>
      <w:r w:rsidRPr="00702C81">
        <w:rPr>
          <w:rFonts w:asciiTheme="minorHAnsi" w:hAnsiTheme="minorHAnsi" w:cstheme="minorHAnsi"/>
          <w:sz w:val="22"/>
          <w:szCs w:val="22"/>
        </w:rPr>
        <w:t xml:space="preserve"> </w:t>
      </w:r>
      <w:r w:rsidR="00AF4104" w:rsidRPr="00702C81">
        <w:rPr>
          <w:rFonts w:asciiTheme="minorHAnsi" w:hAnsiTheme="minorHAnsi" w:cstheme="minorHAnsi"/>
          <w:sz w:val="22"/>
          <w:szCs w:val="22"/>
        </w:rPr>
        <w:t xml:space="preserve">του Δημοτικού Συμβουλίου </w:t>
      </w:r>
      <w:proofErr w:type="spellStart"/>
      <w:r w:rsidR="00AF4104" w:rsidRPr="00702C81">
        <w:rPr>
          <w:rFonts w:asciiTheme="minorHAnsi" w:hAnsiTheme="minorHAnsi" w:cstheme="minorHAnsi"/>
          <w:sz w:val="22"/>
          <w:szCs w:val="22"/>
        </w:rPr>
        <w:t>Λεβαδέων</w:t>
      </w:r>
      <w:proofErr w:type="spellEnd"/>
    </w:p>
    <w:p w:rsidR="00AF4104" w:rsidRPr="00702C81" w:rsidRDefault="00AF4104" w:rsidP="00793AC6">
      <w:pPr>
        <w:spacing w:line="276" w:lineRule="auto"/>
        <w:ind w:left="142" w:hanging="142"/>
        <w:jc w:val="center"/>
        <w:rPr>
          <w:rFonts w:asciiTheme="minorHAnsi" w:hAnsiTheme="minorHAnsi" w:cstheme="minorHAnsi"/>
          <w:sz w:val="22"/>
          <w:szCs w:val="22"/>
          <w:u w:val="single"/>
        </w:rPr>
      </w:pPr>
    </w:p>
    <w:p w:rsidR="00AF4104" w:rsidRPr="00702C81"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02C81">
        <w:rPr>
          <w:rFonts w:asciiTheme="minorHAnsi" w:hAnsiTheme="minorHAnsi" w:cstheme="minorHAnsi"/>
          <w:sz w:val="22"/>
          <w:szCs w:val="22"/>
          <w:u w:val="single"/>
        </w:rPr>
        <w:t xml:space="preserve">Αριθμός απόφασης </w:t>
      </w:r>
      <w:r w:rsidRPr="00702C81">
        <w:rPr>
          <w:rFonts w:asciiTheme="minorHAnsi" w:eastAsia="Arial" w:hAnsiTheme="minorHAnsi" w:cstheme="minorHAnsi"/>
          <w:b/>
          <w:bCs/>
          <w:iCs/>
          <w:spacing w:val="-2"/>
          <w:sz w:val="22"/>
          <w:szCs w:val="22"/>
          <w:u w:val="single"/>
          <w:lang w:bidi="hi-IN"/>
        </w:rPr>
        <w:t xml:space="preserve"> </w:t>
      </w:r>
      <w:r w:rsidR="00AD5ED5" w:rsidRPr="00702C81">
        <w:rPr>
          <w:rFonts w:asciiTheme="minorHAnsi" w:eastAsia="Arial" w:hAnsiTheme="minorHAnsi" w:cstheme="minorHAnsi"/>
          <w:b/>
          <w:bCs/>
          <w:iCs/>
          <w:spacing w:val="-2"/>
          <w:sz w:val="22"/>
          <w:szCs w:val="22"/>
          <w:u w:val="single"/>
          <w:lang w:bidi="hi-IN"/>
        </w:rPr>
        <w:t>1</w:t>
      </w:r>
      <w:r w:rsidR="00640B45">
        <w:rPr>
          <w:rFonts w:asciiTheme="minorHAnsi" w:eastAsia="Arial" w:hAnsiTheme="minorHAnsi" w:cstheme="minorHAnsi"/>
          <w:b/>
          <w:bCs/>
          <w:iCs/>
          <w:spacing w:val="-2"/>
          <w:sz w:val="22"/>
          <w:szCs w:val="22"/>
          <w:u w:val="single"/>
          <w:lang w:bidi="hi-IN"/>
        </w:rPr>
        <w:t>7</w:t>
      </w:r>
      <w:r w:rsidR="00DC5E49">
        <w:rPr>
          <w:rFonts w:asciiTheme="minorHAnsi" w:eastAsia="Arial" w:hAnsiTheme="minorHAnsi" w:cstheme="minorHAnsi"/>
          <w:b/>
          <w:bCs/>
          <w:iCs/>
          <w:spacing w:val="-2"/>
          <w:sz w:val="22"/>
          <w:szCs w:val="22"/>
          <w:u w:val="single"/>
          <w:lang w:bidi="hi-IN"/>
        </w:rPr>
        <w:t>7</w:t>
      </w:r>
    </w:p>
    <w:p w:rsidR="00AF4104" w:rsidRPr="00702C81"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702C81">
        <w:rPr>
          <w:rStyle w:val="af3"/>
          <w:rFonts w:asciiTheme="minorHAnsi" w:hAnsiTheme="minorHAnsi" w:cstheme="minorHAnsi"/>
          <w:b w:val="0"/>
          <w:sz w:val="22"/>
          <w:szCs w:val="22"/>
        </w:rPr>
        <w:t xml:space="preserve"> </w:t>
      </w:r>
    </w:p>
    <w:p w:rsidR="0086687F" w:rsidRPr="00702C81" w:rsidRDefault="00AF4104" w:rsidP="0086687F">
      <w:pPr>
        <w:ind w:left="108"/>
        <w:jc w:val="both"/>
        <w:rPr>
          <w:rFonts w:asciiTheme="minorHAnsi" w:hAnsiTheme="minorHAnsi" w:cstheme="minorHAnsi"/>
          <w:w w:val="110"/>
          <w:sz w:val="22"/>
          <w:szCs w:val="22"/>
        </w:rPr>
      </w:pPr>
      <w:r w:rsidRPr="00702C81">
        <w:rPr>
          <w:rStyle w:val="af3"/>
          <w:rFonts w:asciiTheme="minorHAnsi" w:hAnsiTheme="minorHAnsi" w:cstheme="minorHAnsi"/>
          <w:sz w:val="22"/>
          <w:szCs w:val="22"/>
        </w:rPr>
        <w:t>ΘΕΜΑ</w:t>
      </w:r>
      <w:r w:rsidRPr="00702C81">
        <w:rPr>
          <w:rFonts w:asciiTheme="minorHAnsi" w:hAnsiTheme="minorHAnsi" w:cstheme="minorHAnsi"/>
          <w:b/>
          <w:sz w:val="22"/>
          <w:szCs w:val="22"/>
        </w:rPr>
        <w:t xml:space="preserve"> </w:t>
      </w:r>
      <w:r w:rsidR="00C77C08" w:rsidRPr="00702C81">
        <w:rPr>
          <w:rFonts w:asciiTheme="minorHAnsi" w:hAnsiTheme="minorHAnsi" w:cstheme="minorHAnsi"/>
          <w:b/>
          <w:sz w:val="22"/>
          <w:szCs w:val="22"/>
        </w:rPr>
        <w:t>:</w:t>
      </w:r>
      <w:r w:rsidR="00810393" w:rsidRPr="00702C81">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640B45" w:rsidRPr="00640B45">
        <w:rPr>
          <w:rFonts w:asciiTheme="minorHAnsi" w:eastAsia="Calibri" w:hAnsiTheme="minorHAnsi" w:cstheme="minorHAnsi"/>
          <w:b/>
          <w:bCs/>
          <w:iCs/>
          <w:kern w:val="2"/>
          <w:sz w:val="22"/>
          <w:szCs w:val="22"/>
          <w:lang w:bidi="hi-IN"/>
        </w:rPr>
        <w:t>Απ’ ευθείας αγορά ακινήτου επί της οδού Χρήστου Παλαιολόγου</w:t>
      </w:r>
      <w:r w:rsidR="00640B45" w:rsidRPr="00DE43FE">
        <w:rPr>
          <w:rFonts w:asciiTheme="minorHAnsi" w:eastAsia="Calibri" w:hAnsiTheme="minorHAnsi" w:cstheme="minorHAnsi"/>
          <w:bCs/>
          <w:iCs/>
          <w:kern w:val="2"/>
          <w:sz w:val="22"/>
          <w:szCs w:val="22"/>
          <w:lang w:bidi="hi-IN"/>
        </w:rPr>
        <w:t xml:space="preserve"> </w:t>
      </w:r>
      <w:r w:rsidR="0086687F" w:rsidRPr="00702C81">
        <w:rPr>
          <w:rFonts w:asciiTheme="minorHAnsi" w:eastAsia="Calibri" w:hAnsiTheme="minorHAnsi" w:cstheme="minorHAnsi"/>
          <w:b/>
          <w:bCs/>
          <w:iCs/>
          <w:kern w:val="2"/>
          <w:sz w:val="22"/>
          <w:szCs w:val="22"/>
          <w:lang w:bidi="hi-IN"/>
        </w:rPr>
        <w:t xml:space="preserve">(ιδιοκτησίας </w:t>
      </w:r>
      <w:r w:rsidR="00DC5E49">
        <w:rPr>
          <w:rFonts w:asciiTheme="minorHAnsi" w:hAnsiTheme="minorHAnsi" w:cstheme="minorHAnsi"/>
          <w:b/>
          <w:iCs/>
          <w:color w:val="00000A"/>
          <w:sz w:val="22"/>
          <w:szCs w:val="22"/>
        </w:rPr>
        <w:t xml:space="preserve"> </w:t>
      </w:r>
      <w:r w:rsidR="00A32409">
        <w:rPr>
          <w:rFonts w:asciiTheme="minorHAnsi" w:hAnsiTheme="minorHAnsi" w:cstheme="minorHAnsi"/>
          <w:b/>
          <w:iCs/>
          <w:color w:val="00000A"/>
          <w:sz w:val="22"/>
          <w:szCs w:val="22"/>
        </w:rPr>
        <w:t>κ</w:t>
      </w:r>
      <w:r w:rsidR="00DC5E49">
        <w:rPr>
          <w:rFonts w:asciiTheme="minorHAnsi" w:hAnsiTheme="minorHAnsi" w:cstheme="minorHAnsi"/>
          <w:b/>
          <w:iCs/>
          <w:color w:val="00000A"/>
          <w:sz w:val="22"/>
          <w:szCs w:val="22"/>
        </w:rPr>
        <w:t xml:space="preserve">ληρονόμων Χαράλαμπου </w:t>
      </w:r>
      <w:proofErr w:type="spellStart"/>
      <w:r w:rsidR="00DC5E49">
        <w:rPr>
          <w:rFonts w:asciiTheme="minorHAnsi" w:hAnsiTheme="minorHAnsi" w:cstheme="minorHAnsi"/>
          <w:b/>
          <w:iCs/>
          <w:color w:val="00000A"/>
          <w:sz w:val="22"/>
          <w:szCs w:val="22"/>
        </w:rPr>
        <w:t>Βλάχου</w:t>
      </w:r>
      <w:proofErr w:type="spellEnd"/>
      <w:r w:rsidR="00DC5E49">
        <w:rPr>
          <w:rFonts w:asciiTheme="minorHAnsi" w:hAnsiTheme="minorHAnsi" w:cstheme="minorHAnsi"/>
          <w:b/>
          <w:iCs/>
          <w:color w:val="00000A"/>
          <w:sz w:val="22"/>
          <w:szCs w:val="22"/>
        </w:rPr>
        <w:t xml:space="preserve"> </w:t>
      </w:r>
      <w:r w:rsidR="0086687F" w:rsidRPr="00A32409">
        <w:rPr>
          <w:rFonts w:asciiTheme="minorHAnsi" w:eastAsia="Calibri" w:hAnsiTheme="minorHAnsi" w:cstheme="minorHAnsi"/>
          <w:b/>
          <w:bCs/>
          <w:iCs/>
          <w:kern w:val="2"/>
          <w:sz w:val="22"/>
          <w:szCs w:val="22"/>
          <w:lang w:bidi="hi-IN"/>
        </w:rPr>
        <w:t>)</w:t>
      </w:r>
    </w:p>
    <w:p w:rsidR="00875516" w:rsidRPr="00702C81" w:rsidRDefault="00875516" w:rsidP="00875516">
      <w:pPr>
        <w:tabs>
          <w:tab w:val="left" w:pos="6237"/>
        </w:tabs>
        <w:spacing w:line="276" w:lineRule="auto"/>
        <w:jc w:val="both"/>
        <w:rPr>
          <w:rFonts w:asciiTheme="minorHAnsi" w:eastAsia="Arial" w:hAnsiTheme="minorHAnsi" w:cstheme="minorHAnsi"/>
          <w:b/>
          <w:sz w:val="22"/>
          <w:szCs w:val="22"/>
        </w:rPr>
      </w:pPr>
    </w:p>
    <w:p w:rsidR="00FE4694" w:rsidRPr="00702C81" w:rsidRDefault="00E514E2" w:rsidP="00875516">
      <w:pPr>
        <w:tabs>
          <w:tab w:val="left" w:pos="6237"/>
        </w:tabs>
        <w:spacing w:line="276" w:lineRule="auto"/>
        <w:jc w:val="both"/>
        <w:rPr>
          <w:rFonts w:asciiTheme="minorHAnsi" w:hAnsiTheme="minorHAnsi" w:cstheme="minorHAnsi"/>
          <w:b/>
          <w:bCs/>
          <w:sz w:val="22"/>
          <w:szCs w:val="22"/>
        </w:rPr>
      </w:pPr>
      <w:r w:rsidRPr="00702C81">
        <w:rPr>
          <w:rFonts w:asciiTheme="minorHAnsi" w:eastAsia="Cambria" w:hAnsiTheme="minorHAnsi" w:cstheme="minorHAnsi"/>
          <w:b/>
          <w:bCs/>
          <w:spacing w:val="-3"/>
          <w:sz w:val="22"/>
          <w:szCs w:val="22"/>
        </w:rPr>
        <w:t xml:space="preserve"> </w:t>
      </w:r>
    </w:p>
    <w:p w:rsidR="00BA29FC" w:rsidRPr="00702C81" w:rsidRDefault="00BA29FC" w:rsidP="00AA1A73">
      <w:pPr>
        <w:spacing w:beforeLines="20" w:afterLines="20" w:line="360" w:lineRule="auto"/>
        <w:ind w:left="284"/>
        <w:jc w:val="both"/>
        <w:rPr>
          <w:rFonts w:asciiTheme="minorHAnsi" w:hAnsiTheme="minorHAnsi" w:cstheme="minorHAnsi"/>
          <w:bCs/>
          <w:sz w:val="22"/>
          <w:szCs w:val="22"/>
        </w:rPr>
      </w:pPr>
      <w:r w:rsidRPr="00702C81">
        <w:rPr>
          <w:rStyle w:val="FontStyle17"/>
          <w:rFonts w:asciiTheme="minorHAnsi" w:eastAsia="Calibri" w:hAnsiTheme="minorHAnsi" w:cstheme="minorHAnsi"/>
          <w:spacing w:val="-3"/>
        </w:rPr>
        <w:t>Στη Λιβαδειά σήμερα την 7</w:t>
      </w:r>
      <w:r w:rsidRPr="00702C81">
        <w:rPr>
          <w:rStyle w:val="FontStyle17"/>
          <w:rFonts w:asciiTheme="minorHAnsi" w:eastAsia="Calibri" w:hAnsiTheme="minorHAnsi" w:cstheme="minorHAnsi"/>
          <w:spacing w:val="-3"/>
          <w:vertAlign w:val="superscript"/>
        </w:rPr>
        <w:t>η</w:t>
      </w:r>
      <w:r w:rsidRPr="00702C81">
        <w:rPr>
          <w:rStyle w:val="FontStyle17"/>
          <w:rFonts w:asciiTheme="minorHAnsi" w:eastAsia="Calibri" w:hAnsiTheme="minorHAnsi" w:cstheme="minorHAnsi"/>
          <w:spacing w:val="-3"/>
        </w:rPr>
        <w:t xml:space="preserve"> </w:t>
      </w:r>
      <w:r w:rsidR="00A32409">
        <w:rPr>
          <w:rStyle w:val="FontStyle17"/>
          <w:rFonts w:asciiTheme="minorHAnsi" w:eastAsia="Calibri" w:hAnsiTheme="minorHAnsi" w:cstheme="minorHAnsi"/>
          <w:spacing w:val="-3"/>
        </w:rPr>
        <w:t>Αυγούστου</w:t>
      </w:r>
      <w:r w:rsidRPr="00702C81">
        <w:rPr>
          <w:rStyle w:val="FontStyle17"/>
          <w:rFonts w:asciiTheme="minorHAnsi" w:eastAsia="Calibri" w:hAnsiTheme="minorHAnsi" w:cstheme="minorHAnsi"/>
          <w:spacing w:val="-3"/>
        </w:rPr>
        <w:t xml:space="preserve"> 202</w:t>
      </w:r>
      <w:r w:rsidR="009D575C">
        <w:rPr>
          <w:rStyle w:val="FontStyle17"/>
          <w:rFonts w:asciiTheme="minorHAnsi" w:eastAsia="Calibri" w:hAnsiTheme="minorHAnsi" w:cstheme="minorHAnsi"/>
          <w:spacing w:val="-3"/>
        </w:rPr>
        <w:t>3</w:t>
      </w:r>
      <w:r w:rsidRPr="00702C81">
        <w:rPr>
          <w:rStyle w:val="FontStyle17"/>
          <w:rFonts w:asciiTheme="minorHAnsi" w:eastAsia="Calibri" w:hAnsiTheme="minorHAnsi" w:cstheme="minorHAnsi"/>
          <w:spacing w:val="-3"/>
        </w:rPr>
        <w:t xml:space="preserve">, ημέρα  </w:t>
      </w:r>
      <w:r w:rsidR="00A32409">
        <w:rPr>
          <w:rStyle w:val="FontStyle17"/>
          <w:rFonts w:asciiTheme="minorHAnsi" w:eastAsia="Calibri" w:hAnsiTheme="minorHAnsi" w:cstheme="minorHAnsi"/>
          <w:spacing w:val="-3"/>
        </w:rPr>
        <w:t>Δευτέρα</w:t>
      </w:r>
      <w:r w:rsidRPr="00702C81">
        <w:rPr>
          <w:rStyle w:val="FontStyle17"/>
          <w:rFonts w:asciiTheme="minorHAnsi" w:eastAsia="Calibri" w:hAnsiTheme="minorHAnsi" w:cstheme="minorHAnsi"/>
          <w:spacing w:val="-3"/>
        </w:rPr>
        <w:t xml:space="preserve">  και ώρα  18:00 </w:t>
      </w:r>
      <w:proofErr w:type="spellStart"/>
      <w:r w:rsidRPr="00702C81">
        <w:rPr>
          <w:rStyle w:val="FontStyle17"/>
          <w:rFonts w:asciiTheme="minorHAnsi" w:eastAsia="Calibri" w:hAnsiTheme="minorHAnsi" w:cstheme="minorHAnsi"/>
          <w:spacing w:val="-3"/>
        </w:rPr>
        <w:t>μ.μ</w:t>
      </w:r>
      <w:proofErr w:type="spellEnd"/>
      <w:r w:rsidRPr="00702C81">
        <w:rPr>
          <w:rStyle w:val="FontStyle17"/>
          <w:rFonts w:asciiTheme="minorHAnsi" w:eastAsia="Calibri" w:hAnsiTheme="minorHAnsi" w:cstheme="minorHAnsi"/>
          <w:spacing w:val="-3"/>
        </w:rPr>
        <w:t xml:space="preserve">  </w:t>
      </w:r>
      <w:r w:rsidRPr="00702C81">
        <w:rPr>
          <w:rFonts w:asciiTheme="minorHAnsi" w:hAnsiTheme="minorHAnsi" w:cstheme="minorHAnsi"/>
          <w:sz w:val="22"/>
          <w:szCs w:val="22"/>
        </w:rPr>
        <w:t xml:space="preserve">  ,</w:t>
      </w:r>
      <w:r w:rsidRPr="00702C81">
        <w:rPr>
          <w:rStyle w:val="FontStyle17"/>
          <w:rFonts w:asciiTheme="minorHAnsi" w:eastAsia="Calibri" w:hAnsiTheme="minorHAnsi" w:cstheme="minorHAnsi"/>
          <w:spacing w:val="-3"/>
        </w:rPr>
        <w:t xml:space="preserve"> συνήλθε σε </w:t>
      </w:r>
      <w:r w:rsidRPr="00702C81">
        <w:rPr>
          <w:rStyle w:val="FontStyle17"/>
          <w:rFonts w:asciiTheme="minorHAnsi" w:eastAsia="Calibri" w:hAnsiTheme="minorHAnsi" w:cstheme="minorHAnsi"/>
          <w:b/>
          <w:spacing w:val="-3"/>
        </w:rPr>
        <w:t xml:space="preserve"> </w:t>
      </w:r>
      <w:r w:rsidR="00640B45">
        <w:rPr>
          <w:rStyle w:val="FontStyle17"/>
          <w:rFonts w:asciiTheme="minorHAnsi" w:eastAsia="Calibri" w:hAnsiTheme="minorHAnsi" w:cstheme="minorHAnsi"/>
          <w:b/>
          <w:spacing w:val="-3"/>
        </w:rPr>
        <w:t>κατεπείγουσα</w:t>
      </w:r>
      <w:r w:rsidRPr="00702C81">
        <w:rPr>
          <w:rStyle w:val="FontStyle17"/>
          <w:rFonts w:asciiTheme="minorHAnsi" w:eastAsia="Calibri" w:hAnsiTheme="minorHAnsi" w:cstheme="minorHAnsi"/>
          <w:b/>
          <w:spacing w:val="-3"/>
        </w:rPr>
        <w:t xml:space="preserve"> </w:t>
      </w:r>
      <w:r w:rsidRPr="00702C81">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702C81">
        <w:rPr>
          <w:rStyle w:val="FontStyle17"/>
          <w:rFonts w:asciiTheme="minorHAnsi" w:eastAsia="Calibri" w:hAnsiTheme="minorHAnsi" w:cstheme="minorHAnsi"/>
          <w:spacing w:val="-3"/>
        </w:rPr>
        <w:t>Λεβαδέων</w:t>
      </w:r>
      <w:proofErr w:type="spellEnd"/>
      <w:r w:rsidRPr="00702C81">
        <w:rPr>
          <w:rStyle w:val="FontStyle17"/>
          <w:rFonts w:asciiTheme="minorHAnsi" w:eastAsia="Calibri" w:hAnsiTheme="minorHAnsi" w:cstheme="minorHAnsi"/>
          <w:spacing w:val="-3"/>
        </w:rPr>
        <w:t xml:space="preserve"> </w:t>
      </w:r>
      <w:r w:rsidRPr="00702C81">
        <w:rPr>
          <w:rStyle w:val="af3"/>
          <w:rFonts w:asciiTheme="minorHAnsi" w:hAnsiTheme="minorHAnsi" w:cstheme="minorHAnsi"/>
          <w:sz w:val="22"/>
          <w:szCs w:val="22"/>
          <w:shd w:val="clear" w:color="auto" w:fill="FFFFFF"/>
        </w:rPr>
        <w:t xml:space="preserve">  σύμφωνα με τις διατάξεις </w:t>
      </w:r>
      <w:r w:rsidRPr="00702C81">
        <w:rPr>
          <w:rFonts w:asciiTheme="minorHAnsi" w:hAnsiTheme="minorHAnsi" w:cstheme="minorHAnsi"/>
          <w:bCs/>
          <w:sz w:val="22"/>
          <w:szCs w:val="22"/>
        </w:rPr>
        <w:t xml:space="preserve">της </w:t>
      </w:r>
      <w:proofErr w:type="spellStart"/>
      <w:r w:rsidRPr="00702C81">
        <w:rPr>
          <w:rFonts w:asciiTheme="minorHAnsi" w:hAnsiTheme="minorHAnsi" w:cstheme="minorHAnsi"/>
          <w:bCs/>
          <w:sz w:val="22"/>
          <w:szCs w:val="22"/>
        </w:rPr>
        <w:t>υπ΄αριθμ</w:t>
      </w:r>
      <w:proofErr w:type="spellEnd"/>
      <w:r w:rsidRPr="00702C81">
        <w:rPr>
          <w:rFonts w:asciiTheme="minorHAnsi" w:hAnsiTheme="minorHAnsi" w:cstheme="minorHAnsi"/>
          <w:bCs/>
          <w:sz w:val="22"/>
          <w:szCs w:val="22"/>
        </w:rPr>
        <w:t xml:space="preserve"> 488/2023</w:t>
      </w:r>
      <w:r w:rsidRPr="00702C81">
        <w:rPr>
          <w:rFonts w:asciiTheme="minorHAnsi" w:hAnsiTheme="minorHAnsi" w:cstheme="minorHAnsi"/>
          <w:bCs/>
          <w:sz w:val="22"/>
          <w:szCs w:val="22"/>
          <w:u w:val="single"/>
        </w:rPr>
        <w:t xml:space="preserve"> εγκυκλίου του ΥΠ.ΕΣ. (ΑΔΑ: 6ΖΟΞ46ΜΤΛ6-6ΡΨ) </w:t>
      </w:r>
      <w:r w:rsidRPr="00702C81">
        <w:rPr>
          <w:rFonts w:asciiTheme="minorHAnsi" w:hAnsiTheme="minorHAnsi" w:cstheme="minorHAnsi"/>
          <w:bCs/>
          <w:sz w:val="22"/>
          <w:szCs w:val="22"/>
        </w:rPr>
        <w:t xml:space="preserve">«Τρόποι σύγκλησης των συλλογικών οργάνων των Δήμων και ειδικότερα των </w:t>
      </w:r>
      <w:r w:rsidRPr="00702C81">
        <w:rPr>
          <w:rFonts w:asciiTheme="minorHAnsi" w:hAnsiTheme="minorHAnsi" w:cstheme="minorHAnsi"/>
          <w:sz w:val="22"/>
          <w:szCs w:val="22"/>
        </w:rPr>
        <w:t xml:space="preserve"> διατάξεων του ν. 5013/2023 (Α΄12) (άρθρο 11)  » ΜΕΡΟΣ Β΄  και </w:t>
      </w:r>
      <w:r w:rsidRPr="00702C81">
        <w:rPr>
          <w:rFonts w:asciiTheme="minorHAnsi" w:hAnsiTheme="minorHAnsi" w:cstheme="minorHAnsi"/>
          <w:sz w:val="22"/>
          <w:szCs w:val="22"/>
          <w:shd w:val="clear" w:color="auto" w:fill="FFFFFF"/>
        </w:rPr>
        <w:t>ύστερα από</w:t>
      </w:r>
      <w:r w:rsidRPr="00702C81">
        <w:rPr>
          <w:rStyle w:val="FontStyle17"/>
          <w:rFonts w:asciiTheme="minorHAnsi" w:eastAsia="Calibri" w:hAnsiTheme="minorHAnsi" w:cstheme="minorHAnsi"/>
          <w:spacing w:val="-3"/>
        </w:rPr>
        <w:t xml:space="preserve">  την από </w:t>
      </w:r>
      <w:r w:rsidRPr="00702C81">
        <w:rPr>
          <w:rStyle w:val="FontStyle17"/>
          <w:rFonts w:asciiTheme="minorHAnsi" w:eastAsia="Calibri" w:hAnsiTheme="minorHAnsi" w:cstheme="minorHAnsi"/>
          <w:b/>
          <w:spacing w:val="-3"/>
        </w:rPr>
        <w:t xml:space="preserve"> </w:t>
      </w:r>
      <w:r w:rsidR="005363E0">
        <w:rPr>
          <w:rStyle w:val="FontStyle17"/>
          <w:rFonts w:asciiTheme="minorHAnsi" w:eastAsia="Calibri" w:hAnsiTheme="minorHAnsi" w:cstheme="minorHAnsi"/>
          <w:b/>
          <w:spacing w:val="-3"/>
        </w:rPr>
        <w:t>15423</w:t>
      </w:r>
      <w:r w:rsidR="00A32409">
        <w:rPr>
          <w:rStyle w:val="FontStyle17"/>
          <w:rFonts w:asciiTheme="minorHAnsi" w:eastAsia="Calibri" w:hAnsiTheme="minorHAnsi" w:cstheme="minorHAnsi"/>
          <w:b/>
          <w:spacing w:val="-3"/>
        </w:rPr>
        <w:t xml:space="preserve"> </w:t>
      </w:r>
      <w:r w:rsidRPr="00702C81">
        <w:rPr>
          <w:rStyle w:val="FontStyle17"/>
          <w:rFonts w:asciiTheme="minorHAnsi" w:eastAsia="Calibri" w:hAnsiTheme="minorHAnsi" w:cstheme="minorHAnsi"/>
          <w:b/>
          <w:spacing w:val="-3"/>
        </w:rPr>
        <w:t>/</w:t>
      </w:r>
      <w:r w:rsidR="00A32409">
        <w:rPr>
          <w:rStyle w:val="FontStyle17"/>
          <w:rFonts w:asciiTheme="minorHAnsi" w:eastAsia="Calibri" w:hAnsiTheme="minorHAnsi" w:cstheme="minorHAnsi"/>
          <w:b/>
          <w:spacing w:val="-3"/>
        </w:rPr>
        <w:t>7-8</w:t>
      </w:r>
      <w:r w:rsidRPr="00702C81">
        <w:rPr>
          <w:rStyle w:val="FontStyle17"/>
          <w:rFonts w:asciiTheme="minorHAnsi" w:eastAsia="Calibri" w:hAnsiTheme="minorHAnsi" w:cstheme="minorHAnsi"/>
          <w:b/>
          <w:spacing w:val="-3"/>
        </w:rPr>
        <w:t>-2023</w:t>
      </w:r>
      <w:r w:rsidRPr="00702C81">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702C81">
        <w:rPr>
          <w:rStyle w:val="FontStyle17"/>
          <w:rFonts w:asciiTheme="minorHAnsi" w:eastAsia="Calibri" w:hAnsiTheme="minorHAnsi" w:cstheme="minorHAnsi"/>
          <w:spacing w:val="-3"/>
        </w:rPr>
        <w:t>κας</w:t>
      </w:r>
      <w:proofErr w:type="spellEnd"/>
      <w:r w:rsidRPr="00702C81">
        <w:rPr>
          <w:rStyle w:val="FontStyle17"/>
          <w:rFonts w:asciiTheme="minorHAnsi" w:eastAsia="Calibri" w:hAnsiTheme="minorHAnsi" w:cstheme="minorHAnsi"/>
          <w:spacing w:val="-3"/>
        </w:rPr>
        <w:t xml:space="preserve">. </w:t>
      </w:r>
      <w:proofErr w:type="spellStart"/>
      <w:r w:rsidRPr="00702C81">
        <w:rPr>
          <w:rStyle w:val="FontStyle17"/>
          <w:rFonts w:asciiTheme="minorHAnsi" w:eastAsia="Calibri" w:hAnsiTheme="minorHAnsi" w:cstheme="minorHAnsi"/>
          <w:spacing w:val="-3"/>
        </w:rPr>
        <w:t>Καράβα</w:t>
      </w:r>
      <w:proofErr w:type="spellEnd"/>
      <w:r w:rsidRPr="00702C81">
        <w:rPr>
          <w:rStyle w:val="FontStyle17"/>
          <w:rFonts w:asciiTheme="minorHAnsi" w:eastAsia="Calibri" w:hAnsiTheme="minorHAnsi" w:cstheme="minorHAnsi"/>
          <w:spacing w:val="-3"/>
        </w:rPr>
        <w:t xml:space="preserve"> </w:t>
      </w:r>
      <w:proofErr w:type="spellStart"/>
      <w:r w:rsidRPr="00702C81">
        <w:rPr>
          <w:rStyle w:val="FontStyle17"/>
          <w:rFonts w:asciiTheme="minorHAnsi" w:eastAsia="Calibri" w:hAnsiTheme="minorHAnsi" w:cstheme="minorHAnsi"/>
          <w:spacing w:val="-3"/>
        </w:rPr>
        <w:t>Χρυσοβαλάντου</w:t>
      </w:r>
      <w:proofErr w:type="spellEnd"/>
      <w:r w:rsidRPr="00702C81">
        <w:rPr>
          <w:rStyle w:val="FontStyle17"/>
          <w:rFonts w:asciiTheme="minorHAnsi" w:eastAsia="Calibri" w:hAnsiTheme="minorHAnsi" w:cstheme="minorHAnsi"/>
          <w:spacing w:val="-3"/>
        </w:rPr>
        <w:t xml:space="preserve"> Βασιλικής (</w:t>
      </w:r>
      <w:proofErr w:type="spellStart"/>
      <w:r w:rsidRPr="00702C81">
        <w:rPr>
          <w:rStyle w:val="FontStyle17"/>
          <w:rFonts w:asciiTheme="minorHAnsi" w:eastAsia="Calibri" w:hAnsiTheme="minorHAnsi" w:cstheme="minorHAnsi"/>
          <w:spacing w:val="-3"/>
        </w:rPr>
        <w:t>Βάλιας</w:t>
      </w:r>
      <w:proofErr w:type="spellEnd"/>
      <w:r w:rsidRPr="00702C81">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02C81">
        <w:rPr>
          <w:rFonts w:asciiTheme="minorHAnsi" w:hAnsiTheme="minorHAnsi" w:cstheme="minorHAnsi"/>
          <w:bCs/>
          <w:sz w:val="22"/>
          <w:szCs w:val="22"/>
        </w:rPr>
        <w:t xml:space="preserve"> </w:t>
      </w:r>
    </w:p>
    <w:p w:rsidR="00BA29FC" w:rsidRPr="00702C81" w:rsidRDefault="00BA29FC" w:rsidP="00BA29FC">
      <w:pPr>
        <w:pStyle w:val="Default"/>
        <w:spacing w:line="360" w:lineRule="auto"/>
        <w:ind w:left="284"/>
        <w:jc w:val="both"/>
        <w:rPr>
          <w:rStyle w:val="FontStyle17"/>
          <w:rFonts w:asciiTheme="minorHAnsi" w:eastAsia="Arial" w:hAnsiTheme="minorHAnsi" w:cstheme="minorHAnsi"/>
          <w:iCs/>
          <w:spacing w:val="-3"/>
        </w:rPr>
      </w:pPr>
      <w:r w:rsidRPr="00702C81">
        <w:rPr>
          <w:rFonts w:asciiTheme="minorHAnsi" w:hAnsiTheme="minorHAnsi" w:cstheme="minorHAnsi"/>
          <w:bCs/>
          <w:sz w:val="22"/>
          <w:szCs w:val="22"/>
        </w:rPr>
        <w:t>Η  Πρόεδρος του Δημοτικού Συμβουλίου   κήρυξε την έναρξη της συνεδρίασης και δ</w:t>
      </w:r>
      <w:r w:rsidRPr="00702C81">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w:t>
      </w:r>
      <w:r w:rsidR="00490DBC">
        <w:rPr>
          <w:rStyle w:val="FontStyle17"/>
          <w:rFonts w:asciiTheme="minorHAnsi" w:eastAsia="Arial" w:hAnsiTheme="minorHAnsi" w:cstheme="minorHAnsi"/>
          <w:spacing w:val="-3"/>
        </w:rPr>
        <w:t xml:space="preserve"> 33</w:t>
      </w:r>
      <w:r w:rsidRPr="00702C81">
        <w:rPr>
          <w:rStyle w:val="FontStyle17"/>
          <w:rFonts w:asciiTheme="minorHAnsi" w:eastAsia="Arial" w:hAnsiTheme="minorHAnsi" w:cstheme="minorHAnsi"/>
          <w:spacing w:val="-3"/>
        </w:rPr>
        <w:t xml:space="preserve">  δημοτικοί σύμβουλοι  :</w:t>
      </w:r>
    </w:p>
    <w:p w:rsidR="00BA29FC" w:rsidRPr="00702C81" w:rsidRDefault="00BA29FC" w:rsidP="00BA29FC">
      <w:pPr>
        <w:pStyle w:val="Default"/>
        <w:spacing w:line="360" w:lineRule="auto"/>
        <w:ind w:left="284"/>
        <w:jc w:val="both"/>
        <w:rPr>
          <w:rStyle w:val="FontStyle17"/>
          <w:rFonts w:asciiTheme="minorHAnsi" w:eastAsia="Arial" w:hAnsiTheme="minorHAnsi" w:cstheme="minorHAnsi"/>
          <w:iCs/>
          <w:spacing w:val="-3"/>
        </w:rPr>
      </w:pPr>
    </w:p>
    <w:p w:rsidR="00BA29FC" w:rsidRPr="00702C81" w:rsidRDefault="00BA29FC" w:rsidP="00BA29FC">
      <w:pPr>
        <w:spacing w:line="276" w:lineRule="auto"/>
        <w:ind w:left="2880" w:hanging="2160"/>
        <w:rPr>
          <w:rFonts w:asciiTheme="minorHAnsi" w:hAnsiTheme="minorHAnsi" w:cstheme="minorHAnsi"/>
          <w:sz w:val="22"/>
          <w:szCs w:val="22"/>
        </w:rPr>
      </w:pPr>
      <w:r w:rsidRPr="00702C81">
        <w:rPr>
          <w:rFonts w:asciiTheme="minorHAnsi" w:hAnsiTheme="minorHAnsi" w:cstheme="minorHAnsi"/>
          <w:b/>
          <w:bCs/>
          <w:sz w:val="22"/>
          <w:szCs w:val="22"/>
        </w:rPr>
        <w:t>ΠΑΡΟΝΤΕΣ</w:t>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r>
      <w:r w:rsidRPr="00702C81">
        <w:rPr>
          <w:rFonts w:asciiTheme="minorHAnsi" w:hAnsiTheme="minorHAnsi" w:cstheme="minorHAnsi"/>
          <w:b/>
          <w:bCs/>
          <w:sz w:val="22"/>
          <w:szCs w:val="22"/>
        </w:rPr>
        <w:tab/>
        <w:t xml:space="preserve">ΑΠΟΝΤΕΣ </w:t>
      </w:r>
      <w:r w:rsidRPr="00702C81">
        <w:rPr>
          <w:rFonts w:asciiTheme="minorHAnsi" w:hAnsiTheme="minorHAnsi" w:cstheme="minorHAnsi"/>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1082"/>
        <w:gridCol w:w="9176"/>
      </w:tblGrid>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Καλογρηάς</w:t>
            </w:r>
            <w:proofErr w:type="spellEnd"/>
            <w:r w:rsidRPr="009B4187">
              <w:rPr>
                <w:rFonts w:asciiTheme="minorHAnsi" w:hAnsiTheme="minorHAnsi" w:cstheme="minorHAnsi"/>
                <w:sz w:val="24"/>
                <w:szCs w:val="24"/>
              </w:rPr>
              <w:t xml:space="preserve"> Αθανάσιος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roofErr w:type="spellStart"/>
            <w:r w:rsidRPr="009B4187">
              <w:rPr>
                <w:rFonts w:asciiTheme="minorHAnsi" w:hAnsiTheme="minorHAnsi" w:cstheme="minorHAnsi"/>
                <w:sz w:val="24"/>
                <w:szCs w:val="24"/>
              </w:rPr>
              <w:t>Μητάς</w:t>
            </w:r>
            <w:proofErr w:type="spellEnd"/>
            <w:r w:rsidRPr="009B4187">
              <w:rPr>
                <w:rFonts w:asciiTheme="minorHAnsi" w:hAnsiTheme="minorHAnsi" w:cstheme="minorHAnsi"/>
                <w:sz w:val="24"/>
                <w:szCs w:val="24"/>
              </w:rPr>
              <w:t xml:space="preserve">    Αλέξανδρος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eastAsia="Arial" w:hAnsiTheme="minorHAnsi" w:cstheme="minorHAnsi"/>
                <w:sz w:val="24"/>
                <w:szCs w:val="24"/>
              </w:rPr>
              <w:t>Τσεσμετζής</w:t>
            </w:r>
            <w:proofErr w:type="spellEnd"/>
            <w:r w:rsidRPr="009B4187">
              <w:rPr>
                <w:rFonts w:asciiTheme="minorHAnsi" w:eastAsia="Arial" w:hAnsiTheme="minorHAnsi" w:cstheme="minorHAnsi"/>
                <w:sz w:val="24"/>
                <w:szCs w:val="24"/>
              </w:rPr>
              <w:t xml:space="preserve"> Εμμανουήλ</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Δήμου Ιωάννης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Calibri" w:hAnsiTheme="minorHAnsi" w:cstheme="minorHAnsi"/>
                <w:b/>
                <w:bCs/>
                <w:highlight w:val="yellow"/>
                <w:lang w:val="en-US"/>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r w:rsidRPr="009B4187">
              <w:rPr>
                <w:rFonts w:asciiTheme="minorHAnsi" w:hAnsiTheme="minorHAnsi" w:cstheme="minorHAnsi"/>
                <w:sz w:val="24"/>
                <w:szCs w:val="24"/>
              </w:rPr>
              <w:t>Αποστόλου Ιωάννης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color w:val="000000"/>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Σάκκος</w:t>
            </w:r>
            <w:proofErr w:type="spellEnd"/>
            <w:r w:rsidRPr="009B4187">
              <w:rPr>
                <w:rFonts w:asciiTheme="minorHAnsi" w:eastAsia="Calibri" w:hAnsiTheme="minorHAnsi" w:cstheme="minorHAnsi"/>
                <w:sz w:val="24"/>
                <w:szCs w:val="24"/>
              </w:rPr>
              <w:t xml:space="preserve"> Μάριος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Calibri" w:hAnsiTheme="minorHAnsi" w:cstheme="minorHAnsi"/>
                <w:b/>
                <w:bCs/>
                <w:color w:val="000000"/>
                <w:highlight w:val="yellow"/>
                <w:lang w:val="en-US"/>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Νταντούμη</w:t>
            </w:r>
            <w:proofErr w:type="spellEnd"/>
            <w:r w:rsidRPr="009B4187">
              <w:rPr>
                <w:rFonts w:asciiTheme="minorHAnsi" w:hAnsiTheme="minorHAnsi" w:cstheme="minorHAnsi"/>
                <w:sz w:val="24"/>
                <w:szCs w:val="24"/>
              </w:rPr>
              <w:t xml:space="preserve"> Ιωάννα    </w:t>
            </w:r>
            <w:r w:rsidRPr="009B4187">
              <w:rPr>
                <w:rFonts w:asciiTheme="minorHAnsi" w:eastAsia="Arial" w:hAnsiTheme="minorHAnsi" w:cstheme="minorHAnsi"/>
                <w:sz w:val="24"/>
                <w:szCs w:val="24"/>
              </w:rPr>
              <w:t xml:space="preserve">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Arial" w:hAnsiTheme="minorHAnsi" w:cstheme="minorHAnsi"/>
                <w:b/>
                <w:bCs/>
                <w:highlight w:val="yellow"/>
                <w:lang w:val="en-US"/>
              </w:rPr>
            </w:pPr>
          </w:p>
        </w:tc>
        <w:tc>
          <w:tcPr>
            <w:tcW w:w="9176" w:type="dxa"/>
            <w:shd w:val="clear" w:color="auto" w:fill="FFFFFF"/>
          </w:tcPr>
          <w:p w:rsidR="00D853D1" w:rsidRPr="009B4187" w:rsidRDefault="00D853D1" w:rsidP="00D10290">
            <w:pPr>
              <w:rPr>
                <w:rFonts w:asciiTheme="minorHAnsi" w:hAnsiTheme="minorHAnsi" w:cstheme="minorHAnsi"/>
                <w:sz w:val="24"/>
                <w:szCs w:val="24"/>
              </w:rPr>
            </w:pPr>
            <w:proofErr w:type="spellStart"/>
            <w:r w:rsidRPr="009B4187">
              <w:rPr>
                <w:rFonts w:asciiTheme="minorHAnsi" w:eastAsia="Calibri" w:hAnsiTheme="minorHAnsi" w:cstheme="minorHAnsi"/>
                <w:color w:val="000000"/>
                <w:sz w:val="24"/>
                <w:szCs w:val="24"/>
              </w:rPr>
              <w:t>Καράβα</w:t>
            </w:r>
            <w:proofErr w:type="spellEnd"/>
            <w:r w:rsidRPr="009B4187">
              <w:rPr>
                <w:rFonts w:asciiTheme="minorHAnsi" w:eastAsia="Calibri" w:hAnsiTheme="minorHAnsi" w:cstheme="minorHAnsi"/>
                <w:color w:val="000000"/>
                <w:sz w:val="24"/>
                <w:szCs w:val="24"/>
              </w:rPr>
              <w:t xml:space="preserve"> </w:t>
            </w:r>
            <w:proofErr w:type="spellStart"/>
            <w:r w:rsidRPr="009B4187">
              <w:rPr>
                <w:rFonts w:asciiTheme="minorHAnsi" w:eastAsia="Calibri" w:hAnsiTheme="minorHAnsi" w:cstheme="minorHAnsi"/>
                <w:color w:val="000000"/>
                <w:sz w:val="24"/>
                <w:szCs w:val="24"/>
              </w:rPr>
              <w:t>Χρυσοβαλάντου</w:t>
            </w:r>
            <w:proofErr w:type="spellEnd"/>
            <w:r w:rsidRPr="009B4187">
              <w:rPr>
                <w:rFonts w:asciiTheme="minorHAnsi" w:eastAsia="Calibri" w:hAnsiTheme="minorHAnsi" w:cstheme="minorHAnsi"/>
                <w:color w:val="000000"/>
                <w:sz w:val="24"/>
                <w:szCs w:val="24"/>
              </w:rPr>
              <w:t xml:space="preserve"> Βασιλική (</w:t>
            </w:r>
            <w:proofErr w:type="spellStart"/>
            <w:r w:rsidRPr="009B4187">
              <w:rPr>
                <w:rFonts w:asciiTheme="minorHAnsi" w:eastAsia="Calibri" w:hAnsiTheme="minorHAnsi" w:cstheme="minorHAnsi"/>
                <w:color w:val="000000"/>
                <w:sz w:val="24"/>
                <w:szCs w:val="24"/>
              </w:rPr>
              <w:t>Βάλια</w:t>
            </w:r>
            <w:proofErr w:type="spellEnd"/>
            <w:r w:rsidRPr="009B4187">
              <w:rPr>
                <w:rFonts w:asciiTheme="minorHAnsi" w:eastAsia="Calibri" w:hAnsiTheme="minorHAnsi" w:cstheme="minorHAnsi"/>
                <w:color w:val="000000"/>
                <w:sz w:val="24"/>
                <w:szCs w:val="24"/>
              </w:rPr>
              <w:t xml:space="preserve">)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spacing w:line="276" w:lineRule="auto"/>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Μερτζάνης</w:t>
            </w:r>
            <w:proofErr w:type="spellEnd"/>
            <w:r w:rsidRPr="009B4187">
              <w:rPr>
                <w:rFonts w:asciiTheme="minorHAnsi" w:eastAsia="Calibri" w:hAnsiTheme="minorHAnsi" w:cstheme="minorHAnsi"/>
                <w:sz w:val="24"/>
                <w:szCs w:val="24"/>
              </w:rPr>
              <w:t xml:space="preserve"> Κων/νος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Γιαννακόπουλος Βρασίδας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Σαγιάννης</w:t>
            </w:r>
            <w:proofErr w:type="spellEnd"/>
            <w:r w:rsidRPr="009B4187">
              <w:rPr>
                <w:rFonts w:asciiTheme="minorHAnsi" w:hAnsiTheme="minorHAnsi" w:cstheme="minorHAnsi"/>
                <w:sz w:val="24"/>
                <w:szCs w:val="24"/>
              </w:rPr>
              <w:t xml:space="preserve"> Μιχαήλ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Πούλου</w:t>
            </w:r>
            <w:proofErr w:type="spellEnd"/>
            <w:r w:rsidRPr="009B4187">
              <w:rPr>
                <w:rFonts w:asciiTheme="minorHAnsi" w:hAnsiTheme="minorHAnsi" w:cstheme="minorHAnsi"/>
                <w:sz w:val="24"/>
                <w:szCs w:val="24"/>
              </w:rPr>
              <w:t xml:space="preserve"> Γιώτα</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Τόλιας</w:t>
            </w:r>
            <w:proofErr w:type="spellEnd"/>
            <w:r w:rsidRPr="009B4187">
              <w:rPr>
                <w:rFonts w:asciiTheme="minorHAnsi" w:hAnsiTheme="minorHAnsi" w:cstheme="minorHAnsi"/>
                <w:sz w:val="24"/>
                <w:szCs w:val="24"/>
              </w:rPr>
              <w:t xml:space="preserve"> Δημήτριος       </w:t>
            </w:r>
            <w:r w:rsidRPr="009B4187">
              <w:rPr>
                <w:rFonts w:asciiTheme="minorHAnsi" w:hAnsiTheme="minorHAnsi" w:cstheme="minorHAnsi"/>
                <w:b/>
                <w:sz w:val="24"/>
                <w:szCs w:val="24"/>
              </w:rPr>
              <w:t xml:space="preserve">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Arial"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Πούλος</w:t>
            </w:r>
            <w:proofErr w:type="spellEnd"/>
            <w:r w:rsidRPr="009B4187">
              <w:rPr>
                <w:rFonts w:asciiTheme="minorHAnsi" w:hAnsiTheme="minorHAnsi" w:cstheme="minorHAnsi"/>
                <w:sz w:val="24"/>
                <w:szCs w:val="24"/>
              </w:rPr>
              <w:t xml:space="preserve"> Ευάγγελος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Arial"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Γαλανός Κων/νος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Arial" w:hAnsiTheme="minorHAnsi" w:cstheme="minorHAnsi"/>
                <w:b/>
                <w:bCs/>
                <w:highlight w:val="yellow"/>
              </w:rPr>
            </w:pPr>
          </w:p>
        </w:tc>
        <w:tc>
          <w:tcPr>
            <w:tcW w:w="9176" w:type="dxa"/>
            <w:shd w:val="clear" w:color="auto" w:fill="FFFFFF"/>
          </w:tcPr>
          <w:p w:rsidR="00D853D1" w:rsidRPr="009B4187" w:rsidRDefault="00D853D1"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Καπλάνης</w:t>
            </w:r>
            <w:proofErr w:type="spellEnd"/>
            <w:r w:rsidRPr="009B4187">
              <w:rPr>
                <w:rFonts w:asciiTheme="minorHAnsi" w:hAnsiTheme="minorHAnsi" w:cstheme="minorHAnsi"/>
                <w:sz w:val="24"/>
                <w:szCs w:val="24"/>
              </w:rPr>
              <w:t xml:space="preserve"> Κων/νος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Arial" w:hAnsiTheme="minorHAnsi" w:cstheme="minorHAnsi"/>
                <w:b/>
                <w:bCs/>
                <w:highlight w:val="yellow"/>
              </w:rPr>
            </w:pPr>
          </w:p>
        </w:tc>
        <w:tc>
          <w:tcPr>
            <w:tcW w:w="9176" w:type="dxa"/>
            <w:shd w:val="clear" w:color="auto" w:fill="FFFFFF"/>
          </w:tcPr>
          <w:p w:rsidR="00D853D1" w:rsidRPr="009B4187" w:rsidRDefault="00D853D1" w:rsidP="00D10290">
            <w:pPr>
              <w:tabs>
                <w:tab w:val="left" w:pos="718"/>
              </w:tabs>
              <w:rPr>
                <w:rFonts w:asciiTheme="minorHAnsi" w:hAnsiTheme="minorHAnsi" w:cstheme="minorHAnsi"/>
                <w:sz w:val="24"/>
                <w:szCs w:val="24"/>
              </w:rPr>
            </w:pPr>
            <w:r w:rsidRPr="009B4187">
              <w:rPr>
                <w:rFonts w:asciiTheme="minorHAnsi" w:hAnsiTheme="minorHAnsi" w:cstheme="minorHAnsi"/>
                <w:sz w:val="24"/>
                <w:szCs w:val="24"/>
              </w:rPr>
              <w:t xml:space="preserve">Παπαϊωάννου Λουκάς </w:t>
            </w:r>
            <w:r w:rsidRPr="009B4187">
              <w:rPr>
                <w:rFonts w:asciiTheme="minorHAnsi" w:hAnsiTheme="minorHAnsi" w:cstheme="minorHAnsi"/>
                <w:b/>
                <w:sz w:val="24"/>
                <w:szCs w:val="24"/>
              </w:rPr>
              <w:t xml:space="preserve">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Arial" w:hAnsiTheme="minorHAnsi" w:cstheme="minorHAnsi"/>
                <w:b/>
                <w:bCs/>
                <w:highlight w:val="yellow"/>
              </w:rPr>
            </w:pPr>
          </w:p>
        </w:tc>
        <w:tc>
          <w:tcPr>
            <w:tcW w:w="9176" w:type="dxa"/>
            <w:shd w:val="clear" w:color="auto" w:fill="FFFFFF"/>
          </w:tcPr>
          <w:p w:rsidR="00D853D1" w:rsidRPr="009B4187" w:rsidRDefault="00D853D1" w:rsidP="00D10290">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Φορτώσης</w:t>
            </w:r>
            <w:proofErr w:type="spellEnd"/>
            <w:r w:rsidRPr="009B4187">
              <w:rPr>
                <w:rFonts w:asciiTheme="minorHAnsi" w:eastAsia="Calibri" w:hAnsiTheme="minorHAnsi" w:cstheme="minorHAnsi"/>
                <w:sz w:val="24"/>
                <w:szCs w:val="24"/>
              </w:rPr>
              <w:t xml:space="preserve"> </w:t>
            </w:r>
            <w:r w:rsidRPr="009B4187">
              <w:rPr>
                <w:rFonts w:asciiTheme="minorHAnsi" w:eastAsia="Calibri" w:hAnsiTheme="minorHAnsi" w:cstheme="minorHAnsi"/>
                <w:b/>
                <w:sz w:val="24"/>
                <w:szCs w:val="24"/>
              </w:rPr>
              <w:t xml:space="preserve"> </w:t>
            </w:r>
            <w:r w:rsidRPr="009B4187">
              <w:rPr>
                <w:rFonts w:asciiTheme="minorHAnsi" w:eastAsia="Calibri" w:hAnsiTheme="minorHAnsi" w:cstheme="minorHAnsi"/>
                <w:sz w:val="24"/>
                <w:szCs w:val="24"/>
              </w:rPr>
              <w:t xml:space="preserve">  Αθανάσιος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Arial" w:hAnsiTheme="minorHAnsi" w:cstheme="minorHAnsi"/>
                <w:b/>
                <w:bCs/>
                <w:highlight w:val="yellow"/>
              </w:rPr>
            </w:pPr>
          </w:p>
        </w:tc>
        <w:tc>
          <w:tcPr>
            <w:tcW w:w="9176" w:type="dxa"/>
            <w:shd w:val="clear" w:color="auto" w:fill="FFFFFF"/>
          </w:tcPr>
          <w:p w:rsidR="00D853D1" w:rsidRPr="009B4187" w:rsidRDefault="00D853D1"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Καράλης</w:t>
            </w:r>
            <w:proofErr w:type="spellEnd"/>
            <w:r w:rsidRPr="009B4187">
              <w:rPr>
                <w:rFonts w:asciiTheme="minorHAnsi" w:hAnsiTheme="minorHAnsi" w:cstheme="minorHAnsi"/>
                <w:sz w:val="24"/>
                <w:szCs w:val="24"/>
              </w:rPr>
              <w:t xml:space="preserve"> Χρήστος </w:t>
            </w:r>
            <w:r w:rsidRPr="009B4187">
              <w:rPr>
                <w:rFonts w:asciiTheme="minorHAnsi" w:eastAsia="Calibri" w:hAnsiTheme="minorHAnsi" w:cstheme="minorHAnsi"/>
                <w:sz w:val="24"/>
                <w:szCs w:val="24"/>
              </w:rPr>
              <w:t xml:space="preserve">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eastAsia="Arial"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Τζουβάρας</w:t>
            </w:r>
            <w:proofErr w:type="spellEnd"/>
            <w:r w:rsidRPr="009B4187">
              <w:rPr>
                <w:rFonts w:asciiTheme="minorHAnsi" w:hAnsiTheme="minorHAnsi" w:cstheme="minorHAnsi"/>
                <w:sz w:val="24"/>
                <w:szCs w:val="24"/>
              </w:rPr>
              <w:t xml:space="preserve"> Νικόλαος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r w:rsidRPr="009B4187">
              <w:rPr>
                <w:rFonts w:asciiTheme="minorHAnsi" w:eastAsia="Calibri" w:hAnsiTheme="minorHAnsi" w:cstheme="minorHAnsi"/>
                <w:sz w:val="24"/>
                <w:szCs w:val="24"/>
              </w:rPr>
              <w:t xml:space="preserve"> </w:t>
            </w:r>
            <w:proofErr w:type="spellStart"/>
            <w:r w:rsidRPr="009B4187">
              <w:rPr>
                <w:rFonts w:asciiTheme="minorHAnsi" w:hAnsiTheme="minorHAnsi" w:cstheme="minorHAnsi"/>
                <w:sz w:val="24"/>
                <w:szCs w:val="24"/>
              </w:rPr>
              <w:t>Κοτσικώνας</w:t>
            </w:r>
            <w:proofErr w:type="spellEnd"/>
            <w:r w:rsidRPr="009B4187">
              <w:rPr>
                <w:rFonts w:asciiTheme="minorHAnsi" w:hAnsiTheme="minorHAnsi" w:cstheme="minorHAnsi"/>
                <w:sz w:val="24"/>
                <w:szCs w:val="24"/>
              </w:rPr>
              <w:t xml:space="preserve"> Επαμεινώνδας </w:t>
            </w:r>
            <w:r w:rsidRPr="009B4187">
              <w:rPr>
                <w:rFonts w:asciiTheme="minorHAnsi" w:hAnsiTheme="minorHAnsi" w:cstheme="minorHAnsi"/>
                <w:b/>
                <w:sz w:val="24"/>
                <w:szCs w:val="24"/>
              </w:rPr>
              <w:t xml:space="preserve">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Αρκουμάνης</w:t>
            </w:r>
            <w:proofErr w:type="spellEnd"/>
            <w:r w:rsidRPr="009B4187">
              <w:rPr>
                <w:rFonts w:asciiTheme="minorHAnsi" w:hAnsiTheme="minorHAnsi" w:cstheme="minorHAnsi"/>
                <w:sz w:val="24"/>
                <w:szCs w:val="24"/>
              </w:rPr>
              <w:t xml:space="preserve"> Πέτρος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Μπράλιος</w:t>
            </w:r>
            <w:proofErr w:type="spellEnd"/>
            <w:r w:rsidRPr="009B4187">
              <w:rPr>
                <w:rFonts w:asciiTheme="minorHAnsi" w:hAnsiTheme="minorHAnsi" w:cstheme="minorHAnsi"/>
                <w:sz w:val="24"/>
                <w:szCs w:val="24"/>
              </w:rPr>
              <w:t xml:space="preserve"> Νικόλαος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Γερονικολού</w:t>
            </w:r>
            <w:proofErr w:type="spellEnd"/>
            <w:r w:rsidRPr="009B4187">
              <w:rPr>
                <w:rFonts w:asciiTheme="minorHAnsi" w:eastAsia="Calibri" w:hAnsiTheme="minorHAnsi" w:cstheme="minorHAnsi"/>
                <w:sz w:val="24"/>
                <w:szCs w:val="24"/>
              </w:rPr>
              <w:t xml:space="preserve"> Λαμπρινή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Τσιφής</w:t>
            </w:r>
            <w:proofErr w:type="spellEnd"/>
            <w:r w:rsidRPr="009B4187">
              <w:rPr>
                <w:rFonts w:asciiTheme="minorHAnsi" w:hAnsiTheme="minorHAnsi" w:cstheme="minorHAnsi"/>
                <w:sz w:val="24"/>
                <w:szCs w:val="24"/>
              </w:rPr>
              <w:t xml:space="preserve"> Δημήτριος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Pr>
                <w:rFonts w:asciiTheme="minorHAnsi" w:hAnsiTheme="minorHAnsi" w:cstheme="minorHAnsi"/>
                <w:sz w:val="24"/>
                <w:szCs w:val="24"/>
              </w:rPr>
              <w:t>Καλέα</w:t>
            </w:r>
            <w:proofErr w:type="spellEnd"/>
            <w:r>
              <w:rPr>
                <w:rFonts w:asciiTheme="minorHAnsi" w:hAnsiTheme="minorHAnsi" w:cstheme="minorHAnsi"/>
                <w:sz w:val="24"/>
                <w:szCs w:val="24"/>
              </w:rPr>
              <w:t xml:space="preserve"> Ανδρονίκη</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tabs>
                <w:tab w:val="left" w:pos="718"/>
              </w:tabs>
              <w:rPr>
                <w:rFonts w:asciiTheme="minorHAnsi" w:hAnsiTheme="minorHAnsi" w:cstheme="minorHAnsi"/>
                <w:sz w:val="24"/>
                <w:szCs w:val="24"/>
              </w:rPr>
            </w:pPr>
            <w:r w:rsidRPr="009B4187">
              <w:rPr>
                <w:rFonts w:asciiTheme="minorHAnsi" w:eastAsia="Arial" w:hAnsiTheme="minorHAnsi" w:cstheme="minorHAnsi"/>
                <w:sz w:val="24"/>
                <w:szCs w:val="24"/>
              </w:rPr>
              <w:t>Αλεξίου Λουκάς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Καραμάνης</w:t>
            </w:r>
            <w:proofErr w:type="spellEnd"/>
            <w:r w:rsidRPr="009B4187">
              <w:rPr>
                <w:rFonts w:asciiTheme="minorHAnsi" w:hAnsiTheme="minorHAnsi" w:cstheme="minorHAnsi"/>
                <w:sz w:val="24"/>
                <w:szCs w:val="24"/>
              </w:rPr>
              <w:t xml:space="preserve"> Δημήτριος </w:t>
            </w:r>
            <w:r w:rsidRPr="009B4187">
              <w:rPr>
                <w:rFonts w:asciiTheme="minorHAnsi" w:eastAsia="Calibri" w:hAnsiTheme="minorHAnsi" w:cstheme="minorHAnsi"/>
                <w:sz w:val="24"/>
                <w:szCs w:val="24"/>
              </w:rPr>
              <w:t xml:space="preserve"> </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color w:val="000000"/>
                <w:highlight w:val="yellow"/>
              </w:rPr>
            </w:pPr>
          </w:p>
        </w:tc>
        <w:tc>
          <w:tcPr>
            <w:tcW w:w="9176" w:type="dxa"/>
            <w:shd w:val="clear" w:color="auto" w:fill="FFFFFF"/>
          </w:tcPr>
          <w:p w:rsidR="00D853D1" w:rsidRPr="009B4187" w:rsidRDefault="00D853D1" w:rsidP="00D10290">
            <w:pPr>
              <w:snapToGrid w:val="0"/>
              <w:rPr>
                <w:rFonts w:asciiTheme="minorHAnsi" w:eastAsia="Calibri" w:hAnsiTheme="minorHAnsi" w:cstheme="minorHAnsi"/>
                <w:sz w:val="24"/>
                <w:szCs w:val="24"/>
              </w:rPr>
            </w:pPr>
            <w:proofErr w:type="spellStart"/>
            <w:r w:rsidRPr="009B4187">
              <w:rPr>
                <w:rFonts w:asciiTheme="minorHAnsi" w:eastAsia="Calibri" w:hAnsiTheme="minorHAnsi" w:cstheme="minorHAnsi"/>
                <w:sz w:val="24"/>
                <w:szCs w:val="24"/>
              </w:rPr>
              <w:t>Τουμαράς</w:t>
            </w:r>
            <w:proofErr w:type="spellEnd"/>
            <w:r w:rsidRPr="009B4187">
              <w:rPr>
                <w:rFonts w:asciiTheme="minorHAnsi" w:eastAsia="Calibri" w:hAnsiTheme="minorHAnsi" w:cstheme="minorHAnsi"/>
                <w:sz w:val="24"/>
                <w:szCs w:val="24"/>
              </w:rPr>
              <w:t xml:space="preserve"> Βασίλειος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color w:val="000000"/>
                <w:highlight w:val="yellow"/>
              </w:rPr>
            </w:pPr>
          </w:p>
        </w:tc>
        <w:tc>
          <w:tcPr>
            <w:tcW w:w="9176" w:type="dxa"/>
            <w:shd w:val="clear" w:color="auto" w:fill="FFFFFF"/>
          </w:tcPr>
          <w:p w:rsidR="00D853D1" w:rsidRPr="009B4187" w:rsidRDefault="00D853D1" w:rsidP="00D10290">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Πλιακοστάμος</w:t>
            </w:r>
            <w:proofErr w:type="spellEnd"/>
            <w:r w:rsidRPr="009B4187">
              <w:rPr>
                <w:rFonts w:asciiTheme="minorHAnsi" w:eastAsia="Calibri" w:hAnsiTheme="minorHAnsi" w:cstheme="minorHAnsi"/>
                <w:sz w:val="24"/>
                <w:szCs w:val="24"/>
              </w:rPr>
              <w:t xml:space="preserve"> Κων/νος</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color w:val="000000"/>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Χέβα</w:t>
            </w:r>
            <w:proofErr w:type="spellEnd"/>
            <w:r w:rsidRPr="009B4187">
              <w:rPr>
                <w:rFonts w:asciiTheme="minorHAnsi" w:hAnsiTheme="minorHAnsi" w:cstheme="minorHAnsi"/>
                <w:sz w:val="24"/>
                <w:szCs w:val="24"/>
              </w:rPr>
              <w:t xml:space="preserve"> Αθανασία (</w:t>
            </w:r>
            <w:proofErr w:type="spellStart"/>
            <w:r w:rsidRPr="009B4187">
              <w:rPr>
                <w:rFonts w:asciiTheme="minorHAnsi" w:hAnsiTheme="minorHAnsi" w:cstheme="minorHAnsi"/>
                <w:sz w:val="24"/>
                <w:szCs w:val="24"/>
              </w:rPr>
              <w:t>Νάνσυ</w:t>
            </w:r>
            <w:proofErr w:type="spellEnd"/>
            <w:r w:rsidRPr="009B4187">
              <w:rPr>
                <w:rFonts w:asciiTheme="minorHAnsi" w:hAnsiTheme="minorHAnsi" w:cstheme="minorHAnsi"/>
                <w:sz w:val="24"/>
                <w:szCs w:val="24"/>
              </w:rPr>
              <w:t>)</w:t>
            </w:r>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color w:val="000000"/>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lang w:val="en-US"/>
              </w:rPr>
              <w:t>Σπυρόπουλος</w:t>
            </w:r>
            <w:proofErr w:type="spellEnd"/>
            <w:r w:rsidRPr="009B4187">
              <w:rPr>
                <w:rFonts w:asciiTheme="minorHAnsi" w:eastAsia="Calibri" w:hAnsiTheme="minorHAnsi" w:cstheme="minorHAnsi"/>
                <w:sz w:val="24"/>
                <w:szCs w:val="24"/>
                <w:lang w:val="en-US"/>
              </w:rPr>
              <w:t xml:space="preserve"> </w:t>
            </w:r>
            <w:proofErr w:type="spellStart"/>
            <w:r w:rsidRPr="009B4187">
              <w:rPr>
                <w:rFonts w:asciiTheme="minorHAnsi" w:eastAsia="Calibri" w:hAnsiTheme="minorHAnsi" w:cstheme="minorHAnsi"/>
                <w:sz w:val="24"/>
                <w:szCs w:val="24"/>
                <w:lang w:val="en-US"/>
              </w:rPr>
              <w:t>Δημοσθένης</w:t>
            </w:r>
            <w:proofErr w:type="spellEnd"/>
          </w:p>
        </w:tc>
      </w:tr>
      <w:tr w:rsidR="00D853D1" w:rsidRPr="009B4187" w:rsidTr="00D853D1">
        <w:trPr>
          <w:trHeight w:hRule="exact" w:val="539"/>
        </w:trPr>
        <w:tc>
          <w:tcPr>
            <w:tcW w:w="1082" w:type="dxa"/>
            <w:shd w:val="clear" w:color="auto" w:fill="FFFFFF"/>
          </w:tcPr>
          <w:p w:rsidR="00D853D1" w:rsidRPr="009B4187" w:rsidRDefault="00D853D1" w:rsidP="00D10290">
            <w:pPr>
              <w:pStyle w:val="af4"/>
              <w:numPr>
                <w:ilvl w:val="0"/>
                <w:numId w:val="1"/>
              </w:numPr>
              <w:tabs>
                <w:tab w:val="clear" w:pos="808"/>
                <w:tab w:val="num" w:pos="1069"/>
                <w:tab w:val="num" w:pos="1117"/>
              </w:tabs>
              <w:snapToGrid w:val="0"/>
              <w:ind w:left="737" w:hanging="340"/>
              <w:jc w:val="center"/>
              <w:rPr>
                <w:rFonts w:asciiTheme="minorHAnsi" w:hAnsiTheme="minorHAnsi" w:cstheme="minorHAnsi"/>
                <w:b/>
                <w:bCs/>
                <w:color w:val="000000"/>
                <w:highlight w:val="yellow"/>
              </w:rPr>
            </w:pPr>
          </w:p>
        </w:tc>
        <w:tc>
          <w:tcPr>
            <w:tcW w:w="9176" w:type="dxa"/>
            <w:shd w:val="clear" w:color="auto" w:fill="FFFFFF"/>
          </w:tcPr>
          <w:p w:rsidR="00D853D1" w:rsidRPr="009B4187" w:rsidRDefault="00D853D1" w:rsidP="00D10290">
            <w:pPr>
              <w:snapToGrid w:val="0"/>
              <w:rPr>
                <w:rFonts w:asciiTheme="minorHAnsi" w:hAnsiTheme="minorHAnsi" w:cstheme="minorHAnsi"/>
                <w:sz w:val="24"/>
                <w:szCs w:val="24"/>
              </w:rPr>
            </w:pPr>
            <w:r w:rsidRPr="009B4187">
              <w:rPr>
                <w:rFonts w:asciiTheme="minorHAnsi" w:hAnsiTheme="minorHAnsi" w:cstheme="minorHAnsi"/>
                <w:sz w:val="24"/>
                <w:szCs w:val="24"/>
              </w:rPr>
              <w:t>Κατής Χαράλαμπος</w:t>
            </w:r>
          </w:p>
        </w:tc>
      </w:tr>
    </w:tbl>
    <w:p w:rsidR="00BA29FC" w:rsidRPr="00702C81" w:rsidRDefault="00BA29FC" w:rsidP="00BA29FC">
      <w:pPr>
        <w:ind w:left="-283"/>
        <w:jc w:val="both"/>
        <w:outlineLvl w:val="0"/>
        <w:rPr>
          <w:rFonts w:asciiTheme="minorHAnsi" w:eastAsia="Arial" w:hAnsiTheme="minorHAnsi" w:cstheme="minorHAnsi"/>
          <w:sz w:val="22"/>
          <w:szCs w:val="22"/>
        </w:rPr>
      </w:pPr>
    </w:p>
    <w:p w:rsidR="00BA29FC" w:rsidRPr="00702C81" w:rsidRDefault="00BA29FC" w:rsidP="00BA29FC">
      <w:pPr>
        <w:ind w:left="-283"/>
        <w:jc w:val="both"/>
        <w:outlineLvl w:val="0"/>
        <w:rPr>
          <w:rFonts w:asciiTheme="minorHAnsi" w:eastAsia="Arial" w:hAnsiTheme="minorHAnsi" w:cstheme="minorHAnsi"/>
          <w:color w:val="000000"/>
          <w:sz w:val="22"/>
          <w:szCs w:val="22"/>
          <w:lang w:bidi="hi-IN"/>
        </w:rPr>
      </w:pPr>
      <w:r w:rsidRPr="00702C81">
        <w:rPr>
          <w:rFonts w:asciiTheme="minorHAnsi" w:eastAsia="Arial" w:hAnsiTheme="minorHAnsi" w:cstheme="minorHAnsi"/>
          <w:sz w:val="22"/>
          <w:szCs w:val="22"/>
        </w:rPr>
        <w:t xml:space="preserve">    </w:t>
      </w:r>
      <w:r w:rsidRPr="00702C81">
        <w:rPr>
          <w:rFonts w:asciiTheme="minorHAnsi" w:eastAsia="Calibri" w:hAnsiTheme="minorHAnsi" w:cstheme="minorHAnsi"/>
          <w:sz w:val="22"/>
          <w:szCs w:val="22"/>
        </w:rPr>
        <w:t xml:space="preserve">Στην συνεδρίαση ήταν παρών  ο προσκληθείς </w:t>
      </w:r>
      <w:r w:rsidRPr="00702C81">
        <w:rPr>
          <w:rFonts w:asciiTheme="minorHAnsi" w:eastAsia="Arial" w:hAnsiTheme="minorHAnsi" w:cstheme="minorHAnsi"/>
          <w:color w:val="000000"/>
          <w:sz w:val="22"/>
          <w:szCs w:val="22"/>
          <w:highlight w:val="white"/>
          <w:lang w:bidi="hi-IN"/>
        </w:rPr>
        <w:t xml:space="preserve"> Δήμαρχος κ. </w:t>
      </w:r>
      <w:proofErr w:type="spellStart"/>
      <w:r w:rsidRPr="00702C81">
        <w:rPr>
          <w:rFonts w:asciiTheme="minorHAnsi" w:eastAsia="Arial" w:hAnsiTheme="minorHAnsi" w:cstheme="minorHAnsi"/>
          <w:color w:val="000000"/>
          <w:sz w:val="22"/>
          <w:szCs w:val="22"/>
          <w:highlight w:val="white"/>
          <w:lang w:bidi="hi-IN"/>
        </w:rPr>
        <w:t>Ταγκαλέγκας</w:t>
      </w:r>
      <w:proofErr w:type="spellEnd"/>
      <w:r w:rsidRPr="00702C81">
        <w:rPr>
          <w:rFonts w:asciiTheme="minorHAnsi" w:eastAsia="Arial" w:hAnsiTheme="minorHAnsi" w:cstheme="minorHAnsi"/>
          <w:color w:val="000000"/>
          <w:sz w:val="22"/>
          <w:szCs w:val="22"/>
          <w:highlight w:val="white"/>
          <w:lang w:bidi="hi-IN"/>
        </w:rPr>
        <w:t xml:space="preserve"> </w:t>
      </w:r>
      <w:r w:rsidRPr="00702C81">
        <w:rPr>
          <w:rFonts w:asciiTheme="minorHAnsi" w:eastAsia="Arial" w:hAnsiTheme="minorHAnsi" w:cstheme="minorHAnsi"/>
          <w:color w:val="000000"/>
          <w:sz w:val="22"/>
          <w:szCs w:val="22"/>
          <w:lang w:bidi="hi-IN"/>
        </w:rPr>
        <w:t>.</w:t>
      </w:r>
    </w:p>
    <w:p w:rsidR="003F73BF" w:rsidRPr="00702C81" w:rsidRDefault="003F73BF" w:rsidP="003F73BF">
      <w:pPr>
        <w:ind w:left="-283"/>
        <w:jc w:val="both"/>
        <w:outlineLvl w:val="0"/>
        <w:rPr>
          <w:rFonts w:asciiTheme="minorHAnsi" w:eastAsia="Arial" w:hAnsiTheme="minorHAnsi" w:cstheme="minorHAnsi"/>
          <w:sz w:val="22"/>
          <w:szCs w:val="22"/>
        </w:rPr>
      </w:pPr>
      <w:r w:rsidRPr="00702C81">
        <w:rPr>
          <w:rFonts w:asciiTheme="minorHAnsi" w:eastAsia="Arial" w:hAnsiTheme="minorHAnsi" w:cstheme="minorHAnsi"/>
          <w:sz w:val="22"/>
          <w:szCs w:val="22"/>
          <w:lang w:bidi="hi-IN"/>
        </w:rPr>
        <w:t xml:space="preserve"> </w:t>
      </w:r>
      <w:r w:rsidRPr="00702C81">
        <w:rPr>
          <w:rFonts w:asciiTheme="minorHAnsi" w:eastAsia="Arial" w:hAnsiTheme="minorHAnsi" w:cstheme="minorHAnsi"/>
          <w:sz w:val="22"/>
          <w:szCs w:val="22"/>
          <w:lang w:bidi="hi-IN"/>
        </w:rPr>
        <w:tab/>
        <w:t xml:space="preserve"> </w:t>
      </w:r>
    </w:p>
    <w:p w:rsidR="003F73BF" w:rsidRPr="00702C81" w:rsidRDefault="003F73BF" w:rsidP="003F73BF">
      <w:pPr>
        <w:ind w:left="-283"/>
        <w:outlineLvl w:val="0"/>
        <w:rPr>
          <w:rFonts w:asciiTheme="minorHAnsi" w:eastAsia="Calibri" w:hAnsiTheme="minorHAnsi" w:cstheme="minorHAnsi"/>
          <w:sz w:val="22"/>
          <w:szCs w:val="22"/>
        </w:rPr>
      </w:pPr>
      <w:r w:rsidRPr="00702C81">
        <w:rPr>
          <w:rFonts w:asciiTheme="minorHAnsi" w:eastAsia="Arial" w:hAnsiTheme="minorHAnsi" w:cstheme="minorHAnsi"/>
          <w:sz w:val="22"/>
          <w:szCs w:val="22"/>
          <w:lang w:bidi="hi-IN"/>
        </w:rPr>
        <w:t xml:space="preserve"> </w:t>
      </w:r>
      <w:r w:rsidRPr="00702C81">
        <w:rPr>
          <w:rFonts w:asciiTheme="minorHAnsi" w:eastAsia="Arial" w:hAnsiTheme="minorHAnsi" w:cstheme="minorHAnsi"/>
          <w:sz w:val="22"/>
          <w:szCs w:val="22"/>
        </w:rPr>
        <w:t xml:space="preserve">  Π</w:t>
      </w:r>
      <w:r w:rsidRPr="00702C81">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702C81" w:rsidRDefault="003F73BF" w:rsidP="003F73BF">
      <w:pPr>
        <w:ind w:left="-283"/>
        <w:outlineLvl w:val="0"/>
        <w:rPr>
          <w:rFonts w:asciiTheme="minorHAnsi" w:eastAsia="Arial" w:hAnsiTheme="minorHAnsi" w:cstheme="minorHAnsi"/>
          <w:sz w:val="22"/>
          <w:szCs w:val="22"/>
        </w:rPr>
      </w:pPr>
      <w:r w:rsidRPr="00702C81">
        <w:rPr>
          <w:rFonts w:asciiTheme="minorHAnsi" w:eastAsia="Arial" w:hAnsiTheme="minorHAnsi" w:cstheme="minorHAnsi"/>
          <w:sz w:val="22"/>
          <w:szCs w:val="22"/>
          <w:lang w:bidi="hi-IN"/>
        </w:rPr>
        <w:t xml:space="preserve"> </w:t>
      </w:r>
      <w:r w:rsidRPr="00702C81">
        <w:rPr>
          <w:rFonts w:asciiTheme="minorHAnsi" w:eastAsia="Arial" w:hAnsiTheme="minorHAnsi" w:cstheme="minorHAnsi"/>
          <w:sz w:val="22"/>
          <w:szCs w:val="22"/>
          <w:lang w:bidi="hi-IN"/>
        </w:rPr>
        <w:tab/>
        <w:t xml:space="preserve"> </w:t>
      </w:r>
    </w:p>
    <w:p w:rsidR="00640B45" w:rsidRPr="007F538D" w:rsidRDefault="00640B45" w:rsidP="00640B45">
      <w:pPr>
        <w:snapToGrid w:val="0"/>
        <w:spacing w:before="85" w:after="85" w:line="360" w:lineRule="auto"/>
        <w:ind w:left="-142" w:right="113"/>
        <w:rPr>
          <w:rFonts w:asciiTheme="minorHAnsi" w:hAnsiTheme="minorHAnsi" w:cstheme="minorHAnsi"/>
          <w:i/>
          <w:sz w:val="22"/>
          <w:szCs w:val="22"/>
        </w:rPr>
      </w:pPr>
      <w:r w:rsidRPr="007F538D">
        <w:rPr>
          <w:rFonts w:asciiTheme="minorHAnsi" w:eastAsia="Arial" w:hAnsiTheme="minorHAnsi" w:cstheme="minorHAnsi"/>
          <w:bCs/>
          <w:sz w:val="22"/>
          <w:szCs w:val="22"/>
        </w:rPr>
        <w:t xml:space="preserve">  </w:t>
      </w:r>
      <w:r w:rsidRPr="007F538D">
        <w:rPr>
          <w:rFonts w:asciiTheme="minorHAnsi" w:hAnsiTheme="minorHAnsi" w:cstheme="minorHAnsi"/>
          <w:sz w:val="22"/>
          <w:szCs w:val="22"/>
        </w:rPr>
        <w:t xml:space="preserve">Η Πρόεδρος του Δημοτικού Συμβουλίου  ενημέρωσε ότι το σώμα   ότι   </w:t>
      </w:r>
      <w:r w:rsidRPr="007F538D">
        <w:rPr>
          <w:rStyle w:val="af5"/>
          <w:rFonts w:asciiTheme="minorHAnsi" w:eastAsia="Arial" w:hAnsiTheme="minorHAnsi" w:cstheme="minorHAnsi"/>
          <w:color w:val="000000"/>
          <w:sz w:val="22"/>
          <w:szCs w:val="22"/>
          <w:highlight w:val="white"/>
          <w:lang w:bidi="hi-IN"/>
        </w:rPr>
        <w:t xml:space="preserve"> </w:t>
      </w:r>
      <w:r w:rsidRPr="00EE3496">
        <w:rPr>
          <w:rStyle w:val="af5"/>
          <w:rFonts w:asciiTheme="minorHAnsi" w:eastAsia="Arial" w:hAnsiTheme="minorHAnsi" w:cstheme="minorHAnsi"/>
          <w:i w:val="0"/>
          <w:color w:val="000000"/>
          <w:sz w:val="22"/>
          <w:szCs w:val="22"/>
          <w:highlight w:val="white"/>
          <w:lang w:bidi="hi-IN"/>
        </w:rPr>
        <w:t>με την 1</w:t>
      </w:r>
      <w:r w:rsidR="00EE3496" w:rsidRPr="00EE3496">
        <w:rPr>
          <w:rStyle w:val="af5"/>
          <w:rFonts w:asciiTheme="minorHAnsi" w:eastAsia="Arial" w:hAnsiTheme="minorHAnsi" w:cstheme="minorHAnsi"/>
          <w:i w:val="0"/>
          <w:color w:val="000000"/>
          <w:sz w:val="22"/>
          <w:szCs w:val="22"/>
          <w:highlight w:val="white"/>
          <w:lang w:bidi="hi-IN"/>
        </w:rPr>
        <w:t>74</w:t>
      </w:r>
      <w:r w:rsidRPr="00EE3496">
        <w:rPr>
          <w:rStyle w:val="af5"/>
          <w:rFonts w:asciiTheme="minorHAnsi" w:eastAsia="Arial" w:hAnsiTheme="minorHAnsi" w:cstheme="minorHAnsi"/>
          <w:i w:val="0"/>
          <w:color w:val="000000"/>
          <w:sz w:val="22"/>
          <w:szCs w:val="22"/>
          <w:highlight w:val="white"/>
          <w:lang w:bidi="hi-IN"/>
        </w:rPr>
        <w:t xml:space="preserve">/2023 Απόφασή  του , ομόφωνα κρίθηκε το κατεπείγον της </w:t>
      </w:r>
      <w:r w:rsidRPr="007F538D">
        <w:rPr>
          <w:rStyle w:val="af5"/>
          <w:rFonts w:asciiTheme="minorHAnsi" w:eastAsia="Arial" w:hAnsiTheme="minorHAnsi" w:cstheme="minorHAnsi"/>
          <w:color w:val="000000"/>
          <w:sz w:val="22"/>
          <w:szCs w:val="22"/>
          <w:highlight w:val="white"/>
          <w:lang w:bidi="hi-IN"/>
        </w:rPr>
        <w:t xml:space="preserve"> </w:t>
      </w:r>
      <w:r w:rsidRPr="007F538D">
        <w:rPr>
          <w:rFonts w:asciiTheme="minorHAnsi" w:hAnsiTheme="minorHAnsi" w:cstheme="minorHAnsi"/>
          <w:sz w:val="22"/>
          <w:szCs w:val="22"/>
        </w:rPr>
        <w:t xml:space="preserve">πρόσκλησης και η δια περιφοράς  συνεδρίαση και κατά συνέπεια </w:t>
      </w:r>
      <w:r w:rsidRPr="007F538D">
        <w:rPr>
          <w:rStyle w:val="af5"/>
          <w:rFonts w:asciiTheme="minorHAnsi" w:eastAsia="Arial" w:hAnsiTheme="minorHAnsi" w:cstheme="minorHAnsi"/>
          <w:color w:val="000000"/>
          <w:sz w:val="22"/>
          <w:szCs w:val="22"/>
          <w:highlight w:val="white"/>
          <w:lang w:bidi="hi-IN"/>
        </w:rPr>
        <w:t xml:space="preserve"> </w:t>
      </w:r>
      <w:r w:rsidRPr="00EE3496">
        <w:rPr>
          <w:rStyle w:val="af5"/>
          <w:rFonts w:asciiTheme="minorHAnsi" w:eastAsia="Arial" w:hAnsiTheme="minorHAnsi" w:cstheme="minorHAnsi"/>
          <w:i w:val="0"/>
          <w:color w:val="000000"/>
          <w:sz w:val="22"/>
          <w:szCs w:val="22"/>
          <w:highlight w:val="white"/>
          <w:lang w:bidi="hi-IN"/>
        </w:rPr>
        <w:t>προχωρά στη συζήτηση του  θ</w:t>
      </w:r>
      <w:r w:rsidR="00EE3496">
        <w:rPr>
          <w:rStyle w:val="af5"/>
          <w:rFonts w:asciiTheme="minorHAnsi" w:eastAsia="Arial" w:hAnsiTheme="minorHAnsi" w:cstheme="minorHAnsi"/>
          <w:i w:val="0"/>
          <w:color w:val="000000"/>
          <w:sz w:val="22"/>
          <w:szCs w:val="22"/>
          <w:highlight w:val="white"/>
          <w:lang w:bidi="hi-IN"/>
        </w:rPr>
        <w:t>εμάτων</w:t>
      </w:r>
      <w:r w:rsidRPr="007F538D">
        <w:rPr>
          <w:rStyle w:val="af5"/>
          <w:rFonts w:asciiTheme="minorHAnsi" w:eastAsia="Arial" w:hAnsiTheme="minorHAnsi" w:cstheme="minorHAnsi"/>
          <w:color w:val="000000"/>
          <w:sz w:val="22"/>
          <w:szCs w:val="22"/>
          <w:highlight w:val="white"/>
          <w:lang w:bidi="hi-IN"/>
        </w:rPr>
        <w:t xml:space="preserve"> </w:t>
      </w:r>
      <w:r w:rsidRPr="007F538D">
        <w:rPr>
          <w:rStyle w:val="af5"/>
          <w:rFonts w:asciiTheme="minorHAnsi" w:eastAsia="Arial" w:hAnsiTheme="minorHAnsi" w:cstheme="minorHAnsi"/>
          <w:color w:val="000000"/>
          <w:sz w:val="22"/>
          <w:szCs w:val="22"/>
          <w:lang w:bidi="hi-IN"/>
        </w:rPr>
        <w:t>.</w:t>
      </w:r>
    </w:p>
    <w:p w:rsidR="00EE3496" w:rsidRPr="00581424" w:rsidRDefault="00640B45" w:rsidP="00EE3496">
      <w:pPr>
        <w:tabs>
          <w:tab w:val="center" w:pos="8460"/>
        </w:tabs>
        <w:spacing w:before="113" w:after="113" w:line="276" w:lineRule="auto"/>
        <w:ind w:left="-284" w:right="-113"/>
        <w:jc w:val="both"/>
        <w:rPr>
          <w:rFonts w:asciiTheme="minorHAnsi" w:hAnsiTheme="minorHAnsi" w:cstheme="minorHAnsi"/>
          <w:i/>
          <w:sz w:val="22"/>
          <w:szCs w:val="22"/>
        </w:rPr>
      </w:pPr>
      <w:r w:rsidRPr="007F538D">
        <w:rPr>
          <w:rFonts w:asciiTheme="minorHAnsi" w:eastAsia="Arial" w:hAnsiTheme="minorHAnsi" w:cstheme="minorHAnsi"/>
          <w:bCs/>
          <w:sz w:val="22"/>
          <w:szCs w:val="22"/>
          <w:shd w:val="clear" w:color="auto" w:fill="FFFFFF"/>
          <w:lang w:bidi="hi-IN"/>
        </w:rPr>
        <w:t xml:space="preserve">Εισηγούμενη το  </w:t>
      </w:r>
      <w:r w:rsidR="00D853D1">
        <w:rPr>
          <w:rFonts w:asciiTheme="minorHAnsi" w:eastAsia="Arial" w:hAnsiTheme="minorHAnsi" w:cstheme="minorHAnsi"/>
          <w:bCs/>
          <w:sz w:val="22"/>
          <w:szCs w:val="22"/>
          <w:shd w:val="clear" w:color="auto" w:fill="FFFFFF"/>
          <w:lang w:bidi="hi-IN"/>
        </w:rPr>
        <w:t>τρίτ</w:t>
      </w:r>
      <w:r w:rsidR="00EE3496">
        <w:rPr>
          <w:rFonts w:asciiTheme="minorHAnsi" w:eastAsia="Arial" w:hAnsiTheme="minorHAnsi" w:cstheme="minorHAnsi"/>
          <w:bCs/>
          <w:sz w:val="22"/>
          <w:szCs w:val="22"/>
          <w:shd w:val="clear" w:color="auto" w:fill="FFFFFF"/>
          <w:lang w:bidi="hi-IN"/>
        </w:rPr>
        <w:t xml:space="preserve">ο </w:t>
      </w:r>
      <w:r w:rsidRPr="007F538D">
        <w:rPr>
          <w:rFonts w:asciiTheme="minorHAnsi" w:eastAsia="Arial" w:hAnsiTheme="minorHAnsi" w:cstheme="minorHAnsi"/>
          <w:bCs/>
          <w:sz w:val="22"/>
          <w:szCs w:val="22"/>
          <w:shd w:val="clear" w:color="auto" w:fill="FFFFFF"/>
          <w:lang w:bidi="hi-IN"/>
        </w:rPr>
        <w:t xml:space="preserve"> θέμα της ημερήσιας έθεσε υπόψη των μελών του Δημοτικού Συμβουλίου μέσω </w:t>
      </w:r>
      <w:r w:rsidRPr="007F538D">
        <w:rPr>
          <w:rFonts w:asciiTheme="minorHAnsi" w:eastAsia="Arial" w:hAnsiTheme="minorHAnsi" w:cstheme="minorHAnsi"/>
          <w:bCs/>
          <w:sz w:val="22"/>
          <w:szCs w:val="22"/>
          <w:shd w:val="clear" w:color="auto" w:fill="FFFFFF"/>
          <w:lang w:val="en-US" w:bidi="hi-IN"/>
        </w:rPr>
        <w:t>email</w:t>
      </w:r>
      <w:r w:rsidRPr="007F538D">
        <w:rPr>
          <w:rFonts w:asciiTheme="minorHAnsi" w:eastAsia="Arial" w:hAnsiTheme="minorHAnsi" w:cstheme="minorHAnsi"/>
          <w:bCs/>
          <w:i/>
          <w:sz w:val="22"/>
          <w:szCs w:val="22"/>
          <w:shd w:val="clear" w:color="auto" w:fill="FFFFFF"/>
          <w:lang w:bidi="hi-IN"/>
        </w:rPr>
        <w:t xml:space="preserve">  </w:t>
      </w:r>
      <w:r w:rsidRPr="007F538D">
        <w:rPr>
          <w:rStyle w:val="FontStyle17"/>
          <w:rFonts w:asciiTheme="minorHAnsi" w:eastAsia="Calibri" w:hAnsiTheme="minorHAnsi" w:cstheme="minorHAnsi"/>
          <w:i/>
          <w:iCs/>
          <w:spacing w:val="-3"/>
        </w:rPr>
        <w:t>,</w:t>
      </w:r>
      <w:r w:rsidR="00EE3496" w:rsidRPr="00EE3496">
        <w:rPr>
          <w:rStyle w:val="FontStyle17"/>
          <w:rFonts w:asciiTheme="minorHAnsi" w:eastAsia="Calibri" w:hAnsiTheme="minorHAnsi" w:cstheme="minorHAnsi"/>
          <w:iCs/>
          <w:spacing w:val="-3"/>
        </w:rPr>
        <w:t xml:space="preserve">το </w:t>
      </w:r>
      <w:proofErr w:type="spellStart"/>
      <w:r w:rsidR="00EE3496" w:rsidRPr="00EE3496">
        <w:rPr>
          <w:rStyle w:val="FontStyle17"/>
          <w:rFonts w:asciiTheme="minorHAnsi" w:eastAsia="Calibri" w:hAnsiTheme="minorHAnsi" w:cstheme="minorHAnsi"/>
          <w:iCs/>
          <w:spacing w:val="-3"/>
        </w:rPr>
        <w:t>υπ΄αριθμ</w:t>
      </w:r>
      <w:proofErr w:type="spellEnd"/>
      <w:r w:rsidR="00EE3496" w:rsidRPr="00EE3496">
        <w:rPr>
          <w:rStyle w:val="FontStyle17"/>
          <w:rFonts w:asciiTheme="minorHAnsi" w:eastAsia="Calibri" w:hAnsiTheme="minorHAnsi" w:cstheme="minorHAnsi"/>
          <w:iCs/>
          <w:spacing w:val="-3"/>
        </w:rPr>
        <w:t xml:space="preserve">. </w:t>
      </w:r>
      <w:proofErr w:type="spellStart"/>
      <w:r w:rsidR="00EE3496" w:rsidRPr="00EE3496">
        <w:rPr>
          <w:rStyle w:val="FontStyle17"/>
          <w:rFonts w:asciiTheme="minorHAnsi" w:eastAsia="Calibri" w:hAnsiTheme="minorHAnsi" w:cstheme="minorHAnsi"/>
          <w:iCs/>
          <w:spacing w:val="-3"/>
        </w:rPr>
        <w:t>πρωτ</w:t>
      </w:r>
      <w:proofErr w:type="spellEnd"/>
      <w:r w:rsidR="00EE3496">
        <w:rPr>
          <w:rStyle w:val="FontStyle17"/>
          <w:rFonts w:asciiTheme="minorHAnsi" w:eastAsia="Calibri" w:hAnsiTheme="minorHAnsi" w:cstheme="minorHAnsi"/>
          <w:i/>
          <w:iCs/>
          <w:spacing w:val="-3"/>
        </w:rPr>
        <w:t xml:space="preserve"> </w:t>
      </w:r>
      <w:r w:rsidRPr="007F538D">
        <w:rPr>
          <w:rStyle w:val="FontStyle17"/>
          <w:rFonts w:asciiTheme="minorHAnsi" w:eastAsia="Calibri" w:hAnsiTheme="minorHAnsi" w:cstheme="minorHAnsi"/>
          <w:i/>
          <w:iCs/>
          <w:spacing w:val="-3"/>
        </w:rPr>
        <w:t xml:space="preserve"> </w:t>
      </w:r>
      <w:r w:rsidRPr="007F538D">
        <w:rPr>
          <w:rFonts w:asciiTheme="minorHAnsi" w:hAnsiTheme="minorHAnsi" w:cstheme="minorHAnsi"/>
          <w:i/>
          <w:sz w:val="22"/>
          <w:szCs w:val="22"/>
        </w:rPr>
        <w:t xml:space="preserve"> </w:t>
      </w:r>
      <w:r w:rsidR="00EE3496" w:rsidRPr="00581424">
        <w:rPr>
          <w:rStyle w:val="af5"/>
          <w:rFonts w:asciiTheme="minorHAnsi" w:eastAsia="Arial" w:hAnsiTheme="minorHAnsi" w:cstheme="minorHAnsi"/>
          <w:i w:val="0"/>
          <w:kern w:val="1"/>
          <w:sz w:val="22"/>
          <w:szCs w:val="22"/>
          <w:highlight w:val="white"/>
          <w:shd w:val="clear" w:color="auto" w:fill="FFFFFF"/>
          <w:lang w:bidi="hi-IN"/>
        </w:rPr>
        <w:t>9</w:t>
      </w:r>
      <w:r w:rsidR="00DC5E49">
        <w:rPr>
          <w:rStyle w:val="af5"/>
          <w:rFonts w:asciiTheme="minorHAnsi" w:eastAsia="Arial" w:hAnsiTheme="minorHAnsi" w:cstheme="minorHAnsi"/>
          <w:i w:val="0"/>
          <w:kern w:val="1"/>
          <w:sz w:val="22"/>
          <w:szCs w:val="22"/>
          <w:highlight w:val="white"/>
          <w:shd w:val="clear" w:color="auto" w:fill="FFFFFF"/>
          <w:lang w:bidi="hi-IN"/>
        </w:rPr>
        <w:t>74</w:t>
      </w:r>
      <w:r w:rsidR="00EE3496" w:rsidRPr="00581424">
        <w:rPr>
          <w:rStyle w:val="af5"/>
          <w:rFonts w:asciiTheme="minorHAnsi" w:eastAsia="Arial" w:hAnsiTheme="minorHAnsi" w:cstheme="minorHAnsi"/>
          <w:i w:val="0"/>
          <w:kern w:val="1"/>
          <w:sz w:val="22"/>
          <w:szCs w:val="22"/>
          <w:highlight w:val="white"/>
          <w:shd w:val="clear" w:color="auto" w:fill="FFFFFF"/>
          <w:lang w:bidi="hi-IN"/>
        </w:rPr>
        <w:t>/</w:t>
      </w:r>
      <w:r w:rsidR="00DC5E49">
        <w:rPr>
          <w:rStyle w:val="af5"/>
          <w:rFonts w:asciiTheme="minorHAnsi" w:eastAsia="Arial" w:hAnsiTheme="minorHAnsi" w:cstheme="minorHAnsi"/>
          <w:i w:val="0"/>
          <w:kern w:val="1"/>
          <w:sz w:val="22"/>
          <w:szCs w:val="22"/>
          <w:highlight w:val="white"/>
          <w:shd w:val="clear" w:color="auto" w:fill="FFFFFF"/>
          <w:lang w:bidi="hi-IN"/>
        </w:rPr>
        <w:t>4-7</w:t>
      </w:r>
      <w:r w:rsidR="00EE3496" w:rsidRPr="00581424">
        <w:rPr>
          <w:rStyle w:val="af5"/>
          <w:rFonts w:asciiTheme="minorHAnsi" w:eastAsia="Arial" w:hAnsiTheme="minorHAnsi" w:cstheme="minorHAnsi"/>
          <w:i w:val="0"/>
          <w:kern w:val="1"/>
          <w:sz w:val="22"/>
          <w:szCs w:val="22"/>
          <w:highlight w:val="white"/>
          <w:shd w:val="clear" w:color="auto" w:fill="FFFFFF"/>
          <w:lang w:bidi="hi-IN"/>
        </w:rPr>
        <w:t xml:space="preserve">-2023 έγγραφο </w:t>
      </w:r>
      <w:r w:rsidR="00EE3496" w:rsidRPr="00581424">
        <w:rPr>
          <w:rFonts w:asciiTheme="minorHAnsi" w:hAnsiTheme="minorHAnsi" w:cstheme="minorHAnsi"/>
          <w:sz w:val="22"/>
          <w:szCs w:val="22"/>
        </w:rPr>
        <w:t>της Υπηρεσίας Δόμησης –Δ/</w:t>
      </w:r>
      <w:proofErr w:type="spellStart"/>
      <w:r w:rsidR="00EE3496" w:rsidRPr="00581424">
        <w:rPr>
          <w:rFonts w:asciiTheme="minorHAnsi" w:hAnsiTheme="minorHAnsi" w:cstheme="minorHAnsi"/>
          <w:sz w:val="22"/>
          <w:szCs w:val="22"/>
        </w:rPr>
        <w:t>νση</w:t>
      </w:r>
      <w:proofErr w:type="spellEnd"/>
      <w:r w:rsidR="00EE3496" w:rsidRPr="00581424">
        <w:rPr>
          <w:rFonts w:asciiTheme="minorHAnsi" w:hAnsiTheme="minorHAnsi" w:cstheme="minorHAnsi"/>
          <w:sz w:val="22"/>
          <w:szCs w:val="22"/>
        </w:rPr>
        <w:t xml:space="preserve">ς Πολεοδομίας  του Δήμου  </w:t>
      </w:r>
      <w:proofErr w:type="spellStart"/>
      <w:r w:rsidR="00EE3496" w:rsidRPr="00581424">
        <w:rPr>
          <w:rFonts w:asciiTheme="minorHAnsi" w:hAnsiTheme="minorHAnsi" w:cstheme="minorHAnsi"/>
          <w:sz w:val="22"/>
          <w:szCs w:val="22"/>
        </w:rPr>
        <w:t>Λεβαδέων</w:t>
      </w:r>
      <w:proofErr w:type="spellEnd"/>
      <w:r w:rsidR="00EE3496" w:rsidRPr="00581424">
        <w:rPr>
          <w:rFonts w:asciiTheme="minorHAnsi" w:hAnsiTheme="minorHAnsi" w:cstheme="minorHAnsi"/>
          <w:sz w:val="22"/>
          <w:szCs w:val="22"/>
        </w:rPr>
        <w:t xml:space="preserve"> στο οποίο </w:t>
      </w:r>
      <w:r w:rsidR="00EE3496" w:rsidRPr="00581424">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DC5E49" w:rsidRPr="00613EFD" w:rsidRDefault="00BC51EF" w:rsidP="00490DBC">
      <w:pPr>
        <w:tabs>
          <w:tab w:val="center" w:pos="8460"/>
        </w:tabs>
        <w:spacing w:before="113" w:after="113" w:line="276" w:lineRule="auto"/>
        <w:ind w:left="-284" w:right="-113"/>
        <w:jc w:val="both"/>
        <w:rPr>
          <w:rFonts w:asciiTheme="minorHAnsi" w:hAnsiTheme="minorHAnsi" w:cstheme="minorHAnsi"/>
        </w:rPr>
      </w:pPr>
      <w:r>
        <w:rPr>
          <w:rFonts w:asciiTheme="minorHAnsi" w:hAnsiTheme="minorHAnsi" w:cstheme="minorHAnsi"/>
          <w:sz w:val="22"/>
          <w:szCs w:val="22"/>
        </w:rPr>
        <w:t xml:space="preserve">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b/>
          <w:bCs/>
          <w:iCs/>
          <w:kern w:val="2"/>
          <w:sz w:val="22"/>
          <w:szCs w:val="22"/>
          <w:lang w:bidi="hi-IN"/>
        </w:rPr>
        <w:t xml:space="preserve">Ο Ν. 3463/2006 </w:t>
      </w:r>
      <w:r w:rsidRPr="00613EFD">
        <w:rPr>
          <w:rFonts w:asciiTheme="minorHAnsi" w:eastAsia="Calibri" w:hAnsiTheme="minorHAnsi" w:cstheme="minorHAnsi"/>
          <w:iCs/>
          <w:kern w:val="2"/>
          <w:sz w:val="22"/>
          <w:szCs w:val="22"/>
          <w:lang w:bidi="hi-IN"/>
        </w:rPr>
        <w:t xml:space="preserve">«Κύρωση του Κώδικα Δήμων και Κοινοτήτων (ΦΕΚ Α 114) ορίζει </w:t>
      </w:r>
      <w:r w:rsidRPr="00613EFD">
        <w:rPr>
          <w:rFonts w:asciiTheme="minorHAnsi" w:eastAsia="Calibri" w:hAnsiTheme="minorHAnsi" w:cstheme="minorHAnsi"/>
          <w:b/>
          <w:bCs/>
          <w:iCs/>
          <w:kern w:val="2"/>
          <w:sz w:val="22"/>
          <w:szCs w:val="22"/>
          <w:lang w:bidi="hi-IN"/>
        </w:rPr>
        <w:t xml:space="preserve">στο άρθρο 191, </w:t>
      </w:r>
      <w:r w:rsidRPr="00613EFD">
        <w:rPr>
          <w:rFonts w:asciiTheme="minorHAnsi" w:eastAsia="Calibri" w:hAnsiTheme="minorHAnsi" w:cstheme="minorHAnsi"/>
          <w:iCs/>
          <w:kern w:val="2"/>
          <w:sz w:val="22"/>
          <w:szCs w:val="22"/>
          <w:lang w:bidi="hi-IN"/>
        </w:rPr>
        <w:t>όπως τροποποιήθηκε με τη παρ. 12 άρθρου 20 Ν. 3731/2008, ΦΕΚ Α 263/23.12.2008, ότι: «1. Οι διατάξεις του άρθρου 186 εφαρμόζονται αναλόγως για την αγορά ιδιωτικών ακινήτων εκ μέρους των Δήμων και των Κοινοτήτων. Ειδικά στην περίπτωση αγοράς ακινήτου, όπου σύμφωνα με την παράγραφο 6 του άρθρου 186 του Κώδικα Δήμων και Κοινοτήτων απαιτείται η εκτίμηση της αγοραίας αξίας του από το Σώμα Ορκωτών Εκτιμητών ως προϋπόθεση για την κατάρτιση της σύμβασης μεταβίβασης της κυριότητας, το Δημοτικό ή Κοινοτικό Συμβούλιο, με απόφαση του που λαμβάνεται με την πλειοψηφία επί του συνόλου των μελών του, μπορεί να κρίνει ότι το ακίνητο αυτό είναι το μόνο κατάλληλο για την εκπλήρωση δημοτικού ή κοινοτικού σκοπού και να αποφασίσει την απευθείας αγορά. Όπου, όμως, δεν προβλέπεται η εκτίμηση της αγοραίας αξίας του ακινήτου κατ’ άρθρο 186 παρ. 6 του Δ.Κ.Κ., τότε η κρίση περί του ότι το ακίνητο είναι το μόνο κατάλληλο, καθώς και η απόφαση για την απευθείας αγορά, λαμβάνονται με πλειοψηφία των 2/3 των μελών του Δημοτικού ή Κοινοτικού Συμβουλίου</w:t>
      </w:r>
      <w:r w:rsidRPr="00613EFD">
        <w:rPr>
          <w:rFonts w:asciiTheme="minorHAnsi" w:eastAsia="Calibri" w:hAnsiTheme="minorHAnsi" w:cstheme="minorHAnsi"/>
          <w:b/>
          <w:bCs/>
          <w:iCs/>
          <w:kern w:val="2"/>
          <w:sz w:val="22"/>
          <w:szCs w:val="22"/>
          <w:lang w:bidi="hi-IN"/>
        </w:rPr>
        <w:t xml:space="preserve">...» και στο άρθρο 186 </w:t>
      </w:r>
      <w:r w:rsidRPr="00613EFD">
        <w:rPr>
          <w:rFonts w:asciiTheme="minorHAnsi" w:eastAsia="Calibri" w:hAnsiTheme="minorHAnsi" w:cstheme="minorHAnsi"/>
          <w:iCs/>
          <w:kern w:val="2"/>
          <w:sz w:val="22"/>
          <w:szCs w:val="22"/>
          <w:lang w:bidi="hi-IN"/>
        </w:rPr>
        <w:t xml:space="preserve">ότι: «3. Η εκποίηση γίνεται με δημοπρασία. </w:t>
      </w:r>
      <w:r w:rsidRPr="00613EFD">
        <w:rPr>
          <w:rFonts w:asciiTheme="minorHAnsi" w:eastAsia="Calibri" w:hAnsiTheme="minorHAnsi" w:cstheme="minorHAnsi"/>
          <w:b/>
          <w:bCs/>
          <w:iCs/>
          <w:kern w:val="2"/>
          <w:sz w:val="22"/>
          <w:szCs w:val="22"/>
          <w:lang w:bidi="hi-IN"/>
        </w:rPr>
        <w:t xml:space="preserve">6. </w:t>
      </w:r>
      <w:r w:rsidRPr="00613EFD">
        <w:rPr>
          <w:rFonts w:asciiTheme="minorHAnsi" w:eastAsia="Calibri" w:hAnsiTheme="minorHAnsi" w:cstheme="minorHAnsi"/>
          <w:iCs/>
          <w:kern w:val="2"/>
          <w:sz w:val="22"/>
          <w:szCs w:val="22"/>
          <w:lang w:bidi="hi-IN"/>
        </w:rPr>
        <w:t xml:space="preserve">Για την κατάρτιση σύμβασης μεταβίβασης της κυριότητας ακινήτων ή σύστασης επ’ αυτών εμπραγμάτων δικαιωμάτων, εφόσον συμβάλλεται Δήμος ή Κοινότητα απαιτείται εκτίμηση της αγοραίας αξίας, η οποία γίνεται από το Σώμα Ορκωτών Εκτιμητών, στην περίπτωση που η αξία αυτή υπερβαίνει το χρηματικό όριο που καθορίζεται κάθε φορά από τις ισχύουσες διατάξεις. </w:t>
      </w:r>
      <w:r w:rsidRPr="00613EFD">
        <w:rPr>
          <w:rFonts w:asciiTheme="minorHAnsi" w:eastAsia="Calibri" w:hAnsiTheme="minorHAnsi" w:cstheme="minorHAnsi"/>
          <w:b/>
          <w:bCs/>
          <w:iCs/>
          <w:kern w:val="2"/>
          <w:sz w:val="22"/>
          <w:szCs w:val="22"/>
          <w:lang w:bidi="hi-IN"/>
        </w:rPr>
        <w:t xml:space="preserve">7. </w:t>
      </w:r>
      <w:r w:rsidRPr="00613EFD">
        <w:rPr>
          <w:rFonts w:asciiTheme="minorHAnsi" w:eastAsia="Calibri" w:hAnsiTheme="minorHAnsi" w:cstheme="minorHAnsi"/>
          <w:iCs/>
          <w:kern w:val="2"/>
          <w:sz w:val="22"/>
          <w:szCs w:val="22"/>
          <w:lang w:bidi="hi-IN"/>
        </w:rPr>
        <w:t xml:space="preserve">Κάθε άλλη διάταξη, που ρυθμίζει κατά διαφορετικό τρόπο την εκτίμηση της αγοραίας αξίας των ακινήτων, παύει να ισχύει».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 xml:space="preserve">Ειδικότερα, με το άρθρο 23 παρ. 2 του Ν. 2873/2000 (ΦΕΚ Α΄265) προστέθηκε εδάφιο στην </w:t>
      </w:r>
      <w:proofErr w:type="spellStart"/>
      <w:r w:rsidRPr="00613EFD">
        <w:rPr>
          <w:rFonts w:asciiTheme="minorHAnsi" w:eastAsia="Calibri" w:hAnsiTheme="minorHAnsi" w:cstheme="minorHAnsi"/>
          <w:iCs/>
          <w:kern w:val="2"/>
          <w:sz w:val="22"/>
          <w:szCs w:val="22"/>
          <w:lang w:bidi="hi-IN"/>
        </w:rPr>
        <w:t>περ</w:t>
      </w:r>
      <w:proofErr w:type="spellEnd"/>
      <w:r w:rsidRPr="00613EFD">
        <w:rPr>
          <w:rFonts w:asciiTheme="minorHAnsi" w:eastAsia="Calibri" w:hAnsiTheme="minorHAnsi" w:cstheme="minorHAnsi"/>
          <w:iCs/>
          <w:kern w:val="2"/>
          <w:sz w:val="22"/>
          <w:szCs w:val="22"/>
          <w:lang w:bidi="hi-IN"/>
        </w:rPr>
        <w:t xml:space="preserve">. </w:t>
      </w:r>
      <w:proofErr w:type="spellStart"/>
      <w:r w:rsidRPr="00613EFD">
        <w:rPr>
          <w:rFonts w:asciiTheme="minorHAnsi" w:eastAsia="Calibri" w:hAnsiTheme="minorHAnsi" w:cstheme="minorHAnsi"/>
          <w:iCs/>
          <w:kern w:val="2"/>
          <w:sz w:val="22"/>
          <w:szCs w:val="22"/>
          <w:lang w:bidi="hi-IN"/>
        </w:rPr>
        <w:t>α΄της</w:t>
      </w:r>
      <w:proofErr w:type="spellEnd"/>
      <w:r w:rsidRPr="00613EFD">
        <w:rPr>
          <w:rFonts w:asciiTheme="minorHAnsi" w:eastAsia="Calibri" w:hAnsiTheme="minorHAnsi" w:cstheme="minorHAnsi"/>
          <w:iCs/>
          <w:kern w:val="2"/>
          <w:sz w:val="22"/>
          <w:szCs w:val="22"/>
          <w:lang w:bidi="hi-IN"/>
        </w:rPr>
        <w:t xml:space="preserve"> παρ. 12 του άρθρου 31 του Ν. 2579/1998 ως εξής: «Για τους Οργανισμούς Τοπικής </w:t>
      </w:r>
      <w:r w:rsidRPr="00613EFD">
        <w:rPr>
          <w:rFonts w:asciiTheme="minorHAnsi" w:eastAsia="Calibri" w:hAnsiTheme="minorHAnsi" w:cstheme="minorHAnsi"/>
          <w:iCs/>
          <w:kern w:val="2"/>
          <w:sz w:val="22"/>
          <w:szCs w:val="22"/>
          <w:lang w:bidi="hi-IN"/>
        </w:rPr>
        <w:lastRenderedPageBreak/>
        <w:t xml:space="preserve">Αυτοδιοίκησης </w:t>
      </w:r>
      <w:proofErr w:type="spellStart"/>
      <w:r w:rsidRPr="00613EFD">
        <w:rPr>
          <w:rFonts w:asciiTheme="minorHAnsi" w:eastAsia="Calibri" w:hAnsiTheme="minorHAnsi" w:cstheme="minorHAnsi"/>
          <w:iCs/>
          <w:kern w:val="2"/>
          <w:sz w:val="22"/>
          <w:szCs w:val="22"/>
          <w:lang w:bidi="hi-IN"/>
        </w:rPr>
        <w:t>α΄και</w:t>
      </w:r>
      <w:proofErr w:type="spellEnd"/>
      <w:r w:rsidRPr="00613EFD">
        <w:rPr>
          <w:rFonts w:asciiTheme="minorHAnsi" w:eastAsia="Calibri" w:hAnsiTheme="minorHAnsi" w:cstheme="minorHAnsi"/>
          <w:iCs/>
          <w:kern w:val="2"/>
          <w:sz w:val="22"/>
          <w:szCs w:val="22"/>
          <w:lang w:bidi="hi-IN"/>
        </w:rPr>
        <w:t xml:space="preserve"> </w:t>
      </w:r>
      <w:proofErr w:type="spellStart"/>
      <w:r w:rsidRPr="00613EFD">
        <w:rPr>
          <w:rFonts w:asciiTheme="minorHAnsi" w:eastAsia="Calibri" w:hAnsiTheme="minorHAnsi" w:cstheme="minorHAnsi"/>
          <w:iCs/>
          <w:kern w:val="2"/>
          <w:sz w:val="22"/>
          <w:szCs w:val="22"/>
          <w:lang w:bidi="hi-IN"/>
        </w:rPr>
        <w:t>β΄βαθμίδας</w:t>
      </w:r>
      <w:proofErr w:type="spellEnd"/>
      <w:r w:rsidRPr="00613EFD">
        <w:rPr>
          <w:rFonts w:asciiTheme="minorHAnsi" w:eastAsia="Calibri" w:hAnsiTheme="minorHAnsi" w:cstheme="minorHAnsi"/>
          <w:iCs/>
          <w:kern w:val="2"/>
          <w:sz w:val="22"/>
          <w:szCs w:val="22"/>
          <w:lang w:bidi="hi-IN"/>
        </w:rPr>
        <w:t xml:space="preserve"> δεν απαιτείται έκθεση εκτίμησης του Σώματος Ορκωτών Εκτιμητών όταν η αξία των μεταβιβαζόμενων ακινήτων δεν υπερβαίνει τα 20.000.000 δραχμές.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Από τις διατάξεις αυτές προκύπτει ότι για την αγορά των ιδιωτικών ακινήτων εκ μέρους των Δήμων και των Κοινοτήτων διενεργείται κατά κανόνα δημοπρασία, σύμφωνα με τις διατάξεις του Δημοτικού και Κοινοτικού Κώδικα και εκείνες του Π.Δ./</w:t>
      </w:r>
      <w:proofErr w:type="spellStart"/>
      <w:r w:rsidRPr="00613EFD">
        <w:rPr>
          <w:rFonts w:asciiTheme="minorHAnsi" w:eastAsia="Calibri" w:hAnsiTheme="minorHAnsi" w:cstheme="minorHAnsi"/>
          <w:iCs/>
          <w:kern w:val="2"/>
          <w:sz w:val="22"/>
          <w:szCs w:val="22"/>
          <w:lang w:bidi="hi-IN"/>
        </w:rPr>
        <w:t>τος</w:t>
      </w:r>
      <w:proofErr w:type="spellEnd"/>
      <w:r w:rsidRPr="00613EFD">
        <w:rPr>
          <w:rFonts w:asciiTheme="minorHAnsi" w:eastAsia="Calibri" w:hAnsiTheme="minorHAnsi" w:cstheme="minorHAnsi"/>
          <w:iCs/>
          <w:kern w:val="2"/>
          <w:sz w:val="22"/>
          <w:szCs w:val="22"/>
          <w:lang w:bidi="hi-IN"/>
        </w:rPr>
        <w:t xml:space="preserve"> 270/81, ώστε να καθίσταται δυνατή η διασφάλιση των συμφερόντων αυτών με την επιλογή του καταλληλότερου και </w:t>
      </w:r>
      <w:proofErr w:type="spellStart"/>
      <w:r w:rsidRPr="00613EFD">
        <w:rPr>
          <w:rFonts w:asciiTheme="minorHAnsi" w:eastAsia="Calibri" w:hAnsiTheme="minorHAnsi" w:cstheme="minorHAnsi"/>
          <w:iCs/>
          <w:kern w:val="2"/>
          <w:sz w:val="22"/>
          <w:szCs w:val="22"/>
          <w:lang w:bidi="hi-IN"/>
        </w:rPr>
        <w:t>συμφερότερου</w:t>
      </w:r>
      <w:proofErr w:type="spellEnd"/>
      <w:r w:rsidRPr="00613EFD">
        <w:rPr>
          <w:rFonts w:asciiTheme="minorHAnsi" w:eastAsia="Calibri" w:hAnsiTheme="minorHAnsi" w:cstheme="minorHAnsi"/>
          <w:iCs/>
          <w:kern w:val="2"/>
          <w:sz w:val="22"/>
          <w:szCs w:val="22"/>
          <w:lang w:bidi="hi-IN"/>
        </w:rPr>
        <w:t xml:space="preserve"> από οικονομική άποψη ακινήτου.    </w:t>
      </w:r>
    </w:p>
    <w:p w:rsidR="00DC5E49" w:rsidRPr="00613EFD" w:rsidRDefault="00DC5E49" w:rsidP="00DC5E49">
      <w:pPr>
        <w:rPr>
          <w:rFonts w:asciiTheme="minorHAnsi" w:hAnsiTheme="minorHAnsi" w:cstheme="minorHAnsi"/>
        </w:rPr>
      </w:pPr>
      <w:proofErr w:type="spellStart"/>
      <w:r w:rsidRPr="00613EFD">
        <w:rPr>
          <w:rFonts w:asciiTheme="minorHAnsi" w:eastAsia="Calibri" w:hAnsiTheme="minorHAnsi" w:cstheme="minorHAnsi"/>
          <w:iCs/>
          <w:kern w:val="2"/>
          <w:sz w:val="22"/>
          <w:szCs w:val="22"/>
          <w:lang w:bidi="hi-IN"/>
        </w:rPr>
        <w:t>Κατ΄εξαίρεση</w:t>
      </w:r>
      <w:proofErr w:type="spellEnd"/>
      <w:r w:rsidRPr="00613EFD">
        <w:rPr>
          <w:rFonts w:asciiTheme="minorHAnsi" w:eastAsia="Calibri" w:hAnsiTheme="minorHAnsi" w:cstheme="minorHAnsi"/>
          <w:iCs/>
          <w:kern w:val="2"/>
          <w:sz w:val="22"/>
          <w:szCs w:val="22"/>
          <w:lang w:bidi="hi-IN"/>
        </w:rPr>
        <w:t xml:space="preserve"> είναι δυνατή, με απόφαση του Δημοτικού Συμβουλίου, η απευθείας (χωρίς διαγωνισμό) αγορά ακινήτου από Δήμο ή Κοινότητα, μετά από έκδοση αιτιολογημένης απόφασης που προσδιορίζει τους λόγους, για τους οποίους το ακίνητο είναι το μοναδικό κατάλληλο για την εκπλήρωση του Δημοτικού ή Κοινοτικού σκοπού.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 xml:space="preserve">Η απόφαση αυτή περί αγοράς ακινήτου, </w:t>
      </w:r>
      <w:r w:rsidRPr="00613EFD">
        <w:rPr>
          <w:rFonts w:asciiTheme="minorHAnsi" w:eastAsia="Calibri" w:hAnsiTheme="minorHAnsi" w:cstheme="minorHAnsi"/>
          <w:b/>
          <w:bCs/>
          <w:iCs/>
          <w:kern w:val="2"/>
          <w:sz w:val="22"/>
          <w:szCs w:val="22"/>
          <w:lang w:bidi="hi-IN"/>
        </w:rPr>
        <w:t xml:space="preserve">όπου ως προϋπόθεση </w:t>
      </w:r>
      <w:r w:rsidRPr="00613EFD">
        <w:rPr>
          <w:rFonts w:asciiTheme="minorHAnsi" w:eastAsia="Calibri" w:hAnsiTheme="minorHAnsi" w:cstheme="minorHAnsi"/>
          <w:iCs/>
          <w:kern w:val="2"/>
          <w:sz w:val="22"/>
          <w:szCs w:val="22"/>
          <w:lang w:bidi="hi-IN"/>
        </w:rPr>
        <w:t xml:space="preserve">για την κατάρτιση σύμβασης μεταβίβασης της κυριότητας, απαιτείται η </w:t>
      </w:r>
      <w:r w:rsidRPr="00613EFD">
        <w:rPr>
          <w:rFonts w:asciiTheme="minorHAnsi" w:eastAsia="Calibri" w:hAnsiTheme="minorHAnsi" w:cstheme="minorHAnsi"/>
          <w:b/>
          <w:bCs/>
          <w:iCs/>
          <w:kern w:val="2"/>
          <w:sz w:val="22"/>
          <w:szCs w:val="22"/>
          <w:lang w:bidi="hi-IN"/>
        </w:rPr>
        <w:t xml:space="preserve">εκτίμηση της αγοραίας αξίας </w:t>
      </w:r>
      <w:r w:rsidRPr="00613EFD">
        <w:rPr>
          <w:rFonts w:asciiTheme="minorHAnsi" w:eastAsia="Calibri" w:hAnsiTheme="minorHAnsi" w:cstheme="minorHAnsi"/>
          <w:iCs/>
          <w:kern w:val="2"/>
          <w:sz w:val="22"/>
          <w:szCs w:val="22"/>
          <w:lang w:bidi="hi-IN"/>
        </w:rPr>
        <w:t xml:space="preserve">του από το </w:t>
      </w:r>
      <w:r w:rsidRPr="00613EFD">
        <w:rPr>
          <w:rFonts w:asciiTheme="minorHAnsi" w:eastAsia="Calibri" w:hAnsiTheme="minorHAnsi" w:cstheme="minorHAnsi"/>
          <w:b/>
          <w:bCs/>
          <w:iCs/>
          <w:kern w:val="2"/>
          <w:sz w:val="22"/>
          <w:szCs w:val="22"/>
          <w:lang w:bidi="hi-IN"/>
        </w:rPr>
        <w:t>Σώμα Ορκωτών Εκτιμητών</w:t>
      </w:r>
      <w:r w:rsidRPr="00613EFD">
        <w:rPr>
          <w:rFonts w:asciiTheme="minorHAnsi" w:eastAsia="Calibri" w:hAnsiTheme="minorHAnsi" w:cstheme="minorHAnsi"/>
          <w:iCs/>
          <w:kern w:val="2"/>
          <w:sz w:val="22"/>
          <w:szCs w:val="22"/>
          <w:lang w:bidi="hi-IN"/>
        </w:rPr>
        <w:t>,</w:t>
      </w:r>
      <w:r w:rsidRPr="00613EFD">
        <w:rPr>
          <w:rFonts w:asciiTheme="minorHAnsi" w:eastAsia="Calibri" w:hAnsiTheme="minorHAnsi" w:cstheme="minorHAnsi"/>
          <w:b/>
          <w:bCs/>
          <w:iCs/>
          <w:kern w:val="2"/>
          <w:sz w:val="22"/>
          <w:szCs w:val="22"/>
          <w:lang w:bidi="hi-IN"/>
        </w:rPr>
        <w:t xml:space="preserve"> </w:t>
      </w:r>
      <w:r w:rsidRPr="00613EFD">
        <w:rPr>
          <w:rFonts w:asciiTheme="minorHAnsi" w:eastAsia="Calibri" w:hAnsiTheme="minorHAnsi" w:cstheme="minorHAnsi"/>
          <w:iCs/>
          <w:kern w:val="2"/>
          <w:sz w:val="22"/>
          <w:szCs w:val="22"/>
          <w:lang w:bidi="hi-IN"/>
        </w:rPr>
        <w:t xml:space="preserve">λαμβάνεται με την </w:t>
      </w:r>
      <w:r w:rsidRPr="00613EFD">
        <w:rPr>
          <w:rFonts w:asciiTheme="minorHAnsi" w:eastAsia="Calibri" w:hAnsiTheme="minorHAnsi" w:cstheme="minorHAnsi"/>
          <w:b/>
          <w:bCs/>
          <w:iCs/>
          <w:kern w:val="2"/>
          <w:sz w:val="22"/>
          <w:szCs w:val="22"/>
          <w:lang w:bidi="hi-IN"/>
        </w:rPr>
        <w:t xml:space="preserve">πλειοψηφία </w:t>
      </w:r>
      <w:r w:rsidRPr="00613EFD">
        <w:rPr>
          <w:rFonts w:asciiTheme="minorHAnsi" w:eastAsia="Calibri" w:hAnsiTheme="minorHAnsi" w:cstheme="minorHAnsi"/>
          <w:iCs/>
          <w:kern w:val="2"/>
          <w:sz w:val="22"/>
          <w:szCs w:val="22"/>
          <w:lang w:bidi="hi-IN"/>
        </w:rPr>
        <w:t xml:space="preserve">του συνόλου των μελών του, και με την </w:t>
      </w:r>
      <w:r w:rsidRPr="00613EFD">
        <w:rPr>
          <w:rFonts w:asciiTheme="minorHAnsi" w:eastAsia="Calibri" w:hAnsiTheme="minorHAnsi" w:cstheme="minorHAnsi"/>
          <w:b/>
          <w:bCs/>
          <w:iCs/>
          <w:kern w:val="2"/>
          <w:sz w:val="22"/>
          <w:szCs w:val="22"/>
          <w:lang w:bidi="hi-IN"/>
        </w:rPr>
        <w:t>πλειοψηφία των 2/3 σε κάθε άλλη περίπτωση</w:t>
      </w:r>
      <w:r w:rsidRPr="00613EFD">
        <w:rPr>
          <w:rFonts w:asciiTheme="minorHAnsi" w:eastAsia="Calibri" w:hAnsiTheme="minorHAnsi" w:cstheme="minorHAnsi"/>
          <w:iCs/>
          <w:kern w:val="2"/>
          <w:sz w:val="22"/>
          <w:szCs w:val="22"/>
          <w:lang w:bidi="hi-IN"/>
        </w:rPr>
        <w:t>.</w:t>
      </w:r>
      <w:r w:rsidRPr="00613EFD">
        <w:rPr>
          <w:rFonts w:asciiTheme="minorHAnsi" w:eastAsia="Calibri" w:hAnsiTheme="minorHAnsi" w:cstheme="minorHAnsi"/>
          <w:b/>
          <w:bCs/>
          <w:iCs/>
          <w:kern w:val="2"/>
          <w:sz w:val="22"/>
          <w:szCs w:val="22"/>
          <w:lang w:bidi="hi-IN"/>
        </w:rPr>
        <w:t xml:space="preserve">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Η εκτίμηση της αγοραίας αξίας του ακινήτου από το Σώμα Ορκωτών Εκτιμητών απαιτείται σε κάθε περίπτωση αγοράς ιδιωτικού ακινήτου, η αγοραία αξία του οποίου υπερβαίνει το ποσό των 58.694,06 ευρώ.</w:t>
      </w:r>
      <w:r w:rsidRPr="00613EFD">
        <w:rPr>
          <w:rFonts w:asciiTheme="minorHAnsi" w:eastAsia="Calibri" w:hAnsiTheme="minorHAnsi" w:cstheme="minorHAnsi"/>
          <w:b/>
          <w:bCs/>
          <w:iCs/>
          <w:kern w:val="2"/>
          <w:sz w:val="22"/>
          <w:szCs w:val="22"/>
          <w:lang w:bidi="hi-IN"/>
        </w:rPr>
        <w:t xml:space="preserve"> </w:t>
      </w:r>
      <w:r w:rsidRPr="00613EFD">
        <w:rPr>
          <w:rFonts w:asciiTheme="minorHAnsi" w:eastAsia="Calibri" w:hAnsiTheme="minorHAnsi" w:cstheme="minorHAnsi"/>
          <w:iCs/>
          <w:kern w:val="2"/>
          <w:sz w:val="22"/>
          <w:szCs w:val="22"/>
          <w:lang w:bidi="hi-IN"/>
        </w:rPr>
        <w:t xml:space="preserve">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 xml:space="preserve">Με την υπ’ </w:t>
      </w:r>
      <w:proofErr w:type="spellStart"/>
      <w:r w:rsidRPr="00613EFD">
        <w:rPr>
          <w:rFonts w:asciiTheme="minorHAnsi" w:eastAsia="Calibri" w:hAnsiTheme="minorHAnsi" w:cstheme="minorHAnsi"/>
          <w:iCs/>
          <w:kern w:val="2"/>
          <w:sz w:val="22"/>
          <w:szCs w:val="22"/>
          <w:lang w:bidi="hi-IN"/>
        </w:rPr>
        <w:t>αριθμ</w:t>
      </w:r>
      <w:proofErr w:type="spellEnd"/>
      <w:r w:rsidRPr="00613EFD">
        <w:rPr>
          <w:rFonts w:asciiTheme="minorHAnsi" w:eastAsia="Calibri" w:hAnsiTheme="minorHAnsi" w:cstheme="minorHAnsi"/>
          <w:iCs/>
          <w:kern w:val="2"/>
          <w:sz w:val="22"/>
          <w:szCs w:val="22"/>
          <w:lang w:bidi="hi-IN"/>
        </w:rPr>
        <w:t xml:space="preserve">. 21/10-3-2023 απόφαση του «Δημοτικού Συμβουλίου», με θέμα: «Υποχρεωτική αναμόρφωση Προϋπολογισμού και ΟΠΔ έτους 2023 (32/2023 απόφαση Ο.Ε.)», που λήφθηκε σύμφωνα με το υπ’ </w:t>
      </w:r>
      <w:proofErr w:type="spellStart"/>
      <w:r w:rsidRPr="00613EFD">
        <w:rPr>
          <w:rFonts w:asciiTheme="minorHAnsi" w:eastAsia="Calibri" w:hAnsiTheme="minorHAnsi" w:cstheme="minorHAnsi"/>
          <w:iCs/>
          <w:kern w:val="2"/>
          <w:sz w:val="22"/>
          <w:szCs w:val="22"/>
          <w:lang w:bidi="hi-IN"/>
        </w:rPr>
        <w:t>αριθμ</w:t>
      </w:r>
      <w:proofErr w:type="spellEnd"/>
      <w:r w:rsidRPr="00613EFD">
        <w:rPr>
          <w:rFonts w:asciiTheme="minorHAnsi" w:eastAsia="Calibri" w:hAnsiTheme="minorHAnsi" w:cstheme="minorHAnsi"/>
          <w:iCs/>
          <w:kern w:val="2"/>
          <w:sz w:val="22"/>
          <w:szCs w:val="22"/>
          <w:lang w:bidi="hi-IN"/>
        </w:rPr>
        <w:t xml:space="preserve">. </w:t>
      </w:r>
      <w:proofErr w:type="spellStart"/>
      <w:r w:rsidRPr="00613EFD">
        <w:rPr>
          <w:rFonts w:asciiTheme="minorHAnsi" w:eastAsia="Calibri" w:hAnsiTheme="minorHAnsi" w:cstheme="minorHAnsi"/>
          <w:iCs/>
          <w:kern w:val="2"/>
          <w:sz w:val="22"/>
          <w:szCs w:val="22"/>
          <w:lang w:bidi="hi-IN"/>
        </w:rPr>
        <w:t>Πρωτ</w:t>
      </w:r>
      <w:proofErr w:type="spellEnd"/>
      <w:r w:rsidRPr="00613EFD">
        <w:rPr>
          <w:rFonts w:asciiTheme="minorHAnsi" w:eastAsia="Calibri" w:hAnsiTheme="minorHAnsi" w:cstheme="minorHAnsi"/>
          <w:iCs/>
          <w:kern w:val="2"/>
          <w:sz w:val="22"/>
          <w:szCs w:val="22"/>
          <w:lang w:bidi="hi-IN"/>
        </w:rPr>
        <w:t xml:space="preserve">. 4695/10-3-2023 απόσπασμα από το πρακτικό της υπ’ </w:t>
      </w:r>
      <w:proofErr w:type="spellStart"/>
      <w:r w:rsidRPr="00613EFD">
        <w:rPr>
          <w:rFonts w:asciiTheme="minorHAnsi" w:eastAsia="Calibri" w:hAnsiTheme="minorHAnsi" w:cstheme="minorHAnsi"/>
          <w:iCs/>
          <w:kern w:val="2"/>
          <w:sz w:val="22"/>
          <w:szCs w:val="22"/>
          <w:lang w:bidi="hi-IN"/>
        </w:rPr>
        <w:t>αριθμ</w:t>
      </w:r>
      <w:proofErr w:type="spellEnd"/>
      <w:r w:rsidRPr="00613EFD">
        <w:rPr>
          <w:rFonts w:asciiTheme="minorHAnsi" w:eastAsia="Calibri" w:hAnsiTheme="minorHAnsi" w:cstheme="minorHAnsi"/>
          <w:iCs/>
          <w:kern w:val="2"/>
          <w:sz w:val="22"/>
          <w:szCs w:val="22"/>
          <w:lang w:bidi="hi-IN"/>
        </w:rPr>
        <w:t xml:space="preserve">. 2023-2ης ΜΕΙΚΤΗΣ συνεδρίασης του Δημοτικού Συμβουλίου </w:t>
      </w:r>
      <w:proofErr w:type="spellStart"/>
      <w:r w:rsidRPr="00613EFD">
        <w:rPr>
          <w:rFonts w:asciiTheme="minorHAnsi" w:eastAsia="Calibri" w:hAnsiTheme="minorHAnsi" w:cstheme="minorHAnsi"/>
          <w:iCs/>
          <w:kern w:val="2"/>
          <w:sz w:val="22"/>
          <w:szCs w:val="22"/>
          <w:lang w:bidi="hi-IN"/>
        </w:rPr>
        <w:t>Λεβαδέων</w:t>
      </w:r>
      <w:proofErr w:type="spellEnd"/>
      <w:r w:rsidRPr="00613EFD">
        <w:rPr>
          <w:rFonts w:asciiTheme="minorHAnsi" w:eastAsia="Calibri" w:hAnsiTheme="minorHAnsi" w:cstheme="minorHAnsi"/>
          <w:iCs/>
          <w:kern w:val="2"/>
          <w:sz w:val="22"/>
          <w:szCs w:val="22"/>
          <w:lang w:bidi="hi-IN"/>
        </w:rPr>
        <w:t xml:space="preserve">, αποφασίστηκε η αναμόρφωση του Προϋπολογισμού 2023 με την υποχρεωτική αναμόρφωση ποσού 600.000 € για «Αποζημίωση ιδιοκτησιών για τη διάνοιξη της οδού Χρήστου Παλαιολόγου» με Υπ. 40 και Κ.Α. 7111.006 και διαμορφωθέν για το 2023 συνολικό ποσόν 600.000 € προς διάθεσή του σε ιδιοκτήτες ακινήτων επί της οδού Χρήστου Παλαιολόγου (πρώην Αισχύλου) για αγορά ρυμοτομούμενων εκτάσεων εντός του σχεδίου πόλεως Λιβαδειάς.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 xml:space="preserve">Μεταξύ των ρυμοτομούμενων εκτάσεων που «ο ΔΗΜΟΣ ΛΕΒΑΔΕΩΝ» ενδιαφέρεται να αποκτήσει για την υλοποίηση του σχεδίου πόλεως επί της οδού Χρήστου Παλαιολόγου (πρώην Αισχύλου), στην ανατολική είσοδο της Λιβαδειάς, είναι και οικόπεδο κυριότητας κληρονόμων Χαράλαμπου </w:t>
      </w:r>
      <w:proofErr w:type="spellStart"/>
      <w:r w:rsidRPr="00613EFD">
        <w:rPr>
          <w:rFonts w:asciiTheme="minorHAnsi" w:eastAsia="Calibri" w:hAnsiTheme="minorHAnsi" w:cstheme="minorHAnsi"/>
          <w:iCs/>
          <w:kern w:val="2"/>
          <w:sz w:val="22"/>
          <w:szCs w:val="22"/>
          <w:lang w:bidi="hi-IN"/>
        </w:rPr>
        <w:t>Βλάχου</w:t>
      </w:r>
      <w:proofErr w:type="spellEnd"/>
      <w:r w:rsidRPr="00613EFD">
        <w:rPr>
          <w:rFonts w:asciiTheme="minorHAnsi" w:eastAsia="Calibri" w:hAnsiTheme="minorHAnsi" w:cstheme="minorHAnsi"/>
          <w:iCs/>
          <w:kern w:val="2"/>
          <w:sz w:val="22"/>
          <w:szCs w:val="22"/>
          <w:lang w:bidi="hi-IN"/>
        </w:rPr>
        <w:t xml:space="preserve">, με συνολικό εμβαδόν 4.531,12 μ2, που περιλαμβάνει ρυμοτομούμενες </w:t>
      </w:r>
      <w:proofErr w:type="spellStart"/>
      <w:r w:rsidRPr="00613EFD">
        <w:rPr>
          <w:rFonts w:asciiTheme="minorHAnsi" w:eastAsia="Calibri" w:hAnsiTheme="minorHAnsi" w:cstheme="minorHAnsi"/>
          <w:iCs/>
          <w:kern w:val="2"/>
          <w:sz w:val="22"/>
          <w:szCs w:val="22"/>
          <w:lang w:bidi="hi-IN"/>
        </w:rPr>
        <w:t>οικοπεδικές</w:t>
      </w:r>
      <w:proofErr w:type="spellEnd"/>
      <w:r w:rsidRPr="00613EFD">
        <w:rPr>
          <w:rFonts w:asciiTheme="minorHAnsi" w:eastAsia="Calibri" w:hAnsiTheme="minorHAnsi" w:cstheme="minorHAnsi"/>
          <w:iCs/>
          <w:kern w:val="2"/>
          <w:sz w:val="22"/>
          <w:szCs w:val="22"/>
          <w:lang w:bidi="hi-IN"/>
        </w:rPr>
        <w:t xml:space="preserve"> εκτάσεις για χώρο πρασίνου (Ο.Τ. 411) και αγοράς (Ο.Τ. 414), που βρίσκονται στη Λιβαδειά, εντός του νέου εγκεκριμένου σχεδίου πόλεως της Λιβαδειάς, στα Ο.Τ. 411,412 και 414, Πινακίδα 13 Σχεδίου Πόλεως, στη θέση «Συνοικισμός» και στη </w:t>
      </w:r>
    </w:p>
    <w:p w:rsidR="00DC5E49" w:rsidRPr="00613EFD" w:rsidRDefault="00DC5E49" w:rsidP="00DC5E49">
      <w:pPr>
        <w:rPr>
          <w:rFonts w:asciiTheme="minorHAnsi" w:eastAsia="Calibri" w:hAnsiTheme="minorHAnsi" w:cstheme="minorHAnsi"/>
          <w:iCs/>
          <w:kern w:val="2"/>
          <w:lang w:bidi="hi-IN"/>
        </w:rPr>
      </w:pP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 xml:space="preserve">συνοικία Αγίου Μελετίου και ως προς το οποίο έχει εκδοθεί η υπ’ </w:t>
      </w:r>
      <w:proofErr w:type="spellStart"/>
      <w:r w:rsidRPr="00613EFD">
        <w:rPr>
          <w:rFonts w:asciiTheme="minorHAnsi" w:eastAsia="Calibri" w:hAnsiTheme="minorHAnsi" w:cstheme="minorHAnsi"/>
          <w:iCs/>
          <w:kern w:val="2"/>
          <w:sz w:val="22"/>
          <w:szCs w:val="22"/>
          <w:lang w:bidi="hi-IN"/>
        </w:rPr>
        <w:t>αριθμ</w:t>
      </w:r>
      <w:proofErr w:type="spellEnd"/>
      <w:r w:rsidRPr="00613EFD">
        <w:rPr>
          <w:rFonts w:asciiTheme="minorHAnsi" w:eastAsia="Calibri" w:hAnsiTheme="minorHAnsi" w:cstheme="minorHAnsi"/>
          <w:iCs/>
          <w:kern w:val="2"/>
          <w:sz w:val="22"/>
          <w:szCs w:val="22"/>
          <w:lang w:bidi="hi-IN"/>
        </w:rPr>
        <w:t xml:space="preserve">. 98/2010 απόφαση του Τριμελούς Διοικητικού Πρωτοδικείου Λιβαδειάς, που ακυρώνει την άρνηση της Διοίκησης να άρει τη ρυμοτομική απαλλοτρίωση που επιβλήθηκε στο ακίνητο και αναπέμπει την υπόθεση στη Διοίκηση, προκειμένου αυτή να προβεί στην τροποποίηση της οικείας πολεοδομικής μελέτης ή στην αποζημίωσή του.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 xml:space="preserve">Η ρυμοτόμηση του ανωτέρω ακινήτου προβλέπεται σύμφωνα με το Β.Δ. της 30-10/16-11-1971 «περί τροποποιήσεως και επεκτάσεως του ρυμοτομικού σχεδίου Λιβαδειάς και καθορισμού των όρων και περιορισμών δομήσεως των οικοπέδων αυτού» (Φ.Ε.Κ. Δ΄ 269/16-11-1971) που διατηρήθηκε με το Π.Δ. της 4-10/25-10-1983 (Φ.Ε.Κ. Δ΄ 543/1983), με το οποίο </w:t>
      </w:r>
      <w:proofErr w:type="spellStart"/>
      <w:r w:rsidRPr="00613EFD">
        <w:rPr>
          <w:rFonts w:asciiTheme="minorHAnsi" w:eastAsia="Calibri" w:hAnsiTheme="minorHAnsi" w:cstheme="minorHAnsi"/>
          <w:iCs/>
          <w:kern w:val="2"/>
          <w:sz w:val="22"/>
          <w:szCs w:val="22"/>
          <w:lang w:bidi="hi-IN"/>
        </w:rPr>
        <w:t>επανεγκρίθηκε</w:t>
      </w:r>
      <w:proofErr w:type="spellEnd"/>
      <w:r w:rsidRPr="00613EFD">
        <w:rPr>
          <w:rFonts w:asciiTheme="minorHAnsi" w:eastAsia="Calibri" w:hAnsiTheme="minorHAnsi" w:cstheme="minorHAnsi"/>
          <w:iCs/>
          <w:kern w:val="2"/>
          <w:sz w:val="22"/>
          <w:szCs w:val="22"/>
          <w:lang w:bidi="hi-IN"/>
        </w:rPr>
        <w:t xml:space="preserve"> η τροποποίηση και επέκταση του ρυμοτομικού σχεδίου της Λιβαδειάς, ενώ οι προαναφερθείσες δεσμεύσεις του οικοπέδου διατηρήθηκαν και από το νεότερο καθεστώς (υπ’ </w:t>
      </w:r>
      <w:proofErr w:type="spellStart"/>
      <w:r w:rsidRPr="00613EFD">
        <w:rPr>
          <w:rFonts w:asciiTheme="minorHAnsi" w:eastAsia="Calibri" w:hAnsiTheme="minorHAnsi" w:cstheme="minorHAnsi"/>
          <w:iCs/>
          <w:kern w:val="2"/>
          <w:sz w:val="22"/>
          <w:szCs w:val="22"/>
          <w:lang w:bidi="hi-IN"/>
        </w:rPr>
        <w:t>αριθμ</w:t>
      </w:r>
      <w:proofErr w:type="spellEnd"/>
      <w:r w:rsidRPr="00613EFD">
        <w:rPr>
          <w:rFonts w:asciiTheme="minorHAnsi" w:eastAsia="Calibri" w:hAnsiTheme="minorHAnsi" w:cstheme="minorHAnsi"/>
          <w:iCs/>
          <w:kern w:val="2"/>
          <w:sz w:val="22"/>
          <w:szCs w:val="22"/>
          <w:lang w:bidi="hi-IN"/>
        </w:rPr>
        <w:t xml:space="preserve">. 78148/3324/19-11-1986 απόφαση του ΥΠΕΧΩΔΕ «Έγκριση Γενικού Πολεοδομικού Σχεδιασμού οικισμού Λιβαδειάς του Δήμου Λιβαδειάς Ν. Βοιωτίας» - Φ.Ε.Κ. Δ΄ 1184/8-12-1986).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 xml:space="preserve">Στο ανωτέρω ακίνητο, με συνολικό εμβαδόν 4.531,12 μ2, που βρίσκεται στη Λιβαδειά, εντός του νέου εγκεκριμένου σχεδίου πόλεως της Λιβαδειάς, στα Ο.Τ. 411, 412 και 414, Πινακίδα 13 Σχεδίου Πόλεως, στη θέση «Συνοικισμός» και στη συνοικία Αγίου Μελετίου, όπως αυτό φαίνεται στο από Μαρτίου 2018 τοπογραφικό διάγραμμα που συντάχθηκε με το σύστημα Ε.Γ.Σ.Α. ΄87 του Πολιτικού </w:t>
      </w:r>
      <w:r w:rsidRPr="00613EFD">
        <w:rPr>
          <w:rFonts w:asciiTheme="minorHAnsi" w:eastAsia="Calibri" w:hAnsiTheme="minorHAnsi" w:cstheme="minorHAnsi"/>
          <w:iCs/>
          <w:kern w:val="2"/>
          <w:sz w:val="22"/>
          <w:szCs w:val="22"/>
          <w:lang w:bidi="hi-IN"/>
        </w:rPr>
        <w:lastRenderedPageBreak/>
        <w:t xml:space="preserve">Μηχανικού Τ.Ε. Δημητρίου Τάσσιου, τμήμα αυτού επιφανείας 401,52 μ2 με τα στοιχεία (28. 55. 56. 57. 61. 62. 63. 64. 59. 28) επί της οδού Χρήστου Παλαιολόγου (πρώην Αισχύλου) καταλαμβάνει το </w:t>
      </w:r>
      <w:proofErr w:type="spellStart"/>
      <w:r w:rsidRPr="00613EFD">
        <w:rPr>
          <w:rFonts w:asciiTheme="minorHAnsi" w:eastAsia="Calibri" w:hAnsiTheme="minorHAnsi" w:cstheme="minorHAnsi"/>
          <w:iCs/>
          <w:kern w:val="2"/>
          <w:sz w:val="22"/>
          <w:szCs w:val="22"/>
          <w:lang w:bidi="hi-IN"/>
        </w:rPr>
        <w:t>αδιάνοικτο</w:t>
      </w:r>
      <w:proofErr w:type="spellEnd"/>
      <w:r w:rsidRPr="00613EFD">
        <w:rPr>
          <w:rFonts w:asciiTheme="minorHAnsi" w:eastAsia="Calibri" w:hAnsiTheme="minorHAnsi" w:cstheme="minorHAnsi"/>
          <w:iCs/>
          <w:kern w:val="2"/>
          <w:sz w:val="22"/>
          <w:szCs w:val="22"/>
          <w:lang w:bidi="hi-IN"/>
        </w:rPr>
        <w:t xml:space="preserve"> τμήμα της ανωτέρου οδού και η απόκτησή του είναι απολύτως αναγκαία για την ομαλή κυκλοφορία των αυτοκινήτων προς το κέντρο της πόλης και για την έξοδο από αυτήν, αφού είναι το μοναδικό κατάλληλο για την εκπλήρωση του δημοτικού σκοπού, που είναι η προβλεπόμενη από το σχέδιο πόλης διαπλάτυνση της υφιστάμενης οδού νοτίως του ακινήτου (πρώην Αισχύλου). </w:t>
      </w:r>
    </w:p>
    <w:p w:rsidR="00DC5E49" w:rsidRPr="00613EFD" w:rsidRDefault="00DC5E49" w:rsidP="00DC5E49">
      <w:pPr>
        <w:rPr>
          <w:rFonts w:asciiTheme="minorHAnsi" w:hAnsiTheme="minorHAnsi" w:cstheme="minorHAnsi"/>
        </w:rPr>
      </w:pPr>
      <w:r w:rsidRPr="00613EFD">
        <w:rPr>
          <w:rFonts w:asciiTheme="minorHAnsi" w:eastAsia="Calibri" w:hAnsiTheme="minorHAnsi" w:cstheme="minorHAnsi"/>
          <w:iCs/>
          <w:kern w:val="2"/>
          <w:sz w:val="22"/>
          <w:szCs w:val="22"/>
          <w:lang w:bidi="hi-IN"/>
        </w:rPr>
        <w:t xml:space="preserve">Το ακίνητο ιδιοκτησίας κατά πλήρη κυριότητα των κληρονόμων Χαράλαμπου </w:t>
      </w:r>
      <w:proofErr w:type="spellStart"/>
      <w:r w:rsidRPr="00613EFD">
        <w:rPr>
          <w:rFonts w:asciiTheme="minorHAnsi" w:eastAsia="Calibri" w:hAnsiTheme="minorHAnsi" w:cstheme="minorHAnsi"/>
          <w:iCs/>
          <w:kern w:val="2"/>
          <w:sz w:val="22"/>
          <w:szCs w:val="22"/>
          <w:lang w:bidi="hi-IN"/>
        </w:rPr>
        <w:t>Βλάχου</w:t>
      </w:r>
      <w:proofErr w:type="spellEnd"/>
      <w:r w:rsidRPr="00613EFD">
        <w:rPr>
          <w:rFonts w:asciiTheme="minorHAnsi" w:eastAsia="Calibri" w:hAnsiTheme="minorHAnsi" w:cstheme="minorHAnsi"/>
          <w:iCs/>
          <w:kern w:val="2"/>
          <w:sz w:val="22"/>
          <w:szCs w:val="22"/>
          <w:lang w:bidi="hi-IN"/>
        </w:rPr>
        <w:t xml:space="preserve"> επιφανείας 401,52 μ2 επί της οδού Χρήστου Παλαιολόγου (πρώην Αισχύλου) όπως αυτό αποτυπώνεται στο από Μαρτίου 2018 τοπογραφικό του Πολιτικού Μηχανικού Τ.Ε. Δημητρίου Τάσσιου, καθώς επίσης και στο τοπογραφικό διάγραμμα της Δ/</w:t>
      </w:r>
      <w:proofErr w:type="spellStart"/>
      <w:r w:rsidRPr="00613EFD">
        <w:rPr>
          <w:rFonts w:asciiTheme="minorHAnsi" w:eastAsia="Calibri" w:hAnsiTheme="minorHAnsi" w:cstheme="minorHAnsi"/>
          <w:iCs/>
          <w:kern w:val="2"/>
          <w:sz w:val="22"/>
          <w:szCs w:val="22"/>
          <w:lang w:bidi="hi-IN"/>
        </w:rPr>
        <w:t>νσης</w:t>
      </w:r>
      <w:proofErr w:type="spellEnd"/>
      <w:r w:rsidRPr="00613EFD">
        <w:rPr>
          <w:rFonts w:asciiTheme="minorHAnsi" w:eastAsia="Calibri" w:hAnsiTheme="minorHAnsi" w:cstheme="minorHAnsi"/>
          <w:iCs/>
          <w:kern w:val="2"/>
          <w:sz w:val="22"/>
          <w:szCs w:val="22"/>
          <w:lang w:bidi="hi-IN"/>
        </w:rPr>
        <w:t xml:space="preserve"> Πολεοδομίας του Δήμου </w:t>
      </w:r>
      <w:proofErr w:type="spellStart"/>
      <w:r w:rsidRPr="00613EFD">
        <w:rPr>
          <w:rFonts w:asciiTheme="minorHAnsi" w:eastAsia="Calibri" w:hAnsiTheme="minorHAnsi" w:cstheme="minorHAnsi"/>
          <w:iCs/>
          <w:kern w:val="2"/>
          <w:sz w:val="22"/>
          <w:szCs w:val="22"/>
          <w:lang w:bidi="hi-IN"/>
        </w:rPr>
        <w:t>Λεβαδέων</w:t>
      </w:r>
      <w:proofErr w:type="spellEnd"/>
      <w:r w:rsidRPr="00613EFD">
        <w:rPr>
          <w:rFonts w:asciiTheme="minorHAnsi" w:eastAsia="Calibri" w:hAnsiTheme="minorHAnsi" w:cstheme="minorHAnsi"/>
          <w:iCs/>
          <w:kern w:val="2"/>
          <w:sz w:val="22"/>
          <w:szCs w:val="22"/>
          <w:lang w:bidi="hi-IN"/>
        </w:rPr>
        <w:t xml:space="preserve">, το οποίο συντάχθηκε τον Αύγουστο του 2021, έχει αντικειμενική αξία 52.042,81 € και η προς αποζημίωση έκταση και αξία ανέρχεται στο 50 % των ανωτέρω, αφού βάση των κείμενων διατάξεων </w:t>
      </w:r>
      <w:proofErr w:type="spellStart"/>
      <w:r w:rsidRPr="00613EFD">
        <w:rPr>
          <w:rFonts w:asciiTheme="minorHAnsi" w:eastAsia="Calibri" w:hAnsiTheme="minorHAnsi" w:cstheme="minorHAnsi"/>
          <w:iCs/>
          <w:kern w:val="2"/>
          <w:sz w:val="22"/>
          <w:szCs w:val="22"/>
          <w:lang w:bidi="hi-IN"/>
        </w:rPr>
        <w:t>αυτοαποζημίωνεται</w:t>
      </w:r>
      <w:proofErr w:type="spellEnd"/>
      <w:r w:rsidRPr="00613EFD">
        <w:rPr>
          <w:rFonts w:asciiTheme="minorHAnsi" w:eastAsia="Calibri" w:hAnsiTheme="minorHAnsi" w:cstheme="minorHAnsi"/>
          <w:iCs/>
          <w:kern w:val="2"/>
          <w:sz w:val="22"/>
          <w:szCs w:val="22"/>
          <w:lang w:bidi="hi-IN"/>
        </w:rPr>
        <w:t xml:space="preserve"> ο ιδιοκτήτης λόγω ωφέλειας του μη ρυμοτομούμενου τμήματος.          </w:t>
      </w:r>
    </w:p>
    <w:p w:rsidR="00DC5E49" w:rsidRPr="00613EFD" w:rsidRDefault="00DC5E49" w:rsidP="00DC5E49">
      <w:pPr>
        <w:spacing w:line="360" w:lineRule="auto"/>
        <w:jc w:val="both"/>
        <w:rPr>
          <w:rFonts w:asciiTheme="minorHAnsi" w:hAnsiTheme="minorHAnsi" w:cstheme="minorHAnsi"/>
        </w:rPr>
      </w:pPr>
      <w:r w:rsidRPr="00613EFD">
        <w:rPr>
          <w:rFonts w:asciiTheme="minorHAnsi" w:hAnsiTheme="minorHAnsi" w:cstheme="minorHAnsi"/>
          <w:iCs/>
          <w:color w:val="00000A"/>
          <w:sz w:val="22"/>
          <w:szCs w:val="22"/>
        </w:rPr>
        <w:t xml:space="preserve">Κατόπιν των ανωτέρω και έχοντας υπόψη τα προαναφερόμενα αναφορικά με τη μοναδικότητα του ακινήτου για την εκπλήρωση του δημοτικού σκοπού. </w:t>
      </w:r>
    </w:p>
    <w:p w:rsidR="00DC5E49" w:rsidRPr="00613EFD" w:rsidRDefault="00DC5E49" w:rsidP="00DC5E49">
      <w:pPr>
        <w:spacing w:line="360" w:lineRule="auto"/>
        <w:jc w:val="both"/>
        <w:rPr>
          <w:rFonts w:asciiTheme="minorHAnsi" w:hAnsiTheme="minorHAnsi" w:cstheme="minorHAnsi"/>
        </w:rPr>
      </w:pPr>
      <w:r w:rsidRPr="00613EFD">
        <w:rPr>
          <w:rFonts w:asciiTheme="minorHAnsi" w:hAnsiTheme="minorHAnsi" w:cstheme="minorHAnsi"/>
          <w:b/>
          <w:bCs/>
          <w:iCs/>
          <w:color w:val="00000A"/>
          <w:sz w:val="22"/>
          <w:szCs w:val="22"/>
        </w:rPr>
        <w:t xml:space="preserve">Εισηγούμαστε </w:t>
      </w:r>
    </w:p>
    <w:p w:rsidR="00DC5E49" w:rsidRPr="00613EFD" w:rsidRDefault="00DC5E49" w:rsidP="00DC5E49">
      <w:pPr>
        <w:spacing w:line="360" w:lineRule="auto"/>
        <w:jc w:val="both"/>
        <w:rPr>
          <w:rFonts w:asciiTheme="minorHAnsi" w:hAnsiTheme="minorHAnsi" w:cstheme="minorHAnsi"/>
        </w:rPr>
      </w:pPr>
      <w:r w:rsidRPr="00613EFD">
        <w:rPr>
          <w:rFonts w:asciiTheme="minorHAnsi" w:hAnsiTheme="minorHAnsi" w:cstheme="minorHAnsi"/>
          <w:iCs/>
          <w:color w:val="00000A"/>
          <w:sz w:val="22"/>
          <w:szCs w:val="22"/>
        </w:rPr>
        <w:t xml:space="preserve">α. Τη λήψη απόφασης με την οποία το Δημοτικό Συμβούλιο αποφασίζει ότι το ως άνω ρυμοτομούμενο τμήμα που βρίσκεται επί της οδού Χρήστου Παλαιολόγου (πρώην Αισχύλου), στη Λιβαδειά, έκτασης 401,52 μ2, είναι το μόνο κατάλληλο για την εκπλήρωση του ανωτέρω Δημοτικού σκοπού. </w:t>
      </w:r>
    </w:p>
    <w:p w:rsidR="00DC5E49" w:rsidRDefault="00DC5E49" w:rsidP="00DC5E49">
      <w:pPr>
        <w:spacing w:line="360" w:lineRule="auto"/>
        <w:jc w:val="both"/>
        <w:rPr>
          <w:rFonts w:asciiTheme="minorHAnsi" w:hAnsiTheme="minorHAnsi" w:cstheme="minorHAnsi"/>
          <w:iCs/>
          <w:color w:val="00000A"/>
          <w:sz w:val="22"/>
          <w:szCs w:val="22"/>
        </w:rPr>
      </w:pPr>
      <w:r w:rsidRPr="00613EFD">
        <w:rPr>
          <w:rFonts w:asciiTheme="minorHAnsi" w:hAnsiTheme="minorHAnsi" w:cstheme="minorHAnsi"/>
          <w:iCs/>
          <w:color w:val="00000A"/>
          <w:sz w:val="22"/>
          <w:szCs w:val="22"/>
        </w:rPr>
        <w:t xml:space="preserve">β. Την έγκριση του Δημοτικού Συμβουλίου για την απευθείας αγορά του ανωτέρω τμήματος ιδιοκτησίας κληρονόμων Χαράλαμπου </w:t>
      </w:r>
      <w:proofErr w:type="spellStart"/>
      <w:r w:rsidRPr="00613EFD">
        <w:rPr>
          <w:rFonts w:asciiTheme="minorHAnsi" w:hAnsiTheme="minorHAnsi" w:cstheme="minorHAnsi"/>
          <w:iCs/>
          <w:color w:val="00000A"/>
          <w:sz w:val="22"/>
          <w:szCs w:val="22"/>
        </w:rPr>
        <w:t>Βλάχου</w:t>
      </w:r>
      <w:proofErr w:type="spellEnd"/>
      <w:r w:rsidRPr="00613EFD">
        <w:rPr>
          <w:rFonts w:asciiTheme="minorHAnsi" w:hAnsiTheme="minorHAnsi" w:cstheme="minorHAnsi"/>
          <w:iCs/>
          <w:color w:val="00000A"/>
          <w:sz w:val="22"/>
          <w:szCs w:val="22"/>
        </w:rPr>
        <w:t xml:space="preserve">.   </w:t>
      </w:r>
    </w:p>
    <w:p w:rsidR="00D853D1" w:rsidRPr="00613EFD" w:rsidRDefault="00D853D1" w:rsidP="00DC5E49">
      <w:pPr>
        <w:spacing w:line="360" w:lineRule="auto"/>
        <w:jc w:val="both"/>
        <w:rPr>
          <w:rFonts w:asciiTheme="minorHAnsi" w:hAnsiTheme="minorHAnsi" w:cstheme="minorHAnsi"/>
        </w:rPr>
      </w:pPr>
    </w:p>
    <w:p w:rsidR="00490DBC" w:rsidRPr="00C51093" w:rsidRDefault="00DC5E49" w:rsidP="00490DBC">
      <w:pPr>
        <w:rPr>
          <w:sz w:val="24"/>
          <w:szCs w:val="24"/>
        </w:rPr>
      </w:pPr>
      <w:r w:rsidRPr="00613EFD">
        <w:rPr>
          <w:rFonts w:asciiTheme="minorHAnsi" w:hAnsiTheme="minorHAnsi" w:cstheme="minorHAnsi"/>
          <w:b/>
          <w:bCs/>
          <w:iCs/>
          <w:color w:val="00000A"/>
          <w:sz w:val="22"/>
          <w:szCs w:val="22"/>
        </w:rPr>
        <w:t xml:space="preserve"> </w:t>
      </w:r>
      <w:r w:rsidRPr="00613EFD">
        <w:rPr>
          <w:rFonts w:asciiTheme="minorHAnsi" w:hAnsiTheme="minorHAnsi" w:cstheme="minorHAnsi"/>
          <w:iCs/>
          <w:color w:val="00000A"/>
          <w:sz w:val="22"/>
          <w:szCs w:val="22"/>
        </w:rPr>
        <w:t xml:space="preserve"> </w:t>
      </w:r>
      <w:r w:rsidRPr="00613EFD">
        <w:rPr>
          <w:rFonts w:asciiTheme="minorHAnsi" w:hAnsiTheme="minorHAnsi" w:cstheme="minorHAnsi"/>
          <w:bCs/>
          <w:color w:val="000000"/>
          <w:spacing w:val="-1"/>
          <w:sz w:val="22"/>
          <w:szCs w:val="22"/>
        </w:rPr>
        <w:t xml:space="preserve"> </w:t>
      </w:r>
      <w:r w:rsidR="00D853D1">
        <w:rPr>
          <w:rFonts w:asciiTheme="minorHAnsi" w:hAnsiTheme="minorHAnsi" w:cstheme="minorHAnsi"/>
          <w:bCs/>
          <w:color w:val="000000"/>
          <w:spacing w:val="-1"/>
          <w:sz w:val="22"/>
          <w:szCs w:val="22"/>
        </w:rPr>
        <w:t>-</w:t>
      </w:r>
      <w:r w:rsidRPr="00613EFD">
        <w:rPr>
          <w:rFonts w:asciiTheme="minorHAnsi" w:hAnsiTheme="minorHAnsi" w:cstheme="minorHAnsi"/>
          <w:bCs/>
          <w:color w:val="000000"/>
          <w:spacing w:val="-1"/>
          <w:sz w:val="22"/>
          <w:szCs w:val="22"/>
        </w:rPr>
        <w:t xml:space="preserve">  </w:t>
      </w:r>
      <w:r w:rsidR="00490DBC">
        <w:rPr>
          <w:rFonts w:asciiTheme="minorHAnsi" w:hAnsiTheme="minorHAnsi" w:cstheme="minorHAnsi"/>
          <w:iCs/>
          <w:color w:val="00000A"/>
          <w:sz w:val="22"/>
          <w:szCs w:val="22"/>
        </w:rPr>
        <w:t xml:space="preserve">Ο επικεφαλής της παράταξης «ΛΑΪΚΗ ΣΥΣΠΕΙΡΩΣΗ ΛΙΒΑΔΕΙΑΣ» δημοτικός σύμβουλος κ. </w:t>
      </w:r>
      <w:proofErr w:type="spellStart"/>
      <w:r w:rsidR="00490DBC">
        <w:rPr>
          <w:rFonts w:asciiTheme="minorHAnsi" w:hAnsiTheme="minorHAnsi" w:cstheme="minorHAnsi"/>
          <w:iCs/>
          <w:color w:val="00000A"/>
          <w:sz w:val="22"/>
          <w:szCs w:val="22"/>
        </w:rPr>
        <w:t>Κοτσικώνας</w:t>
      </w:r>
      <w:proofErr w:type="spellEnd"/>
      <w:r w:rsidR="00490DBC">
        <w:rPr>
          <w:rFonts w:asciiTheme="minorHAnsi" w:hAnsiTheme="minorHAnsi" w:cstheme="minorHAnsi"/>
          <w:iCs/>
          <w:color w:val="00000A"/>
          <w:sz w:val="22"/>
          <w:szCs w:val="22"/>
        </w:rPr>
        <w:t xml:space="preserve"> Επαμεινώνδας μέσω  </w:t>
      </w:r>
      <w:r w:rsidR="00490DBC">
        <w:rPr>
          <w:rFonts w:asciiTheme="minorHAnsi" w:hAnsiTheme="minorHAnsi" w:cstheme="minorHAnsi"/>
          <w:iCs/>
          <w:color w:val="00000A"/>
          <w:sz w:val="22"/>
          <w:szCs w:val="22"/>
          <w:lang w:val="en-US"/>
        </w:rPr>
        <w:t>email</w:t>
      </w:r>
      <w:r w:rsidR="00490DBC">
        <w:rPr>
          <w:rFonts w:asciiTheme="minorHAnsi" w:hAnsiTheme="minorHAnsi" w:cstheme="minorHAnsi"/>
          <w:iCs/>
          <w:color w:val="00000A"/>
          <w:sz w:val="22"/>
          <w:szCs w:val="22"/>
        </w:rPr>
        <w:t xml:space="preserve"> δήλωσε τα εξής:</w:t>
      </w:r>
      <w:r w:rsidR="00490DBC" w:rsidRPr="00C51093">
        <w:t xml:space="preserve"> </w:t>
      </w:r>
      <w:r w:rsidR="00490DBC">
        <w:t>«</w:t>
      </w:r>
      <w:r w:rsidR="00490DBC" w:rsidRPr="00C51093">
        <w:rPr>
          <w:sz w:val="24"/>
          <w:szCs w:val="24"/>
        </w:rPr>
        <w:t xml:space="preserve">Για τους λόγους που αναλυτικά έχουμε αναπτύξει και αναφέρει σε προηγούμενες συνεδριάσεις Δ.Σ., ψηφίζουμε   α)  ΥΠΕΡ για  την αναγκαιότητα του έργου της διάνοιξης της οδού Αισχύλο και  </w:t>
      </w:r>
    </w:p>
    <w:p w:rsidR="00490DBC" w:rsidRPr="00C51093" w:rsidRDefault="00490DBC" w:rsidP="00490DBC">
      <w:pPr>
        <w:rPr>
          <w:rFonts w:ascii="Calibri" w:hAnsi="Calibri" w:cs="Calibri"/>
          <w:color w:val="000000"/>
          <w:sz w:val="24"/>
          <w:szCs w:val="24"/>
        </w:rPr>
      </w:pPr>
      <w:r w:rsidRPr="00C51093">
        <w:rPr>
          <w:rFonts w:ascii="Calibri" w:hAnsi="Calibri" w:cs="Calibri"/>
          <w:color w:val="000000"/>
          <w:sz w:val="24"/>
          <w:szCs w:val="24"/>
        </w:rPr>
        <w:t xml:space="preserve">β) ΚΑΤΑ ως προς τη διαδικασία της διάνοιξης μέσω της απευθείας αγοράς των συγκεκριμένων ακινήτων και αντιπροτείνουμε και ψηφίζουμε ΥΠΕΡ της  άμεσης </w:t>
      </w:r>
      <w:proofErr w:type="spellStart"/>
      <w:r w:rsidRPr="00C51093">
        <w:rPr>
          <w:rFonts w:ascii="Calibri" w:hAnsi="Calibri" w:cs="Calibri"/>
          <w:color w:val="000000"/>
          <w:sz w:val="24"/>
          <w:szCs w:val="24"/>
        </w:rPr>
        <w:t>επανεπιβολής</w:t>
      </w:r>
      <w:proofErr w:type="spellEnd"/>
      <w:r w:rsidRPr="00C51093">
        <w:rPr>
          <w:rFonts w:ascii="Calibri" w:hAnsi="Calibri" w:cs="Calibri"/>
          <w:color w:val="000000"/>
          <w:sz w:val="24"/>
          <w:szCs w:val="24"/>
        </w:rPr>
        <w:t xml:space="preserve"> της απαλλοτρίωσης των εν λόγω ακινήτων που προβλέπει ο νόμος 4759/2020 (αρ.89 </w:t>
      </w:r>
      <w:proofErr w:type="spellStart"/>
      <w:r w:rsidRPr="00C51093">
        <w:rPr>
          <w:rFonts w:ascii="Calibri" w:hAnsi="Calibri" w:cs="Calibri"/>
          <w:color w:val="000000"/>
          <w:sz w:val="24"/>
          <w:szCs w:val="24"/>
        </w:rPr>
        <w:t>επ</w:t>
      </w:r>
      <w:proofErr w:type="spellEnd"/>
      <w:r w:rsidRPr="00C51093">
        <w:rPr>
          <w:rFonts w:ascii="Calibri" w:hAnsi="Calibri" w:cs="Calibri"/>
          <w:color w:val="000000"/>
          <w:sz w:val="24"/>
          <w:szCs w:val="24"/>
        </w:rPr>
        <w:t>.).</w:t>
      </w:r>
      <w:r>
        <w:rPr>
          <w:rFonts w:ascii="Calibri" w:hAnsi="Calibri" w:cs="Calibri"/>
          <w:color w:val="000000"/>
          <w:sz w:val="24"/>
          <w:szCs w:val="24"/>
        </w:rPr>
        <w:t>»</w:t>
      </w:r>
      <w:r w:rsidRPr="00C51093">
        <w:rPr>
          <w:rFonts w:ascii="Calibri" w:hAnsi="Calibri" w:cs="Calibri"/>
          <w:color w:val="000000"/>
          <w:sz w:val="24"/>
          <w:szCs w:val="24"/>
        </w:rPr>
        <w:t xml:space="preserve">   </w:t>
      </w:r>
    </w:p>
    <w:p w:rsidR="00BC51EF" w:rsidRDefault="00DC5E49" w:rsidP="00DC5E49">
      <w:pPr>
        <w:rPr>
          <w:rFonts w:asciiTheme="minorHAnsi" w:hAnsiTheme="minorHAnsi" w:cstheme="minorHAnsi"/>
          <w:sz w:val="22"/>
          <w:szCs w:val="22"/>
        </w:rPr>
      </w:pPr>
      <w:r w:rsidRPr="00613EFD">
        <w:rPr>
          <w:rFonts w:asciiTheme="minorHAnsi" w:hAnsiTheme="minorHAnsi" w:cstheme="minorHAnsi"/>
          <w:bCs/>
          <w:color w:val="000000"/>
          <w:spacing w:val="-1"/>
          <w:sz w:val="24"/>
          <w:szCs w:val="24"/>
        </w:rPr>
        <w:t xml:space="preserve">                                                                                                </w:t>
      </w:r>
    </w:p>
    <w:p w:rsidR="00EE3496" w:rsidRPr="00581424" w:rsidRDefault="00EE3496" w:rsidP="00EE3496">
      <w:pPr>
        <w:tabs>
          <w:tab w:val="center" w:pos="8460"/>
        </w:tabs>
        <w:spacing w:line="360" w:lineRule="auto"/>
        <w:jc w:val="both"/>
        <w:rPr>
          <w:rFonts w:asciiTheme="minorHAnsi" w:hAnsiTheme="minorHAnsi" w:cstheme="minorHAnsi"/>
          <w:sz w:val="22"/>
          <w:szCs w:val="22"/>
        </w:rPr>
      </w:pPr>
      <w:r w:rsidRPr="00581424">
        <w:rPr>
          <w:rFonts w:asciiTheme="minorHAnsi" w:hAnsiTheme="minorHAnsi" w:cstheme="minorHAnsi"/>
          <w:sz w:val="22"/>
          <w:szCs w:val="22"/>
        </w:rPr>
        <w:t xml:space="preserve">Το Δημοτικό Συμβούλιο μετά διαλογική συζήτηση και  αφού  έλαβε υπόψη του: </w:t>
      </w:r>
    </w:p>
    <w:p w:rsidR="00EE3496" w:rsidRPr="00581424" w:rsidRDefault="00EE3496" w:rsidP="00EE3496">
      <w:pPr>
        <w:pStyle w:val="a8"/>
        <w:numPr>
          <w:ilvl w:val="0"/>
          <w:numId w:val="14"/>
        </w:numPr>
        <w:spacing w:before="113" w:after="113" w:line="360" w:lineRule="auto"/>
        <w:ind w:left="426" w:hanging="284"/>
        <w:jc w:val="both"/>
        <w:rPr>
          <w:rFonts w:asciiTheme="minorHAnsi" w:hAnsiTheme="minorHAnsi" w:cstheme="minorHAnsi"/>
          <w:sz w:val="22"/>
          <w:szCs w:val="22"/>
        </w:rPr>
      </w:pPr>
      <w:r w:rsidRPr="00581424">
        <w:rPr>
          <w:rStyle w:val="af5"/>
          <w:rFonts w:asciiTheme="minorHAnsi" w:eastAsia="Arial" w:hAnsiTheme="minorHAnsi" w:cstheme="minorHAnsi"/>
          <w:bCs/>
          <w:i w:val="0"/>
          <w:color w:val="000000"/>
          <w:sz w:val="22"/>
          <w:szCs w:val="22"/>
          <w:highlight w:val="white"/>
          <w:shd w:val="clear" w:color="auto" w:fill="FFFFFF"/>
        </w:rPr>
        <w:t>τις διατάξεις των άρθρων 65,67,238 του Ν.3852/10,</w:t>
      </w:r>
      <w:r w:rsidRPr="00581424">
        <w:rPr>
          <w:rStyle w:val="af5"/>
          <w:rFonts w:asciiTheme="minorHAnsi" w:eastAsia="Arial" w:hAnsiTheme="minorHAnsi" w:cstheme="minorHAnsi"/>
          <w:bCs/>
          <w:i w:val="0"/>
          <w:color w:val="000000"/>
          <w:sz w:val="22"/>
          <w:szCs w:val="22"/>
          <w:highlight w:val="white"/>
          <w:shd w:val="clear" w:color="auto" w:fill="FFFFFF"/>
          <w:lang w:bidi="hi-IN"/>
        </w:rPr>
        <w:t xml:space="preserve"> όπως τροποποιήθηκαν με το άρθρο 72 και 74 του Ν. 4555/2018</w:t>
      </w:r>
      <w:r w:rsidRPr="00581424">
        <w:rPr>
          <w:rStyle w:val="af5"/>
          <w:rFonts w:asciiTheme="minorHAnsi" w:eastAsia="Arial" w:hAnsiTheme="minorHAnsi" w:cstheme="minorHAnsi"/>
          <w:bCs/>
          <w:i w:val="0"/>
          <w:color w:val="000000"/>
          <w:sz w:val="22"/>
          <w:szCs w:val="22"/>
          <w:shd w:val="clear" w:color="auto" w:fill="FFFFFF"/>
          <w:lang w:bidi="hi-IN"/>
        </w:rPr>
        <w:t xml:space="preserve"> και </w:t>
      </w:r>
      <w:r w:rsidRPr="00581424">
        <w:rPr>
          <w:rFonts w:asciiTheme="minorHAnsi" w:hAnsiTheme="minorHAnsi" w:cstheme="minorHAnsi"/>
          <w:bCs/>
          <w:sz w:val="22"/>
          <w:szCs w:val="22"/>
        </w:rPr>
        <w:t xml:space="preserve">την παρ. 9 του άρθρου 266 του ν. 3852/2010 όπως ισχύει </w:t>
      </w:r>
    </w:p>
    <w:p w:rsidR="00EE3496" w:rsidRPr="00AA1A73" w:rsidRDefault="00EE3496" w:rsidP="00EE3496">
      <w:pPr>
        <w:pStyle w:val="a5"/>
        <w:widowControl w:val="0"/>
        <w:numPr>
          <w:ilvl w:val="0"/>
          <w:numId w:val="14"/>
        </w:numPr>
        <w:tabs>
          <w:tab w:val="num" w:pos="770"/>
        </w:tabs>
        <w:suppressAutoHyphens/>
        <w:spacing w:before="119" w:after="119" w:line="360" w:lineRule="auto"/>
        <w:ind w:left="426" w:hanging="284"/>
        <w:jc w:val="both"/>
        <w:rPr>
          <w:rFonts w:asciiTheme="minorHAnsi" w:hAnsiTheme="minorHAnsi" w:cstheme="minorHAnsi"/>
          <w:szCs w:val="22"/>
        </w:rPr>
      </w:pPr>
      <w:r w:rsidRPr="00AA1A73">
        <w:rPr>
          <w:rFonts w:asciiTheme="minorHAnsi" w:eastAsia="Arial" w:hAnsiTheme="minorHAnsi" w:cstheme="minorHAnsi"/>
          <w:szCs w:val="22"/>
          <w:highlight w:val="white"/>
          <w:lang w:bidi="hi-IN"/>
        </w:rPr>
        <w:t xml:space="preserve"> </w:t>
      </w:r>
      <w:r w:rsidRPr="00AA1A73">
        <w:rPr>
          <w:rFonts w:asciiTheme="minorHAnsi" w:hAnsiTheme="minorHAnsi" w:cstheme="minorHAnsi"/>
          <w:szCs w:val="22"/>
        </w:rPr>
        <w:t>το άρθρο 186 και 191 του Ν.3463/06</w:t>
      </w:r>
    </w:p>
    <w:p w:rsidR="00EE3496" w:rsidRPr="00581424" w:rsidRDefault="00EE3496" w:rsidP="00EE3496">
      <w:pPr>
        <w:pStyle w:val="a8"/>
        <w:numPr>
          <w:ilvl w:val="0"/>
          <w:numId w:val="14"/>
        </w:numPr>
        <w:tabs>
          <w:tab w:val="center" w:pos="8460"/>
        </w:tabs>
        <w:suppressAutoHyphens/>
        <w:spacing w:line="360" w:lineRule="auto"/>
        <w:ind w:left="426" w:hanging="284"/>
        <w:jc w:val="both"/>
        <w:rPr>
          <w:rFonts w:asciiTheme="minorHAnsi" w:hAnsiTheme="minorHAnsi" w:cstheme="minorHAnsi"/>
          <w:sz w:val="22"/>
          <w:szCs w:val="22"/>
        </w:rPr>
      </w:pPr>
      <w:r w:rsidRPr="00581424">
        <w:rPr>
          <w:rFonts w:asciiTheme="minorHAnsi" w:hAnsiTheme="minorHAnsi" w:cstheme="minorHAnsi"/>
          <w:sz w:val="22"/>
          <w:szCs w:val="22"/>
          <w:shd w:val="clear" w:color="auto" w:fill="FFFFFF"/>
        </w:rPr>
        <w:t>την παρ.12 άρθρου 20 Ν.3731/2008, ΦΕΚ Α 263/23.12.2008,</w:t>
      </w:r>
    </w:p>
    <w:p w:rsidR="00EE3496" w:rsidRPr="00CC015C" w:rsidRDefault="00EE3496" w:rsidP="00EE3496">
      <w:pPr>
        <w:pStyle w:val="a8"/>
        <w:numPr>
          <w:ilvl w:val="0"/>
          <w:numId w:val="14"/>
        </w:numPr>
        <w:spacing w:line="360" w:lineRule="auto"/>
        <w:ind w:left="426" w:hanging="284"/>
        <w:rPr>
          <w:rFonts w:asciiTheme="minorHAnsi" w:hAnsiTheme="minorHAnsi" w:cstheme="minorHAnsi"/>
          <w:sz w:val="22"/>
          <w:szCs w:val="22"/>
        </w:rPr>
      </w:pPr>
      <w:r w:rsidRPr="00CC015C">
        <w:rPr>
          <w:rFonts w:asciiTheme="minorHAnsi" w:hAnsiTheme="minorHAnsi" w:cstheme="minorHAnsi"/>
          <w:sz w:val="22"/>
          <w:szCs w:val="22"/>
        </w:rPr>
        <w:t xml:space="preserve">την ανάγκη του Δήμου για την αγορά ακινήτου με σκοπό  την διαπλάτυνση της οδού  </w:t>
      </w:r>
      <w:r w:rsidRPr="00CC015C">
        <w:rPr>
          <w:rFonts w:asciiTheme="minorHAnsi" w:eastAsia="Calibri" w:hAnsiTheme="minorHAnsi" w:cstheme="minorHAnsi"/>
          <w:iCs/>
          <w:kern w:val="2"/>
          <w:sz w:val="22"/>
          <w:szCs w:val="22"/>
          <w:lang w:bidi="hi-IN"/>
        </w:rPr>
        <w:t>Χρ. Παλαιολόγου (πρώην Αισχύλου)</w:t>
      </w:r>
      <w:r>
        <w:rPr>
          <w:rFonts w:asciiTheme="minorHAnsi" w:eastAsia="Calibri" w:hAnsiTheme="minorHAnsi" w:cstheme="minorHAnsi"/>
          <w:iCs/>
          <w:kern w:val="2"/>
          <w:sz w:val="22"/>
          <w:szCs w:val="22"/>
          <w:lang w:bidi="hi-IN"/>
        </w:rPr>
        <w:t xml:space="preserve"> </w:t>
      </w:r>
      <w:r w:rsidRPr="00581424">
        <w:rPr>
          <w:rFonts w:asciiTheme="minorHAnsi" w:eastAsia="Calibri" w:hAnsiTheme="minorHAnsi" w:cstheme="minorHAnsi"/>
          <w:iCs/>
          <w:kern w:val="2"/>
          <w:sz w:val="22"/>
          <w:szCs w:val="22"/>
          <w:lang w:bidi="hi-IN"/>
        </w:rPr>
        <w:t xml:space="preserve">και την εφαρμογή του σχεδίου πόλεως.     </w:t>
      </w:r>
    </w:p>
    <w:p w:rsidR="00EE3496" w:rsidRPr="00CC015C" w:rsidRDefault="00EE3496" w:rsidP="00EE3496">
      <w:pPr>
        <w:pStyle w:val="a8"/>
        <w:numPr>
          <w:ilvl w:val="0"/>
          <w:numId w:val="14"/>
        </w:numPr>
        <w:spacing w:line="360" w:lineRule="auto"/>
        <w:ind w:left="426" w:hanging="284"/>
        <w:jc w:val="both"/>
        <w:rPr>
          <w:rFonts w:asciiTheme="minorHAnsi" w:hAnsiTheme="minorHAnsi" w:cstheme="minorHAnsi"/>
          <w:sz w:val="22"/>
          <w:szCs w:val="22"/>
        </w:rPr>
      </w:pPr>
      <w:r w:rsidRPr="00CC015C">
        <w:rPr>
          <w:rFonts w:asciiTheme="minorHAnsi" w:hAnsiTheme="minorHAnsi" w:cstheme="minorHAnsi"/>
          <w:sz w:val="22"/>
          <w:szCs w:val="22"/>
        </w:rPr>
        <w:t xml:space="preserve"> την Πράξη 118/2011 του Τμ.7 του </w:t>
      </w:r>
      <w:proofErr w:type="spellStart"/>
      <w:r w:rsidRPr="00CC015C">
        <w:rPr>
          <w:rFonts w:asciiTheme="minorHAnsi" w:hAnsiTheme="minorHAnsi" w:cstheme="minorHAnsi"/>
          <w:sz w:val="22"/>
          <w:szCs w:val="22"/>
        </w:rPr>
        <w:t>Ελ.Συν</w:t>
      </w:r>
      <w:proofErr w:type="spellEnd"/>
      <w:r w:rsidRPr="00CC015C">
        <w:rPr>
          <w:rFonts w:asciiTheme="minorHAnsi" w:hAnsiTheme="minorHAnsi" w:cstheme="minorHAnsi"/>
          <w:sz w:val="22"/>
          <w:szCs w:val="22"/>
        </w:rPr>
        <w:t>.</w:t>
      </w:r>
    </w:p>
    <w:p w:rsidR="00EE3496" w:rsidRPr="00CC015C" w:rsidRDefault="00EE3496" w:rsidP="00EE3496">
      <w:pPr>
        <w:pStyle w:val="a8"/>
        <w:numPr>
          <w:ilvl w:val="0"/>
          <w:numId w:val="14"/>
        </w:numPr>
        <w:suppressAutoHyphens/>
        <w:ind w:left="426" w:hanging="284"/>
        <w:jc w:val="both"/>
        <w:rPr>
          <w:rFonts w:asciiTheme="minorHAnsi" w:hAnsiTheme="minorHAnsi" w:cstheme="minorHAnsi"/>
        </w:rPr>
      </w:pPr>
      <w:r w:rsidRPr="00CC015C">
        <w:rPr>
          <w:rFonts w:asciiTheme="minorHAnsi" w:hAnsiTheme="minorHAnsi" w:cstheme="minorHAnsi"/>
          <w:sz w:val="22"/>
          <w:szCs w:val="22"/>
        </w:rPr>
        <w:t xml:space="preserve">τις εξασφαλισμένες πιστώσεις στον προϋπολογισμό του τρέχοντος έτους του Δήμου </w:t>
      </w:r>
      <w:r w:rsidRPr="00CC015C">
        <w:rPr>
          <w:rFonts w:asciiTheme="minorHAnsi" w:hAnsiTheme="minorHAnsi" w:cstheme="minorHAnsi"/>
        </w:rPr>
        <w:t xml:space="preserve"> </w:t>
      </w:r>
    </w:p>
    <w:p w:rsidR="00EE3496" w:rsidRDefault="00EE3496" w:rsidP="00EE3496">
      <w:pPr>
        <w:tabs>
          <w:tab w:val="num" w:pos="770"/>
        </w:tabs>
        <w:suppressAutoHyphens/>
        <w:ind w:left="426" w:hanging="284"/>
        <w:jc w:val="both"/>
      </w:pPr>
    </w:p>
    <w:p w:rsidR="00EE3496" w:rsidRPr="00581424" w:rsidRDefault="00EE3496" w:rsidP="00EE3496">
      <w:pPr>
        <w:pStyle w:val="a8"/>
        <w:numPr>
          <w:ilvl w:val="0"/>
          <w:numId w:val="36"/>
        </w:numPr>
        <w:suppressAutoHyphens/>
        <w:spacing w:before="6" w:after="6" w:line="360" w:lineRule="auto"/>
        <w:ind w:left="426" w:hanging="284"/>
        <w:jc w:val="both"/>
        <w:rPr>
          <w:rFonts w:asciiTheme="minorHAnsi" w:hAnsiTheme="minorHAnsi" w:cstheme="minorHAnsi"/>
          <w:b/>
          <w:bCs/>
          <w:sz w:val="22"/>
          <w:szCs w:val="22"/>
        </w:rPr>
      </w:pPr>
      <w:r w:rsidRPr="00581424">
        <w:rPr>
          <w:rFonts w:asciiTheme="minorHAnsi" w:eastAsia="Arial" w:hAnsiTheme="minorHAnsi" w:cstheme="minorHAnsi"/>
          <w:bCs/>
          <w:color w:val="000000"/>
          <w:sz w:val="22"/>
          <w:szCs w:val="22"/>
          <w:highlight w:val="white"/>
        </w:rPr>
        <w:t xml:space="preserve">το άρθρο 23 παρ.2 του Ν.2873/00 όπως συμπληρώθηκε με το άρθρο 31 παρ.12 του 2579/98 </w:t>
      </w:r>
      <w:r w:rsidRPr="00581424">
        <w:rPr>
          <w:rStyle w:val="af3"/>
          <w:rFonts w:asciiTheme="minorHAnsi" w:hAnsiTheme="minorHAnsi" w:cstheme="minorHAnsi"/>
          <w:b w:val="0"/>
          <w:sz w:val="22"/>
          <w:szCs w:val="22"/>
          <w:shd w:val="clear" w:color="auto" w:fill="FFFFFF"/>
        </w:rPr>
        <w:t>τις διατάξεις</w:t>
      </w:r>
      <w:r w:rsidRPr="00581424">
        <w:rPr>
          <w:rStyle w:val="af3"/>
          <w:rFonts w:asciiTheme="minorHAnsi" w:hAnsiTheme="minorHAnsi" w:cstheme="minorHAnsi"/>
          <w:sz w:val="22"/>
          <w:szCs w:val="22"/>
          <w:shd w:val="clear" w:color="auto" w:fill="FFFFFF"/>
        </w:rPr>
        <w:t xml:space="preserve"> </w:t>
      </w:r>
      <w:r w:rsidRPr="00581424">
        <w:rPr>
          <w:rFonts w:asciiTheme="minorHAnsi" w:hAnsiTheme="minorHAnsi" w:cstheme="minorHAnsi"/>
          <w:bCs/>
          <w:sz w:val="22"/>
          <w:szCs w:val="22"/>
        </w:rPr>
        <w:t xml:space="preserve">της </w:t>
      </w:r>
      <w:proofErr w:type="spellStart"/>
      <w:r w:rsidRPr="00581424">
        <w:rPr>
          <w:rFonts w:asciiTheme="minorHAnsi" w:hAnsiTheme="minorHAnsi" w:cstheme="minorHAnsi"/>
          <w:bCs/>
          <w:sz w:val="22"/>
          <w:szCs w:val="22"/>
        </w:rPr>
        <w:t>υπ΄αριθμ</w:t>
      </w:r>
      <w:proofErr w:type="spellEnd"/>
      <w:r w:rsidRPr="00581424">
        <w:rPr>
          <w:rFonts w:asciiTheme="minorHAnsi" w:hAnsiTheme="minorHAnsi" w:cstheme="minorHAnsi"/>
          <w:bCs/>
          <w:sz w:val="22"/>
          <w:szCs w:val="22"/>
        </w:rPr>
        <w:t xml:space="preserve"> 375/2022</w:t>
      </w:r>
      <w:r w:rsidRPr="00581424">
        <w:rPr>
          <w:rFonts w:asciiTheme="minorHAnsi" w:hAnsiTheme="minorHAnsi" w:cstheme="minorHAnsi"/>
          <w:bCs/>
          <w:sz w:val="22"/>
          <w:szCs w:val="22"/>
          <w:u w:val="single"/>
        </w:rPr>
        <w:t xml:space="preserve"> εγκυκλίου του ΥΠ.ΕΣ. (ΑΔΑ: Ψ42Π46ΜΤΛ6-4ΙΓ)</w:t>
      </w:r>
      <w:r w:rsidRPr="00581424">
        <w:rPr>
          <w:rFonts w:asciiTheme="minorHAnsi" w:hAnsiTheme="minorHAnsi" w:cstheme="minorHAnsi"/>
          <w:bCs/>
          <w:sz w:val="22"/>
          <w:szCs w:val="22"/>
        </w:rPr>
        <w:t xml:space="preserve"> </w:t>
      </w:r>
      <w:r w:rsidRPr="00581424">
        <w:rPr>
          <w:rFonts w:asciiTheme="minorHAnsi" w:hAnsiTheme="minorHAnsi" w:cstheme="minorHAnsi"/>
          <w:sz w:val="22"/>
          <w:szCs w:val="22"/>
        </w:rPr>
        <w:t xml:space="preserve">«Λειτουργία Δημοτικού Συμβουλίου», </w:t>
      </w:r>
    </w:p>
    <w:p w:rsidR="00EE3496" w:rsidRPr="00490DBC" w:rsidRDefault="00EE3496" w:rsidP="00490DBC">
      <w:pPr>
        <w:pStyle w:val="a8"/>
        <w:numPr>
          <w:ilvl w:val="0"/>
          <w:numId w:val="36"/>
        </w:numPr>
        <w:suppressAutoHyphens/>
        <w:spacing w:before="6" w:after="6" w:line="360" w:lineRule="auto"/>
        <w:jc w:val="both"/>
        <w:rPr>
          <w:rFonts w:asciiTheme="minorHAnsi" w:hAnsiTheme="minorHAnsi" w:cstheme="minorHAnsi"/>
          <w:b/>
          <w:bCs/>
          <w:sz w:val="22"/>
          <w:szCs w:val="22"/>
        </w:rPr>
      </w:pPr>
      <w:r w:rsidRPr="00490DBC">
        <w:rPr>
          <w:rStyle w:val="af3"/>
          <w:rFonts w:asciiTheme="minorHAnsi" w:hAnsiTheme="minorHAnsi" w:cstheme="minorHAnsi"/>
          <w:b w:val="0"/>
          <w:sz w:val="22"/>
          <w:szCs w:val="22"/>
          <w:shd w:val="clear" w:color="auto" w:fill="FFFFFF"/>
        </w:rPr>
        <w:t>τις διατάξεις</w:t>
      </w:r>
      <w:r w:rsidRPr="00490DBC">
        <w:rPr>
          <w:rStyle w:val="af3"/>
          <w:rFonts w:asciiTheme="minorHAnsi" w:hAnsiTheme="minorHAnsi" w:cstheme="minorHAnsi"/>
          <w:sz w:val="22"/>
          <w:szCs w:val="22"/>
          <w:shd w:val="clear" w:color="auto" w:fill="FFFFFF"/>
        </w:rPr>
        <w:t xml:space="preserve"> </w:t>
      </w:r>
      <w:r w:rsidRPr="00490DBC">
        <w:rPr>
          <w:rFonts w:asciiTheme="minorHAnsi" w:hAnsiTheme="minorHAnsi" w:cstheme="minorHAnsi"/>
          <w:bCs/>
          <w:sz w:val="22"/>
          <w:szCs w:val="22"/>
        </w:rPr>
        <w:t xml:space="preserve">της </w:t>
      </w:r>
      <w:proofErr w:type="spellStart"/>
      <w:r w:rsidRPr="00490DBC">
        <w:rPr>
          <w:rFonts w:asciiTheme="minorHAnsi" w:hAnsiTheme="minorHAnsi" w:cstheme="minorHAnsi"/>
          <w:bCs/>
          <w:sz w:val="22"/>
          <w:szCs w:val="22"/>
        </w:rPr>
        <w:t>υπ΄αριθμ</w:t>
      </w:r>
      <w:proofErr w:type="spellEnd"/>
      <w:r w:rsidRPr="00490DBC">
        <w:rPr>
          <w:rFonts w:asciiTheme="minorHAnsi" w:hAnsiTheme="minorHAnsi" w:cstheme="minorHAnsi"/>
          <w:bCs/>
          <w:sz w:val="22"/>
          <w:szCs w:val="22"/>
        </w:rPr>
        <w:t xml:space="preserve"> 131/2023</w:t>
      </w:r>
      <w:r w:rsidRPr="00490DBC">
        <w:rPr>
          <w:rFonts w:asciiTheme="minorHAnsi" w:hAnsiTheme="minorHAnsi" w:cstheme="minorHAnsi"/>
          <w:bCs/>
          <w:sz w:val="22"/>
          <w:szCs w:val="22"/>
          <w:u w:val="single"/>
        </w:rPr>
        <w:t xml:space="preserve"> εγκυκλίου του ΥΠ.ΕΣ. (ΑΔΑ: ΡΨΦΛ46ΜΤΛ6-ΟΘΨ) </w:t>
      </w:r>
      <w:r w:rsidRPr="00490DBC">
        <w:rPr>
          <w:rFonts w:asciiTheme="minorHAnsi" w:hAnsiTheme="minorHAnsi" w:cstheme="minorHAnsi"/>
          <w:bCs/>
          <w:sz w:val="22"/>
          <w:szCs w:val="22"/>
        </w:rPr>
        <w:t>«</w:t>
      </w:r>
      <w:r w:rsidRPr="00490DBC">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490DBC">
        <w:rPr>
          <w:rFonts w:asciiTheme="minorHAnsi" w:hAnsiTheme="minorHAnsi" w:cstheme="minorHAnsi"/>
          <w:sz w:val="22"/>
          <w:szCs w:val="22"/>
        </w:rPr>
        <w:t>αριθμ</w:t>
      </w:r>
      <w:proofErr w:type="spellEnd"/>
      <w:r w:rsidRPr="00490DBC">
        <w:rPr>
          <w:rFonts w:asciiTheme="minorHAnsi" w:hAnsiTheme="minorHAnsi" w:cstheme="minorHAnsi"/>
          <w:sz w:val="22"/>
          <w:szCs w:val="22"/>
        </w:rPr>
        <w:t xml:space="preserve">. 2377/2022 απόφαση της Ολομέλειας του Συμβουλίου της Επικρατείας»      </w:t>
      </w:r>
    </w:p>
    <w:p w:rsidR="00EE3496" w:rsidRPr="00490DBC" w:rsidRDefault="00EE3496" w:rsidP="00490DBC">
      <w:pPr>
        <w:pStyle w:val="a8"/>
        <w:numPr>
          <w:ilvl w:val="0"/>
          <w:numId w:val="36"/>
        </w:numPr>
        <w:suppressAutoHyphens/>
        <w:spacing w:before="6" w:after="6" w:line="360" w:lineRule="auto"/>
        <w:jc w:val="both"/>
        <w:rPr>
          <w:rFonts w:asciiTheme="minorHAnsi" w:hAnsiTheme="minorHAnsi" w:cstheme="minorHAnsi"/>
          <w:b/>
          <w:bCs/>
          <w:sz w:val="22"/>
          <w:szCs w:val="22"/>
        </w:rPr>
      </w:pPr>
      <w:r w:rsidRPr="00490DBC">
        <w:rPr>
          <w:rStyle w:val="af3"/>
          <w:rFonts w:asciiTheme="minorHAnsi" w:hAnsiTheme="minorHAnsi" w:cstheme="minorHAnsi"/>
          <w:b w:val="0"/>
          <w:sz w:val="22"/>
          <w:szCs w:val="22"/>
          <w:shd w:val="clear" w:color="auto" w:fill="FFFFFF"/>
        </w:rPr>
        <w:t>τις διατάξεις</w:t>
      </w:r>
      <w:r w:rsidRPr="00490DBC">
        <w:rPr>
          <w:rFonts w:asciiTheme="minorHAnsi" w:hAnsiTheme="minorHAnsi" w:cstheme="minorHAnsi"/>
          <w:sz w:val="22"/>
          <w:szCs w:val="22"/>
        </w:rPr>
        <w:t xml:space="preserve"> της </w:t>
      </w:r>
      <w:proofErr w:type="spellStart"/>
      <w:r w:rsidRPr="00490DBC">
        <w:rPr>
          <w:rFonts w:asciiTheme="minorHAnsi" w:hAnsiTheme="minorHAnsi" w:cstheme="minorHAnsi"/>
          <w:sz w:val="22"/>
          <w:szCs w:val="22"/>
        </w:rPr>
        <w:t>υπ΄αριθμ</w:t>
      </w:r>
      <w:proofErr w:type="spellEnd"/>
      <w:r w:rsidRPr="00490DBC">
        <w:rPr>
          <w:rFonts w:asciiTheme="minorHAnsi" w:hAnsiTheme="minorHAnsi" w:cstheme="minorHAnsi"/>
          <w:sz w:val="22"/>
          <w:szCs w:val="22"/>
        </w:rPr>
        <w:t xml:space="preserve">. 488/2023 </w:t>
      </w:r>
      <w:r w:rsidRPr="00490DBC">
        <w:rPr>
          <w:rFonts w:asciiTheme="minorHAnsi" w:hAnsiTheme="minorHAnsi" w:cstheme="minorHAnsi"/>
          <w:bCs/>
          <w:sz w:val="22"/>
          <w:szCs w:val="22"/>
          <w:u w:val="single"/>
        </w:rPr>
        <w:t xml:space="preserve">εγκυκλίου του ΥΠ.ΕΣ. (ΑΔΑ:6ΖΟΞ46ΜΤΛ6-6ΡΨ) </w:t>
      </w:r>
      <w:r w:rsidRPr="00490DBC">
        <w:rPr>
          <w:rFonts w:asciiTheme="minorHAnsi" w:hAnsiTheme="minorHAnsi" w:cstheme="minorHAnsi"/>
          <w:sz w:val="22"/>
          <w:szCs w:val="22"/>
        </w:rPr>
        <w:t xml:space="preserve">  «Τρόποι σύγκλησης των συλλογικών οργάνων των δήμων άρθρο 11 του ν. 5043/2023 (Α΄91)»</w:t>
      </w:r>
    </w:p>
    <w:p w:rsidR="00EE3496" w:rsidRPr="00490DBC" w:rsidRDefault="00EE3496" w:rsidP="00490DBC">
      <w:pPr>
        <w:pStyle w:val="a8"/>
        <w:numPr>
          <w:ilvl w:val="0"/>
          <w:numId w:val="36"/>
        </w:numPr>
        <w:suppressAutoHyphens/>
        <w:spacing w:before="6" w:after="6" w:line="360" w:lineRule="auto"/>
        <w:jc w:val="both"/>
        <w:rPr>
          <w:rFonts w:asciiTheme="minorHAnsi" w:hAnsiTheme="minorHAnsi" w:cstheme="minorHAnsi"/>
          <w:b/>
          <w:bCs/>
          <w:sz w:val="22"/>
          <w:szCs w:val="22"/>
        </w:rPr>
      </w:pPr>
      <w:r w:rsidRPr="00490DBC">
        <w:rPr>
          <w:rFonts w:asciiTheme="minorHAnsi" w:hAnsiTheme="minorHAnsi" w:cstheme="minorHAnsi"/>
          <w:sz w:val="22"/>
          <w:szCs w:val="22"/>
        </w:rPr>
        <w:t xml:space="preserve">την ανάγκη του Δήμου για την αγορά ακινήτου με σκοπό </w:t>
      </w:r>
      <w:r w:rsidRPr="00490DBC">
        <w:rPr>
          <w:rFonts w:asciiTheme="minorHAnsi" w:eastAsia="Calibri" w:hAnsiTheme="minorHAnsi" w:cstheme="minorHAnsi"/>
          <w:iCs/>
          <w:kern w:val="2"/>
          <w:sz w:val="22"/>
          <w:szCs w:val="22"/>
          <w:lang w:bidi="hi-IN"/>
        </w:rPr>
        <w:t xml:space="preserve">για την άμεση διαπλάτυνση της οδού </w:t>
      </w:r>
      <w:r w:rsidRPr="00490DBC">
        <w:rPr>
          <w:rFonts w:asciiTheme="minorHAnsi" w:hAnsiTheme="minorHAnsi" w:cstheme="minorHAnsi"/>
          <w:sz w:val="22"/>
          <w:szCs w:val="22"/>
        </w:rPr>
        <w:t xml:space="preserve">  </w:t>
      </w:r>
      <w:r w:rsidRPr="00490DBC">
        <w:rPr>
          <w:rFonts w:asciiTheme="minorHAnsi" w:hAnsiTheme="minorHAnsi" w:cstheme="minorHAnsi"/>
          <w:iCs/>
          <w:color w:val="00000A"/>
          <w:sz w:val="22"/>
          <w:szCs w:val="22"/>
        </w:rPr>
        <w:t>Χρ. Παλαιολόγου (πρώην Αισχύλου),</w:t>
      </w:r>
      <w:r w:rsidRPr="00490DBC">
        <w:rPr>
          <w:rFonts w:asciiTheme="minorHAnsi" w:eastAsia="Calibri" w:hAnsiTheme="minorHAnsi" w:cstheme="minorHAnsi"/>
          <w:iCs/>
          <w:kern w:val="2"/>
          <w:sz w:val="22"/>
          <w:szCs w:val="22"/>
          <w:lang w:bidi="hi-IN"/>
        </w:rPr>
        <w:t xml:space="preserve">  και την εφαρμογή του σχεδίου πόλεως.     </w:t>
      </w:r>
    </w:p>
    <w:p w:rsidR="00EE3496" w:rsidRPr="00702C81" w:rsidRDefault="00EE3496" w:rsidP="00490DBC">
      <w:pPr>
        <w:pStyle w:val="a5"/>
        <w:widowControl w:val="0"/>
        <w:numPr>
          <w:ilvl w:val="0"/>
          <w:numId w:val="36"/>
        </w:numPr>
        <w:suppressAutoHyphens/>
        <w:spacing w:before="119" w:after="119" w:line="360" w:lineRule="auto"/>
        <w:jc w:val="both"/>
        <w:rPr>
          <w:rStyle w:val="af5"/>
          <w:rFonts w:asciiTheme="minorHAnsi" w:hAnsiTheme="minorHAnsi" w:cstheme="minorHAnsi"/>
          <w:i w:val="0"/>
          <w:iCs w:val="0"/>
          <w:szCs w:val="22"/>
        </w:rPr>
      </w:pPr>
      <w:r w:rsidRPr="00702C81">
        <w:rPr>
          <w:rFonts w:asciiTheme="minorHAnsi" w:hAnsiTheme="minorHAnsi" w:cstheme="minorHAnsi"/>
          <w:color w:val="000000"/>
          <w:szCs w:val="22"/>
          <w:shd w:val="clear" w:color="auto" w:fill="FFFFFF"/>
        </w:rPr>
        <w:t xml:space="preserve">την με </w:t>
      </w:r>
      <w:proofErr w:type="spellStart"/>
      <w:r w:rsidRPr="00702C81">
        <w:rPr>
          <w:rFonts w:asciiTheme="minorHAnsi" w:hAnsiTheme="minorHAnsi" w:cstheme="minorHAnsi"/>
          <w:color w:val="000000"/>
          <w:szCs w:val="22"/>
          <w:shd w:val="clear" w:color="auto" w:fill="FFFFFF"/>
        </w:rPr>
        <w:t>αριθμ</w:t>
      </w:r>
      <w:proofErr w:type="spellEnd"/>
      <w:r w:rsidRPr="00702C81">
        <w:rPr>
          <w:rFonts w:asciiTheme="minorHAnsi" w:hAnsiTheme="minorHAnsi" w:cstheme="minorHAnsi"/>
          <w:color w:val="000000"/>
          <w:szCs w:val="22"/>
          <w:shd w:val="clear" w:color="auto" w:fill="FFFFFF"/>
        </w:rPr>
        <w:t xml:space="preserve">. </w:t>
      </w:r>
      <w:proofErr w:type="spellStart"/>
      <w:r w:rsidRPr="00702C81">
        <w:rPr>
          <w:rFonts w:asciiTheme="minorHAnsi" w:hAnsiTheme="minorHAnsi" w:cstheme="minorHAnsi"/>
          <w:color w:val="000000"/>
          <w:szCs w:val="22"/>
          <w:shd w:val="clear" w:color="auto" w:fill="FFFFFF"/>
        </w:rPr>
        <w:t>Πρωτ</w:t>
      </w:r>
      <w:proofErr w:type="spellEnd"/>
      <w:r w:rsidRPr="00702C81">
        <w:rPr>
          <w:rFonts w:asciiTheme="minorHAnsi" w:hAnsiTheme="minorHAnsi" w:cstheme="minorHAnsi"/>
          <w:szCs w:val="22"/>
        </w:rPr>
        <w:t xml:space="preserve">  9</w:t>
      </w:r>
      <w:r w:rsidR="00DC5E49">
        <w:rPr>
          <w:rFonts w:asciiTheme="minorHAnsi" w:hAnsiTheme="minorHAnsi" w:cstheme="minorHAnsi"/>
          <w:szCs w:val="22"/>
        </w:rPr>
        <w:t>74</w:t>
      </w:r>
      <w:r w:rsidRPr="00702C81">
        <w:rPr>
          <w:rFonts w:asciiTheme="minorHAnsi" w:hAnsiTheme="minorHAnsi" w:cstheme="minorHAnsi"/>
          <w:szCs w:val="22"/>
        </w:rPr>
        <w:t>/</w:t>
      </w:r>
      <w:r w:rsidR="00DC5E49">
        <w:rPr>
          <w:rFonts w:asciiTheme="minorHAnsi" w:hAnsiTheme="minorHAnsi" w:cstheme="minorHAnsi"/>
          <w:szCs w:val="22"/>
        </w:rPr>
        <w:t>4-7</w:t>
      </w:r>
      <w:r>
        <w:rPr>
          <w:rFonts w:asciiTheme="minorHAnsi" w:hAnsiTheme="minorHAnsi" w:cstheme="minorHAnsi"/>
          <w:szCs w:val="22"/>
        </w:rPr>
        <w:t>-</w:t>
      </w:r>
      <w:r w:rsidRPr="00702C81">
        <w:rPr>
          <w:rStyle w:val="af5"/>
          <w:rFonts w:asciiTheme="minorHAnsi" w:eastAsia="Arial" w:hAnsiTheme="minorHAnsi" w:cstheme="minorHAnsi"/>
          <w:i w:val="0"/>
          <w:szCs w:val="22"/>
          <w:shd w:val="clear" w:color="auto" w:fill="FFFFFF"/>
        </w:rPr>
        <w:t>2023 εισήγηση της Υπηρεσίας Δόμησης-</w:t>
      </w:r>
      <w:r w:rsidRPr="00702C81">
        <w:rPr>
          <w:rStyle w:val="af5"/>
          <w:rFonts w:asciiTheme="minorHAnsi" w:eastAsia="Arial" w:hAnsiTheme="minorHAnsi" w:cstheme="minorHAnsi"/>
          <w:i w:val="0"/>
          <w:spacing w:val="-3"/>
          <w:szCs w:val="22"/>
          <w:highlight w:val="white"/>
          <w:shd w:val="clear" w:color="auto" w:fill="FFFFFF"/>
          <w:lang w:bidi="hi-IN"/>
        </w:rPr>
        <w:t xml:space="preserve">  </w:t>
      </w:r>
      <w:r w:rsidRPr="00702C81">
        <w:rPr>
          <w:rStyle w:val="af5"/>
          <w:rFonts w:asciiTheme="minorHAnsi" w:eastAsia="Arial" w:hAnsiTheme="minorHAnsi" w:cstheme="minorHAnsi"/>
          <w:i w:val="0"/>
          <w:szCs w:val="22"/>
          <w:highlight w:val="white"/>
          <w:shd w:val="clear" w:color="auto" w:fill="FFFFFF"/>
          <w:lang w:bidi="hi-IN"/>
        </w:rPr>
        <w:t>Δ/</w:t>
      </w:r>
      <w:proofErr w:type="spellStart"/>
      <w:r w:rsidRPr="00702C81">
        <w:rPr>
          <w:rStyle w:val="af5"/>
          <w:rFonts w:asciiTheme="minorHAnsi" w:eastAsia="Arial" w:hAnsiTheme="minorHAnsi" w:cstheme="minorHAnsi"/>
          <w:i w:val="0"/>
          <w:szCs w:val="22"/>
          <w:highlight w:val="white"/>
          <w:shd w:val="clear" w:color="auto" w:fill="FFFFFF"/>
          <w:lang w:bidi="hi-IN"/>
        </w:rPr>
        <w:t>νση</w:t>
      </w:r>
      <w:proofErr w:type="spellEnd"/>
      <w:r w:rsidRPr="00702C81">
        <w:rPr>
          <w:rStyle w:val="af5"/>
          <w:rFonts w:asciiTheme="minorHAnsi" w:eastAsia="Arial" w:hAnsiTheme="minorHAnsi" w:cstheme="minorHAnsi"/>
          <w:i w:val="0"/>
          <w:szCs w:val="22"/>
          <w:highlight w:val="white"/>
          <w:shd w:val="clear" w:color="auto" w:fill="FFFFFF"/>
          <w:lang w:bidi="hi-IN"/>
        </w:rPr>
        <w:t xml:space="preserve">  Πολεοδομίας του Δήμου</w:t>
      </w:r>
      <w:r w:rsidRPr="00702C81">
        <w:rPr>
          <w:rStyle w:val="af5"/>
          <w:rFonts w:asciiTheme="minorHAnsi" w:eastAsia="Arial" w:hAnsiTheme="minorHAnsi" w:cstheme="minorHAnsi"/>
          <w:i w:val="0"/>
          <w:szCs w:val="22"/>
          <w:highlight w:val="white"/>
          <w:shd w:val="clear" w:color="auto" w:fill="FFFFFF"/>
        </w:rPr>
        <w:t xml:space="preserve"> </w:t>
      </w:r>
      <w:r w:rsidRPr="00702C81">
        <w:rPr>
          <w:rStyle w:val="af5"/>
          <w:rFonts w:asciiTheme="minorHAnsi" w:eastAsia="Arial" w:hAnsiTheme="minorHAnsi" w:cstheme="minorHAnsi"/>
          <w:i w:val="0"/>
          <w:spacing w:val="-3"/>
          <w:szCs w:val="22"/>
          <w:highlight w:val="white"/>
          <w:shd w:val="clear" w:color="auto" w:fill="FFFFFF"/>
          <w:lang w:bidi="hi-IN"/>
        </w:rPr>
        <w:t xml:space="preserve"> </w:t>
      </w:r>
    </w:p>
    <w:p w:rsidR="00EE3496" w:rsidRPr="00490DBC" w:rsidRDefault="00EE3496" w:rsidP="00490DBC">
      <w:pPr>
        <w:pStyle w:val="a8"/>
        <w:numPr>
          <w:ilvl w:val="0"/>
          <w:numId w:val="36"/>
        </w:numPr>
        <w:suppressAutoHyphens/>
        <w:spacing w:line="360" w:lineRule="auto"/>
        <w:jc w:val="both"/>
        <w:rPr>
          <w:rFonts w:asciiTheme="minorHAnsi" w:hAnsiTheme="minorHAnsi" w:cstheme="minorHAnsi"/>
          <w:sz w:val="22"/>
          <w:szCs w:val="22"/>
        </w:rPr>
      </w:pPr>
      <w:r w:rsidRPr="00490DBC">
        <w:rPr>
          <w:rFonts w:asciiTheme="minorHAnsi" w:hAnsiTheme="minorHAnsi" w:cstheme="minorHAnsi"/>
          <w:sz w:val="22"/>
          <w:szCs w:val="22"/>
        </w:rPr>
        <w:t>το άρθρο 186 και 191 του Ν.3463/06</w:t>
      </w:r>
    </w:p>
    <w:p w:rsidR="00AA1A73" w:rsidRDefault="00FA7639" w:rsidP="00490DBC">
      <w:pPr>
        <w:pStyle w:val="a8"/>
        <w:numPr>
          <w:ilvl w:val="0"/>
          <w:numId w:val="36"/>
        </w:numPr>
        <w:suppressAutoHyphens/>
        <w:jc w:val="both"/>
        <w:rPr>
          <w:rFonts w:asciiTheme="minorHAnsi" w:hAnsiTheme="minorHAnsi" w:cstheme="minorHAnsi"/>
          <w:sz w:val="22"/>
          <w:szCs w:val="22"/>
        </w:rPr>
      </w:pPr>
      <w:r w:rsidRPr="00490DBC">
        <w:rPr>
          <w:rFonts w:asciiTheme="minorHAnsi" w:hAnsiTheme="minorHAnsi" w:cstheme="minorHAnsi"/>
          <w:sz w:val="22"/>
          <w:szCs w:val="22"/>
        </w:rPr>
        <w:t xml:space="preserve">τις εξασφαλισμένες πιστώσεις στον προϋπολογισμό του τρέχοντος έτους του Δήμου </w:t>
      </w:r>
    </w:p>
    <w:p w:rsidR="00FA7639" w:rsidRPr="00AA1A73" w:rsidRDefault="00FA7639" w:rsidP="00AA1A73">
      <w:pPr>
        <w:suppressAutoHyphens/>
        <w:jc w:val="both"/>
        <w:rPr>
          <w:rFonts w:asciiTheme="minorHAnsi" w:hAnsiTheme="minorHAnsi" w:cstheme="minorHAnsi"/>
          <w:sz w:val="22"/>
          <w:szCs w:val="22"/>
        </w:rPr>
      </w:pPr>
      <w:r w:rsidRPr="00AA1A73">
        <w:rPr>
          <w:rFonts w:asciiTheme="minorHAnsi" w:hAnsiTheme="minorHAnsi" w:cstheme="minorHAnsi"/>
          <w:sz w:val="22"/>
          <w:szCs w:val="22"/>
        </w:rPr>
        <w:t xml:space="preserve"> </w:t>
      </w:r>
    </w:p>
    <w:p w:rsidR="00EE3496" w:rsidRPr="00490DBC" w:rsidRDefault="00FA7639" w:rsidP="00490DBC">
      <w:pPr>
        <w:pStyle w:val="a8"/>
        <w:numPr>
          <w:ilvl w:val="0"/>
          <w:numId w:val="36"/>
        </w:numPr>
        <w:suppressAutoHyphens/>
        <w:spacing w:before="6" w:after="6" w:line="360" w:lineRule="auto"/>
        <w:jc w:val="both"/>
        <w:rPr>
          <w:rFonts w:asciiTheme="minorHAnsi" w:hAnsiTheme="minorHAnsi" w:cstheme="minorHAnsi"/>
          <w:b/>
          <w:bCs/>
          <w:sz w:val="22"/>
          <w:szCs w:val="22"/>
        </w:rPr>
      </w:pPr>
      <w:r w:rsidRPr="00490DBC">
        <w:rPr>
          <w:rFonts w:asciiTheme="minorHAnsi" w:hAnsiTheme="minorHAnsi" w:cstheme="minorHAnsi"/>
          <w:sz w:val="22"/>
          <w:szCs w:val="22"/>
        </w:rPr>
        <w:t xml:space="preserve">την Πράξη 118/2011 του Τμ.7 του </w:t>
      </w:r>
      <w:proofErr w:type="spellStart"/>
      <w:r w:rsidRPr="00490DBC">
        <w:rPr>
          <w:rFonts w:asciiTheme="minorHAnsi" w:hAnsiTheme="minorHAnsi" w:cstheme="minorHAnsi"/>
          <w:sz w:val="22"/>
          <w:szCs w:val="22"/>
        </w:rPr>
        <w:t>Ελ.Συν</w:t>
      </w:r>
      <w:proofErr w:type="spellEnd"/>
    </w:p>
    <w:p w:rsidR="00490DBC" w:rsidRPr="00490DBC" w:rsidRDefault="00490DBC" w:rsidP="00490DBC">
      <w:pPr>
        <w:pStyle w:val="a8"/>
        <w:numPr>
          <w:ilvl w:val="0"/>
          <w:numId w:val="36"/>
        </w:numPr>
        <w:jc w:val="both"/>
        <w:rPr>
          <w:rFonts w:asciiTheme="minorHAnsi" w:hAnsiTheme="minorHAnsi" w:cstheme="minorHAnsi"/>
          <w:sz w:val="24"/>
          <w:szCs w:val="24"/>
        </w:rPr>
      </w:pPr>
      <w:r w:rsidRPr="00490DBC">
        <w:rPr>
          <w:rFonts w:asciiTheme="minorHAnsi" w:hAnsiTheme="minorHAnsi" w:cstheme="minorHAnsi"/>
          <w:sz w:val="24"/>
          <w:szCs w:val="24"/>
        </w:rPr>
        <w:t>Την ψήφο των μελών  όπως αυτή  διατυπώθηκε και δηλώθηκε</w:t>
      </w:r>
    </w:p>
    <w:p w:rsidR="00EE3496" w:rsidRPr="00490DBC" w:rsidRDefault="00EE3496" w:rsidP="00490DBC">
      <w:pPr>
        <w:pStyle w:val="a5"/>
        <w:suppressAutoHyphens/>
        <w:spacing w:line="120" w:lineRule="exact"/>
        <w:jc w:val="both"/>
        <w:rPr>
          <w:rFonts w:asciiTheme="minorHAnsi" w:hAnsiTheme="minorHAnsi" w:cstheme="minorHAnsi"/>
          <w:szCs w:val="22"/>
        </w:rPr>
      </w:pPr>
    </w:p>
    <w:p w:rsidR="00EE3496" w:rsidRPr="00581424" w:rsidRDefault="00EE3496" w:rsidP="00EE3496">
      <w:pPr>
        <w:spacing w:before="6" w:line="260" w:lineRule="exact"/>
        <w:ind w:left="142" w:hanging="142"/>
        <w:jc w:val="center"/>
        <w:rPr>
          <w:rFonts w:asciiTheme="minorHAnsi" w:eastAsia="Arial" w:hAnsiTheme="minorHAnsi" w:cstheme="minorHAnsi"/>
          <w:b/>
          <w:bCs/>
          <w:sz w:val="22"/>
          <w:szCs w:val="22"/>
        </w:rPr>
      </w:pPr>
      <w:r w:rsidRPr="00581424">
        <w:rPr>
          <w:rFonts w:asciiTheme="minorHAnsi" w:eastAsia="Arial" w:hAnsiTheme="minorHAnsi" w:cstheme="minorHAnsi"/>
          <w:b/>
          <w:bCs/>
          <w:sz w:val="22"/>
          <w:szCs w:val="22"/>
        </w:rPr>
        <w:t xml:space="preserve">ΑΠΟΦΑΣΙΖΕΙ </w:t>
      </w:r>
      <w:r w:rsidR="00490DBC">
        <w:rPr>
          <w:rFonts w:asciiTheme="minorHAnsi" w:eastAsia="Arial" w:hAnsiTheme="minorHAnsi" w:cstheme="minorHAnsi"/>
          <w:b/>
          <w:bCs/>
          <w:sz w:val="22"/>
          <w:szCs w:val="22"/>
        </w:rPr>
        <w:t>ΚΑΤΑ ΠΛΕΙΟΨΗΦΙΑ</w:t>
      </w:r>
    </w:p>
    <w:p w:rsidR="00EE3496" w:rsidRPr="00581424" w:rsidRDefault="00EE3496" w:rsidP="00EE3496">
      <w:pPr>
        <w:widowControl w:val="0"/>
        <w:jc w:val="center"/>
        <w:rPr>
          <w:rFonts w:asciiTheme="minorHAnsi" w:hAnsiTheme="minorHAnsi" w:cstheme="minorHAnsi"/>
          <w:b/>
          <w:bCs/>
          <w:sz w:val="22"/>
          <w:szCs w:val="22"/>
        </w:rPr>
      </w:pPr>
      <w:r w:rsidRPr="00581424">
        <w:rPr>
          <w:rFonts w:asciiTheme="minorHAnsi" w:eastAsia="Arial" w:hAnsiTheme="minorHAnsi" w:cstheme="minorHAnsi"/>
          <w:b/>
          <w:bCs/>
          <w:sz w:val="22"/>
          <w:szCs w:val="22"/>
        </w:rPr>
        <w:t xml:space="preserve"> </w:t>
      </w:r>
    </w:p>
    <w:p w:rsidR="00EE3496" w:rsidRPr="00581424" w:rsidRDefault="00EE3496" w:rsidP="00EE3496">
      <w:pPr>
        <w:widowControl w:val="0"/>
        <w:jc w:val="center"/>
        <w:rPr>
          <w:rFonts w:asciiTheme="minorHAnsi" w:hAnsiTheme="minorHAnsi" w:cstheme="minorHAnsi"/>
          <w:b/>
          <w:bCs/>
          <w:sz w:val="22"/>
          <w:szCs w:val="22"/>
        </w:rPr>
      </w:pPr>
    </w:p>
    <w:p w:rsidR="00BC51EF" w:rsidRPr="00692102" w:rsidRDefault="00EE3496" w:rsidP="00BC51EF">
      <w:pPr>
        <w:spacing w:line="276" w:lineRule="auto"/>
        <w:ind w:left="360"/>
        <w:jc w:val="both"/>
        <w:rPr>
          <w:rFonts w:asciiTheme="minorHAnsi" w:hAnsiTheme="minorHAnsi" w:cstheme="minorHAnsi"/>
          <w:sz w:val="22"/>
          <w:szCs w:val="22"/>
        </w:rPr>
      </w:pPr>
      <w:r w:rsidRPr="00581424">
        <w:rPr>
          <w:rFonts w:asciiTheme="minorHAnsi" w:hAnsiTheme="minorHAnsi" w:cstheme="minorHAnsi"/>
          <w:sz w:val="22"/>
          <w:szCs w:val="22"/>
        </w:rPr>
        <w:t xml:space="preserve">Α) </w:t>
      </w:r>
      <w:r w:rsidR="00BC51EF" w:rsidRPr="00692102">
        <w:rPr>
          <w:rFonts w:asciiTheme="minorHAnsi" w:hAnsiTheme="minorHAnsi" w:cstheme="minorHAnsi"/>
          <w:b/>
          <w:sz w:val="22"/>
          <w:szCs w:val="22"/>
        </w:rPr>
        <w:t>Την απευθείας αγορά</w:t>
      </w:r>
      <w:r w:rsidR="00BC51EF" w:rsidRPr="00692102">
        <w:rPr>
          <w:rFonts w:asciiTheme="minorHAnsi" w:hAnsiTheme="minorHAnsi" w:cstheme="minorHAnsi"/>
          <w:sz w:val="22"/>
          <w:szCs w:val="22"/>
        </w:rPr>
        <w:t xml:space="preserve"> του </w:t>
      </w:r>
      <w:r w:rsidR="00BC51EF" w:rsidRPr="005B1F44">
        <w:rPr>
          <w:rFonts w:asciiTheme="minorHAnsi" w:hAnsiTheme="minorHAnsi" w:cstheme="minorHAnsi"/>
          <w:iCs/>
          <w:color w:val="00000A"/>
          <w:sz w:val="22"/>
          <w:szCs w:val="22"/>
        </w:rPr>
        <w:t>ρυμοτομούμενο τμήμα</w:t>
      </w:r>
      <w:r w:rsidR="00BC51EF">
        <w:rPr>
          <w:rFonts w:asciiTheme="minorHAnsi" w:hAnsiTheme="minorHAnsi" w:cstheme="minorHAnsi"/>
          <w:iCs/>
          <w:color w:val="00000A"/>
          <w:sz w:val="22"/>
          <w:szCs w:val="22"/>
        </w:rPr>
        <w:t>τος</w:t>
      </w:r>
      <w:r w:rsidR="00BC51EF" w:rsidRPr="005B1F44">
        <w:rPr>
          <w:rFonts w:asciiTheme="minorHAnsi" w:hAnsiTheme="minorHAnsi" w:cstheme="minorHAnsi"/>
          <w:iCs/>
          <w:color w:val="00000A"/>
          <w:sz w:val="22"/>
          <w:szCs w:val="22"/>
        </w:rPr>
        <w:t xml:space="preserve"> που βρίσκεται επί της οδού Χρ. Παλαιολόγου (πρώην Αισχύλου), </w:t>
      </w:r>
      <w:r w:rsidR="00BC51EF">
        <w:rPr>
          <w:rFonts w:asciiTheme="minorHAnsi" w:hAnsiTheme="minorHAnsi" w:cstheme="minorHAnsi"/>
          <w:sz w:val="22"/>
          <w:szCs w:val="22"/>
        </w:rPr>
        <w:t xml:space="preserve"> </w:t>
      </w:r>
      <w:r w:rsidR="00BC51EF" w:rsidRPr="005B1F44">
        <w:rPr>
          <w:rFonts w:asciiTheme="minorHAnsi" w:hAnsiTheme="minorHAnsi" w:cstheme="minorHAnsi"/>
          <w:iCs/>
          <w:color w:val="00000A"/>
          <w:sz w:val="22"/>
          <w:szCs w:val="22"/>
        </w:rPr>
        <w:t>έκτασης</w:t>
      </w:r>
      <w:r w:rsidR="00DC5E49">
        <w:rPr>
          <w:rFonts w:asciiTheme="minorHAnsi" w:hAnsiTheme="minorHAnsi" w:cstheme="minorHAnsi"/>
          <w:iCs/>
          <w:color w:val="00000A"/>
          <w:sz w:val="22"/>
          <w:szCs w:val="22"/>
        </w:rPr>
        <w:t xml:space="preserve"> </w:t>
      </w:r>
      <w:r w:rsidR="00BC51EF">
        <w:rPr>
          <w:rFonts w:asciiTheme="minorHAnsi" w:hAnsiTheme="minorHAnsi" w:cstheme="minorHAnsi"/>
          <w:iCs/>
          <w:color w:val="00000A"/>
          <w:sz w:val="22"/>
          <w:szCs w:val="22"/>
        </w:rPr>
        <w:t xml:space="preserve"> </w:t>
      </w:r>
      <w:r w:rsidR="00DC5E49">
        <w:rPr>
          <w:rFonts w:asciiTheme="minorHAnsi" w:eastAsia="Calibri" w:hAnsiTheme="minorHAnsi" w:cstheme="minorHAnsi"/>
          <w:iCs/>
          <w:kern w:val="2"/>
          <w:sz w:val="22"/>
          <w:szCs w:val="22"/>
          <w:lang w:bidi="hi-IN"/>
        </w:rPr>
        <w:t xml:space="preserve">401,52 </w:t>
      </w:r>
      <w:r w:rsidR="00DC5E49" w:rsidRPr="00613EFD">
        <w:rPr>
          <w:rFonts w:asciiTheme="minorHAnsi" w:eastAsia="Calibri" w:hAnsiTheme="minorHAnsi" w:cstheme="minorHAnsi"/>
          <w:iCs/>
          <w:kern w:val="2"/>
          <w:sz w:val="22"/>
          <w:szCs w:val="22"/>
          <w:lang w:bidi="hi-IN"/>
        </w:rPr>
        <w:t xml:space="preserve"> </w:t>
      </w:r>
      <w:proofErr w:type="spellStart"/>
      <w:r w:rsidR="00BC51EF" w:rsidRPr="005B1F44">
        <w:rPr>
          <w:rFonts w:asciiTheme="minorHAnsi" w:hAnsiTheme="minorHAnsi" w:cstheme="minorHAnsi"/>
          <w:iCs/>
          <w:color w:val="00000A"/>
          <w:sz w:val="22"/>
          <w:szCs w:val="22"/>
        </w:rPr>
        <w:t>τ.μ</w:t>
      </w:r>
      <w:proofErr w:type="spellEnd"/>
      <w:r w:rsidR="00BC51EF" w:rsidRPr="005B1F44">
        <w:rPr>
          <w:rFonts w:asciiTheme="minorHAnsi" w:hAnsiTheme="minorHAnsi" w:cstheme="minorHAnsi"/>
          <w:iCs/>
          <w:color w:val="00000A"/>
          <w:sz w:val="22"/>
          <w:szCs w:val="22"/>
        </w:rPr>
        <w:t xml:space="preserve">, </w:t>
      </w:r>
      <w:r w:rsidR="00BC51EF" w:rsidRPr="00692102">
        <w:rPr>
          <w:rFonts w:asciiTheme="minorHAnsi" w:hAnsiTheme="minorHAnsi" w:cstheme="minorHAnsi"/>
          <w:sz w:val="22"/>
          <w:szCs w:val="22"/>
        </w:rPr>
        <w:t xml:space="preserve"> </w:t>
      </w:r>
      <w:r w:rsidR="00BC51EF">
        <w:rPr>
          <w:rFonts w:asciiTheme="minorHAnsi" w:hAnsiTheme="minorHAnsi" w:cstheme="minorHAnsi"/>
          <w:sz w:val="22"/>
          <w:szCs w:val="22"/>
        </w:rPr>
        <w:t xml:space="preserve"> που βρίσκεται </w:t>
      </w:r>
      <w:r w:rsidR="00BC51EF" w:rsidRPr="00692102">
        <w:rPr>
          <w:rFonts w:asciiTheme="minorHAnsi" w:hAnsiTheme="minorHAnsi" w:cstheme="minorHAnsi"/>
          <w:sz w:val="22"/>
          <w:szCs w:val="22"/>
        </w:rPr>
        <w:t xml:space="preserve"> </w:t>
      </w:r>
      <w:r w:rsidR="004248E1" w:rsidRPr="00613EFD">
        <w:rPr>
          <w:rFonts w:asciiTheme="minorHAnsi" w:eastAsia="Calibri" w:hAnsiTheme="minorHAnsi" w:cstheme="minorHAnsi"/>
          <w:iCs/>
          <w:kern w:val="2"/>
          <w:sz w:val="22"/>
          <w:szCs w:val="22"/>
          <w:lang w:bidi="hi-IN"/>
        </w:rPr>
        <w:t>στη θέση «Συνοικισμός» και στη συνοικία Αγίου Μελετίου</w:t>
      </w:r>
      <w:r w:rsidR="00BC51EF" w:rsidRPr="00692102">
        <w:rPr>
          <w:rFonts w:asciiTheme="minorHAnsi" w:hAnsiTheme="minorHAnsi" w:cstheme="minorHAnsi"/>
          <w:iCs/>
          <w:sz w:val="22"/>
          <w:szCs w:val="22"/>
        </w:rPr>
        <w:t xml:space="preserve"> , υπό στοιχεία  (</w:t>
      </w:r>
      <w:r w:rsidR="004248E1" w:rsidRPr="00613EFD">
        <w:rPr>
          <w:rFonts w:asciiTheme="minorHAnsi" w:eastAsia="Calibri" w:hAnsiTheme="minorHAnsi" w:cstheme="minorHAnsi"/>
          <w:iCs/>
          <w:kern w:val="2"/>
          <w:sz w:val="22"/>
          <w:szCs w:val="22"/>
          <w:lang w:bidi="hi-IN"/>
        </w:rPr>
        <w:t>28. 55. 56. 57. 61. 62. 63. 64. 59. 28</w:t>
      </w:r>
      <w:r w:rsidR="00BC51EF" w:rsidRPr="00692102">
        <w:rPr>
          <w:rFonts w:asciiTheme="minorHAnsi" w:hAnsiTheme="minorHAnsi" w:cstheme="minorHAnsi"/>
          <w:iCs/>
          <w:sz w:val="22"/>
          <w:szCs w:val="22"/>
        </w:rPr>
        <w:t xml:space="preserve">) όπως αυτό αποτυπώνεται στο    τοπογραφικό διάγραμμα που συνέταξε τον </w:t>
      </w:r>
      <w:r w:rsidR="004248E1">
        <w:rPr>
          <w:rFonts w:asciiTheme="minorHAnsi" w:hAnsiTheme="minorHAnsi" w:cstheme="minorHAnsi"/>
          <w:iCs/>
          <w:sz w:val="22"/>
          <w:szCs w:val="22"/>
        </w:rPr>
        <w:t xml:space="preserve">Μάρτιο </w:t>
      </w:r>
      <w:r w:rsidR="00BC51EF" w:rsidRPr="00692102">
        <w:rPr>
          <w:rFonts w:asciiTheme="minorHAnsi" w:hAnsiTheme="minorHAnsi" w:cstheme="minorHAnsi"/>
          <w:iCs/>
          <w:sz w:val="22"/>
          <w:szCs w:val="22"/>
        </w:rPr>
        <w:t xml:space="preserve"> του 20</w:t>
      </w:r>
      <w:r w:rsidR="004248E1">
        <w:rPr>
          <w:rFonts w:asciiTheme="minorHAnsi" w:hAnsiTheme="minorHAnsi" w:cstheme="minorHAnsi"/>
          <w:iCs/>
          <w:sz w:val="22"/>
          <w:szCs w:val="22"/>
        </w:rPr>
        <w:t>18</w:t>
      </w:r>
      <w:r w:rsidR="00BC51EF">
        <w:rPr>
          <w:rFonts w:asciiTheme="minorHAnsi" w:hAnsiTheme="minorHAnsi" w:cstheme="minorHAnsi"/>
          <w:iCs/>
          <w:sz w:val="22"/>
          <w:szCs w:val="22"/>
          <w:vertAlign w:val="superscript"/>
        </w:rPr>
        <w:t xml:space="preserve"> </w:t>
      </w:r>
      <w:r w:rsidR="00BC51EF">
        <w:rPr>
          <w:rFonts w:asciiTheme="minorHAnsi" w:hAnsiTheme="minorHAnsi" w:cstheme="minorHAnsi"/>
          <w:iCs/>
          <w:sz w:val="22"/>
          <w:szCs w:val="22"/>
        </w:rPr>
        <w:t xml:space="preserve">ο Πολιτικός Μηχανικός </w:t>
      </w:r>
      <w:r w:rsidR="004248E1" w:rsidRPr="00613EFD">
        <w:rPr>
          <w:rFonts w:asciiTheme="minorHAnsi" w:eastAsia="Calibri" w:hAnsiTheme="minorHAnsi" w:cstheme="minorHAnsi"/>
          <w:iCs/>
          <w:kern w:val="2"/>
          <w:sz w:val="22"/>
          <w:szCs w:val="22"/>
          <w:lang w:bidi="hi-IN"/>
        </w:rPr>
        <w:t>Δημ</w:t>
      </w:r>
      <w:r w:rsidR="004248E1">
        <w:rPr>
          <w:rFonts w:asciiTheme="minorHAnsi" w:eastAsia="Calibri" w:hAnsiTheme="minorHAnsi" w:cstheme="minorHAnsi"/>
          <w:iCs/>
          <w:kern w:val="2"/>
          <w:sz w:val="22"/>
          <w:szCs w:val="22"/>
          <w:lang w:bidi="hi-IN"/>
        </w:rPr>
        <w:t>ήτριος</w:t>
      </w:r>
      <w:r w:rsidR="004248E1" w:rsidRPr="00613EFD">
        <w:rPr>
          <w:rFonts w:asciiTheme="minorHAnsi" w:eastAsia="Calibri" w:hAnsiTheme="minorHAnsi" w:cstheme="minorHAnsi"/>
          <w:iCs/>
          <w:kern w:val="2"/>
          <w:sz w:val="22"/>
          <w:szCs w:val="22"/>
          <w:lang w:bidi="hi-IN"/>
        </w:rPr>
        <w:t xml:space="preserve"> Τάσσιο</w:t>
      </w:r>
      <w:r w:rsidR="004248E1">
        <w:rPr>
          <w:rFonts w:asciiTheme="minorHAnsi" w:eastAsia="Calibri" w:hAnsiTheme="minorHAnsi" w:cstheme="minorHAnsi"/>
          <w:iCs/>
          <w:kern w:val="2"/>
          <w:sz w:val="22"/>
          <w:szCs w:val="22"/>
          <w:lang w:bidi="hi-IN"/>
        </w:rPr>
        <w:t>ς</w:t>
      </w:r>
      <w:r w:rsidR="004248E1">
        <w:rPr>
          <w:rFonts w:asciiTheme="minorHAnsi" w:hAnsiTheme="minorHAnsi" w:cstheme="minorHAnsi"/>
          <w:iCs/>
          <w:sz w:val="22"/>
          <w:szCs w:val="22"/>
        </w:rPr>
        <w:t xml:space="preserve"> </w:t>
      </w:r>
      <w:r w:rsidR="00BC51EF">
        <w:rPr>
          <w:rFonts w:asciiTheme="minorHAnsi" w:hAnsiTheme="minorHAnsi" w:cstheme="minorHAnsi"/>
          <w:iCs/>
          <w:sz w:val="22"/>
          <w:szCs w:val="22"/>
        </w:rPr>
        <w:t xml:space="preserve">καθώς επίσης και στο τοπογραφικό διάγραμμα της </w:t>
      </w:r>
      <w:r w:rsidR="00BC51EF" w:rsidRPr="00692102">
        <w:rPr>
          <w:rFonts w:asciiTheme="minorHAnsi" w:hAnsiTheme="minorHAnsi" w:cstheme="minorHAnsi"/>
          <w:iCs/>
          <w:sz w:val="22"/>
          <w:szCs w:val="22"/>
        </w:rPr>
        <w:t>Διεύθυνση</w:t>
      </w:r>
      <w:r w:rsidR="00BC51EF">
        <w:rPr>
          <w:rFonts w:asciiTheme="minorHAnsi" w:hAnsiTheme="minorHAnsi" w:cstheme="minorHAnsi"/>
          <w:iCs/>
          <w:sz w:val="22"/>
          <w:szCs w:val="22"/>
        </w:rPr>
        <w:t xml:space="preserve">ς </w:t>
      </w:r>
      <w:r w:rsidR="00BC51EF" w:rsidRPr="00692102">
        <w:rPr>
          <w:rFonts w:asciiTheme="minorHAnsi" w:hAnsiTheme="minorHAnsi" w:cstheme="minorHAnsi"/>
          <w:iCs/>
          <w:sz w:val="22"/>
          <w:szCs w:val="22"/>
        </w:rPr>
        <w:t xml:space="preserve"> Πολεοδομίας του Δήμου </w:t>
      </w:r>
      <w:proofErr w:type="spellStart"/>
      <w:r w:rsidR="00BC51EF" w:rsidRPr="00692102">
        <w:rPr>
          <w:rFonts w:asciiTheme="minorHAnsi" w:hAnsiTheme="minorHAnsi" w:cstheme="minorHAnsi"/>
          <w:iCs/>
          <w:sz w:val="22"/>
          <w:szCs w:val="22"/>
        </w:rPr>
        <w:t>Λεβαδέων</w:t>
      </w:r>
      <w:proofErr w:type="spellEnd"/>
      <w:r w:rsidR="00BC51EF" w:rsidRPr="00692102">
        <w:rPr>
          <w:rFonts w:asciiTheme="minorHAnsi" w:hAnsiTheme="minorHAnsi" w:cstheme="minorHAnsi"/>
          <w:iCs/>
          <w:sz w:val="22"/>
          <w:szCs w:val="22"/>
        </w:rPr>
        <w:t xml:space="preserve">  ,το οποίο</w:t>
      </w:r>
      <w:r w:rsidR="00BC51EF">
        <w:rPr>
          <w:rFonts w:asciiTheme="minorHAnsi" w:hAnsiTheme="minorHAnsi" w:cstheme="minorHAnsi"/>
          <w:iCs/>
          <w:sz w:val="22"/>
          <w:szCs w:val="22"/>
        </w:rPr>
        <w:t xml:space="preserve"> συντάχθηκε τον Αύγουστο του 2021 </w:t>
      </w:r>
      <w:r w:rsidR="00BC51EF" w:rsidRPr="00692102">
        <w:rPr>
          <w:rFonts w:asciiTheme="minorHAnsi" w:hAnsiTheme="minorHAnsi" w:cstheme="minorHAnsi"/>
          <w:iCs/>
          <w:sz w:val="22"/>
          <w:szCs w:val="22"/>
        </w:rPr>
        <w:t xml:space="preserve"> </w:t>
      </w:r>
      <w:r w:rsidR="00BC51EF">
        <w:rPr>
          <w:rFonts w:asciiTheme="minorHAnsi" w:hAnsiTheme="minorHAnsi" w:cstheme="minorHAnsi"/>
          <w:iCs/>
          <w:sz w:val="22"/>
          <w:szCs w:val="22"/>
        </w:rPr>
        <w:t xml:space="preserve"> είναι </w:t>
      </w:r>
      <w:r w:rsidR="00BC51EF" w:rsidRPr="005B1F44">
        <w:rPr>
          <w:rFonts w:asciiTheme="minorHAnsi" w:eastAsia="Calibri" w:hAnsiTheme="minorHAnsi" w:cstheme="minorHAnsi"/>
          <w:iCs/>
          <w:kern w:val="2"/>
          <w:sz w:val="22"/>
          <w:szCs w:val="22"/>
          <w:lang w:bidi="hi-IN"/>
        </w:rPr>
        <w:t xml:space="preserve"> ρυμοτομούμενο από το σχέδιο πόλεως Λιβαδειάς</w:t>
      </w:r>
      <w:r w:rsidR="00BC51EF" w:rsidRPr="00692102">
        <w:rPr>
          <w:rFonts w:asciiTheme="minorHAnsi" w:hAnsiTheme="minorHAnsi" w:cstheme="minorHAnsi"/>
          <w:iCs/>
          <w:sz w:val="22"/>
          <w:szCs w:val="22"/>
        </w:rPr>
        <w:t xml:space="preserve"> </w:t>
      </w:r>
      <w:r w:rsidR="00BC51EF" w:rsidRPr="00692102">
        <w:rPr>
          <w:rFonts w:asciiTheme="minorHAnsi" w:eastAsia="Arial" w:hAnsiTheme="minorHAnsi" w:cstheme="minorHAnsi"/>
          <w:bCs/>
          <w:color w:val="000000"/>
          <w:sz w:val="22"/>
          <w:szCs w:val="22"/>
          <w:highlight w:val="white"/>
        </w:rPr>
        <w:t xml:space="preserve">, </w:t>
      </w:r>
      <w:r w:rsidR="00BC51EF" w:rsidRPr="00692102">
        <w:rPr>
          <w:rFonts w:asciiTheme="minorHAnsi" w:hAnsiTheme="minorHAnsi" w:cstheme="minorHAnsi"/>
          <w:sz w:val="22"/>
          <w:szCs w:val="22"/>
        </w:rPr>
        <w:t xml:space="preserve"> ιδιοκτησίας </w:t>
      </w:r>
      <w:r w:rsidR="00BC51EF" w:rsidRPr="005B1F44">
        <w:rPr>
          <w:rFonts w:asciiTheme="minorHAnsi" w:eastAsia="Calibri" w:hAnsiTheme="minorHAnsi" w:cstheme="minorHAnsi"/>
          <w:iCs/>
          <w:kern w:val="2"/>
          <w:sz w:val="22"/>
          <w:szCs w:val="22"/>
          <w:lang w:bidi="hi-IN"/>
        </w:rPr>
        <w:t xml:space="preserve">κατά πλήρη κυριότητα των </w:t>
      </w:r>
      <w:r w:rsidR="004248E1">
        <w:rPr>
          <w:rFonts w:asciiTheme="minorHAnsi" w:eastAsia="Calibri" w:hAnsiTheme="minorHAnsi" w:cstheme="minorHAnsi"/>
          <w:iCs/>
          <w:kern w:val="2"/>
          <w:sz w:val="22"/>
          <w:szCs w:val="22"/>
          <w:lang w:bidi="hi-IN"/>
        </w:rPr>
        <w:t xml:space="preserve">κληρονόμων Χαράλαμπου </w:t>
      </w:r>
      <w:proofErr w:type="spellStart"/>
      <w:r w:rsidR="004248E1">
        <w:rPr>
          <w:rFonts w:asciiTheme="minorHAnsi" w:eastAsia="Calibri" w:hAnsiTheme="minorHAnsi" w:cstheme="minorHAnsi"/>
          <w:iCs/>
          <w:kern w:val="2"/>
          <w:sz w:val="22"/>
          <w:szCs w:val="22"/>
          <w:lang w:bidi="hi-IN"/>
        </w:rPr>
        <w:t>Βλάχου</w:t>
      </w:r>
      <w:proofErr w:type="spellEnd"/>
      <w:r w:rsidR="00BC51EF">
        <w:rPr>
          <w:rFonts w:asciiTheme="minorHAnsi" w:hAnsiTheme="minorHAnsi" w:cstheme="minorHAnsi"/>
          <w:sz w:val="22"/>
          <w:szCs w:val="22"/>
        </w:rPr>
        <w:t xml:space="preserve"> </w:t>
      </w:r>
      <w:r w:rsidR="00BC51EF">
        <w:rPr>
          <w:rFonts w:asciiTheme="minorHAnsi" w:hAnsiTheme="minorHAnsi" w:cstheme="minorHAnsi"/>
          <w:iCs/>
          <w:sz w:val="22"/>
          <w:szCs w:val="22"/>
        </w:rPr>
        <w:t xml:space="preserve"> </w:t>
      </w:r>
      <w:r w:rsidR="00BC51EF" w:rsidRPr="00692102">
        <w:rPr>
          <w:rFonts w:asciiTheme="minorHAnsi" w:hAnsiTheme="minorHAnsi" w:cstheme="minorHAnsi"/>
          <w:sz w:val="22"/>
          <w:szCs w:val="22"/>
        </w:rPr>
        <w:t xml:space="preserve">, έναντι  ποσού  </w:t>
      </w:r>
      <w:r w:rsidR="004248E1">
        <w:rPr>
          <w:rFonts w:asciiTheme="minorHAnsi" w:hAnsiTheme="minorHAnsi" w:cstheme="minorHAnsi"/>
          <w:sz w:val="22"/>
          <w:szCs w:val="22"/>
        </w:rPr>
        <w:t>ΕΙΚΟΣΙ ΕΞΙ ΧΙΛΙΑΔΩΝ ΕΙΚΟΣΙ ΕΝΟΣ ΕΥΡΩ ΚΑΙ ΣΑΡΑΝΤΑ ΕΝΟΣ ΛΕΠΤΩΝ</w:t>
      </w:r>
      <w:r w:rsidR="00BC51EF" w:rsidRPr="00692102">
        <w:rPr>
          <w:rFonts w:asciiTheme="minorHAnsi" w:hAnsiTheme="minorHAnsi" w:cstheme="minorHAnsi"/>
          <w:sz w:val="22"/>
          <w:szCs w:val="22"/>
        </w:rPr>
        <w:t xml:space="preserve"> (</w:t>
      </w:r>
      <w:r w:rsidR="004248E1">
        <w:rPr>
          <w:rFonts w:asciiTheme="minorHAnsi" w:hAnsiTheme="minorHAnsi" w:cstheme="minorHAnsi"/>
          <w:sz w:val="22"/>
          <w:szCs w:val="22"/>
        </w:rPr>
        <w:t>26.021,41</w:t>
      </w:r>
      <w:r w:rsidR="00BC51EF" w:rsidRPr="00692102">
        <w:rPr>
          <w:rFonts w:asciiTheme="minorHAnsi" w:hAnsiTheme="minorHAnsi" w:cstheme="minorHAnsi"/>
          <w:iCs/>
          <w:sz w:val="22"/>
          <w:szCs w:val="22"/>
        </w:rPr>
        <w:t xml:space="preserve"> €</w:t>
      </w:r>
      <w:r w:rsidR="00BC51EF" w:rsidRPr="00692102">
        <w:rPr>
          <w:rFonts w:asciiTheme="minorHAnsi" w:hAnsiTheme="minorHAnsi" w:cstheme="minorHAnsi"/>
          <w:i/>
          <w:iCs/>
          <w:sz w:val="22"/>
          <w:szCs w:val="22"/>
        </w:rPr>
        <w:t xml:space="preserve"> </w:t>
      </w:r>
      <w:r w:rsidR="00BC51EF" w:rsidRPr="00692102">
        <w:rPr>
          <w:rFonts w:asciiTheme="minorHAnsi" w:hAnsiTheme="minorHAnsi" w:cstheme="minorHAnsi"/>
          <w:sz w:val="22"/>
          <w:szCs w:val="22"/>
        </w:rPr>
        <w:t xml:space="preserve">). </w:t>
      </w:r>
    </w:p>
    <w:p w:rsidR="00EE3496" w:rsidRPr="00581424" w:rsidRDefault="00EE3496" w:rsidP="00490DBC">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Τ</w:t>
      </w:r>
      <w:r w:rsidRPr="00581424">
        <w:rPr>
          <w:rFonts w:asciiTheme="minorHAnsi" w:hAnsiTheme="minorHAnsi" w:cstheme="minorHAnsi"/>
          <w:sz w:val="22"/>
          <w:szCs w:val="22"/>
        </w:rPr>
        <w:t xml:space="preserve">ο συγκεκριμένο παραπάνω ακίνητο </w:t>
      </w:r>
      <w:r w:rsidRPr="00581424">
        <w:rPr>
          <w:rFonts w:asciiTheme="minorHAnsi" w:hAnsiTheme="minorHAnsi" w:cstheme="minorHAnsi"/>
          <w:b/>
          <w:sz w:val="22"/>
          <w:szCs w:val="22"/>
        </w:rPr>
        <w:t xml:space="preserve">  είναι το μόνο κατάλληλο</w:t>
      </w:r>
      <w:r w:rsidRPr="00581424">
        <w:rPr>
          <w:rFonts w:asciiTheme="minorHAnsi" w:hAnsiTheme="minorHAnsi" w:cstheme="minorHAnsi"/>
          <w:sz w:val="22"/>
          <w:szCs w:val="22"/>
        </w:rPr>
        <w:t xml:space="preserve"> </w:t>
      </w:r>
      <w:r w:rsidRPr="00581424">
        <w:rPr>
          <w:rFonts w:asciiTheme="minorHAnsi" w:eastAsia="Calibri" w:hAnsiTheme="minorHAnsi" w:cstheme="minorHAnsi"/>
          <w:iCs/>
          <w:kern w:val="2"/>
          <w:sz w:val="22"/>
          <w:szCs w:val="22"/>
          <w:lang w:bidi="hi-IN"/>
        </w:rPr>
        <w:t xml:space="preserve">που το καθιστά </w:t>
      </w:r>
      <w:r w:rsidRPr="00581424">
        <w:rPr>
          <w:rFonts w:asciiTheme="minorHAnsi" w:eastAsia="Calibri" w:hAnsiTheme="minorHAnsi" w:cstheme="minorHAnsi"/>
          <w:b/>
          <w:iCs/>
          <w:kern w:val="2"/>
          <w:sz w:val="22"/>
          <w:szCs w:val="22"/>
          <w:lang w:bidi="hi-IN"/>
        </w:rPr>
        <w:t>μοναδικό και αναγκαίο</w:t>
      </w:r>
      <w:r w:rsidRPr="00581424">
        <w:rPr>
          <w:rFonts w:asciiTheme="minorHAnsi" w:eastAsia="Calibri" w:hAnsiTheme="minorHAnsi" w:cstheme="minorHAnsi"/>
          <w:iCs/>
          <w:kern w:val="2"/>
          <w:sz w:val="22"/>
          <w:szCs w:val="22"/>
          <w:lang w:bidi="hi-IN"/>
        </w:rPr>
        <w:t xml:space="preserve"> για την άμεση διαπλάτυνση της οδού </w:t>
      </w:r>
      <w:r w:rsidRPr="00581424">
        <w:rPr>
          <w:rFonts w:asciiTheme="minorHAnsi" w:hAnsiTheme="minorHAnsi" w:cstheme="minorHAnsi"/>
          <w:sz w:val="22"/>
          <w:szCs w:val="22"/>
        </w:rPr>
        <w:t xml:space="preserve">  της οδού </w:t>
      </w:r>
      <w:r w:rsidRPr="00581424">
        <w:rPr>
          <w:rFonts w:asciiTheme="minorHAnsi" w:hAnsiTheme="minorHAnsi" w:cstheme="minorHAnsi"/>
          <w:iCs/>
          <w:color w:val="00000A"/>
          <w:sz w:val="22"/>
          <w:szCs w:val="22"/>
        </w:rPr>
        <w:t>Χρ. Παλαιολόγου (πρώην Αισχύλου),</w:t>
      </w:r>
      <w:r w:rsidRPr="00581424">
        <w:rPr>
          <w:rFonts w:asciiTheme="minorHAnsi" w:eastAsia="Calibri" w:hAnsiTheme="minorHAnsi" w:cstheme="minorHAnsi"/>
          <w:iCs/>
          <w:kern w:val="2"/>
          <w:sz w:val="22"/>
          <w:szCs w:val="22"/>
          <w:lang w:bidi="hi-IN"/>
        </w:rPr>
        <w:t xml:space="preserve">  και την εφαρμογή του σχεδίου πόλεως.     </w:t>
      </w:r>
    </w:p>
    <w:p w:rsidR="00EE3496" w:rsidRPr="00581424" w:rsidRDefault="00EE3496" w:rsidP="00EE3496">
      <w:pPr>
        <w:spacing w:line="276" w:lineRule="auto"/>
        <w:ind w:left="360"/>
        <w:jc w:val="both"/>
        <w:rPr>
          <w:rFonts w:asciiTheme="minorHAnsi" w:hAnsiTheme="minorHAnsi" w:cstheme="minorHAnsi"/>
          <w:iCs/>
          <w:color w:val="00000A"/>
          <w:sz w:val="22"/>
          <w:szCs w:val="22"/>
        </w:rPr>
      </w:pPr>
      <w:r w:rsidRPr="00581424">
        <w:rPr>
          <w:rFonts w:asciiTheme="minorHAnsi" w:hAnsiTheme="minorHAnsi" w:cstheme="minorHAnsi"/>
          <w:sz w:val="22"/>
          <w:szCs w:val="22"/>
        </w:rPr>
        <w:t xml:space="preserve"> </w:t>
      </w:r>
    </w:p>
    <w:p w:rsidR="00FA7639" w:rsidRDefault="00EE3496" w:rsidP="00FA7639">
      <w:pPr>
        <w:widowControl w:val="0"/>
        <w:tabs>
          <w:tab w:val="center" w:pos="8460"/>
        </w:tabs>
        <w:suppressAutoHyphens/>
        <w:spacing w:line="360" w:lineRule="auto"/>
        <w:ind w:left="360"/>
        <w:jc w:val="both"/>
        <w:rPr>
          <w:rFonts w:asciiTheme="minorHAnsi" w:eastAsia="Arial" w:hAnsiTheme="minorHAnsi" w:cstheme="minorHAnsi"/>
          <w:bCs/>
          <w:color w:val="000000"/>
          <w:sz w:val="22"/>
          <w:szCs w:val="22"/>
          <w:shd w:val="clear" w:color="auto" w:fill="FFFFFF"/>
          <w:lang w:bidi="hi-IN"/>
        </w:rPr>
      </w:pPr>
      <w:r w:rsidRPr="00581424">
        <w:rPr>
          <w:rFonts w:asciiTheme="minorHAnsi" w:eastAsia="Arial" w:hAnsiTheme="minorHAnsi" w:cstheme="minorHAnsi"/>
          <w:bCs/>
          <w:color w:val="000000"/>
          <w:sz w:val="22"/>
          <w:szCs w:val="22"/>
          <w:highlight w:val="white"/>
          <w:shd w:val="clear" w:color="auto" w:fill="FFFFFF"/>
          <w:lang w:bidi="hi-IN"/>
        </w:rPr>
        <w:t xml:space="preserve">Β) </w:t>
      </w:r>
      <w:r w:rsidRPr="00581424">
        <w:rPr>
          <w:rFonts w:asciiTheme="minorHAnsi" w:eastAsia="Arial" w:hAnsiTheme="minorHAnsi" w:cstheme="minorHAnsi"/>
          <w:b/>
          <w:bCs/>
          <w:color w:val="000000"/>
          <w:sz w:val="22"/>
          <w:szCs w:val="22"/>
          <w:highlight w:val="white"/>
          <w:shd w:val="clear" w:color="auto" w:fill="FFFFFF"/>
          <w:lang w:bidi="hi-IN"/>
        </w:rPr>
        <w:t>Εξουσιοδοτεί</w:t>
      </w:r>
      <w:r w:rsidRPr="00581424">
        <w:rPr>
          <w:rFonts w:asciiTheme="minorHAnsi" w:eastAsia="Arial" w:hAnsiTheme="minorHAnsi" w:cstheme="minorHAnsi"/>
          <w:bCs/>
          <w:color w:val="000000"/>
          <w:sz w:val="22"/>
          <w:szCs w:val="22"/>
          <w:highlight w:val="white"/>
          <w:shd w:val="clear" w:color="auto" w:fill="FFFFFF"/>
          <w:lang w:bidi="hi-IN"/>
        </w:rPr>
        <w:t xml:space="preserve"> το Δήμαρχο για όλες τις νόμιμες ενέργειες προκειμένου να εκτελεστεί η παρούσα απόφαση, την υπογραφή Συμβολαίου μεταβίβασης ακινήτου, </w:t>
      </w:r>
      <w:r w:rsidR="00FA7639" w:rsidRPr="00702C81">
        <w:rPr>
          <w:rFonts w:asciiTheme="minorHAnsi" w:eastAsia="Arial" w:hAnsiTheme="minorHAnsi" w:cstheme="minorHAnsi"/>
          <w:bCs/>
          <w:color w:val="000000"/>
          <w:sz w:val="22"/>
          <w:szCs w:val="22"/>
          <w:shd w:val="clear" w:color="auto" w:fill="FFFFFF"/>
          <w:lang w:bidi="hi-IN"/>
        </w:rPr>
        <w:t xml:space="preserve">, πιστοποιητικό μετεγγραφής του στο οικείο υποθηκοφυλακείο </w:t>
      </w:r>
      <w:proofErr w:type="spellStart"/>
      <w:r w:rsidR="00FA7639" w:rsidRPr="00702C81">
        <w:rPr>
          <w:rFonts w:asciiTheme="minorHAnsi" w:eastAsia="Arial" w:hAnsiTheme="minorHAnsi" w:cstheme="minorHAnsi"/>
          <w:bCs/>
          <w:color w:val="000000"/>
          <w:sz w:val="22"/>
          <w:szCs w:val="22"/>
          <w:shd w:val="clear" w:color="auto" w:fill="FFFFFF"/>
          <w:lang w:bidi="hi-IN"/>
        </w:rPr>
        <w:t>κ.λ.π</w:t>
      </w:r>
      <w:proofErr w:type="spellEnd"/>
      <w:r w:rsidR="00FA7639" w:rsidRPr="00702C81">
        <w:rPr>
          <w:rFonts w:asciiTheme="minorHAnsi" w:eastAsia="Arial" w:hAnsiTheme="minorHAnsi" w:cstheme="minorHAnsi"/>
          <w:bCs/>
          <w:color w:val="000000"/>
          <w:sz w:val="22"/>
          <w:szCs w:val="22"/>
          <w:shd w:val="clear" w:color="auto" w:fill="FFFFFF"/>
          <w:lang w:bidi="hi-IN"/>
        </w:rPr>
        <w:t xml:space="preserve">. </w:t>
      </w:r>
    </w:p>
    <w:p w:rsidR="00D853D1" w:rsidRPr="00702C81" w:rsidRDefault="00D853D1" w:rsidP="00FA7639">
      <w:pPr>
        <w:widowControl w:val="0"/>
        <w:tabs>
          <w:tab w:val="center" w:pos="8460"/>
        </w:tabs>
        <w:suppressAutoHyphens/>
        <w:spacing w:line="360" w:lineRule="auto"/>
        <w:ind w:left="360"/>
        <w:jc w:val="both"/>
        <w:rPr>
          <w:rFonts w:asciiTheme="minorHAnsi" w:hAnsiTheme="minorHAnsi" w:cstheme="minorHAnsi"/>
          <w:sz w:val="22"/>
          <w:szCs w:val="22"/>
        </w:rPr>
      </w:pPr>
    </w:p>
    <w:p w:rsidR="00490DBC" w:rsidRPr="00C51093" w:rsidRDefault="00FA7639" w:rsidP="00490DBC">
      <w:pPr>
        <w:widowControl w:val="0"/>
        <w:tabs>
          <w:tab w:val="center" w:pos="8460"/>
        </w:tabs>
        <w:suppressAutoHyphens/>
        <w:spacing w:line="360" w:lineRule="auto"/>
        <w:ind w:left="360"/>
        <w:jc w:val="both"/>
        <w:rPr>
          <w:rFonts w:asciiTheme="minorHAnsi" w:hAnsiTheme="minorHAnsi" w:cstheme="minorHAnsi"/>
          <w:sz w:val="22"/>
          <w:szCs w:val="22"/>
        </w:rPr>
      </w:pPr>
      <w:r>
        <w:rPr>
          <w:rFonts w:asciiTheme="minorHAnsi" w:eastAsia="Arial" w:hAnsiTheme="minorHAnsi" w:cstheme="minorHAnsi"/>
          <w:b/>
          <w:bCs/>
          <w:color w:val="000000"/>
          <w:sz w:val="22"/>
          <w:szCs w:val="22"/>
          <w:shd w:val="clear" w:color="auto" w:fill="FFFFFF"/>
          <w:lang w:bidi="hi-IN"/>
        </w:rPr>
        <w:t xml:space="preserve"> </w:t>
      </w:r>
      <w:r w:rsidR="00490DBC">
        <w:rPr>
          <w:rFonts w:asciiTheme="minorHAnsi" w:eastAsia="Arial" w:hAnsiTheme="minorHAnsi" w:cstheme="minorHAnsi"/>
          <w:b/>
          <w:bCs/>
          <w:color w:val="000000"/>
          <w:sz w:val="22"/>
          <w:szCs w:val="22"/>
          <w:shd w:val="clear" w:color="auto" w:fill="FFFFFF"/>
          <w:lang w:bidi="hi-IN"/>
        </w:rPr>
        <w:t xml:space="preserve">Οι δημοτικοί σύμβουλοι </w:t>
      </w:r>
      <w:proofErr w:type="spellStart"/>
      <w:r w:rsidR="00490DBC">
        <w:rPr>
          <w:rFonts w:asciiTheme="minorHAnsi" w:eastAsia="Arial" w:hAnsiTheme="minorHAnsi" w:cstheme="minorHAnsi"/>
          <w:b/>
          <w:bCs/>
          <w:color w:val="000000"/>
          <w:sz w:val="22"/>
          <w:szCs w:val="22"/>
          <w:shd w:val="clear" w:color="auto" w:fill="FFFFFF"/>
          <w:lang w:bidi="hi-IN"/>
        </w:rPr>
        <w:t>κ.κ</w:t>
      </w:r>
      <w:proofErr w:type="spellEnd"/>
      <w:r w:rsidR="00490DBC">
        <w:rPr>
          <w:rFonts w:asciiTheme="minorHAnsi" w:eastAsia="Arial" w:hAnsiTheme="minorHAnsi" w:cstheme="minorHAnsi"/>
          <w:b/>
          <w:bCs/>
          <w:color w:val="000000"/>
          <w:sz w:val="22"/>
          <w:szCs w:val="22"/>
          <w:shd w:val="clear" w:color="auto" w:fill="FFFFFF"/>
          <w:lang w:bidi="hi-IN"/>
        </w:rPr>
        <w:t xml:space="preserve">,  </w:t>
      </w:r>
      <w:proofErr w:type="spellStart"/>
      <w:r w:rsidR="00490DBC">
        <w:rPr>
          <w:rFonts w:asciiTheme="minorHAnsi" w:eastAsia="Arial" w:hAnsiTheme="minorHAnsi" w:cstheme="minorHAnsi"/>
          <w:bCs/>
          <w:color w:val="000000"/>
          <w:sz w:val="22"/>
          <w:szCs w:val="22"/>
          <w:shd w:val="clear" w:color="auto" w:fill="FFFFFF"/>
          <w:lang w:bidi="hi-IN"/>
        </w:rPr>
        <w:t>Κοτσικώνας</w:t>
      </w:r>
      <w:proofErr w:type="spellEnd"/>
      <w:r w:rsidR="00490DBC">
        <w:rPr>
          <w:rFonts w:asciiTheme="minorHAnsi" w:eastAsia="Arial" w:hAnsiTheme="minorHAnsi" w:cstheme="minorHAnsi"/>
          <w:bCs/>
          <w:color w:val="000000"/>
          <w:sz w:val="22"/>
          <w:szCs w:val="22"/>
          <w:shd w:val="clear" w:color="auto" w:fill="FFFFFF"/>
          <w:lang w:bidi="hi-IN"/>
        </w:rPr>
        <w:t xml:space="preserve"> Επαμεινώνδας, </w:t>
      </w:r>
      <w:proofErr w:type="spellStart"/>
      <w:r w:rsidR="00490DBC">
        <w:rPr>
          <w:rFonts w:asciiTheme="minorHAnsi" w:eastAsia="Arial" w:hAnsiTheme="minorHAnsi" w:cstheme="minorHAnsi"/>
          <w:bCs/>
          <w:color w:val="000000"/>
          <w:sz w:val="22"/>
          <w:szCs w:val="22"/>
          <w:shd w:val="clear" w:color="auto" w:fill="FFFFFF"/>
          <w:lang w:bidi="hi-IN"/>
        </w:rPr>
        <w:t>Αρκουμάνης</w:t>
      </w:r>
      <w:proofErr w:type="spellEnd"/>
      <w:r w:rsidR="00490DBC">
        <w:rPr>
          <w:rFonts w:asciiTheme="minorHAnsi" w:eastAsia="Arial" w:hAnsiTheme="minorHAnsi" w:cstheme="minorHAnsi"/>
          <w:bCs/>
          <w:color w:val="000000"/>
          <w:sz w:val="22"/>
          <w:szCs w:val="22"/>
          <w:shd w:val="clear" w:color="auto" w:fill="FFFFFF"/>
          <w:lang w:bidi="hi-IN"/>
        </w:rPr>
        <w:t xml:space="preserve"> Πέτρος, </w:t>
      </w:r>
      <w:proofErr w:type="spellStart"/>
      <w:r w:rsidR="00490DBC">
        <w:rPr>
          <w:rFonts w:asciiTheme="minorHAnsi" w:eastAsia="Arial" w:hAnsiTheme="minorHAnsi" w:cstheme="minorHAnsi"/>
          <w:bCs/>
          <w:color w:val="000000"/>
          <w:sz w:val="22"/>
          <w:szCs w:val="22"/>
          <w:shd w:val="clear" w:color="auto" w:fill="FFFFFF"/>
          <w:lang w:bidi="hi-IN"/>
        </w:rPr>
        <w:t>Μπράλιος</w:t>
      </w:r>
      <w:proofErr w:type="spellEnd"/>
      <w:r w:rsidR="00490DBC">
        <w:rPr>
          <w:rFonts w:asciiTheme="minorHAnsi" w:eastAsia="Arial" w:hAnsiTheme="minorHAnsi" w:cstheme="minorHAnsi"/>
          <w:bCs/>
          <w:color w:val="000000"/>
          <w:sz w:val="22"/>
          <w:szCs w:val="22"/>
          <w:shd w:val="clear" w:color="auto" w:fill="FFFFFF"/>
          <w:lang w:bidi="hi-IN"/>
        </w:rPr>
        <w:t xml:space="preserve"> </w:t>
      </w:r>
      <w:r w:rsidR="00490DBC">
        <w:rPr>
          <w:rFonts w:asciiTheme="minorHAnsi" w:eastAsia="Arial" w:hAnsiTheme="minorHAnsi" w:cstheme="minorHAnsi"/>
          <w:bCs/>
          <w:color w:val="000000"/>
          <w:sz w:val="22"/>
          <w:szCs w:val="22"/>
          <w:shd w:val="clear" w:color="auto" w:fill="FFFFFF"/>
          <w:lang w:bidi="hi-IN"/>
        </w:rPr>
        <w:lastRenderedPageBreak/>
        <w:t xml:space="preserve">Νικόλαος, </w:t>
      </w:r>
      <w:proofErr w:type="spellStart"/>
      <w:r w:rsidR="00490DBC">
        <w:rPr>
          <w:rFonts w:asciiTheme="minorHAnsi" w:eastAsia="Arial" w:hAnsiTheme="minorHAnsi" w:cstheme="minorHAnsi"/>
          <w:bCs/>
          <w:color w:val="000000"/>
          <w:sz w:val="22"/>
          <w:szCs w:val="22"/>
          <w:shd w:val="clear" w:color="auto" w:fill="FFFFFF"/>
          <w:lang w:bidi="hi-IN"/>
        </w:rPr>
        <w:t>Γερονικολού</w:t>
      </w:r>
      <w:proofErr w:type="spellEnd"/>
      <w:r w:rsidR="00490DBC">
        <w:rPr>
          <w:rFonts w:asciiTheme="minorHAnsi" w:eastAsia="Arial" w:hAnsiTheme="minorHAnsi" w:cstheme="minorHAnsi"/>
          <w:bCs/>
          <w:color w:val="000000"/>
          <w:sz w:val="22"/>
          <w:szCs w:val="22"/>
          <w:shd w:val="clear" w:color="auto" w:fill="FFFFFF"/>
          <w:lang w:bidi="hi-IN"/>
        </w:rPr>
        <w:t xml:space="preserve"> Λαμπρινή, </w:t>
      </w:r>
      <w:proofErr w:type="spellStart"/>
      <w:r w:rsidR="00490DBC">
        <w:rPr>
          <w:rFonts w:asciiTheme="minorHAnsi" w:eastAsia="Arial" w:hAnsiTheme="minorHAnsi" w:cstheme="minorHAnsi"/>
          <w:bCs/>
          <w:color w:val="000000"/>
          <w:sz w:val="22"/>
          <w:szCs w:val="22"/>
          <w:shd w:val="clear" w:color="auto" w:fill="FFFFFF"/>
          <w:lang w:bidi="hi-IN"/>
        </w:rPr>
        <w:t>Τσιφής</w:t>
      </w:r>
      <w:proofErr w:type="spellEnd"/>
      <w:r w:rsidR="00490DBC">
        <w:rPr>
          <w:rFonts w:asciiTheme="minorHAnsi" w:eastAsia="Arial" w:hAnsiTheme="minorHAnsi" w:cstheme="minorHAnsi"/>
          <w:bCs/>
          <w:color w:val="000000"/>
          <w:sz w:val="22"/>
          <w:szCs w:val="22"/>
          <w:shd w:val="clear" w:color="auto" w:fill="FFFFFF"/>
          <w:lang w:bidi="hi-IN"/>
        </w:rPr>
        <w:t xml:space="preserve"> Δημήτριος, </w:t>
      </w:r>
      <w:proofErr w:type="spellStart"/>
      <w:r w:rsidR="00490DBC">
        <w:rPr>
          <w:rFonts w:asciiTheme="minorHAnsi" w:eastAsia="Arial" w:hAnsiTheme="minorHAnsi" w:cstheme="minorHAnsi"/>
          <w:bCs/>
          <w:color w:val="000000"/>
          <w:sz w:val="22"/>
          <w:szCs w:val="22"/>
          <w:shd w:val="clear" w:color="auto" w:fill="FFFFFF"/>
          <w:lang w:bidi="hi-IN"/>
        </w:rPr>
        <w:t>Καλέα</w:t>
      </w:r>
      <w:proofErr w:type="spellEnd"/>
      <w:r w:rsidR="00490DBC">
        <w:rPr>
          <w:rFonts w:asciiTheme="minorHAnsi" w:eastAsia="Arial" w:hAnsiTheme="minorHAnsi" w:cstheme="minorHAnsi"/>
          <w:bCs/>
          <w:color w:val="000000"/>
          <w:sz w:val="22"/>
          <w:szCs w:val="22"/>
          <w:shd w:val="clear" w:color="auto" w:fill="FFFFFF"/>
          <w:lang w:bidi="hi-IN"/>
        </w:rPr>
        <w:t xml:space="preserve"> Ανδρονίκη και Αλεξίου Λουκάς  ψήφισαν υπέρ της αναγκαιότητας διάνοιξης της οδού κατά της διαδικασίας της απευθείας αγοράς του παραπάνω ακινήτου.</w:t>
      </w:r>
    </w:p>
    <w:p w:rsidR="00802370" w:rsidRPr="00702C81" w:rsidRDefault="00802370" w:rsidP="00FC23B5">
      <w:pPr>
        <w:widowControl w:val="0"/>
        <w:tabs>
          <w:tab w:val="center" w:pos="8460"/>
        </w:tabs>
        <w:suppressAutoHyphens/>
        <w:spacing w:line="360" w:lineRule="auto"/>
        <w:ind w:left="360"/>
        <w:jc w:val="both"/>
        <w:rPr>
          <w:rFonts w:asciiTheme="minorHAnsi" w:hAnsiTheme="minorHAnsi" w:cstheme="minorHAnsi"/>
          <w:sz w:val="22"/>
          <w:szCs w:val="22"/>
        </w:rPr>
      </w:pPr>
    </w:p>
    <w:p w:rsidR="00AF4104" w:rsidRPr="00702C81" w:rsidRDefault="00AF4104" w:rsidP="00802370">
      <w:pPr>
        <w:widowControl w:val="0"/>
        <w:tabs>
          <w:tab w:val="center" w:pos="8460"/>
        </w:tabs>
        <w:suppressAutoHyphens/>
        <w:snapToGrid w:val="0"/>
        <w:spacing w:before="85" w:after="85" w:line="360" w:lineRule="auto"/>
        <w:ind w:left="-644" w:right="113"/>
        <w:jc w:val="center"/>
        <w:rPr>
          <w:rFonts w:asciiTheme="minorHAnsi" w:eastAsia="Arial" w:hAnsiTheme="minorHAnsi" w:cstheme="minorHAnsi"/>
          <w:b/>
          <w:bCs/>
          <w:iCs/>
          <w:sz w:val="22"/>
          <w:szCs w:val="22"/>
        </w:rPr>
      </w:pPr>
      <w:r w:rsidRPr="00702C81">
        <w:rPr>
          <w:rFonts w:asciiTheme="minorHAnsi" w:eastAsia="Arial" w:hAnsiTheme="minorHAnsi" w:cstheme="minorHAnsi"/>
          <w:b/>
          <w:bCs/>
          <w:iCs/>
          <w:sz w:val="22"/>
          <w:szCs w:val="22"/>
        </w:rPr>
        <w:t>Η απόφαση πήρε τον αριθμό</w:t>
      </w:r>
      <w:r w:rsidR="005147E0" w:rsidRPr="00702C81">
        <w:rPr>
          <w:rFonts w:asciiTheme="minorHAnsi" w:eastAsia="Arial" w:hAnsiTheme="minorHAnsi" w:cstheme="minorHAnsi"/>
          <w:b/>
          <w:bCs/>
          <w:iCs/>
          <w:sz w:val="22"/>
          <w:szCs w:val="22"/>
        </w:rPr>
        <w:t xml:space="preserve"> </w:t>
      </w:r>
      <w:r w:rsidR="009B2ED6" w:rsidRPr="00702C81">
        <w:rPr>
          <w:rFonts w:asciiTheme="minorHAnsi" w:eastAsia="Arial" w:hAnsiTheme="minorHAnsi" w:cstheme="minorHAnsi"/>
          <w:b/>
          <w:bCs/>
          <w:iCs/>
          <w:sz w:val="22"/>
          <w:szCs w:val="22"/>
        </w:rPr>
        <w:t>1</w:t>
      </w:r>
      <w:r w:rsidR="00BC51EF">
        <w:rPr>
          <w:rFonts w:asciiTheme="minorHAnsi" w:eastAsia="Arial" w:hAnsiTheme="minorHAnsi" w:cstheme="minorHAnsi"/>
          <w:b/>
          <w:bCs/>
          <w:iCs/>
          <w:sz w:val="22"/>
          <w:szCs w:val="22"/>
        </w:rPr>
        <w:t>7</w:t>
      </w:r>
      <w:r w:rsidR="004248E1">
        <w:rPr>
          <w:rFonts w:asciiTheme="minorHAnsi" w:eastAsia="Arial" w:hAnsiTheme="minorHAnsi" w:cstheme="minorHAnsi"/>
          <w:b/>
          <w:bCs/>
          <w:iCs/>
          <w:sz w:val="22"/>
          <w:szCs w:val="22"/>
        </w:rPr>
        <w:t>7</w:t>
      </w:r>
    </w:p>
    <w:p w:rsidR="00370201" w:rsidRPr="00702C81" w:rsidRDefault="00370201" w:rsidP="00493DBF">
      <w:pPr>
        <w:pStyle w:val="a8"/>
        <w:spacing w:line="276" w:lineRule="auto"/>
        <w:ind w:left="0"/>
        <w:jc w:val="center"/>
        <w:rPr>
          <w:rFonts w:asciiTheme="minorHAnsi" w:eastAsia="Arial" w:hAnsiTheme="minorHAnsi" w:cstheme="minorHAnsi"/>
          <w:b/>
          <w:bCs/>
          <w:iCs/>
          <w:sz w:val="22"/>
          <w:szCs w:val="22"/>
        </w:rPr>
      </w:pPr>
    </w:p>
    <w:p w:rsidR="00AF4104" w:rsidRPr="00702C81"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702C81">
        <w:rPr>
          <w:rFonts w:asciiTheme="minorHAnsi" w:eastAsia="Arial" w:hAnsiTheme="minorHAnsi" w:cstheme="minorHAnsi"/>
          <w:b/>
          <w:bCs/>
          <w:sz w:val="22"/>
          <w:szCs w:val="22"/>
        </w:rPr>
        <w:t>Η</w:t>
      </w:r>
      <w:r w:rsidRPr="00702C81">
        <w:rPr>
          <w:rFonts w:asciiTheme="minorHAnsi" w:hAnsiTheme="minorHAnsi" w:cstheme="minorHAnsi"/>
          <w:b/>
          <w:bCs/>
          <w:sz w:val="22"/>
          <w:szCs w:val="22"/>
        </w:rPr>
        <w:t xml:space="preserve"> Πρόεδρος του Δ.Σ.</w:t>
      </w:r>
    </w:p>
    <w:p w:rsidR="00AF4104" w:rsidRPr="00702C81"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702C81"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702C81">
        <w:rPr>
          <w:rFonts w:asciiTheme="minorHAnsi" w:eastAsia="Calibri" w:hAnsiTheme="minorHAnsi" w:cstheme="minorHAnsi"/>
          <w:sz w:val="22"/>
          <w:szCs w:val="22"/>
        </w:rPr>
        <w:t>Καράβα</w:t>
      </w:r>
      <w:proofErr w:type="spellEnd"/>
      <w:r w:rsidRPr="00702C81">
        <w:rPr>
          <w:rFonts w:asciiTheme="minorHAnsi" w:eastAsia="Calibri" w:hAnsiTheme="minorHAnsi" w:cstheme="minorHAnsi"/>
          <w:sz w:val="22"/>
          <w:szCs w:val="22"/>
        </w:rPr>
        <w:t xml:space="preserve"> </w:t>
      </w:r>
      <w:proofErr w:type="spellStart"/>
      <w:r w:rsidRPr="00702C81">
        <w:rPr>
          <w:rFonts w:asciiTheme="minorHAnsi" w:eastAsia="Calibri" w:hAnsiTheme="minorHAnsi" w:cstheme="minorHAnsi"/>
          <w:sz w:val="22"/>
          <w:szCs w:val="22"/>
        </w:rPr>
        <w:t>Χρυσοβαλάντου</w:t>
      </w:r>
      <w:proofErr w:type="spellEnd"/>
      <w:r w:rsidRPr="00702C81">
        <w:rPr>
          <w:rFonts w:asciiTheme="minorHAnsi" w:eastAsia="Calibri" w:hAnsiTheme="minorHAnsi" w:cstheme="minorHAnsi"/>
          <w:sz w:val="22"/>
          <w:szCs w:val="22"/>
        </w:rPr>
        <w:t xml:space="preserve"> Βασιλική (</w:t>
      </w:r>
      <w:proofErr w:type="spellStart"/>
      <w:r w:rsidRPr="00702C81">
        <w:rPr>
          <w:rFonts w:asciiTheme="minorHAnsi" w:eastAsia="Calibri" w:hAnsiTheme="minorHAnsi" w:cstheme="minorHAnsi"/>
          <w:sz w:val="22"/>
          <w:szCs w:val="22"/>
        </w:rPr>
        <w:t>Βάλια</w:t>
      </w:r>
      <w:proofErr w:type="spellEnd"/>
      <w:r w:rsidRPr="00702C81">
        <w:rPr>
          <w:rFonts w:asciiTheme="minorHAnsi" w:eastAsia="Calibri" w:hAnsiTheme="minorHAnsi" w:cstheme="minorHAnsi"/>
          <w:sz w:val="22"/>
          <w:szCs w:val="22"/>
        </w:rPr>
        <w:t>)</w:t>
      </w:r>
    </w:p>
    <w:p w:rsidR="00AF4104" w:rsidRPr="00702C81"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02C81">
        <w:rPr>
          <w:rFonts w:asciiTheme="minorHAnsi" w:eastAsia="Arial" w:hAnsiTheme="minorHAnsi" w:cstheme="minorHAnsi"/>
          <w:b/>
          <w:iCs/>
          <w:sz w:val="22"/>
          <w:szCs w:val="22"/>
        </w:rPr>
        <w:t xml:space="preserve">        ΤΑ ΜΕΛΗ </w:t>
      </w:r>
    </w:p>
    <w:tbl>
      <w:tblPr>
        <w:tblW w:w="10004" w:type="dxa"/>
        <w:tblInd w:w="481" w:type="dxa"/>
        <w:tblLayout w:type="fixed"/>
        <w:tblCellMar>
          <w:top w:w="55" w:type="dxa"/>
          <w:left w:w="55" w:type="dxa"/>
          <w:bottom w:w="55" w:type="dxa"/>
          <w:right w:w="55" w:type="dxa"/>
        </w:tblCellMar>
        <w:tblLook w:val="0000"/>
      </w:tblPr>
      <w:tblGrid>
        <w:gridCol w:w="437"/>
        <w:gridCol w:w="146"/>
        <w:gridCol w:w="4339"/>
        <w:gridCol w:w="5082"/>
      </w:tblGrid>
      <w:tr w:rsidR="00490DBC" w:rsidRPr="009B4187" w:rsidTr="00D10290">
        <w:tc>
          <w:tcPr>
            <w:tcW w:w="437" w:type="dxa"/>
          </w:tcPr>
          <w:p w:rsidR="00490DBC" w:rsidRPr="009B4187" w:rsidRDefault="00490DBC" w:rsidP="00D10290">
            <w:pPr>
              <w:rPr>
                <w:rFonts w:asciiTheme="minorHAnsi" w:eastAsia="Arial" w:hAnsiTheme="minorHAnsi" w:cstheme="minorHAnsi"/>
                <w:sz w:val="24"/>
                <w:szCs w:val="24"/>
              </w:rPr>
            </w:pPr>
          </w:p>
        </w:tc>
        <w:tc>
          <w:tcPr>
            <w:tcW w:w="146" w:type="dxa"/>
          </w:tcPr>
          <w:p w:rsidR="00490DBC" w:rsidRPr="009B4187" w:rsidRDefault="00490DBC" w:rsidP="00D10290">
            <w:pPr>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c>
          <w:tcPr>
            <w:tcW w:w="5082"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hAnsiTheme="minorHAnsi" w:cstheme="minorHAnsi"/>
                <w:sz w:val="24"/>
                <w:szCs w:val="24"/>
              </w:rPr>
              <w:t>ΠΙΣΤΟ ΑΠΟΣΠΑΣΜΑ</w:t>
            </w:r>
          </w:p>
        </w:tc>
      </w:tr>
      <w:tr w:rsidR="00490DBC" w:rsidRPr="009B4187" w:rsidTr="00D10290">
        <w:tc>
          <w:tcPr>
            <w:tcW w:w="437" w:type="dxa"/>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1</w:t>
            </w:r>
          </w:p>
        </w:tc>
        <w:tc>
          <w:tcPr>
            <w:tcW w:w="146" w:type="dxa"/>
          </w:tcPr>
          <w:p w:rsidR="00490DBC" w:rsidRPr="009B4187" w:rsidRDefault="00490DBC" w:rsidP="00D10290">
            <w:pPr>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Καλογρηάς</w:t>
            </w:r>
            <w:proofErr w:type="spellEnd"/>
            <w:r w:rsidRPr="009B4187">
              <w:rPr>
                <w:rFonts w:asciiTheme="minorHAnsi" w:hAnsiTheme="minorHAnsi" w:cstheme="minorHAnsi"/>
                <w:sz w:val="24"/>
                <w:szCs w:val="24"/>
              </w:rPr>
              <w:t xml:space="preserve"> Αθανάσιος</w:t>
            </w:r>
          </w:p>
        </w:tc>
        <w:tc>
          <w:tcPr>
            <w:tcW w:w="5082"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hAnsiTheme="minorHAnsi" w:cstheme="minorHAnsi"/>
                <w:sz w:val="24"/>
                <w:szCs w:val="24"/>
              </w:rPr>
              <w:t xml:space="preserve">Λιβαδειά αυθημερόν </w:t>
            </w:r>
          </w:p>
        </w:tc>
      </w:tr>
      <w:tr w:rsidR="00490DBC" w:rsidRPr="009B4187" w:rsidTr="00D10290">
        <w:tc>
          <w:tcPr>
            <w:tcW w:w="437" w:type="dxa"/>
          </w:tcPr>
          <w:p w:rsidR="00490DBC" w:rsidRPr="009B4187" w:rsidRDefault="00490DBC" w:rsidP="00D10290">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2</w:t>
            </w:r>
          </w:p>
        </w:tc>
        <w:tc>
          <w:tcPr>
            <w:tcW w:w="146" w:type="dxa"/>
          </w:tcPr>
          <w:p w:rsidR="00490DBC" w:rsidRPr="009B4187" w:rsidRDefault="00490DBC" w:rsidP="00D10290">
            <w:pPr>
              <w:ind w:left="-444" w:firstLine="444"/>
              <w:rPr>
                <w:rFonts w:asciiTheme="minorHAnsi" w:hAnsiTheme="minorHAnsi" w:cstheme="minorHAnsi"/>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Μητάς</w:t>
            </w:r>
            <w:proofErr w:type="spellEnd"/>
            <w:r w:rsidRPr="009B4187">
              <w:rPr>
                <w:rFonts w:asciiTheme="minorHAnsi" w:hAnsiTheme="minorHAnsi" w:cstheme="minorHAnsi"/>
                <w:sz w:val="24"/>
                <w:szCs w:val="24"/>
              </w:rPr>
              <w:t xml:space="preserve"> Αλέξανδρος</w:t>
            </w:r>
          </w:p>
        </w:tc>
        <w:tc>
          <w:tcPr>
            <w:tcW w:w="5082"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Ο</w:t>
            </w:r>
            <w:r w:rsidRPr="009B4187">
              <w:rPr>
                <w:rFonts w:asciiTheme="minorHAnsi" w:hAnsiTheme="minorHAnsi" w:cstheme="minorHAnsi"/>
                <w:sz w:val="24"/>
                <w:szCs w:val="24"/>
              </w:rPr>
              <w:t xml:space="preserve"> Δήμαρχος </w:t>
            </w:r>
            <w:proofErr w:type="spellStart"/>
            <w:r w:rsidRPr="009B4187">
              <w:rPr>
                <w:rFonts w:asciiTheme="minorHAnsi" w:hAnsiTheme="minorHAnsi" w:cstheme="minorHAnsi"/>
                <w:sz w:val="24"/>
                <w:szCs w:val="24"/>
              </w:rPr>
              <w:t>Λεβαδέων</w:t>
            </w:r>
            <w:proofErr w:type="spellEnd"/>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3</w:t>
            </w:r>
          </w:p>
        </w:tc>
        <w:tc>
          <w:tcPr>
            <w:tcW w:w="146" w:type="dxa"/>
          </w:tcPr>
          <w:p w:rsidR="00490DBC" w:rsidRPr="009B4187" w:rsidRDefault="00490DBC" w:rsidP="00D10290">
            <w:pPr>
              <w:rPr>
                <w:rFonts w:asciiTheme="minorHAnsi" w:hAnsiTheme="minorHAnsi" w:cstheme="minorHAnsi"/>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proofErr w:type="spellStart"/>
            <w:r w:rsidRPr="009B4187">
              <w:rPr>
                <w:rFonts w:asciiTheme="minorHAnsi" w:eastAsia="Arial" w:hAnsiTheme="minorHAnsi" w:cstheme="minorHAnsi"/>
                <w:sz w:val="24"/>
                <w:szCs w:val="24"/>
              </w:rPr>
              <w:t>Τσεσμετζής</w:t>
            </w:r>
            <w:proofErr w:type="spellEnd"/>
            <w:r w:rsidRPr="009B4187">
              <w:rPr>
                <w:rFonts w:asciiTheme="minorHAnsi" w:eastAsia="Arial" w:hAnsiTheme="minorHAnsi" w:cstheme="minorHAnsi"/>
                <w:sz w:val="24"/>
                <w:szCs w:val="24"/>
              </w:rPr>
              <w:t xml:space="preserve"> Εμμανουήλ</w:t>
            </w:r>
          </w:p>
        </w:tc>
        <w:tc>
          <w:tcPr>
            <w:tcW w:w="5082" w:type="dxa"/>
            <w:shd w:val="clear" w:color="auto" w:fill="auto"/>
          </w:tcPr>
          <w:p w:rsidR="00490DBC" w:rsidRPr="009B4187" w:rsidRDefault="00490DBC" w:rsidP="00D10290">
            <w:pPr>
              <w:snapToGrid w:val="0"/>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4</w:t>
            </w:r>
          </w:p>
        </w:tc>
        <w:tc>
          <w:tcPr>
            <w:tcW w:w="146" w:type="dxa"/>
          </w:tcPr>
          <w:p w:rsidR="00490DBC" w:rsidRPr="009B4187" w:rsidRDefault="00490DBC" w:rsidP="00D10290">
            <w:pPr>
              <w:rPr>
                <w:rFonts w:asciiTheme="minorHAnsi" w:eastAsia="Calibri" w:hAnsiTheme="minorHAnsi" w:cstheme="minorHAnsi"/>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 xml:space="preserve">Δήμου Ιωάννης </w:t>
            </w:r>
          </w:p>
        </w:tc>
        <w:tc>
          <w:tcPr>
            <w:tcW w:w="5082"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ΙΩΑΝΝΗΣ .Δ. ΤΑΓΚΑΛΕΓΚΑΣ</w:t>
            </w:r>
          </w:p>
        </w:tc>
      </w:tr>
      <w:tr w:rsidR="00490DBC" w:rsidRPr="009B4187" w:rsidTr="00D10290">
        <w:tc>
          <w:tcPr>
            <w:tcW w:w="437" w:type="dxa"/>
          </w:tcPr>
          <w:p w:rsidR="00490DBC" w:rsidRPr="009B4187" w:rsidRDefault="00490DBC" w:rsidP="00D10290">
            <w:pPr>
              <w:snapToGrid w:val="0"/>
              <w:rPr>
                <w:rFonts w:asciiTheme="minorHAnsi" w:eastAsia="Calibri" w:hAnsiTheme="minorHAnsi" w:cstheme="minorHAnsi"/>
                <w:sz w:val="24"/>
                <w:szCs w:val="24"/>
              </w:rPr>
            </w:pPr>
            <w:r w:rsidRPr="009B4187">
              <w:rPr>
                <w:rFonts w:asciiTheme="minorHAnsi" w:eastAsia="Calibri" w:hAnsiTheme="minorHAnsi" w:cstheme="minorHAnsi"/>
                <w:sz w:val="24"/>
                <w:szCs w:val="24"/>
              </w:rPr>
              <w:t>5</w:t>
            </w:r>
          </w:p>
        </w:tc>
        <w:tc>
          <w:tcPr>
            <w:tcW w:w="146" w:type="dxa"/>
          </w:tcPr>
          <w:p w:rsidR="00490DBC" w:rsidRPr="009B4187" w:rsidRDefault="00490DBC" w:rsidP="00D10290">
            <w:pPr>
              <w:rPr>
                <w:rFonts w:asciiTheme="minorHAnsi" w:hAnsiTheme="minorHAnsi" w:cstheme="minorHAnsi"/>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Αποστόλου Ιωάννης</w:t>
            </w:r>
          </w:p>
        </w:tc>
        <w:tc>
          <w:tcPr>
            <w:tcW w:w="5082"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6</w:t>
            </w:r>
          </w:p>
        </w:tc>
        <w:tc>
          <w:tcPr>
            <w:tcW w:w="146" w:type="dxa"/>
          </w:tcPr>
          <w:p w:rsidR="00490DBC" w:rsidRPr="009B4187" w:rsidRDefault="00490DBC" w:rsidP="00D10290">
            <w:pPr>
              <w:rPr>
                <w:rFonts w:asciiTheme="minorHAnsi" w:eastAsia="Calibri" w:hAnsiTheme="minorHAnsi" w:cstheme="minorHAnsi"/>
                <w:color w:val="000000"/>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Σάκκος</w:t>
            </w:r>
            <w:proofErr w:type="spellEnd"/>
            <w:r w:rsidRPr="009B4187">
              <w:rPr>
                <w:rFonts w:asciiTheme="minorHAnsi" w:eastAsia="Calibri" w:hAnsiTheme="minorHAnsi" w:cstheme="minorHAnsi"/>
                <w:sz w:val="24"/>
                <w:szCs w:val="24"/>
              </w:rPr>
              <w:t xml:space="preserve"> Μάριος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rPr>
                <w:rFonts w:asciiTheme="minorHAnsi" w:eastAsia="Calibri" w:hAnsiTheme="minorHAnsi" w:cstheme="minorHAnsi"/>
                <w:color w:val="000000"/>
                <w:sz w:val="24"/>
                <w:szCs w:val="24"/>
              </w:rPr>
            </w:pPr>
            <w:r w:rsidRPr="009B4187">
              <w:rPr>
                <w:rFonts w:asciiTheme="minorHAnsi" w:eastAsia="Calibri" w:hAnsiTheme="minorHAnsi" w:cstheme="minorHAnsi"/>
                <w:color w:val="000000"/>
                <w:sz w:val="24"/>
                <w:szCs w:val="24"/>
              </w:rPr>
              <w:t>7</w:t>
            </w:r>
          </w:p>
        </w:tc>
        <w:tc>
          <w:tcPr>
            <w:tcW w:w="146" w:type="dxa"/>
          </w:tcPr>
          <w:p w:rsidR="00490DBC" w:rsidRPr="009B4187" w:rsidRDefault="00490DBC" w:rsidP="00D10290">
            <w:pPr>
              <w:spacing w:line="276" w:lineRule="auto"/>
              <w:rPr>
                <w:rFonts w:asciiTheme="minorHAnsi" w:eastAsia="Calibri" w:hAnsiTheme="minorHAnsi" w:cstheme="minorHAnsi"/>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Νταντούμη</w:t>
            </w:r>
            <w:proofErr w:type="spellEnd"/>
            <w:r w:rsidRPr="009B4187">
              <w:rPr>
                <w:rFonts w:asciiTheme="minorHAnsi" w:hAnsiTheme="minorHAnsi" w:cstheme="minorHAnsi"/>
                <w:sz w:val="24"/>
                <w:szCs w:val="24"/>
              </w:rPr>
              <w:t xml:space="preserve"> Ιωάννα    </w:t>
            </w:r>
            <w:r w:rsidRPr="009B4187">
              <w:rPr>
                <w:rFonts w:asciiTheme="minorHAnsi" w:eastAsia="Arial" w:hAnsiTheme="minorHAnsi" w:cstheme="minorHAnsi"/>
                <w:sz w:val="24"/>
                <w:szCs w:val="24"/>
              </w:rPr>
              <w:t xml:space="preserve">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spacing w:line="276" w:lineRule="auto"/>
              <w:rPr>
                <w:rFonts w:asciiTheme="minorHAnsi" w:eastAsia="Calibri" w:hAnsiTheme="minorHAnsi" w:cstheme="minorHAnsi"/>
                <w:sz w:val="24"/>
                <w:szCs w:val="24"/>
              </w:rPr>
            </w:pPr>
            <w:r w:rsidRPr="009B4187">
              <w:rPr>
                <w:rFonts w:asciiTheme="minorHAnsi" w:eastAsia="Calibri" w:hAnsiTheme="minorHAnsi" w:cstheme="minorHAnsi"/>
                <w:sz w:val="24"/>
                <w:szCs w:val="24"/>
              </w:rPr>
              <w:t>8</w:t>
            </w:r>
          </w:p>
        </w:tc>
        <w:tc>
          <w:tcPr>
            <w:tcW w:w="146" w:type="dxa"/>
          </w:tcPr>
          <w:p w:rsidR="00490DBC" w:rsidRPr="009B4187" w:rsidRDefault="00490DBC" w:rsidP="00D10290">
            <w:pPr>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pacing w:line="276" w:lineRule="auto"/>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Μερτζάνης</w:t>
            </w:r>
            <w:proofErr w:type="spellEnd"/>
            <w:r w:rsidRPr="009B4187">
              <w:rPr>
                <w:rFonts w:asciiTheme="minorHAnsi" w:eastAsia="Calibri" w:hAnsiTheme="minorHAnsi" w:cstheme="minorHAnsi"/>
                <w:sz w:val="24"/>
                <w:szCs w:val="24"/>
              </w:rPr>
              <w:t xml:space="preserve"> Κων/νος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9</w:t>
            </w:r>
          </w:p>
        </w:tc>
        <w:tc>
          <w:tcPr>
            <w:tcW w:w="146" w:type="dxa"/>
          </w:tcPr>
          <w:p w:rsidR="00490DBC" w:rsidRPr="009B4187" w:rsidRDefault="00490DBC" w:rsidP="00D10290">
            <w:pPr>
              <w:rPr>
                <w:rFonts w:asciiTheme="minorHAnsi" w:hAnsiTheme="minorHAnsi" w:cstheme="minorHAnsi"/>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r w:rsidRPr="009B4187">
              <w:rPr>
                <w:rFonts w:asciiTheme="minorHAnsi" w:hAnsiTheme="minorHAnsi" w:cstheme="minorHAnsi"/>
                <w:sz w:val="24"/>
                <w:szCs w:val="24"/>
              </w:rPr>
              <w:t xml:space="preserve">Γιαννακόπουλος Βρασίδας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10</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rPr>
                <w:rFonts w:asciiTheme="minorHAnsi" w:hAnsiTheme="minorHAnsi" w:cstheme="minorHAnsi"/>
                <w:sz w:val="24"/>
                <w:szCs w:val="24"/>
              </w:rPr>
            </w:pPr>
            <w:proofErr w:type="spellStart"/>
            <w:r w:rsidRPr="009B4187">
              <w:rPr>
                <w:rFonts w:asciiTheme="minorHAnsi" w:hAnsiTheme="minorHAnsi" w:cstheme="minorHAnsi"/>
                <w:sz w:val="24"/>
                <w:szCs w:val="24"/>
              </w:rPr>
              <w:t>Σαγιάννης</w:t>
            </w:r>
            <w:proofErr w:type="spellEnd"/>
            <w:r w:rsidRPr="009B4187">
              <w:rPr>
                <w:rFonts w:asciiTheme="minorHAnsi" w:hAnsiTheme="minorHAnsi" w:cstheme="minorHAnsi"/>
                <w:sz w:val="24"/>
                <w:szCs w:val="24"/>
              </w:rPr>
              <w:t xml:space="preserve"> Μιχαήλ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11</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Πούλου</w:t>
            </w:r>
            <w:proofErr w:type="spellEnd"/>
            <w:r w:rsidRPr="009B4187">
              <w:rPr>
                <w:rFonts w:asciiTheme="minorHAnsi" w:hAnsiTheme="minorHAnsi" w:cstheme="minorHAnsi"/>
                <w:sz w:val="24"/>
                <w:szCs w:val="24"/>
              </w:rPr>
              <w:t xml:space="preserve"> Γιώτα</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12</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Τόλιας</w:t>
            </w:r>
            <w:proofErr w:type="spellEnd"/>
            <w:r w:rsidRPr="009B4187">
              <w:rPr>
                <w:rFonts w:asciiTheme="minorHAnsi" w:hAnsiTheme="minorHAnsi" w:cstheme="minorHAnsi"/>
                <w:sz w:val="24"/>
                <w:szCs w:val="24"/>
              </w:rPr>
              <w:t xml:space="preserve"> Δημήτριος       </w:t>
            </w:r>
            <w:r w:rsidRPr="009B4187">
              <w:rPr>
                <w:rFonts w:asciiTheme="minorHAnsi" w:hAnsiTheme="minorHAnsi" w:cstheme="minorHAnsi"/>
                <w:b/>
                <w:sz w:val="24"/>
                <w:szCs w:val="24"/>
              </w:rPr>
              <w:t xml:space="preserve">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t>13</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Πούλος</w:t>
            </w:r>
            <w:proofErr w:type="spellEnd"/>
            <w:r w:rsidRPr="009B4187">
              <w:rPr>
                <w:rFonts w:asciiTheme="minorHAnsi" w:hAnsiTheme="minorHAnsi" w:cstheme="minorHAnsi"/>
                <w:sz w:val="24"/>
                <w:szCs w:val="24"/>
              </w:rPr>
              <w:t xml:space="preserve"> Ευάγγελος</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14</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Γαλανός Κων/νος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15</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Καπλάνης</w:t>
            </w:r>
            <w:proofErr w:type="spellEnd"/>
            <w:r w:rsidRPr="009B4187">
              <w:rPr>
                <w:rFonts w:asciiTheme="minorHAnsi" w:hAnsiTheme="minorHAnsi" w:cstheme="minorHAnsi"/>
                <w:sz w:val="24"/>
                <w:szCs w:val="24"/>
              </w:rPr>
              <w:t xml:space="preserve"> Κων/νος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16</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tabs>
                <w:tab w:val="left" w:pos="718"/>
              </w:tabs>
              <w:rPr>
                <w:rFonts w:asciiTheme="minorHAnsi" w:hAnsiTheme="minorHAnsi" w:cstheme="minorHAnsi"/>
                <w:sz w:val="24"/>
                <w:szCs w:val="24"/>
              </w:rPr>
            </w:pPr>
            <w:r w:rsidRPr="009B4187">
              <w:rPr>
                <w:rFonts w:asciiTheme="minorHAnsi" w:hAnsiTheme="minorHAnsi" w:cstheme="minorHAnsi"/>
                <w:sz w:val="24"/>
                <w:szCs w:val="24"/>
              </w:rPr>
              <w:t xml:space="preserve">Παπαϊωάννου Λουκάς </w:t>
            </w:r>
            <w:r w:rsidRPr="009B4187">
              <w:rPr>
                <w:rFonts w:asciiTheme="minorHAnsi" w:hAnsiTheme="minorHAnsi" w:cstheme="minorHAnsi"/>
                <w:b/>
                <w:sz w:val="24"/>
                <w:szCs w:val="24"/>
              </w:rPr>
              <w:t xml:space="preserve">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17</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Φορτώσης</w:t>
            </w:r>
            <w:proofErr w:type="spellEnd"/>
            <w:r w:rsidRPr="009B4187">
              <w:rPr>
                <w:rFonts w:asciiTheme="minorHAnsi" w:eastAsia="Calibri" w:hAnsiTheme="minorHAnsi" w:cstheme="minorHAnsi"/>
                <w:sz w:val="24"/>
                <w:szCs w:val="24"/>
              </w:rPr>
              <w:t xml:space="preserve"> </w:t>
            </w:r>
            <w:r w:rsidRPr="009B4187">
              <w:rPr>
                <w:rFonts w:asciiTheme="minorHAnsi" w:eastAsia="Calibri" w:hAnsiTheme="minorHAnsi" w:cstheme="minorHAnsi"/>
                <w:b/>
                <w:sz w:val="24"/>
                <w:szCs w:val="24"/>
              </w:rPr>
              <w:t xml:space="preserve"> </w:t>
            </w:r>
            <w:r w:rsidRPr="009B4187">
              <w:rPr>
                <w:rFonts w:asciiTheme="minorHAnsi" w:eastAsia="Calibri" w:hAnsiTheme="minorHAnsi" w:cstheme="minorHAnsi"/>
                <w:sz w:val="24"/>
                <w:szCs w:val="24"/>
              </w:rPr>
              <w:t xml:space="preserve">  Αθανάσιος</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18</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Καράλης</w:t>
            </w:r>
            <w:proofErr w:type="spellEnd"/>
            <w:r w:rsidRPr="009B4187">
              <w:rPr>
                <w:rFonts w:asciiTheme="minorHAnsi" w:hAnsiTheme="minorHAnsi" w:cstheme="minorHAnsi"/>
                <w:sz w:val="24"/>
                <w:szCs w:val="24"/>
              </w:rPr>
              <w:t xml:space="preserve"> Χρήστος </w:t>
            </w:r>
            <w:r w:rsidRPr="009B4187">
              <w:rPr>
                <w:rFonts w:asciiTheme="minorHAnsi" w:eastAsia="Calibri" w:hAnsiTheme="minorHAnsi" w:cstheme="minorHAnsi"/>
                <w:sz w:val="24"/>
                <w:szCs w:val="24"/>
              </w:rPr>
              <w:t xml:space="preserve">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19</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Τζουβάρας</w:t>
            </w:r>
            <w:proofErr w:type="spellEnd"/>
            <w:r w:rsidRPr="009B4187">
              <w:rPr>
                <w:rFonts w:asciiTheme="minorHAnsi" w:hAnsiTheme="minorHAnsi" w:cstheme="minorHAnsi"/>
                <w:sz w:val="24"/>
                <w:szCs w:val="24"/>
              </w:rPr>
              <w:t xml:space="preserve"> Νικόλαος</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20</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r w:rsidRPr="009B4187">
              <w:rPr>
                <w:rFonts w:asciiTheme="minorHAnsi" w:eastAsia="Calibri" w:hAnsiTheme="minorHAnsi" w:cstheme="minorHAnsi"/>
                <w:sz w:val="24"/>
                <w:szCs w:val="24"/>
              </w:rPr>
              <w:t xml:space="preserve"> </w:t>
            </w:r>
            <w:proofErr w:type="spellStart"/>
            <w:r w:rsidRPr="009B4187">
              <w:rPr>
                <w:rFonts w:asciiTheme="minorHAnsi" w:hAnsiTheme="minorHAnsi" w:cstheme="minorHAnsi"/>
                <w:sz w:val="24"/>
                <w:szCs w:val="24"/>
              </w:rPr>
              <w:t>Κοτσικώνας</w:t>
            </w:r>
            <w:proofErr w:type="spellEnd"/>
            <w:r w:rsidRPr="009B4187">
              <w:rPr>
                <w:rFonts w:asciiTheme="minorHAnsi" w:hAnsiTheme="minorHAnsi" w:cstheme="minorHAnsi"/>
                <w:sz w:val="24"/>
                <w:szCs w:val="24"/>
              </w:rPr>
              <w:t xml:space="preserve"> Επαμεινώνδας </w:t>
            </w:r>
            <w:r w:rsidRPr="009B4187">
              <w:rPr>
                <w:rFonts w:asciiTheme="minorHAnsi" w:hAnsiTheme="minorHAnsi" w:cstheme="minorHAnsi"/>
                <w:b/>
                <w:sz w:val="24"/>
                <w:szCs w:val="24"/>
              </w:rPr>
              <w:t xml:space="preserve">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21</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Αρκουμάνης</w:t>
            </w:r>
            <w:proofErr w:type="spellEnd"/>
            <w:r w:rsidRPr="009B4187">
              <w:rPr>
                <w:rFonts w:asciiTheme="minorHAnsi" w:hAnsiTheme="minorHAnsi" w:cstheme="minorHAnsi"/>
                <w:sz w:val="24"/>
                <w:szCs w:val="24"/>
              </w:rPr>
              <w:t xml:space="preserve"> Πέτρος</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eastAsia="Arial" w:hAnsiTheme="minorHAnsi" w:cstheme="minorHAnsi"/>
                <w:sz w:val="24"/>
                <w:szCs w:val="24"/>
              </w:rPr>
            </w:pPr>
            <w:r w:rsidRPr="009B4187">
              <w:rPr>
                <w:rFonts w:asciiTheme="minorHAnsi" w:eastAsia="Arial" w:hAnsiTheme="minorHAnsi" w:cstheme="minorHAnsi"/>
                <w:sz w:val="24"/>
                <w:szCs w:val="24"/>
              </w:rPr>
              <w:lastRenderedPageBreak/>
              <w:t>22</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Μπράλιος</w:t>
            </w:r>
            <w:proofErr w:type="spellEnd"/>
            <w:r w:rsidRPr="009B4187">
              <w:rPr>
                <w:rFonts w:asciiTheme="minorHAnsi" w:hAnsiTheme="minorHAnsi" w:cstheme="minorHAnsi"/>
                <w:sz w:val="24"/>
                <w:szCs w:val="24"/>
              </w:rPr>
              <w:t xml:space="preserve"> Νικόλαος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23</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Γερονικολού</w:t>
            </w:r>
            <w:proofErr w:type="spellEnd"/>
            <w:r w:rsidRPr="009B4187">
              <w:rPr>
                <w:rFonts w:asciiTheme="minorHAnsi" w:eastAsia="Calibri" w:hAnsiTheme="minorHAnsi" w:cstheme="minorHAnsi"/>
                <w:sz w:val="24"/>
                <w:szCs w:val="24"/>
              </w:rPr>
              <w:t xml:space="preserve"> Λαμπρινή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24 </w:t>
            </w:r>
          </w:p>
        </w:tc>
        <w:tc>
          <w:tcPr>
            <w:tcW w:w="146" w:type="dxa"/>
          </w:tcPr>
          <w:p w:rsidR="00490DBC" w:rsidRPr="009B4187" w:rsidRDefault="00490DBC" w:rsidP="00D10290">
            <w:pPr>
              <w:snapToGrid w:val="0"/>
              <w:rPr>
                <w:rFonts w:asciiTheme="minorHAnsi"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Τσιφής</w:t>
            </w:r>
            <w:proofErr w:type="spellEnd"/>
            <w:r w:rsidRPr="009B4187">
              <w:rPr>
                <w:rFonts w:asciiTheme="minorHAnsi" w:hAnsiTheme="minorHAnsi" w:cstheme="minorHAnsi"/>
                <w:sz w:val="24"/>
                <w:szCs w:val="24"/>
              </w:rPr>
              <w:t xml:space="preserve"> Δημήτριος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25</w:t>
            </w:r>
          </w:p>
        </w:tc>
        <w:tc>
          <w:tcPr>
            <w:tcW w:w="146" w:type="dxa"/>
          </w:tcPr>
          <w:p w:rsidR="00490DBC" w:rsidRPr="009B4187" w:rsidRDefault="00490DBC" w:rsidP="00D10290">
            <w:pPr>
              <w:snapToGrid w:val="0"/>
              <w:rPr>
                <w:rFonts w:asciiTheme="minorHAnsi"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w:t>
            </w:r>
            <w:r w:rsidRPr="009B4187">
              <w:rPr>
                <w:rFonts w:asciiTheme="minorHAnsi" w:eastAsia="Arial" w:hAnsiTheme="minorHAnsi" w:cstheme="minorHAnsi"/>
                <w:sz w:val="24"/>
                <w:szCs w:val="24"/>
              </w:rPr>
              <w:t>Αλεξίου Λουκάς</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 xml:space="preserve"> 26</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tabs>
                <w:tab w:val="left" w:pos="718"/>
              </w:tabs>
              <w:rPr>
                <w:rFonts w:asciiTheme="minorHAnsi" w:hAnsiTheme="minorHAnsi" w:cstheme="minorHAnsi"/>
                <w:sz w:val="24"/>
                <w:szCs w:val="24"/>
              </w:rPr>
            </w:pPr>
            <w:proofErr w:type="spellStart"/>
            <w:r w:rsidRPr="009B4187">
              <w:rPr>
                <w:rFonts w:asciiTheme="minorHAnsi" w:hAnsiTheme="minorHAnsi" w:cstheme="minorHAnsi"/>
                <w:sz w:val="24"/>
                <w:szCs w:val="24"/>
              </w:rPr>
              <w:t>Καλέα</w:t>
            </w:r>
            <w:proofErr w:type="spellEnd"/>
            <w:r w:rsidRPr="009B4187">
              <w:rPr>
                <w:rFonts w:asciiTheme="minorHAnsi" w:hAnsiTheme="minorHAnsi" w:cstheme="minorHAnsi"/>
                <w:sz w:val="24"/>
                <w:szCs w:val="24"/>
              </w:rPr>
              <w:t xml:space="preserve"> Ανδρομάχη</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rPr>
                <w:rFonts w:asciiTheme="minorHAnsi" w:eastAsia="Arial" w:hAnsiTheme="minorHAnsi" w:cstheme="minorHAnsi"/>
                <w:sz w:val="24"/>
                <w:szCs w:val="24"/>
              </w:rPr>
            </w:pPr>
            <w:r w:rsidRPr="009B4187">
              <w:rPr>
                <w:rFonts w:asciiTheme="minorHAnsi" w:eastAsia="Arial" w:hAnsiTheme="minorHAnsi" w:cstheme="minorHAnsi"/>
                <w:sz w:val="24"/>
                <w:szCs w:val="24"/>
              </w:rPr>
              <w:t>27</w:t>
            </w:r>
          </w:p>
        </w:tc>
        <w:tc>
          <w:tcPr>
            <w:tcW w:w="146" w:type="dxa"/>
          </w:tcPr>
          <w:p w:rsidR="00490DBC" w:rsidRPr="009B4187" w:rsidRDefault="00490DBC" w:rsidP="00D10290">
            <w:pPr>
              <w:snapToGrid w:val="0"/>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Καραμάνης</w:t>
            </w:r>
            <w:proofErr w:type="spellEnd"/>
            <w:r w:rsidRPr="009B4187">
              <w:rPr>
                <w:rFonts w:asciiTheme="minorHAnsi" w:hAnsiTheme="minorHAnsi" w:cstheme="minorHAnsi"/>
                <w:sz w:val="24"/>
                <w:szCs w:val="24"/>
              </w:rPr>
              <w:t xml:space="preserve"> Δημήτριος </w:t>
            </w:r>
            <w:r w:rsidRPr="009B4187">
              <w:rPr>
                <w:rFonts w:asciiTheme="minorHAnsi" w:eastAsia="Calibri" w:hAnsiTheme="minorHAnsi" w:cstheme="minorHAnsi"/>
                <w:sz w:val="24"/>
                <w:szCs w:val="24"/>
              </w:rPr>
              <w:t xml:space="preserve"> </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28</w:t>
            </w:r>
          </w:p>
        </w:tc>
        <w:tc>
          <w:tcPr>
            <w:tcW w:w="146" w:type="dxa"/>
          </w:tcPr>
          <w:p w:rsidR="00490DBC" w:rsidRPr="009B4187" w:rsidRDefault="00490DBC" w:rsidP="00D10290">
            <w:pPr>
              <w:rPr>
                <w:rFonts w:asciiTheme="minorHAnsi" w:eastAsia="Arial"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eastAsia="Calibri" w:hAnsiTheme="minorHAnsi" w:cstheme="minorHAnsi"/>
                <w:sz w:val="24"/>
                <w:szCs w:val="24"/>
              </w:rPr>
            </w:pPr>
            <w:proofErr w:type="spellStart"/>
            <w:r w:rsidRPr="009B4187">
              <w:rPr>
                <w:rFonts w:asciiTheme="minorHAnsi" w:eastAsia="Calibri" w:hAnsiTheme="minorHAnsi" w:cstheme="minorHAnsi"/>
                <w:sz w:val="24"/>
                <w:szCs w:val="24"/>
              </w:rPr>
              <w:t>Τουμαράς</w:t>
            </w:r>
            <w:proofErr w:type="spellEnd"/>
            <w:r w:rsidRPr="009B4187">
              <w:rPr>
                <w:rFonts w:asciiTheme="minorHAnsi" w:eastAsia="Calibri" w:hAnsiTheme="minorHAnsi" w:cstheme="minorHAnsi"/>
                <w:sz w:val="24"/>
                <w:szCs w:val="24"/>
              </w:rPr>
              <w:t xml:space="preserve"> Βασίλειος</w:t>
            </w:r>
          </w:p>
        </w:tc>
        <w:tc>
          <w:tcPr>
            <w:tcW w:w="5082" w:type="dxa"/>
            <w:shd w:val="clear" w:color="auto" w:fill="auto"/>
          </w:tcPr>
          <w:p w:rsidR="00490DBC" w:rsidRPr="009B4187" w:rsidRDefault="00490DBC" w:rsidP="00D10290">
            <w:pPr>
              <w:snapToGrid w:val="0"/>
              <w:spacing w:line="276" w:lineRule="auto"/>
              <w:rPr>
                <w:rFonts w:asciiTheme="minorHAnsi" w:hAnsiTheme="minorHAnsi" w:cstheme="minorHAnsi"/>
                <w:sz w:val="24"/>
                <w:szCs w:val="24"/>
              </w:rPr>
            </w:pPr>
          </w:p>
        </w:tc>
      </w:tr>
      <w:tr w:rsidR="00490DBC" w:rsidRPr="009B4187" w:rsidTr="00D10290">
        <w:tc>
          <w:tcPr>
            <w:tcW w:w="437" w:type="dxa"/>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29</w:t>
            </w:r>
          </w:p>
        </w:tc>
        <w:tc>
          <w:tcPr>
            <w:tcW w:w="146" w:type="dxa"/>
          </w:tcPr>
          <w:p w:rsidR="00490DBC" w:rsidRPr="009B4187" w:rsidRDefault="00490DBC" w:rsidP="00D10290">
            <w:pPr>
              <w:rPr>
                <w:rFonts w:asciiTheme="minorHAnsi" w:hAnsiTheme="minorHAnsi" w:cstheme="minorHAnsi"/>
                <w:sz w:val="24"/>
                <w:szCs w:val="24"/>
              </w:rPr>
            </w:pPr>
          </w:p>
        </w:tc>
        <w:tc>
          <w:tcPr>
            <w:tcW w:w="4339" w:type="dxa"/>
            <w:shd w:val="clear" w:color="auto" w:fill="auto"/>
          </w:tcPr>
          <w:p w:rsidR="00490DBC" w:rsidRPr="009B4187" w:rsidRDefault="00490DBC" w:rsidP="00D10290">
            <w:pPr>
              <w:tabs>
                <w:tab w:val="left" w:pos="718"/>
              </w:tabs>
              <w:rPr>
                <w:rFonts w:asciiTheme="minorHAnsi" w:hAnsiTheme="minorHAnsi" w:cstheme="minorHAnsi"/>
                <w:sz w:val="24"/>
                <w:szCs w:val="24"/>
              </w:rPr>
            </w:pPr>
            <w:proofErr w:type="spellStart"/>
            <w:r w:rsidRPr="009B4187">
              <w:rPr>
                <w:rFonts w:asciiTheme="minorHAnsi" w:eastAsia="Calibri" w:hAnsiTheme="minorHAnsi" w:cstheme="minorHAnsi"/>
                <w:sz w:val="24"/>
                <w:szCs w:val="24"/>
              </w:rPr>
              <w:t>Πλιακοστάμος</w:t>
            </w:r>
            <w:proofErr w:type="spellEnd"/>
            <w:r w:rsidRPr="009B4187">
              <w:rPr>
                <w:rFonts w:asciiTheme="minorHAnsi" w:eastAsia="Calibri" w:hAnsiTheme="minorHAnsi" w:cstheme="minorHAnsi"/>
                <w:sz w:val="24"/>
                <w:szCs w:val="24"/>
              </w:rPr>
              <w:t xml:space="preserve"> Κων/νος</w:t>
            </w:r>
          </w:p>
        </w:tc>
        <w:tc>
          <w:tcPr>
            <w:tcW w:w="5082" w:type="dxa"/>
            <w:shd w:val="clear" w:color="auto" w:fill="auto"/>
          </w:tcPr>
          <w:p w:rsidR="00490DBC" w:rsidRPr="009B4187" w:rsidRDefault="00490DBC" w:rsidP="00D10290">
            <w:pPr>
              <w:rPr>
                <w:rFonts w:asciiTheme="minorHAnsi" w:hAnsiTheme="minorHAnsi" w:cstheme="minorHAnsi"/>
                <w:sz w:val="24"/>
                <w:szCs w:val="24"/>
              </w:rPr>
            </w:pPr>
            <w:r w:rsidRPr="009B4187">
              <w:rPr>
                <w:rFonts w:asciiTheme="minorHAnsi" w:eastAsia="Arial" w:hAnsiTheme="minorHAnsi" w:cstheme="minorHAnsi"/>
                <w:sz w:val="24"/>
                <w:szCs w:val="24"/>
              </w:rPr>
              <w:t xml:space="preserve">  </w:t>
            </w:r>
          </w:p>
        </w:tc>
      </w:tr>
      <w:tr w:rsidR="00490DBC" w:rsidRPr="009B4187" w:rsidTr="00D10290">
        <w:tc>
          <w:tcPr>
            <w:tcW w:w="437" w:type="dxa"/>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30</w:t>
            </w:r>
          </w:p>
        </w:tc>
        <w:tc>
          <w:tcPr>
            <w:tcW w:w="146" w:type="dxa"/>
          </w:tcPr>
          <w:p w:rsidR="00490DBC" w:rsidRPr="009B4187" w:rsidRDefault="00490DBC" w:rsidP="00D10290">
            <w:pPr>
              <w:rPr>
                <w:rFonts w:asciiTheme="minorHAnsi"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hAnsiTheme="minorHAnsi" w:cstheme="minorHAnsi"/>
                <w:sz w:val="24"/>
                <w:szCs w:val="24"/>
              </w:rPr>
              <w:t>Χέβα</w:t>
            </w:r>
            <w:proofErr w:type="spellEnd"/>
            <w:r w:rsidRPr="009B4187">
              <w:rPr>
                <w:rFonts w:asciiTheme="minorHAnsi" w:hAnsiTheme="minorHAnsi" w:cstheme="minorHAnsi"/>
                <w:sz w:val="24"/>
                <w:szCs w:val="24"/>
              </w:rPr>
              <w:t xml:space="preserve"> Αθανασία (</w:t>
            </w:r>
            <w:proofErr w:type="spellStart"/>
            <w:r w:rsidRPr="009B4187">
              <w:rPr>
                <w:rFonts w:asciiTheme="minorHAnsi" w:hAnsiTheme="minorHAnsi" w:cstheme="minorHAnsi"/>
                <w:sz w:val="24"/>
                <w:szCs w:val="24"/>
              </w:rPr>
              <w:t>Νάνσυ</w:t>
            </w:r>
            <w:proofErr w:type="spellEnd"/>
            <w:r w:rsidRPr="009B4187">
              <w:rPr>
                <w:rFonts w:asciiTheme="minorHAnsi" w:hAnsiTheme="minorHAnsi" w:cstheme="minorHAnsi"/>
                <w:sz w:val="24"/>
                <w:szCs w:val="24"/>
              </w:rPr>
              <w:t>)</w:t>
            </w:r>
          </w:p>
        </w:tc>
        <w:tc>
          <w:tcPr>
            <w:tcW w:w="5082" w:type="dxa"/>
            <w:shd w:val="clear" w:color="auto" w:fill="auto"/>
          </w:tcPr>
          <w:p w:rsidR="00490DBC" w:rsidRPr="009B4187" w:rsidRDefault="00490DBC" w:rsidP="00D10290">
            <w:pPr>
              <w:rPr>
                <w:rFonts w:asciiTheme="minorHAnsi" w:eastAsia="Arial" w:hAnsiTheme="minorHAnsi" w:cstheme="minorHAnsi"/>
                <w:sz w:val="24"/>
                <w:szCs w:val="24"/>
              </w:rPr>
            </w:pPr>
          </w:p>
        </w:tc>
      </w:tr>
      <w:tr w:rsidR="00490DBC" w:rsidRPr="009B4187" w:rsidTr="00D10290">
        <w:tc>
          <w:tcPr>
            <w:tcW w:w="437" w:type="dxa"/>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31</w:t>
            </w:r>
          </w:p>
        </w:tc>
        <w:tc>
          <w:tcPr>
            <w:tcW w:w="146" w:type="dxa"/>
          </w:tcPr>
          <w:p w:rsidR="00490DBC" w:rsidRPr="009B4187" w:rsidRDefault="00490DBC" w:rsidP="00D10290">
            <w:pPr>
              <w:rPr>
                <w:rFonts w:asciiTheme="minorHAnsi"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proofErr w:type="spellStart"/>
            <w:r w:rsidRPr="009B4187">
              <w:rPr>
                <w:rFonts w:asciiTheme="minorHAnsi" w:eastAsia="Calibri" w:hAnsiTheme="minorHAnsi" w:cstheme="minorHAnsi"/>
                <w:sz w:val="24"/>
                <w:szCs w:val="24"/>
                <w:lang w:val="en-US"/>
              </w:rPr>
              <w:t>Σπυρόπουλος</w:t>
            </w:r>
            <w:proofErr w:type="spellEnd"/>
            <w:r w:rsidRPr="009B4187">
              <w:rPr>
                <w:rFonts w:asciiTheme="minorHAnsi" w:eastAsia="Calibri" w:hAnsiTheme="minorHAnsi" w:cstheme="minorHAnsi"/>
                <w:sz w:val="24"/>
                <w:szCs w:val="24"/>
                <w:lang w:val="en-US"/>
              </w:rPr>
              <w:t xml:space="preserve"> </w:t>
            </w:r>
            <w:proofErr w:type="spellStart"/>
            <w:r w:rsidRPr="009B4187">
              <w:rPr>
                <w:rFonts w:asciiTheme="minorHAnsi" w:eastAsia="Calibri" w:hAnsiTheme="minorHAnsi" w:cstheme="minorHAnsi"/>
                <w:sz w:val="24"/>
                <w:szCs w:val="24"/>
                <w:lang w:val="en-US"/>
              </w:rPr>
              <w:t>Δημοσθένης</w:t>
            </w:r>
            <w:proofErr w:type="spellEnd"/>
          </w:p>
        </w:tc>
        <w:tc>
          <w:tcPr>
            <w:tcW w:w="5082" w:type="dxa"/>
            <w:shd w:val="clear" w:color="auto" w:fill="auto"/>
          </w:tcPr>
          <w:p w:rsidR="00490DBC" w:rsidRPr="009B4187" w:rsidRDefault="00490DBC" w:rsidP="00D10290">
            <w:pPr>
              <w:rPr>
                <w:rFonts w:asciiTheme="minorHAnsi" w:eastAsia="Arial" w:hAnsiTheme="minorHAnsi" w:cstheme="minorHAnsi"/>
                <w:sz w:val="24"/>
                <w:szCs w:val="24"/>
              </w:rPr>
            </w:pPr>
          </w:p>
        </w:tc>
      </w:tr>
      <w:tr w:rsidR="00490DBC" w:rsidRPr="009B4187" w:rsidTr="00D10290">
        <w:tc>
          <w:tcPr>
            <w:tcW w:w="437" w:type="dxa"/>
          </w:tcPr>
          <w:p w:rsidR="00490DBC" w:rsidRPr="009B4187" w:rsidRDefault="00490DBC" w:rsidP="00D10290">
            <w:pPr>
              <w:rPr>
                <w:rFonts w:asciiTheme="minorHAnsi" w:hAnsiTheme="minorHAnsi" w:cstheme="minorHAnsi"/>
                <w:sz w:val="24"/>
                <w:szCs w:val="24"/>
              </w:rPr>
            </w:pPr>
            <w:r w:rsidRPr="009B4187">
              <w:rPr>
                <w:rFonts w:asciiTheme="minorHAnsi" w:hAnsiTheme="minorHAnsi" w:cstheme="minorHAnsi"/>
                <w:sz w:val="24"/>
                <w:szCs w:val="24"/>
              </w:rPr>
              <w:t>32</w:t>
            </w:r>
          </w:p>
        </w:tc>
        <w:tc>
          <w:tcPr>
            <w:tcW w:w="146" w:type="dxa"/>
          </w:tcPr>
          <w:p w:rsidR="00490DBC" w:rsidRPr="009B4187" w:rsidRDefault="00490DBC" w:rsidP="00D10290">
            <w:pPr>
              <w:rPr>
                <w:rFonts w:asciiTheme="minorHAnsi" w:hAnsiTheme="minorHAnsi" w:cstheme="minorHAnsi"/>
                <w:sz w:val="24"/>
                <w:szCs w:val="24"/>
              </w:rPr>
            </w:pPr>
          </w:p>
        </w:tc>
        <w:tc>
          <w:tcPr>
            <w:tcW w:w="4339" w:type="dxa"/>
            <w:shd w:val="clear" w:color="auto" w:fill="auto"/>
          </w:tcPr>
          <w:p w:rsidR="00490DBC" w:rsidRPr="009B4187" w:rsidRDefault="00490DBC" w:rsidP="00D10290">
            <w:pPr>
              <w:snapToGrid w:val="0"/>
              <w:rPr>
                <w:rFonts w:asciiTheme="minorHAnsi" w:hAnsiTheme="minorHAnsi" w:cstheme="minorHAnsi"/>
                <w:sz w:val="24"/>
                <w:szCs w:val="24"/>
              </w:rPr>
            </w:pPr>
            <w:r w:rsidRPr="009B4187">
              <w:rPr>
                <w:rFonts w:asciiTheme="minorHAnsi" w:hAnsiTheme="minorHAnsi" w:cstheme="minorHAnsi"/>
                <w:sz w:val="24"/>
                <w:szCs w:val="24"/>
              </w:rPr>
              <w:t>Κατής Χαράλαμπος</w:t>
            </w:r>
          </w:p>
        </w:tc>
        <w:tc>
          <w:tcPr>
            <w:tcW w:w="5082" w:type="dxa"/>
            <w:shd w:val="clear" w:color="auto" w:fill="auto"/>
          </w:tcPr>
          <w:p w:rsidR="00490DBC" w:rsidRPr="009B4187" w:rsidRDefault="00490DBC" w:rsidP="00D10290">
            <w:pPr>
              <w:rPr>
                <w:rFonts w:asciiTheme="minorHAnsi" w:eastAsia="Arial" w:hAnsiTheme="minorHAnsi" w:cstheme="minorHAnsi"/>
                <w:sz w:val="24"/>
                <w:szCs w:val="24"/>
              </w:rPr>
            </w:pPr>
          </w:p>
        </w:tc>
      </w:tr>
    </w:tbl>
    <w:p w:rsidR="007E10D1" w:rsidRPr="00702C81" w:rsidRDefault="007E10D1">
      <w:pPr>
        <w:spacing w:line="360" w:lineRule="auto"/>
        <w:ind w:left="142" w:hanging="142"/>
        <w:jc w:val="both"/>
        <w:rPr>
          <w:rFonts w:asciiTheme="minorHAnsi" w:hAnsiTheme="minorHAnsi" w:cstheme="minorHAnsi"/>
          <w:sz w:val="22"/>
          <w:szCs w:val="22"/>
        </w:rPr>
      </w:pPr>
    </w:p>
    <w:sectPr w:rsidR="007E10D1" w:rsidRPr="00702C81"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A3" w:rsidRDefault="006750A3">
      <w:r>
        <w:separator/>
      </w:r>
    </w:p>
  </w:endnote>
  <w:endnote w:type="continuationSeparator" w:id="0">
    <w:p w:rsidR="006750A3" w:rsidRDefault="00675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BC51EF">
      <w:t>7</w:t>
    </w:r>
    <w:r w:rsidR="004248E1">
      <w:t>7</w:t>
    </w:r>
    <w:r w:rsidR="00793AC6">
      <w:t xml:space="preserve">/2023 ΑΠΟΦΑΣΗ ΔΗΜΟΤΙΚΟΥ ΣΥΜΒΟΥΛΙΟΥ ΔΗΜΟΥ ΛΕΒΑΔΕΩΝ   </w:t>
    </w:r>
    <w:fldSimple w:instr=" PAGE   \* MERGEFORMAT ">
      <w:r w:rsidR="00AA1A73">
        <w:rPr>
          <w:noProof/>
        </w:rPr>
        <w:t>1</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A3" w:rsidRDefault="006750A3">
      <w:r>
        <w:separator/>
      </w:r>
    </w:p>
  </w:footnote>
  <w:footnote w:type="continuationSeparator" w:id="0">
    <w:p w:rsidR="006750A3" w:rsidRDefault="00675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EC14616"/>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4537681"/>
    <w:multiLevelType w:val="hybridMultilevel"/>
    <w:tmpl w:val="21644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570523A"/>
    <w:multiLevelType w:val="hybridMultilevel"/>
    <w:tmpl w:val="1A184BD6"/>
    <w:lvl w:ilvl="0" w:tplc="557C0F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A1F179D"/>
    <w:multiLevelType w:val="hybridMultilevel"/>
    <w:tmpl w:val="3F7E19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4"/>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4"/>
  </w:num>
  <w:num w:numId="15">
    <w:abstractNumId w:val="39"/>
  </w:num>
  <w:num w:numId="16">
    <w:abstractNumId w:val="0"/>
  </w:num>
  <w:num w:numId="17">
    <w:abstractNumId w:val="36"/>
  </w:num>
  <w:num w:numId="18">
    <w:abstractNumId w:val="35"/>
  </w:num>
  <w:num w:numId="19">
    <w:abstractNumId w:val="28"/>
  </w:num>
  <w:num w:numId="20">
    <w:abstractNumId w:val="1"/>
  </w:num>
  <w:num w:numId="21">
    <w:abstractNumId w:val="37"/>
  </w:num>
  <w:num w:numId="22">
    <w:abstractNumId w:val="3"/>
  </w:num>
  <w:num w:numId="23">
    <w:abstractNumId w:val="27"/>
  </w:num>
  <w:num w:numId="24">
    <w:abstractNumId w:val="41"/>
  </w:num>
  <w:num w:numId="25">
    <w:abstractNumId w:val="31"/>
  </w:num>
  <w:num w:numId="26">
    <w:abstractNumId w:val="40"/>
  </w:num>
  <w:num w:numId="27">
    <w:abstractNumId w:val="30"/>
  </w:num>
  <w:num w:numId="28">
    <w:abstractNumId w:val="42"/>
  </w:num>
  <w:num w:numId="29">
    <w:abstractNumId w:val="43"/>
  </w:num>
  <w:num w:numId="30">
    <w:abstractNumId w:val="26"/>
  </w:num>
  <w:num w:numId="31">
    <w:abstractNumId w:val="32"/>
  </w:num>
  <w:num w:numId="32">
    <w:abstractNumId w:val="38"/>
  </w:num>
  <w:num w:numId="33">
    <w:abstractNumId w:val="33"/>
  </w:num>
  <w:num w:numId="34">
    <w:abstractNumId w:val="29"/>
  </w:num>
  <w:num w:numId="35">
    <w:abstractNumId w:val="24"/>
  </w:num>
  <w:num w:numId="36">
    <w:abstractNumId w:val="30"/>
  </w:num>
  <w:num w:numId="37">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59394"/>
  </w:hdrShapeDefaults>
  <w:footnotePr>
    <w:footnote w:id="-1"/>
    <w:footnote w:id="0"/>
  </w:footnotePr>
  <w:endnotePr>
    <w:endnote w:id="-1"/>
    <w:endnote w:id="0"/>
  </w:endnotePr>
  <w:compat/>
  <w:rsids>
    <w:rsidRoot w:val="00AD2A26"/>
    <w:rsid w:val="00000E63"/>
    <w:rsid w:val="00001ED5"/>
    <w:rsid w:val="0000261C"/>
    <w:rsid w:val="00002AE1"/>
    <w:rsid w:val="000061B8"/>
    <w:rsid w:val="00006A66"/>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2CD3"/>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21B3"/>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340C5"/>
    <w:rsid w:val="00244B4E"/>
    <w:rsid w:val="00244B8E"/>
    <w:rsid w:val="00246C3D"/>
    <w:rsid w:val="002508EB"/>
    <w:rsid w:val="00251365"/>
    <w:rsid w:val="00252A02"/>
    <w:rsid w:val="002541F2"/>
    <w:rsid w:val="00254B21"/>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1E20"/>
    <w:rsid w:val="002A3766"/>
    <w:rsid w:val="002A39EF"/>
    <w:rsid w:val="002A3BBF"/>
    <w:rsid w:val="002A48F0"/>
    <w:rsid w:val="002A51A5"/>
    <w:rsid w:val="002A5D24"/>
    <w:rsid w:val="002A5DBE"/>
    <w:rsid w:val="002B2745"/>
    <w:rsid w:val="002B2EF4"/>
    <w:rsid w:val="002B50B1"/>
    <w:rsid w:val="002C2095"/>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571E8"/>
    <w:rsid w:val="003609E0"/>
    <w:rsid w:val="00361FE9"/>
    <w:rsid w:val="0036452B"/>
    <w:rsid w:val="003665EB"/>
    <w:rsid w:val="00370201"/>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48E1"/>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87B7D"/>
    <w:rsid w:val="00490DBC"/>
    <w:rsid w:val="00491AF4"/>
    <w:rsid w:val="00492BC0"/>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2BA5"/>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3E0"/>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601FC5"/>
    <w:rsid w:val="006033C5"/>
    <w:rsid w:val="00605203"/>
    <w:rsid w:val="00607E7F"/>
    <w:rsid w:val="0061194C"/>
    <w:rsid w:val="006126F0"/>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5371"/>
    <w:rsid w:val="00647AC2"/>
    <w:rsid w:val="006510E9"/>
    <w:rsid w:val="00654F38"/>
    <w:rsid w:val="0065586C"/>
    <w:rsid w:val="00656AB1"/>
    <w:rsid w:val="006609C3"/>
    <w:rsid w:val="00663C57"/>
    <w:rsid w:val="006659F3"/>
    <w:rsid w:val="00666959"/>
    <w:rsid w:val="006749F7"/>
    <w:rsid w:val="00674D6C"/>
    <w:rsid w:val="006750A3"/>
    <w:rsid w:val="006807B1"/>
    <w:rsid w:val="00681576"/>
    <w:rsid w:val="0068196A"/>
    <w:rsid w:val="006904A0"/>
    <w:rsid w:val="00690733"/>
    <w:rsid w:val="00692102"/>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B04"/>
    <w:rsid w:val="00737C76"/>
    <w:rsid w:val="00740346"/>
    <w:rsid w:val="007453D5"/>
    <w:rsid w:val="007473C6"/>
    <w:rsid w:val="00751A6B"/>
    <w:rsid w:val="00754910"/>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30E2"/>
    <w:rsid w:val="007F59C5"/>
    <w:rsid w:val="007F662A"/>
    <w:rsid w:val="007F680B"/>
    <w:rsid w:val="00800E99"/>
    <w:rsid w:val="00802370"/>
    <w:rsid w:val="0080239F"/>
    <w:rsid w:val="00803884"/>
    <w:rsid w:val="00806E4B"/>
    <w:rsid w:val="00807EF7"/>
    <w:rsid w:val="00810393"/>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5904"/>
    <w:rsid w:val="008560EB"/>
    <w:rsid w:val="008579EC"/>
    <w:rsid w:val="00860F86"/>
    <w:rsid w:val="00861BE5"/>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5F67"/>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2ED6"/>
    <w:rsid w:val="009B4AB6"/>
    <w:rsid w:val="009B5470"/>
    <w:rsid w:val="009B6521"/>
    <w:rsid w:val="009B7385"/>
    <w:rsid w:val="009C1563"/>
    <w:rsid w:val="009C308C"/>
    <w:rsid w:val="009C59FA"/>
    <w:rsid w:val="009C72A0"/>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409"/>
    <w:rsid w:val="00A35091"/>
    <w:rsid w:val="00A351B9"/>
    <w:rsid w:val="00A40453"/>
    <w:rsid w:val="00A4511D"/>
    <w:rsid w:val="00A4606E"/>
    <w:rsid w:val="00A56F3D"/>
    <w:rsid w:val="00A57117"/>
    <w:rsid w:val="00A60ADD"/>
    <w:rsid w:val="00A61832"/>
    <w:rsid w:val="00A61840"/>
    <w:rsid w:val="00A62A99"/>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1A73"/>
    <w:rsid w:val="00AA3979"/>
    <w:rsid w:val="00AA44A2"/>
    <w:rsid w:val="00AA49FE"/>
    <w:rsid w:val="00AA602A"/>
    <w:rsid w:val="00AB32CD"/>
    <w:rsid w:val="00AB5879"/>
    <w:rsid w:val="00AB792F"/>
    <w:rsid w:val="00AC3D5E"/>
    <w:rsid w:val="00AC5E48"/>
    <w:rsid w:val="00AC6C65"/>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29FC"/>
    <w:rsid w:val="00BA4FF4"/>
    <w:rsid w:val="00BA6865"/>
    <w:rsid w:val="00BB6A26"/>
    <w:rsid w:val="00BC1D3C"/>
    <w:rsid w:val="00BC25E9"/>
    <w:rsid w:val="00BC3EC9"/>
    <w:rsid w:val="00BC47F0"/>
    <w:rsid w:val="00BC5166"/>
    <w:rsid w:val="00BC51EF"/>
    <w:rsid w:val="00BC734D"/>
    <w:rsid w:val="00BC7708"/>
    <w:rsid w:val="00BD39F4"/>
    <w:rsid w:val="00BD5748"/>
    <w:rsid w:val="00BE033B"/>
    <w:rsid w:val="00BE1909"/>
    <w:rsid w:val="00BE261A"/>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3BF"/>
    <w:rsid w:val="00C96F92"/>
    <w:rsid w:val="00CA0405"/>
    <w:rsid w:val="00CA10BD"/>
    <w:rsid w:val="00CA14F8"/>
    <w:rsid w:val="00CA1C15"/>
    <w:rsid w:val="00CA25E4"/>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8F0"/>
    <w:rsid w:val="00D17A7E"/>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710A6"/>
    <w:rsid w:val="00D7185E"/>
    <w:rsid w:val="00D7412E"/>
    <w:rsid w:val="00D74A12"/>
    <w:rsid w:val="00D75C6D"/>
    <w:rsid w:val="00D824C9"/>
    <w:rsid w:val="00D83A26"/>
    <w:rsid w:val="00D8452B"/>
    <w:rsid w:val="00D853D1"/>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55FC"/>
    <w:rsid w:val="00DB7F67"/>
    <w:rsid w:val="00DB7FF2"/>
    <w:rsid w:val="00DC4FCC"/>
    <w:rsid w:val="00DC5E49"/>
    <w:rsid w:val="00DC6D6B"/>
    <w:rsid w:val="00DD00AA"/>
    <w:rsid w:val="00DD051D"/>
    <w:rsid w:val="00DD0DB7"/>
    <w:rsid w:val="00DD2E8B"/>
    <w:rsid w:val="00DD42FE"/>
    <w:rsid w:val="00DD4643"/>
    <w:rsid w:val="00DD5E8C"/>
    <w:rsid w:val="00DD7837"/>
    <w:rsid w:val="00DE05D5"/>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4E2"/>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F8D"/>
    <w:rsid w:val="00E93384"/>
    <w:rsid w:val="00E95196"/>
    <w:rsid w:val="00E97697"/>
    <w:rsid w:val="00EA058E"/>
    <w:rsid w:val="00EA165F"/>
    <w:rsid w:val="00EB22CB"/>
    <w:rsid w:val="00EB2DDC"/>
    <w:rsid w:val="00EB494D"/>
    <w:rsid w:val="00EB4CFF"/>
    <w:rsid w:val="00EB69F5"/>
    <w:rsid w:val="00EC6605"/>
    <w:rsid w:val="00ED10AC"/>
    <w:rsid w:val="00ED298A"/>
    <w:rsid w:val="00ED359B"/>
    <w:rsid w:val="00ED3D9D"/>
    <w:rsid w:val="00ED514D"/>
    <w:rsid w:val="00ED6800"/>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26864"/>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6B3A"/>
    <w:rsid w:val="00FA73C1"/>
    <w:rsid w:val="00FA7639"/>
    <w:rsid w:val="00FA7AC9"/>
    <w:rsid w:val="00FA7E40"/>
    <w:rsid w:val="00FB1BF5"/>
    <w:rsid w:val="00FB1FD1"/>
    <w:rsid w:val="00FB2E40"/>
    <w:rsid w:val="00FB533B"/>
    <w:rsid w:val="00FC0021"/>
    <w:rsid w:val="00FC1539"/>
    <w:rsid w:val="00FC1692"/>
    <w:rsid w:val="00FC23B5"/>
    <w:rsid w:val="00FC394C"/>
    <w:rsid w:val="00FC4473"/>
    <w:rsid w:val="00FC4FF2"/>
    <w:rsid w:val="00FC734E"/>
    <w:rsid w:val="00FD1702"/>
    <w:rsid w:val="00FD216B"/>
    <w:rsid w:val="00FD3080"/>
    <w:rsid w:val="00FD7159"/>
    <w:rsid w:val="00FD71C4"/>
    <w:rsid w:val="00FE02C6"/>
    <w:rsid w:val="00FE0E4D"/>
    <w:rsid w:val="00FE2151"/>
    <w:rsid w:val="00FE457D"/>
    <w:rsid w:val="00FE4694"/>
    <w:rsid w:val="00FF0623"/>
    <w:rsid w:val="00FF0B7A"/>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paragraph" w:customStyle="1" w:styleId="Heading4">
    <w:name w:val="Heading 4"/>
    <w:basedOn w:val="a"/>
    <w:link w:val="4Char"/>
    <w:qFormat/>
    <w:rsid w:val="00DC5E49"/>
    <w:pPr>
      <w:keepNext/>
      <w:outlineLvl w:val="3"/>
    </w:pPr>
    <w:rPr>
      <w:b/>
      <w:bCs/>
      <w:sz w:val="24"/>
      <w:u w:val="single"/>
    </w:rPr>
  </w:style>
  <w:style w:type="character" w:customStyle="1" w:styleId="4Char">
    <w:name w:val="Επικεφαλίδα 4 Char"/>
    <w:basedOn w:val="a0"/>
    <w:link w:val="Heading4"/>
    <w:qFormat/>
    <w:rsid w:val="00DC5E49"/>
    <w:rPr>
      <w:b/>
      <w:bCs/>
      <w:sz w:val="24"/>
      <w:u w:val="single"/>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B026EA-F3F3-4249-9964-FF427EEF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2510</Words>
  <Characters>13556</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2023-08-08T10:48:00Z</cp:lastPrinted>
  <dcterms:created xsi:type="dcterms:W3CDTF">2023-08-07T09:40:00Z</dcterms:created>
  <dcterms:modified xsi:type="dcterms:W3CDTF">2023-08-08T11:33:00Z</dcterms:modified>
</cp:coreProperties>
</file>